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ooxmlPackage1.docx" ContentType="application/vnd.openxmlformats-officedocument.wordprocessingml.document"/>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495F41" w:rsidP="00816436" w14:paraId="36841306" w14:textId="77777777">
      <w:pPr>
        <w:widowControl w:val="0"/>
        <w:spacing w:before="49"/>
        <w:ind w:left="734" w:right="711"/>
        <w:jc w:val="center"/>
        <w:rPr>
          <w:rFonts w:ascii="Times New Roman" w:hAnsi="Times New Roman"/>
          <w:i/>
          <w:spacing w:val="-1"/>
          <w:sz w:val="40"/>
          <w:szCs w:val="40"/>
        </w:rPr>
      </w:pPr>
      <w:bookmarkStart w:id="0" w:name="_Hlk107556028"/>
      <w:bookmarkEnd w:id="0"/>
    </w:p>
    <w:p w:rsidR="00495F41" w:rsidRPr="00DB4FE6" w:rsidP="00DB4FE6" w14:paraId="03DAB09D" w14:textId="77777777">
      <w:pPr>
        <w:widowControl w:val="0"/>
        <w:autoSpaceDE w:val="0"/>
        <w:autoSpaceDN w:val="0"/>
        <w:spacing w:before="84" w:line="244" w:lineRule="auto"/>
        <w:ind w:right="30"/>
        <w:jc w:val="center"/>
        <w:rPr>
          <w:rFonts w:ascii="Times New Roman" w:hAnsi="Times New Roman"/>
          <w:i/>
          <w:sz w:val="40"/>
          <w:szCs w:val="22"/>
          <w:lang w:bidi="en-US"/>
        </w:rPr>
      </w:pPr>
    </w:p>
    <w:p w:rsidR="00816436" w:rsidRPr="00DB4FE6" w:rsidP="0F993BA9" w14:paraId="77B62BEE" w14:textId="77777777">
      <w:pPr>
        <w:widowControl w:val="0"/>
        <w:autoSpaceDE w:val="0"/>
        <w:autoSpaceDN w:val="0"/>
        <w:spacing w:before="84" w:line="244" w:lineRule="auto"/>
        <w:ind w:right="30"/>
        <w:jc w:val="center"/>
        <w:rPr>
          <w:rFonts w:ascii="Times New Roman" w:hAnsi="Times New Roman"/>
          <w:i/>
          <w:iCs/>
          <w:sz w:val="32"/>
          <w:szCs w:val="32"/>
          <w:lang w:bidi="en-US"/>
        </w:rPr>
      </w:pPr>
      <w:r w:rsidRPr="0F993BA9">
        <w:rPr>
          <w:rFonts w:ascii="Times New Roman" w:hAnsi="Times New Roman"/>
          <w:i/>
          <w:iCs/>
          <w:sz w:val="32"/>
          <w:szCs w:val="32"/>
          <w:lang w:bidi="en-US"/>
        </w:rPr>
        <w:t>NATIONAL CENTER FOR EDUCATION STATISTICS</w:t>
      </w:r>
    </w:p>
    <w:p w:rsidR="00816436" w:rsidRPr="00DB4FE6" w:rsidP="0F993BA9" w14:paraId="22C052CE" w14:textId="77777777">
      <w:pPr>
        <w:widowControl w:val="0"/>
        <w:autoSpaceDE w:val="0"/>
        <w:autoSpaceDN w:val="0"/>
        <w:spacing w:before="84" w:line="244" w:lineRule="auto"/>
        <w:ind w:right="30"/>
        <w:jc w:val="center"/>
        <w:rPr>
          <w:rFonts w:ascii="Times New Roman" w:hAnsi="Times New Roman"/>
          <w:i/>
          <w:iCs/>
          <w:sz w:val="32"/>
          <w:szCs w:val="32"/>
          <w:lang w:bidi="en-US"/>
        </w:rPr>
      </w:pPr>
      <w:r w:rsidRPr="0F993BA9">
        <w:rPr>
          <w:rFonts w:ascii="Times New Roman" w:hAnsi="Times New Roman"/>
          <w:i/>
          <w:iCs/>
          <w:sz w:val="32"/>
          <w:szCs w:val="32"/>
          <w:lang w:bidi="en-US"/>
        </w:rPr>
        <w:t>NATIONAL ASSESSMENT OF EDUCATIONAL PROGRESS</w:t>
      </w:r>
    </w:p>
    <w:p w:rsidR="00816436" w:rsidRPr="00816436" w:rsidP="00816436" w14:paraId="473580BA" w14:textId="77777777">
      <w:pPr>
        <w:widowControl w:val="0"/>
        <w:spacing w:before="3" w:line="120" w:lineRule="exact"/>
        <w:rPr>
          <w:rFonts w:ascii="Calibri" w:eastAsia="Calibri" w:hAnsi="Calibri"/>
          <w:sz w:val="12"/>
          <w:szCs w:val="12"/>
        </w:rPr>
      </w:pPr>
    </w:p>
    <w:p w:rsidR="00816436" w:rsidRPr="00DB4FE6" w:rsidP="00DB4FE6" w14:paraId="7A15EF56" w14:textId="77777777">
      <w:pPr>
        <w:widowControl w:val="0"/>
        <w:autoSpaceDE w:val="0"/>
        <w:autoSpaceDN w:val="0"/>
        <w:spacing w:before="85"/>
        <w:ind w:right="30"/>
        <w:rPr>
          <w:rFonts w:ascii="Times New Roman" w:hAnsi="Times New Roman"/>
          <w:i/>
          <w:sz w:val="36"/>
          <w:szCs w:val="22"/>
          <w:lang w:bidi="en-US"/>
        </w:rPr>
      </w:pPr>
    </w:p>
    <w:p w:rsidR="00F60594" w:rsidRPr="00DB4FE6" w:rsidP="0F993BA9" w14:paraId="0F833DE4" w14:textId="6B7D49CA">
      <w:pPr>
        <w:widowControl w:val="0"/>
        <w:autoSpaceDE w:val="0"/>
        <w:autoSpaceDN w:val="0"/>
        <w:spacing w:before="85"/>
        <w:ind w:right="30"/>
        <w:jc w:val="center"/>
        <w:rPr>
          <w:rFonts w:ascii="Times New Roman" w:hAnsi="Times New Roman"/>
          <w:i/>
          <w:iCs/>
          <w:sz w:val="40"/>
          <w:szCs w:val="40"/>
          <w:lang w:bidi="en-US"/>
        </w:rPr>
      </w:pPr>
      <w:r w:rsidRPr="0F993BA9">
        <w:rPr>
          <w:rFonts w:ascii="Times New Roman" w:hAnsi="Times New Roman"/>
          <w:i/>
          <w:iCs/>
          <w:sz w:val="40"/>
          <w:szCs w:val="40"/>
          <w:lang w:bidi="en-US"/>
        </w:rPr>
        <w:t>National Assessment of Educational Progress (NAEP) 2024</w:t>
      </w:r>
    </w:p>
    <w:p w:rsidR="00FD4716" w:rsidRPr="001D21B7" w:rsidP="00F60594" w14:paraId="55D6FE2D" w14:textId="77777777">
      <w:pPr>
        <w:jc w:val="center"/>
        <w:rPr>
          <w:i/>
          <w:sz w:val="36"/>
          <w:szCs w:val="36"/>
        </w:rPr>
      </w:pPr>
    </w:p>
    <w:p w:rsidR="00F60594" w:rsidRPr="001D21B7" w:rsidP="00F60594" w14:paraId="38EA1444" w14:textId="77777777">
      <w:pPr>
        <w:rPr>
          <w:i/>
          <w:sz w:val="36"/>
          <w:szCs w:val="36"/>
        </w:rPr>
      </w:pPr>
    </w:p>
    <w:p w:rsidR="00F60594" w:rsidRPr="00DB4FE6" w:rsidP="00DB4FE6" w14:paraId="071856A3" w14:textId="77777777">
      <w:pPr>
        <w:pStyle w:val="Title"/>
        <w:widowControl w:val="0"/>
        <w:autoSpaceDE w:val="0"/>
        <w:autoSpaceDN w:val="0"/>
        <w:jc w:val="center"/>
        <w:rPr>
          <w:rFonts w:ascii="Times New Roman" w:hAnsi="Times New Roman" w:cs="Times New Roman"/>
          <w:i/>
          <w:iCs/>
          <w:sz w:val="48"/>
          <w:szCs w:val="48"/>
          <w:lang w:bidi="en-US"/>
        </w:rPr>
      </w:pPr>
      <w:r w:rsidRPr="00DB4FE6">
        <w:rPr>
          <w:rFonts w:ascii="Times New Roman" w:hAnsi="Times New Roman" w:cs="Times New Roman"/>
          <w:i/>
          <w:iCs/>
          <w:sz w:val="48"/>
          <w:szCs w:val="48"/>
          <w:lang w:bidi="en-US"/>
        </w:rPr>
        <w:t xml:space="preserve">Appendix I </w:t>
      </w:r>
    </w:p>
    <w:p w:rsidR="00F60594" w:rsidRPr="00DB4FE6" w:rsidP="0F993BA9" w14:paraId="4BC06E33" w14:textId="3B41F921">
      <w:pPr>
        <w:pStyle w:val="Title"/>
        <w:widowControl w:val="0"/>
        <w:autoSpaceDE w:val="0"/>
        <w:autoSpaceDN w:val="0"/>
        <w:jc w:val="center"/>
        <w:rPr>
          <w:rFonts w:ascii="Times New Roman" w:hAnsi="Times New Roman" w:cs="Times New Roman"/>
          <w:i/>
          <w:iCs/>
          <w:sz w:val="48"/>
          <w:szCs w:val="48"/>
          <w:lang w:bidi="en-US"/>
        </w:rPr>
      </w:pPr>
      <w:r w:rsidRPr="0F993BA9">
        <w:rPr>
          <w:rFonts w:ascii="Times New Roman" w:hAnsi="Times New Roman" w:cs="Times New Roman"/>
          <w:i/>
          <w:iCs/>
          <w:sz w:val="48"/>
          <w:szCs w:val="48"/>
          <w:lang w:bidi="en-US"/>
        </w:rPr>
        <w:t xml:space="preserve">Content of Assessment Management System </w:t>
      </w:r>
      <w:r w:rsidRPr="0F993BA9" w:rsidR="00852913">
        <w:rPr>
          <w:rFonts w:ascii="Times New Roman" w:hAnsi="Times New Roman" w:cs="Times New Roman"/>
          <w:i/>
          <w:iCs/>
          <w:sz w:val="48"/>
          <w:szCs w:val="48"/>
          <w:lang w:bidi="en-US"/>
        </w:rPr>
        <w:t>(</w:t>
      </w:r>
      <w:r w:rsidRPr="0F993BA9">
        <w:rPr>
          <w:rFonts w:ascii="Times New Roman" w:hAnsi="Times New Roman" w:cs="Times New Roman"/>
          <w:i/>
          <w:iCs/>
          <w:sz w:val="48"/>
          <w:szCs w:val="48"/>
          <w:lang w:bidi="en-US"/>
        </w:rPr>
        <w:t>AMS</w:t>
      </w:r>
      <w:r w:rsidRPr="0F993BA9" w:rsidR="00852913">
        <w:rPr>
          <w:rFonts w:ascii="Times New Roman" w:hAnsi="Times New Roman" w:cs="Times New Roman"/>
          <w:i/>
          <w:iCs/>
          <w:sz w:val="48"/>
          <w:szCs w:val="48"/>
          <w:lang w:bidi="en-US"/>
        </w:rPr>
        <w:t>)</w:t>
      </w:r>
      <w:r w:rsidRPr="0F993BA9">
        <w:rPr>
          <w:rFonts w:ascii="Times New Roman" w:hAnsi="Times New Roman" w:cs="Times New Roman"/>
          <w:i/>
          <w:iCs/>
          <w:sz w:val="48"/>
          <w:szCs w:val="48"/>
          <w:lang w:bidi="en-US"/>
        </w:rPr>
        <w:t xml:space="preserve"> </w:t>
      </w:r>
    </w:p>
    <w:p w:rsidR="00F60594" w:rsidRPr="00FD4716" w:rsidP="00F60594" w14:paraId="30508334" w14:textId="77777777">
      <w:pPr>
        <w:rPr>
          <w:rFonts w:ascii="Times New Roman" w:hAnsi="Times New Roman"/>
          <w:i/>
          <w:iCs/>
          <w:sz w:val="40"/>
          <w:szCs w:val="40"/>
        </w:rPr>
      </w:pPr>
    </w:p>
    <w:p w:rsidR="00DB4FE6" w:rsidP="00F60594" w14:paraId="4C1D7649" w14:textId="77777777">
      <w:pPr>
        <w:jc w:val="center"/>
        <w:rPr>
          <w:rFonts w:ascii="Times New Roman" w:hAnsi="Times New Roman"/>
          <w:i/>
          <w:iCs/>
          <w:sz w:val="40"/>
          <w:szCs w:val="40"/>
        </w:rPr>
      </w:pPr>
    </w:p>
    <w:p w:rsidR="00DB4FE6" w:rsidP="00F60594" w14:paraId="0839E041" w14:textId="77777777">
      <w:pPr>
        <w:jc w:val="center"/>
        <w:rPr>
          <w:rFonts w:ascii="Times New Roman" w:hAnsi="Times New Roman"/>
          <w:i/>
          <w:iCs/>
          <w:sz w:val="40"/>
          <w:szCs w:val="40"/>
        </w:rPr>
      </w:pPr>
    </w:p>
    <w:p w:rsidR="00F60594" w:rsidRPr="00FD4716" w:rsidP="00F60594" w14:paraId="1BC63237" w14:textId="214FAA02">
      <w:pPr>
        <w:jc w:val="center"/>
        <w:rPr>
          <w:rFonts w:ascii="Times New Roman" w:hAnsi="Times New Roman"/>
          <w:i/>
          <w:iCs/>
          <w:sz w:val="40"/>
          <w:szCs w:val="40"/>
        </w:rPr>
      </w:pPr>
      <w:r w:rsidRPr="00FD4716">
        <w:rPr>
          <w:rFonts w:ascii="Times New Roman" w:hAnsi="Times New Roman"/>
          <w:i/>
          <w:iCs/>
          <w:sz w:val="40"/>
          <w:szCs w:val="40"/>
        </w:rPr>
        <w:t>OMB# 1850-0928 v.</w:t>
      </w:r>
      <w:r w:rsidR="00E7444E">
        <w:rPr>
          <w:rFonts w:ascii="Times New Roman" w:hAnsi="Times New Roman"/>
          <w:i/>
          <w:iCs/>
          <w:sz w:val="40"/>
          <w:szCs w:val="40"/>
        </w:rPr>
        <w:t>30</w:t>
      </w:r>
    </w:p>
    <w:p w:rsidR="00F60594" w:rsidRPr="00FD4716" w:rsidP="00F60594" w14:paraId="1D813708" w14:textId="77777777">
      <w:pPr>
        <w:widowControl w:val="0"/>
        <w:spacing w:before="240" w:line="200" w:lineRule="exact"/>
        <w:jc w:val="center"/>
        <w:rPr>
          <w:rFonts w:ascii="Times New Roman" w:hAnsi="Times New Roman"/>
          <w:i/>
          <w:iCs/>
          <w:sz w:val="40"/>
          <w:szCs w:val="40"/>
        </w:rPr>
      </w:pPr>
    </w:p>
    <w:p w:rsidR="00F60594" w:rsidP="00F60594" w14:paraId="0128F997" w14:textId="77777777">
      <w:pPr>
        <w:widowControl w:val="0"/>
        <w:spacing w:line="200" w:lineRule="exact"/>
        <w:rPr>
          <w:rFonts w:ascii="Calibri" w:eastAsia="Calibri" w:hAnsi="Calibri"/>
        </w:rPr>
      </w:pPr>
    </w:p>
    <w:p w:rsidR="00F60594" w:rsidP="00F60594" w14:paraId="1BFBB481" w14:textId="77777777">
      <w:pPr>
        <w:widowControl w:val="0"/>
        <w:spacing w:line="200" w:lineRule="exact"/>
        <w:rPr>
          <w:rFonts w:ascii="Calibri" w:eastAsia="Calibri" w:hAnsi="Calibri"/>
        </w:rPr>
      </w:pPr>
    </w:p>
    <w:p w:rsidR="00F60594" w:rsidP="00F60594" w14:paraId="22487782" w14:textId="77777777">
      <w:pPr>
        <w:widowControl w:val="0"/>
        <w:spacing w:before="15" w:line="220" w:lineRule="exact"/>
        <w:rPr>
          <w:rFonts w:ascii="Calibri" w:eastAsia="Calibri" w:hAnsi="Calibri"/>
          <w:sz w:val="22"/>
          <w:szCs w:val="22"/>
        </w:rPr>
      </w:pPr>
    </w:p>
    <w:p w:rsidR="00F60594" w:rsidP="00F60594" w14:paraId="511D6F82" w14:textId="4567E4E9">
      <w:pPr>
        <w:widowControl w:val="0"/>
        <w:jc w:val="center"/>
        <w:rPr>
          <w:rFonts w:ascii="Times New Roman" w:hAnsi="Times New Roman"/>
        </w:rPr>
      </w:pPr>
      <w:r>
        <w:rPr>
          <w:rFonts w:ascii="Calibri" w:eastAsia="Calibri" w:hAnsi="Calibri"/>
          <w:noProof/>
        </w:rPr>
        <w:drawing>
          <wp:inline distT="0" distB="0" distL="0" distR="0">
            <wp:extent cx="1333500" cy="1524000"/>
            <wp:effectExtent l="0" t="0" r="0" b="0"/>
            <wp:docPr id="56" name="Picture 56"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862" descr="naep-logo"/>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524000"/>
                    </a:xfrm>
                    <a:prstGeom prst="rect">
                      <a:avLst/>
                    </a:prstGeom>
                    <a:noFill/>
                    <a:ln>
                      <a:noFill/>
                    </a:ln>
                  </pic:spPr>
                </pic:pic>
              </a:graphicData>
            </a:graphic>
          </wp:inline>
        </w:drawing>
      </w:r>
    </w:p>
    <w:p w:rsidR="00F60594" w:rsidP="00F60594" w14:paraId="714BB609" w14:textId="77777777">
      <w:pPr>
        <w:widowControl w:val="0"/>
        <w:spacing w:before="9" w:line="190" w:lineRule="exact"/>
        <w:rPr>
          <w:rFonts w:ascii="Calibri" w:eastAsia="Calibri" w:hAnsi="Calibri"/>
          <w:sz w:val="19"/>
          <w:szCs w:val="19"/>
        </w:rPr>
      </w:pPr>
    </w:p>
    <w:p w:rsidR="00F60594" w:rsidP="00F60594" w14:paraId="00937DB2" w14:textId="77777777">
      <w:pPr>
        <w:widowControl w:val="0"/>
        <w:spacing w:line="200" w:lineRule="exact"/>
        <w:rPr>
          <w:rFonts w:ascii="Calibri" w:eastAsia="Calibri" w:hAnsi="Calibri"/>
        </w:rPr>
      </w:pPr>
    </w:p>
    <w:p w:rsidR="00F60594" w:rsidP="00F60594" w14:paraId="3549C40C" w14:textId="77777777">
      <w:pPr>
        <w:widowControl w:val="0"/>
        <w:spacing w:before="60"/>
        <w:jc w:val="center"/>
        <w:rPr>
          <w:rFonts w:ascii="Times New Roman" w:hAnsi="Times New Roman"/>
        </w:rPr>
      </w:pPr>
    </w:p>
    <w:p w:rsidR="00F60594" w:rsidP="00F60594" w14:paraId="69F2C48B" w14:textId="77777777">
      <w:pPr>
        <w:widowControl w:val="0"/>
        <w:spacing w:before="60"/>
        <w:jc w:val="center"/>
      </w:pPr>
    </w:p>
    <w:p w:rsidR="00F60594" w:rsidP="00F60594" w14:paraId="216AF914" w14:textId="77777777">
      <w:pPr>
        <w:widowControl w:val="0"/>
        <w:spacing w:before="60"/>
        <w:jc w:val="center"/>
      </w:pPr>
    </w:p>
    <w:p w:rsidR="00F60594" w:rsidRPr="00E24AA4" w:rsidP="00F60594" w14:paraId="1FE237B4" w14:textId="77777777">
      <w:pPr>
        <w:widowControl w:val="0"/>
        <w:spacing w:before="60"/>
        <w:jc w:val="center"/>
        <w:rPr>
          <w:rFonts w:ascii="Times New Roman" w:hAnsi="Times New Roman"/>
        </w:rPr>
      </w:pPr>
    </w:p>
    <w:p w:rsidR="003C7D1D" w:rsidRPr="00DB4FE6" w:rsidP="003B0AD0" w14:paraId="6D48257A" w14:textId="7E351500">
      <w:pPr>
        <w:jc w:val="center"/>
        <w:rPr>
          <w:rFonts w:ascii="Times New Roman" w:hAnsi="Times New Roman"/>
          <w:sz w:val="24"/>
          <w:szCs w:val="24"/>
        </w:rPr>
        <w:sectPr w:rsidSect="0078553F">
          <w:footerReference w:type="default" r:id="rId9"/>
          <w:pgSz w:w="12240" w:h="15840" w:code="1"/>
          <w:pgMar w:top="864" w:right="864" w:bottom="274" w:left="864" w:header="432" w:footer="288" w:gutter="0"/>
          <w:cols w:space="720"/>
          <w:titlePg/>
          <w:docGrid w:linePitch="272"/>
        </w:sectPr>
      </w:pPr>
      <w:r w:rsidRPr="0F993BA9">
        <w:rPr>
          <w:rFonts w:ascii="Times New Roman" w:hAnsi="Times New Roman"/>
          <w:sz w:val="24"/>
          <w:szCs w:val="24"/>
        </w:rPr>
        <w:t>Ju</w:t>
      </w:r>
      <w:r w:rsidR="00246CB2">
        <w:rPr>
          <w:rFonts w:ascii="Times New Roman" w:hAnsi="Times New Roman"/>
          <w:sz w:val="24"/>
          <w:szCs w:val="24"/>
        </w:rPr>
        <w:t>ne</w:t>
      </w:r>
      <w:r w:rsidRPr="0F993BA9" w:rsidR="00F60594">
        <w:rPr>
          <w:rFonts w:ascii="Times New Roman" w:hAnsi="Times New Roman"/>
          <w:sz w:val="24"/>
          <w:szCs w:val="24"/>
        </w:rPr>
        <w:t xml:space="preserve"> 2023</w:t>
      </w:r>
    </w:p>
    <w:p w:rsidR="00616C11" w:rsidRPr="00C27DD9" w:rsidP="00816436" w14:paraId="45C81F91" w14:textId="701D3F85">
      <w:pPr>
        <w:spacing w:before="78"/>
        <w:ind w:left="100" w:right="-20"/>
        <w:rPr>
          <w:rFonts w:asciiTheme="minorHAnsi" w:hAnsiTheme="minorHAnsi"/>
          <w:b/>
          <w:bCs/>
          <w:color w:val="FF0000"/>
          <w:sz w:val="22"/>
          <w:szCs w:val="22"/>
        </w:rPr>
      </w:pPr>
      <w:r w:rsidRPr="00092321">
        <w:rPr>
          <w:rFonts w:cstheme="minorHAnsi"/>
          <w:color w:val="FF0000"/>
          <w:sz w:val="24"/>
          <w:szCs w:val="24"/>
          <w:lang w:bidi="en-US"/>
        </w:rPr>
        <w:t xml:space="preserve">Appendices </w:t>
      </w:r>
      <w:r w:rsidR="001D21B7">
        <w:rPr>
          <w:rFonts w:cstheme="minorHAnsi"/>
          <w:color w:val="FF0000"/>
          <w:sz w:val="24"/>
          <w:szCs w:val="24"/>
          <w:lang w:bidi="en-US"/>
        </w:rPr>
        <w:t>that are not marked “NEW”</w:t>
      </w:r>
      <w:r w:rsidRPr="00092321" w:rsidR="00D25E40">
        <w:rPr>
          <w:rFonts w:cstheme="minorHAnsi"/>
          <w:color w:val="FF0000"/>
          <w:sz w:val="24"/>
          <w:szCs w:val="24"/>
          <w:lang w:bidi="en-US"/>
        </w:rPr>
        <w:t xml:space="preserve"> </w:t>
      </w:r>
      <w:r w:rsidRPr="00092321">
        <w:rPr>
          <w:rFonts w:cstheme="minorHAnsi"/>
          <w:color w:val="FF0000"/>
          <w:sz w:val="24"/>
          <w:szCs w:val="24"/>
          <w:lang w:bidi="en-US"/>
        </w:rPr>
        <w:t>were previously approved</w:t>
      </w:r>
      <w:r w:rsidRPr="00092321" w:rsidR="00227261">
        <w:rPr>
          <w:rFonts w:cstheme="minorHAnsi"/>
          <w:color w:val="FF0000"/>
          <w:sz w:val="24"/>
          <w:szCs w:val="24"/>
          <w:lang w:bidi="en-US"/>
        </w:rPr>
        <w:t xml:space="preserve"> in</w:t>
      </w:r>
      <w:r w:rsidRPr="00092321" w:rsidR="00C248CA">
        <w:rPr>
          <w:rFonts w:cstheme="minorHAnsi"/>
          <w:color w:val="FF0000"/>
          <w:sz w:val="24"/>
          <w:szCs w:val="24"/>
          <w:lang w:bidi="en-US"/>
        </w:rPr>
        <w:t xml:space="preserve"> the 2023 Field Test </w:t>
      </w:r>
      <w:r w:rsidRPr="00092321" w:rsidR="003E6FB4">
        <w:rPr>
          <w:rFonts w:cstheme="minorHAnsi"/>
          <w:color w:val="FF0000"/>
          <w:sz w:val="24"/>
          <w:szCs w:val="24"/>
          <w:lang w:bidi="en-US"/>
        </w:rPr>
        <w:t>OMB package, approved in</w:t>
      </w:r>
      <w:r w:rsidRPr="00092321" w:rsidR="00227261">
        <w:rPr>
          <w:rFonts w:cstheme="minorHAnsi"/>
          <w:color w:val="FF0000"/>
          <w:sz w:val="24"/>
          <w:szCs w:val="24"/>
          <w:lang w:bidi="en-US"/>
        </w:rPr>
        <w:t xml:space="preserve"> </w:t>
      </w:r>
      <w:r w:rsidRPr="00092321" w:rsidR="00C248CA">
        <w:rPr>
          <w:rFonts w:cstheme="minorHAnsi"/>
          <w:color w:val="FF0000"/>
          <w:sz w:val="24"/>
          <w:szCs w:val="24"/>
          <w:lang w:bidi="en-US"/>
        </w:rPr>
        <w:t>January</w:t>
      </w:r>
      <w:r w:rsidRPr="00092321" w:rsidR="00227261">
        <w:rPr>
          <w:rFonts w:cstheme="minorHAnsi"/>
          <w:color w:val="FF0000"/>
          <w:sz w:val="24"/>
          <w:szCs w:val="24"/>
          <w:lang w:bidi="en-US"/>
        </w:rPr>
        <w:t xml:space="preserve"> 202</w:t>
      </w:r>
      <w:r w:rsidRPr="00092321" w:rsidR="00C248CA">
        <w:rPr>
          <w:rFonts w:cstheme="minorHAnsi"/>
          <w:color w:val="FF0000"/>
          <w:sz w:val="24"/>
          <w:szCs w:val="24"/>
          <w:lang w:bidi="en-US"/>
        </w:rPr>
        <w:t>3</w:t>
      </w:r>
      <w:r w:rsidRPr="00092321">
        <w:rPr>
          <w:rFonts w:cstheme="minorHAnsi"/>
          <w:color w:val="FF0000"/>
          <w:sz w:val="24"/>
          <w:szCs w:val="24"/>
          <w:lang w:bidi="en-US"/>
        </w:rPr>
        <w:t xml:space="preserve"> (OMB# 1850-0803 v.3</w:t>
      </w:r>
      <w:r w:rsidRPr="00092321" w:rsidR="00C248CA">
        <w:rPr>
          <w:rFonts w:cstheme="minorHAnsi"/>
          <w:color w:val="FF0000"/>
          <w:sz w:val="24"/>
          <w:szCs w:val="24"/>
          <w:lang w:bidi="en-US"/>
        </w:rPr>
        <w:t>3</w:t>
      </w:r>
      <w:r w:rsidRPr="00092321">
        <w:rPr>
          <w:rFonts w:cstheme="minorHAnsi"/>
          <w:color w:val="FF0000"/>
          <w:sz w:val="24"/>
          <w:szCs w:val="24"/>
          <w:lang w:bidi="en-US"/>
        </w:rPr>
        <w:t>2).</w:t>
      </w:r>
      <w:r w:rsidRPr="00092321" w:rsidR="003E6FB4">
        <w:rPr>
          <w:rFonts w:cstheme="minorHAnsi"/>
          <w:color w:val="FF0000"/>
          <w:sz w:val="24"/>
          <w:szCs w:val="24"/>
          <w:lang w:bidi="en-US"/>
        </w:rPr>
        <w:t xml:space="preserve"> </w:t>
      </w:r>
      <w:r w:rsidRPr="00092321" w:rsidR="00092321">
        <w:rPr>
          <w:rFonts w:cstheme="minorHAnsi"/>
          <w:color w:val="FF0000"/>
          <w:sz w:val="24"/>
          <w:szCs w:val="24"/>
          <w:lang w:bidi="en-US"/>
        </w:rPr>
        <w:t>Screens that are marked “</w:t>
      </w:r>
      <w:r w:rsidR="003B0AD0">
        <w:rPr>
          <w:rFonts w:cstheme="minorHAnsi"/>
          <w:color w:val="FF0000"/>
          <w:sz w:val="24"/>
          <w:szCs w:val="24"/>
          <w:lang w:bidi="en-US"/>
        </w:rPr>
        <w:t>NEW</w:t>
      </w:r>
      <w:r w:rsidRPr="00092321" w:rsidR="00092321">
        <w:rPr>
          <w:rFonts w:cstheme="minorHAnsi"/>
          <w:color w:val="FF0000"/>
          <w:sz w:val="24"/>
          <w:szCs w:val="24"/>
          <w:lang w:bidi="en-US"/>
        </w:rPr>
        <w:t xml:space="preserve">” are revised for the 2024 NAEP administration. </w:t>
      </w:r>
      <w:r w:rsidR="003E6FB4">
        <w:rPr>
          <w:rFonts w:cstheme="minorHAnsi"/>
          <w:color w:val="FF0000"/>
          <w:sz w:val="24"/>
          <w:szCs w:val="24"/>
          <w:lang w:bidi="en-US"/>
        </w:rPr>
        <w:t>Amendment 3 will include all final AMS access components and will be submitted by July 2023.</w:t>
      </w:r>
      <w:r w:rsidR="00E464DD">
        <w:rPr>
          <w:rFonts w:cstheme="minorHAnsi"/>
          <w:color w:val="FF0000"/>
          <w:sz w:val="24"/>
          <w:szCs w:val="24"/>
          <w:lang w:bidi="en-US"/>
        </w:rPr>
        <w:t xml:space="preserve"> Appendix I2 (HSTS AMS screens) have been merged into this Appendix I document</w:t>
      </w:r>
      <w:r w:rsidR="002E15F3">
        <w:rPr>
          <w:rFonts w:cstheme="minorHAnsi"/>
          <w:color w:val="FF0000"/>
          <w:sz w:val="24"/>
          <w:szCs w:val="24"/>
          <w:lang w:bidi="en-US"/>
        </w:rPr>
        <w:t xml:space="preserve"> and are</w:t>
      </w:r>
      <w:r w:rsidR="00E464DD">
        <w:rPr>
          <w:rFonts w:cstheme="minorHAnsi"/>
          <w:color w:val="FF0000"/>
          <w:sz w:val="24"/>
          <w:szCs w:val="24"/>
          <w:lang w:bidi="en-US"/>
        </w:rPr>
        <w:t xml:space="preserve"> now in Appendix </w:t>
      </w:r>
      <w:r w:rsidR="002E15F3">
        <w:rPr>
          <w:rFonts w:cstheme="minorHAnsi"/>
          <w:color w:val="FF0000"/>
          <w:sz w:val="24"/>
          <w:szCs w:val="24"/>
          <w:lang w:bidi="en-US"/>
        </w:rPr>
        <w:t>I</w:t>
      </w:r>
      <w:r w:rsidR="00E464DD">
        <w:rPr>
          <w:rFonts w:cstheme="minorHAnsi"/>
          <w:color w:val="FF0000"/>
          <w:sz w:val="24"/>
          <w:szCs w:val="24"/>
          <w:lang w:bidi="en-US"/>
        </w:rPr>
        <w:t>19.</w:t>
      </w:r>
    </w:p>
    <w:sdt>
      <w:sdtPr>
        <w:rPr>
          <w:rFonts w:eastAsia="Times New Roman" w:asciiTheme="minorHAnsi" w:hAnsiTheme="minorHAnsi" w:cstheme="minorHAnsi"/>
          <w:color w:val="auto"/>
          <w:sz w:val="20"/>
          <w:szCs w:val="20"/>
        </w:rPr>
        <w:id w:val="-29035139"/>
        <w:docPartObj>
          <w:docPartGallery w:val="Table of Contents"/>
          <w:docPartUnique/>
        </w:docPartObj>
      </w:sdtPr>
      <w:sdtEndPr>
        <w:rPr>
          <w:b/>
          <w:bCs/>
          <w:noProof/>
        </w:rPr>
      </w:sdtEndPr>
      <w:sdtContent>
        <w:p w:rsidR="00032DF1" w:rsidRPr="002F7DA5" w14:paraId="6EE44FB9" w14:textId="6FC54CDF">
          <w:pPr>
            <w:pStyle w:val="TOCHeading"/>
            <w:rPr>
              <w:rFonts w:asciiTheme="minorHAnsi" w:hAnsiTheme="minorHAnsi" w:cstheme="minorHAnsi"/>
              <w:b/>
              <w:bCs/>
            </w:rPr>
          </w:pPr>
          <w:r w:rsidRPr="002F7DA5">
            <w:rPr>
              <w:rFonts w:asciiTheme="minorHAnsi" w:hAnsiTheme="minorHAnsi" w:cstheme="minorHAnsi"/>
              <w:b/>
              <w:bCs/>
            </w:rPr>
            <w:t>Table of Contents</w:t>
          </w:r>
        </w:p>
        <w:p w:rsidR="003F034D" w14:paraId="7C9FEC98" w14:textId="0448E703">
          <w:pPr>
            <w:pStyle w:val="TOC1"/>
            <w:tabs>
              <w:tab w:val="right" w:leader="dot" w:pos="10790"/>
            </w:tabs>
            <w:rPr>
              <w:rFonts w:asciiTheme="minorHAnsi" w:eastAsiaTheme="minorEastAsia" w:hAnsiTheme="minorHAnsi" w:cstheme="minorBidi"/>
              <w:noProof/>
              <w:sz w:val="22"/>
              <w:szCs w:val="22"/>
            </w:rPr>
          </w:pPr>
          <w:r w:rsidRPr="002F7DA5">
            <w:rPr>
              <w:rFonts w:asciiTheme="minorHAnsi" w:hAnsiTheme="minorHAnsi" w:cstheme="minorHAnsi"/>
            </w:rPr>
            <w:fldChar w:fldCharType="begin"/>
          </w:r>
          <w:r w:rsidRPr="002F7DA5">
            <w:rPr>
              <w:rFonts w:asciiTheme="minorHAnsi" w:hAnsiTheme="minorHAnsi" w:cstheme="minorHAnsi"/>
            </w:rPr>
            <w:instrText xml:space="preserve"> TOC \o "1-3" \h \z \u </w:instrText>
          </w:r>
          <w:r w:rsidRPr="002F7DA5">
            <w:rPr>
              <w:rFonts w:asciiTheme="minorHAnsi" w:hAnsiTheme="minorHAnsi" w:cstheme="minorHAnsi"/>
            </w:rPr>
            <w:fldChar w:fldCharType="separate"/>
          </w:r>
          <w:hyperlink w:anchor="_Toc136939898" w:history="1">
            <w:r w:rsidRPr="00D80F64">
              <w:rPr>
                <w:rStyle w:val="Hyperlink"/>
                <w:b/>
                <w:noProof/>
              </w:rPr>
              <w:t>Assessment Management System (AMS)</w:t>
            </w:r>
            <w:r>
              <w:rPr>
                <w:noProof/>
                <w:webHidden/>
              </w:rPr>
              <w:tab/>
            </w:r>
            <w:r>
              <w:rPr>
                <w:noProof/>
                <w:webHidden/>
              </w:rPr>
              <w:fldChar w:fldCharType="begin"/>
            </w:r>
            <w:r>
              <w:rPr>
                <w:noProof/>
                <w:webHidden/>
              </w:rPr>
              <w:instrText xml:space="preserve"> PAGEREF _Toc136939898 \h </w:instrText>
            </w:r>
            <w:r>
              <w:rPr>
                <w:noProof/>
                <w:webHidden/>
              </w:rPr>
              <w:fldChar w:fldCharType="separate"/>
            </w:r>
            <w:r w:rsidR="00246CB2">
              <w:rPr>
                <w:noProof/>
                <w:webHidden/>
              </w:rPr>
              <w:t>3</w:t>
            </w:r>
            <w:r>
              <w:rPr>
                <w:noProof/>
                <w:webHidden/>
              </w:rPr>
              <w:fldChar w:fldCharType="end"/>
            </w:r>
          </w:hyperlink>
        </w:p>
        <w:p w:rsidR="003F034D" w14:paraId="1E448E23" w14:textId="6BC0148F">
          <w:pPr>
            <w:pStyle w:val="TOC1"/>
            <w:tabs>
              <w:tab w:val="right" w:leader="dot" w:pos="10790"/>
            </w:tabs>
            <w:rPr>
              <w:rFonts w:asciiTheme="minorHAnsi" w:eastAsiaTheme="minorEastAsia" w:hAnsiTheme="minorHAnsi" w:cstheme="minorBidi"/>
              <w:noProof/>
              <w:sz w:val="22"/>
              <w:szCs w:val="22"/>
            </w:rPr>
          </w:pPr>
          <w:hyperlink w:anchor="_Toc136939899" w:history="1">
            <w:r w:rsidRPr="00D80F64">
              <w:rPr>
                <w:rStyle w:val="Hyperlink"/>
                <w:b/>
                <w:bCs/>
                <w:noProof/>
              </w:rPr>
              <w:t>Appendix I1:  Login Screen, English and Spanish Puerto Rico (NEW)</w:t>
            </w:r>
            <w:r>
              <w:rPr>
                <w:noProof/>
                <w:webHidden/>
              </w:rPr>
              <w:tab/>
            </w:r>
            <w:r>
              <w:rPr>
                <w:noProof/>
                <w:webHidden/>
              </w:rPr>
              <w:fldChar w:fldCharType="begin"/>
            </w:r>
            <w:r>
              <w:rPr>
                <w:noProof/>
                <w:webHidden/>
              </w:rPr>
              <w:instrText xml:space="preserve"> PAGEREF _Toc136939899 \h </w:instrText>
            </w:r>
            <w:r>
              <w:rPr>
                <w:noProof/>
                <w:webHidden/>
              </w:rPr>
              <w:fldChar w:fldCharType="separate"/>
            </w:r>
            <w:r w:rsidR="00246CB2">
              <w:rPr>
                <w:noProof/>
                <w:webHidden/>
              </w:rPr>
              <w:t>4</w:t>
            </w:r>
            <w:r>
              <w:rPr>
                <w:noProof/>
                <w:webHidden/>
              </w:rPr>
              <w:fldChar w:fldCharType="end"/>
            </w:r>
          </w:hyperlink>
        </w:p>
        <w:p w:rsidR="003F034D" w14:paraId="470DA590" w14:textId="679352E1">
          <w:pPr>
            <w:pStyle w:val="TOC1"/>
            <w:tabs>
              <w:tab w:val="right" w:leader="dot" w:pos="10790"/>
            </w:tabs>
            <w:rPr>
              <w:rFonts w:asciiTheme="minorHAnsi" w:eastAsiaTheme="minorEastAsia" w:hAnsiTheme="minorHAnsi" w:cstheme="minorBidi"/>
              <w:noProof/>
              <w:sz w:val="22"/>
              <w:szCs w:val="22"/>
            </w:rPr>
          </w:pPr>
          <w:hyperlink w:anchor="_Toc136939900" w:history="1">
            <w:r w:rsidRPr="00D80F64">
              <w:rPr>
                <w:rStyle w:val="Hyperlink"/>
                <w:b/>
                <w:bCs/>
                <w:noProof/>
              </w:rPr>
              <w:t>Appendix I2:  School Summary Page, English and Spanish Puerto Rico (NEW)</w:t>
            </w:r>
            <w:r>
              <w:rPr>
                <w:noProof/>
                <w:webHidden/>
              </w:rPr>
              <w:tab/>
            </w:r>
            <w:r>
              <w:rPr>
                <w:noProof/>
                <w:webHidden/>
              </w:rPr>
              <w:fldChar w:fldCharType="begin"/>
            </w:r>
            <w:r>
              <w:rPr>
                <w:noProof/>
                <w:webHidden/>
              </w:rPr>
              <w:instrText xml:space="preserve"> PAGEREF _Toc136939900 \h </w:instrText>
            </w:r>
            <w:r>
              <w:rPr>
                <w:noProof/>
                <w:webHidden/>
              </w:rPr>
              <w:fldChar w:fldCharType="separate"/>
            </w:r>
            <w:r w:rsidR="00246CB2">
              <w:rPr>
                <w:noProof/>
                <w:webHidden/>
              </w:rPr>
              <w:t>5</w:t>
            </w:r>
            <w:r>
              <w:rPr>
                <w:noProof/>
                <w:webHidden/>
              </w:rPr>
              <w:fldChar w:fldCharType="end"/>
            </w:r>
          </w:hyperlink>
        </w:p>
        <w:p w:rsidR="003F034D" w14:paraId="6211E395" w14:textId="2A9219E0">
          <w:pPr>
            <w:pStyle w:val="TOC1"/>
            <w:tabs>
              <w:tab w:val="right" w:leader="dot" w:pos="10790"/>
            </w:tabs>
            <w:rPr>
              <w:rFonts w:asciiTheme="minorHAnsi" w:eastAsiaTheme="minorEastAsia" w:hAnsiTheme="minorHAnsi" w:cstheme="minorBidi"/>
              <w:noProof/>
              <w:sz w:val="22"/>
              <w:szCs w:val="22"/>
            </w:rPr>
          </w:pPr>
          <w:hyperlink w:anchor="_Toc136939905" w:history="1">
            <w:r w:rsidRPr="00D80F64">
              <w:rPr>
                <w:rStyle w:val="Hyperlink"/>
                <w:b/>
                <w:bCs/>
                <w:noProof/>
              </w:rPr>
              <w:t>Appendix I3:  Instructions for Preparing and Importing a Student Excel File (NEW)</w:t>
            </w:r>
            <w:r>
              <w:rPr>
                <w:noProof/>
                <w:webHidden/>
              </w:rPr>
              <w:tab/>
            </w:r>
            <w:r>
              <w:rPr>
                <w:noProof/>
                <w:webHidden/>
              </w:rPr>
              <w:fldChar w:fldCharType="begin"/>
            </w:r>
            <w:r>
              <w:rPr>
                <w:noProof/>
                <w:webHidden/>
              </w:rPr>
              <w:instrText xml:space="preserve"> PAGEREF _Toc136939905 \h </w:instrText>
            </w:r>
            <w:r>
              <w:rPr>
                <w:noProof/>
                <w:webHidden/>
              </w:rPr>
              <w:fldChar w:fldCharType="separate"/>
            </w:r>
            <w:r w:rsidR="00246CB2">
              <w:rPr>
                <w:noProof/>
                <w:webHidden/>
              </w:rPr>
              <w:t>9</w:t>
            </w:r>
            <w:r>
              <w:rPr>
                <w:noProof/>
                <w:webHidden/>
              </w:rPr>
              <w:fldChar w:fldCharType="end"/>
            </w:r>
          </w:hyperlink>
        </w:p>
        <w:p w:rsidR="003F034D" w14:paraId="1D69DB42" w14:textId="4E7775BB">
          <w:pPr>
            <w:pStyle w:val="TOC1"/>
            <w:tabs>
              <w:tab w:val="right" w:leader="dot" w:pos="10790"/>
            </w:tabs>
            <w:rPr>
              <w:rFonts w:asciiTheme="minorHAnsi" w:eastAsiaTheme="minorEastAsia" w:hAnsiTheme="minorHAnsi" w:cstheme="minorBidi"/>
              <w:noProof/>
              <w:sz w:val="22"/>
              <w:szCs w:val="22"/>
            </w:rPr>
          </w:pPr>
          <w:hyperlink w:anchor="_Toc136939919" w:history="1">
            <w:r w:rsidRPr="00D80F64">
              <w:rPr>
                <w:rStyle w:val="Hyperlink"/>
                <w:b/>
                <w:noProof/>
              </w:rPr>
              <w:t>Appendix I4: Internet Connectivity Survey, English and Spanish Puerto Rico</w:t>
            </w:r>
            <w:r>
              <w:rPr>
                <w:noProof/>
                <w:webHidden/>
              </w:rPr>
              <w:tab/>
            </w:r>
            <w:r>
              <w:rPr>
                <w:noProof/>
                <w:webHidden/>
              </w:rPr>
              <w:fldChar w:fldCharType="begin"/>
            </w:r>
            <w:r>
              <w:rPr>
                <w:noProof/>
                <w:webHidden/>
              </w:rPr>
              <w:instrText xml:space="preserve"> PAGEREF _Toc136939919 \h </w:instrText>
            </w:r>
            <w:r>
              <w:rPr>
                <w:noProof/>
                <w:webHidden/>
              </w:rPr>
              <w:fldChar w:fldCharType="separate"/>
            </w:r>
            <w:r w:rsidR="00246CB2">
              <w:rPr>
                <w:noProof/>
                <w:webHidden/>
              </w:rPr>
              <w:t>14</w:t>
            </w:r>
            <w:r>
              <w:rPr>
                <w:noProof/>
                <w:webHidden/>
              </w:rPr>
              <w:fldChar w:fldCharType="end"/>
            </w:r>
          </w:hyperlink>
        </w:p>
        <w:p w:rsidR="003F034D" w14:paraId="010D3D62" w14:textId="227FFB25">
          <w:pPr>
            <w:pStyle w:val="TOC1"/>
            <w:tabs>
              <w:tab w:val="right" w:leader="dot" w:pos="10790"/>
            </w:tabs>
            <w:rPr>
              <w:rFonts w:asciiTheme="minorHAnsi" w:eastAsiaTheme="minorEastAsia" w:hAnsiTheme="minorHAnsi" w:cstheme="minorBidi"/>
              <w:noProof/>
              <w:sz w:val="22"/>
              <w:szCs w:val="22"/>
            </w:rPr>
          </w:pPr>
          <w:hyperlink w:anchor="_Toc136939920" w:history="1">
            <w:r w:rsidRPr="00D80F64">
              <w:rPr>
                <w:rStyle w:val="Hyperlink"/>
                <w:b/>
                <w:bCs/>
                <w:noProof/>
              </w:rPr>
              <w:t>Appendix I5:  Internet Connectivity Survey Completion Debriefing, English and Spanish Puerto Rico</w:t>
            </w:r>
            <w:r>
              <w:rPr>
                <w:noProof/>
                <w:webHidden/>
              </w:rPr>
              <w:tab/>
            </w:r>
            <w:r>
              <w:rPr>
                <w:noProof/>
                <w:webHidden/>
              </w:rPr>
              <w:fldChar w:fldCharType="begin"/>
            </w:r>
            <w:r>
              <w:rPr>
                <w:noProof/>
                <w:webHidden/>
              </w:rPr>
              <w:instrText xml:space="preserve"> PAGEREF _Toc136939920 \h </w:instrText>
            </w:r>
            <w:r>
              <w:rPr>
                <w:noProof/>
                <w:webHidden/>
              </w:rPr>
              <w:fldChar w:fldCharType="separate"/>
            </w:r>
            <w:r w:rsidR="00246CB2">
              <w:rPr>
                <w:noProof/>
                <w:webHidden/>
              </w:rPr>
              <w:t>23</w:t>
            </w:r>
            <w:r>
              <w:rPr>
                <w:noProof/>
                <w:webHidden/>
              </w:rPr>
              <w:fldChar w:fldCharType="end"/>
            </w:r>
          </w:hyperlink>
        </w:p>
        <w:p w:rsidR="003F034D" w14:paraId="73F89A3C" w14:textId="0341C353">
          <w:pPr>
            <w:pStyle w:val="TOC1"/>
            <w:tabs>
              <w:tab w:val="right" w:leader="dot" w:pos="10790"/>
            </w:tabs>
            <w:rPr>
              <w:rFonts w:asciiTheme="minorHAnsi" w:eastAsiaTheme="minorEastAsia" w:hAnsiTheme="minorHAnsi" w:cstheme="minorBidi"/>
              <w:noProof/>
              <w:sz w:val="22"/>
              <w:szCs w:val="22"/>
            </w:rPr>
          </w:pPr>
          <w:hyperlink w:anchor="_Toc136939921" w:history="1">
            <w:r w:rsidRPr="00D80F64">
              <w:rPr>
                <w:rStyle w:val="Hyperlink"/>
                <w:b/>
                <w:bCs/>
                <w:noProof/>
              </w:rPr>
              <w:t>Appendix I6:  Assessment Planning Tasks, English and Spanish Puerto Rico</w:t>
            </w:r>
            <w:r>
              <w:rPr>
                <w:noProof/>
                <w:webHidden/>
              </w:rPr>
              <w:tab/>
            </w:r>
            <w:r>
              <w:rPr>
                <w:noProof/>
                <w:webHidden/>
              </w:rPr>
              <w:fldChar w:fldCharType="begin"/>
            </w:r>
            <w:r>
              <w:rPr>
                <w:noProof/>
                <w:webHidden/>
              </w:rPr>
              <w:instrText xml:space="preserve"> PAGEREF _Toc136939921 \h </w:instrText>
            </w:r>
            <w:r>
              <w:rPr>
                <w:noProof/>
                <w:webHidden/>
              </w:rPr>
              <w:fldChar w:fldCharType="separate"/>
            </w:r>
            <w:r w:rsidR="00246CB2">
              <w:rPr>
                <w:noProof/>
                <w:webHidden/>
              </w:rPr>
              <w:t>29</w:t>
            </w:r>
            <w:r>
              <w:rPr>
                <w:noProof/>
                <w:webHidden/>
              </w:rPr>
              <w:fldChar w:fldCharType="end"/>
            </w:r>
          </w:hyperlink>
        </w:p>
        <w:p w:rsidR="003F034D" w14:paraId="2341F480" w14:textId="466DEB89">
          <w:pPr>
            <w:pStyle w:val="TOC1"/>
            <w:tabs>
              <w:tab w:val="right" w:leader="dot" w:pos="10790"/>
            </w:tabs>
            <w:rPr>
              <w:rFonts w:asciiTheme="minorHAnsi" w:eastAsiaTheme="minorEastAsia" w:hAnsiTheme="minorHAnsi" w:cstheme="minorBidi"/>
              <w:noProof/>
              <w:sz w:val="22"/>
              <w:szCs w:val="22"/>
            </w:rPr>
          </w:pPr>
          <w:hyperlink w:anchor="_Toc136939922" w:history="1">
            <w:r w:rsidRPr="00D80F64">
              <w:rPr>
                <w:rStyle w:val="Hyperlink"/>
                <w:b/>
                <w:bCs/>
                <w:noProof/>
              </w:rPr>
              <w:t>Appendix I7:  School Technical Coordinator Debriefing, English and Spanish Puerto Rico</w:t>
            </w:r>
            <w:r>
              <w:rPr>
                <w:noProof/>
                <w:webHidden/>
              </w:rPr>
              <w:tab/>
            </w:r>
            <w:r>
              <w:rPr>
                <w:noProof/>
                <w:webHidden/>
              </w:rPr>
              <w:fldChar w:fldCharType="begin"/>
            </w:r>
            <w:r>
              <w:rPr>
                <w:noProof/>
                <w:webHidden/>
              </w:rPr>
              <w:instrText xml:space="preserve"> PAGEREF _Toc136939922 \h </w:instrText>
            </w:r>
            <w:r>
              <w:rPr>
                <w:noProof/>
                <w:webHidden/>
              </w:rPr>
              <w:fldChar w:fldCharType="separate"/>
            </w:r>
            <w:r w:rsidR="00246CB2">
              <w:rPr>
                <w:noProof/>
                <w:webHidden/>
              </w:rPr>
              <w:t>34</w:t>
            </w:r>
            <w:r>
              <w:rPr>
                <w:noProof/>
                <w:webHidden/>
              </w:rPr>
              <w:fldChar w:fldCharType="end"/>
            </w:r>
          </w:hyperlink>
        </w:p>
        <w:p w:rsidR="003F034D" w14:paraId="344D8587" w14:textId="30CD2979">
          <w:pPr>
            <w:pStyle w:val="TOC1"/>
            <w:tabs>
              <w:tab w:val="right" w:leader="dot" w:pos="10790"/>
            </w:tabs>
            <w:rPr>
              <w:rFonts w:asciiTheme="minorHAnsi" w:eastAsiaTheme="minorEastAsia" w:hAnsiTheme="minorHAnsi" w:cstheme="minorBidi"/>
              <w:noProof/>
              <w:sz w:val="22"/>
              <w:szCs w:val="22"/>
            </w:rPr>
          </w:pPr>
          <w:hyperlink w:anchor="_Toc136939923" w:history="1">
            <w:r w:rsidRPr="00D80F64">
              <w:rPr>
                <w:rStyle w:val="Hyperlink"/>
                <w:b/>
                <w:bCs/>
                <w:noProof/>
              </w:rPr>
              <w:t>Appendix I8:  Field Test Assessment Day Feedback Form, English and Spanish Puerto Rico</w:t>
            </w:r>
            <w:r>
              <w:rPr>
                <w:noProof/>
                <w:webHidden/>
              </w:rPr>
              <w:tab/>
            </w:r>
            <w:r>
              <w:rPr>
                <w:noProof/>
                <w:webHidden/>
              </w:rPr>
              <w:fldChar w:fldCharType="begin"/>
            </w:r>
            <w:r>
              <w:rPr>
                <w:noProof/>
                <w:webHidden/>
              </w:rPr>
              <w:instrText xml:space="preserve"> PAGEREF _Toc136939923 \h </w:instrText>
            </w:r>
            <w:r>
              <w:rPr>
                <w:noProof/>
                <w:webHidden/>
              </w:rPr>
              <w:fldChar w:fldCharType="separate"/>
            </w:r>
            <w:r w:rsidR="00246CB2">
              <w:rPr>
                <w:noProof/>
                <w:webHidden/>
              </w:rPr>
              <w:t>41</w:t>
            </w:r>
            <w:r>
              <w:rPr>
                <w:noProof/>
                <w:webHidden/>
              </w:rPr>
              <w:fldChar w:fldCharType="end"/>
            </w:r>
          </w:hyperlink>
        </w:p>
        <w:p w:rsidR="003F034D" w14:paraId="1D085A45" w14:textId="6D11A5E7">
          <w:pPr>
            <w:pStyle w:val="TOC1"/>
            <w:tabs>
              <w:tab w:val="right" w:leader="dot" w:pos="10790"/>
            </w:tabs>
            <w:rPr>
              <w:rFonts w:asciiTheme="minorHAnsi" w:eastAsiaTheme="minorEastAsia" w:hAnsiTheme="minorHAnsi" w:cstheme="minorBidi"/>
              <w:noProof/>
              <w:sz w:val="22"/>
              <w:szCs w:val="22"/>
            </w:rPr>
          </w:pPr>
          <w:hyperlink w:anchor="_Toc136939924" w:history="1">
            <w:r w:rsidRPr="00D80F64">
              <w:rPr>
                <w:rStyle w:val="Hyperlink"/>
                <w:b/>
                <w:bCs/>
                <w:noProof/>
              </w:rPr>
              <w:t>Appendix I9:  NAEP Assessment Planning Feedback, English and Spanish Puerto Rico</w:t>
            </w:r>
            <w:r>
              <w:rPr>
                <w:noProof/>
                <w:webHidden/>
              </w:rPr>
              <w:tab/>
            </w:r>
            <w:r>
              <w:rPr>
                <w:noProof/>
                <w:webHidden/>
              </w:rPr>
              <w:fldChar w:fldCharType="begin"/>
            </w:r>
            <w:r>
              <w:rPr>
                <w:noProof/>
                <w:webHidden/>
              </w:rPr>
              <w:instrText xml:space="preserve"> PAGEREF _Toc136939924 \h </w:instrText>
            </w:r>
            <w:r>
              <w:rPr>
                <w:noProof/>
                <w:webHidden/>
              </w:rPr>
              <w:fldChar w:fldCharType="separate"/>
            </w:r>
            <w:r w:rsidR="00246CB2">
              <w:rPr>
                <w:noProof/>
                <w:webHidden/>
              </w:rPr>
              <w:t>44</w:t>
            </w:r>
            <w:r>
              <w:rPr>
                <w:noProof/>
                <w:webHidden/>
              </w:rPr>
              <w:fldChar w:fldCharType="end"/>
            </w:r>
          </w:hyperlink>
        </w:p>
        <w:p w:rsidR="003F034D" w14:paraId="06DFE412" w14:textId="516F0ABB">
          <w:pPr>
            <w:pStyle w:val="TOC1"/>
            <w:tabs>
              <w:tab w:val="right" w:leader="dot" w:pos="10790"/>
            </w:tabs>
            <w:rPr>
              <w:rFonts w:asciiTheme="minorHAnsi" w:eastAsiaTheme="minorEastAsia" w:hAnsiTheme="minorHAnsi" w:cstheme="minorBidi"/>
              <w:noProof/>
              <w:sz w:val="22"/>
              <w:szCs w:val="22"/>
            </w:rPr>
          </w:pPr>
          <w:hyperlink w:anchor="_Toc136939931" w:history="1">
            <w:r w:rsidRPr="00D80F64">
              <w:rPr>
                <w:rStyle w:val="Hyperlink"/>
                <w:b/>
                <w:bCs/>
                <w:noProof/>
              </w:rPr>
              <w:t>Appendix I10:  Assessment Logistics, English and Spanish Puerto Rico</w:t>
            </w:r>
            <w:r>
              <w:rPr>
                <w:noProof/>
                <w:webHidden/>
              </w:rPr>
              <w:tab/>
            </w:r>
            <w:r>
              <w:rPr>
                <w:noProof/>
                <w:webHidden/>
              </w:rPr>
              <w:fldChar w:fldCharType="begin"/>
            </w:r>
            <w:r>
              <w:rPr>
                <w:noProof/>
                <w:webHidden/>
              </w:rPr>
              <w:instrText xml:space="preserve"> PAGEREF _Toc136939931 \h </w:instrText>
            </w:r>
            <w:r>
              <w:rPr>
                <w:noProof/>
                <w:webHidden/>
              </w:rPr>
              <w:fldChar w:fldCharType="separate"/>
            </w:r>
            <w:r w:rsidR="00246CB2">
              <w:rPr>
                <w:noProof/>
                <w:webHidden/>
              </w:rPr>
              <w:t>49</w:t>
            </w:r>
            <w:r>
              <w:rPr>
                <w:noProof/>
                <w:webHidden/>
              </w:rPr>
              <w:fldChar w:fldCharType="end"/>
            </w:r>
          </w:hyperlink>
        </w:p>
        <w:p w:rsidR="003F034D" w14:paraId="08F876BD" w14:textId="6A0A81F9">
          <w:pPr>
            <w:pStyle w:val="TOC1"/>
            <w:tabs>
              <w:tab w:val="right" w:leader="dot" w:pos="10790"/>
            </w:tabs>
            <w:rPr>
              <w:rFonts w:asciiTheme="minorHAnsi" w:eastAsiaTheme="minorEastAsia" w:hAnsiTheme="minorHAnsi" w:cstheme="minorBidi"/>
              <w:noProof/>
              <w:sz w:val="22"/>
              <w:szCs w:val="22"/>
            </w:rPr>
          </w:pPr>
          <w:hyperlink w:anchor="_Toc136939934" w:history="1">
            <w:r w:rsidRPr="00D80F64">
              <w:rPr>
                <w:rStyle w:val="Hyperlink"/>
                <w:b/>
                <w:bCs/>
                <w:noProof/>
              </w:rPr>
              <w:t>Appendix I11:  District Summary Page and Teams Page, English and Spanish Puerto Rico</w:t>
            </w:r>
            <w:r>
              <w:rPr>
                <w:noProof/>
                <w:webHidden/>
              </w:rPr>
              <w:tab/>
            </w:r>
            <w:r>
              <w:rPr>
                <w:noProof/>
                <w:webHidden/>
              </w:rPr>
              <w:fldChar w:fldCharType="begin"/>
            </w:r>
            <w:r>
              <w:rPr>
                <w:noProof/>
                <w:webHidden/>
              </w:rPr>
              <w:instrText xml:space="preserve"> PAGEREF _Toc136939934 \h </w:instrText>
            </w:r>
            <w:r>
              <w:rPr>
                <w:noProof/>
                <w:webHidden/>
              </w:rPr>
              <w:fldChar w:fldCharType="separate"/>
            </w:r>
            <w:r w:rsidR="00246CB2">
              <w:rPr>
                <w:noProof/>
                <w:webHidden/>
              </w:rPr>
              <w:t>56</w:t>
            </w:r>
            <w:r>
              <w:rPr>
                <w:noProof/>
                <w:webHidden/>
              </w:rPr>
              <w:fldChar w:fldCharType="end"/>
            </w:r>
          </w:hyperlink>
        </w:p>
        <w:p w:rsidR="003F034D" w14:paraId="43B36F6D" w14:textId="31AD98E9">
          <w:pPr>
            <w:pStyle w:val="TOC1"/>
            <w:tabs>
              <w:tab w:val="right" w:leader="dot" w:pos="10790"/>
            </w:tabs>
            <w:rPr>
              <w:rFonts w:asciiTheme="minorHAnsi" w:eastAsiaTheme="minorEastAsia" w:hAnsiTheme="minorHAnsi" w:cstheme="minorBidi"/>
              <w:noProof/>
              <w:sz w:val="22"/>
              <w:szCs w:val="22"/>
            </w:rPr>
          </w:pPr>
          <w:hyperlink w:anchor="_Toc136939939" w:history="1">
            <w:r w:rsidRPr="00D80F64">
              <w:rPr>
                <w:rStyle w:val="Hyperlink"/>
                <w:b/>
                <w:bCs/>
                <w:noProof/>
              </w:rPr>
              <w:t>Appendix I12:  Downloads, English and Spanish Puerto Rico</w:t>
            </w:r>
            <w:r>
              <w:rPr>
                <w:noProof/>
                <w:webHidden/>
              </w:rPr>
              <w:tab/>
            </w:r>
            <w:r>
              <w:rPr>
                <w:noProof/>
                <w:webHidden/>
              </w:rPr>
              <w:fldChar w:fldCharType="begin"/>
            </w:r>
            <w:r>
              <w:rPr>
                <w:noProof/>
                <w:webHidden/>
              </w:rPr>
              <w:instrText xml:space="preserve"> PAGEREF _Toc136939939 \h </w:instrText>
            </w:r>
            <w:r>
              <w:rPr>
                <w:noProof/>
                <w:webHidden/>
              </w:rPr>
              <w:fldChar w:fldCharType="separate"/>
            </w:r>
            <w:r w:rsidR="00246CB2">
              <w:rPr>
                <w:noProof/>
                <w:webHidden/>
              </w:rPr>
              <w:t>61</w:t>
            </w:r>
            <w:r>
              <w:rPr>
                <w:noProof/>
                <w:webHidden/>
              </w:rPr>
              <w:fldChar w:fldCharType="end"/>
            </w:r>
          </w:hyperlink>
        </w:p>
        <w:p w:rsidR="003F034D" w14:paraId="166A9F82" w14:textId="244F9BA5">
          <w:pPr>
            <w:pStyle w:val="TOC1"/>
            <w:tabs>
              <w:tab w:val="right" w:leader="dot" w:pos="10790"/>
            </w:tabs>
            <w:rPr>
              <w:rFonts w:asciiTheme="minorHAnsi" w:eastAsiaTheme="minorEastAsia" w:hAnsiTheme="minorHAnsi" w:cstheme="minorBidi"/>
              <w:noProof/>
              <w:sz w:val="22"/>
              <w:szCs w:val="22"/>
            </w:rPr>
          </w:pPr>
          <w:hyperlink w:anchor="_Toc136939948" w:history="1">
            <w:r w:rsidRPr="00D80F64">
              <w:rPr>
                <w:rStyle w:val="Hyperlink"/>
                <w:b/>
                <w:bCs/>
                <w:noProof/>
              </w:rPr>
              <w:t>Appendix I13:  NAEP Health &amp; Safety Protocols, English and Spanish Puerto Rico</w:t>
            </w:r>
            <w:r>
              <w:rPr>
                <w:noProof/>
                <w:webHidden/>
              </w:rPr>
              <w:tab/>
            </w:r>
            <w:r>
              <w:rPr>
                <w:noProof/>
                <w:webHidden/>
              </w:rPr>
              <w:fldChar w:fldCharType="begin"/>
            </w:r>
            <w:r>
              <w:rPr>
                <w:noProof/>
                <w:webHidden/>
              </w:rPr>
              <w:instrText xml:space="preserve"> PAGEREF _Toc136939948 \h </w:instrText>
            </w:r>
            <w:r>
              <w:rPr>
                <w:noProof/>
                <w:webHidden/>
              </w:rPr>
              <w:fldChar w:fldCharType="separate"/>
            </w:r>
            <w:r w:rsidR="00246CB2">
              <w:rPr>
                <w:noProof/>
                <w:webHidden/>
              </w:rPr>
              <w:t>70</w:t>
            </w:r>
            <w:r>
              <w:rPr>
                <w:noProof/>
                <w:webHidden/>
              </w:rPr>
              <w:fldChar w:fldCharType="end"/>
            </w:r>
          </w:hyperlink>
        </w:p>
        <w:p w:rsidR="003F034D" w14:paraId="1375F3A7" w14:textId="75234BE6">
          <w:pPr>
            <w:pStyle w:val="TOC1"/>
            <w:tabs>
              <w:tab w:val="right" w:leader="dot" w:pos="10790"/>
            </w:tabs>
            <w:rPr>
              <w:rFonts w:asciiTheme="minorHAnsi" w:eastAsiaTheme="minorEastAsia" w:hAnsiTheme="minorHAnsi" w:cstheme="minorBidi"/>
              <w:noProof/>
              <w:sz w:val="22"/>
              <w:szCs w:val="22"/>
            </w:rPr>
          </w:pPr>
          <w:hyperlink w:anchor="_Toc136939949" w:history="1">
            <w:r w:rsidRPr="00D80F64">
              <w:rPr>
                <w:rStyle w:val="Hyperlink"/>
                <w:b/>
                <w:bCs/>
                <w:noProof/>
              </w:rPr>
              <w:t>Appendix I14:  Parent/Guardian Notification, English and Spanish Puerto Rico</w:t>
            </w:r>
            <w:r>
              <w:rPr>
                <w:noProof/>
                <w:webHidden/>
              </w:rPr>
              <w:tab/>
            </w:r>
            <w:r>
              <w:rPr>
                <w:noProof/>
                <w:webHidden/>
              </w:rPr>
              <w:fldChar w:fldCharType="begin"/>
            </w:r>
            <w:r>
              <w:rPr>
                <w:noProof/>
                <w:webHidden/>
              </w:rPr>
              <w:instrText xml:space="preserve"> PAGEREF _Toc136939949 \h </w:instrText>
            </w:r>
            <w:r>
              <w:rPr>
                <w:noProof/>
                <w:webHidden/>
              </w:rPr>
              <w:fldChar w:fldCharType="separate"/>
            </w:r>
            <w:r w:rsidR="00246CB2">
              <w:rPr>
                <w:noProof/>
                <w:webHidden/>
              </w:rPr>
              <w:t>73</w:t>
            </w:r>
            <w:r>
              <w:rPr>
                <w:noProof/>
                <w:webHidden/>
              </w:rPr>
              <w:fldChar w:fldCharType="end"/>
            </w:r>
          </w:hyperlink>
        </w:p>
        <w:p w:rsidR="003F034D" w14:paraId="596BB963" w14:textId="02580B8A">
          <w:pPr>
            <w:pStyle w:val="TOC1"/>
            <w:tabs>
              <w:tab w:val="right" w:leader="dot" w:pos="10790"/>
            </w:tabs>
            <w:rPr>
              <w:rFonts w:asciiTheme="minorHAnsi" w:eastAsiaTheme="minorEastAsia" w:hAnsiTheme="minorHAnsi" w:cstheme="minorBidi"/>
              <w:noProof/>
              <w:sz w:val="22"/>
              <w:szCs w:val="22"/>
            </w:rPr>
          </w:pPr>
          <w:hyperlink w:anchor="_Toc136939952" w:history="1">
            <w:r w:rsidRPr="00D80F64">
              <w:rPr>
                <w:rStyle w:val="Hyperlink"/>
                <w:b/>
                <w:bCs/>
                <w:noProof/>
              </w:rPr>
              <w:t>Appendix I15:  Provide Student Information, English and Spanish Puerto Rico</w:t>
            </w:r>
            <w:r>
              <w:rPr>
                <w:noProof/>
                <w:webHidden/>
              </w:rPr>
              <w:tab/>
            </w:r>
            <w:r>
              <w:rPr>
                <w:noProof/>
                <w:webHidden/>
              </w:rPr>
              <w:fldChar w:fldCharType="begin"/>
            </w:r>
            <w:r>
              <w:rPr>
                <w:noProof/>
                <w:webHidden/>
              </w:rPr>
              <w:instrText xml:space="preserve"> PAGEREF _Toc136939952 \h </w:instrText>
            </w:r>
            <w:r>
              <w:rPr>
                <w:noProof/>
                <w:webHidden/>
              </w:rPr>
              <w:fldChar w:fldCharType="separate"/>
            </w:r>
            <w:r w:rsidR="00246CB2">
              <w:rPr>
                <w:noProof/>
                <w:webHidden/>
              </w:rPr>
              <w:t>78</w:t>
            </w:r>
            <w:r>
              <w:rPr>
                <w:noProof/>
                <w:webHidden/>
              </w:rPr>
              <w:fldChar w:fldCharType="end"/>
            </w:r>
          </w:hyperlink>
        </w:p>
        <w:p w:rsidR="003F034D" w14:paraId="768853D2" w14:textId="765D38AE">
          <w:pPr>
            <w:pStyle w:val="TOC1"/>
            <w:tabs>
              <w:tab w:val="right" w:leader="dot" w:pos="10790"/>
            </w:tabs>
            <w:rPr>
              <w:rFonts w:asciiTheme="minorHAnsi" w:eastAsiaTheme="minorEastAsia" w:hAnsiTheme="minorHAnsi" w:cstheme="minorBidi"/>
              <w:noProof/>
              <w:sz w:val="22"/>
              <w:szCs w:val="22"/>
            </w:rPr>
          </w:pPr>
          <w:hyperlink w:anchor="_Toc136939959" w:history="1">
            <w:r w:rsidRPr="00D80F64">
              <w:rPr>
                <w:rStyle w:val="Hyperlink"/>
                <w:b/>
                <w:bCs/>
                <w:noProof/>
              </w:rPr>
              <w:t>Appendix I16:  Resources, English and Spanish Puerto Rico</w:t>
            </w:r>
            <w:r>
              <w:rPr>
                <w:noProof/>
                <w:webHidden/>
              </w:rPr>
              <w:tab/>
            </w:r>
            <w:r>
              <w:rPr>
                <w:noProof/>
                <w:webHidden/>
              </w:rPr>
              <w:fldChar w:fldCharType="begin"/>
            </w:r>
            <w:r>
              <w:rPr>
                <w:noProof/>
                <w:webHidden/>
              </w:rPr>
              <w:instrText xml:space="preserve"> PAGEREF _Toc136939959 \h </w:instrText>
            </w:r>
            <w:r>
              <w:rPr>
                <w:noProof/>
                <w:webHidden/>
              </w:rPr>
              <w:fldChar w:fldCharType="separate"/>
            </w:r>
            <w:r w:rsidR="00246CB2">
              <w:rPr>
                <w:noProof/>
                <w:webHidden/>
              </w:rPr>
              <w:t>89</w:t>
            </w:r>
            <w:r>
              <w:rPr>
                <w:noProof/>
                <w:webHidden/>
              </w:rPr>
              <w:fldChar w:fldCharType="end"/>
            </w:r>
          </w:hyperlink>
        </w:p>
        <w:p w:rsidR="003F034D" w14:paraId="0D5DC0E9" w14:textId="4DCEC112">
          <w:pPr>
            <w:pStyle w:val="TOC1"/>
            <w:tabs>
              <w:tab w:val="right" w:leader="dot" w:pos="10790"/>
            </w:tabs>
            <w:rPr>
              <w:rFonts w:asciiTheme="minorHAnsi" w:eastAsiaTheme="minorEastAsia" w:hAnsiTheme="minorHAnsi" w:cstheme="minorBidi"/>
              <w:noProof/>
              <w:sz w:val="22"/>
              <w:szCs w:val="22"/>
            </w:rPr>
          </w:pPr>
          <w:hyperlink w:anchor="_Toc136939962" w:history="1">
            <w:r w:rsidRPr="00D80F64">
              <w:rPr>
                <w:rStyle w:val="Hyperlink"/>
                <w:b/>
                <w:bCs/>
                <w:noProof/>
              </w:rPr>
              <w:t>Appendix I17:  Schedule Assessment Planning Meeting, English and Spanish Puerto Rico</w:t>
            </w:r>
            <w:r>
              <w:rPr>
                <w:noProof/>
                <w:webHidden/>
              </w:rPr>
              <w:tab/>
            </w:r>
            <w:r>
              <w:rPr>
                <w:noProof/>
                <w:webHidden/>
              </w:rPr>
              <w:fldChar w:fldCharType="begin"/>
            </w:r>
            <w:r>
              <w:rPr>
                <w:noProof/>
                <w:webHidden/>
              </w:rPr>
              <w:instrText xml:space="preserve"> PAGEREF _Toc136939962 \h </w:instrText>
            </w:r>
            <w:r>
              <w:rPr>
                <w:noProof/>
                <w:webHidden/>
              </w:rPr>
              <w:fldChar w:fldCharType="separate"/>
            </w:r>
            <w:r w:rsidR="00246CB2">
              <w:rPr>
                <w:noProof/>
                <w:webHidden/>
              </w:rPr>
              <w:t>92</w:t>
            </w:r>
            <w:r>
              <w:rPr>
                <w:noProof/>
                <w:webHidden/>
              </w:rPr>
              <w:fldChar w:fldCharType="end"/>
            </w:r>
          </w:hyperlink>
        </w:p>
        <w:p w:rsidR="003F034D" w14:paraId="000B7582" w14:textId="7AF9AD49">
          <w:pPr>
            <w:pStyle w:val="TOC1"/>
            <w:tabs>
              <w:tab w:val="right" w:leader="dot" w:pos="10790"/>
            </w:tabs>
            <w:rPr>
              <w:rFonts w:asciiTheme="minorHAnsi" w:eastAsiaTheme="minorEastAsia" w:hAnsiTheme="minorHAnsi" w:cstheme="minorBidi"/>
              <w:noProof/>
              <w:sz w:val="22"/>
              <w:szCs w:val="22"/>
            </w:rPr>
          </w:pPr>
          <w:hyperlink w:anchor="_Toc136939964" w:history="1">
            <w:r w:rsidRPr="00D80F64">
              <w:rPr>
                <w:rStyle w:val="Hyperlink"/>
                <w:b/>
                <w:bCs/>
                <w:noProof/>
              </w:rPr>
              <w:t>Appendix I18:  Technical Logistics, English and Spanish Puerto Rico</w:t>
            </w:r>
            <w:r>
              <w:rPr>
                <w:noProof/>
                <w:webHidden/>
              </w:rPr>
              <w:tab/>
            </w:r>
            <w:r>
              <w:rPr>
                <w:noProof/>
                <w:webHidden/>
              </w:rPr>
              <w:fldChar w:fldCharType="begin"/>
            </w:r>
            <w:r>
              <w:rPr>
                <w:noProof/>
                <w:webHidden/>
              </w:rPr>
              <w:instrText xml:space="preserve"> PAGEREF _Toc136939964 \h </w:instrText>
            </w:r>
            <w:r>
              <w:rPr>
                <w:noProof/>
                <w:webHidden/>
              </w:rPr>
              <w:fldChar w:fldCharType="separate"/>
            </w:r>
            <w:r w:rsidR="00246CB2">
              <w:rPr>
                <w:noProof/>
                <w:webHidden/>
              </w:rPr>
              <w:t>95</w:t>
            </w:r>
            <w:r>
              <w:rPr>
                <w:noProof/>
                <w:webHidden/>
              </w:rPr>
              <w:fldChar w:fldCharType="end"/>
            </w:r>
          </w:hyperlink>
        </w:p>
        <w:p w:rsidR="003F034D" w14:paraId="039DD48A" w14:textId="73796FC4">
          <w:pPr>
            <w:pStyle w:val="TOC1"/>
            <w:tabs>
              <w:tab w:val="right" w:leader="dot" w:pos="10790"/>
            </w:tabs>
            <w:rPr>
              <w:rFonts w:asciiTheme="minorHAnsi" w:eastAsiaTheme="minorEastAsia" w:hAnsiTheme="minorHAnsi" w:cstheme="minorBidi"/>
              <w:noProof/>
              <w:sz w:val="22"/>
              <w:szCs w:val="22"/>
            </w:rPr>
          </w:pPr>
          <w:hyperlink w:anchor="_Toc136939967" w:history="1">
            <w:r w:rsidRPr="00D80F64">
              <w:rPr>
                <w:rStyle w:val="Hyperlink"/>
                <w:b/>
                <w:noProof/>
              </w:rPr>
              <w:t>Appendix I19: High School Transcript Study (HSTS) Assessment Management System (AMS) Screens (NEW)</w:t>
            </w:r>
            <w:r>
              <w:rPr>
                <w:noProof/>
                <w:webHidden/>
              </w:rPr>
              <w:tab/>
            </w:r>
            <w:r>
              <w:rPr>
                <w:noProof/>
                <w:webHidden/>
              </w:rPr>
              <w:fldChar w:fldCharType="begin"/>
            </w:r>
            <w:r>
              <w:rPr>
                <w:noProof/>
                <w:webHidden/>
              </w:rPr>
              <w:instrText xml:space="preserve"> PAGEREF _Toc136939967 \h </w:instrText>
            </w:r>
            <w:r>
              <w:rPr>
                <w:noProof/>
                <w:webHidden/>
              </w:rPr>
              <w:fldChar w:fldCharType="separate"/>
            </w:r>
            <w:r w:rsidR="00246CB2">
              <w:rPr>
                <w:noProof/>
                <w:webHidden/>
              </w:rPr>
              <w:t>102</w:t>
            </w:r>
            <w:r>
              <w:rPr>
                <w:noProof/>
                <w:webHidden/>
              </w:rPr>
              <w:fldChar w:fldCharType="end"/>
            </w:r>
          </w:hyperlink>
        </w:p>
        <w:p w:rsidR="00032DF1" w:rsidRPr="00037BA6" w:rsidP="00037BA6" w14:paraId="47D353AF" w14:textId="375AEA92">
          <w:pPr>
            <w:pStyle w:val="TOC1"/>
            <w:tabs>
              <w:tab w:val="right" w:leader="dot" w:pos="10502"/>
            </w:tabs>
            <w:rPr>
              <w:rFonts w:asciiTheme="minorHAnsi" w:eastAsiaTheme="minorEastAsia" w:hAnsiTheme="minorHAnsi" w:cstheme="minorBidi"/>
              <w:noProof/>
              <w:sz w:val="22"/>
              <w:szCs w:val="22"/>
            </w:rPr>
          </w:pPr>
          <w:r w:rsidRPr="002F7DA5">
            <w:rPr>
              <w:rFonts w:asciiTheme="minorHAnsi" w:hAnsiTheme="minorHAnsi" w:cstheme="minorHAnsi"/>
              <w:b/>
              <w:bCs/>
              <w:noProof/>
            </w:rPr>
            <w:fldChar w:fldCharType="end"/>
          </w:r>
        </w:p>
      </w:sdtContent>
    </w:sdt>
    <w:p w:rsidR="00C867E1" w:rsidRPr="002F7DA5" w:rsidP="0012489A" w14:paraId="5F05E9B6" w14:textId="77777777">
      <w:pPr>
        <w:spacing w:before="78"/>
        <w:ind w:right="-20"/>
        <w:rPr>
          <w:rFonts w:asciiTheme="minorHAnsi" w:hAnsiTheme="minorHAnsi" w:cstheme="minorHAnsi"/>
          <w:b/>
          <w:bCs/>
          <w:sz w:val="22"/>
          <w:szCs w:val="22"/>
        </w:rPr>
      </w:pPr>
    </w:p>
    <w:p w:rsidR="00B3416D" w:rsidP="00BE31CF" w14:paraId="0BB89C0C" w14:textId="473DA51B">
      <w:pPr>
        <w:spacing w:before="1" w:line="239" w:lineRule="auto"/>
        <w:ind w:left="100" w:right="82"/>
        <w:rPr>
          <w:rFonts w:eastAsia="Calibri" w:asciiTheme="minorHAnsi" w:hAnsiTheme="minorHAnsi" w:cs="Calibri"/>
          <w:sz w:val="22"/>
          <w:szCs w:val="22"/>
        </w:rPr>
      </w:pPr>
    </w:p>
    <w:p w:rsidR="00B3416D" w14:paraId="22F3DB12" w14:textId="77777777">
      <w:pPr>
        <w:rPr>
          <w:rFonts w:eastAsia="Calibri" w:asciiTheme="minorHAnsi" w:hAnsiTheme="minorHAnsi" w:cs="Calibri"/>
          <w:sz w:val="22"/>
          <w:szCs w:val="22"/>
        </w:rPr>
      </w:pPr>
      <w:r>
        <w:rPr>
          <w:rFonts w:eastAsia="Calibri" w:asciiTheme="minorHAnsi" w:hAnsiTheme="minorHAnsi" w:cs="Calibri"/>
          <w:sz w:val="22"/>
          <w:szCs w:val="22"/>
        </w:rPr>
        <w:br w:type="page"/>
      </w:r>
    </w:p>
    <w:p w:rsidR="00410AB2" w:rsidP="00461220" w14:paraId="0AFBA588" w14:textId="77777777"/>
    <w:p w:rsidR="00B3416D" w:rsidRPr="00A340D2" w:rsidP="00A340D2" w14:paraId="4FDEB08E" w14:textId="6A4BC058">
      <w:pPr>
        <w:pStyle w:val="Heading1"/>
        <w:jc w:val="center"/>
        <w:rPr>
          <w:b/>
        </w:rPr>
      </w:pPr>
      <w:bookmarkStart w:id="1" w:name="_Toc136939898"/>
      <w:r w:rsidRPr="00A340D2">
        <w:rPr>
          <w:b/>
        </w:rPr>
        <w:t>Assessment Management System</w:t>
      </w:r>
      <w:r w:rsidRPr="00A340D2" w:rsidR="004A70C3">
        <w:rPr>
          <w:b/>
        </w:rPr>
        <w:t xml:space="preserve"> (AMS)</w:t>
      </w:r>
      <w:bookmarkEnd w:id="1"/>
    </w:p>
    <w:p w:rsidR="008321FD" w:rsidRPr="008321FD" w:rsidP="008321FD" w14:paraId="36DC4C0A" w14:textId="77777777"/>
    <w:p w:rsidR="00B3416D" w:rsidP="00BE31CF" w14:paraId="307658E9" w14:textId="0748E77D">
      <w:pPr>
        <w:spacing w:before="1" w:line="239" w:lineRule="auto"/>
        <w:ind w:left="100" w:right="82"/>
        <w:rPr>
          <w:rFonts w:eastAsia="Calibri" w:asciiTheme="minorHAnsi" w:hAnsiTheme="minorHAnsi" w:cs="Calibri"/>
          <w:sz w:val="22"/>
          <w:szCs w:val="22"/>
        </w:rPr>
      </w:pPr>
    </w:p>
    <w:p w:rsidR="001807CA" w14:paraId="2AF28CBD" w14:textId="1FB04B95">
      <w:pPr>
        <w:rPr>
          <w:rFonts w:eastAsia="Calibri" w:asciiTheme="minorHAnsi" w:hAnsiTheme="minorHAnsi" w:cs="Calibri"/>
          <w:sz w:val="22"/>
          <w:szCs w:val="22"/>
        </w:rPr>
      </w:pPr>
      <w:r w:rsidRPr="001807CA">
        <w:rPr>
          <w:rFonts w:eastAsia="Calibri" w:asciiTheme="minorHAnsi" w:hAnsiTheme="minorHAnsi" w:cs="Calibri"/>
          <w:sz w:val="22"/>
          <w:szCs w:val="22"/>
          <w:highlight w:val="yellow"/>
        </w:rPr>
        <w:t>NOTE</w:t>
      </w:r>
      <w:r>
        <w:rPr>
          <w:rFonts w:eastAsia="Calibri" w:asciiTheme="minorHAnsi" w:hAnsiTheme="minorHAnsi" w:cs="Calibri"/>
          <w:sz w:val="22"/>
          <w:szCs w:val="22"/>
        </w:rPr>
        <w:t xml:space="preserve">: The AMS login screens will be updated in Amendment 3 to be submitted in </w:t>
      </w:r>
      <w:r w:rsidR="00F24DA8">
        <w:rPr>
          <w:rFonts w:eastAsia="Calibri" w:asciiTheme="minorHAnsi" w:hAnsiTheme="minorHAnsi" w:cs="Calibri"/>
          <w:sz w:val="22"/>
          <w:szCs w:val="22"/>
        </w:rPr>
        <w:t>August</w:t>
      </w:r>
      <w:r>
        <w:rPr>
          <w:rFonts w:eastAsia="Calibri" w:asciiTheme="minorHAnsi" w:hAnsiTheme="minorHAnsi" w:cs="Calibri"/>
          <w:sz w:val="22"/>
          <w:szCs w:val="22"/>
        </w:rPr>
        <w:t xml:space="preserve"> 2023. The new screens (English and Puerto Rico) will be revised to add the </w:t>
      </w:r>
      <w:r w:rsidRPr="001807CA">
        <w:rPr>
          <w:rFonts w:eastAsia="Calibri" w:asciiTheme="minorHAnsi" w:hAnsiTheme="minorHAnsi" w:cs="Calibri"/>
          <w:color w:val="FF0000"/>
          <w:sz w:val="22"/>
          <w:szCs w:val="22"/>
        </w:rPr>
        <w:t xml:space="preserve">RED </w:t>
      </w:r>
      <w:r>
        <w:rPr>
          <w:rFonts w:eastAsia="Calibri" w:asciiTheme="minorHAnsi" w:hAnsiTheme="minorHAnsi" w:cs="Calibri"/>
          <w:sz w:val="22"/>
          <w:szCs w:val="22"/>
        </w:rPr>
        <w:t>text below.</w:t>
      </w:r>
    </w:p>
    <w:p w:rsidR="001807CA" w14:paraId="532F6AC2" w14:textId="77777777">
      <w:pPr>
        <w:rPr>
          <w:rFonts w:eastAsia="Calibri" w:asciiTheme="minorHAnsi" w:hAnsiTheme="minorHAnsi" w:cs="Calibri"/>
          <w:sz w:val="22"/>
          <w:szCs w:val="22"/>
        </w:rPr>
      </w:pPr>
    </w:p>
    <w:p w:rsidR="001807CA" w:rsidRPr="001807CA" w:rsidP="001807CA" w14:paraId="1B7DA4FC" w14:textId="77777777">
      <w:pPr>
        <w:rPr>
          <w:rFonts w:eastAsia="Calibri" w:asciiTheme="minorHAnsi" w:hAnsiTheme="minorHAnsi" w:cs="Calibri"/>
          <w:sz w:val="22"/>
          <w:szCs w:val="22"/>
        </w:rPr>
      </w:pPr>
      <w:r w:rsidRPr="001807CA">
        <w:rPr>
          <w:rFonts w:eastAsia="Calibri" w:asciiTheme="minorHAnsi" w:hAnsiTheme="minorHAnsi" w:cs="Calibri"/>
          <w:sz w:val="22"/>
          <w:szCs w:val="22"/>
        </w:rPr>
        <w:t>Paperwork Reduction Act (PRA) Statement</w:t>
      </w:r>
    </w:p>
    <w:p w:rsidR="001807CA" w:rsidRPr="001807CA" w:rsidP="001807CA" w14:paraId="3E2F1224" w14:textId="77777777">
      <w:pPr>
        <w:rPr>
          <w:rFonts w:eastAsia="Calibri" w:asciiTheme="minorHAnsi" w:hAnsiTheme="minorHAnsi" w:cs="Calibri"/>
          <w:sz w:val="22"/>
          <w:szCs w:val="22"/>
        </w:rPr>
      </w:pPr>
    </w:p>
    <w:p w:rsidR="001807CA" w:rsidRPr="001807CA" w:rsidP="001807CA" w14:paraId="2ED7CA91" w14:textId="77777777">
      <w:pPr>
        <w:rPr>
          <w:rFonts w:eastAsia="Calibri" w:asciiTheme="minorHAnsi" w:hAnsiTheme="minorHAnsi" w:cs="Calibri"/>
          <w:sz w:val="22"/>
          <w:szCs w:val="22"/>
        </w:rPr>
      </w:pPr>
      <w:r w:rsidRPr="001807CA">
        <w:rPr>
          <w:rFonts w:eastAsia="Calibri" w:asciiTheme="minorHAnsi" w:hAnsiTheme="minorHAnsi" w:cs="Calibri"/>
          <w:sz w:val="22"/>
          <w:szCs w:val="22"/>
        </w:rPr>
        <w:t xml:space="preserve">National Center for Education Statistics (NCES) conducts the National Assessment of Educational Progress to evaluate federally supported education programs. </w:t>
      </w:r>
      <w:r w:rsidRPr="001807CA">
        <w:rPr>
          <w:rFonts w:eastAsia="Calibri" w:asciiTheme="minorHAnsi" w:hAnsiTheme="minorHAnsi" w:cs="Calibri"/>
          <w:sz w:val="22"/>
          <w:szCs w:val="22"/>
        </w:rPr>
        <w:t>All of</w:t>
      </w:r>
      <w:r w:rsidRPr="001807CA">
        <w:rPr>
          <w:rFonts w:eastAsia="Calibri" w:asciiTheme="minorHAnsi" w:hAnsiTheme="minorHAnsi" w:cs="Calibri"/>
          <w:sz w:val="22"/>
          <w:szCs w:val="22"/>
        </w:rPr>
        <w:t xml:space="preserve"> the information you provide may be used only for statistical purposes and may not be disclosed, or used, in identifiable form for any other purpose except as required by law (20 U.S.C. §9573 and 6 U.S.C. §151). By law, every NCES employee as well as every NCES agent, such as contractors and NAEP coordinators, has taken an oath and is subject to a jail term of up to 5 years, a fine of $250,000, or both if he </w:t>
      </w:r>
      <w:r w:rsidRPr="001807CA">
        <w:rPr>
          <w:rFonts w:eastAsia="Calibri" w:asciiTheme="minorHAnsi" w:hAnsiTheme="minorHAnsi" w:cs="Calibri"/>
          <w:sz w:val="22"/>
          <w:szCs w:val="22"/>
        </w:rPr>
        <w:t>or</w:t>
      </w:r>
      <w:r w:rsidRPr="001807CA">
        <w:rPr>
          <w:rFonts w:eastAsia="Calibri" w:asciiTheme="minorHAnsi" w:hAnsiTheme="minorHAnsi" w:cs="Calibri"/>
          <w:sz w:val="22"/>
          <w:szCs w:val="22"/>
        </w:rPr>
        <w:t xml:space="preserve"> she willfully discloses ANY identifiable information about you. Electronic submission of your information will be monitored for viruses, malware, and other threats by Federal employees and contractors in accordance with the Cybersecurity Enhancement Act of 2015. </w:t>
      </w:r>
    </w:p>
    <w:p w:rsidR="001807CA" w:rsidRPr="001807CA" w:rsidP="001807CA" w14:paraId="2782EE33" w14:textId="77777777">
      <w:pPr>
        <w:rPr>
          <w:rFonts w:eastAsia="Calibri" w:asciiTheme="minorHAnsi" w:hAnsiTheme="minorHAnsi" w:cs="Calibri"/>
          <w:sz w:val="22"/>
          <w:szCs w:val="22"/>
        </w:rPr>
      </w:pPr>
    </w:p>
    <w:p w:rsidR="001807CA" w:rsidRPr="001807CA" w:rsidP="001807CA" w14:paraId="64F8E5FA" w14:textId="77777777">
      <w:pPr>
        <w:rPr>
          <w:rFonts w:eastAsia="Calibri" w:asciiTheme="minorHAnsi" w:hAnsiTheme="minorHAnsi" w:cs="Calibri"/>
          <w:sz w:val="22"/>
          <w:szCs w:val="22"/>
        </w:rPr>
      </w:pPr>
      <w:r w:rsidRPr="001807CA">
        <w:rPr>
          <w:rFonts w:eastAsia="Calibri" w:asciiTheme="minorHAnsi" w:hAnsiTheme="minorHAnsi" w:cs="Calibri"/>
          <w:sz w:val="22"/>
          <w:szCs w:val="22"/>
        </w:rPr>
        <w:t xml:space="preserve">NCES estimates the time required to complete NAEP Administration information collection to average 270 minutes for schools that do not submit student sample information or 390 minutes for schools that submit student sample information manually, plus an additional 10 minutes for each student identified as SD or EL, </w:t>
      </w:r>
      <w:r w:rsidRPr="001807CA">
        <w:rPr>
          <w:rFonts w:eastAsia="Calibri" w:asciiTheme="minorHAnsi" w:hAnsiTheme="minorHAnsi" w:cs="Calibri"/>
          <w:color w:val="FF0000"/>
          <w:sz w:val="22"/>
          <w:szCs w:val="22"/>
        </w:rPr>
        <w:t>plus an additional 25 minutes to complete technical activities, plus an additional 60 minutes for schools participating in High School Transcript Study (HSTS) and an additional 150 minutes for schools submitting HSTS materials electronically</w:t>
      </w:r>
      <w:r w:rsidRPr="001807CA">
        <w:rPr>
          <w:rFonts w:eastAsia="Calibri" w:asciiTheme="minorHAnsi" w:hAnsiTheme="minorHAnsi" w:cs="Calibri"/>
          <w:sz w:val="22"/>
          <w:szCs w:val="22"/>
        </w:rPr>
        <w:t>, including the time to review instructions, search existing data resources, gather the data needed, and complete and review the information collection. This voluntary information collection was reviewed and approved by OMB (Control No. 1850-0928). If you have any comments concerning the accuracy of the time estimate, suggestions for improving this collection, or any comments or concerns regarding the status of your individual submission, please write to: National Assessment of Educational Progress (NAEP), National Center for Education Statistics (NCES), Potomac Center Plaza, 550 12th St., SW, 4th floor, Washington, DC 20202, or send an email to: nces.information.collections@ed.gov.</w:t>
      </w:r>
    </w:p>
    <w:p w:rsidR="001807CA" w:rsidRPr="001807CA" w:rsidP="001807CA" w14:paraId="3B9BA4A7" w14:textId="77777777">
      <w:pPr>
        <w:rPr>
          <w:rFonts w:eastAsia="Calibri" w:asciiTheme="minorHAnsi" w:hAnsiTheme="minorHAnsi" w:cs="Calibri"/>
          <w:sz w:val="22"/>
          <w:szCs w:val="22"/>
        </w:rPr>
      </w:pPr>
    </w:p>
    <w:p w:rsidR="001807CA" w:rsidRPr="001807CA" w:rsidP="001807CA" w14:paraId="5D0865AB" w14:textId="77777777">
      <w:pPr>
        <w:rPr>
          <w:rFonts w:eastAsia="Calibri" w:asciiTheme="minorHAnsi" w:hAnsiTheme="minorHAnsi" w:cs="Calibri"/>
          <w:sz w:val="22"/>
          <w:szCs w:val="22"/>
        </w:rPr>
      </w:pPr>
      <w:r w:rsidRPr="001807CA">
        <w:rPr>
          <w:rFonts w:eastAsia="Calibri" w:asciiTheme="minorHAnsi" w:hAnsiTheme="minorHAnsi" w:cs="Calibri"/>
          <w:sz w:val="22"/>
          <w:szCs w:val="22"/>
        </w:rPr>
        <w:t>When you have finished or if you need to stop before finishing, please LOG OUT of the survey system by clicking "Save and exit" and CLOSE ALL browser windows or screens to keep your responses secure. For example, if you used Chrome or Safari to open the survey, make sure no Chrome or Safari windows or screens are open after you end the survey. Not closing all browsers may allow someone else to see your responses.</w:t>
      </w:r>
    </w:p>
    <w:p w:rsidR="001807CA" w:rsidRPr="001807CA" w:rsidP="001807CA" w14:paraId="26314A82" w14:textId="77777777">
      <w:pPr>
        <w:rPr>
          <w:rFonts w:eastAsia="Calibri" w:asciiTheme="minorHAnsi" w:hAnsiTheme="minorHAnsi" w:cs="Calibri"/>
          <w:sz w:val="22"/>
          <w:szCs w:val="22"/>
        </w:rPr>
      </w:pPr>
    </w:p>
    <w:p w:rsidR="00C3285E" w:rsidP="001807CA" w14:paraId="12E55252" w14:textId="4C041A98">
      <w:pPr>
        <w:rPr>
          <w:rFonts w:eastAsia="Calibri" w:asciiTheme="minorHAnsi" w:hAnsiTheme="minorHAnsi" w:cs="Calibri"/>
          <w:sz w:val="22"/>
          <w:szCs w:val="22"/>
        </w:rPr>
      </w:pPr>
      <w:r w:rsidRPr="001807CA">
        <w:rPr>
          <w:rFonts w:eastAsia="Calibri" w:asciiTheme="minorHAnsi" w:hAnsiTheme="minorHAnsi" w:cs="Calibri"/>
          <w:sz w:val="22"/>
          <w:szCs w:val="22"/>
        </w:rPr>
        <w:t>OMB No. 1850-0928   APPROVAL EXPIRES 4/30/2026</w:t>
      </w:r>
      <w:r w:rsidR="00B3416D">
        <w:rPr>
          <w:rFonts w:eastAsia="Calibri" w:asciiTheme="minorHAnsi" w:hAnsiTheme="minorHAnsi" w:cs="Calibri"/>
          <w:sz w:val="22"/>
          <w:szCs w:val="22"/>
        </w:rPr>
        <w:br w:type="page"/>
      </w:r>
    </w:p>
    <w:p w:rsidR="00C3285E" w:rsidP="00C3285E" w14:paraId="3E180983" w14:textId="06C7598E">
      <w:pPr>
        <w:pStyle w:val="Heading1"/>
        <w:jc w:val="center"/>
        <w:rPr>
          <w:b/>
          <w:bCs/>
        </w:rPr>
      </w:pPr>
      <w:bookmarkStart w:id="2" w:name="_Toc136939899"/>
      <w:bookmarkStart w:id="3" w:name="_Hlk107557300"/>
      <w:r>
        <w:rPr>
          <w:b/>
          <w:bCs/>
        </w:rPr>
        <w:t xml:space="preserve">Appendix </w:t>
      </w:r>
      <w:r w:rsidR="003F034D">
        <w:rPr>
          <w:b/>
          <w:bCs/>
        </w:rPr>
        <w:t>I</w:t>
      </w:r>
      <w:r>
        <w:rPr>
          <w:b/>
          <w:bCs/>
        </w:rPr>
        <w:t xml:space="preserve">1:  </w:t>
      </w:r>
      <w:r w:rsidR="00476238">
        <w:rPr>
          <w:b/>
          <w:bCs/>
        </w:rPr>
        <w:t>Login Screen</w:t>
      </w:r>
      <w:r w:rsidR="004924D1">
        <w:rPr>
          <w:b/>
          <w:bCs/>
        </w:rPr>
        <w:t xml:space="preserve">, English and </w:t>
      </w:r>
      <w:r w:rsidR="007A2DD5">
        <w:rPr>
          <w:b/>
          <w:bCs/>
        </w:rPr>
        <w:t>Spanish</w:t>
      </w:r>
      <w:r w:rsidR="0096784F">
        <w:rPr>
          <w:b/>
          <w:bCs/>
        </w:rPr>
        <w:t xml:space="preserve"> Puerto R</w:t>
      </w:r>
      <w:r w:rsidR="001E271B">
        <w:rPr>
          <w:b/>
          <w:bCs/>
        </w:rPr>
        <w:t>i</w:t>
      </w:r>
      <w:r w:rsidR="0096784F">
        <w:rPr>
          <w:b/>
          <w:bCs/>
        </w:rPr>
        <w:t>co</w:t>
      </w:r>
      <w:r w:rsidR="00BD5579">
        <w:rPr>
          <w:b/>
          <w:bCs/>
        </w:rPr>
        <w:t xml:space="preserve"> (NEW)</w:t>
      </w:r>
      <w:bookmarkEnd w:id="2"/>
    </w:p>
    <w:bookmarkEnd w:id="3"/>
    <w:p w:rsidR="00883511" w:rsidP="00461220" w14:paraId="509CC8C4" w14:textId="77777777"/>
    <w:p w:rsidR="00883511" w:rsidP="00461220" w14:paraId="7EE74852" w14:textId="6A0B39D9">
      <w:r w:rsidRPr="00CD1846">
        <w:rPr>
          <w:noProof/>
        </w:rPr>
        <w:drawing>
          <wp:inline distT="0" distB="0" distL="0" distR="0">
            <wp:extent cx="6180238" cy="395478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10"/>
                    <a:stretch>
                      <a:fillRect/>
                    </a:stretch>
                  </pic:blipFill>
                  <pic:spPr>
                    <a:xfrm>
                      <a:off x="0" y="0"/>
                      <a:ext cx="6191238" cy="3961819"/>
                    </a:xfrm>
                    <a:prstGeom prst="rect">
                      <a:avLst/>
                    </a:prstGeom>
                  </pic:spPr>
                </pic:pic>
              </a:graphicData>
            </a:graphic>
          </wp:inline>
        </w:drawing>
      </w:r>
    </w:p>
    <w:p w:rsidR="00CE0CEF" w:rsidP="00461220" w14:paraId="7E28C978" w14:textId="2327E135">
      <w:r>
        <w:rPr>
          <w:noProof/>
        </w:rPr>
        <w:drawing>
          <wp:inline distT="0" distB="0" distL="0" distR="0">
            <wp:extent cx="6179820" cy="3954269"/>
            <wp:effectExtent l="0" t="0" r="0" b="825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4"/>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6194911" cy="3963925"/>
                    </a:xfrm>
                    <a:prstGeom prst="rect">
                      <a:avLst/>
                    </a:prstGeom>
                    <a:noFill/>
                  </pic:spPr>
                </pic:pic>
              </a:graphicData>
            </a:graphic>
          </wp:inline>
        </w:drawing>
      </w:r>
    </w:p>
    <w:p w:rsidR="00734265" w:rsidP="00461220" w14:paraId="53EA5C14" w14:textId="20E1768E">
      <w:pPr>
        <w:rPr>
          <w:rStyle w:val="Heading1Char"/>
          <w:b/>
        </w:rPr>
      </w:pPr>
      <w:r>
        <w:br w:type="page"/>
      </w:r>
    </w:p>
    <w:p w:rsidR="00197EE8" w:rsidP="00197EE8" w14:paraId="5ABB3D8C" w14:textId="6ABD66A2">
      <w:pPr>
        <w:pStyle w:val="Heading1"/>
        <w:jc w:val="center"/>
        <w:rPr>
          <w:b/>
          <w:bCs/>
        </w:rPr>
      </w:pPr>
      <w:bookmarkStart w:id="4" w:name="_Toc136939900"/>
      <w:r>
        <w:rPr>
          <w:b/>
          <w:bCs/>
        </w:rPr>
        <w:t xml:space="preserve">Appendix </w:t>
      </w:r>
      <w:r w:rsidR="003F034D">
        <w:rPr>
          <w:b/>
          <w:bCs/>
        </w:rPr>
        <w:t>I</w:t>
      </w:r>
      <w:r>
        <w:rPr>
          <w:b/>
          <w:bCs/>
        </w:rPr>
        <w:t>2:  School Summary Page</w:t>
      </w:r>
      <w:r w:rsidR="00321566">
        <w:rPr>
          <w:b/>
          <w:bCs/>
        </w:rPr>
        <w:t>, English and Spanish</w:t>
      </w:r>
      <w:r w:rsidR="0096784F">
        <w:rPr>
          <w:b/>
          <w:bCs/>
        </w:rPr>
        <w:t xml:space="preserve"> Puerto Rico</w:t>
      </w:r>
      <w:r w:rsidR="00822FBB">
        <w:rPr>
          <w:b/>
          <w:bCs/>
        </w:rPr>
        <w:t xml:space="preserve"> (NEW)</w:t>
      </w:r>
      <w:bookmarkEnd w:id="4"/>
    </w:p>
    <w:p w:rsidR="00197EE8" w:rsidRPr="00197EE8" w:rsidP="00197EE8" w14:paraId="39B7C988" w14:textId="77777777"/>
    <w:p w:rsidR="007C4081" w:rsidP="007C4081" w14:paraId="57489F41" w14:textId="77777777">
      <w:pPr>
        <w:pStyle w:val="Heading2"/>
      </w:pPr>
      <w:bookmarkStart w:id="5" w:name="_Toc131779700"/>
      <w:bookmarkStart w:id="6" w:name="_Toc132124646"/>
      <w:bookmarkStart w:id="7" w:name="_Toc132125822"/>
      <w:bookmarkStart w:id="8" w:name="_Toc136939901"/>
      <w:r>
        <w:t>School Summary Page – Provide School Characteristics</w:t>
      </w:r>
      <w:bookmarkEnd w:id="5"/>
      <w:bookmarkEnd w:id="6"/>
      <w:bookmarkEnd w:id="7"/>
      <w:bookmarkEnd w:id="8"/>
    </w:p>
    <w:p w:rsidR="007C4081" w:rsidP="007C4081" w14:paraId="1812555C"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7C4081" w:rsidP="007C4081" w14:paraId="12616E9C"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703296" behindDoc="0" locked="0" layoutInCell="1" allowOverlap="1">
            <wp:simplePos x="0" y="0"/>
            <wp:positionH relativeFrom="margin">
              <wp:align>center</wp:align>
            </wp:positionH>
            <wp:positionV relativeFrom="paragraph">
              <wp:posOffset>297180</wp:posOffset>
            </wp:positionV>
            <wp:extent cx="5458460" cy="4646930"/>
            <wp:effectExtent l="19050" t="19050" r="27940" b="2032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2"/>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rcRect b="45001"/>
                    <a:stretch>
                      <a:fillRect/>
                    </a:stretch>
                  </pic:blipFill>
                  <pic:spPr bwMode="auto">
                    <a:xfrm>
                      <a:off x="0" y="0"/>
                      <a:ext cx="5458460" cy="464693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7C4081" w:rsidP="007C4081" w14:paraId="3EDD1563" w14:textId="77777777">
      <w:pPr>
        <w:pStyle w:val="Heading2"/>
      </w:pPr>
      <w:bookmarkStart w:id="9" w:name="_Toc131779701"/>
      <w:bookmarkStart w:id="10" w:name="_Toc132124647"/>
      <w:bookmarkStart w:id="11" w:name="_Toc132125823"/>
      <w:bookmarkStart w:id="12" w:name="_Toc136939902"/>
      <w:r>
        <w:t>School Summary Page – Manage Team</w:t>
      </w:r>
      <w:bookmarkEnd w:id="9"/>
      <w:bookmarkEnd w:id="10"/>
      <w:bookmarkEnd w:id="11"/>
      <w:bookmarkEnd w:id="12"/>
    </w:p>
    <w:p w:rsidR="007C4081" w:rsidP="007C4081" w14:paraId="428A5214" w14:textId="77777777">
      <w:r>
        <w:rPr>
          <w:noProof/>
        </w:rPr>
        <w:drawing>
          <wp:anchor distT="0" distB="0" distL="114300" distR="114300" simplePos="0" relativeHeight="251704320" behindDoc="0" locked="0" layoutInCell="1" allowOverlap="1">
            <wp:simplePos x="0" y="0"/>
            <wp:positionH relativeFrom="margin">
              <wp:align>center</wp:align>
            </wp:positionH>
            <wp:positionV relativeFrom="paragraph">
              <wp:posOffset>912495</wp:posOffset>
            </wp:positionV>
            <wp:extent cx="6106795" cy="4216400"/>
            <wp:effectExtent l="19050" t="19050" r="27305" b="1270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3"/>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rcRect t="55403"/>
                    <a:stretch>
                      <a:fillRect/>
                    </a:stretch>
                  </pic:blipFill>
                  <pic:spPr bwMode="auto">
                    <a:xfrm>
                      <a:off x="0" y="0"/>
                      <a:ext cx="6106795" cy="4216400"/>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870004" w14:paraId="54347BF1" w14:textId="77777777">
      <w:pPr>
        <w:rPr>
          <w:rFonts w:eastAsia="Calibri" w:asciiTheme="minorHAnsi" w:hAnsiTheme="minorHAnsi" w:cs="Calibri"/>
          <w:sz w:val="22"/>
          <w:szCs w:val="22"/>
        </w:rPr>
      </w:pPr>
    </w:p>
    <w:p w:rsidR="009558AC" w14:paraId="483C7E46" w14:textId="7F8DA62E">
      <w:pPr>
        <w:rPr>
          <w:rFonts w:asciiTheme="majorHAnsi" w:eastAsiaTheme="majorEastAsia" w:hAnsiTheme="majorHAnsi" w:cstheme="majorBidi"/>
          <w:color w:val="2E74B5" w:themeColor="accent1" w:themeShade="BF"/>
          <w:sz w:val="26"/>
          <w:szCs w:val="26"/>
        </w:rPr>
      </w:pPr>
      <w:bookmarkStart w:id="13" w:name="_Toc108072130"/>
      <w:bookmarkStart w:id="14" w:name="_Toc120770034"/>
      <w:bookmarkStart w:id="15" w:name="_Toc120790868"/>
      <w:r>
        <w:rPr>
          <w:rFonts w:asciiTheme="majorHAnsi" w:eastAsiaTheme="majorEastAsia" w:hAnsiTheme="majorHAnsi" w:cstheme="majorBidi"/>
          <w:color w:val="2E74B5" w:themeColor="accent1" w:themeShade="BF"/>
          <w:sz w:val="26"/>
          <w:szCs w:val="26"/>
        </w:rPr>
        <w:br w:type="page"/>
      </w:r>
    </w:p>
    <w:p w:rsidR="009558AC" w:rsidP="009558AC" w14:paraId="7580AF2B" w14:textId="18CA8CD2">
      <w:pPr>
        <w:pStyle w:val="Heading2"/>
      </w:pPr>
      <w:bookmarkStart w:id="16" w:name="_Toc131779702"/>
      <w:bookmarkStart w:id="17" w:name="_Toc132124648"/>
      <w:bookmarkStart w:id="18" w:name="_Toc132125824"/>
      <w:bookmarkStart w:id="19" w:name="_Toc136939903"/>
      <w:bookmarkEnd w:id="13"/>
      <w:bookmarkEnd w:id="14"/>
      <w:bookmarkEnd w:id="15"/>
      <w:r>
        <w:t>School Summary Page – Provide School Characteristics (Puerto Rico)</w:t>
      </w:r>
      <w:bookmarkEnd w:id="16"/>
      <w:bookmarkEnd w:id="17"/>
      <w:bookmarkEnd w:id="18"/>
      <w:bookmarkEnd w:id="19"/>
    </w:p>
    <w:p w:rsidR="009558AC" w:rsidP="009558AC" w14:paraId="64CCF8E8" w14:textId="77777777">
      <w:r>
        <w:t xml:space="preserve">The school summary page – provide school characteristics section organizes all information that the school should review and provide as they begin assessment activities. Schools will use the provide school characteristics section to confirm their address, provide enrollment numbers and important dates, and update student attendance. </w:t>
      </w:r>
    </w:p>
    <w:p w:rsidR="009558AC" w:rsidP="009558AC" w14:paraId="2675D8E4" w14:textId="77777777">
      <w:pPr>
        <w:rPr>
          <w:rFonts w:asciiTheme="majorHAnsi" w:eastAsiaTheme="majorEastAsia" w:hAnsiTheme="majorHAnsi" w:cstheme="majorBidi"/>
          <w:color w:val="2E74B5" w:themeColor="accent1" w:themeShade="BF"/>
          <w:sz w:val="26"/>
          <w:szCs w:val="26"/>
        </w:rPr>
      </w:pPr>
      <w:r>
        <w:rPr>
          <w:noProof/>
        </w:rPr>
        <w:drawing>
          <wp:anchor distT="0" distB="0" distL="114300" distR="114300" simplePos="0" relativeHeight="251705344" behindDoc="0" locked="0" layoutInCell="1" allowOverlap="1">
            <wp:simplePos x="0" y="0"/>
            <wp:positionH relativeFrom="margin">
              <wp:posOffset>238125</wp:posOffset>
            </wp:positionH>
            <wp:positionV relativeFrom="paragraph">
              <wp:posOffset>312420</wp:posOffset>
            </wp:positionV>
            <wp:extent cx="5458460" cy="4612005"/>
            <wp:effectExtent l="19050" t="19050" r="27940" b="17145"/>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458460" cy="461200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rsidR="009558AC" w:rsidP="009558AC" w14:paraId="120E58EE" w14:textId="77777777">
      <w:pPr>
        <w:pStyle w:val="Heading2"/>
      </w:pPr>
      <w:bookmarkStart w:id="20" w:name="_Toc131779703"/>
      <w:bookmarkStart w:id="21" w:name="_Toc132124649"/>
      <w:bookmarkStart w:id="22" w:name="_Toc132125825"/>
      <w:bookmarkStart w:id="23" w:name="_Toc136939904"/>
      <w:r>
        <w:t>School Summary Page – Manage Team</w:t>
      </w:r>
      <w:bookmarkEnd w:id="20"/>
      <w:bookmarkEnd w:id="21"/>
      <w:bookmarkEnd w:id="22"/>
      <w:bookmarkEnd w:id="23"/>
    </w:p>
    <w:p w:rsidR="009558AC" w:rsidP="009558AC" w14:paraId="4B765B7B" w14:textId="77777777">
      <w:r>
        <w:rPr>
          <w:noProof/>
        </w:rPr>
        <w:drawing>
          <wp:anchor distT="0" distB="0" distL="114300" distR="114300" simplePos="0" relativeHeight="251706368" behindDoc="0" locked="0" layoutInCell="1" allowOverlap="1">
            <wp:simplePos x="0" y="0"/>
            <wp:positionH relativeFrom="margin">
              <wp:posOffset>-85725</wp:posOffset>
            </wp:positionH>
            <wp:positionV relativeFrom="paragraph">
              <wp:posOffset>929005</wp:posOffset>
            </wp:positionV>
            <wp:extent cx="6106795" cy="4178935"/>
            <wp:effectExtent l="19050" t="19050" r="27305" b="12065"/>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3"/>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06795" cy="4178935"/>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The manage teams section serves two purposes. The first is to invite school users to register for the system. The second is to monitor and edit the school team, as needed. </w:t>
      </w:r>
    </w:p>
    <w:p w:rsidR="00741A01" w:rsidRPr="00887FB8" w:rsidP="00146D02" w14:paraId="45CAFB9A" w14:textId="2893DCF5">
      <w:pPr>
        <w:rPr>
          <w:rFonts w:eastAsia="Calibri" w:asciiTheme="minorHAnsi" w:hAnsiTheme="minorHAnsi" w:cs="Calibri"/>
          <w:sz w:val="22"/>
          <w:szCs w:val="22"/>
        </w:rPr>
      </w:pPr>
      <w:r w:rsidRPr="00887FB8">
        <w:rPr>
          <w:rFonts w:eastAsia="Calibri" w:asciiTheme="minorHAnsi" w:hAnsiTheme="minorHAnsi" w:cs="Calibri"/>
          <w:sz w:val="22"/>
          <w:szCs w:val="22"/>
        </w:rPr>
        <w:br w:type="page"/>
      </w:r>
    </w:p>
    <w:p w:rsidR="00974982" w:rsidP="00974982" w14:paraId="042D8825" w14:textId="3B71DF6A">
      <w:pPr>
        <w:pStyle w:val="Heading1"/>
        <w:jc w:val="center"/>
        <w:rPr>
          <w:b/>
          <w:bCs/>
        </w:rPr>
      </w:pPr>
      <w:bookmarkStart w:id="24" w:name="_Hlk70948577"/>
      <w:bookmarkStart w:id="25" w:name="_Toc136939905"/>
      <w:bookmarkStart w:id="26" w:name="_Hlk107554478"/>
      <w:bookmarkStart w:id="27" w:name="_Hlk71106156"/>
      <w:r>
        <w:rPr>
          <w:b/>
          <w:bCs/>
        </w:rPr>
        <w:t xml:space="preserve">Appendix </w:t>
      </w:r>
      <w:r w:rsidR="003F034D">
        <w:rPr>
          <w:b/>
          <w:bCs/>
        </w:rPr>
        <w:t>I</w:t>
      </w:r>
      <w:r w:rsidR="007C2F18">
        <w:rPr>
          <w:b/>
          <w:bCs/>
        </w:rPr>
        <w:t>3</w:t>
      </w:r>
      <w:r>
        <w:rPr>
          <w:b/>
          <w:bCs/>
        </w:rPr>
        <w:t xml:space="preserve">: </w:t>
      </w:r>
      <w:r w:rsidR="003000B0">
        <w:rPr>
          <w:b/>
          <w:bCs/>
        </w:rPr>
        <w:t xml:space="preserve"> </w:t>
      </w:r>
      <w:bookmarkEnd w:id="24"/>
      <w:r w:rsidR="00D84665">
        <w:rPr>
          <w:b/>
          <w:bCs/>
        </w:rPr>
        <w:t xml:space="preserve">Instructions for Preparing and Importing a Student Excel </w:t>
      </w:r>
      <w:r w:rsidR="004C4715">
        <w:rPr>
          <w:b/>
          <w:bCs/>
        </w:rPr>
        <w:t>F</w:t>
      </w:r>
      <w:r w:rsidR="00D84665">
        <w:rPr>
          <w:b/>
          <w:bCs/>
        </w:rPr>
        <w:t>ile</w:t>
      </w:r>
      <w:r w:rsidR="005D70E4">
        <w:rPr>
          <w:b/>
          <w:bCs/>
        </w:rPr>
        <w:t xml:space="preserve"> (NEW)</w:t>
      </w:r>
      <w:bookmarkEnd w:id="25"/>
    </w:p>
    <w:p w:rsidR="00146D02" w:rsidP="00146D02" w14:paraId="7BA2FABB" w14:textId="3679D763"/>
    <w:p w:rsidR="00146D02" w:rsidP="00146D02" w14:paraId="7B48C9C0" w14:textId="3EA7BEC9"/>
    <w:p w:rsidR="00895D5D" w:rsidRPr="00FE43DD" w:rsidP="00895D5D" w14:paraId="71E1161D" w14:textId="77777777">
      <w:pPr>
        <w:pStyle w:val="Heading1"/>
      </w:pPr>
      <w:bookmarkStart w:id="28" w:name="_Toc131779705"/>
      <w:bookmarkStart w:id="29" w:name="_Toc132124651"/>
      <w:bookmarkStart w:id="30" w:name="_Toc132125827"/>
      <w:bookmarkStart w:id="31" w:name="_Toc136939906"/>
      <w:bookmarkEnd w:id="26"/>
      <w:r w:rsidRPr="00FE43DD">
        <w:t>Requirements</w:t>
      </w:r>
      <w:bookmarkEnd w:id="28"/>
      <w:bookmarkEnd w:id="29"/>
      <w:bookmarkEnd w:id="30"/>
      <w:bookmarkEnd w:id="31"/>
    </w:p>
    <w:p w:rsidR="00895D5D" w:rsidP="00895D5D" w14:paraId="631A4F65" w14:textId="77777777">
      <w:r>
        <w:t xml:space="preserve">NAEP needs a complete </w:t>
      </w:r>
      <w:r w:rsidRPr="009C603B">
        <w:rPr>
          <w:b/>
        </w:rPr>
        <w:t>Excel file</w:t>
      </w:r>
      <w:r>
        <w:t xml:space="preserve"> of students </w:t>
      </w:r>
      <w:r w:rsidRPr="00A3503B">
        <w:t>enrolled during the 202</w:t>
      </w:r>
      <w:r>
        <w:t>3</w:t>
      </w:r>
      <w:r w:rsidRPr="00A3503B">
        <w:t>–202</w:t>
      </w:r>
      <w:r>
        <w:t>4</w:t>
      </w:r>
      <w:r w:rsidRPr="00A3503B">
        <w:t xml:space="preserve"> school year</w:t>
      </w:r>
      <w:r>
        <w:t xml:space="preserve"> for the selected grade(s) at your school. Schools selected for multiple grades should create separate files for each grade. NAEP uses t</w:t>
      </w:r>
      <w:r w:rsidRPr="00FE43DD">
        <w:t xml:space="preserve">his student list to draw a random sample of students to participate in the assessment. </w:t>
      </w:r>
      <w:r>
        <w:t xml:space="preserve">Include all students in the selected grade, even students who are typically excluded from other testing programs, such as students with IEPs (SD) and English Learners (EL), and students participating in virtual/remote learning. </w:t>
      </w:r>
    </w:p>
    <w:p w:rsidR="00895D5D" w:rsidRPr="00365589" w:rsidP="00895D5D" w14:paraId="0364AF16" w14:textId="77777777">
      <w:pPr>
        <w:rPr>
          <w:b/>
        </w:rPr>
      </w:pPr>
      <w:r>
        <w:t xml:space="preserve">NAEP recommends using a </w:t>
      </w:r>
      <w:r w:rsidRPr="004A5FD3">
        <w:rPr>
          <w:b/>
        </w:rPr>
        <w:t>Student List Template</w:t>
      </w:r>
      <w:r>
        <w:t xml:space="preserve">, which is available on the Assessment Management System website. </w:t>
      </w:r>
      <w:r w:rsidRPr="00F24A7E">
        <w:t xml:space="preserve">If you create your own Excel file, </w:t>
      </w:r>
      <w:r>
        <w:t xml:space="preserve">use </w:t>
      </w:r>
      <w:r w:rsidRPr="00F24A7E">
        <w:t>the same</w:t>
      </w:r>
      <w:r>
        <w:t xml:space="preserve"> or similar</w:t>
      </w:r>
      <w:r w:rsidRPr="00F24A7E">
        <w:t xml:space="preserve"> header names.</w:t>
      </w:r>
      <w:r>
        <w:t xml:space="preserve"> </w:t>
      </w:r>
      <w:r w:rsidRPr="00365589">
        <w:rPr>
          <w:b/>
        </w:rPr>
        <w:t xml:space="preserve">If you cannot submit your student data in an Excel file, </w:t>
      </w:r>
      <w:r>
        <w:rPr>
          <w:b/>
        </w:rPr>
        <w:t>contact</w:t>
      </w:r>
      <w:r w:rsidRPr="00365589">
        <w:rPr>
          <w:b/>
        </w:rPr>
        <w:t xml:space="preserve"> the NAEP help desk at 1-800-283-6237</w:t>
      </w:r>
      <w:r>
        <w:rPr>
          <w:b/>
        </w:rPr>
        <w:t xml:space="preserve"> or </w:t>
      </w:r>
      <w:r w:rsidRPr="00365589">
        <w:rPr>
          <w:b/>
        </w:rPr>
        <w:t xml:space="preserve">naephelp@westat.com. </w:t>
      </w:r>
    </w:p>
    <w:p w:rsidR="00895D5D" w:rsidRPr="004731C1" w:rsidP="00895D5D" w14:paraId="489D86DB" w14:textId="77777777">
      <w:pPr>
        <w:rPr>
          <w:b/>
        </w:rPr>
      </w:pPr>
      <w:r>
        <w:rPr>
          <w:b/>
        </w:rPr>
        <w:t>The</w:t>
      </w:r>
      <w:r w:rsidRPr="004731C1">
        <w:rPr>
          <w:b/>
        </w:rPr>
        <w:t xml:space="preserve"> Excel file must contain the following information for each student:</w:t>
      </w:r>
      <w:r>
        <w:t xml:space="preserve"> </w:t>
      </w:r>
    </w:p>
    <w:tbl>
      <w:tblPr>
        <w:tblStyle w:val="PlainTable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35"/>
        <w:gridCol w:w="2160"/>
        <w:gridCol w:w="3955"/>
      </w:tblGrid>
      <w:tr w14:paraId="1684C47A" w14:textId="77777777" w:rsidTr="001F227D">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235" w:type="dxa"/>
            <w:vAlign w:val="center"/>
          </w:tcPr>
          <w:p w:rsidR="00895D5D" w:rsidRPr="008605D2" w:rsidP="001F227D" w14:paraId="5E4B4B4F" w14:textId="77777777">
            <w:pPr>
              <w:rPr>
                <w:szCs w:val="20"/>
              </w:rPr>
            </w:pPr>
            <w:r w:rsidRPr="008605D2">
              <w:rPr>
                <w:szCs w:val="20"/>
              </w:rPr>
              <w:t>Excel Header Name</w:t>
            </w:r>
          </w:p>
        </w:tc>
        <w:tc>
          <w:tcPr>
            <w:tcW w:w="2160" w:type="dxa"/>
            <w:vAlign w:val="center"/>
          </w:tcPr>
          <w:p w:rsidR="00895D5D" w:rsidRPr="008605D2" w:rsidP="001F227D" w14:paraId="0995080B" w14:textId="77777777">
            <w:pPr>
              <w:rPr>
                <w:szCs w:val="20"/>
              </w:rPr>
            </w:pPr>
            <w:r w:rsidRPr="008605D2">
              <w:rPr>
                <w:szCs w:val="20"/>
              </w:rPr>
              <w:t>Format</w:t>
            </w:r>
          </w:p>
        </w:tc>
        <w:tc>
          <w:tcPr>
            <w:tcW w:w="3955" w:type="dxa"/>
            <w:vAlign w:val="center"/>
          </w:tcPr>
          <w:p w:rsidR="00895D5D" w:rsidRPr="008605D2" w:rsidP="001F227D" w14:paraId="35624884" w14:textId="77777777">
            <w:pPr>
              <w:rPr>
                <w:szCs w:val="20"/>
              </w:rPr>
            </w:pPr>
            <w:r w:rsidRPr="008605D2">
              <w:rPr>
                <w:szCs w:val="20"/>
              </w:rPr>
              <w:t>Notes</w:t>
            </w:r>
          </w:p>
        </w:tc>
      </w:tr>
      <w:tr w14:paraId="4037BF0C" w14:textId="77777777" w:rsidTr="001F227D">
        <w:tblPrEx>
          <w:tblW w:w="0" w:type="auto"/>
          <w:tblLook w:val="04A0"/>
        </w:tblPrEx>
        <w:trPr>
          <w:trHeight w:val="548"/>
        </w:trPr>
        <w:tc>
          <w:tcPr>
            <w:tcW w:w="3235" w:type="dxa"/>
            <w:vAlign w:val="center"/>
          </w:tcPr>
          <w:p w:rsidR="00895D5D" w:rsidRPr="008605D2" w:rsidP="001F227D" w14:paraId="7E722B99" w14:textId="77777777">
            <w:pPr>
              <w:rPr>
                <w:b w:val="0"/>
                <w:sz w:val="20"/>
                <w:szCs w:val="20"/>
              </w:rPr>
            </w:pPr>
            <w:r w:rsidRPr="008605D2">
              <w:rPr>
                <w:b w:val="0"/>
                <w:sz w:val="20"/>
                <w:szCs w:val="20"/>
              </w:rPr>
              <w:t>State unique Student ID</w:t>
            </w:r>
          </w:p>
        </w:tc>
        <w:tc>
          <w:tcPr>
            <w:tcW w:w="2160" w:type="dxa"/>
            <w:vAlign w:val="center"/>
          </w:tcPr>
          <w:p w:rsidR="00895D5D" w:rsidRPr="008605D2" w:rsidP="001F227D" w14:paraId="7CFF7E05" w14:textId="77777777">
            <w:pPr>
              <w:rPr>
                <w:sz w:val="20"/>
                <w:szCs w:val="20"/>
              </w:rPr>
            </w:pPr>
            <w:r w:rsidRPr="008605D2">
              <w:rPr>
                <w:sz w:val="20"/>
                <w:szCs w:val="20"/>
              </w:rPr>
              <w:t>Numeric</w:t>
            </w:r>
          </w:p>
        </w:tc>
        <w:tc>
          <w:tcPr>
            <w:tcW w:w="3955" w:type="dxa"/>
            <w:vAlign w:val="center"/>
          </w:tcPr>
          <w:p w:rsidR="00895D5D" w:rsidRPr="008605D2" w:rsidP="001F227D" w14:paraId="70928651" w14:textId="77777777">
            <w:pPr>
              <w:rPr>
                <w:sz w:val="20"/>
                <w:szCs w:val="20"/>
              </w:rPr>
            </w:pPr>
            <w:r>
              <w:rPr>
                <w:sz w:val="20"/>
                <w:szCs w:val="20"/>
              </w:rPr>
              <w:t xml:space="preserve">If </w:t>
            </w:r>
            <w:r w:rsidRPr="008605D2">
              <w:rPr>
                <w:sz w:val="20"/>
                <w:szCs w:val="20"/>
              </w:rPr>
              <w:t xml:space="preserve">available, </w:t>
            </w:r>
            <w:r w:rsidRPr="008605D2">
              <w:rPr>
                <w:b/>
                <w:sz w:val="20"/>
                <w:szCs w:val="20"/>
              </w:rPr>
              <w:t>do not use Social Security Numbers</w:t>
            </w:r>
          </w:p>
        </w:tc>
      </w:tr>
      <w:tr w14:paraId="3759E6D5" w14:textId="77777777" w:rsidTr="001F227D">
        <w:tblPrEx>
          <w:tblW w:w="0" w:type="auto"/>
          <w:tblLook w:val="04A0"/>
        </w:tblPrEx>
        <w:trPr>
          <w:trHeight w:val="460"/>
        </w:trPr>
        <w:tc>
          <w:tcPr>
            <w:tcW w:w="3235" w:type="dxa"/>
            <w:vAlign w:val="center"/>
          </w:tcPr>
          <w:p w:rsidR="00895D5D" w:rsidRPr="008605D2" w:rsidP="001F227D" w14:paraId="35A8FF4F" w14:textId="77777777">
            <w:pPr>
              <w:rPr>
                <w:b w:val="0"/>
                <w:sz w:val="20"/>
                <w:szCs w:val="20"/>
              </w:rPr>
            </w:pPr>
            <w:r w:rsidRPr="008605D2">
              <w:rPr>
                <w:b w:val="0"/>
                <w:sz w:val="20"/>
                <w:szCs w:val="20"/>
              </w:rPr>
              <w:t>First name</w:t>
            </w:r>
          </w:p>
        </w:tc>
        <w:tc>
          <w:tcPr>
            <w:tcW w:w="2160" w:type="dxa"/>
            <w:vAlign w:val="center"/>
          </w:tcPr>
          <w:p w:rsidR="00895D5D" w:rsidRPr="008605D2" w:rsidP="001F227D" w14:paraId="2F574C46" w14:textId="77777777">
            <w:pPr>
              <w:rPr>
                <w:sz w:val="20"/>
                <w:szCs w:val="20"/>
              </w:rPr>
            </w:pPr>
            <w:r w:rsidRPr="008605D2">
              <w:rPr>
                <w:sz w:val="20"/>
                <w:szCs w:val="20"/>
              </w:rPr>
              <w:t>Text</w:t>
            </w:r>
          </w:p>
        </w:tc>
        <w:tc>
          <w:tcPr>
            <w:tcW w:w="3955" w:type="dxa"/>
            <w:vMerge w:val="restart"/>
            <w:shd w:val="clear" w:color="auto" w:fill="FEF2CC" w:themeFill="accent4" w:themeFillTint="33"/>
            <w:vAlign w:val="center"/>
          </w:tcPr>
          <w:p w:rsidR="00895D5D" w:rsidRPr="008605D2" w:rsidP="001F227D" w14:paraId="4315D359" w14:textId="77777777">
            <w:pPr>
              <w:rPr>
                <w:sz w:val="20"/>
                <w:szCs w:val="20"/>
              </w:rPr>
            </w:pPr>
            <w:r w:rsidRPr="008605D2">
              <w:rPr>
                <w:b/>
                <w:sz w:val="20"/>
                <w:szCs w:val="20"/>
              </w:rPr>
              <w:t>Recommendation:</w:t>
            </w:r>
            <w:r w:rsidRPr="008605D2">
              <w:rPr>
                <w:sz w:val="20"/>
                <w:szCs w:val="20"/>
              </w:rPr>
              <w:t xml:space="preserve"> </w:t>
            </w:r>
            <w:r>
              <w:rPr>
                <w:sz w:val="20"/>
                <w:szCs w:val="20"/>
              </w:rPr>
              <w:t>If possible, i</w:t>
            </w:r>
            <w:r w:rsidRPr="008605D2">
              <w:rPr>
                <w:sz w:val="20"/>
                <w:szCs w:val="20"/>
              </w:rPr>
              <w:t xml:space="preserve">nclude first and last names in separate columns. NAEP accepts names stored in a single column, </w:t>
            </w:r>
            <w:r>
              <w:rPr>
                <w:sz w:val="20"/>
                <w:szCs w:val="20"/>
              </w:rPr>
              <w:t>which requires</w:t>
            </w:r>
            <w:r w:rsidRPr="008605D2">
              <w:rPr>
                <w:sz w:val="20"/>
                <w:szCs w:val="20"/>
              </w:rPr>
              <w:t xml:space="preserve"> answering questions to determine how names are ordered/formatted.</w:t>
            </w:r>
          </w:p>
        </w:tc>
      </w:tr>
      <w:tr w14:paraId="7B0F81BD" w14:textId="77777777" w:rsidTr="001F227D">
        <w:tblPrEx>
          <w:tblW w:w="0" w:type="auto"/>
          <w:tblLook w:val="04A0"/>
        </w:tblPrEx>
        <w:trPr>
          <w:trHeight w:val="460"/>
        </w:trPr>
        <w:tc>
          <w:tcPr>
            <w:tcW w:w="3235" w:type="dxa"/>
            <w:vAlign w:val="center"/>
          </w:tcPr>
          <w:p w:rsidR="00895D5D" w:rsidRPr="007811AC" w:rsidP="001F227D" w14:paraId="0EF949A1" w14:textId="77777777">
            <w:pPr>
              <w:rPr>
                <w:rFonts w:cs="Arial"/>
                <w:b w:val="0"/>
                <w:sz w:val="20"/>
                <w:szCs w:val="20"/>
              </w:rPr>
            </w:pPr>
            <w:r w:rsidRPr="007811AC">
              <w:rPr>
                <w:rFonts w:cs="Arial"/>
                <w:b w:val="0"/>
                <w:sz w:val="20"/>
                <w:szCs w:val="20"/>
              </w:rPr>
              <w:t>Last name</w:t>
            </w:r>
          </w:p>
        </w:tc>
        <w:tc>
          <w:tcPr>
            <w:tcW w:w="2160" w:type="dxa"/>
            <w:vAlign w:val="center"/>
          </w:tcPr>
          <w:p w:rsidR="00895D5D" w:rsidRPr="007811AC" w:rsidP="001F227D" w14:paraId="0C8A6D93" w14:textId="77777777">
            <w:pPr>
              <w:rPr>
                <w:rFonts w:cs="Arial"/>
                <w:sz w:val="20"/>
                <w:szCs w:val="20"/>
              </w:rPr>
            </w:pPr>
            <w:r w:rsidRPr="007811AC">
              <w:rPr>
                <w:rFonts w:cs="Arial"/>
                <w:sz w:val="20"/>
                <w:szCs w:val="20"/>
              </w:rPr>
              <w:t>Text</w:t>
            </w:r>
          </w:p>
        </w:tc>
        <w:tc>
          <w:tcPr>
            <w:tcW w:w="3955" w:type="dxa"/>
            <w:vMerge/>
            <w:shd w:val="clear" w:color="auto" w:fill="FEF2CC" w:themeFill="accent4" w:themeFillTint="33"/>
            <w:vAlign w:val="center"/>
          </w:tcPr>
          <w:p w:rsidR="00895D5D" w:rsidRPr="007811AC" w:rsidP="001F227D" w14:paraId="359A49D7" w14:textId="77777777">
            <w:pPr>
              <w:rPr>
                <w:rFonts w:cs="Arial"/>
                <w:sz w:val="20"/>
                <w:szCs w:val="20"/>
              </w:rPr>
            </w:pPr>
          </w:p>
        </w:tc>
      </w:tr>
      <w:tr w14:paraId="7F823CBB" w14:textId="77777777" w:rsidTr="001F227D">
        <w:tblPrEx>
          <w:tblW w:w="0" w:type="auto"/>
          <w:tblLook w:val="04A0"/>
        </w:tblPrEx>
        <w:trPr>
          <w:trHeight w:val="460"/>
        </w:trPr>
        <w:tc>
          <w:tcPr>
            <w:tcW w:w="3235" w:type="dxa"/>
            <w:vAlign w:val="center"/>
          </w:tcPr>
          <w:p w:rsidR="00895D5D" w:rsidRPr="007811AC" w:rsidP="001F227D" w14:paraId="1CF11830" w14:textId="77777777">
            <w:pPr>
              <w:rPr>
                <w:rFonts w:cs="Arial"/>
                <w:b w:val="0"/>
                <w:sz w:val="20"/>
                <w:szCs w:val="20"/>
              </w:rPr>
            </w:pPr>
            <w:r w:rsidRPr="007811AC">
              <w:rPr>
                <w:rFonts w:cs="Arial"/>
                <w:b w:val="0"/>
                <w:sz w:val="20"/>
                <w:szCs w:val="20"/>
              </w:rPr>
              <w:t xml:space="preserve">Middle name or initial </w:t>
            </w:r>
            <w:r w:rsidRPr="007811AC">
              <w:rPr>
                <w:rFonts w:cs="Arial"/>
                <w:bCs w:val="0"/>
                <w:color w:val="996600"/>
                <w:sz w:val="20"/>
                <w:szCs w:val="20"/>
              </w:rPr>
              <w:t>optional</w:t>
            </w:r>
          </w:p>
        </w:tc>
        <w:tc>
          <w:tcPr>
            <w:tcW w:w="2160" w:type="dxa"/>
            <w:vAlign w:val="center"/>
          </w:tcPr>
          <w:p w:rsidR="00895D5D" w:rsidRPr="007811AC" w:rsidP="001F227D" w14:paraId="6839ABE6" w14:textId="77777777">
            <w:pPr>
              <w:rPr>
                <w:rFonts w:cs="Arial"/>
                <w:sz w:val="20"/>
                <w:szCs w:val="20"/>
              </w:rPr>
            </w:pPr>
            <w:r w:rsidRPr="007811AC">
              <w:rPr>
                <w:rFonts w:cs="Arial"/>
                <w:sz w:val="20"/>
                <w:szCs w:val="20"/>
              </w:rPr>
              <w:t>Text</w:t>
            </w:r>
          </w:p>
        </w:tc>
        <w:tc>
          <w:tcPr>
            <w:tcW w:w="3955" w:type="dxa"/>
            <w:vMerge/>
            <w:shd w:val="clear" w:color="auto" w:fill="FEF2CC" w:themeFill="accent4" w:themeFillTint="33"/>
            <w:vAlign w:val="center"/>
          </w:tcPr>
          <w:p w:rsidR="00895D5D" w:rsidRPr="007811AC" w:rsidP="001F227D" w14:paraId="078474D1" w14:textId="77777777">
            <w:pPr>
              <w:rPr>
                <w:rFonts w:cs="Arial"/>
                <w:sz w:val="20"/>
                <w:szCs w:val="20"/>
              </w:rPr>
            </w:pPr>
          </w:p>
        </w:tc>
      </w:tr>
      <w:tr w14:paraId="4EB999FD" w14:textId="77777777" w:rsidTr="001F227D">
        <w:tblPrEx>
          <w:tblW w:w="0" w:type="auto"/>
          <w:tblLook w:val="04A0"/>
        </w:tblPrEx>
        <w:trPr>
          <w:trHeight w:val="460"/>
        </w:trPr>
        <w:tc>
          <w:tcPr>
            <w:tcW w:w="3235" w:type="dxa"/>
            <w:vAlign w:val="center"/>
          </w:tcPr>
          <w:p w:rsidR="00895D5D" w:rsidRPr="007811AC" w:rsidP="001F227D" w14:paraId="4260C4B9" w14:textId="77777777">
            <w:pPr>
              <w:rPr>
                <w:rFonts w:cs="Arial"/>
                <w:b w:val="0"/>
                <w:sz w:val="20"/>
                <w:szCs w:val="20"/>
              </w:rPr>
            </w:pPr>
            <w:r w:rsidRPr="007811AC">
              <w:rPr>
                <w:rFonts w:cs="Arial"/>
                <w:b w:val="0"/>
                <w:sz w:val="20"/>
                <w:szCs w:val="20"/>
              </w:rPr>
              <w:t>Grade in School</w:t>
            </w:r>
          </w:p>
        </w:tc>
        <w:tc>
          <w:tcPr>
            <w:tcW w:w="2160" w:type="dxa"/>
            <w:vAlign w:val="center"/>
          </w:tcPr>
          <w:p w:rsidR="00895D5D" w:rsidRPr="007811AC" w:rsidP="001F227D" w14:paraId="1567D18A" w14:textId="77777777">
            <w:pPr>
              <w:rPr>
                <w:rFonts w:cs="Arial"/>
                <w:sz w:val="20"/>
                <w:szCs w:val="20"/>
              </w:rPr>
            </w:pPr>
            <w:r w:rsidRPr="007811AC">
              <w:rPr>
                <w:rFonts w:cs="Arial"/>
                <w:sz w:val="20"/>
                <w:szCs w:val="20"/>
              </w:rPr>
              <w:t>4, 8, 12</w:t>
            </w:r>
          </w:p>
        </w:tc>
        <w:tc>
          <w:tcPr>
            <w:tcW w:w="3955" w:type="dxa"/>
            <w:vAlign w:val="center"/>
          </w:tcPr>
          <w:p w:rsidR="00895D5D" w:rsidRPr="007811AC" w:rsidP="001F227D" w14:paraId="4ADE56ED" w14:textId="77777777">
            <w:pPr>
              <w:rPr>
                <w:rFonts w:cs="Arial"/>
                <w:sz w:val="20"/>
                <w:szCs w:val="20"/>
              </w:rPr>
            </w:pPr>
            <w:r w:rsidRPr="007811AC">
              <w:rPr>
                <w:rFonts w:cs="Arial"/>
                <w:sz w:val="20"/>
                <w:szCs w:val="20"/>
              </w:rPr>
              <w:t xml:space="preserve">Include all </w:t>
            </w:r>
            <w:r>
              <w:rPr>
                <w:rFonts w:cs="Arial"/>
                <w:sz w:val="20"/>
                <w:szCs w:val="20"/>
              </w:rPr>
              <w:t>students in the selected grade</w:t>
            </w:r>
          </w:p>
        </w:tc>
      </w:tr>
      <w:tr w14:paraId="5D444E0B" w14:textId="77777777" w:rsidTr="001F227D">
        <w:tblPrEx>
          <w:tblW w:w="0" w:type="auto"/>
          <w:tblLook w:val="04A0"/>
        </w:tblPrEx>
        <w:trPr>
          <w:trHeight w:val="460"/>
        </w:trPr>
        <w:tc>
          <w:tcPr>
            <w:tcW w:w="3235" w:type="dxa"/>
            <w:vAlign w:val="center"/>
          </w:tcPr>
          <w:p w:rsidR="00895D5D" w:rsidRPr="007811AC" w:rsidP="001F227D" w14:paraId="41555B39" w14:textId="77777777">
            <w:pPr>
              <w:rPr>
                <w:rFonts w:cs="Arial"/>
                <w:b w:val="0"/>
                <w:sz w:val="20"/>
                <w:szCs w:val="20"/>
              </w:rPr>
            </w:pPr>
            <w:r w:rsidRPr="007811AC">
              <w:rPr>
                <w:rFonts w:cs="Arial"/>
                <w:b w:val="0"/>
                <w:sz w:val="20"/>
                <w:szCs w:val="20"/>
              </w:rPr>
              <w:t>Homeroom</w:t>
            </w:r>
            <w:r>
              <w:rPr>
                <w:rFonts w:cs="Arial"/>
                <w:b w:val="0"/>
                <w:sz w:val="20"/>
                <w:szCs w:val="20"/>
              </w:rPr>
              <w:t>/</w:t>
            </w:r>
            <w:r w:rsidRPr="007811AC">
              <w:rPr>
                <w:rFonts w:cs="Arial"/>
                <w:b w:val="0"/>
                <w:sz w:val="20"/>
                <w:szCs w:val="20"/>
              </w:rPr>
              <w:t>other</w:t>
            </w:r>
            <w:r w:rsidRPr="007811AC">
              <w:rPr>
                <w:rFonts w:cs="Arial"/>
                <w:b w:val="0"/>
                <w:sz w:val="20"/>
                <w:szCs w:val="20"/>
              </w:rPr>
              <w:t xml:space="preserve"> </w:t>
            </w:r>
            <w:r>
              <w:rPr>
                <w:rFonts w:cs="Arial"/>
                <w:b w:val="0"/>
                <w:sz w:val="20"/>
                <w:szCs w:val="20"/>
              </w:rPr>
              <w:t>l</w:t>
            </w:r>
            <w:r w:rsidRPr="007811AC">
              <w:rPr>
                <w:rFonts w:cs="Arial"/>
                <w:b w:val="0"/>
                <w:sz w:val="20"/>
                <w:szCs w:val="20"/>
              </w:rPr>
              <w:t xml:space="preserve">ocator </w:t>
            </w:r>
            <w:r w:rsidRPr="007811AC">
              <w:rPr>
                <w:rFonts w:cs="Arial"/>
                <w:bCs w:val="0"/>
                <w:color w:val="996600"/>
                <w:sz w:val="20"/>
                <w:szCs w:val="20"/>
              </w:rPr>
              <w:t>optional</w:t>
            </w:r>
          </w:p>
        </w:tc>
        <w:tc>
          <w:tcPr>
            <w:tcW w:w="2160" w:type="dxa"/>
            <w:vAlign w:val="center"/>
          </w:tcPr>
          <w:p w:rsidR="00895D5D" w:rsidRPr="007811AC" w:rsidP="001F227D" w14:paraId="02996B28" w14:textId="77777777">
            <w:pPr>
              <w:rPr>
                <w:rFonts w:cs="Arial"/>
                <w:sz w:val="20"/>
                <w:szCs w:val="20"/>
              </w:rPr>
            </w:pPr>
            <w:r w:rsidRPr="007811AC">
              <w:rPr>
                <w:rFonts w:cs="Arial"/>
                <w:sz w:val="20"/>
                <w:szCs w:val="20"/>
              </w:rPr>
              <w:t>Text or Numeric</w:t>
            </w:r>
          </w:p>
        </w:tc>
        <w:tc>
          <w:tcPr>
            <w:tcW w:w="3955" w:type="dxa"/>
            <w:vAlign w:val="center"/>
          </w:tcPr>
          <w:p w:rsidR="00895D5D" w:rsidRPr="007811AC" w:rsidP="001F227D" w14:paraId="52B0A204" w14:textId="77777777">
            <w:pPr>
              <w:rPr>
                <w:rFonts w:cs="Arial"/>
                <w:sz w:val="20"/>
                <w:szCs w:val="20"/>
              </w:rPr>
            </w:pPr>
            <w:r>
              <w:rPr>
                <w:rFonts w:cs="Arial"/>
                <w:sz w:val="20"/>
                <w:szCs w:val="20"/>
              </w:rPr>
              <w:t>Optional, include if available</w:t>
            </w:r>
          </w:p>
        </w:tc>
      </w:tr>
      <w:tr w14:paraId="4DDD2DF1" w14:textId="77777777" w:rsidTr="001F227D">
        <w:tblPrEx>
          <w:tblW w:w="0" w:type="auto"/>
          <w:tblLook w:val="04A0"/>
        </w:tblPrEx>
        <w:trPr>
          <w:trHeight w:val="620"/>
        </w:trPr>
        <w:tc>
          <w:tcPr>
            <w:tcW w:w="3235" w:type="dxa"/>
            <w:vAlign w:val="center"/>
          </w:tcPr>
          <w:p w:rsidR="00895D5D" w:rsidRPr="007811AC" w:rsidP="001F227D" w14:paraId="2072DDA1" w14:textId="77777777">
            <w:pPr>
              <w:rPr>
                <w:rFonts w:cs="Arial"/>
                <w:b w:val="0"/>
                <w:sz w:val="20"/>
                <w:szCs w:val="20"/>
              </w:rPr>
            </w:pPr>
            <w:r w:rsidRPr="007811AC">
              <w:rPr>
                <w:rFonts w:cs="Arial"/>
                <w:b w:val="0"/>
                <w:sz w:val="20"/>
                <w:szCs w:val="20"/>
              </w:rPr>
              <w:t>Month of Birth</w:t>
            </w:r>
          </w:p>
        </w:tc>
        <w:tc>
          <w:tcPr>
            <w:tcW w:w="2160" w:type="dxa"/>
            <w:vAlign w:val="center"/>
          </w:tcPr>
          <w:p w:rsidR="00895D5D" w:rsidRPr="007811AC" w:rsidP="001F227D" w14:paraId="71AD36F6" w14:textId="77777777">
            <w:pPr>
              <w:rPr>
                <w:rFonts w:cs="Arial"/>
                <w:sz w:val="20"/>
                <w:szCs w:val="20"/>
              </w:rPr>
            </w:pPr>
            <w:r w:rsidRPr="007811AC">
              <w:rPr>
                <w:rFonts w:cs="Arial"/>
                <w:sz w:val="20"/>
                <w:szCs w:val="20"/>
              </w:rPr>
              <w:t>Numeric</w:t>
            </w:r>
          </w:p>
        </w:tc>
        <w:tc>
          <w:tcPr>
            <w:tcW w:w="3955" w:type="dxa"/>
            <w:vMerge w:val="restart"/>
            <w:shd w:val="clear" w:color="auto" w:fill="FEF2CC" w:themeFill="accent4" w:themeFillTint="33"/>
            <w:vAlign w:val="center"/>
          </w:tcPr>
          <w:p w:rsidR="00895D5D" w:rsidRPr="007811AC" w:rsidP="001F227D" w14:paraId="1D227487" w14:textId="77777777">
            <w:pPr>
              <w:rPr>
                <w:rFonts w:cs="Arial"/>
                <w:sz w:val="20"/>
                <w:szCs w:val="20"/>
              </w:rPr>
            </w:pPr>
            <w:r w:rsidRPr="008605D2">
              <w:rPr>
                <w:b/>
                <w:sz w:val="20"/>
                <w:szCs w:val="20"/>
              </w:rPr>
              <w:t>Recommendation:</w:t>
            </w:r>
            <w:r w:rsidRPr="008605D2">
              <w:rPr>
                <w:sz w:val="20"/>
                <w:szCs w:val="20"/>
              </w:rPr>
              <w:t xml:space="preserve"> </w:t>
            </w:r>
            <w:r>
              <w:rPr>
                <w:sz w:val="20"/>
                <w:szCs w:val="20"/>
              </w:rPr>
              <w:t>If possible, i</w:t>
            </w:r>
            <w:r w:rsidRPr="008605D2">
              <w:rPr>
                <w:sz w:val="20"/>
                <w:szCs w:val="20"/>
              </w:rPr>
              <w:t xml:space="preserve">nclude </w:t>
            </w:r>
            <w:r>
              <w:rPr>
                <w:sz w:val="20"/>
                <w:szCs w:val="20"/>
              </w:rPr>
              <w:t xml:space="preserve">month and year of birth in separate columns. </w:t>
            </w:r>
            <w:r w:rsidRPr="007811AC">
              <w:rPr>
                <w:rFonts w:cs="Arial"/>
                <w:sz w:val="20"/>
                <w:szCs w:val="20"/>
              </w:rPr>
              <w:t xml:space="preserve">NAEP accepts birthdates </w:t>
            </w:r>
            <w:r>
              <w:rPr>
                <w:rFonts w:cs="Arial"/>
                <w:sz w:val="20"/>
                <w:szCs w:val="20"/>
              </w:rPr>
              <w:t>in a single column too</w:t>
            </w:r>
            <w:r w:rsidRPr="007811AC">
              <w:rPr>
                <w:rFonts w:cs="Arial"/>
                <w:sz w:val="20"/>
                <w:szCs w:val="20"/>
              </w:rPr>
              <w:t xml:space="preserve">. </w:t>
            </w:r>
            <w:r>
              <w:rPr>
                <w:rFonts w:cs="Arial"/>
                <w:sz w:val="20"/>
                <w:szCs w:val="20"/>
              </w:rPr>
              <w:t>E</w:t>
            </w:r>
            <w:r w:rsidRPr="007811AC">
              <w:rPr>
                <w:rFonts w:cs="Arial"/>
                <w:sz w:val="20"/>
                <w:szCs w:val="20"/>
              </w:rPr>
              <w:t xml:space="preserve">xpected birth years for NAEP: </w:t>
            </w:r>
            <w:r w:rsidRPr="007811AC">
              <w:rPr>
                <w:rFonts w:cs="Arial"/>
                <w:b/>
                <w:sz w:val="20"/>
                <w:szCs w:val="20"/>
              </w:rPr>
              <w:t>grade 4</w:t>
            </w:r>
            <w:r w:rsidRPr="007811AC">
              <w:rPr>
                <w:rFonts w:cs="Arial"/>
                <w:sz w:val="20"/>
                <w:szCs w:val="20"/>
              </w:rPr>
              <w:t xml:space="preserve"> 2010–2014, </w:t>
            </w:r>
            <w:r w:rsidRPr="007811AC">
              <w:rPr>
                <w:rFonts w:cs="Arial"/>
                <w:b/>
                <w:sz w:val="20"/>
                <w:szCs w:val="20"/>
              </w:rPr>
              <w:t>grade 8</w:t>
            </w:r>
            <w:r w:rsidRPr="007811AC">
              <w:rPr>
                <w:rFonts w:cs="Arial"/>
                <w:sz w:val="20"/>
                <w:szCs w:val="20"/>
              </w:rPr>
              <w:t xml:space="preserve"> 2006–2010, and </w:t>
            </w:r>
            <w:r w:rsidRPr="007811AC">
              <w:rPr>
                <w:rFonts w:cs="Arial"/>
                <w:b/>
                <w:sz w:val="20"/>
                <w:szCs w:val="20"/>
              </w:rPr>
              <w:t>grade 12</w:t>
            </w:r>
            <w:r w:rsidRPr="007811AC">
              <w:rPr>
                <w:rFonts w:cs="Arial"/>
                <w:sz w:val="20"/>
                <w:szCs w:val="20"/>
              </w:rPr>
              <w:t xml:space="preserve"> 2002–200</w:t>
            </w:r>
            <w:r>
              <w:rPr>
                <w:rFonts w:cs="Arial"/>
                <w:sz w:val="20"/>
                <w:szCs w:val="20"/>
              </w:rPr>
              <w:t>7</w:t>
            </w:r>
            <w:r w:rsidRPr="007811AC">
              <w:rPr>
                <w:rFonts w:cs="Arial"/>
                <w:sz w:val="20"/>
                <w:szCs w:val="20"/>
              </w:rPr>
              <w:t>.</w:t>
            </w:r>
          </w:p>
        </w:tc>
      </w:tr>
      <w:tr w14:paraId="2957D955" w14:textId="77777777" w:rsidTr="001F227D">
        <w:tblPrEx>
          <w:tblW w:w="0" w:type="auto"/>
          <w:tblLook w:val="04A0"/>
        </w:tblPrEx>
        <w:trPr>
          <w:trHeight w:val="620"/>
        </w:trPr>
        <w:tc>
          <w:tcPr>
            <w:tcW w:w="3235" w:type="dxa"/>
            <w:vAlign w:val="center"/>
          </w:tcPr>
          <w:p w:rsidR="00895D5D" w:rsidRPr="007811AC" w:rsidP="001F227D" w14:paraId="39385AA8" w14:textId="77777777">
            <w:pPr>
              <w:rPr>
                <w:rFonts w:cs="Arial"/>
                <w:b w:val="0"/>
                <w:sz w:val="20"/>
                <w:szCs w:val="20"/>
              </w:rPr>
            </w:pPr>
            <w:r w:rsidRPr="007811AC">
              <w:rPr>
                <w:rFonts w:cs="Arial"/>
                <w:b w:val="0"/>
                <w:sz w:val="20"/>
                <w:szCs w:val="20"/>
              </w:rPr>
              <w:t>Year of Birth</w:t>
            </w:r>
          </w:p>
        </w:tc>
        <w:tc>
          <w:tcPr>
            <w:tcW w:w="2160" w:type="dxa"/>
            <w:vAlign w:val="center"/>
          </w:tcPr>
          <w:p w:rsidR="00895D5D" w:rsidRPr="007811AC" w:rsidP="001F227D" w14:paraId="41FAAC48" w14:textId="77777777">
            <w:pPr>
              <w:rPr>
                <w:rFonts w:cs="Arial"/>
                <w:sz w:val="20"/>
                <w:szCs w:val="20"/>
              </w:rPr>
            </w:pPr>
            <w:r w:rsidRPr="007811AC">
              <w:rPr>
                <w:rFonts w:cs="Arial"/>
                <w:sz w:val="20"/>
                <w:szCs w:val="20"/>
              </w:rPr>
              <w:t>Numeric</w:t>
            </w:r>
          </w:p>
        </w:tc>
        <w:tc>
          <w:tcPr>
            <w:tcW w:w="3955" w:type="dxa"/>
            <w:vMerge/>
            <w:shd w:val="clear" w:color="auto" w:fill="FEF2CC" w:themeFill="accent4" w:themeFillTint="33"/>
            <w:vAlign w:val="center"/>
          </w:tcPr>
          <w:p w:rsidR="00895D5D" w:rsidRPr="007811AC" w:rsidP="001F227D" w14:paraId="48B02A69" w14:textId="77777777">
            <w:pPr>
              <w:rPr>
                <w:rFonts w:cs="Arial"/>
                <w:sz w:val="20"/>
                <w:szCs w:val="20"/>
              </w:rPr>
            </w:pPr>
          </w:p>
        </w:tc>
      </w:tr>
      <w:tr w14:paraId="4DC12C39" w14:textId="77777777" w:rsidTr="001F227D">
        <w:tblPrEx>
          <w:tblW w:w="0" w:type="auto"/>
          <w:tblLook w:val="04A0"/>
        </w:tblPrEx>
        <w:trPr>
          <w:trHeight w:val="460"/>
        </w:trPr>
        <w:tc>
          <w:tcPr>
            <w:tcW w:w="3235" w:type="dxa"/>
            <w:vAlign w:val="center"/>
          </w:tcPr>
          <w:p w:rsidR="00895D5D" w:rsidRPr="007811AC" w:rsidP="001F227D" w14:paraId="2A396DE4" w14:textId="121AE4A1">
            <w:pPr>
              <w:rPr>
                <w:rFonts w:cs="Arial"/>
                <w:b w:val="0"/>
                <w:sz w:val="20"/>
                <w:szCs w:val="20"/>
              </w:rPr>
            </w:pPr>
            <w:r>
              <w:rPr>
                <w:rFonts w:cs="Arial"/>
                <w:b w:val="0"/>
                <w:sz w:val="20"/>
                <w:szCs w:val="20"/>
              </w:rPr>
              <w:t>Gender</w:t>
            </w:r>
          </w:p>
        </w:tc>
        <w:tc>
          <w:tcPr>
            <w:tcW w:w="2160" w:type="dxa"/>
            <w:vAlign w:val="center"/>
          </w:tcPr>
          <w:p w:rsidR="00895D5D" w:rsidRPr="007811AC" w:rsidP="001F227D" w14:paraId="78399FC3" w14:textId="77777777">
            <w:pPr>
              <w:rPr>
                <w:rFonts w:cs="Arial"/>
                <w:sz w:val="20"/>
                <w:szCs w:val="20"/>
              </w:rPr>
            </w:pPr>
            <w:r w:rsidRPr="007811AC">
              <w:rPr>
                <w:rStyle w:val="normaltextrun"/>
                <w:rFonts w:cs="Arial"/>
                <w:color w:val="000000"/>
                <w:sz w:val="20"/>
                <w:szCs w:val="20"/>
                <w:bdr w:val="none" w:sz="0" w:space="0" w:color="auto" w:frame="1"/>
              </w:rPr>
              <w:t>School-defined code</w:t>
            </w:r>
          </w:p>
        </w:tc>
        <w:tc>
          <w:tcPr>
            <w:tcW w:w="3955" w:type="dxa"/>
            <w:vMerge w:val="restart"/>
            <w:shd w:val="clear" w:color="auto" w:fill="FEF2CC" w:themeFill="accent4" w:themeFillTint="33"/>
            <w:vAlign w:val="center"/>
          </w:tcPr>
          <w:p w:rsidR="00895D5D" w:rsidRPr="007811AC" w:rsidP="001F227D" w14:paraId="55B2F72C" w14:textId="77777777">
            <w:pPr>
              <w:rPr>
                <w:rFonts w:cs="Arial"/>
                <w:sz w:val="20"/>
                <w:szCs w:val="20"/>
              </w:rPr>
            </w:pPr>
            <w:r>
              <w:rPr>
                <w:rFonts w:cs="Arial"/>
                <w:sz w:val="20"/>
                <w:szCs w:val="20"/>
              </w:rPr>
              <w:t>Map school-defined codes</w:t>
            </w:r>
            <w:r w:rsidRPr="007811AC">
              <w:rPr>
                <w:rFonts w:cs="Arial"/>
                <w:sz w:val="20"/>
                <w:szCs w:val="20"/>
              </w:rPr>
              <w:t xml:space="preserve"> to </w:t>
            </w:r>
            <w:r>
              <w:rPr>
                <w:rFonts w:cs="Arial"/>
                <w:sz w:val="20"/>
                <w:szCs w:val="20"/>
              </w:rPr>
              <w:t xml:space="preserve">NAEP definitions. </w:t>
            </w:r>
            <w:r w:rsidRPr="004E7903">
              <w:rPr>
                <w:rFonts w:cs="Arial"/>
                <w:b/>
                <w:sz w:val="20"/>
                <w:szCs w:val="20"/>
              </w:rPr>
              <w:t xml:space="preserve">See pages </w:t>
            </w:r>
            <w:r>
              <w:rPr>
                <w:rFonts w:cs="Arial"/>
                <w:b/>
                <w:sz w:val="20"/>
                <w:szCs w:val="20"/>
              </w:rPr>
              <w:t>2</w:t>
            </w:r>
            <w:r w:rsidRPr="004E7903">
              <w:rPr>
                <w:rFonts w:cs="Arial"/>
                <w:b/>
                <w:sz w:val="20"/>
                <w:szCs w:val="20"/>
              </w:rPr>
              <w:t>-</w:t>
            </w:r>
            <w:r>
              <w:rPr>
                <w:rFonts w:cs="Arial"/>
                <w:b/>
                <w:sz w:val="20"/>
                <w:szCs w:val="20"/>
              </w:rPr>
              <w:t>4.</w:t>
            </w:r>
          </w:p>
        </w:tc>
      </w:tr>
      <w:tr w14:paraId="6AEC1101" w14:textId="77777777" w:rsidTr="001F227D">
        <w:tblPrEx>
          <w:tblW w:w="0" w:type="auto"/>
          <w:tblLook w:val="04A0"/>
        </w:tblPrEx>
        <w:trPr>
          <w:trHeight w:val="460"/>
        </w:trPr>
        <w:tc>
          <w:tcPr>
            <w:tcW w:w="3235" w:type="dxa"/>
            <w:vAlign w:val="center"/>
          </w:tcPr>
          <w:p w:rsidR="00895D5D" w:rsidRPr="007811AC" w:rsidP="001F227D" w14:paraId="06CA6D5D" w14:textId="77777777">
            <w:pPr>
              <w:rPr>
                <w:rFonts w:cs="Arial"/>
                <w:b w:val="0"/>
                <w:sz w:val="20"/>
                <w:szCs w:val="20"/>
              </w:rPr>
            </w:pPr>
            <w:r w:rsidRPr="007811AC">
              <w:rPr>
                <w:rFonts w:cs="Arial"/>
                <w:b w:val="0"/>
                <w:sz w:val="20"/>
                <w:szCs w:val="20"/>
              </w:rPr>
              <w:t>Race/Ethnicity</w:t>
            </w:r>
          </w:p>
        </w:tc>
        <w:tc>
          <w:tcPr>
            <w:tcW w:w="2160" w:type="dxa"/>
            <w:vAlign w:val="center"/>
          </w:tcPr>
          <w:p w:rsidR="00895D5D" w:rsidRPr="007811AC" w:rsidP="001F227D" w14:paraId="1ED2366B"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1F227D" w14:paraId="017E721A" w14:textId="77777777">
            <w:pPr>
              <w:rPr>
                <w:rFonts w:cs="Arial"/>
                <w:sz w:val="20"/>
                <w:szCs w:val="20"/>
              </w:rPr>
            </w:pPr>
          </w:p>
        </w:tc>
      </w:tr>
      <w:tr w14:paraId="082C61C7" w14:textId="77777777" w:rsidTr="001F227D">
        <w:tblPrEx>
          <w:tblW w:w="0" w:type="auto"/>
          <w:tblLook w:val="04A0"/>
        </w:tblPrEx>
        <w:trPr>
          <w:trHeight w:val="460"/>
        </w:trPr>
        <w:tc>
          <w:tcPr>
            <w:tcW w:w="3235" w:type="dxa"/>
            <w:vAlign w:val="center"/>
          </w:tcPr>
          <w:p w:rsidR="00895D5D" w:rsidRPr="007811AC" w:rsidP="001F227D" w14:paraId="7D555117" w14:textId="77777777">
            <w:pPr>
              <w:rPr>
                <w:rFonts w:cs="Arial"/>
                <w:b w:val="0"/>
                <w:sz w:val="20"/>
                <w:szCs w:val="20"/>
              </w:rPr>
            </w:pPr>
            <w:r>
              <w:rPr>
                <w:rFonts w:cs="Arial"/>
                <w:b w:val="0"/>
                <w:sz w:val="20"/>
                <w:szCs w:val="20"/>
              </w:rPr>
              <w:t>Economically Disadvantaged</w:t>
            </w:r>
          </w:p>
        </w:tc>
        <w:tc>
          <w:tcPr>
            <w:tcW w:w="2160" w:type="dxa"/>
            <w:vAlign w:val="center"/>
          </w:tcPr>
          <w:p w:rsidR="00895D5D" w:rsidRPr="007811AC" w:rsidP="001F227D" w14:paraId="4D14E327"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1F227D" w14:paraId="355B3C7D" w14:textId="77777777">
            <w:pPr>
              <w:rPr>
                <w:rFonts w:cs="Arial"/>
                <w:sz w:val="20"/>
                <w:szCs w:val="20"/>
              </w:rPr>
            </w:pPr>
          </w:p>
        </w:tc>
      </w:tr>
      <w:tr w14:paraId="1E165788" w14:textId="77777777" w:rsidTr="001F227D">
        <w:tblPrEx>
          <w:tblW w:w="0" w:type="auto"/>
          <w:tblLook w:val="04A0"/>
        </w:tblPrEx>
        <w:trPr>
          <w:trHeight w:val="460"/>
        </w:trPr>
        <w:tc>
          <w:tcPr>
            <w:tcW w:w="3235" w:type="dxa"/>
            <w:vAlign w:val="center"/>
          </w:tcPr>
          <w:p w:rsidR="00895D5D" w:rsidRPr="007811AC" w:rsidP="001F227D" w14:paraId="29AFC505" w14:textId="77777777">
            <w:pPr>
              <w:rPr>
                <w:rFonts w:cs="Arial"/>
                <w:b w:val="0"/>
                <w:sz w:val="20"/>
                <w:szCs w:val="20"/>
              </w:rPr>
            </w:pPr>
            <w:r w:rsidRPr="007811AC">
              <w:rPr>
                <w:rFonts w:cs="Arial"/>
                <w:b w:val="0"/>
                <w:sz w:val="20"/>
                <w:szCs w:val="20"/>
              </w:rPr>
              <w:t>Students with Disabilities (SD)</w:t>
            </w:r>
          </w:p>
        </w:tc>
        <w:tc>
          <w:tcPr>
            <w:tcW w:w="2160" w:type="dxa"/>
            <w:vAlign w:val="center"/>
          </w:tcPr>
          <w:p w:rsidR="00895D5D" w:rsidRPr="007811AC" w:rsidP="001F227D" w14:paraId="57260D5B"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1F227D" w14:paraId="69DB5344" w14:textId="77777777">
            <w:pPr>
              <w:rPr>
                <w:rFonts w:cs="Arial"/>
                <w:sz w:val="20"/>
                <w:szCs w:val="20"/>
              </w:rPr>
            </w:pPr>
          </w:p>
        </w:tc>
      </w:tr>
      <w:tr w14:paraId="3DCC3656" w14:textId="77777777" w:rsidTr="001F227D">
        <w:tblPrEx>
          <w:tblW w:w="0" w:type="auto"/>
          <w:tblLook w:val="04A0"/>
        </w:tblPrEx>
        <w:trPr>
          <w:trHeight w:val="460"/>
        </w:trPr>
        <w:tc>
          <w:tcPr>
            <w:tcW w:w="3235" w:type="dxa"/>
            <w:vAlign w:val="center"/>
          </w:tcPr>
          <w:p w:rsidR="00895D5D" w:rsidRPr="007811AC" w:rsidP="001F227D" w14:paraId="5A28D199" w14:textId="77777777">
            <w:pPr>
              <w:rPr>
                <w:rFonts w:cs="Arial"/>
                <w:b w:val="0"/>
                <w:sz w:val="20"/>
                <w:szCs w:val="20"/>
              </w:rPr>
            </w:pPr>
            <w:r w:rsidRPr="007811AC">
              <w:rPr>
                <w:rFonts w:cs="Arial"/>
                <w:b w:val="0"/>
                <w:sz w:val="20"/>
              </w:rPr>
              <w:t>English Learner (EL)</w:t>
            </w:r>
            <w:r w:rsidRPr="007811AC">
              <w:rPr>
                <w:rStyle w:val="eop"/>
                <w:rFonts w:cs="Arial"/>
                <w:b w:val="0"/>
                <w:color w:val="000000"/>
                <w:sz w:val="18"/>
                <w:szCs w:val="20"/>
                <w:shd w:val="clear" w:color="auto" w:fill="FFFFFF"/>
              </w:rPr>
              <w:t> </w:t>
            </w:r>
          </w:p>
        </w:tc>
        <w:tc>
          <w:tcPr>
            <w:tcW w:w="2160" w:type="dxa"/>
            <w:vAlign w:val="center"/>
          </w:tcPr>
          <w:p w:rsidR="00895D5D" w:rsidRPr="007811AC" w:rsidP="001F227D" w14:paraId="6AFDC893" w14:textId="77777777">
            <w:pPr>
              <w:rPr>
                <w:rFonts w:cs="Arial"/>
              </w:rPr>
            </w:pPr>
            <w:r w:rsidRPr="007811AC">
              <w:rPr>
                <w:rStyle w:val="normaltextrun"/>
                <w:rFonts w:cs="Arial"/>
                <w:color w:val="000000"/>
                <w:sz w:val="20"/>
                <w:szCs w:val="20"/>
                <w:bdr w:val="none" w:sz="0" w:space="0" w:color="auto" w:frame="1"/>
              </w:rPr>
              <w:t>School-defined code</w:t>
            </w:r>
          </w:p>
        </w:tc>
        <w:tc>
          <w:tcPr>
            <w:tcW w:w="3955" w:type="dxa"/>
            <w:vMerge/>
            <w:shd w:val="clear" w:color="auto" w:fill="FEF2CC" w:themeFill="accent4" w:themeFillTint="33"/>
            <w:vAlign w:val="center"/>
          </w:tcPr>
          <w:p w:rsidR="00895D5D" w:rsidRPr="007811AC" w:rsidP="001F227D" w14:paraId="2504A21F" w14:textId="77777777">
            <w:pPr>
              <w:rPr>
                <w:rFonts w:cs="Arial"/>
                <w:sz w:val="20"/>
                <w:szCs w:val="20"/>
              </w:rPr>
            </w:pPr>
          </w:p>
        </w:tc>
      </w:tr>
      <w:tr w14:paraId="68BC27B5" w14:textId="77777777" w:rsidTr="001F227D">
        <w:tblPrEx>
          <w:tblW w:w="0" w:type="auto"/>
          <w:tblLook w:val="04A0"/>
        </w:tblPrEx>
        <w:trPr>
          <w:trHeight w:val="460"/>
        </w:trPr>
        <w:tc>
          <w:tcPr>
            <w:tcW w:w="3235" w:type="dxa"/>
            <w:vAlign w:val="center"/>
          </w:tcPr>
          <w:p w:rsidR="00895D5D" w:rsidRPr="007811AC" w:rsidP="001F227D" w14:paraId="5E4D481F" w14:textId="77777777">
            <w:pPr>
              <w:rPr>
                <w:rFonts w:cs="Arial"/>
                <w:b w:val="0"/>
                <w:sz w:val="20"/>
              </w:rPr>
            </w:pPr>
            <w:r w:rsidRPr="007811AC">
              <w:rPr>
                <w:rFonts w:cs="Arial"/>
                <w:b w:val="0"/>
                <w:sz w:val="20"/>
              </w:rPr>
              <w:t xml:space="preserve">On-Break Indicator </w:t>
            </w:r>
            <w:r w:rsidRPr="007811AC">
              <w:rPr>
                <w:rFonts w:cs="Arial"/>
                <w:bCs w:val="0"/>
                <w:color w:val="996600"/>
                <w:sz w:val="20"/>
                <w:szCs w:val="20"/>
              </w:rPr>
              <w:t>for year-round schools</w:t>
            </w:r>
          </w:p>
        </w:tc>
        <w:tc>
          <w:tcPr>
            <w:tcW w:w="2160" w:type="dxa"/>
            <w:vAlign w:val="center"/>
          </w:tcPr>
          <w:p w:rsidR="00895D5D" w:rsidRPr="007811AC" w:rsidP="001F227D" w14:paraId="55D4C705" w14:textId="77777777">
            <w:pPr>
              <w:rPr>
                <w:rFonts w:cs="Arial"/>
                <w:sz w:val="20"/>
                <w:szCs w:val="20"/>
              </w:rPr>
            </w:pPr>
            <w:r w:rsidRPr="007811AC">
              <w:rPr>
                <w:rStyle w:val="normaltextrun"/>
                <w:rFonts w:cs="Arial"/>
                <w:color w:val="000000"/>
                <w:sz w:val="20"/>
                <w:szCs w:val="20"/>
                <w:bdr w:val="none" w:sz="0" w:space="0" w:color="auto" w:frame="1"/>
              </w:rPr>
              <w:t>School-defined code</w:t>
            </w:r>
          </w:p>
        </w:tc>
        <w:tc>
          <w:tcPr>
            <w:tcW w:w="3955" w:type="dxa"/>
            <w:shd w:val="clear" w:color="auto" w:fill="auto"/>
            <w:vAlign w:val="center"/>
          </w:tcPr>
          <w:p w:rsidR="00895D5D" w:rsidRPr="004E7903" w:rsidP="001F227D" w14:paraId="5EE3EB06" w14:textId="77777777">
            <w:pPr>
              <w:rPr>
                <w:rFonts w:cs="Arial"/>
                <w:b/>
                <w:sz w:val="20"/>
                <w:szCs w:val="20"/>
              </w:rPr>
            </w:pPr>
            <w:r w:rsidRPr="004E7903">
              <w:rPr>
                <w:rFonts w:cs="Arial"/>
                <w:b/>
                <w:sz w:val="20"/>
                <w:szCs w:val="20"/>
              </w:rPr>
              <w:t>Only required for year-round schools</w:t>
            </w:r>
          </w:p>
        </w:tc>
      </w:tr>
      <w:tr w14:paraId="2E663B96" w14:textId="77777777" w:rsidTr="001F227D">
        <w:tblPrEx>
          <w:tblW w:w="0" w:type="auto"/>
          <w:tblLook w:val="04A0"/>
        </w:tblPrEx>
        <w:trPr>
          <w:trHeight w:val="460"/>
        </w:trPr>
        <w:tc>
          <w:tcPr>
            <w:tcW w:w="3235" w:type="dxa"/>
            <w:vAlign w:val="center"/>
          </w:tcPr>
          <w:p w:rsidR="00895D5D" w:rsidRPr="007811AC" w:rsidP="001F227D" w14:paraId="154C457D" w14:textId="77777777">
            <w:pPr>
              <w:rPr>
                <w:rFonts w:cs="Arial"/>
                <w:b w:val="0"/>
                <w:sz w:val="20"/>
              </w:rPr>
            </w:pPr>
            <w:r w:rsidRPr="007811AC">
              <w:rPr>
                <w:rFonts w:cs="Arial"/>
                <w:b w:val="0"/>
                <w:sz w:val="20"/>
              </w:rPr>
              <w:t>ZIP Code</w:t>
            </w:r>
          </w:p>
        </w:tc>
        <w:tc>
          <w:tcPr>
            <w:tcW w:w="2160" w:type="dxa"/>
            <w:vAlign w:val="center"/>
          </w:tcPr>
          <w:p w:rsidR="00895D5D" w:rsidRPr="007811AC" w:rsidP="001F227D" w14:paraId="2A12941E" w14:textId="77777777">
            <w:pPr>
              <w:rPr>
                <w:rFonts w:cs="Arial"/>
                <w:sz w:val="20"/>
                <w:szCs w:val="20"/>
              </w:rPr>
            </w:pPr>
            <w:r>
              <w:rPr>
                <w:rFonts w:cs="Arial"/>
                <w:sz w:val="20"/>
                <w:szCs w:val="20"/>
              </w:rPr>
              <w:t>Numeric</w:t>
            </w:r>
          </w:p>
        </w:tc>
        <w:tc>
          <w:tcPr>
            <w:tcW w:w="3955" w:type="dxa"/>
            <w:vAlign w:val="center"/>
          </w:tcPr>
          <w:p w:rsidR="00895D5D" w:rsidRPr="007811AC" w:rsidP="001F227D" w14:paraId="25C91638" w14:textId="77777777">
            <w:pPr>
              <w:rPr>
                <w:rFonts w:cs="Arial"/>
                <w:sz w:val="20"/>
                <w:szCs w:val="20"/>
              </w:rPr>
            </w:pPr>
            <w:r>
              <w:rPr>
                <w:rFonts w:cs="Arial"/>
                <w:sz w:val="20"/>
                <w:szCs w:val="20"/>
              </w:rPr>
              <w:t>5 or 9 digit</w:t>
            </w:r>
            <w:r>
              <w:rPr>
                <w:rFonts w:cs="Arial"/>
                <w:sz w:val="20"/>
                <w:szCs w:val="20"/>
              </w:rPr>
              <w:t xml:space="preserve"> format</w:t>
            </w:r>
          </w:p>
        </w:tc>
      </w:tr>
    </w:tbl>
    <w:p w:rsidR="00895D5D" w:rsidRPr="00FE43DD" w:rsidP="00895D5D" w14:paraId="2308A9C8" w14:textId="77777777">
      <w:pPr>
        <w:pStyle w:val="Heading2"/>
        <w:spacing w:before="240"/>
      </w:pPr>
      <w:bookmarkStart w:id="32" w:name="_Toc131779706"/>
      <w:bookmarkStart w:id="33" w:name="_Toc132124652"/>
      <w:bookmarkStart w:id="34" w:name="_Toc132125828"/>
      <w:bookmarkStart w:id="35" w:name="_Toc136939907"/>
      <w:r w:rsidRPr="00FE43DD">
        <w:t>NAEP Codes and Definitions</w:t>
      </w:r>
      <w:bookmarkEnd w:id="32"/>
      <w:bookmarkEnd w:id="33"/>
      <w:bookmarkEnd w:id="34"/>
      <w:bookmarkEnd w:id="35"/>
    </w:p>
    <w:p w:rsidR="00895D5D" w:rsidP="00895D5D" w14:paraId="1E6631A7" w14:textId="62AF4048">
      <w:r>
        <w:t xml:space="preserve">You will need to map your file’s school-defined codes to NAEP’s definitions for the following variables: </w:t>
      </w:r>
      <w:r w:rsidR="001A55D4">
        <w:t>Gender</w:t>
      </w:r>
      <w:r>
        <w:t xml:space="preserve">, Race/Ethnicity, </w:t>
      </w:r>
      <w:r w:rsidRPr="00D543AD">
        <w:t>Economically Disadvantaged</w:t>
      </w:r>
      <w:r>
        <w:t xml:space="preserve">, Students with Disabilities (SD), English Learner (EL). </w:t>
      </w:r>
      <w:r w:rsidRPr="00E929A1">
        <w:rPr>
          <w:b/>
        </w:rPr>
        <w:t>See NAEP definitions below.</w:t>
      </w:r>
    </w:p>
    <w:p w:rsidR="00895D5D" w:rsidP="00895D5D" w14:paraId="518B9EE5" w14:textId="09FCB870">
      <w:pPr>
        <w:pStyle w:val="Heading3"/>
      </w:pPr>
      <w:r>
        <w:t>Gender</w:t>
      </w:r>
    </w:p>
    <w:p w:rsidR="00895D5D" w:rsidRPr="00E929A1" w:rsidP="00895D5D" w14:paraId="745B9F1D" w14:textId="77777777">
      <w:pPr>
        <w:rPr>
          <w:b/>
        </w:rPr>
      </w:pPr>
      <w:r w:rsidRPr="00E929A1">
        <w:t xml:space="preserve">Map your school’s codes to the following </w:t>
      </w:r>
      <w:r>
        <w:t>categories</w:t>
      </w:r>
      <w:r w:rsidRPr="00E929A1">
        <w:t xml:space="preserve">. </w:t>
      </w:r>
    </w:p>
    <w:p w:rsidR="00895D5D" w:rsidRPr="00287732" w:rsidP="00895D5D" w14:paraId="79F41943" w14:textId="77777777">
      <w:pPr>
        <w:pStyle w:val="ListParagraph"/>
        <w:numPr>
          <w:ilvl w:val="0"/>
          <w:numId w:val="6"/>
        </w:numPr>
        <w:spacing w:after="160" w:line="259" w:lineRule="auto"/>
        <w:contextualSpacing/>
        <w:rPr>
          <w:b/>
        </w:rPr>
      </w:pPr>
      <w:r w:rsidRPr="00287732">
        <w:rPr>
          <w:b/>
        </w:rPr>
        <w:t>Male</w:t>
      </w:r>
    </w:p>
    <w:p w:rsidR="00895D5D" w:rsidRPr="00287732" w:rsidP="00895D5D" w14:paraId="247A17C0" w14:textId="77777777">
      <w:pPr>
        <w:pStyle w:val="ListParagraph"/>
        <w:numPr>
          <w:ilvl w:val="0"/>
          <w:numId w:val="6"/>
        </w:numPr>
        <w:spacing w:after="160" w:line="259" w:lineRule="auto"/>
        <w:contextualSpacing/>
        <w:rPr>
          <w:b/>
        </w:rPr>
      </w:pPr>
      <w:r w:rsidRPr="00287732">
        <w:rPr>
          <w:b/>
        </w:rPr>
        <w:t>Female</w:t>
      </w:r>
    </w:p>
    <w:p w:rsidR="00895D5D" w:rsidRPr="00287732" w:rsidP="00895D5D" w14:paraId="7AEDF6B1" w14:textId="77777777">
      <w:pPr>
        <w:pStyle w:val="ListParagraph"/>
        <w:numPr>
          <w:ilvl w:val="0"/>
          <w:numId w:val="6"/>
        </w:numPr>
        <w:spacing w:after="160" w:line="259" w:lineRule="auto"/>
        <w:contextualSpacing/>
        <w:rPr>
          <w:b/>
        </w:rPr>
      </w:pPr>
      <w:r w:rsidRPr="00287732">
        <w:rPr>
          <w:b/>
        </w:rPr>
        <w:t>Nonbinary</w:t>
      </w:r>
      <w:r>
        <w:rPr>
          <w:b/>
        </w:rPr>
        <w:t>:</w:t>
      </w:r>
      <w:r w:rsidRPr="00D61B01">
        <w:t xml:space="preserve"> A student who does not identify exclusively as male or female.</w:t>
      </w:r>
    </w:p>
    <w:p w:rsidR="00895D5D" w:rsidP="00895D5D" w14:paraId="100B4645" w14:textId="77777777">
      <w:pPr>
        <w:pStyle w:val="Heading3"/>
      </w:pPr>
      <w:bookmarkStart w:id="36" w:name="_Toc131779708"/>
      <w:bookmarkStart w:id="37" w:name="_Toc132124654"/>
      <w:bookmarkStart w:id="38" w:name="_Toc132125830"/>
      <w:bookmarkStart w:id="39" w:name="_Toc136939909"/>
      <w:r>
        <w:rPr>
          <w:noProof/>
        </w:rPr>
        <mc:AlternateContent>
          <mc:Choice Requires="wps">
            <w:drawing>
              <wp:anchor distT="45720" distB="45720" distL="114300" distR="114300" simplePos="0" relativeHeight="251701248" behindDoc="0" locked="0" layoutInCell="1" allowOverlap="1">
                <wp:simplePos x="0" y="0"/>
                <wp:positionH relativeFrom="margin">
                  <wp:align>right</wp:align>
                </wp:positionH>
                <wp:positionV relativeFrom="paragraph">
                  <wp:posOffset>346710</wp:posOffset>
                </wp:positionV>
                <wp:extent cx="5915025" cy="1828800"/>
                <wp:effectExtent l="0" t="0" r="28575" b="22860"/>
                <wp:wrapSquare wrapText="bothSides"/>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15025" cy="1828800"/>
                        </a:xfrm>
                        <a:prstGeom prst="rect">
                          <a:avLst/>
                        </a:prstGeom>
                        <a:solidFill>
                          <a:schemeClr val="accent4">
                            <a:lumMod val="20000"/>
                            <a:lumOff val="80000"/>
                          </a:schemeClr>
                        </a:solidFill>
                        <a:ln w="9525">
                          <a:solidFill>
                            <a:srgbClr val="000000"/>
                          </a:solidFill>
                          <a:miter lim="800000"/>
                          <a:headEnd/>
                          <a:tailEnd/>
                        </a:ln>
                      </wps:spPr>
                      <wps:txbx>
                        <w:txbxContent>
                          <w:p w:rsidR="00895D5D" w:rsidP="00895D5D"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w:t>
                            </w:r>
                          </w:p>
                          <w:p w:rsidR="00895D5D" w:rsidP="00895D5D"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895D5D" w:rsidP="00895D5D"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895D5D" w:rsidP="00895D5D"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895D5D" w:rsidP="00895D5D" w14:textId="77777777">
                            <w:r>
                              <w:t>NAEP accepts race/ethnicity information in other formats. The formats above are the most common.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465.75pt;height:110.6pt;margin-top:27.3pt;margin-left:414.55pt;mso-height-percent:20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702272" fillcolor="#fff2cc">
                <v:textbox style="mso-fit-shape-to-text:t">
                  <w:txbxContent>
                    <w:p w:rsidR="00895D5D" w:rsidP="00895D5D" w14:paraId="2E40A547" w14:textId="77777777">
                      <w:r w:rsidRPr="00767659">
                        <w:rPr>
                          <w:b/>
                        </w:rPr>
                        <w:t>NAEP offer</w:t>
                      </w:r>
                      <w:r>
                        <w:rPr>
                          <w:b/>
                        </w:rPr>
                        <w:t>s</w:t>
                      </w:r>
                      <w:r w:rsidRPr="00767659">
                        <w:rPr>
                          <w:b/>
                        </w:rPr>
                        <w:t xml:space="preserve"> </w:t>
                      </w:r>
                      <w:r>
                        <w:rPr>
                          <w:b/>
                        </w:rPr>
                        <w:t xml:space="preserve">three </w:t>
                      </w:r>
                      <w:r w:rsidRPr="00767659">
                        <w:rPr>
                          <w:b/>
                        </w:rPr>
                        <w:t>student list templates to accommodate</w:t>
                      </w:r>
                      <w:r>
                        <w:rPr>
                          <w:b/>
                        </w:rPr>
                        <w:t xml:space="preserve"> different</w:t>
                      </w:r>
                      <w:r w:rsidRPr="00767659">
                        <w:rPr>
                          <w:b/>
                        </w:rPr>
                        <w:t xml:space="preserve"> race/ethnicity </w:t>
                      </w:r>
                      <w:r>
                        <w:rPr>
                          <w:b/>
                        </w:rPr>
                        <w:t>formats</w:t>
                      </w:r>
                      <w:r w:rsidRPr="00767659">
                        <w:rPr>
                          <w:b/>
                        </w:rPr>
                        <w:t>.</w:t>
                      </w:r>
                      <w:r>
                        <w:t xml:space="preserve"> </w:t>
                      </w:r>
                    </w:p>
                    <w:p w:rsidR="00895D5D" w:rsidP="00895D5D" w14:paraId="01115469" w14:textId="77777777">
                      <w:r w:rsidRPr="00DC20AD">
                        <w:rPr>
                          <w:b/>
                        </w:rPr>
                        <w:t>Race/ethnicity in one column</w:t>
                      </w:r>
                      <w:r>
                        <w:rPr>
                          <w:b/>
                        </w:rPr>
                        <w:t xml:space="preserve"> </w:t>
                      </w:r>
                      <w:r w:rsidRPr="009C05BC">
                        <w:t xml:space="preserve">– </w:t>
                      </w:r>
                      <w:r w:rsidRPr="00D61B01">
                        <w:t xml:space="preserve">Use when </w:t>
                      </w:r>
                      <w:r>
                        <w:t xml:space="preserve">all </w:t>
                      </w:r>
                      <w:r w:rsidRPr="00D61B01">
                        <w:t xml:space="preserve">race/ethnicity </w:t>
                      </w:r>
                      <w:r>
                        <w:t>information is</w:t>
                      </w:r>
                      <w:r w:rsidRPr="00D61B01">
                        <w:t xml:space="preserve"> </w:t>
                      </w:r>
                      <w:r>
                        <w:t xml:space="preserve">included in a single column. </w:t>
                      </w:r>
                    </w:p>
                    <w:p w:rsidR="00895D5D" w:rsidP="00895D5D" w14:paraId="10DFFBCA" w14:textId="77777777">
                      <w:r w:rsidRPr="00DC20AD">
                        <w:rPr>
                          <w:b/>
                        </w:rPr>
                        <w:t xml:space="preserve">Race/ethnicity in </w:t>
                      </w:r>
                      <w:r>
                        <w:rPr>
                          <w:b/>
                        </w:rPr>
                        <w:t>two</w:t>
                      </w:r>
                      <w:r w:rsidRPr="00DC20AD">
                        <w:rPr>
                          <w:b/>
                        </w:rPr>
                        <w:t xml:space="preserve"> column</w:t>
                      </w:r>
                      <w:r>
                        <w:rPr>
                          <w:b/>
                        </w:rPr>
                        <w:t xml:space="preserve">s </w:t>
                      </w:r>
                      <w:r w:rsidRPr="009C05BC">
                        <w:t xml:space="preserve">– Use when </w:t>
                      </w:r>
                      <w:r>
                        <w:t>ethnicity (</w:t>
                      </w:r>
                      <w:r w:rsidRPr="00D61B01">
                        <w:rPr>
                          <w:b/>
                        </w:rPr>
                        <w:t>Hispanic, of any race</w:t>
                      </w:r>
                      <w:r>
                        <w:t>)</w:t>
                      </w:r>
                      <w:r w:rsidRPr="009C05BC">
                        <w:t xml:space="preserve"> </w:t>
                      </w:r>
                      <w:r>
                        <w:t>is included in a single column. Other race information is included in a separate column.</w:t>
                      </w:r>
                    </w:p>
                    <w:p w:rsidR="00895D5D" w:rsidP="00895D5D" w14:paraId="7BCB3E56" w14:textId="77777777">
                      <w:r w:rsidRPr="009C05BC">
                        <w:rPr>
                          <w:b/>
                        </w:rPr>
                        <w:t xml:space="preserve">Race/ethnicity in six columns </w:t>
                      </w:r>
                      <w:r w:rsidRPr="004B1509">
                        <w:t>–</w:t>
                      </w:r>
                      <w:r w:rsidRPr="009C05BC">
                        <w:t xml:space="preserve"> Use when </w:t>
                      </w:r>
                      <w:r>
                        <w:t xml:space="preserve">each of the six categories below have a dedicated column: </w:t>
                      </w:r>
                      <w:r w:rsidRPr="009C05BC">
                        <w:t xml:space="preserve">Hispanic </w:t>
                      </w:r>
                      <w:r>
                        <w:t>(</w:t>
                      </w:r>
                      <w:r w:rsidRPr="009C05BC">
                        <w:t>of any race</w:t>
                      </w:r>
                      <w:r>
                        <w:t>)</w:t>
                      </w:r>
                      <w:r w:rsidRPr="009C05BC">
                        <w:t>, White</w:t>
                      </w:r>
                      <w:r>
                        <w:t xml:space="preserve"> (</w:t>
                      </w:r>
                      <w:r w:rsidRPr="009C05BC">
                        <w:t>not Hispanic</w:t>
                      </w:r>
                      <w:r>
                        <w:t>),</w:t>
                      </w:r>
                      <w:r w:rsidRPr="009C05BC">
                        <w:t xml:space="preserve"> </w:t>
                      </w:r>
                      <w:r w:rsidRPr="00390F5A">
                        <w:t>Black or African American</w:t>
                      </w:r>
                      <w:r>
                        <w:t xml:space="preserve"> (</w:t>
                      </w:r>
                      <w:r w:rsidRPr="00390F5A">
                        <w:t>not Hispanic</w:t>
                      </w:r>
                      <w:r>
                        <w:t xml:space="preserve">), Asian (not Hispanic), American Indian or Alaska Native (not Hispanic), </w:t>
                      </w:r>
                      <w:r w:rsidRPr="009C05BC">
                        <w:t xml:space="preserve">and </w:t>
                      </w:r>
                      <w:r w:rsidRPr="00390F5A">
                        <w:t>Native Hawaiian or Pacific Islander</w:t>
                      </w:r>
                      <w:r>
                        <w:t xml:space="preserve"> (</w:t>
                      </w:r>
                      <w:r w:rsidRPr="00390F5A">
                        <w:t>not Hispanic</w:t>
                      </w:r>
                      <w:r>
                        <w:t>)</w:t>
                      </w:r>
                      <w:r w:rsidRPr="009C05BC">
                        <w:t xml:space="preserve">. </w:t>
                      </w:r>
                      <w:r>
                        <w:t xml:space="preserve">Responses from these six categories will determine the </w:t>
                      </w:r>
                      <w:r w:rsidRPr="00287732">
                        <w:rPr>
                          <w:b/>
                        </w:rPr>
                        <w:t>Two or More Races, not Hispanic</w:t>
                      </w:r>
                      <w:r>
                        <w:t xml:space="preserve"> category.</w:t>
                      </w:r>
                    </w:p>
                    <w:p w:rsidR="00895D5D" w:rsidP="00895D5D" w14:paraId="3F23594C" w14:textId="77777777">
                      <w:r>
                        <w:t>NAEP accepts race/ethnicity information in other formats. The formats above are the most common.</w:t>
                      </w:r>
                    </w:p>
                  </w:txbxContent>
                </v:textbox>
                <w10:wrap type="square"/>
              </v:shape>
            </w:pict>
          </mc:Fallback>
        </mc:AlternateContent>
      </w:r>
      <w:r>
        <w:t>Race/Ethnicity</w:t>
      </w:r>
      <w:bookmarkEnd w:id="36"/>
      <w:bookmarkEnd w:id="37"/>
      <w:bookmarkEnd w:id="38"/>
      <w:bookmarkEnd w:id="39"/>
    </w:p>
    <w:p w:rsidR="00895D5D" w:rsidP="00895D5D" w14:paraId="1B938DC0" w14:textId="77777777"/>
    <w:p w:rsidR="00895D5D" w:rsidP="00895D5D" w14:paraId="06B1B993" w14:textId="77777777">
      <w:r>
        <w:t xml:space="preserve">Map your school’s codes to the following categories. </w:t>
      </w:r>
    </w:p>
    <w:p w:rsidR="00895D5D" w:rsidP="00895D5D" w14:paraId="6B28E011" w14:textId="77777777">
      <w:pPr>
        <w:pStyle w:val="ListParagraph"/>
        <w:numPr>
          <w:ilvl w:val="0"/>
          <w:numId w:val="7"/>
        </w:numPr>
        <w:spacing w:after="160" w:line="259" w:lineRule="auto"/>
        <w:contextualSpacing/>
      </w:pPr>
      <w:r w:rsidRPr="00287732">
        <w:rPr>
          <w:b/>
        </w:rPr>
        <w:t>Hispanic, of any race:</w:t>
      </w:r>
      <w:r>
        <w:t xml:space="preserve"> A person of Mexican, Puerto Rican, Cuban, Central or South American, or other Spanish (but not Portuguese) culture of origin, regardless of race </w:t>
      </w:r>
    </w:p>
    <w:p w:rsidR="00895D5D" w:rsidP="00895D5D" w14:paraId="1A28D7B3" w14:textId="77777777">
      <w:pPr>
        <w:pStyle w:val="ListParagraph"/>
        <w:numPr>
          <w:ilvl w:val="0"/>
          <w:numId w:val="7"/>
        </w:numPr>
        <w:spacing w:after="160" w:line="259" w:lineRule="auto"/>
        <w:contextualSpacing/>
      </w:pPr>
      <w:r w:rsidRPr="00287732">
        <w:rPr>
          <w:b/>
        </w:rPr>
        <w:t>White, not Hispanic:</w:t>
      </w:r>
      <w:r>
        <w:t xml:space="preserve"> A person having origins in any of the original peoples of Europe (except Spain), North Africa, or the Middle East </w:t>
      </w:r>
    </w:p>
    <w:p w:rsidR="00895D5D" w:rsidP="00895D5D" w14:paraId="2BE7BAAE" w14:textId="77777777">
      <w:pPr>
        <w:pStyle w:val="ListParagraph"/>
        <w:numPr>
          <w:ilvl w:val="0"/>
          <w:numId w:val="7"/>
        </w:numPr>
        <w:spacing w:after="160" w:line="259" w:lineRule="auto"/>
        <w:contextualSpacing/>
      </w:pPr>
      <w:r w:rsidRPr="00287732">
        <w:rPr>
          <w:b/>
        </w:rPr>
        <w:t>Black or African American, not Hispanic:</w:t>
      </w:r>
      <w:r>
        <w:t xml:space="preserve"> A person having origins in any of the Black peoples of Africa </w:t>
      </w:r>
    </w:p>
    <w:p w:rsidR="00895D5D" w:rsidP="00895D5D" w14:paraId="73F17814" w14:textId="77777777">
      <w:pPr>
        <w:pStyle w:val="ListParagraph"/>
        <w:numPr>
          <w:ilvl w:val="0"/>
          <w:numId w:val="7"/>
        </w:numPr>
        <w:spacing w:after="160" w:line="259" w:lineRule="auto"/>
        <w:contextualSpacing/>
      </w:pPr>
      <w:r w:rsidRPr="00287732">
        <w:rPr>
          <w:b/>
        </w:rPr>
        <w:t>Asian, not Hispanic:</w:t>
      </w:r>
      <w:r>
        <w:t xml:space="preserve"> A person having origins in any of the original peoples of the Far East, Southeast Asia, the Indian Subcontinent, including, for example, Cambodia, China, Japan, India, Korea, Malaysia, Pakistan, the Philippine Islands, Thailand, and Vietnam  </w:t>
      </w:r>
    </w:p>
    <w:p w:rsidR="00895D5D" w:rsidP="00895D5D" w14:paraId="1198936D" w14:textId="77777777">
      <w:pPr>
        <w:pStyle w:val="ListParagraph"/>
        <w:numPr>
          <w:ilvl w:val="0"/>
          <w:numId w:val="7"/>
        </w:numPr>
        <w:spacing w:after="160" w:line="259" w:lineRule="auto"/>
        <w:contextualSpacing/>
      </w:pPr>
      <w:r w:rsidRPr="00287732">
        <w:rPr>
          <w:b/>
        </w:rPr>
        <w:t>American Indian or Alaska Native, not Hispanic:</w:t>
      </w:r>
      <w:r>
        <w:t xml:space="preserve"> A person having origins in any of the original peoples of North and South America (including Central America), and who maintains tribal affiliation or community attachment </w:t>
      </w:r>
    </w:p>
    <w:p w:rsidR="00895D5D" w:rsidP="00895D5D" w14:paraId="255C6F53" w14:textId="77777777">
      <w:pPr>
        <w:pStyle w:val="ListParagraph"/>
        <w:numPr>
          <w:ilvl w:val="0"/>
          <w:numId w:val="7"/>
        </w:numPr>
        <w:spacing w:after="160" w:line="259" w:lineRule="auto"/>
        <w:contextualSpacing/>
      </w:pPr>
      <w:r w:rsidRPr="00287732">
        <w:rPr>
          <w:b/>
        </w:rPr>
        <w:t xml:space="preserve">Native Hawaiian or Pacific Islander, not Hispanic: </w:t>
      </w:r>
      <w:r>
        <w:t xml:space="preserve">A person having origins in any of the original people of Hawaii, Guam, Samoa, or other Pacific Islands </w:t>
      </w:r>
    </w:p>
    <w:p w:rsidR="00895D5D" w:rsidP="00895D5D" w14:paraId="66279BDE" w14:textId="77777777">
      <w:pPr>
        <w:pStyle w:val="ListParagraph"/>
        <w:numPr>
          <w:ilvl w:val="0"/>
          <w:numId w:val="7"/>
        </w:numPr>
        <w:spacing w:after="160" w:line="259" w:lineRule="auto"/>
        <w:contextualSpacing/>
      </w:pPr>
      <w:r w:rsidRPr="00287732">
        <w:rPr>
          <w:b/>
        </w:rPr>
        <w:t>Two or More Races, not Hispanic:</w:t>
      </w:r>
      <w:r>
        <w:t xml:space="preserve"> A person who identifies with two or more of the non-Hispanic categories above. </w:t>
      </w:r>
    </w:p>
    <w:p w:rsidR="00895D5D" w:rsidP="00895D5D" w14:paraId="18936FE3" w14:textId="77777777">
      <w:pPr>
        <w:pStyle w:val="ListParagraph"/>
        <w:numPr>
          <w:ilvl w:val="0"/>
          <w:numId w:val="7"/>
        </w:numPr>
        <w:spacing w:after="160" w:line="259" w:lineRule="auto"/>
        <w:contextualSpacing/>
      </w:pPr>
      <w:r w:rsidRPr="00287732">
        <w:rPr>
          <w:b/>
        </w:rPr>
        <w:t>Information unavailable at this time</w:t>
      </w:r>
      <w:r>
        <w:t xml:space="preserve">: If you currently do not have this information for one or more students, bank cells or an indicator such as “N/A” (Not Available) in the cell(s) can be mapped to this code to notify your NAEP representative of the need to collect the data </w:t>
      </w:r>
      <w:r>
        <w:t>at a later date</w:t>
      </w:r>
      <w:r>
        <w:t>.</w:t>
      </w:r>
    </w:p>
    <w:p w:rsidR="00895D5D" w:rsidP="00895D5D" w14:paraId="6B3821F1" w14:textId="77777777">
      <w:pPr>
        <w:pStyle w:val="ListParagraph"/>
        <w:numPr>
          <w:ilvl w:val="0"/>
          <w:numId w:val="7"/>
        </w:numPr>
        <w:spacing w:after="160" w:line="259" w:lineRule="auto"/>
        <w:contextualSpacing/>
      </w:pPr>
      <w:r w:rsidRPr="00287732">
        <w:rPr>
          <w:b/>
        </w:rPr>
        <w:t xml:space="preserve">School does not collect this information: </w:t>
      </w:r>
      <w:r w:rsidRPr="009407CB">
        <w:rPr>
          <w:i/>
        </w:rPr>
        <w:t>Available to nonpublic schools only</w:t>
      </w:r>
      <w:r>
        <w:t xml:space="preserve">. When used, this code must be applied to all students. </w:t>
      </w:r>
    </w:p>
    <w:p w:rsidR="00895D5D" w:rsidP="00895D5D" w14:paraId="637B0985" w14:textId="77777777">
      <w:pPr>
        <w:pStyle w:val="ListParagraph"/>
      </w:pPr>
    </w:p>
    <w:p w:rsidR="00895D5D" w:rsidP="00895D5D" w14:paraId="02290D9C" w14:textId="77777777">
      <w:pPr>
        <w:pStyle w:val="Heading3"/>
      </w:pPr>
      <w:bookmarkStart w:id="40" w:name="_Toc131779709"/>
      <w:bookmarkStart w:id="41" w:name="_Toc132124655"/>
      <w:bookmarkStart w:id="42" w:name="_Toc132125831"/>
      <w:bookmarkStart w:id="43" w:name="_Toc136939910"/>
      <w:r>
        <w:t>Economically Disadvantaged</w:t>
      </w:r>
      <w:bookmarkEnd w:id="40"/>
      <w:bookmarkEnd w:id="41"/>
      <w:bookmarkEnd w:id="42"/>
      <w:bookmarkEnd w:id="43"/>
    </w:p>
    <w:p w:rsidR="00895D5D" w:rsidRPr="00E929A1" w:rsidP="00895D5D" w14:paraId="7BFBC86C" w14:textId="77777777">
      <w:r w:rsidRPr="00E929A1">
        <w:t>Map your school’s codes to the following categories.</w:t>
      </w:r>
    </w:p>
    <w:p w:rsidR="00895D5D" w:rsidP="00895D5D" w14:paraId="0544E4A1" w14:textId="77777777">
      <w:pPr>
        <w:pStyle w:val="ListParagraph"/>
        <w:numPr>
          <w:ilvl w:val="0"/>
          <w:numId w:val="8"/>
        </w:numPr>
        <w:spacing w:after="160" w:line="259" w:lineRule="auto"/>
        <w:contextualSpacing/>
      </w:pPr>
      <w:r>
        <w:rPr>
          <w:b/>
        </w:rPr>
        <w:t xml:space="preserve">Yes, </w:t>
      </w:r>
      <w:r>
        <w:rPr>
          <w:b/>
        </w:rPr>
        <w:t>economically disadvantaged</w:t>
      </w:r>
      <w:r>
        <w:t xml:space="preserve"> </w:t>
      </w:r>
    </w:p>
    <w:p w:rsidR="00895D5D" w:rsidP="00895D5D" w14:paraId="3F03B59A" w14:textId="77777777">
      <w:pPr>
        <w:pStyle w:val="ListParagraph"/>
        <w:numPr>
          <w:ilvl w:val="0"/>
          <w:numId w:val="8"/>
        </w:numPr>
        <w:spacing w:after="160" w:line="259" w:lineRule="auto"/>
        <w:contextualSpacing/>
      </w:pPr>
      <w:r>
        <w:rPr>
          <w:b/>
        </w:rPr>
        <w:t xml:space="preserve">No, not </w:t>
      </w:r>
      <w:r>
        <w:rPr>
          <w:b/>
        </w:rPr>
        <w:t>economically disadvantaged</w:t>
      </w:r>
    </w:p>
    <w:p w:rsidR="00895D5D" w:rsidP="00895D5D" w14:paraId="0C5AA8DE" w14:textId="77777777">
      <w:pPr>
        <w:pStyle w:val="ListParagraph"/>
        <w:numPr>
          <w:ilvl w:val="0"/>
          <w:numId w:val="8"/>
        </w:numPr>
        <w:spacing w:after="160" w:line="259" w:lineRule="auto"/>
        <w:contextualSpacing/>
      </w:pPr>
      <w:r w:rsidRPr="00E929A1">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P="00895D5D" w14:paraId="0D0D10E9" w14:textId="77777777">
      <w:pPr>
        <w:pStyle w:val="ListParagraph"/>
      </w:pPr>
    </w:p>
    <w:p w:rsidR="00895D5D" w:rsidRPr="00E929A1" w:rsidP="00895D5D" w14:paraId="494E8054" w14:textId="77777777">
      <w:pPr>
        <w:textAlignment w:val="baseline"/>
        <w:rPr>
          <w:rFonts w:cs="Arial"/>
        </w:rPr>
      </w:pPr>
      <w:r w:rsidRPr="00E929A1">
        <w:rPr>
          <w:rFonts w:cs="Arial"/>
          <w:b/>
        </w:rPr>
        <w:t>SPECIAL INSTRUCTIONS FOR CEP SCHOOLS</w:t>
      </w:r>
      <w:r w:rsidRPr="00E929A1">
        <w:rPr>
          <w:rFonts w:cs="Arial"/>
        </w:rPr>
        <w:t xml:space="preserve">: If your school participates in the Community Eligibility Provision (CEP), </w:t>
      </w:r>
      <w:r>
        <w:rPr>
          <w:rFonts w:cs="Arial"/>
        </w:rPr>
        <w:t>p</w:t>
      </w:r>
      <w:r w:rsidRPr="00E929A1">
        <w:rPr>
          <w:rFonts w:cs="Arial"/>
        </w:rPr>
        <w:t xml:space="preserve">lease </w:t>
      </w:r>
      <w:r>
        <w:rPr>
          <w:rFonts w:cs="Arial"/>
        </w:rPr>
        <w:t>use the following codes for students</w:t>
      </w:r>
      <w:r w:rsidRPr="00E929A1">
        <w:rPr>
          <w:rFonts w:cs="Arial"/>
        </w:rPr>
        <w:t>.  </w:t>
      </w:r>
    </w:p>
    <w:p w:rsidR="00895D5D" w:rsidRPr="00E929A1" w:rsidP="00895D5D" w14:paraId="639DED81" w14:textId="77777777">
      <w:pPr>
        <w:textAlignment w:val="baseline"/>
        <w:rPr>
          <w:rFonts w:cs="Arial"/>
        </w:rPr>
      </w:pPr>
      <w:r w:rsidRPr="00E929A1">
        <w:rPr>
          <w:rFonts w:cs="Arial"/>
        </w:rPr>
        <w:t> </w:t>
      </w:r>
    </w:p>
    <w:p w:rsidR="00895D5D" w:rsidRPr="00E929A1" w:rsidP="00895D5D" w14:paraId="3CAD69A5" w14:textId="77777777">
      <w:pPr>
        <w:jc w:val="center"/>
        <w:textAlignment w:val="baseline"/>
        <w:rPr>
          <w:rFonts w:cs="Arial"/>
        </w:rPr>
      </w:pPr>
      <w:r w:rsidRPr="00E929A1">
        <w:rPr>
          <w:rFonts w:cs="Arial"/>
          <w:b/>
          <w:bCs/>
        </w:rPr>
        <w:t>CEP Direct Only</w:t>
      </w:r>
      <w:r w:rsidRPr="00E929A1">
        <w:rPr>
          <w:rFonts w:cs="Arial"/>
        </w:rPr>
        <w:t> </w:t>
      </w:r>
    </w:p>
    <w:p w:rsidR="00895D5D" w:rsidP="00895D5D" w14:paraId="63BABB7A" w14:textId="77777777">
      <w:pPr>
        <w:textAlignment w:val="baseline"/>
        <w:rPr>
          <w:rFonts w:cs="Arial"/>
        </w:rPr>
      </w:pPr>
      <w:r w:rsidRPr="00E929A1">
        <w:rPr>
          <w:rFonts w:cs="Arial"/>
        </w:rPr>
        <w:t xml:space="preserve">In CEP schools in our state, </w:t>
      </w:r>
      <w:r w:rsidRPr="00E929A1">
        <w:rPr>
          <w:rFonts w:cs="Arial"/>
        </w:rPr>
        <w:t>economically disadvantaged</w:t>
      </w:r>
      <w:r w:rsidRPr="00E929A1">
        <w:rPr>
          <w:rFonts w:cs="Arial"/>
        </w:rPr>
        <w:t xml:space="preserve"> students are those who are directly certified through participation in assistance programs, such as the Supplemental Nutrition Assistance Program (SNAP) and the Temporary Assistance for Needy Families (TANF).  </w:t>
      </w:r>
    </w:p>
    <w:p w:rsidR="00895D5D" w:rsidP="00895D5D" w14:paraId="0DB71DAD" w14:textId="77777777">
      <w:pPr>
        <w:textAlignment w:val="baseline"/>
        <w:rPr>
          <w:rFonts w:cs="Arial"/>
        </w:rPr>
      </w:pPr>
      <w:r>
        <w:rPr>
          <w:rFonts w:cs="Arial"/>
        </w:rPr>
        <w:t>Use the following codes for NAEP:</w:t>
      </w:r>
    </w:p>
    <w:p w:rsidR="00895D5D" w:rsidRPr="00772652" w:rsidP="00895D5D" w14:paraId="44FA2DF8" w14:textId="77777777">
      <w:pPr>
        <w:pStyle w:val="ListParagraph"/>
        <w:numPr>
          <w:ilvl w:val="0"/>
          <w:numId w:val="46"/>
        </w:numPr>
        <w:contextualSpacing/>
        <w:textAlignment w:val="baseline"/>
        <w:rPr>
          <w:rFonts w:cs="Arial"/>
        </w:rPr>
      </w:pPr>
      <w:r w:rsidRPr="00772652">
        <w:rPr>
          <w:rFonts w:cs="Arial"/>
        </w:rPr>
        <w:t xml:space="preserve">Yes, </w:t>
      </w:r>
      <w:r w:rsidRPr="00772652">
        <w:rPr>
          <w:rFonts w:cs="Arial"/>
        </w:rPr>
        <w:t>economically disadvantaged</w:t>
      </w:r>
      <w:r w:rsidRPr="00772652">
        <w:rPr>
          <w:rFonts w:cs="Arial"/>
        </w:rPr>
        <w:t xml:space="preserve"> </w:t>
      </w:r>
    </w:p>
    <w:p w:rsidR="00895D5D" w:rsidRPr="00772652" w:rsidP="00895D5D" w14:paraId="4CC25ECE" w14:textId="77777777">
      <w:pPr>
        <w:pStyle w:val="ListParagraph"/>
        <w:numPr>
          <w:ilvl w:val="0"/>
          <w:numId w:val="46"/>
        </w:numPr>
        <w:contextualSpacing/>
        <w:textAlignment w:val="baseline"/>
        <w:rPr>
          <w:rFonts w:cs="Arial"/>
        </w:rPr>
      </w:pPr>
      <w:r w:rsidRPr="00772652">
        <w:rPr>
          <w:rFonts w:cs="Arial"/>
        </w:rPr>
        <w:t xml:space="preserve">No, not </w:t>
      </w:r>
      <w:r w:rsidRPr="00772652">
        <w:rPr>
          <w:rFonts w:cs="Arial"/>
        </w:rPr>
        <w:t>economically disadvantaged</w:t>
      </w:r>
    </w:p>
    <w:p w:rsidR="00895D5D" w:rsidRPr="00772652" w:rsidP="00895D5D" w14:paraId="57BBEB43" w14:textId="77777777">
      <w:pPr>
        <w:pStyle w:val="ListParagraph"/>
        <w:numPr>
          <w:ilvl w:val="0"/>
          <w:numId w:val="46"/>
        </w:numPr>
        <w:contextualSpacing/>
        <w:textAlignment w:val="baseline"/>
        <w:rPr>
          <w:rFonts w:cs="Arial"/>
        </w:rPr>
      </w:pPr>
      <w:r w:rsidRPr="00772652">
        <w:rPr>
          <w:rFonts w:cs="Arial"/>
        </w:rPr>
        <w:t xml:space="preserve">Information unavailable </w:t>
      </w:r>
      <w:r w:rsidRPr="00772652">
        <w:rPr>
          <w:rFonts w:cs="Arial"/>
        </w:rPr>
        <w:t>at this time</w:t>
      </w:r>
    </w:p>
    <w:p w:rsidR="00895D5D" w:rsidRPr="00E929A1" w:rsidP="00895D5D" w14:paraId="5F3D4ECB" w14:textId="77777777">
      <w:pPr>
        <w:textAlignment w:val="baseline"/>
        <w:rPr>
          <w:rFonts w:cs="Arial"/>
        </w:rPr>
      </w:pPr>
      <w:r w:rsidRPr="00E929A1">
        <w:rPr>
          <w:rFonts w:cs="Arial"/>
        </w:rPr>
        <w:t> </w:t>
      </w:r>
    </w:p>
    <w:p w:rsidR="00895D5D" w:rsidRPr="00E929A1" w:rsidP="00895D5D" w14:paraId="4E049956" w14:textId="77777777">
      <w:pPr>
        <w:textAlignment w:val="baseline"/>
        <w:rPr>
          <w:rFonts w:cs="Arial"/>
        </w:rPr>
      </w:pPr>
      <w:r w:rsidRPr="00E929A1">
        <w:rPr>
          <w:rFonts w:cs="Arial"/>
        </w:rPr>
        <w:t> </w:t>
      </w:r>
    </w:p>
    <w:p w:rsidR="00895D5D" w:rsidRPr="00E929A1" w:rsidP="00895D5D" w14:paraId="217B5F0C" w14:textId="77777777">
      <w:pPr>
        <w:jc w:val="center"/>
        <w:textAlignment w:val="baseline"/>
        <w:rPr>
          <w:rFonts w:cs="Arial"/>
        </w:rPr>
      </w:pPr>
      <w:r w:rsidRPr="00E929A1">
        <w:rPr>
          <w:rFonts w:cs="Arial"/>
          <w:b/>
          <w:bCs/>
        </w:rPr>
        <w:t>CEP Direct Certification Plus</w:t>
      </w:r>
      <w:r w:rsidRPr="00E929A1">
        <w:rPr>
          <w:rFonts w:cs="Arial"/>
        </w:rPr>
        <w:t> </w:t>
      </w:r>
    </w:p>
    <w:p w:rsidR="00895D5D" w:rsidP="00895D5D" w14:paraId="14FA0AEE" w14:textId="77777777">
      <w:pPr>
        <w:textAlignment w:val="baseline"/>
        <w:rPr>
          <w:rFonts w:cs="Arial"/>
        </w:rPr>
      </w:pPr>
      <w:r w:rsidRPr="002D5DF8">
        <w:rPr>
          <w:rFonts w:cs="Arial"/>
        </w:rPr>
        <w:t xml:space="preserve">In CEP schools in our state, </w:t>
      </w:r>
      <w:r w:rsidRPr="002D5DF8">
        <w:rPr>
          <w:rFonts w:cs="Arial"/>
        </w:rPr>
        <w:t>economically disadvantaged</w:t>
      </w:r>
      <w:r w:rsidRPr="002D5DF8">
        <w:rPr>
          <w:rFonts w:cs="Arial"/>
        </w:rPr>
        <w:t xml:space="preserve"> students are identified in two ways: a) directly certified through participation in assistance programs, such as the Supplemental Nutrition Assistance Program (SNAP) and the Temporary Assistance for Needy Families (TANF); b) through a household income survey.</w:t>
      </w:r>
      <w:r w:rsidRPr="00E929A1">
        <w:rPr>
          <w:rFonts w:cs="Arial"/>
        </w:rPr>
        <w:t> </w:t>
      </w:r>
    </w:p>
    <w:p w:rsidR="00895D5D" w:rsidP="00895D5D" w14:paraId="57820F72" w14:textId="77777777">
      <w:pPr>
        <w:textAlignment w:val="baseline"/>
        <w:rPr>
          <w:rFonts w:cs="Arial"/>
        </w:rPr>
      </w:pPr>
      <w:r>
        <w:rPr>
          <w:rFonts w:cs="Arial"/>
        </w:rPr>
        <w:t>Use the following codes for NAEP:</w:t>
      </w:r>
    </w:p>
    <w:p w:rsidR="00895D5D" w:rsidRPr="00772652" w:rsidP="00895D5D" w14:paraId="33977117" w14:textId="77777777">
      <w:pPr>
        <w:pStyle w:val="ListParagraph"/>
        <w:numPr>
          <w:ilvl w:val="0"/>
          <w:numId w:val="47"/>
        </w:numPr>
        <w:contextualSpacing/>
        <w:textAlignment w:val="baseline"/>
        <w:rPr>
          <w:rFonts w:cs="Arial"/>
        </w:rPr>
      </w:pPr>
      <w:r w:rsidRPr="00772652">
        <w:rPr>
          <w:rFonts w:cs="Arial"/>
        </w:rPr>
        <w:t xml:space="preserve">Yes, </w:t>
      </w:r>
      <w:r w:rsidRPr="00772652">
        <w:rPr>
          <w:rFonts w:cs="Arial"/>
        </w:rPr>
        <w:t>economically disadvantaged</w:t>
      </w:r>
      <w:r w:rsidRPr="00772652">
        <w:rPr>
          <w:rFonts w:cs="Arial"/>
        </w:rPr>
        <w:t xml:space="preserve"> </w:t>
      </w:r>
    </w:p>
    <w:p w:rsidR="00895D5D" w:rsidRPr="00772652" w:rsidP="00895D5D" w14:paraId="53DA4FAD" w14:textId="77777777">
      <w:pPr>
        <w:pStyle w:val="ListParagraph"/>
        <w:numPr>
          <w:ilvl w:val="0"/>
          <w:numId w:val="47"/>
        </w:numPr>
        <w:contextualSpacing/>
        <w:textAlignment w:val="baseline"/>
        <w:rPr>
          <w:rFonts w:cs="Arial"/>
        </w:rPr>
      </w:pPr>
      <w:r w:rsidRPr="00772652">
        <w:rPr>
          <w:rFonts w:cs="Arial"/>
        </w:rPr>
        <w:t xml:space="preserve">No, not </w:t>
      </w:r>
      <w:r w:rsidRPr="00772652">
        <w:rPr>
          <w:rFonts w:cs="Arial"/>
        </w:rPr>
        <w:t>economically disadvantaged</w:t>
      </w:r>
    </w:p>
    <w:p w:rsidR="00895D5D" w:rsidRPr="00772652" w:rsidP="00895D5D" w14:paraId="792F9542" w14:textId="77777777">
      <w:pPr>
        <w:pStyle w:val="ListParagraph"/>
        <w:numPr>
          <w:ilvl w:val="0"/>
          <w:numId w:val="47"/>
        </w:numPr>
        <w:contextualSpacing/>
        <w:textAlignment w:val="baseline"/>
        <w:rPr>
          <w:rFonts w:cs="Arial"/>
        </w:rPr>
      </w:pPr>
      <w:r w:rsidRPr="00772652">
        <w:rPr>
          <w:rFonts w:cs="Arial"/>
        </w:rPr>
        <w:t xml:space="preserve">Information unavailable </w:t>
      </w:r>
      <w:r w:rsidRPr="00772652">
        <w:rPr>
          <w:rFonts w:cs="Arial"/>
        </w:rPr>
        <w:t>at this time</w:t>
      </w:r>
    </w:p>
    <w:p w:rsidR="00895D5D" w:rsidRPr="00E929A1" w:rsidP="00895D5D" w14:paraId="317DF705" w14:textId="77777777">
      <w:pPr>
        <w:textAlignment w:val="baseline"/>
        <w:rPr>
          <w:rFonts w:cs="Arial"/>
        </w:rPr>
      </w:pPr>
      <w:r w:rsidRPr="00E929A1">
        <w:rPr>
          <w:rFonts w:cs="Arial"/>
        </w:rPr>
        <w:t> </w:t>
      </w:r>
    </w:p>
    <w:p w:rsidR="00895D5D" w:rsidRPr="00E929A1" w:rsidP="00895D5D" w14:paraId="487A3FFA" w14:textId="77777777">
      <w:pPr>
        <w:jc w:val="center"/>
        <w:textAlignment w:val="baseline"/>
        <w:rPr>
          <w:rFonts w:cs="Arial"/>
          <w:b/>
          <w:bCs/>
        </w:rPr>
      </w:pPr>
      <w:r w:rsidRPr="00E929A1">
        <w:rPr>
          <w:rFonts w:cs="Arial"/>
          <w:b/>
          <w:bCs/>
        </w:rPr>
        <w:t>CEP All </w:t>
      </w:r>
    </w:p>
    <w:p w:rsidR="00895D5D" w:rsidRPr="009D4B2B" w:rsidP="00895D5D" w14:paraId="14F52666" w14:textId="77777777">
      <w:pPr>
        <w:textAlignment w:val="baseline"/>
        <w:rPr>
          <w:rFonts w:cs="Arial"/>
        </w:rPr>
      </w:pPr>
      <w:r w:rsidRPr="00E929A1">
        <w:rPr>
          <w:rFonts w:cs="Arial"/>
        </w:rPr>
        <w:t xml:space="preserve">In our state, all students in CEP schools are considered </w:t>
      </w:r>
      <w:r w:rsidRPr="00E929A1">
        <w:rPr>
          <w:rFonts w:cs="Arial"/>
        </w:rPr>
        <w:t>economically disadvantaged</w:t>
      </w:r>
      <w:r w:rsidRPr="00E929A1">
        <w:rPr>
          <w:rFonts w:cs="Arial"/>
        </w:rPr>
        <w:t>. </w:t>
      </w:r>
      <w:r>
        <w:rPr>
          <w:rFonts w:cs="Arial"/>
        </w:rPr>
        <w:t xml:space="preserve">Please use the code </w:t>
      </w:r>
      <w:r w:rsidRPr="00D543AD">
        <w:rPr>
          <w:rFonts w:cs="Arial"/>
          <w:b/>
        </w:rPr>
        <w:t xml:space="preserve">Yes, </w:t>
      </w:r>
      <w:r w:rsidRPr="00D543AD">
        <w:rPr>
          <w:rFonts w:cs="Arial"/>
          <w:b/>
        </w:rPr>
        <w:t>economically disadvantaged</w:t>
      </w:r>
      <w:r>
        <w:rPr>
          <w:rFonts w:cs="Arial"/>
        </w:rPr>
        <w:t xml:space="preserve"> for all students.</w:t>
      </w:r>
    </w:p>
    <w:p w:rsidR="00895D5D" w:rsidP="00895D5D" w14:paraId="1BCEE2F6" w14:textId="77777777">
      <w:pPr>
        <w:rPr>
          <w:rFonts w:asciiTheme="majorHAnsi" w:eastAsiaTheme="majorEastAsia" w:hAnsiTheme="majorHAnsi" w:cstheme="majorBidi"/>
          <w:color w:val="1F4D78" w:themeColor="accent1" w:themeShade="7F"/>
          <w:sz w:val="24"/>
          <w:szCs w:val="24"/>
        </w:rPr>
      </w:pPr>
    </w:p>
    <w:p w:rsidR="00895D5D" w:rsidP="00895D5D" w14:paraId="6AE5AAEA" w14:textId="77777777">
      <w:pPr>
        <w:rPr>
          <w:rFonts w:asciiTheme="majorHAnsi" w:eastAsiaTheme="majorEastAsia" w:hAnsiTheme="majorHAnsi" w:cstheme="majorBidi"/>
          <w:color w:val="1F4D78" w:themeColor="accent1" w:themeShade="7F"/>
          <w:sz w:val="24"/>
          <w:szCs w:val="24"/>
        </w:rPr>
      </w:pPr>
      <w:r w:rsidRPr="007337F6">
        <w:rPr>
          <w:rFonts w:asciiTheme="majorHAnsi" w:eastAsiaTheme="majorEastAsia" w:hAnsiTheme="majorHAnsi" w:cstheme="majorBidi"/>
          <w:color w:val="1F4D78" w:themeColor="accent1" w:themeShade="7F"/>
          <w:sz w:val="24"/>
          <w:szCs w:val="24"/>
        </w:rPr>
        <w:t xml:space="preserve">Students with Disabilities (SD) </w:t>
      </w:r>
    </w:p>
    <w:p w:rsidR="00895D5D" w:rsidP="00895D5D" w14:paraId="07DAD204" w14:textId="77777777">
      <w:r w:rsidRPr="00E929A1">
        <w:t>Map your school’s codes to the following categories.</w:t>
      </w:r>
    </w:p>
    <w:p w:rsidR="00895D5D" w:rsidP="00895D5D" w14:paraId="70B7926E" w14:textId="77777777">
      <w:pPr>
        <w:pStyle w:val="ListParagraph"/>
        <w:numPr>
          <w:ilvl w:val="0"/>
          <w:numId w:val="23"/>
        </w:numPr>
        <w:spacing w:after="160" w:line="259" w:lineRule="auto"/>
        <w:contextualSpacing/>
      </w:pPr>
      <w:r w:rsidRPr="007337F6">
        <w:rPr>
          <w:b/>
        </w:rPr>
        <w:t>Yes, IEP:</w:t>
      </w:r>
      <w:r>
        <w:t xml:space="preserve"> Student has a formal Individualized Education Plan (IEP), the student’s IEP is in progress, or the student has an equivalent classification for private schools. If some students have both an IEP and a 504 Plan, code these students as “Yes, IEP.”  </w:t>
      </w:r>
    </w:p>
    <w:p w:rsidR="00895D5D" w:rsidP="00895D5D" w14:paraId="4D7981E4" w14:textId="77777777">
      <w:pPr>
        <w:pStyle w:val="ListParagraph"/>
        <w:numPr>
          <w:ilvl w:val="0"/>
          <w:numId w:val="23"/>
        </w:numPr>
        <w:spacing w:after="160" w:line="259" w:lineRule="auto"/>
        <w:contextualSpacing/>
      </w:pPr>
      <w:r w:rsidRPr="007337F6">
        <w:rPr>
          <w:b/>
        </w:rPr>
        <w:t>No, not SD:</w:t>
      </w:r>
      <w:r>
        <w:t xml:space="preserve"> Student does not have an IEP. If students have a 504 Plan without an IEP, code these students as “No, not SD.” </w:t>
      </w:r>
    </w:p>
    <w:p w:rsidR="00895D5D" w:rsidP="00895D5D" w14:paraId="4978F273" w14:textId="77777777">
      <w:pPr>
        <w:pStyle w:val="ListParagraph"/>
        <w:numPr>
          <w:ilvl w:val="0"/>
          <w:numId w:val="23"/>
        </w:numPr>
        <w:spacing w:after="160" w:line="259" w:lineRule="auto"/>
        <w:contextualSpacing/>
      </w:pPr>
      <w:r w:rsidRPr="007337F6">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RPr="00E929A1" w:rsidP="00895D5D" w14:paraId="3FFA11D3" w14:textId="77777777"/>
    <w:p w:rsidR="00895D5D" w:rsidP="00895D5D" w14:paraId="778AA2A4" w14:textId="77777777">
      <w:pPr>
        <w:pStyle w:val="Heading3"/>
      </w:pPr>
      <w:bookmarkStart w:id="44" w:name="_Toc131779710"/>
      <w:bookmarkStart w:id="45" w:name="_Toc132124656"/>
      <w:bookmarkStart w:id="46" w:name="_Toc132125832"/>
      <w:bookmarkStart w:id="47" w:name="_Toc136939911"/>
      <w:r w:rsidRPr="007337F6">
        <w:t>English Learner (EL)</w:t>
      </w:r>
      <w:bookmarkEnd w:id="44"/>
      <w:bookmarkEnd w:id="45"/>
      <w:bookmarkEnd w:id="46"/>
      <w:bookmarkEnd w:id="47"/>
    </w:p>
    <w:p w:rsidR="00895D5D" w:rsidP="00895D5D" w14:paraId="1C8E695D" w14:textId="77777777">
      <w:r w:rsidRPr="00E929A1">
        <w:t>Map your school’s codes to the following categories.</w:t>
      </w:r>
    </w:p>
    <w:p w:rsidR="00895D5D" w:rsidRPr="00702D6E" w:rsidP="00895D5D" w14:paraId="1E6CCAF6" w14:textId="77777777">
      <w:pPr>
        <w:pStyle w:val="ListParagraph"/>
        <w:numPr>
          <w:ilvl w:val="0"/>
          <w:numId w:val="24"/>
        </w:numPr>
        <w:spacing w:after="160" w:line="259" w:lineRule="auto"/>
        <w:contextualSpacing/>
        <w:rPr>
          <w:b/>
        </w:rPr>
      </w:pPr>
      <w:r w:rsidRPr="00702D6E">
        <w:rPr>
          <w:b/>
        </w:rPr>
        <w:t xml:space="preserve">Yes, EL </w:t>
      </w:r>
    </w:p>
    <w:p w:rsidR="00895D5D" w:rsidRPr="00702D6E" w:rsidP="00895D5D" w14:paraId="4EB2FF5B" w14:textId="77777777">
      <w:pPr>
        <w:pStyle w:val="ListParagraph"/>
        <w:numPr>
          <w:ilvl w:val="0"/>
          <w:numId w:val="24"/>
        </w:numPr>
        <w:spacing w:after="160" w:line="259" w:lineRule="auto"/>
        <w:contextualSpacing/>
        <w:rPr>
          <w:b/>
        </w:rPr>
      </w:pPr>
      <w:r w:rsidRPr="00702D6E">
        <w:rPr>
          <w:b/>
        </w:rPr>
        <w:t xml:space="preserve">No, Not EL </w:t>
      </w:r>
    </w:p>
    <w:p w:rsidR="00895D5D" w:rsidP="00895D5D" w14:paraId="43FB248B" w14:textId="77777777">
      <w:pPr>
        <w:pStyle w:val="ListParagraph"/>
        <w:numPr>
          <w:ilvl w:val="0"/>
          <w:numId w:val="24"/>
        </w:numPr>
        <w:spacing w:after="160" w:line="259" w:lineRule="auto"/>
        <w:contextualSpacing/>
      </w:pPr>
      <w:r w:rsidRPr="00702D6E">
        <w:rPr>
          <w:b/>
        </w:rPr>
        <w:t>No, Formerly EL:</w:t>
      </w:r>
      <w:r>
        <w:t xml:space="preserve"> If a student who has achieved full English proficiency, is monitored, and is included in EL subgroup for accountability reporting for 2 years (or 4 years depending on state policy) after exiting. Public schools, contact your NAEP State Coordinator if you have any questions about using this code. </w:t>
      </w:r>
    </w:p>
    <w:p w:rsidR="00895D5D" w:rsidP="00895D5D" w14:paraId="14B5C436" w14:textId="77777777">
      <w:pPr>
        <w:pStyle w:val="ListParagraph"/>
        <w:numPr>
          <w:ilvl w:val="0"/>
          <w:numId w:val="24"/>
        </w:numPr>
        <w:spacing w:after="160" w:line="259" w:lineRule="auto"/>
        <w:contextualSpacing/>
      </w:pPr>
      <w:r w:rsidRPr="00702D6E">
        <w:rPr>
          <w:b/>
        </w:rPr>
        <w:t>Information unavailable at this time:</w:t>
      </w:r>
      <w:r>
        <w:t xml:space="preserve"> If you currently do not have this information for one or more students, blank </w:t>
      </w:r>
      <w:r>
        <w:t>cells</w:t>
      </w:r>
      <w:r>
        <w:t xml:space="preserve"> or an indicator such as “N/A” (Not Available) in the cell(s) can be mapped to this code to notify your NAEP representative of the need to collect the data at a later date.</w:t>
      </w:r>
    </w:p>
    <w:p w:rsidR="00895D5D" w:rsidRPr="00E929A1" w:rsidP="00895D5D" w14:paraId="1C350BAF" w14:textId="77777777">
      <w:pPr>
        <w:pStyle w:val="ListParagraph"/>
      </w:pPr>
    </w:p>
    <w:p w:rsidR="00895D5D" w:rsidP="00895D5D" w14:paraId="3A0DF7AA" w14:textId="77777777">
      <w:pPr>
        <w:pStyle w:val="Heading3"/>
      </w:pPr>
      <w:bookmarkStart w:id="48" w:name="_Toc131779711"/>
      <w:bookmarkStart w:id="49" w:name="_Toc132124657"/>
      <w:bookmarkStart w:id="50" w:name="_Toc132125833"/>
      <w:bookmarkStart w:id="51" w:name="_Toc136939912"/>
      <w:r w:rsidRPr="00702D6E">
        <w:t>On-Break Indicator</w:t>
      </w:r>
      <w:bookmarkEnd w:id="48"/>
      <w:bookmarkEnd w:id="49"/>
      <w:bookmarkEnd w:id="50"/>
      <w:bookmarkEnd w:id="51"/>
    </w:p>
    <w:p w:rsidR="00895D5D" w:rsidP="00895D5D" w14:paraId="44E30C59" w14:textId="77777777">
      <w:r w:rsidRPr="007146BF">
        <w:rPr>
          <w:b/>
          <w:color w:val="996600"/>
        </w:rPr>
        <w:t>For year-round schools only:</w:t>
      </w:r>
      <w:r>
        <w:t xml:space="preserve"> Include students who will be on break/vacation on the scheduled assessment day along with </w:t>
      </w:r>
      <w:r>
        <w:t>all of</w:t>
      </w:r>
      <w:r>
        <w:t xml:space="preserve"> the other students enrolled in the sampled grade. The Student List Template contains an “On Break” column for identifying students who will be on break/vacation by filling in “Yes.” </w:t>
      </w:r>
      <w:r w:rsidRPr="007146BF">
        <w:rPr>
          <w:i/>
        </w:rPr>
        <w:t>If you are not using the template, create and provide data for an “On Break” column in your file.</w:t>
      </w:r>
    </w:p>
    <w:p w:rsidR="00895D5D" w:rsidP="00895D5D" w14:paraId="555D9922" w14:textId="77777777"/>
    <w:p w:rsidR="00895D5D" w:rsidP="00895D5D" w14:paraId="02C88F49" w14:textId="77777777">
      <w:pPr>
        <w:pStyle w:val="Heading1"/>
      </w:pPr>
      <w:bookmarkStart w:id="52" w:name="_Toc131779712"/>
      <w:bookmarkStart w:id="53" w:name="_Toc132124658"/>
      <w:bookmarkStart w:id="54" w:name="_Toc132125834"/>
      <w:bookmarkStart w:id="55" w:name="_Toc136939913"/>
      <w:r>
        <w:t>Instructions for importing the student list</w:t>
      </w:r>
      <w:bookmarkEnd w:id="52"/>
      <w:bookmarkEnd w:id="53"/>
      <w:bookmarkEnd w:id="54"/>
      <w:bookmarkEnd w:id="55"/>
    </w:p>
    <w:p w:rsidR="00895D5D" w:rsidP="00895D5D" w14:paraId="632DA681" w14:textId="77777777">
      <w:r>
        <w:t>See the steps below for importing the student list.</w:t>
      </w:r>
    </w:p>
    <w:p w:rsidR="00895D5D" w:rsidP="00895D5D" w14:paraId="69598B8A" w14:textId="77777777">
      <w:pPr>
        <w:pStyle w:val="Heading2"/>
        <w:spacing w:before="240"/>
      </w:pPr>
      <w:bookmarkStart w:id="56" w:name="_Toc131779713"/>
      <w:bookmarkStart w:id="57" w:name="_Toc132124659"/>
      <w:bookmarkStart w:id="58" w:name="_Toc132125835"/>
      <w:bookmarkStart w:id="59" w:name="_Toc136939914"/>
      <w:r>
        <w:t>Step 1: Prepare the Excel file and a legend</w:t>
      </w:r>
      <w:bookmarkEnd w:id="56"/>
      <w:bookmarkEnd w:id="57"/>
      <w:bookmarkEnd w:id="58"/>
      <w:bookmarkEnd w:id="59"/>
    </w:p>
    <w:p w:rsidR="00895D5D" w:rsidP="00895D5D" w14:paraId="2B4B1476" w14:textId="77777777">
      <w:r>
        <w:t>The</w:t>
      </w:r>
      <w:r w:rsidRPr="00627DBB">
        <w:rPr>
          <w:b/>
        </w:rPr>
        <w:t xml:space="preserve"> legend</w:t>
      </w:r>
      <w:r w:rsidRPr="00627DBB">
        <w:t xml:space="preserve"> </w:t>
      </w:r>
      <w:r>
        <w:t>should explain</w:t>
      </w:r>
      <w:r w:rsidRPr="00627DBB">
        <w:t xml:space="preserve"> the file’s codes.</w:t>
      </w:r>
      <w:r>
        <w:t xml:space="preserve"> The following NAEP variables involve school-defined codes:</w:t>
      </w:r>
    </w:p>
    <w:p w:rsidR="00895D5D" w:rsidP="00895D5D" w14:paraId="7A5CB8D9" w14:textId="3A7002D9">
      <w:pPr>
        <w:pStyle w:val="ListParagraph"/>
        <w:numPr>
          <w:ilvl w:val="0"/>
          <w:numId w:val="25"/>
        </w:numPr>
        <w:spacing w:after="160" w:line="259" w:lineRule="auto"/>
        <w:contextualSpacing/>
      </w:pPr>
      <w:r>
        <w:t>Gender</w:t>
      </w:r>
    </w:p>
    <w:p w:rsidR="00895D5D" w:rsidP="00895D5D" w14:paraId="522C4FB2" w14:textId="77777777">
      <w:pPr>
        <w:pStyle w:val="ListParagraph"/>
        <w:numPr>
          <w:ilvl w:val="0"/>
          <w:numId w:val="25"/>
        </w:numPr>
        <w:spacing w:after="160" w:line="259" w:lineRule="auto"/>
        <w:contextualSpacing/>
      </w:pPr>
      <w:r>
        <w:t>Race/Ethnicity</w:t>
      </w:r>
    </w:p>
    <w:p w:rsidR="00895D5D" w:rsidP="00895D5D" w14:paraId="08FA4B0A" w14:textId="77777777">
      <w:pPr>
        <w:pStyle w:val="ListParagraph"/>
        <w:numPr>
          <w:ilvl w:val="0"/>
          <w:numId w:val="25"/>
        </w:numPr>
        <w:spacing w:after="160" w:line="259" w:lineRule="auto"/>
        <w:contextualSpacing/>
      </w:pPr>
      <w:r w:rsidRPr="00D543AD">
        <w:t>Economically Disadvantaged</w:t>
      </w:r>
    </w:p>
    <w:p w:rsidR="00895D5D" w:rsidP="00895D5D" w14:paraId="051D7D47" w14:textId="77777777">
      <w:pPr>
        <w:pStyle w:val="ListParagraph"/>
        <w:numPr>
          <w:ilvl w:val="0"/>
          <w:numId w:val="25"/>
        </w:numPr>
        <w:spacing w:after="160" w:line="259" w:lineRule="auto"/>
        <w:contextualSpacing/>
      </w:pPr>
      <w:r>
        <w:t>Students with Disabilities (SD)</w:t>
      </w:r>
    </w:p>
    <w:p w:rsidR="00895D5D" w:rsidP="00895D5D" w14:paraId="575BBA93" w14:textId="77777777">
      <w:pPr>
        <w:pStyle w:val="ListParagraph"/>
        <w:numPr>
          <w:ilvl w:val="0"/>
          <w:numId w:val="25"/>
        </w:numPr>
        <w:spacing w:after="160" w:line="259" w:lineRule="auto"/>
        <w:contextualSpacing/>
      </w:pPr>
      <w:r>
        <w:t>English Learner (EL)</w:t>
      </w:r>
    </w:p>
    <w:p w:rsidR="00895D5D" w:rsidP="00895D5D" w14:paraId="75117290" w14:textId="77777777">
      <w:r>
        <w:t xml:space="preserve">In the example below, a school uses five different codes for the </w:t>
      </w:r>
      <w:r>
        <w:rPr>
          <w:b/>
        </w:rPr>
        <w:t>Students with Disabilities</w:t>
      </w:r>
      <w:r>
        <w:t xml:space="preserve"> variable. The legend explains how to “map” school codes to NAEP definitions.</w:t>
      </w:r>
    </w:p>
    <w:p w:rsidR="00895D5D" w:rsidP="00895D5D" w14:paraId="3965045C" w14:textId="77777777">
      <w:r w:rsidRPr="00993FE6">
        <w:rPr>
          <w:noProof/>
        </w:rPr>
        <mc:AlternateContent>
          <mc:Choice Requires="wpg">
            <w:drawing>
              <wp:inline distT="0" distB="0" distL="0" distR="0">
                <wp:extent cx="5720065" cy="1554480"/>
                <wp:effectExtent l="0" t="0" r="14605" b="26670"/>
                <wp:docPr id="220" name="Group 220"/>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21" name="Group 221"/>
                        <wpg:cNvGrpSpPr/>
                        <wpg:grpSpPr>
                          <a:xfrm>
                            <a:off x="0" y="0"/>
                            <a:ext cx="5720065" cy="1554480"/>
                            <a:chOff x="0" y="0"/>
                            <a:chExt cx="5720065" cy="1554480"/>
                          </a:xfrm>
                        </wpg:grpSpPr>
                        <wps:wsp xmlns:wps="http://schemas.microsoft.com/office/word/2010/wordprocessingShape">
                          <wps:cNvPr id="222"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School codes for Students with Disabilities</w:t>
                                </w:r>
                              </w:p>
                              <w:p w:rsidR="00895D5D" w:rsidRPr="00E256F1" w:rsidP="00895D5D" w14:textId="77777777">
                                <w:r w:rsidRPr="00E256F1">
                                  <w:t>IEP</w:t>
                                </w:r>
                              </w:p>
                              <w:p w:rsidR="00895D5D" w:rsidRPr="00E256F1" w:rsidP="00895D5D" w14:textId="77777777">
                                <w:r w:rsidRPr="00E256F1">
                                  <w:t>IEP + 504</w:t>
                                </w:r>
                              </w:p>
                              <w:p w:rsidR="00895D5D" w:rsidRPr="00E256F1" w:rsidP="00895D5D" w14:textId="77777777">
                                <w:r w:rsidRPr="00E256F1">
                                  <w:t>504</w:t>
                                </w:r>
                              </w:p>
                              <w:p w:rsidR="00895D5D" w:rsidRPr="00E256F1" w:rsidP="00895D5D" w14:textId="77777777">
                                <w:r w:rsidRPr="00E256F1">
                                  <w:t>No</w:t>
                                </w:r>
                              </w:p>
                              <w:p w:rsidR="00895D5D" w:rsidRPr="00E256F1" w:rsidP="00895D5D" w14:textId="77777777">
                                <w:r w:rsidRPr="00E256F1">
                                  <w:t>Blank</w:t>
                                </w:r>
                                <w:r>
                                  <w:t xml:space="preserve"> (no data in cell)</w:t>
                                </w:r>
                              </w:p>
                              <w:p w:rsidR="00895D5D" w:rsidRPr="00AD780C" w:rsidP="00895D5D" w14:textId="77777777">
                                <w:pPr>
                                  <w:rPr>
                                    <w:b/>
                                  </w:rPr>
                                </w:pPr>
                              </w:p>
                            </w:txbxContent>
                          </wps:txbx>
                          <wps:bodyPr rot="0" vert="horz" wrap="square" lIns="91440" tIns="45720" rIns="91440" bIns="45720" anchor="t" anchorCtr="0"/>
                        </wps:wsp>
                        <wps:wsp xmlns:wps="http://schemas.microsoft.com/office/word/2010/wordprocessingShape">
                          <wps:cNvPr id="223"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24"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Legend</w:t>
                                </w:r>
                              </w:p>
                              <w:p w:rsidR="00895D5D" w:rsidRPr="00E256F1" w:rsidP="00895D5D" w14:textId="77777777">
                                <w:pPr>
                                  <w:spacing w:line="276" w:lineRule="auto"/>
                                </w:pPr>
                                <w:r w:rsidRPr="00E256F1">
                                  <w:t xml:space="preserve">IEP = </w:t>
                                </w:r>
                              </w:p>
                              <w:p w:rsidR="00895D5D" w:rsidRPr="00E256F1" w:rsidP="00895D5D" w14:textId="77777777">
                                <w:pPr>
                                  <w:spacing w:line="276" w:lineRule="auto"/>
                                </w:pPr>
                                <w:r w:rsidRPr="00E256F1">
                                  <w:t xml:space="preserve">IEP + 504 = </w:t>
                                </w:r>
                              </w:p>
                              <w:p w:rsidR="00895D5D" w:rsidRPr="00E256F1" w:rsidP="00895D5D" w14:textId="77777777">
                                <w:pPr>
                                  <w:spacing w:line="276" w:lineRule="auto"/>
                                </w:pPr>
                                <w:r w:rsidRPr="00E256F1">
                                  <w:t xml:space="preserve">504 = </w:t>
                                </w:r>
                              </w:p>
                              <w:p w:rsidR="00895D5D" w:rsidRPr="00E256F1" w:rsidP="00895D5D" w14:textId="77777777">
                                <w:pPr>
                                  <w:spacing w:line="276" w:lineRule="auto"/>
                                </w:pPr>
                                <w:r w:rsidRPr="00E256F1">
                                  <w:t xml:space="preserve">No = </w:t>
                                </w:r>
                              </w:p>
                              <w:p w:rsidR="00895D5D" w:rsidRPr="0053330D" w:rsidP="00895D5D" w14:textId="77777777">
                                <w:pPr>
                                  <w:pStyle w:val="ListParagraph"/>
                                  <w:ind w:left="360"/>
                                  <w:rPr>
                                    <w:b/>
                                    <w:sz w:val="16"/>
                                    <w:szCs w:val="16"/>
                                  </w:rPr>
                                </w:pPr>
                              </w:p>
                              <w:p w:rsidR="00895D5D" w:rsidRPr="0053330D" w:rsidP="00895D5D" w14:textId="77777777">
                                <w:pPr>
                                  <w:spacing w:line="276" w:lineRule="auto"/>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25" name="Rounded Rectangle 225"/>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895D5D" w:rsidRPr="0053330D" w:rsidP="00895D5D" w14:textId="77777777">
                              <w:pPr>
                                <w:jc w:val="center"/>
                                <w:rPr>
                                  <w:b/>
                                  <w:color w:val="FFFFFF" w:themeColor="background1"/>
                                </w:rPr>
                              </w:pPr>
                              <w:r w:rsidRPr="0053330D">
                                <w:rPr>
                                  <w:b/>
                                  <w:color w:val="FFFFFF" w:themeColor="background1"/>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6" name="Rounded Rectangle 226"/>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7" name="Rounded Rectangle 227"/>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8" name="Rounded Rectangle 228"/>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29" name="Rounded Rectangle 229"/>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0" name="Rounded Rectangle 230"/>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1" name="Rounded Rectangle 231"/>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32" name="Rounded Rectangle 232"/>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20" o:spid="_x0000_i1026" style="width:450.4pt;height:122.4pt;mso-position-horizontal-relative:char;mso-position-vertical-relative:line" coordsize="57200,15544">
                <v:group id="Group 221" o:spid="_x0000_s1027" style="width:57200;height:15544;position:absolute" coordsize="57200,15544">
                  <v:shape id="_x0000_s1028" type="#_x0000_t202" style="width:19456;height:15544;mso-wrap-style:square;position:absolute;visibility:visible;v-text-anchor:top">
                    <v:textbox>
                      <w:txbxContent>
                        <w:p w:rsidR="00895D5D" w:rsidP="00895D5D" w14:paraId="4A2597FE" w14:textId="77777777">
                          <w:pPr>
                            <w:rPr>
                              <w:b/>
                            </w:rPr>
                          </w:pPr>
                          <w:r>
                            <w:rPr>
                              <w:b/>
                            </w:rPr>
                            <w:t>School codes for Students with Disabilities</w:t>
                          </w:r>
                        </w:p>
                        <w:p w:rsidR="00895D5D" w:rsidRPr="00E256F1" w:rsidP="00895D5D" w14:paraId="1F44CDE2" w14:textId="77777777">
                          <w:r w:rsidRPr="00E256F1">
                            <w:t>IEP</w:t>
                          </w:r>
                        </w:p>
                        <w:p w:rsidR="00895D5D" w:rsidRPr="00E256F1" w:rsidP="00895D5D" w14:paraId="2D9B0C14" w14:textId="77777777">
                          <w:r w:rsidRPr="00E256F1">
                            <w:t>IEP + 504</w:t>
                          </w:r>
                        </w:p>
                        <w:p w:rsidR="00895D5D" w:rsidRPr="00E256F1" w:rsidP="00895D5D" w14:paraId="302B1EDA" w14:textId="77777777">
                          <w:r w:rsidRPr="00E256F1">
                            <w:t>504</w:t>
                          </w:r>
                        </w:p>
                        <w:p w:rsidR="00895D5D" w:rsidRPr="00E256F1" w:rsidP="00895D5D" w14:paraId="014B64E5" w14:textId="77777777">
                          <w:r w:rsidRPr="00E256F1">
                            <w:t>No</w:t>
                          </w:r>
                        </w:p>
                        <w:p w:rsidR="00895D5D" w:rsidRPr="00E256F1" w:rsidP="00895D5D" w14:paraId="446A548C" w14:textId="77777777">
                          <w:r w:rsidRPr="00E256F1">
                            <w:t>Blank</w:t>
                          </w:r>
                          <w:r>
                            <w:t xml:space="preserve"> (no data in cell)</w:t>
                          </w:r>
                        </w:p>
                        <w:p w:rsidR="00895D5D" w:rsidRPr="00AD780C" w:rsidP="00895D5D" w14:paraId="3E3A50E8" w14:textId="77777777">
                          <w:pPr>
                            <w:rPr>
                              <w:b/>
                            </w:rPr>
                          </w:pPr>
                        </w:p>
                      </w:txbxContent>
                    </v:textbox>
                  </v:shape>
                  <v:shape id="_x0000_s1029" type="#_x0000_t202" style="width:14986;height:15544;left:20733;mso-wrap-style:square;position:absolute;visibility:visible;v-text-anchor:top">
                    <v:textbox>
                      <w:txbxContent>
                        <w:p w:rsidR="00895D5D" w:rsidP="00895D5D" w14:paraId="5E3EB59D" w14:textId="77777777">
                          <w:pPr>
                            <w:rPr>
                              <w:b/>
                            </w:rPr>
                          </w:pPr>
                          <w:r w:rsidRPr="00AD780C">
                            <w:rPr>
                              <w:b/>
                            </w:rPr>
                            <w:t>NAEP Definitions</w:t>
                          </w:r>
                        </w:p>
                      </w:txbxContent>
                    </v:textbox>
                  </v:shape>
                  <v:shape id="_x0000_s1030" type="#_x0000_t202" style="width:20199;height:15544;left:37001;mso-wrap-style:square;position:absolute;visibility:visible;v-text-anchor:top">
                    <v:textbox>
                      <w:txbxContent>
                        <w:p w:rsidR="00895D5D" w:rsidP="00895D5D" w14:paraId="26CA2001" w14:textId="77777777">
                          <w:pPr>
                            <w:rPr>
                              <w:b/>
                            </w:rPr>
                          </w:pPr>
                          <w:r>
                            <w:rPr>
                              <w:b/>
                            </w:rPr>
                            <w:t>Legend</w:t>
                          </w:r>
                        </w:p>
                        <w:p w:rsidR="00895D5D" w:rsidRPr="00E256F1" w:rsidP="00895D5D" w14:paraId="333A8348" w14:textId="77777777">
                          <w:pPr>
                            <w:spacing w:line="276" w:lineRule="auto"/>
                          </w:pPr>
                          <w:r w:rsidRPr="00E256F1">
                            <w:t xml:space="preserve">IEP = </w:t>
                          </w:r>
                        </w:p>
                        <w:p w:rsidR="00895D5D" w:rsidRPr="00E256F1" w:rsidP="00895D5D" w14:paraId="66CB2E7B" w14:textId="77777777">
                          <w:pPr>
                            <w:spacing w:line="276" w:lineRule="auto"/>
                          </w:pPr>
                          <w:r w:rsidRPr="00E256F1">
                            <w:t xml:space="preserve">IEP + 504 = </w:t>
                          </w:r>
                        </w:p>
                        <w:p w:rsidR="00895D5D" w:rsidRPr="00E256F1" w:rsidP="00895D5D" w14:paraId="1BC30FE9" w14:textId="77777777">
                          <w:pPr>
                            <w:spacing w:line="276" w:lineRule="auto"/>
                          </w:pPr>
                          <w:r w:rsidRPr="00E256F1">
                            <w:t xml:space="preserve">504 = </w:t>
                          </w:r>
                        </w:p>
                        <w:p w:rsidR="00895D5D" w:rsidRPr="00E256F1" w:rsidP="00895D5D" w14:paraId="25460E5A" w14:textId="77777777">
                          <w:pPr>
                            <w:spacing w:line="276" w:lineRule="auto"/>
                          </w:pPr>
                          <w:r w:rsidRPr="00E256F1">
                            <w:t xml:space="preserve">No = </w:t>
                          </w:r>
                        </w:p>
                        <w:p w:rsidR="00895D5D" w:rsidRPr="0053330D" w:rsidP="00895D5D" w14:paraId="0BA148B9" w14:textId="77777777">
                          <w:pPr>
                            <w:pStyle w:val="ListParagraph"/>
                            <w:ind w:left="360"/>
                            <w:rPr>
                              <w:b/>
                              <w:sz w:val="16"/>
                              <w:szCs w:val="16"/>
                            </w:rPr>
                          </w:pPr>
                        </w:p>
                        <w:p w:rsidR="00895D5D" w:rsidRPr="0053330D" w:rsidP="00895D5D" w14:paraId="456F9342" w14:textId="77777777">
                          <w:pPr>
                            <w:spacing w:line="276" w:lineRule="auto"/>
                            <w:rPr>
                              <w:b/>
                            </w:rPr>
                          </w:pPr>
                          <w:r w:rsidRPr="00E256F1">
                            <w:t xml:space="preserve">Blank = </w:t>
                          </w:r>
                        </w:p>
                      </w:txbxContent>
                    </v:textbox>
                  </v:shape>
                </v:group>
                <v:roundrect id="Rounded Rectangle 225" o:spid="_x0000_s1031" style="width:5487;height:1829;left:22018;mso-wrap-style:square;position:absolute;top:4535;visibility:visible;v-text-anchor:middle" arcsize="10923f" fillcolor="#5b9bd5" strokecolor="#41719c" strokeweight="1pt">
                  <v:stroke joinstyle="miter"/>
                  <v:textbox inset="0,0,0,0">
                    <w:txbxContent>
                      <w:p w:rsidR="00895D5D" w:rsidRPr="0053330D" w:rsidP="00895D5D" w14:paraId="647131B4" w14:textId="77777777">
                        <w:pPr>
                          <w:jc w:val="center"/>
                          <w:rPr>
                            <w:b/>
                            <w:color w:val="FFFFFF" w:themeColor="background1"/>
                          </w:rPr>
                        </w:pPr>
                        <w:r w:rsidRPr="0053330D">
                          <w:rPr>
                            <w:b/>
                            <w:color w:val="FFFFFF" w:themeColor="background1"/>
                          </w:rPr>
                          <w:t>Yes, IEP</w:t>
                        </w:r>
                      </w:p>
                    </w:txbxContent>
                  </v:textbox>
                </v:roundrect>
                <v:roundrect id="Rounded Rectangle 226" o:spid="_x0000_s1032" style="width:7315;height:1828;left:22018;mso-wrap-style:square;position:absolute;top:7245;visibility:visible;v-text-anchor:middle" arcsize="10923f" fillcolor="#bf9000" strokecolor="#7f6000" strokeweight="1pt">
                  <v:stroke joinstyle="miter"/>
                  <v:textbox inset="0,0,0,0">
                    <w:txbxContent>
                      <w:p w:rsidR="00895D5D" w:rsidRPr="00E228CD" w:rsidP="00895D5D" w14:paraId="658CA15A" w14:textId="77777777">
                        <w:pPr>
                          <w:jc w:val="center"/>
                          <w:rPr>
                            <w:b/>
                            <w:color w:val="FFFFFF" w:themeColor="background1"/>
                          </w:rPr>
                        </w:pPr>
                        <w:r w:rsidRPr="00E228CD">
                          <w:rPr>
                            <w:b/>
                            <w:color w:val="FFFFFF" w:themeColor="background1"/>
                          </w:rPr>
                          <w:t>No, not SD</w:t>
                        </w:r>
                      </w:p>
                    </w:txbxContent>
                  </v:textbox>
                </v:roundrect>
                <v:roundrect id="Rounded Rectangle 227" o:spid="_x0000_s1033" style="width:8103;height:3658;left:22018;mso-wrap-style:square;position:absolute;top:9948;visibility:visible;v-text-anchor:middle" arcsize="10923f" fillcolor="#767171" strokecolor="black" strokeweight="1pt">
                  <v:stroke joinstyle="miter"/>
                  <v:textbox inset="0,0,0,0">
                    <w:txbxContent>
                      <w:p w:rsidR="00895D5D" w:rsidRPr="00E228CD" w:rsidP="00895D5D" w14:paraId="5F16E72A" w14:textId="77777777">
                        <w:pPr>
                          <w:jc w:val="center"/>
                          <w:rPr>
                            <w:b/>
                            <w:color w:val="FFFFFF" w:themeColor="background1"/>
                          </w:rPr>
                        </w:pPr>
                        <w:r w:rsidRPr="00E228CD">
                          <w:rPr>
                            <w:b/>
                            <w:color w:val="FFFFFF" w:themeColor="background1"/>
                          </w:rPr>
                          <w:t>Information unavailable</w:t>
                        </w:r>
                      </w:p>
                    </w:txbxContent>
                  </v:textbox>
                </v:roundrect>
                <v:roundrect id="Rounded Rectangle 228" o:spid="_x0000_s1034" style="width:5486;height:1555;left:41916;mso-wrap-style:square;position:absolute;top:3218;visibility:visible;v-text-anchor:middle" arcsize="10923f" fillcolor="#5b9bd5" strokecolor="#41719c" strokeweight="1pt">
                  <v:stroke joinstyle="miter"/>
                  <v:textbox inset="0,0,0,0">
                    <w:txbxContent>
                      <w:p w:rsidR="00895D5D" w:rsidRPr="009D7E69" w:rsidP="00895D5D" w14:paraId="0CAF1E90" w14:textId="77777777">
                        <w:pPr>
                          <w:jc w:val="center"/>
                          <w:rPr>
                            <w:b/>
                            <w:color w:val="FFFFFF" w:themeColor="background1"/>
                            <w:sz w:val="18"/>
                          </w:rPr>
                        </w:pPr>
                        <w:r w:rsidRPr="009D7E69">
                          <w:rPr>
                            <w:b/>
                            <w:color w:val="FFFFFF" w:themeColor="background1"/>
                            <w:sz w:val="18"/>
                          </w:rPr>
                          <w:t>Yes, IEP</w:t>
                        </w:r>
                      </w:p>
                    </w:txbxContent>
                  </v:textbox>
                </v:roundrect>
                <v:roundrect id="Rounded Rectangle 229" o:spid="_x0000_s1035" style="width:8138;height:3200;left:43159;mso-wrap-style:square;position:absolute;top:11119;visibility:visible;v-text-anchor:middle" arcsize="10923f" fillcolor="#767171" strokecolor="black" strokeweight="1pt">
                  <v:stroke joinstyle="miter"/>
                  <v:textbox inset="0,0,0,0">
                    <w:txbxContent>
                      <w:p w:rsidR="00895D5D" w:rsidRPr="00E228CD" w:rsidP="00895D5D" w14:paraId="353427CC" w14:textId="77777777">
                        <w:pPr>
                          <w:jc w:val="center"/>
                          <w:rPr>
                            <w:b/>
                            <w:color w:val="FFFFFF" w:themeColor="background1"/>
                          </w:rPr>
                        </w:pPr>
                        <w:r w:rsidRPr="00E228CD">
                          <w:rPr>
                            <w:b/>
                            <w:color w:val="FFFFFF" w:themeColor="background1"/>
                          </w:rPr>
                          <w:t>Information unavailable</w:t>
                        </w:r>
                      </w:p>
                    </w:txbxContent>
                  </v:textbox>
                </v:roundrect>
                <v:roundrect id="Rounded Rectangle 230" o:spid="_x0000_s1036" style="width:5486;height:1550;left:45720;mso-wrap-style:square;position:absolute;top:5120;visibility:visible;v-text-anchor:middle" arcsize="10923f" fillcolor="#5b9bd5" strokecolor="#41719c" strokeweight="1pt">
                  <v:stroke joinstyle="miter"/>
                  <v:textbox inset="0,0,0,0">
                    <w:txbxContent>
                      <w:p w:rsidR="00895D5D" w:rsidRPr="009D7E69" w:rsidP="00895D5D" w14:paraId="2CE77A67" w14:textId="77777777">
                        <w:pPr>
                          <w:jc w:val="center"/>
                          <w:rPr>
                            <w:b/>
                            <w:color w:val="FFFFFF" w:themeColor="background1"/>
                            <w:sz w:val="18"/>
                          </w:rPr>
                        </w:pPr>
                        <w:r w:rsidRPr="009D7E69">
                          <w:rPr>
                            <w:b/>
                            <w:color w:val="FFFFFF" w:themeColor="background1"/>
                            <w:sz w:val="18"/>
                          </w:rPr>
                          <w:t>Yes, IEP</w:t>
                        </w:r>
                      </w:p>
                    </w:txbxContent>
                  </v:textbox>
                </v:roundrect>
                <v:roundrect id="Rounded Rectangle 231" o:spid="_x0000_s1037" style="width:7315;height:1555;left:41916;mso-wrap-style:square;position:absolute;top:7022;visibility:visible;v-text-anchor:middle" arcsize="10923f" fillcolor="#bf9000" strokecolor="#7f6000" strokeweight="1pt">
                  <v:stroke joinstyle="miter"/>
                  <v:textbox inset="0,0,0,0">
                    <w:txbxContent>
                      <w:p w:rsidR="00895D5D" w:rsidRPr="009D7E69" w:rsidP="00895D5D" w14:paraId="474F8B39" w14:textId="77777777">
                        <w:pPr>
                          <w:jc w:val="center"/>
                          <w:rPr>
                            <w:b/>
                            <w:color w:val="FFFFFF" w:themeColor="background1"/>
                            <w:sz w:val="18"/>
                            <w:szCs w:val="18"/>
                          </w:rPr>
                        </w:pPr>
                        <w:r w:rsidRPr="009D7E69">
                          <w:rPr>
                            <w:b/>
                            <w:color w:val="FFFFFF" w:themeColor="background1"/>
                            <w:sz w:val="18"/>
                            <w:szCs w:val="18"/>
                          </w:rPr>
                          <w:t>No, not SD</w:t>
                        </w:r>
                      </w:p>
                    </w:txbxContent>
                  </v:textbox>
                </v:roundrect>
                <v:roundrect id="Rounded Rectangle 232" o:spid="_x0000_s1038" style="width:7315;height:1554;left:41477;mso-wrap-style:square;position:absolute;top:8851;visibility:visible;v-text-anchor:middle" arcsize="10923f" fillcolor="#bf9000" strokecolor="#7f6000" strokeweight="1pt">
                  <v:stroke joinstyle="miter"/>
                  <v:textbox inset="0,0,0,0">
                    <w:txbxContent>
                      <w:p w:rsidR="00895D5D" w:rsidRPr="009D7E69" w:rsidP="00895D5D" w14:paraId="519CE053" w14:textId="77777777">
                        <w:pPr>
                          <w:jc w:val="center"/>
                          <w:rPr>
                            <w:b/>
                            <w:color w:val="FFFFFF" w:themeColor="background1"/>
                            <w:sz w:val="18"/>
                            <w:szCs w:val="18"/>
                          </w:rPr>
                        </w:pPr>
                        <w:r w:rsidRPr="009D7E69">
                          <w:rPr>
                            <w:b/>
                            <w:color w:val="FFFFFF" w:themeColor="background1"/>
                            <w:sz w:val="18"/>
                            <w:szCs w:val="18"/>
                          </w:rPr>
                          <w:t>No, not SD</w:t>
                        </w:r>
                      </w:p>
                    </w:txbxContent>
                  </v:textbox>
                </v:roundrect>
                <w10:wrap type="none"/>
                <w10:anchorlock/>
              </v:group>
            </w:pict>
          </mc:Fallback>
        </mc:AlternateContent>
      </w:r>
    </w:p>
    <w:p w:rsidR="00895D5D" w:rsidP="00895D5D" w14:paraId="7365159C" w14:textId="77777777"/>
    <w:p w:rsidR="00895D5D" w:rsidP="00895D5D" w14:paraId="07FAF9DC" w14:textId="77777777">
      <w:pPr>
        <w:pStyle w:val="Heading2"/>
      </w:pPr>
      <w:bookmarkStart w:id="60" w:name="_Toc131779714"/>
      <w:bookmarkStart w:id="61" w:name="_Toc132124660"/>
      <w:bookmarkStart w:id="62" w:name="_Toc132125836"/>
      <w:bookmarkStart w:id="63" w:name="_Toc136939915"/>
      <w:r>
        <w:t>Step 2: Check your file, then upload</w:t>
      </w:r>
      <w:bookmarkEnd w:id="60"/>
      <w:bookmarkEnd w:id="61"/>
      <w:bookmarkEnd w:id="62"/>
      <w:bookmarkEnd w:id="63"/>
    </w:p>
    <w:p w:rsidR="00895D5D" w:rsidP="00895D5D" w14:paraId="42502DE3" w14:textId="77777777">
      <w:pPr>
        <w:rPr>
          <w:b/>
        </w:rPr>
      </w:pPr>
      <w:r w:rsidRPr="003D7CD5">
        <w:rPr>
          <w:b/>
        </w:rPr>
        <w:t>Prevent upload failures by resolving these common problems first.</w:t>
      </w:r>
    </w:p>
    <w:p w:rsidR="00895D5D" w:rsidP="00895D5D" w14:paraId="18FD2373" w14:textId="77777777">
      <w:pPr>
        <w:pStyle w:val="ListParagraph"/>
        <w:numPr>
          <w:ilvl w:val="0"/>
          <w:numId w:val="26"/>
        </w:numPr>
        <w:spacing w:after="160" w:line="259" w:lineRule="auto"/>
        <w:contextualSpacing/>
      </w:pPr>
      <w:r w:rsidRPr="003D7CD5">
        <w:t>Student records should be in one worksheet. Delete all other worksheets.</w:t>
      </w:r>
    </w:p>
    <w:p w:rsidR="00895D5D" w:rsidRPr="003D7CD5" w:rsidP="00895D5D" w14:paraId="4245BF48" w14:textId="77777777">
      <w:pPr>
        <w:pStyle w:val="ListParagraph"/>
        <w:numPr>
          <w:ilvl w:val="0"/>
          <w:numId w:val="26"/>
        </w:numPr>
        <w:spacing w:after="160" w:line="259" w:lineRule="auto"/>
        <w:contextualSpacing/>
      </w:pPr>
      <w:r w:rsidRPr="003D7CD5">
        <w:t>File should include all currently enrolled students in the selected grade. Delete any students that are not in the selected grade.</w:t>
      </w:r>
    </w:p>
    <w:p w:rsidR="00895D5D" w:rsidP="00895D5D" w14:paraId="08C7F218" w14:textId="71B98BA9">
      <w:pPr>
        <w:pStyle w:val="ListParagraph"/>
        <w:numPr>
          <w:ilvl w:val="0"/>
          <w:numId w:val="26"/>
        </w:numPr>
        <w:spacing w:after="160" w:line="259" w:lineRule="auto"/>
        <w:contextualSpacing/>
      </w:pPr>
      <w:r w:rsidRPr="003D7CD5">
        <w:t>Include all required NAEP variables</w:t>
      </w:r>
      <w:r>
        <w:t xml:space="preserve"> (see page 1 for full list)</w:t>
      </w:r>
      <w:r w:rsidRPr="003D7CD5">
        <w:t xml:space="preserve">. The following cannot be blank for any students: first name, last name, birth month/year, grade, and </w:t>
      </w:r>
      <w:r w:rsidR="001A55D4">
        <w:t>gender</w:t>
      </w:r>
      <w:r w:rsidRPr="003D7CD5">
        <w:t>. Blanks for other variables are acceptable, you will add missing information later.</w:t>
      </w:r>
    </w:p>
    <w:p w:rsidR="00895D5D" w:rsidRPr="003D7CD5" w:rsidP="00895D5D" w14:paraId="799F3A63" w14:textId="77777777">
      <w:pPr>
        <w:pStyle w:val="ListParagraph"/>
        <w:numPr>
          <w:ilvl w:val="0"/>
          <w:numId w:val="26"/>
        </w:numPr>
        <w:spacing w:after="160" w:line="259" w:lineRule="auto"/>
        <w:contextualSpacing/>
      </w:pPr>
      <w:r>
        <w:t>Check for duplicate students. Delete any duplicate student rows.</w:t>
      </w:r>
    </w:p>
    <w:p w:rsidR="00895D5D" w:rsidRPr="003D7CD5" w:rsidP="00895D5D" w14:paraId="6C8FE697" w14:textId="77777777">
      <w:pPr>
        <w:pStyle w:val="ListParagraph"/>
        <w:numPr>
          <w:ilvl w:val="0"/>
          <w:numId w:val="26"/>
        </w:numPr>
        <w:spacing w:after="160" w:line="259" w:lineRule="auto"/>
        <w:contextualSpacing/>
      </w:pPr>
      <w:r w:rsidRPr="003D7CD5">
        <w:t>Header row for each required variable must be in row 1.</w:t>
      </w:r>
    </w:p>
    <w:p w:rsidR="00895D5D" w:rsidP="00895D5D" w14:paraId="678E2E28" w14:textId="77777777">
      <w:pPr>
        <w:pStyle w:val="ListParagraph"/>
        <w:numPr>
          <w:ilvl w:val="0"/>
          <w:numId w:val="26"/>
        </w:numPr>
        <w:spacing w:after="160" w:line="259" w:lineRule="auto"/>
        <w:contextualSpacing/>
      </w:pPr>
      <w:r w:rsidRPr="003D7CD5">
        <w:t>Blank rows should begin after the last student record. Delete blank rows between students.</w:t>
      </w:r>
    </w:p>
    <w:p w:rsidR="00895D5D" w:rsidRPr="003D7CD5" w:rsidP="00895D5D" w14:paraId="548DA5BF" w14:textId="77777777">
      <w:pPr>
        <w:pStyle w:val="ListParagraph"/>
        <w:numPr>
          <w:ilvl w:val="0"/>
          <w:numId w:val="26"/>
        </w:numPr>
        <w:spacing w:after="160" w:line="259" w:lineRule="auto"/>
        <w:contextualSpacing/>
      </w:pPr>
      <w:r>
        <w:t>Remove password protection. NAEP cannot process protected files.</w:t>
      </w:r>
    </w:p>
    <w:p w:rsidR="00895D5D" w:rsidP="00895D5D" w14:paraId="591C7BD5" w14:textId="77777777">
      <w:r>
        <w:t xml:space="preserve">Go to the </w:t>
      </w:r>
      <w:r w:rsidRPr="001F1E76">
        <w:rPr>
          <w:b/>
        </w:rPr>
        <w:t>Import Student List</w:t>
      </w:r>
      <w:r>
        <w:t xml:space="preserve"> section on your school’s AMS page. Select </w:t>
      </w:r>
      <w:r w:rsidRPr="001F1E76">
        <w:rPr>
          <w:b/>
        </w:rPr>
        <w:t>Upload file</w:t>
      </w:r>
      <w:r>
        <w:t>.</w:t>
      </w:r>
    </w:p>
    <w:p w:rsidR="00895D5D" w:rsidP="00895D5D" w14:paraId="34C7865A" w14:textId="77777777"/>
    <w:p w:rsidR="00895D5D" w:rsidP="00895D5D" w14:paraId="6579FAB7" w14:textId="77777777">
      <w:pPr>
        <w:pStyle w:val="Heading2"/>
      </w:pPr>
      <w:bookmarkStart w:id="64" w:name="_Toc131779715"/>
      <w:bookmarkStart w:id="65" w:name="_Toc132124661"/>
      <w:bookmarkStart w:id="66" w:name="_Toc132125837"/>
      <w:bookmarkStart w:id="67" w:name="_Toc136939916"/>
      <w:r>
        <w:t>Step 3: Map file contents</w:t>
      </w:r>
      <w:bookmarkEnd w:id="64"/>
      <w:bookmarkEnd w:id="65"/>
      <w:bookmarkEnd w:id="66"/>
      <w:bookmarkEnd w:id="67"/>
    </w:p>
    <w:p w:rsidR="00895D5D" w:rsidP="00895D5D" w14:paraId="13943E63" w14:textId="77777777">
      <w:r w:rsidRPr="001F1E76">
        <w:rPr>
          <w:b/>
        </w:rPr>
        <w:t xml:space="preserve">Use </w:t>
      </w:r>
      <w:r>
        <w:rPr>
          <w:b/>
        </w:rPr>
        <w:t>the</w:t>
      </w:r>
      <w:r w:rsidRPr="001F1E76">
        <w:rPr>
          <w:b/>
        </w:rPr>
        <w:t xml:space="preserve"> completed legend for this step</w:t>
      </w:r>
      <w:r>
        <w:t>. The legend explains how to map each variable.</w:t>
      </w:r>
    </w:p>
    <w:p w:rsidR="00895D5D" w:rsidP="00895D5D" w14:paraId="392A11C4" w14:textId="77777777">
      <w:pPr>
        <w:pStyle w:val="ListParagraph"/>
        <w:numPr>
          <w:ilvl w:val="0"/>
          <w:numId w:val="27"/>
        </w:numPr>
        <w:spacing w:after="160" w:line="259" w:lineRule="auto"/>
        <w:contextualSpacing/>
      </w:pPr>
      <w:r w:rsidRPr="001F1E76">
        <w:t>Map your file’s column headings to NAEP variables</w:t>
      </w:r>
      <w:r w:rsidRPr="001F1E76">
        <w:rPr>
          <w:b/>
        </w:rPr>
        <w:t>.</w:t>
      </w:r>
      <w:r>
        <w:t xml:space="preserve"> This step is done automatically if you use NAEP’s Excel template or the same variable/header row names. </w:t>
      </w:r>
    </w:p>
    <w:p w:rsidR="00895D5D" w:rsidP="00895D5D" w14:paraId="1DF84FB7" w14:textId="77777777">
      <w:pPr>
        <w:pStyle w:val="ListParagraph"/>
        <w:numPr>
          <w:ilvl w:val="1"/>
          <w:numId w:val="27"/>
        </w:numPr>
        <w:spacing w:after="160" w:line="259" w:lineRule="auto"/>
        <w:contextualSpacing/>
      </w:pPr>
      <w:r w:rsidRPr="001F1E76">
        <w:t>The field names used by your database system may not have the same names as the NAEP va</w:t>
      </w:r>
      <w:r>
        <w:t>riable</w:t>
      </w:r>
      <w:r w:rsidRPr="001F1E76">
        <w:t xml:space="preserve">. </w:t>
      </w:r>
      <w:r>
        <w:t xml:space="preserve">In this case, </w:t>
      </w:r>
      <w:r w:rsidRPr="001F1E76">
        <w:t xml:space="preserve">match the names of your columns to the names of the NAEP </w:t>
      </w:r>
      <w:r>
        <w:t>variable</w:t>
      </w:r>
      <w:r w:rsidRPr="001F1E76">
        <w:t>s</w:t>
      </w:r>
      <w:r>
        <w:t>.</w:t>
      </w:r>
    </w:p>
    <w:p w:rsidR="00895D5D" w:rsidP="00895D5D" w14:paraId="5A16EC35" w14:textId="77777777">
      <w:pPr>
        <w:pStyle w:val="ListParagraph"/>
        <w:numPr>
          <w:ilvl w:val="0"/>
          <w:numId w:val="27"/>
        </w:numPr>
        <w:spacing w:after="160" w:line="259" w:lineRule="auto"/>
        <w:contextualSpacing/>
      </w:pPr>
      <w:r w:rsidRPr="001F1E76">
        <w:t xml:space="preserve">Map your school’s codes to NAEP </w:t>
      </w:r>
      <w:r>
        <w:t>definition</w:t>
      </w:r>
      <w:r w:rsidRPr="001F1E76">
        <w:t>s.</w:t>
      </w:r>
      <w:r>
        <w:t xml:space="preserve"> In the repeated example below, the school code “IEP” is mapped to NAEP’s definition “Yes, IEP”, and so on. </w:t>
      </w:r>
    </w:p>
    <w:p w:rsidR="00895D5D" w:rsidP="00895D5D" w14:paraId="3C708718" w14:textId="77777777">
      <w:r w:rsidRPr="0053330D">
        <w:rPr>
          <w:noProof/>
        </w:rPr>
        <mc:AlternateContent>
          <mc:Choice Requires="wpg">
            <w:drawing>
              <wp:inline distT="0" distB="0" distL="0" distR="0">
                <wp:extent cx="5720065" cy="1554480"/>
                <wp:effectExtent l="0" t="0" r="14605" b="26670"/>
                <wp:docPr id="206" name="Group 206"/>
                <wp:cNvGraphicFramePr/>
                <a:graphic xmlns:a="http://schemas.openxmlformats.org/drawingml/2006/main">
                  <a:graphicData uri="http://schemas.microsoft.com/office/word/2010/wordprocessingGroup">
                    <wpg:wgp xmlns:wpg="http://schemas.microsoft.com/office/word/2010/wordprocessingGroup">
                      <wpg:cNvGrpSpPr/>
                      <wpg:grpSpPr>
                        <a:xfrm>
                          <a:off x="0" y="0"/>
                          <a:ext cx="5720065" cy="1554480"/>
                          <a:chOff x="0" y="0"/>
                          <a:chExt cx="5720065" cy="1554480"/>
                        </a:xfrm>
                      </wpg:grpSpPr>
                      <wpg:grpSp>
                        <wpg:cNvPr id="207" name="Group 207"/>
                        <wpg:cNvGrpSpPr/>
                        <wpg:grpSpPr>
                          <a:xfrm>
                            <a:off x="0" y="0"/>
                            <a:ext cx="5720065" cy="1554480"/>
                            <a:chOff x="0" y="0"/>
                            <a:chExt cx="5720065" cy="1554480"/>
                          </a:xfrm>
                        </wpg:grpSpPr>
                        <wps:wsp xmlns:wps="http://schemas.microsoft.com/office/word/2010/wordprocessingShape">
                          <wps:cNvPr id="208" name="Text Box 2"/>
                          <wps:cNvSpPr txBox="1">
                            <a:spLocks noChangeArrowheads="1"/>
                          </wps:cNvSpPr>
                          <wps:spPr bwMode="auto">
                            <a:xfrm>
                              <a:off x="0" y="0"/>
                              <a:ext cx="194564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School codes for Students with Disabilities</w:t>
                                </w:r>
                              </w:p>
                              <w:p w:rsidR="00895D5D" w:rsidRPr="00E256F1" w:rsidP="00895D5D" w14:textId="77777777">
                                <w:r w:rsidRPr="00E256F1">
                                  <w:t>IEP</w:t>
                                </w:r>
                              </w:p>
                              <w:p w:rsidR="00895D5D" w:rsidRPr="00E256F1" w:rsidP="00895D5D" w14:textId="77777777">
                                <w:r w:rsidRPr="00E256F1">
                                  <w:t>IEP + 504</w:t>
                                </w:r>
                              </w:p>
                              <w:p w:rsidR="00895D5D" w:rsidRPr="00E256F1" w:rsidP="00895D5D" w14:textId="77777777">
                                <w:r w:rsidRPr="00E256F1">
                                  <w:t>504</w:t>
                                </w:r>
                              </w:p>
                              <w:p w:rsidR="00895D5D" w:rsidRPr="00E256F1" w:rsidP="00895D5D" w14:textId="77777777">
                                <w:r w:rsidRPr="00E256F1">
                                  <w:t>No</w:t>
                                </w:r>
                              </w:p>
                              <w:p w:rsidR="00895D5D" w:rsidRPr="00E256F1" w:rsidP="00895D5D" w14:textId="77777777">
                                <w:r w:rsidRPr="00E256F1">
                                  <w:t>Blank</w:t>
                                </w:r>
                                <w:r>
                                  <w:t xml:space="preserve"> (no data in cell)</w:t>
                                </w:r>
                              </w:p>
                              <w:p w:rsidR="00895D5D" w:rsidRPr="00AD780C" w:rsidP="00895D5D" w14:textId="77777777">
                                <w:pPr>
                                  <w:rPr>
                                    <w:b/>
                                  </w:rPr>
                                </w:pPr>
                              </w:p>
                            </w:txbxContent>
                          </wps:txbx>
                          <wps:bodyPr rot="0" vert="horz" wrap="square" lIns="91440" tIns="45720" rIns="91440" bIns="45720" anchor="t" anchorCtr="0"/>
                        </wps:wsp>
                        <wps:wsp xmlns:wps="http://schemas.microsoft.com/office/word/2010/wordprocessingShape">
                          <wps:cNvPr id="209" name="Text Box 2"/>
                          <wps:cNvSpPr txBox="1">
                            <a:spLocks noChangeArrowheads="1"/>
                          </wps:cNvSpPr>
                          <wps:spPr bwMode="auto">
                            <a:xfrm>
                              <a:off x="2073349" y="0"/>
                              <a:ext cx="1498600"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sidRPr="00AD780C">
                                  <w:rPr>
                                    <w:b/>
                                  </w:rPr>
                                  <w:t>NAEP Definitions</w:t>
                                </w:r>
                              </w:p>
                            </w:txbxContent>
                          </wps:txbx>
                          <wps:bodyPr rot="0" vert="horz" wrap="square" lIns="91440" tIns="45720" rIns="91440" bIns="45720" anchor="t" anchorCtr="0"/>
                        </wps:wsp>
                        <wps:wsp xmlns:wps="http://schemas.microsoft.com/office/word/2010/wordprocessingShape">
                          <wps:cNvPr id="210" name="Text Box 2"/>
                          <wps:cNvSpPr txBox="1">
                            <a:spLocks noChangeArrowheads="1"/>
                          </wps:cNvSpPr>
                          <wps:spPr bwMode="auto">
                            <a:xfrm>
                              <a:off x="3700130" y="0"/>
                              <a:ext cx="2019935" cy="1554480"/>
                            </a:xfrm>
                            <a:prstGeom prst="rect">
                              <a:avLst/>
                            </a:prstGeom>
                            <a:solidFill>
                              <a:srgbClr val="FFFFFF"/>
                            </a:solidFill>
                            <a:ln w="9525">
                              <a:solidFill>
                                <a:srgbClr val="000000"/>
                              </a:solidFill>
                              <a:miter lim="800000"/>
                              <a:headEnd/>
                              <a:tailEnd/>
                            </a:ln>
                          </wps:spPr>
                          <wps:txbx>
                            <w:txbxContent>
                              <w:p w:rsidR="00895D5D" w:rsidP="00895D5D" w14:textId="77777777">
                                <w:pPr>
                                  <w:rPr>
                                    <w:b/>
                                  </w:rPr>
                                </w:pPr>
                                <w:r>
                                  <w:rPr>
                                    <w:b/>
                                  </w:rPr>
                                  <w:t>Legend</w:t>
                                </w:r>
                              </w:p>
                              <w:p w:rsidR="00895D5D" w:rsidRPr="00E256F1" w:rsidP="00895D5D" w14:textId="77777777">
                                <w:pPr>
                                  <w:spacing w:line="276" w:lineRule="auto"/>
                                </w:pPr>
                                <w:r w:rsidRPr="00E256F1">
                                  <w:t xml:space="preserve">IEP = </w:t>
                                </w:r>
                              </w:p>
                              <w:p w:rsidR="00895D5D" w:rsidRPr="00E256F1" w:rsidP="00895D5D" w14:textId="77777777">
                                <w:pPr>
                                  <w:spacing w:line="276" w:lineRule="auto"/>
                                </w:pPr>
                                <w:r w:rsidRPr="00E256F1">
                                  <w:t xml:space="preserve">IEP + 504 = </w:t>
                                </w:r>
                              </w:p>
                              <w:p w:rsidR="00895D5D" w:rsidRPr="00E256F1" w:rsidP="00895D5D" w14:textId="77777777">
                                <w:pPr>
                                  <w:spacing w:line="276" w:lineRule="auto"/>
                                </w:pPr>
                                <w:r w:rsidRPr="00E256F1">
                                  <w:t xml:space="preserve">504 = </w:t>
                                </w:r>
                              </w:p>
                              <w:p w:rsidR="00895D5D" w:rsidRPr="00E256F1" w:rsidP="00895D5D" w14:textId="77777777">
                                <w:pPr>
                                  <w:spacing w:line="276" w:lineRule="auto"/>
                                </w:pPr>
                                <w:r w:rsidRPr="00E256F1">
                                  <w:t xml:space="preserve">No = </w:t>
                                </w:r>
                              </w:p>
                              <w:p w:rsidR="00895D5D" w:rsidRPr="0053330D" w:rsidP="00895D5D" w14:textId="77777777">
                                <w:pPr>
                                  <w:pStyle w:val="ListParagraph"/>
                                  <w:spacing w:line="276" w:lineRule="auto"/>
                                  <w:ind w:left="360"/>
                                  <w:rPr>
                                    <w:b/>
                                    <w:sz w:val="16"/>
                                    <w:szCs w:val="16"/>
                                  </w:rPr>
                                </w:pPr>
                              </w:p>
                              <w:p w:rsidR="00895D5D" w:rsidRPr="0053330D" w:rsidP="00895D5D" w14:textId="77777777">
                                <w:pPr>
                                  <w:spacing w:line="276" w:lineRule="auto"/>
                                  <w:rPr>
                                    <w:b/>
                                  </w:rPr>
                                </w:pPr>
                                <w:r w:rsidRPr="00E256F1">
                                  <w:t xml:space="preserve">Blank = </w:t>
                                </w:r>
                              </w:p>
                            </w:txbxContent>
                          </wps:txbx>
                          <wps:bodyPr rot="0" vert="horz" wrap="square" lIns="91440" tIns="45720" rIns="91440" bIns="45720" anchor="t" anchorCtr="0"/>
                        </wps:wsp>
                      </wpg:grpSp>
                      <wps:wsp xmlns:wps="http://schemas.microsoft.com/office/word/2010/wordprocessingShape">
                        <wps:cNvPr id="211" name="Rounded Rectangle 211"/>
                        <wps:cNvSpPr/>
                        <wps:spPr>
                          <a:xfrm>
                            <a:off x="2201875" y="453543"/>
                            <a:ext cx="548640" cy="182880"/>
                          </a:xfrm>
                          <a:prstGeom prst="roundRect">
                            <a:avLst/>
                          </a:prstGeom>
                          <a:solidFill>
                            <a:srgbClr val="5B9BD5"/>
                          </a:solidFill>
                          <a:ln w="12700">
                            <a:solidFill>
                              <a:srgbClr val="5B9BD5">
                                <a:shade val="50000"/>
                              </a:srgbClr>
                            </a:solidFill>
                            <a:prstDash val="solid"/>
                            <a:miter lim="800000"/>
                          </a:ln>
                          <a:effectLst/>
                        </wps:spPr>
                        <wps:txbx>
                          <w:txbxContent>
                            <w:p w:rsidR="00895D5D" w:rsidRPr="0053330D" w:rsidP="00895D5D" w14:textId="77777777">
                              <w:pPr>
                                <w:jc w:val="center"/>
                                <w:rPr>
                                  <w:b/>
                                  <w:color w:val="FFFFFF" w:themeColor="background1"/>
                                </w:rPr>
                              </w:pPr>
                              <w:r w:rsidRPr="0053330D">
                                <w:rPr>
                                  <w:b/>
                                  <w:color w:val="FFFFFF" w:themeColor="background1"/>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2" name="Rounded Rectangle 212"/>
                        <wps:cNvSpPr/>
                        <wps:spPr>
                          <a:xfrm>
                            <a:off x="2201875" y="724510"/>
                            <a:ext cx="731520" cy="182880"/>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3" name="Rounded Rectangle 213"/>
                        <wps:cNvSpPr/>
                        <wps:spPr>
                          <a:xfrm>
                            <a:off x="2201875" y="994868"/>
                            <a:ext cx="810260" cy="36576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4" name="Rounded Rectangle 214"/>
                        <wps:cNvSpPr/>
                        <wps:spPr>
                          <a:xfrm>
                            <a:off x="4191610" y="321869"/>
                            <a:ext cx="548640" cy="155448"/>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5" name="Rounded Rectangle 215"/>
                        <wps:cNvSpPr/>
                        <wps:spPr>
                          <a:xfrm>
                            <a:off x="4315968" y="1111911"/>
                            <a:ext cx="813816" cy="320040"/>
                          </a:xfrm>
                          <a:prstGeom prst="roundRect">
                            <a:avLst/>
                          </a:prstGeom>
                          <a:solidFill>
                            <a:srgbClr val="E7E6E6">
                              <a:lumMod val="50000"/>
                            </a:srgbClr>
                          </a:solidFill>
                          <a:ln w="12700">
                            <a:solidFill>
                              <a:sysClr val="windowText" lastClr="000000"/>
                            </a:solidFill>
                            <a:prstDash val="solid"/>
                            <a:miter lim="800000"/>
                          </a:ln>
                          <a:effectLst/>
                        </wps:spPr>
                        <wps:txbx>
                          <w:txbxContent>
                            <w:p w:rsidR="00895D5D" w:rsidRPr="00E228CD" w:rsidP="00895D5D" w14:textId="77777777">
                              <w:pPr>
                                <w:jc w:val="center"/>
                                <w:rPr>
                                  <w:b/>
                                  <w:color w:val="FFFFFF" w:themeColor="background1"/>
                                </w:rPr>
                              </w:pPr>
                              <w:r w:rsidRPr="00E228CD">
                                <w:rPr>
                                  <w:b/>
                                  <w:color w:val="FFFFFF" w:themeColor="background1"/>
                                </w:rPr>
                                <w:t>Information unavailable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6" name="Rounded Rectangle 216"/>
                        <wps:cNvSpPr/>
                        <wps:spPr>
                          <a:xfrm>
                            <a:off x="4572000" y="512064"/>
                            <a:ext cx="548640" cy="154940"/>
                          </a:xfrm>
                          <a:prstGeom prst="roundRect">
                            <a:avLst/>
                          </a:prstGeom>
                          <a:solidFill>
                            <a:srgbClr val="5B9BD5"/>
                          </a:solidFill>
                          <a:ln w="12700">
                            <a:solidFill>
                              <a:srgbClr val="5B9BD5">
                                <a:shade val="50000"/>
                              </a:srgbClr>
                            </a:solidFill>
                            <a:prstDash val="solid"/>
                            <a:miter lim="800000"/>
                          </a:ln>
                          <a:effectLst/>
                        </wps:spPr>
                        <wps:txbx>
                          <w:txbxContent>
                            <w:p w:rsidR="00895D5D" w:rsidRPr="009D7E69" w:rsidP="00895D5D" w14:textId="77777777">
                              <w:pPr>
                                <w:jc w:val="center"/>
                                <w:rPr>
                                  <w:b/>
                                  <w:color w:val="FFFFFF" w:themeColor="background1"/>
                                  <w:sz w:val="18"/>
                                </w:rPr>
                              </w:pPr>
                              <w:r w:rsidRPr="009D7E69">
                                <w:rPr>
                                  <w:b/>
                                  <w:color w:val="FFFFFF" w:themeColor="background1"/>
                                  <w:sz w:val="18"/>
                                </w:rPr>
                                <w:t>Yes, IEP</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8" name="Rounded Rectangle 218"/>
                        <wps:cNvSpPr/>
                        <wps:spPr>
                          <a:xfrm>
                            <a:off x="4191610" y="70226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s:wsp xmlns:wps="http://schemas.microsoft.com/office/word/2010/wordprocessingShape">
                        <wps:cNvPr id="219" name="Rounded Rectangle 219"/>
                        <wps:cNvSpPr/>
                        <wps:spPr>
                          <a:xfrm>
                            <a:off x="4147718" y="885140"/>
                            <a:ext cx="731520" cy="155448"/>
                          </a:xfrm>
                          <a:prstGeom prst="roundRect">
                            <a:avLst/>
                          </a:prstGeom>
                          <a:solidFill>
                            <a:srgbClr val="FFC000">
                              <a:lumMod val="75000"/>
                            </a:srgbClr>
                          </a:solidFill>
                          <a:ln w="12700">
                            <a:solidFill>
                              <a:srgbClr val="FFC000">
                                <a:lumMod val="50000"/>
                              </a:srgbClr>
                            </a:solidFill>
                            <a:prstDash val="solid"/>
                            <a:miter lim="800000"/>
                          </a:ln>
                          <a:effectLst/>
                        </wps:spPr>
                        <wps:txbx>
                          <w:txbxContent>
                            <w:p w:rsidR="00895D5D" w:rsidRPr="009D7E69" w:rsidP="00895D5D" w14:textId="77777777">
                              <w:pPr>
                                <w:jc w:val="center"/>
                                <w:rPr>
                                  <w:b/>
                                  <w:color w:val="FFFFFF" w:themeColor="background1"/>
                                  <w:sz w:val="18"/>
                                  <w:szCs w:val="18"/>
                                </w:rPr>
                              </w:pPr>
                              <w:r w:rsidRPr="009D7E69">
                                <w:rPr>
                                  <w:b/>
                                  <w:color w:val="FFFFFF" w:themeColor="background1"/>
                                  <w:sz w:val="18"/>
                                  <w:szCs w:val="18"/>
                                </w:rPr>
                                <w:t>No, not SD</w:t>
                              </w:r>
                            </w:p>
                          </w:txbxContent>
                        </wps:txbx>
                        <wps:bodyPr rot="0" spcFirstLastPara="0" vertOverflow="overflow" horzOverflow="overflow" vert="horz" wrap="square" lIns="0" tIns="0" rIns="0" bIns="0" numCol="1" spcCol="0" rtlCol="0" fromWordArt="0" anchor="ctr" anchorCtr="0" forceAA="0" compatLnSpc="1">
                          <a:prstTxWarp prst="textNoShape">
                            <a:avLst/>
                          </a:prstTxWarp>
                        </wps:bodyPr>
                      </wps:wsp>
                    </wpg:wgp>
                  </a:graphicData>
                </a:graphic>
              </wp:inline>
            </w:drawing>
          </mc:Choice>
          <mc:Fallback>
            <w:pict>
              <v:group id="Group 206" o:spid="_x0000_i1039" style="width:450.4pt;height:122.4pt;mso-position-horizontal-relative:char;mso-position-vertical-relative:line" coordsize="57200,15544">
                <v:group id="Group 207" o:spid="_x0000_s1040" style="width:57200;height:15544;position:absolute" coordsize="57200,15544">
                  <v:shape id="_x0000_s1041" type="#_x0000_t202" style="width:19456;height:15544;mso-wrap-style:square;position:absolute;visibility:visible;v-text-anchor:top">
                    <v:textbox>
                      <w:txbxContent>
                        <w:p w:rsidR="00895D5D" w:rsidP="00895D5D" w14:paraId="0A56A919" w14:textId="77777777">
                          <w:pPr>
                            <w:rPr>
                              <w:b/>
                            </w:rPr>
                          </w:pPr>
                          <w:r>
                            <w:rPr>
                              <w:b/>
                            </w:rPr>
                            <w:t>School codes for Students with Disabilities</w:t>
                          </w:r>
                        </w:p>
                        <w:p w:rsidR="00895D5D" w:rsidRPr="00E256F1" w:rsidP="00895D5D" w14:paraId="39A1C87F" w14:textId="77777777">
                          <w:r w:rsidRPr="00E256F1">
                            <w:t>IEP</w:t>
                          </w:r>
                        </w:p>
                        <w:p w:rsidR="00895D5D" w:rsidRPr="00E256F1" w:rsidP="00895D5D" w14:paraId="0E95949E" w14:textId="77777777">
                          <w:r w:rsidRPr="00E256F1">
                            <w:t>IEP + 504</w:t>
                          </w:r>
                        </w:p>
                        <w:p w:rsidR="00895D5D" w:rsidRPr="00E256F1" w:rsidP="00895D5D" w14:paraId="1B733B21" w14:textId="77777777">
                          <w:r w:rsidRPr="00E256F1">
                            <w:t>504</w:t>
                          </w:r>
                        </w:p>
                        <w:p w:rsidR="00895D5D" w:rsidRPr="00E256F1" w:rsidP="00895D5D" w14:paraId="2EB030A3" w14:textId="77777777">
                          <w:r w:rsidRPr="00E256F1">
                            <w:t>No</w:t>
                          </w:r>
                        </w:p>
                        <w:p w:rsidR="00895D5D" w:rsidRPr="00E256F1" w:rsidP="00895D5D" w14:paraId="3846BA47" w14:textId="77777777">
                          <w:r w:rsidRPr="00E256F1">
                            <w:t>Blank</w:t>
                          </w:r>
                          <w:r>
                            <w:t xml:space="preserve"> (no data in cell)</w:t>
                          </w:r>
                        </w:p>
                        <w:p w:rsidR="00895D5D" w:rsidRPr="00AD780C" w:rsidP="00895D5D" w14:paraId="0C650033" w14:textId="77777777">
                          <w:pPr>
                            <w:rPr>
                              <w:b/>
                            </w:rPr>
                          </w:pPr>
                        </w:p>
                      </w:txbxContent>
                    </v:textbox>
                  </v:shape>
                  <v:shape id="_x0000_s1042" type="#_x0000_t202" style="width:14986;height:15544;left:20733;mso-wrap-style:square;position:absolute;visibility:visible;v-text-anchor:top">
                    <v:textbox>
                      <w:txbxContent>
                        <w:p w:rsidR="00895D5D" w:rsidP="00895D5D" w14:paraId="19C5662B" w14:textId="77777777">
                          <w:pPr>
                            <w:rPr>
                              <w:b/>
                            </w:rPr>
                          </w:pPr>
                          <w:r w:rsidRPr="00AD780C">
                            <w:rPr>
                              <w:b/>
                            </w:rPr>
                            <w:t>NAEP Definitions</w:t>
                          </w:r>
                        </w:p>
                      </w:txbxContent>
                    </v:textbox>
                  </v:shape>
                  <v:shape id="_x0000_s1043" type="#_x0000_t202" style="width:20199;height:15544;left:37001;mso-wrap-style:square;position:absolute;visibility:visible;v-text-anchor:top">
                    <v:textbox>
                      <w:txbxContent>
                        <w:p w:rsidR="00895D5D" w:rsidP="00895D5D" w14:paraId="44ED3798" w14:textId="77777777">
                          <w:pPr>
                            <w:rPr>
                              <w:b/>
                            </w:rPr>
                          </w:pPr>
                          <w:r>
                            <w:rPr>
                              <w:b/>
                            </w:rPr>
                            <w:t>Legend</w:t>
                          </w:r>
                        </w:p>
                        <w:p w:rsidR="00895D5D" w:rsidRPr="00E256F1" w:rsidP="00895D5D" w14:paraId="5B7A8FFE" w14:textId="77777777">
                          <w:pPr>
                            <w:spacing w:line="276" w:lineRule="auto"/>
                          </w:pPr>
                          <w:r w:rsidRPr="00E256F1">
                            <w:t xml:space="preserve">IEP = </w:t>
                          </w:r>
                        </w:p>
                        <w:p w:rsidR="00895D5D" w:rsidRPr="00E256F1" w:rsidP="00895D5D" w14:paraId="07F2F1F2" w14:textId="77777777">
                          <w:pPr>
                            <w:spacing w:line="276" w:lineRule="auto"/>
                          </w:pPr>
                          <w:r w:rsidRPr="00E256F1">
                            <w:t xml:space="preserve">IEP + 504 = </w:t>
                          </w:r>
                        </w:p>
                        <w:p w:rsidR="00895D5D" w:rsidRPr="00E256F1" w:rsidP="00895D5D" w14:paraId="0E388F42" w14:textId="77777777">
                          <w:pPr>
                            <w:spacing w:line="276" w:lineRule="auto"/>
                          </w:pPr>
                          <w:r w:rsidRPr="00E256F1">
                            <w:t xml:space="preserve">504 = </w:t>
                          </w:r>
                        </w:p>
                        <w:p w:rsidR="00895D5D" w:rsidRPr="00E256F1" w:rsidP="00895D5D" w14:paraId="2ADC8F40" w14:textId="77777777">
                          <w:pPr>
                            <w:spacing w:line="276" w:lineRule="auto"/>
                          </w:pPr>
                          <w:r w:rsidRPr="00E256F1">
                            <w:t xml:space="preserve">No = </w:t>
                          </w:r>
                        </w:p>
                        <w:p w:rsidR="00895D5D" w:rsidRPr="0053330D" w:rsidP="00895D5D" w14:paraId="6A704D89" w14:textId="77777777">
                          <w:pPr>
                            <w:pStyle w:val="ListParagraph"/>
                            <w:spacing w:line="276" w:lineRule="auto"/>
                            <w:ind w:left="360"/>
                            <w:rPr>
                              <w:b/>
                              <w:sz w:val="16"/>
                              <w:szCs w:val="16"/>
                            </w:rPr>
                          </w:pPr>
                        </w:p>
                        <w:p w:rsidR="00895D5D" w:rsidRPr="0053330D" w:rsidP="00895D5D" w14:paraId="715B5EF4" w14:textId="77777777">
                          <w:pPr>
                            <w:spacing w:line="276" w:lineRule="auto"/>
                            <w:rPr>
                              <w:b/>
                            </w:rPr>
                          </w:pPr>
                          <w:r w:rsidRPr="00E256F1">
                            <w:t xml:space="preserve">Blank = </w:t>
                          </w:r>
                        </w:p>
                      </w:txbxContent>
                    </v:textbox>
                  </v:shape>
                </v:group>
                <v:roundrect id="Rounded Rectangle 211" o:spid="_x0000_s1044" style="width:5487;height:1829;left:22018;mso-wrap-style:square;position:absolute;top:4535;visibility:visible;v-text-anchor:middle" arcsize="10923f" fillcolor="#5b9bd5" strokecolor="#41719c" strokeweight="1pt">
                  <v:stroke joinstyle="miter"/>
                  <v:textbox inset="0,0,0,0">
                    <w:txbxContent>
                      <w:p w:rsidR="00895D5D" w:rsidRPr="0053330D" w:rsidP="00895D5D" w14:paraId="59569CD7" w14:textId="77777777">
                        <w:pPr>
                          <w:jc w:val="center"/>
                          <w:rPr>
                            <w:b/>
                            <w:color w:val="FFFFFF" w:themeColor="background1"/>
                          </w:rPr>
                        </w:pPr>
                        <w:r w:rsidRPr="0053330D">
                          <w:rPr>
                            <w:b/>
                            <w:color w:val="FFFFFF" w:themeColor="background1"/>
                          </w:rPr>
                          <w:t>Yes, IEP</w:t>
                        </w:r>
                      </w:p>
                    </w:txbxContent>
                  </v:textbox>
                </v:roundrect>
                <v:roundrect id="Rounded Rectangle 212" o:spid="_x0000_s1045" style="width:7315;height:1828;left:22018;mso-wrap-style:square;position:absolute;top:7245;visibility:visible;v-text-anchor:middle" arcsize="10923f" fillcolor="#bf9000" strokecolor="#7f6000" strokeweight="1pt">
                  <v:stroke joinstyle="miter"/>
                  <v:textbox inset="0,0,0,0">
                    <w:txbxContent>
                      <w:p w:rsidR="00895D5D" w:rsidRPr="00E228CD" w:rsidP="00895D5D" w14:paraId="299E0C69" w14:textId="77777777">
                        <w:pPr>
                          <w:jc w:val="center"/>
                          <w:rPr>
                            <w:b/>
                            <w:color w:val="FFFFFF" w:themeColor="background1"/>
                          </w:rPr>
                        </w:pPr>
                        <w:r w:rsidRPr="00E228CD">
                          <w:rPr>
                            <w:b/>
                            <w:color w:val="FFFFFF" w:themeColor="background1"/>
                          </w:rPr>
                          <w:t>No, not SD</w:t>
                        </w:r>
                      </w:p>
                    </w:txbxContent>
                  </v:textbox>
                </v:roundrect>
                <v:roundrect id="Rounded Rectangle 213" o:spid="_x0000_s1046" style="width:8103;height:3658;left:22018;mso-wrap-style:square;position:absolute;top:9948;visibility:visible;v-text-anchor:middle" arcsize="10923f" fillcolor="#767171" strokecolor="black" strokeweight="1pt">
                  <v:stroke joinstyle="miter"/>
                  <v:textbox inset="0,0,0,0">
                    <w:txbxContent>
                      <w:p w:rsidR="00895D5D" w:rsidRPr="00E228CD" w:rsidP="00895D5D" w14:paraId="7EB24FBD" w14:textId="77777777">
                        <w:pPr>
                          <w:jc w:val="center"/>
                          <w:rPr>
                            <w:b/>
                            <w:color w:val="FFFFFF" w:themeColor="background1"/>
                          </w:rPr>
                        </w:pPr>
                        <w:r w:rsidRPr="00E228CD">
                          <w:rPr>
                            <w:b/>
                            <w:color w:val="FFFFFF" w:themeColor="background1"/>
                          </w:rPr>
                          <w:t>Information unavailable</w:t>
                        </w:r>
                      </w:p>
                    </w:txbxContent>
                  </v:textbox>
                </v:roundrect>
                <v:roundrect id="Rounded Rectangle 214" o:spid="_x0000_s1047" style="width:5486;height:1555;left:41916;mso-wrap-style:square;position:absolute;top:3218;visibility:visible;v-text-anchor:middle" arcsize="10923f" fillcolor="#5b9bd5" strokecolor="#41719c" strokeweight="1pt">
                  <v:stroke joinstyle="miter"/>
                  <v:textbox inset="0,0,0,0">
                    <w:txbxContent>
                      <w:p w:rsidR="00895D5D" w:rsidRPr="009D7E69" w:rsidP="00895D5D" w14:paraId="298A8E3A" w14:textId="77777777">
                        <w:pPr>
                          <w:jc w:val="center"/>
                          <w:rPr>
                            <w:b/>
                            <w:color w:val="FFFFFF" w:themeColor="background1"/>
                            <w:sz w:val="18"/>
                          </w:rPr>
                        </w:pPr>
                        <w:r w:rsidRPr="009D7E69">
                          <w:rPr>
                            <w:b/>
                            <w:color w:val="FFFFFF" w:themeColor="background1"/>
                            <w:sz w:val="18"/>
                          </w:rPr>
                          <w:t>Yes, IEP</w:t>
                        </w:r>
                      </w:p>
                    </w:txbxContent>
                  </v:textbox>
                </v:roundrect>
                <v:roundrect id="Rounded Rectangle 215" o:spid="_x0000_s1048" style="width:8138;height:3200;left:43159;mso-wrap-style:square;position:absolute;top:11119;visibility:visible;v-text-anchor:middle" arcsize="10923f" fillcolor="#767171" strokecolor="black" strokeweight="1pt">
                  <v:stroke joinstyle="miter"/>
                  <v:textbox inset="0,0,0,0">
                    <w:txbxContent>
                      <w:p w:rsidR="00895D5D" w:rsidRPr="00E228CD" w:rsidP="00895D5D" w14:paraId="7A19761F" w14:textId="77777777">
                        <w:pPr>
                          <w:jc w:val="center"/>
                          <w:rPr>
                            <w:b/>
                            <w:color w:val="FFFFFF" w:themeColor="background1"/>
                          </w:rPr>
                        </w:pPr>
                        <w:r w:rsidRPr="00E228CD">
                          <w:rPr>
                            <w:b/>
                            <w:color w:val="FFFFFF" w:themeColor="background1"/>
                          </w:rPr>
                          <w:t>Information unavailable</w:t>
                        </w:r>
                      </w:p>
                    </w:txbxContent>
                  </v:textbox>
                </v:roundrect>
                <v:roundrect id="Rounded Rectangle 216" o:spid="_x0000_s1049" style="width:5486;height:1550;left:45720;mso-wrap-style:square;position:absolute;top:5120;visibility:visible;v-text-anchor:middle" arcsize="10923f" fillcolor="#5b9bd5" strokecolor="#41719c" strokeweight="1pt">
                  <v:stroke joinstyle="miter"/>
                  <v:textbox inset="0,0,0,0">
                    <w:txbxContent>
                      <w:p w:rsidR="00895D5D" w:rsidRPr="009D7E69" w:rsidP="00895D5D" w14:paraId="4329DDAA" w14:textId="77777777">
                        <w:pPr>
                          <w:jc w:val="center"/>
                          <w:rPr>
                            <w:b/>
                            <w:color w:val="FFFFFF" w:themeColor="background1"/>
                            <w:sz w:val="18"/>
                          </w:rPr>
                        </w:pPr>
                        <w:r w:rsidRPr="009D7E69">
                          <w:rPr>
                            <w:b/>
                            <w:color w:val="FFFFFF" w:themeColor="background1"/>
                            <w:sz w:val="18"/>
                          </w:rPr>
                          <w:t>Yes, IEP</w:t>
                        </w:r>
                      </w:p>
                    </w:txbxContent>
                  </v:textbox>
                </v:roundrect>
                <v:roundrect id="Rounded Rectangle 218" o:spid="_x0000_s1050" style="width:7315;height:1555;left:41916;mso-wrap-style:square;position:absolute;top:7022;visibility:visible;v-text-anchor:middle" arcsize="10923f" fillcolor="#bf9000" strokecolor="#7f6000" strokeweight="1pt">
                  <v:stroke joinstyle="miter"/>
                  <v:textbox inset="0,0,0,0">
                    <w:txbxContent>
                      <w:p w:rsidR="00895D5D" w:rsidRPr="009D7E69" w:rsidP="00895D5D" w14:paraId="2F948951" w14:textId="77777777">
                        <w:pPr>
                          <w:jc w:val="center"/>
                          <w:rPr>
                            <w:b/>
                            <w:color w:val="FFFFFF" w:themeColor="background1"/>
                            <w:sz w:val="18"/>
                            <w:szCs w:val="18"/>
                          </w:rPr>
                        </w:pPr>
                        <w:r w:rsidRPr="009D7E69">
                          <w:rPr>
                            <w:b/>
                            <w:color w:val="FFFFFF" w:themeColor="background1"/>
                            <w:sz w:val="18"/>
                            <w:szCs w:val="18"/>
                          </w:rPr>
                          <w:t>No, not SD</w:t>
                        </w:r>
                      </w:p>
                    </w:txbxContent>
                  </v:textbox>
                </v:roundrect>
                <v:roundrect id="Rounded Rectangle 219" o:spid="_x0000_s1051" style="width:7315;height:1554;left:41477;mso-wrap-style:square;position:absolute;top:8851;visibility:visible;v-text-anchor:middle" arcsize="10923f" fillcolor="#bf9000" strokecolor="#7f6000" strokeweight="1pt">
                  <v:stroke joinstyle="miter"/>
                  <v:textbox inset="0,0,0,0">
                    <w:txbxContent>
                      <w:p w:rsidR="00895D5D" w:rsidRPr="009D7E69" w:rsidP="00895D5D" w14:paraId="60E885A1" w14:textId="77777777">
                        <w:pPr>
                          <w:jc w:val="center"/>
                          <w:rPr>
                            <w:b/>
                            <w:color w:val="FFFFFF" w:themeColor="background1"/>
                            <w:sz w:val="18"/>
                            <w:szCs w:val="18"/>
                          </w:rPr>
                        </w:pPr>
                        <w:r w:rsidRPr="009D7E69">
                          <w:rPr>
                            <w:b/>
                            <w:color w:val="FFFFFF" w:themeColor="background1"/>
                            <w:sz w:val="18"/>
                            <w:szCs w:val="18"/>
                          </w:rPr>
                          <w:t>No, not SD</w:t>
                        </w:r>
                      </w:p>
                    </w:txbxContent>
                  </v:textbox>
                </v:roundrect>
                <w10:wrap type="none"/>
                <w10:anchorlock/>
              </v:group>
            </w:pict>
          </mc:Fallback>
        </mc:AlternateContent>
      </w:r>
    </w:p>
    <w:p w:rsidR="00895D5D" w:rsidRPr="00365589" w:rsidP="00895D5D" w14:paraId="43FB7564" w14:textId="77777777"/>
    <w:p w:rsidR="00895D5D" w:rsidP="00895D5D" w14:paraId="20D356B8" w14:textId="77777777">
      <w:pPr>
        <w:pStyle w:val="Heading2"/>
      </w:pPr>
      <w:bookmarkStart w:id="68" w:name="_Toc131779716"/>
      <w:bookmarkStart w:id="69" w:name="_Toc132124662"/>
      <w:bookmarkStart w:id="70" w:name="_Toc132125838"/>
      <w:bookmarkStart w:id="71" w:name="_Toc136939917"/>
      <w:r>
        <w:t>Step 4: Check warnings</w:t>
      </w:r>
      <w:bookmarkEnd w:id="68"/>
      <w:bookmarkEnd w:id="69"/>
      <w:bookmarkEnd w:id="70"/>
      <w:bookmarkEnd w:id="71"/>
    </w:p>
    <w:p w:rsidR="00895D5D" w:rsidRPr="00365589" w:rsidP="00895D5D" w14:paraId="66B29F11" w14:textId="77777777">
      <w:r w:rsidRPr="00365589">
        <w:t>Information from the student list runs through a series of checks.</w:t>
      </w:r>
    </w:p>
    <w:p w:rsidR="00895D5D" w:rsidP="00895D5D" w14:paraId="6D8D414A" w14:textId="77777777">
      <w:pPr>
        <w:pStyle w:val="ListParagraph"/>
        <w:numPr>
          <w:ilvl w:val="0"/>
          <w:numId w:val="28"/>
        </w:numPr>
        <w:spacing w:after="160" w:line="259" w:lineRule="auto"/>
        <w:contextualSpacing/>
      </w:pPr>
      <w:r w:rsidRPr="00365589">
        <w:rPr>
          <w:b/>
        </w:rPr>
        <w:t>Review warnings.</w:t>
      </w:r>
      <w:r w:rsidRPr="00365589">
        <w:t xml:space="preserve"> NAEP compares the student list against two databases: previous NAEP assessments and Common of Core Data. Common Core of Data (CCD) is the Department of Education’s primary database on public elementary and secondary education in the United States. These comparisons generate warnings to ensure demographics in the student list are accurate. Warnings serve as prompts to review and confirm existing information, and do not always require changes to the student list. There are additional warnings that identify missing information and possible mapping problems.</w:t>
      </w:r>
    </w:p>
    <w:p w:rsidR="00895D5D" w:rsidRPr="00365589" w:rsidP="00895D5D" w14:paraId="5F0EA639" w14:textId="77777777">
      <w:pPr>
        <w:pStyle w:val="ListParagraph"/>
        <w:numPr>
          <w:ilvl w:val="0"/>
          <w:numId w:val="28"/>
        </w:numPr>
        <w:spacing w:after="160" w:line="259" w:lineRule="auto"/>
        <w:contextualSpacing/>
      </w:pPr>
      <w:r w:rsidRPr="00365589">
        <w:rPr>
          <w:b/>
        </w:rPr>
        <w:t>Resolve warnings.</w:t>
      </w:r>
      <w:r>
        <w:t xml:space="preserve"> Some warnings are resolved by adding missing information or editing existing information. Others require a review of how file contents are mapped, and possible changes if the mapping is incorrect.</w:t>
      </w:r>
    </w:p>
    <w:p w:rsidR="00895D5D" w:rsidRPr="00365589" w:rsidP="00895D5D" w14:paraId="500BB9BD" w14:textId="77777777"/>
    <w:p w:rsidR="00895D5D" w:rsidP="00895D5D" w14:paraId="6CE16A1D" w14:textId="77777777">
      <w:pPr>
        <w:pStyle w:val="Heading2"/>
      </w:pPr>
      <w:bookmarkStart w:id="72" w:name="_Toc131779717"/>
      <w:bookmarkStart w:id="73" w:name="_Toc132124663"/>
      <w:bookmarkStart w:id="74" w:name="_Toc132125839"/>
      <w:bookmarkStart w:id="75" w:name="_Toc136939918"/>
      <w:r>
        <w:t xml:space="preserve">Step 5: </w:t>
      </w:r>
      <w:r w:rsidRPr="00135088">
        <w:t>Confirm file</w:t>
      </w:r>
      <w:bookmarkEnd w:id="72"/>
      <w:bookmarkEnd w:id="73"/>
      <w:bookmarkEnd w:id="74"/>
      <w:bookmarkEnd w:id="75"/>
    </w:p>
    <w:p w:rsidR="00895D5D" w:rsidRPr="00365589" w:rsidP="00895D5D" w14:paraId="1EB0CE4D" w14:textId="77777777">
      <w:r w:rsidRPr="00365589">
        <w:t>Review student counts and percentages for each variable in your file. This summary serves as a final check before submitting the file. Make sure these counts and percentages are representative of students</w:t>
      </w:r>
      <w:r>
        <w:t xml:space="preserve"> in the selected grade at your school.</w:t>
      </w:r>
    </w:p>
    <w:p w:rsidR="0078553F" w:rsidP="00F059BC" w14:paraId="5655EC99" w14:textId="05676BF3">
      <w:pPr>
        <w:rPr>
          <w:bCs/>
        </w:rPr>
      </w:pPr>
      <w:r>
        <w:rPr>
          <w:bCs/>
        </w:rPr>
        <w:br w:type="page"/>
      </w:r>
    </w:p>
    <w:p w:rsidR="008B579C" w:rsidP="009A3D30" w14:paraId="4771DAD7" w14:textId="5954F5CB">
      <w:pPr>
        <w:pStyle w:val="Heading1"/>
        <w:jc w:val="center"/>
        <w:rPr>
          <w:b/>
        </w:rPr>
      </w:pPr>
      <w:bookmarkStart w:id="76" w:name="_Toc136939919"/>
      <w:bookmarkEnd w:id="27"/>
      <w:r w:rsidRPr="00502A8B">
        <w:rPr>
          <w:b/>
        </w:rPr>
        <w:t xml:space="preserve">Appendix </w:t>
      </w:r>
      <w:r w:rsidR="003F034D">
        <w:rPr>
          <w:b/>
        </w:rPr>
        <w:t>I</w:t>
      </w:r>
      <w:r w:rsidR="00620B1A">
        <w:rPr>
          <w:b/>
        </w:rPr>
        <w:t>4</w:t>
      </w:r>
      <w:r w:rsidRPr="00502A8B">
        <w:rPr>
          <w:b/>
        </w:rPr>
        <w:t>: Internet Connectivity Survey</w:t>
      </w:r>
      <w:r w:rsidR="00831994">
        <w:rPr>
          <w:b/>
        </w:rPr>
        <w:t>, English and Spanish</w:t>
      </w:r>
      <w:r w:rsidR="0096784F">
        <w:rPr>
          <w:b/>
        </w:rPr>
        <w:t xml:space="preserve"> Puerto Rico</w:t>
      </w:r>
      <w:bookmarkEnd w:id="76"/>
    </w:p>
    <w:p w:rsidR="00A340D2" w:rsidRPr="00A340D2" w:rsidP="00A340D2" w14:paraId="763BD8D2" w14:textId="77777777">
      <w:pPr>
        <w:rPr>
          <w:rFonts w:eastAsiaTheme="majorEastAsia"/>
        </w:rPr>
      </w:pPr>
    </w:p>
    <w:p w:rsidR="008B579C" w:rsidRPr="008B579C" w:rsidP="008B579C" w14:paraId="75E54A9C" w14:textId="77777777">
      <w:pPr>
        <w:spacing w:line="259" w:lineRule="auto"/>
        <w:rPr>
          <w:rFonts w:asciiTheme="minorHAnsi" w:eastAsiaTheme="minorHAnsi" w:hAnsiTheme="minorHAnsi" w:cstheme="minorBidi"/>
          <w:sz w:val="22"/>
          <w:szCs w:val="22"/>
        </w:rPr>
      </w:pPr>
      <w:r w:rsidRPr="008B579C">
        <w:rPr>
          <w:rFonts w:asciiTheme="minorHAnsi" w:eastAsiaTheme="minorHAnsi" w:hAnsiTheme="minorHAnsi" w:cstheme="minorBidi"/>
          <w:sz w:val="22"/>
          <w:szCs w:val="22"/>
        </w:rPr>
        <w:t>NAEP needs state/district/school representatives to confirm their school(s) meet NAEP’s technical requirements so that an administration mode may be assigned to their school for the NAEP 2023 Field Test.</w:t>
      </w:r>
    </w:p>
    <w:p w:rsidR="008B579C" w:rsidRPr="008B579C" w:rsidP="008B579C" w14:paraId="786C4113" w14:textId="77777777">
      <w:pPr>
        <w:spacing w:line="259" w:lineRule="auto"/>
        <w:rPr>
          <w:rFonts w:asciiTheme="minorHAnsi" w:eastAsiaTheme="minorHAnsi" w:hAnsiTheme="minorHAnsi" w:cstheme="minorBidi"/>
          <w:sz w:val="22"/>
          <w:szCs w:val="22"/>
        </w:rPr>
      </w:pPr>
    </w:p>
    <w:p w:rsidR="008B579C" w:rsidRPr="008B579C" w:rsidP="008B579C" w14:paraId="6C096039" w14:textId="77777777">
      <w:pPr>
        <w:spacing w:line="259" w:lineRule="auto"/>
        <w:rPr>
          <w:rFonts w:asciiTheme="majorHAnsi" w:eastAsiaTheme="majorEastAsia" w:hAnsiTheme="majorHAnsi" w:cstheme="majorBidi"/>
          <w:color w:val="44546A" w:themeColor="text2"/>
          <w:spacing w:val="-10"/>
          <w:kern w:val="28"/>
          <w:sz w:val="36"/>
          <w:szCs w:val="56"/>
        </w:rPr>
      </w:pPr>
      <w:r w:rsidRPr="008B579C">
        <w:rPr>
          <w:rFonts w:asciiTheme="minorHAnsi" w:eastAsiaTheme="minorHAnsi" w:hAnsiTheme="minorHAnsi" w:cstheme="minorBidi"/>
          <w:sz w:val="22"/>
          <w:szCs w:val="22"/>
        </w:rPr>
        <w:t>The first part of the survey collects preliminary information from the state/district/school technology coordinator about using school Wi-Fi.</w:t>
      </w:r>
    </w:p>
    <w:p w:rsidR="008B579C" w:rsidRPr="008B579C" w:rsidP="008B579C" w14:paraId="3EBD6152" w14:textId="70F9EBD8">
      <w:pPr>
        <w:spacing w:after="160" w:line="259" w:lineRule="auto"/>
        <w:rPr>
          <w:rFonts w:asciiTheme="minorHAnsi" w:eastAsiaTheme="minorHAnsi" w:hAnsiTheme="minorHAnsi" w:cstheme="minorBidi"/>
          <w:noProof/>
          <w:sz w:val="22"/>
          <w:szCs w:val="22"/>
        </w:rPr>
      </w:pPr>
    </w:p>
    <w:p w:rsidR="008B579C" w:rsidRPr="008B579C" w:rsidP="008B579C" w14:paraId="024B4EF3" w14:textId="77777777">
      <w:pPr>
        <w:spacing w:after="160" w:line="259" w:lineRule="auto"/>
        <w:rPr>
          <w:rFonts w:asciiTheme="minorHAnsi" w:eastAsiaTheme="minorHAnsi" w:hAnsiTheme="minorHAnsi" w:cstheme="minorBidi"/>
          <w:sz w:val="22"/>
          <w:szCs w:val="22"/>
        </w:rPr>
      </w:pPr>
      <w:r w:rsidRPr="008B579C">
        <w:rPr>
          <w:rFonts w:asciiTheme="minorHAnsi" w:eastAsiaTheme="minorHAnsi" w:hAnsiTheme="minorHAnsi" w:cstheme="minorBidi"/>
          <w:noProof/>
          <w:sz w:val="22"/>
          <w:szCs w:val="22"/>
        </w:rPr>
        <w:drawing>
          <wp:inline distT="0" distB="0" distL="0" distR="0">
            <wp:extent cx="5943600" cy="68821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ech Survey Intro (6).png"/>
                    <pic:cNvPicPr/>
                  </pic:nvPicPr>
                  <pic:blipFill>
                    <a:blip xmlns:r="http://schemas.openxmlformats.org/officeDocument/2006/relationships" r:embed="rId16">
                      <a:extLst>
                        <a:ext xmlns:a="http://schemas.openxmlformats.org/drawingml/2006/main" uri="{28A0092B-C50C-407E-A947-70E740481C1C}">
                          <a14:useLocalDpi xmlns:a14="http://schemas.microsoft.com/office/drawing/2010/main" val="0"/>
                        </a:ext>
                      </a:extLst>
                    </a:blip>
                    <a:stretch>
                      <a:fillRect/>
                    </a:stretch>
                  </pic:blipFill>
                  <pic:spPr>
                    <a:xfrm>
                      <a:off x="0" y="0"/>
                      <a:ext cx="5943600" cy="6882130"/>
                    </a:xfrm>
                    <a:prstGeom prst="rect">
                      <a:avLst/>
                    </a:prstGeom>
                  </pic:spPr>
                </pic:pic>
              </a:graphicData>
            </a:graphic>
          </wp:inline>
        </w:drawing>
      </w:r>
    </w:p>
    <w:p w:rsidR="008B579C" w:rsidRPr="008B579C" w:rsidP="008B579C" w14:paraId="1E2070AF" w14:textId="77777777">
      <w:pPr>
        <w:spacing w:after="160" w:line="259" w:lineRule="auto"/>
        <w:rPr>
          <w:rFonts w:asciiTheme="minorHAnsi" w:eastAsiaTheme="minorHAnsi" w:hAnsiTheme="minorHAnsi" w:cstheme="minorBidi"/>
          <w:sz w:val="22"/>
          <w:szCs w:val="22"/>
        </w:rPr>
      </w:pPr>
      <w:r w:rsidRPr="008B579C">
        <w:rPr>
          <w:rFonts w:asciiTheme="minorHAnsi" w:eastAsiaTheme="minorHAnsi" w:hAnsiTheme="minorHAnsi" w:cstheme="minorBidi"/>
          <w:sz w:val="22"/>
          <w:szCs w:val="22"/>
        </w:rPr>
        <w:br w:type="page"/>
      </w:r>
    </w:p>
    <w:p w:rsidR="008B579C" w:rsidRPr="008B579C" w:rsidP="008B579C" w14:paraId="5D8FAA17" w14:textId="77777777">
      <w:pPr>
        <w:spacing w:after="160" w:line="259" w:lineRule="auto"/>
        <w:rPr>
          <w:rFonts w:asciiTheme="minorHAnsi" w:eastAsiaTheme="minorHAnsi" w:hAnsiTheme="minorHAnsi" w:cstheme="minorBidi"/>
          <w:sz w:val="22"/>
          <w:szCs w:val="22"/>
        </w:rPr>
      </w:pPr>
      <w:r w:rsidRPr="008B579C">
        <w:rPr>
          <w:rFonts w:asciiTheme="minorHAnsi" w:eastAsiaTheme="minorHAnsi" w:hAnsiTheme="minorHAnsi" w:cstheme="minorBidi"/>
          <w:noProof/>
          <w:sz w:val="22"/>
          <w:szCs w:val="22"/>
        </w:rPr>
        <w:drawing>
          <wp:inline distT="0" distB="0" distL="0" distR="0">
            <wp:extent cx="5943600" cy="81330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oup 9 (2).png"/>
                    <pic:cNvPicPr/>
                  </pic:nvPicPr>
                  <pic:blipFill>
                    <a:blip xmlns:r="http://schemas.openxmlformats.org/officeDocument/2006/relationships" r:embed="rId17">
                      <a:extLst>
                        <a:ext xmlns:a="http://schemas.openxmlformats.org/drawingml/2006/main" uri="{28A0092B-C50C-407E-A947-70E740481C1C}">
                          <a14:useLocalDpi xmlns:a14="http://schemas.microsoft.com/office/drawing/2010/main" val="0"/>
                        </a:ext>
                      </a:extLst>
                    </a:blip>
                    <a:stretch>
                      <a:fillRect/>
                    </a:stretch>
                  </pic:blipFill>
                  <pic:spPr>
                    <a:xfrm>
                      <a:off x="0" y="0"/>
                      <a:ext cx="5943600" cy="8133080"/>
                    </a:xfrm>
                    <a:prstGeom prst="rect">
                      <a:avLst/>
                    </a:prstGeom>
                  </pic:spPr>
                </pic:pic>
              </a:graphicData>
            </a:graphic>
          </wp:inline>
        </w:drawing>
      </w:r>
    </w:p>
    <w:p w:rsidR="008B579C" w:rsidRPr="008B579C" w:rsidP="008B579C" w14:paraId="6B7D0DE4" w14:textId="77777777">
      <w:pPr>
        <w:spacing w:after="160" w:line="259" w:lineRule="auto"/>
        <w:jc w:val="center"/>
        <w:rPr>
          <w:rFonts w:asciiTheme="minorHAnsi" w:eastAsiaTheme="minorHAnsi" w:hAnsiTheme="minorHAnsi" w:cstheme="minorBidi"/>
          <w:sz w:val="22"/>
          <w:szCs w:val="22"/>
        </w:rPr>
      </w:pPr>
      <w:r w:rsidRPr="008B579C">
        <w:rPr>
          <w:rFonts w:asciiTheme="minorHAnsi" w:eastAsiaTheme="minorHAnsi" w:hAnsiTheme="minorHAnsi" w:cstheme="minorBidi"/>
          <w:noProof/>
          <w:sz w:val="22"/>
          <w:szCs w:val="22"/>
        </w:rPr>
        <w:drawing>
          <wp:inline distT="0" distB="0" distL="0" distR="0">
            <wp:extent cx="4886325" cy="8229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ech Survey Step 2 (4).png"/>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a:xfrm>
                      <a:off x="0" y="0"/>
                      <a:ext cx="4886325" cy="8229600"/>
                    </a:xfrm>
                    <a:prstGeom prst="rect">
                      <a:avLst/>
                    </a:prstGeom>
                  </pic:spPr>
                </pic:pic>
              </a:graphicData>
            </a:graphic>
          </wp:inline>
        </w:drawing>
      </w:r>
      <w:r w:rsidRPr="008B579C">
        <w:rPr>
          <w:rFonts w:asciiTheme="minorHAnsi" w:eastAsiaTheme="minorHAnsi" w:hAnsiTheme="minorHAnsi" w:cstheme="minorBidi"/>
          <w:sz w:val="22"/>
          <w:szCs w:val="22"/>
        </w:rPr>
        <w:br w:type="page"/>
      </w:r>
    </w:p>
    <w:p w:rsidR="008B579C" w:rsidP="008B579C" w14:paraId="378AE65B" w14:textId="77AB9594">
      <w:pPr>
        <w:spacing w:after="160" w:line="259" w:lineRule="auto"/>
        <w:jc w:val="center"/>
        <w:rPr>
          <w:rFonts w:asciiTheme="minorHAnsi" w:eastAsiaTheme="minorHAnsi" w:hAnsiTheme="minorHAnsi" w:cstheme="minorBidi"/>
          <w:sz w:val="22"/>
          <w:szCs w:val="22"/>
        </w:rPr>
      </w:pPr>
      <w:r w:rsidRPr="008B579C">
        <w:rPr>
          <w:rFonts w:asciiTheme="minorHAnsi" w:eastAsiaTheme="minorHAnsi" w:hAnsiTheme="minorHAnsi" w:cstheme="minorBidi"/>
          <w:noProof/>
          <w:sz w:val="22"/>
          <w:szCs w:val="22"/>
        </w:rPr>
        <w:drawing>
          <wp:inline distT="0" distB="0" distL="0" distR="0">
            <wp:extent cx="5943600" cy="688213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hank you (3).png"/>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a:xfrm>
                      <a:off x="0" y="0"/>
                      <a:ext cx="5943600" cy="6882130"/>
                    </a:xfrm>
                    <a:prstGeom prst="rect">
                      <a:avLst/>
                    </a:prstGeom>
                  </pic:spPr>
                </pic:pic>
              </a:graphicData>
            </a:graphic>
          </wp:inline>
        </w:drawing>
      </w:r>
    </w:p>
    <w:p w:rsidR="00100230" w:rsidP="008B579C" w14:paraId="0C964C33" w14:textId="7E181E94">
      <w:pPr>
        <w:spacing w:after="160" w:line="259" w:lineRule="auto"/>
        <w:jc w:val="center"/>
        <w:rPr>
          <w:rFonts w:asciiTheme="minorHAnsi" w:eastAsiaTheme="minorHAnsi" w:hAnsiTheme="minorHAnsi" w:cstheme="minorBidi"/>
          <w:sz w:val="22"/>
          <w:szCs w:val="22"/>
        </w:rPr>
      </w:pPr>
    </w:p>
    <w:p w:rsidR="00100230" w14:paraId="7E5A1743" w14:textId="77777777">
      <w:pPr>
        <w:rPr>
          <w:rFonts w:asciiTheme="minorHAnsi" w:eastAsiaTheme="minorHAnsi" w:hAnsiTheme="minorHAnsi" w:cstheme="minorBidi"/>
          <w:sz w:val="22"/>
          <w:szCs w:val="22"/>
        </w:rPr>
      </w:pPr>
      <w:r>
        <w:rPr>
          <w:rFonts w:asciiTheme="minorHAnsi" w:eastAsiaTheme="minorHAnsi" w:hAnsiTheme="minorHAnsi" w:cstheme="minorBidi"/>
          <w:sz w:val="22"/>
          <w:szCs w:val="22"/>
        </w:rPr>
        <w:br w:type="page"/>
      </w:r>
    </w:p>
    <w:p w:rsidR="00100230" w:rsidP="008B579C" w14:paraId="0D2FCEAB" w14:textId="613B5D26">
      <w:pPr>
        <w:spacing w:after="160" w:line="259" w:lineRule="auto"/>
        <w:jc w:val="center"/>
        <w:rPr>
          <w:rFonts w:asciiTheme="minorHAnsi" w:eastAsiaTheme="minorHAnsi" w:hAnsiTheme="minorHAnsi" w:cstheme="minorBidi"/>
          <w:sz w:val="22"/>
          <w:szCs w:val="22"/>
        </w:rPr>
      </w:pPr>
    </w:p>
    <w:p w:rsidR="00100230" w:rsidP="008B579C" w14:paraId="3D7165BA" w14:textId="42587221">
      <w:pPr>
        <w:spacing w:after="160" w:line="259" w:lineRule="auto"/>
        <w:jc w:val="center"/>
        <w:rPr>
          <w:rFonts w:asciiTheme="minorHAnsi" w:eastAsiaTheme="minorHAnsi" w:hAnsiTheme="minorHAnsi" w:cstheme="minorBidi"/>
          <w:sz w:val="22"/>
          <w:szCs w:val="22"/>
        </w:rPr>
      </w:pPr>
    </w:p>
    <w:p w:rsidR="00100230" w:rsidRPr="00100230" w:rsidP="00100230" w14:paraId="037B390F" w14:textId="50F48B19">
      <w:pPr>
        <w:spacing w:line="259" w:lineRule="auto"/>
        <w:rPr>
          <w:rFonts w:asciiTheme="majorHAnsi" w:eastAsiaTheme="majorEastAsia" w:hAnsiTheme="majorHAnsi" w:cstheme="majorBidi"/>
          <w:color w:val="44546A" w:themeColor="text2"/>
          <w:spacing w:val="-10"/>
          <w:kern w:val="28"/>
          <w:sz w:val="36"/>
          <w:szCs w:val="56"/>
        </w:rPr>
      </w:pPr>
      <w:r w:rsidRPr="00100230">
        <w:rPr>
          <w:rFonts w:asciiTheme="majorHAnsi" w:eastAsiaTheme="majorEastAsia" w:hAnsiTheme="majorHAnsi" w:cstheme="majorBidi"/>
          <w:color w:val="44546A" w:themeColor="text2"/>
          <w:spacing w:val="-10"/>
          <w:kern w:val="28"/>
          <w:sz w:val="36"/>
          <w:szCs w:val="56"/>
        </w:rPr>
        <w:t>Internet Connectivity Survey</w:t>
      </w:r>
      <w:r>
        <w:rPr>
          <w:rFonts w:asciiTheme="majorHAnsi" w:eastAsiaTheme="majorEastAsia" w:hAnsiTheme="majorHAnsi" w:cstheme="majorBidi"/>
          <w:color w:val="44546A" w:themeColor="text2"/>
          <w:spacing w:val="-10"/>
          <w:kern w:val="28"/>
          <w:sz w:val="36"/>
          <w:szCs w:val="56"/>
        </w:rPr>
        <w:t>- Spanish</w:t>
      </w:r>
      <w:r w:rsidR="0096784F">
        <w:rPr>
          <w:rFonts w:asciiTheme="majorHAnsi" w:eastAsiaTheme="majorEastAsia" w:hAnsiTheme="majorHAnsi" w:cstheme="majorBidi"/>
          <w:color w:val="44546A" w:themeColor="text2"/>
          <w:spacing w:val="-10"/>
          <w:kern w:val="28"/>
          <w:sz w:val="36"/>
          <w:szCs w:val="56"/>
        </w:rPr>
        <w:t xml:space="preserve"> Puerto R</w:t>
      </w:r>
      <w:r w:rsidR="00A715E1">
        <w:rPr>
          <w:rFonts w:asciiTheme="majorHAnsi" w:eastAsiaTheme="majorEastAsia" w:hAnsiTheme="majorHAnsi" w:cstheme="majorBidi"/>
          <w:color w:val="44546A" w:themeColor="text2"/>
          <w:spacing w:val="-10"/>
          <w:kern w:val="28"/>
          <w:sz w:val="36"/>
          <w:szCs w:val="56"/>
        </w:rPr>
        <w:t>i</w:t>
      </w:r>
      <w:r w:rsidR="0096784F">
        <w:rPr>
          <w:rFonts w:asciiTheme="majorHAnsi" w:eastAsiaTheme="majorEastAsia" w:hAnsiTheme="majorHAnsi" w:cstheme="majorBidi"/>
          <w:color w:val="44546A" w:themeColor="text2"/>
          <w:spacing w:val="-10"/>
          <w:kern w:val="28"/>
          <w:sz w:val="36"/>
          <w:szCs w:val="56"/>
        </w:rPr>
        <w:t>co</w:t>
      </w:r>
    </w:p>
    <w:p w:rsidR="00100230" w:rsidRPr="00100230" w:rsidP="00100230" w14:paraId="29489C8A" w14:textId="77777777">
      <w:pPr>
        <w:spacing w:line="259" w:lineRule="auto"/>
        <w:rPr>
          <w:rFonts w:asciiTheme="minorHAnsi" w:eastAsiaTheme="minorHAnsi" w:hAnsiTheme="minorHAnsi" w:cstheme="minorBidi"/>
          <w:sz w:val="22"/>
          <w:szCs w:val="22"/>
        </w:rPr>
      </w:pPr>
      <w:r w:rsidRPr="00100230">
        <w:rPr>
          <w:rFonts w:asciiTheme="minorHAnsi" w:eastAsiaTheme="minorHAnsi" w:hAnsiTheme="minorHAnsi" w:cstheme="minorBidi"/>
          <w:sz w:val="22"/>
          <w:szCs w:val="22"/>
        </w:rPr>
        <w:t>NAEP needs state/district/school representatives to confirm their school(s) meet NAEP’s technical requirements so that an administration mode may be assigned to their school for the NAEP 2023 Field Test.</w:t>
      </w:r>
    </w:p>
    <w:p w:rsidR="00100230" w:rsidRPr="00100230" w:rsidP="00100230" w14:paraId="61AA146D" w14:textId="77777777">
      <w:pPr>
        <w:spacing w:line="259" w:lineRule="auto"/>
        <w:rPr>
          <w:rFonts w:asciiTheme="minorHAnsi" w:eastAsiaTheme="minorHAnsi" w:hAnsiTheme="minorHAnsi" w:cstheme="minorBidi"/>
          <w:sz w:val="22"/>
          <w:szCs w:val="22"/>
        </w:rPr>
      </w:pPr>
    </w:p>
    <w:p w:rsidR="00100230" w:rsidRPr="00100230" w:rsidP="00100230" w14:paraId="54DE7F93" w14:textId="77777777">
      <w:pPr>
        <w:spacing w:line="259" w:lineRule="auto"/>
        <w:rPr>
          <w:rFonts w:asciiTheme="majorHAnsi" w:eastAsiaTheme="majorEastAsia" w:hAnsiTheme="majorHAnsi" w:cstheme="majorBidi"/>
          <w:color w:val="44546A" w:themeColor="text2"/>
          <w:spacing w:val="-10"/>
          <w:kern w:val="28"/>
          <w:sz w:val="36"/>
          <w:szCs w:val="56"/>
        </w:rPr>
      </w:pPr>
      <w:r w:rsidRPr="00100230">
        <w:rPr>
          <w:rFonts w:asciiTheme="minorHAnsi" w:eastAsiaTheme="minorHAnsi" w:hAnsiTheme="minorHAnsi" w:cstheme="minorBidi"/>
          <w:sz w:val="22"/>
          <w:szCs w:val="22"/>
        </w:rPr>
        <w:t>The first part of the survey collects preliminary information from the state/district/school technology coordinator about using school Wi-Fi.</w:t>
      </w:r>
    </w:p>
    <w:p w:rsidR="00100230" w:rsidRPr="008B579C" w:rsidP="008B579C" w14:paraId="561F227F" w14:textId="77777777">
      <w:pPr>
        <w:spacing w:after="160" w:line="259" w:lineRule="auto"/>
        <w:jc w:val="center"/>
        <w:rPr>
          <w:rFonts w:asciiTheme="minorHAnsi" w:eastAsiaTheme="minorHAnsi" w:hAnsiTheme="minorHAnsi" w:cstheme="minorBidi"/>
          <w:sz w:val="22"/>
          <w:szCs w:val="22"/>
        </w:rPr>
      </w:pPr>
    </w:p>
    <w:p w:rsidR="00146FF0" w14:paraId="333D9CC1" w14:textId="4174D49E">
      <w:pPr>
        <w:rPr>
          <w:rFonts w:ascii="Trebuchet MS" w:hAnsi="Trebuchet MS"/>
          <w:sz w:val="24"/>
          <w:szCs w:val="24"/>
        </w:rPr>
      </w:pPr>
    </w:p>
    <w:p w:rsidR="00146FF0" w14:paraId="3A0D7F53" w14:textId="77777777">
      <w:pPr>
        <w:rPr>
          <w:rFonts w:ascii="Trebuchet MS" w:hAnsi="Trebuchet MS"/>
          <w:sz w:val="24"/>
          <w:szCs w:val="24"/>
        </w:rPr>
      </w:pPr>
      <w:r>
        <w:rPr>
          <w:rFonts w:ascii="Trebuchet MS" w:hAnsi="Trebuchet MS"/>
          <w:sz w:val="24"/>
          <w:szCs w:val="24"/>
        </w:rPr>
        <w:br w:type="page"/>
      </w:r>
    </w:p>
    <w:p w:rsidR="00CD4975" w14:paraId="14B6BCC7" w14:textId="32DA6965">
      <w:pPr>
        <w:rPr>
          <w:rFonts w:ascii="Trebuchet MS" w:hAnsi="Trebuchet MS"/>
          <w:sz w:val="24"/>
          <w:szCs w:val="24"/>
        </w:rPr>
      </w:pPr>
    </w:p>
    <w:p w:rsidR="00146FF0" w14:paraId="000A2428" w14:textId="2019CB8E">
      <w:pPr>
        <w:rPr>
          <w:rFonts w:ascii="Trebuchet MS" w:hAnsi="Trebuchet MS"/>
          <w:sz w:val="24"/>
          <w:szCs w:val="24"/>
        </w:rPr>
      </w:pPr>
    </w:p>
    <w:p w:rsidR="00146FF0" w14:paraId="18A2C2D5" w14:textId="3657EB3C">
      <w:pPr>
        <w:rPr>
          <w:rFonts w:ascii="Trebuchet MS" w:hAnsi="Trebuchet MS"/>
          <w:sz w:val="24"/>
          <w:szCs w:val="24"/>
        </w:rPr>
      </w:pPr>
      <w:r>
        <w:rPr>
          <w:noProof/>
        </w:rPr>
        <w:drawing>
          <wp:inline distT="0" distB="0" distL="0" distR="0">
            <wp:extent cx="5943600" cy="688206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a:xfrm>
                      <a:off x="0" y="0"/>
                      <a:ext cx="5943600" cy="6882062"/>
                    </a:xfrm>
                    <a:prstGeom prst="rect">
                      <a:avLst/>
                    </a:prstGeom>
                  </pic:spPr>
                </pic:pic>
              </a:graphicData>
            </a:graphic>
          </wp:inline>
        </w:drawing>
      </w:r>
    </w:p>
    <w:p w:rsidR="00F70445" w14:paraId="65E83FED" w14:textId="03B57DEE">
      <w:pPr>
        <w:rPr>
          <w:rFonts w:ascii="Trebuchet MS" w:hAnsi="Trebuchet MS"/>
          <w:sz w:val="24"/>
          <w:szCs w:val="24"/>
        </w:rPr>
      </w:pPr>
    </w:p>
    <w:p w:rsidR="00F70445" w14:paraId="64ACD087" w14:textId="2BC6760D">
      <w:pPr>
        <w:rPr>
          <w:rFonts w:ascii="Trebuchet MS" w:hAnsi="Trebuchet MS"/>
          <w:sz w:val="24"/>
          <w:szCs w:val="24"/>
        </w:rPr>
      </w:pPr>
      <w:r>
        <w:rPr>
          <w:rFonts w:ascii="Trebuchet MS" w:hAnsi="Trebuchet MS"/>
          <w:sz w:val="24"/>
          <w:szCs w:val="24"/>
        </w:rPr>
        <w:br w:type="page"/>
      </w:r>
    </w:p>
    <w:p w:rsidR="00F70445" w14:paraId="2636144C" w14:textId="0EC4DB95">
      <w:pPr>
        <w:rPr>
          <w:rFonts w:ascii="Trebuchet MS" w:hAnsi="Trebuchet MS"/>
          <w:sz w:val="24"/>
          <w:szCs w:val="24"/>
        </w:rPr>
      </w:pPr>
      <w:r>
        <w:rPr>
          <w:noProof/>
        </w:rPr>
        <w:drawing>
          <wp:inline distT="0" distB="0" distL="0" distR="0">
            <wp:extent cx="5943404" cy="81330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a:xfrm>
                      <a:off x="0" y="0"/>
                      <a:ext cx="5943404" cy="8133080"/>
                    </a:xfrm>
                    <a:prstGeom prst="rect">
                      <a:avLst/>
                    </a:prstGeom>
                  </pic:spPr>
                </pic:pic>
              </a:graphicData>
            </a:graphic>
          </wp:inline>
        </w:drawing>
      </w:r>
    </w:p>
    <w:p w:rsidR="00304061" w14:paraId="3128A8D0" w14:textId="08D265E7">
      <w:pPr>
        <w:rPr>
          <w:rFonts w:ascii="Trebuchet MS" w:hAnsi="Trebuchet MS"/>
          <w:sz w:val="24"/>
          <w:szCs w:val="24"/>
        </w:rPr>
      </w:pPr>
    </w:p>
    <w:p w:rsidR="00304061" w14:paraId="0A9C0EFC" w14:textId="77777777">
      <w:pPr>
        <w:rPr>
          <w:rFonts w:ascii="Trebuchet MS" w:hAnsi="Trebuchet MS"/>
          <w:sz w:val="24"/>
          <w:szCs w:val="24"/>
        </w:rPr>
      </w:pPr>
      <w:r>
        <w:rPr>
          <w:rFonts w:ascii="Trebuchet MS" w:hAnsi="Trebuchet MS"/>
          <w:sz w:val="24"/>
          <w:szCs w:val="24"/>
        </w:rPr>
        <w:br w:type="page"/>
      </w:r>
    </w:p>
    <w:p w:rsidR="00304061" w14:paraId="775EBF00" w14:textId="77810ED2">
      <w:pPr>
        <w:rPr>
          <w:rFonts w:ascii="Trebuchet MS" w:hAnsi="Trebuchet MS"/>
          <w:sz w:val="24"/>
          <w:szCs w:val="24"/>
        </w:rPr>
      </w:pPr>
      <w:r>
        <w:rPr>
          <w:noProof/>
        </w:rPr>
        <w:drawing>
          <wp:inline distT="0" distB="0" distL="0" distR="0">
            <wp:extent cx="4886325" cy="822959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a:xfrm>
                      <a:off x="0" y="0"/>
                      <a:ext cx="4886325" cy="8229599"/>
                    </a:xfrm>
                    <a:prstGeom prst="rect">
                      <a:avLst/>
                    </a:prstGeom>
                  </pic:spPr>
                </pic:pic>
              </a:graphicData>
            </a:graphic>
          </wp:inline>
        </w:drawing>
      </w:r>
    </w:p>
    <w:p w:rsidR="00831994" w14:paraId="2D227E29" w14:textId="305091C0">
      <w:pPr>
        <w:rPr>
          <w:rFonts w:ascii="Trebuchet MS" w:hAnsi="Trebuchet MS"/>
          <w:sz w:val="24"/>
          <w:szCs w:val="24"/>
        </w:rPr>
      </w:pPr>
    </w:p>
    <w:p w:rsidR="00831994" w14:paraId="1DF43F54" w14:textId="77777777">
      <w:pPr>
        <w:rPr>
          <w:rFonts w:ascii="Trebuchet MS" w:hAnsi="Trebuchet MS"/>
          <w:sz w:val="24"/>
          <w:szCs w:val="24"/>
        </w:rPr>
      </w:pPr>
      <w:r>
        <w:rPr>
          <w:rFonts w:ascii="Trebuchet MS" w:hAnsi="Trebuchet MS"/>
          <w:sz w:val="24"/>
          <w:szCs w:val="24"/>
        </w:rPr>
        <w:br w:type="page"/>
      </w:r>
    </w:p>
    <w:p w:rsidR="008537B3" w14:paraId="27382783" w14:textId="5DE2F337">
      <w:pPr>
        <w:rPr>
          <w:rFonts w:ascii="Trebuchet MS" w:hAnsi="Trebuchet MS"/>
          <w:sz w:val="24"/>
          <w:szCs w:val="24"/>
        </w:rPr>
      </w:pPr>
      <w:r>
        <w:rPr>
          <w:noProof/>
        </w:rPr>
        <w:drawing>
          <wp:inline distT="0" distB="0" distL="0" distR="0">
            <wp:extent cx="5943600" cy="688206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a:xfrm>
                      <a:off x="0" y="0"/>
                      <a:ext cx="5943600" cy="6882062"/>
                    </a:xfrm>
                    <a:prstGeom prst="rect">
                      <a:avLst/>
                    </a:prstGeom>
                  </pic:spPr>
                </pic:pic>
              </a:graphicData>
            </a:graphic>
          </wp:inline>
        </w:drawing>
      </w:r>
    </w:p>
    <w:p w:rsidR="008537B3" w14:paraId="669977D8" w14:textId="77777777">
      <w:pPr>
        <w:rPr>
          <w:rFonts w:ascii="Trebuchet MS" w:hAnsi="Trebuchet MS"/>
          <w:sz w:val="24"/>
          <w:szCs w:val="24"/>
        </w:rPr>
      </w:pPr>
      <w:r>
        <w:rPr>
          <w:rFonts w:ascii="Trebuchet MS" w:hAnsi="Trebuchet MS"/>
          <w:sz w:val="24"/>
          <w:szCs w:val="24"/>
        </w:rPr>
        <w:br w:type="page"/>
      </w:r>
    </w:p>
    <w:p w:rsidR="008537B3" w:rsidP="008537B3" w14:paraId="7E077E36" w14:textId="0FD0E198">
      <w:pPr>
        <w:pStyle w:val="Heading1"/>
        <w:jc w:val="center"/>
        <w:rPr>
          <w:b/>
          <w:bCs/>
        </w:rPr>
      </w:pPr>
      <w:bookmarkStart w:id="77" w:name="_Toc136939920"/>
      <w:bookmarkStart w:id="78" w:name="_Hlk120768234"/>
      <w:r>
        <w:rPr>
          <w:b/>
          <w:bCs/>
        </w:rPr>
        <w:t xml:space="preserve">Appendix </w:t>
      </w:r>
      <w:r w:rsidR="003F034D">
        <w:rPr>
          <w:b/>
          <w:bCs/>
        </w:rPr>
        <w:t>I</w:t>
      </w:r>
      <w:r>
        <w:rPr>
          <w:b/>
          <w:bCs/>
        </w:rPr>
        <w:t xml:space="preserve">5:  </w:t>
      </w:r>
      <w:r w:rsidR="00BE6E31">
        <w:rPr>
          <w:b/>
          <w:bCs/>
        </w:rPr>
        <w:t>Internet Connectivity Survey</w:t>
      </w:r>
      <w:r w:rsidR="00514CCB">
        <w:rPr>
          <w:b/>
          <w:bCs/>
        </w:rPr>
        <w:t xml:space="preserve"> Completion Debriefing</w:t>
      </w:r>
      <w:r>
        <w:rPr>
          <w:b/>
          <w:bCs/>
        </w:rPr>
        <w:t>, English and Spanish Puerto Rico</w:t>
      </w:r>
      <w:bookmarkEnd w:id="77"/>
    </w:p>
    <w:bookmarkEnd w:id="78"/>
    <w:p w:rsidR="00514CCB" w14:paraId="11C2166C" w14:textId="10ED934F">
      <w:pPr>
        <w:rPr>
          <w:rFonts w:ascii="Trebuchet MS" w:hAnsi="Trebuchet MS"/>
          <w:sz w:val="24"/>
          <w:szCs w:val="24"/>
        </w:rPr>
      </w:pPr>
    </w:p>
    <w:p w:rsidR="00E4258D" w14:paraId="5635EBB9" w14:textId="77777777">
      <w:pPr>
        <w:rPr>
          <w:rFonts w:ascii="Trebuchet MS" w:hAnsi="Trebuchet MS"/>
          <w:sz w:val="24"/>
          <w:szCs w:val="24"/>
        </w:rPr>
      </w:pPr>
    </w:p>
    <w:p w:rsidR="00E4258D" w14:paraId="52DFC31E" w14:textId="77777777">
      <w:pPr>
        <w:rPr>
          <w:rFonts w:ascii="Trebuchet MS" w:hAnsi="Trebuchet MS"/>
          <w:sz w:val="24"/>
          <w:szCs w:val="24"/>
        </w:rPr>
      </w:pPr>
      <w:r>
        <w:rPr>
          <w:rFonts w:ascii="Trebuchet MS" w:hAnsi="Trebuchet MS"/>
          <w:sz w:val="24"/>
          <w:szCs w:val="24"/>
        </w:rPr>
        <w:br w:type="page"/>
      </w:r>
    </w:p>
    <w:p w:rsidR="00E040E8" w:rsidRPr="00C06DC3" w:rsidP="00E040E8" w14:paraId="5C2C72C4" w14:textId="77777777">
      <w:pPr>
        <w:spacing w:after="240"/>
        <w:jc w:val="center"/>
        <w:rPr>
          <w:rFonts w:cs="Arial"/>
          <w:b/>
          <w:sz w:val="24"/>
          <w:szCs w:val="24"/>
        </w:rPr>
      </w:pPr>
      <w:r w:rsidRPr="00C06DC3">
        <w:rPr>
          <w:rFonts w:cs="Arial"/>
          <w:b/>
          <w:sz w:val="24"/>
          <w:szCs w:val="24"/>
        </w:rPr>
        <w:t>2023 NAEP Field Test</w:t>
      </w:r>
      <w:r w:rsidRPr="00C06DC3">
        <w:rPr>
          <w:rFonts w:cs="Arial"/>
          <w:b/>
          <w:sz w:val="24"/>
          <w:szCs w:val="24"/>
        </w:rPr>
        <w:br/>
        <w:t>Internet Connectivity Survey Completion Debriefing</w:t>
      </w:r>
    </w:p>
    <w:p w:rsidR="00E040E8" w:rsidRPr="00C06DC3" w:rsidP="00E040E8" w14:paraId="303BA7EA" w14:textId="77777777">
      <w:pPr>
        <w:pStyle w:val="L1-FlLSp12"/>
        <w:rPr>
          <w:rFonts w:ascii="Arial" w:hAnsi="Arial" w:cs="Arial"/>
          <w:szCs w:val="24"/>
        </w:rPr>
      </w:pPr>
      <w:r w:rsidRPr="00C06DC3">
        <w:rPr>
          <w:rFonts w:ascii="Arial" w:hAnsi="Arial" w:cs="Arial"/>
          <w:szCs w:val="24"/>
        </w:rPr>
        <w:t xml:space="preserve">Please answer the following questions based on your experience completing the tasks outlined in the Internet Connectivity Survey (ICS) and preparing the school’s network to support the NAEP 2023 field test. </w:t>
      </w:r>
    </w:p>
    <w:p w:rsidR="00E040E8" w:rsidRPr="00EA71A1" w:rsidP="00E040E8" w14:paraId="7BA58642" w14:textId="77777777">
      <w:pPr>
        <w:pStyle w:val="Q1-BestFinQ"/>
      </w:pPr>
      <w:r w:rsidRPr="00EA71A1">
        <w:t xml:space="preserve">What was your initial reaction to hearing that NAEP wanted to connect NAEP devices to the school’s </w:t>
      </w:r>
      <w:r>
        <w:t>I</w:t>
      </w:r>
      <w:r w:rsidRPr="00EA71A1">
        <w:t xml:space="preserve">nternet? </w:t>
      </w:r>
    </w:p>
    <w:p w:rsidR="00E040E8" w:rsidRPr="00EA71A1" w:rsidP="00E040E8" w14:paraId="181C9268" w14:textId="77777777">
      <w:pPr>
        <w:pStyle w:val="Q1-BestFinQ"/>
        <w:numPr>
          <w:ilvl w:val="1"/>
          <w:numId w:val="43"/>
        </w:numPr>
      </w:pPr>
      <w:r w:rsidRPr="00EA71A1">
        <w:t>Positive</w:t>
      </w:r>
    </w:p>
    <w:p w:rsidR="00E040E8" w:rsidRPr="00EA71A1" w:rsidP="00E040E8" w14:paraId="1B296026" w14:textId="77777777">
      <w:pPr>
        <w:pStyle w:val="Q1-BestFinQ"/>
        <w:numPr>
          <w:ilvl w:val="1"/>
          <w:numId w:val="43"/>
        </w:numPr>
      </w:pPr>
      <w:r w:rsidRPr="00EA71A1">
        <w:t>Somewhat positive</w:t>
      </w:r>
    </w:p>
    <w:p w:rsidR="00E040E8" w:rsidRPr="00EA71A1" w:rsidP="00E040E8" w14:paraId="1D5A4668" w14:textId="77777777">
      <w:pPr>
        <w:pStyle w:val="Q1-BestFinQ"/>
        <w:numPr>
          <w:ilvl w:val="1"/>
          <w:numId w:val="43"/>
        </w:numPr>
      </w:pPr>
      <w:r w:rsidRPr="00EA71A1">
        <w:t>Somewhat negative</w:t>
      </w:r>
    </w:p>
    <w:p w:rsidR="00E040E8" w:rsidRPr="00EA71A1" w:rsidP="00E040E8" w14:paraId="2B4BCAE4" w14:textId="77777777">
      <w:pPr>
        <w:pStyle w:val="Q1-BestFinQ"/>
        <w:numPr>
          <w:ilvl w:val="1"/>
          <w:numId w:val="43"/>
        </w:numPr>
      </w:pPr>
      <w:r w:rsidRPr="00EA71A1">
        <w:t>Negative</w:t>
      </w:r>
    </w:p>
    <w:p w:rsidR="00E040E8" w:rsidP="00E040E8" w14:paraId="15B34EC5" w14:textId="77777777">
      <w:pPr>
        <w:pStyle w:val="Q1-BestFinQ"/>
        <w:numPr>
          <w:ilvl w:val="0"/>
          <w:numId w:val="0"/>
        </w:numPr>
        <w:ind w:left="1080"/>
      </w:pPr>
    </w:p>
    <w:p w:rsidR="00E040E8" w:rsidRPr="00EA71A1" w:rsidP="00E040E8" w14:paraId="1AE1890D" w14:textId="77777777">
      <w:pPr>
        <w:pStyle w:val="Q1-BestFinQ"/>
        <w:numPr>
          <w:ilvl w:val="0"/>
          <w:numId w:val="0"/>
        </w:numPr>
        <w:ind w:left="1080"/>
      </w:pPr>
      <w:r w:rsidRPr="00EA71A1">
        <w:t xml:space="preserve">[Please explain your selection.] </w:t>
      </w:r>
    </w:p>
    <w:tbl>
      <w:tblPr>
        <w:tblStyle w:val="TableGrid"/>
        <w:tblW w:w="8995" w:type="dxa"/>
        <w:tblInd w:w="1080" w:type="dxa"/>
        <w:tblLook w:val="04A0"/>
      </w:tblPr>
      <w:tblGrid>
        <w:gridCol w:w="8995"/>
      </w:tblGrid>
      <w:tr w14:paraId="71BCE441" w14:textId="77777777" w:rsidTr="0080760D">
        <w:tblPrEx>
          <w:tblW w:w="8995" w:type="dxa"/>
          <w:tblInd w:w="1080" w:type="dxa"/>
          <w:tblLook w:val="04A0"/>
        </w:tblPrEx>
        <w:trPr>
          <w:trHeight w:val="720"/>
        </w:trPr>
        <w:tc>
          <w:tcPr>
            <w:tcW w:w="8995" w:type="dxa"/>
          </w:tcPr>
          <w:p w:rsidR="00E040E8" w:rsidRPr="00EA71A1" w:rsidP="0080760D" w14:paraId="59537503" w14:textId="77777777">
            <w:pPr>
              <w:pStyle w:val="SL-FlLftSgl"/>
            </w:pPr>
          </w:p>
        </w:tc>
      </w:tr>
    </w:tbl>
    <w:p w:rsidR="00E040E8" w:rsidRPr="0086073C" w:rsidP="00E040E8" w14:paraId="768D8E97" w14:textId="77777777">
      <w:pPr>
        <w:pStyle w:val="Q1-BestFinQ"/>
      </w:pPr>
      <w:r w:rsidRPr="0086073C">
        <w:t xml:space="preserve">Please select the option that best describes how easy or difficult it was to complete the technical requirements outlined in the </w:t>
      </w:r>
      <w:r>
        <w:t>ICS</w:t>
      </w:r>
      <w:r w:rsidRPr="0086073C">
        <w:t xml:space="preserve">. </w:t>
      </w:r>
    </w:p>
    <w:tbl>
      <w:tblPr>
        <w:tblStyle w:val="NAEPtbl"/>
        <w:tblW w:w="9360" w:type="dxa"/>
        <w:tblInd w:w="720" w:type="dxa"/>
        <w:tblBorders>
          <w:insideH w:val="single" w:sz="4" w:space="0" w:color="auto"/>
          <w:insideV w:val="single" w:sz="4" w:space="0" w:color="auto"/>
        </w:tblBorders>
        <w:tblLook w:val="04A0"/>
      </w:tblPr>
      <w:tblGrid>
        <w:gridCol w:w="2569"/>
        <w:gridCol w:w="1358"/>
        <w:gridCol w:w="1358"/>
        <w:gridCol w:w="1358"/>
        <w:gridCol w:w="1358"/>
        <w:gridCol w:w="1359"/>
      </w:tblGrid>
      <w:tr w14:paraId="51D0D9C3" w14:textId="77777777" w:rsidTr="0080760D">
        <w:tblPrEx>
          <w:tblW w:w="9360" w:type="dxa"/>
          <w:tblInd w:w="720" w:type="dxa"/>
          <w:tblBorders>
            <w:insideH w:val="single" w:sz="4" w:space="0" w:color="auto"/>
            <w:insideV w:val="single" w:sz="4" w:space="0" w:color="auto"/>
          </w:tblBorders>
          <w:tblLook w:val="04A0"/>
        </w:tblPrEx>
        <w:tc>
          <w:tcPr>
            <w:tcW w:w="2569" w:type="dxa"/>
            <w:vAlign w:val="center"/>
          </w:tcPr>
          <w:p w:rsidR="00E040E8" w:rsidRPr="00962ED5" w:rsidP="0080760D" w14:paraId="2FA43629" w14:textId="77777777">
            <w:pPr>
              <w:pStyle w:val="TH-TableHeading"/>
            </w:pPr>
          </w:p>
        </w:tc>
        <w:tc>
          <w:tcPr>
            <w:tcW w:w="1358" w:type="dxa"/>
            <w:vAlign w:val="center"/>
          </w:tcPr>
          <w:p w:rsidR="00E040E8" w:rsidRPr="00EA71A1" w:rsidP="0080760D" w14:paraId="49BE8DBF" w14:textId="77777777">
            <w:pPr>
              <w:pStyle w:val="TH-TableHeading"/>
              <w:spacing w:line="240" w:lineRule="atLeast"/>
              <w:rPr>
                <w:bCs/>
                <w:iCs/>
              </w:rPr>
            </w:pPr>
            <w:r w:rsidRPr="00EA71A1">
              <w:rPr>
                <w:bCs/>
                <w:iCs/>
              </w:rPr>
              <w:t xml:space="preserve">Very </w:t>
            </w:r>
            <w:r>
              <w:rPr>
                <w:bCs/>
                <w:iCs/>
              </w:rPr>
              <w:t>d</w:t>
            </w:r>
            <w:r w:rsidRPr="00EA71A1">
              <w:rPr>
                <w:bCs/>
                <w:iCs/>
              </w:rPr>
              <w:t>ifficult</w:t>
            </w:r>
          </w:p>
        </w:tc>
        <w:tc>
          <w:tcPr>
            <w:tcW w:w="1358" w:type="dxa"/>
            <w:vAlign w:val="center"/>
          </w:tcPr>
          <w:p w:rsidR="00E040E8" w:rsidRPr="00EA71A1" w:rsidP="0080760D" w14:paraId="2E50C3D6" w14:textId="77777777">
            <w:pPr>
              <w:pStyle w:val="TH-TableHeading"/>
              <w:spacing w:line="240" w:lineRule="atLeast"/>
              <w:rPr>
                <w:bCs/>
                <w:iCs/>
              </w:rPr>
            </w:pPr>
            <w:r w:rsidRPr="00EA71A1">
              <w:rPr>
                <w:bCs/>
                <w:iCs/>
              </w:rPr>
              <w:t xml:space="preserve">Somewhat </w:t>
            </w:r>
            <w:r>
              <w:rPr>
                <w:bCs/>
                <w:iCs/>
              </w:rPr>
              <w:t>d</w:t>
            </w:r>
            <w:r w:rsidRPr="00EA71A1">
              <w:rPr>
                <w:bCs/>
                <w:iCs/>
              </w:rPr>
              <w:t>ifficult</w:t>
            </w:r>
          </w:p>
        </w:tc>
        <w:tc>
          <w:tcPr>
            <w:tcW w:w="1358" w:type="dxa"/>
            <w:vAlign w:val="center"/>
          </w:tcPr>
          <w:p w:rsidR="00E040E8" w:rsidRPr="00EA71A1" w:rsidP="0080760D" w14:paraId="6B75AE59" w14:textId="77777777">
            <w:pPr>
              <w:pStyle w:val="TH-TableHeading"/>
              <w:spacing w:line="240" w:lineRule="atLeast"/>
              <w:rPr>
                <w:bCs/>
                <w:iCs/>
              </w:rPr>
            </w:pPr>
            <w:r w:rsidRPr="00EA71A1">
              <w:rPr>
                <w:bCs/>
                <w:iCs/>
              </w:rPr>
              <w:t xml:space="preserve">Somewhat </w:t>
            </w:r>
            <w:r>
              <w:rPr>
                <w:bCs/>
                <w:iCs/>
              </w:rPr>
              <w:t>e</w:t>
            </w:r>
            <w:r w:rsidRPr="00EA71A1">
              <w:rPr>
                <w:bCs/>
                <w:iCs/>
              </w:rPr>
              <w:t>asy</w:t>
            </w:r>
          </w:p>
        </w:tc>
        <w:tc>
          <w:tcPr>
            <w:tcW w:w="1358" w:type="dxa"/>
            <w:vAlign w:val="center"/>
          </w:tcPr>
          <w:p w:rsidR="00E040E8" w:rsidRPr="00EA71A1" w:rsidP="0080760D" w14:paraId="1CAE82B9" w14:textId="77777777">
            <w:pPr>
              <w:pStyle w:val="TH-TableHeading"/>
              <w:spacing w:line="240" w:lineRule="atLeast"/>
              <w:rPr>
                <w:bCs/>
                <w:iCs/>
              </w:rPr>
            </w:pPr>
            <w:r w:rsidRPr="00EA71A1">
              <w:rPr>
                <w:bCs/>
                <w:iCs/>
              </w:rPr>
              <w:t>Very</w:t>
            </w:r>
            <w:r>
              <w:rPr>
                <w:bCs/>
                <w:iCs/>
              </w:rPr>
              <w:br/>
              <w:t>e</w:t>
            </w:r>
            <w:r w:rsidRPr="00EA71A1">
              <w:rPr>
                <w:bCs/>
                <w:iCs/>
              </w:rPr>
              <w:t>asy</w:t>
            </w:r>
          </w:p>
        </w:tc>
        <w:tc>
          <w:tcPr>
            <w:tcW w:w="1359" w:type="dxa"/>
            <w:vAlign w:val="center"/>
          </w:tcPr>
          <w:p w:rsidR="00E040E8" w:rsidRPr="00EA71A1" w:rsidP="0080760D" w14:paraId="6DD9A661" w14:textId="77777777">
            <w:pPr>
              <w:pStyle w:val="TH-TableHeading"/>
              <w:spacing w:line="240" w:lineRule="atLeast"/>
              <w:rPr>
                <w:bCs/>
                <w:iCs/>
              </w:rPr>
            </w:pPr>
            <w:r w:rsidRPr="00EA71A1">
              <w:rPr>
                <w:bCs/>
                <w:iCs/>
              </w:rPr>
              <w:t xml:space="preserve">Not </w:t>
            </w:r>
            <w:r>
              <w:rPr>
                <w:bCs/>
                <w:iCs/>
              </w:rPr>
              <w:t>a</w:t>
            </w:r>
            <w:r w:rsidRPr="00EA71A1">
              <w:rPr>
                <w:bCs/>
                <w:iCs/>
              </w:rPr>
              <w:t>pplicable</w:t>
            </w:r>
          </w:p>
        </w:tc>
      </w:tr>
      <w:tr w14:paraId="611D29C0" w14:textId="77777777" w:rsidTr="0080760D">
        <w:tblPrEx>
          <w:tblW w:w="9360" w:type="dxa"/>
          <w:tblInd w:w="720" w:type="dxa"/>
          <w:tblLook w:val="04A0"/>
        </w:tblPrEx>
        <w:trPr>
          <w:trHeight w:val="441"/>
        </w:trPr>
        <w:tc>
          <w:tcPr>
            <w:tcW w:w="2569" w:type="dxa"/>
          </w:tcPr>
          <w:p w:rsidR="00E040E8" w:rsidRPr="00EA71A1" w:rsidP="0080760D" w14:paraId="543EF7DD" w14:textId="77777777">
            <w:pPr>
              <w:pStyle w:val="TX-TableText"/>
            </w:pPr>
            <w:r w:rsidRPr="00EA71A1">
              <w:t xml:space="preserve">Understanding the technical requirements that NAEP needed </w:t>
            </w:r>
          </w:p>
        </w:tc>
        <w:tc>
          <w:tcPr>
            <w:tcW w:w="1358" w:type="dxa"/>
            <w:vAlign w:val="center"/>
          </w:tcPr>
          <w:p w:rsidR="00E040E8" w:rsidRPr="0086073C" w:rsidP="0080760D" w14:paraId="0EB7B3F4" w14:textId="77777777">
            <w:pPr>
              <w:jc w:val="center"/>
              <w:rPr>
                <w:rFonts w:cs="Arial"/>
                <w:bCs/>
                <w:iCs/>
                <w:szCs w:val="24"/>
              </w:rPr>
            </w:pPr>
            <w:r w:rsidRPr="0086073C">
              <w:rPr>
                <w:rFonts w:ascii="Wingdings" w:eastAsia="Wingdings" w:hAnsi="Wingdings" w:cs="Wingdings"/>
                <w:szCs w:val="24"/>
              </w:rPr>
              <w:t>q</w:t>
            </w:r>
          </w:p>
        </w:tc>
        <w:tc>
          <w:tcPr>
            <w:tcW w:w="1358" w:type="dxa"/>
            <w:vAlign w:val="center"/>
          </w:tcPr>
          <w:p w:rsidR="00E040E8" w:rsidRPr="0086073C" w:rsidP="0080760D" w14:paraId="387F42E0" w14:textId="77777777">
            <w:pPr>
              <w:jc w:val="center"/>
              <w:rPr>
                <w:rFonts w:cs="Arial"/>
                <w:bCs/>
                <w:iCs/>
                <w:szCs w:val="24"/>
              </w:rPr>
            </w:pPr>
            <w:r w:rsidRPr="0086073C">
              <w:rPr>
                <w:rFonts w:ascii="Wingdings" w:eastAsia="Wingdings" w:hAnsi="Wingdings" w:cs="Wingdings"/>
                <w:szCs w:val="24"/>
              </w:rPr>
              <w:t>q</w:t>
            </w:r>
          </w:p>
        </w:tc>
        <w:tc>
          <w:tcPr>
            <w:tcW w:w="1358" w:type="dxa"/>
            <w:vAlign w:val="center"/>
          </w:tcPr>
          <w:p w:rsidR="00E040E8" w:rsidRPr="0086073C" w:rsidP="0080760D" w14:paraId="05355DCD" w14:textId="77777777">
            <w:pPr>
              <w:jc w:val="center"/>
              <w:rPr>
                <w:rFonts w:cs="Arial"/>
                <w:bCs/>
                <w:iCs/>
                <w:szCs w:val="24"/>
              </w:rPr>
            </w:pPr>
            <w:r w:rsidRPr="0086073C">
              <w:rPr>
                <w:rFonts w:ascii="Wingdings" w:eastAsia="Wingdings" w:hAnsi="Wingdings" w:cs="Wingdings"/>
                <w:szCs w:val="24"/>
              </w:rPr>
              <w:t>q</w:t>
            </w:r>
          </w:p>
        </w:tc>
        <w:tc>
          <w:tcPr>
            <w:tcW w:w="1358" w:type="dxa"/>
            <w:vAlign w:val="center"/>
          </w:tcPr>
          <w:p w:rsidR="00E040E8" w:rsidRPr="0086073C" w:rsidP="0080760D" w14:paraId="6B5C2D74" w14:textId="77777777">
            <w:pPr>
              <w:jc w:val="center"/>
              <w:rPr>
                <w:rFonts w:cs="Arial"/>
                <w:bCs/>
                <w:iCs/>
                <w:szCs w:val="24"/>
              </w:rPr>
            </w:pPr>
            <w:r w:rsidRPr="0086073C">
              <w:rPr>
                <w:rFonts w:ascii="Wingdings" w:eastAsia="Wingdings" w:hAnsi="Wingdings" w:cs="Wingdings"/>
                <w:szCs w:val="24"/>
              </w:rPr>
              <w:t>q</w:t>
            </w:r>
          </w:p>
        </w:tc>
        <w:tc>
          <w:tcPr>
            <w:tcW w:w="1359" w:type="dxa"/>
            <w:vAlign w:val="center"/>
          </w:tcPr>
          <w:p w:rsidR="00E040E8" w:rsidRPr="0086073C" w:rsidP="0080760D" w14:paraId="4A48ACE2" w14:textId="77777777">
            <w:pPr>
              <w:jc w:val="center"/>
              <w:rPr>
                <w:rFonts w:cs="Arial"/>
                <w:bCs/>
                <w:iCs/>
                <w:szCs w:val="24"/>
              </w:rPr>
            </w:pPr>
            <w:r w:rsidRPr="0086073C">
              <w:rPr>
                <w:rFonts w:ascii="Wingdings" w:eastAsia="Wingdings" w:hAnsi="Wingdings" w:cs="Wingdings"/>
                <w:szCs w:val="24"/>
              </w:rPr>
              <w:t>q</w:t>
            </w:r>
          </w:p>
        </w:tc>
      </w:tr>
      <w:tr w14:paraId="0588F1A3" w14:textId="77777777" w:rsidTr="0080760D">
        <w:tblPrEx>
          <w:tblW w:w="9360" w:type="dxa"/>
          <w:tblInd w:w="720" w:type="dxa"/>
          <w:tblLook w:val="04A0"/>
        </w:tblPrEx>
        <w:trPr>
          <w:trHeight w:val="441"/>
        </w:trPr>
        <w:tc>
          <w:tcPr>
            <w:tcW w:w="2569" w:type="dxa"/>
          </w:tcPr>
          <w:p w:rsidR="00E040E8" w:rsidRPr="00EA71A1" w:rsidP="0080760D" w14:paraId="36D787D0" w14:textId="77777777">
            <w:pPr>
              <w:pStyle w:val="TX-TableText"/>
            </w:pPr>
            <w:r w:rsidRPr="00EA71A1">
              <w:t>Determining if the school meets the minimum bandwidth requirements</w:t>
            </w:r>
          </w:p>
        </w:tc>
        <w:tc>
          <w:tcPr>
            <w:tcW w:w="1358" w:type="dxa"/>
            <w:vAlign w:val="center"/>
          </w:tcPr>
          <w:p w:rsidR="00E040E8" w:rsidRPr="0086073C" w:rsidP="0080760D" w14:paraId="058200F8" w14:textId="77777777">
            <w:pPr>
              <w:jc w:val="center"/>
              <w:rPr>
                <w:rFonts w:cs="Arial"/>
                <w:bCs/>
                <w:iCs/>
                <w:szCs w:val="24"/>
              </w:rPr>
            </w:pPr>
            <w:r w:rsidRPr="0086073C">
              <w:rPr>
                <w:rFonts w:ascii="Wingdings" w:eastAsia="Wingdings" w:hAnsi="Wingdings" w:cs="Wingdings"/>
                <w:szCs w:val="24"/>
              </w:rPr>
              <w:t>q</w:t>
            </w:r>
          </w:p>
        </w:tc>
        <w:tc>
          <w:tcPr>
            <w:tcW w:w="1358" w:type="dxa"/>
            <w:vAlign w:val="center"/>
          </w:tcPr>
          <w:p w:rsidR="00E040E8" w:rsidRPr="0086073C" w:rsidP="0080760D" w14:paraId="676BEBBB" w14:textId="77777777">
            <w:pPr>
              <w:jc w:val="center"/>
              <w:rPr>
                <w:rFonts w:cs="Arial"/>
                <w:bCs/>
                <w:iCs/>
                <w:szCs w:val="24"/>
              </w:rPr>
            </w:pPr>
            <w:r w:rsidRPr="0086073C">
              <w:rPr>
                <w:rFonts w:ascii="Wingdings" w:eastAsia="Wingdings" w:hAnsi="Wingdings" w:cs="Wingdings"/>
                <w:szCs w:val="24"/>
              </w:rPr>
              <w:t>q</w:t>
            </w:r>
          </w:p>
        </w:tc>
        <w:tc>
          <w:tcPr>
            <w:tcW w:w="1358" w:type="dxa"/>
            <w:vAlign w:val="center"/>
          </w:tcPr>
          <w:p w:rsidR="00E040E8" w:rsidRPr="0086073C" w:rsidP="0080760D" w14:paraId="323F4345" w14:textId="77777777">
            <w:pPr>
              <w:jc w:val="center"/>
              <w:rPr>
                <w:rFonts w:cs="Arial"/>
                <w:bCs/>
                <w:iCs/>
                <w:szCs w:val="24"/>
              </w:rPr>
            </w:pPr>
            <w:r w:rsidRPr="0086073C">
              <w:rPr>
                <w:rFonts w:ascii="Wingdings" w:eastAsia="Wingdings" w:hAnsi="Wingdings" w:cs="Wingdings"/>
                <w:szCs w:val="24"/>
              </w:rPr>
              <w:t>q</w:t>
            </w:r>
          </w:p>
        </w:tc>
        <w:tc>
          <w:tcPr>
            <w:tcW w:w="1358" w:type="dxa"/>
            <w:vAlign w:val="center"/>
          </w:tcPr>
          <w:p w:rsidR="00E040E8" w:rsidRPr="0086073C" w:rsidP="0080760D" w14:paraId="40047BD8" w14:textId="77777777">
            <w:pPr>
              <w:jc w:val="center"/>
              <w:rPr>
                <w:rFonts w:cs="Arial"/>
                <w:bCs/>
                <w:iCs/>
                <w:szCs w:val="24"/>
              </w:rPr>
            </w:pPr>
            <w:r w:rsidRPr="0086073C">
              <w:rPr>
                <w:rFonts w:ascii="Wingdings" w:eastAsia="Wingdings" w:hAnsi="Wingdings" w:cs="Wingdings"/>
                <w:szCs w:val="24"/>
              </w:rPr>
              <w:t>q</w:t>
            </w:r>
          </w:p>
        </w:tc>
        <w:tc>
          <w:tcPr>
            <w:tcW w:w="1359" w:type="dxa"/>
            <w:vAlign w:val="center"/>
          </w:tcPr>
          <w:p w:rsidR="00E040E8" w:rsidRPr="0086073C" w:rsidP="0080760D" w14:paraId="070FD5C7" w14:textId="77777777">
            <w:pPr>
              <w:jc w:val="center"/>
              <w:rPr>
                <w:rFonts w:cs="Arial"/>
                <w:bCs/>
                <w:iCs/>
                <w:szCs w:val="24"/>
              </w:rPr>
            </w:pPr>
            <w:r w:rsidRPr="0086073C">
              <w:rPr>
                <w:rFonts w:ascii="Wingdings" w:eastAsia="Wingdings" w:hAnsi="Wingdings" w:cs="Wingdings"/>
                <w:szCs w:val="24"/>
              </w:rPr>
              <w:t>q</w:t>
            </w:r>
          </w:p>
        </w:tc>
      </w:tr>
      <w:tr w14:paraId="0E048728" w14:textId="77777777" w:rsidTr="0080760D">
        <w:tblPrEx>
          <w:tblW w:w="9360" w:type="dxa"/>
          <w:tblInd w:w="720" w:type="dxa"/>
          <w:tblLook w:val="04A0"/>
        </w:tblPrEx>
        <w:trPr>
          <w:trHeight w:val="387"/>
        </w:trPr>
        <w:tc>
          <w:tcPr>
            <w:tcW w:w="2569" w:type="dxa"/>
            <w:vAlign w:val="center"/>
          </w:tcPr>
          <w:p w:rsidR="00E040E8" w:rsidRPr="00EA71A1" w:rsidP="0080760D" w14:paraId="71AAB27C" w14:textId="77777777">
            <w:pPr>
              <w:pStyle w:val="TX-TableText"/>
            </w:pPr>
            <w:r w:rsidRPr="00EA71A1">
              <w:t>Selecting which Wi-Fi network NAEP devices will connect to</w:t>
            </w:r>
          </w:p>
        </w:tc>
        <w:tc>
          <w:tcPr>
            <w:tcW w:w="1358" w:type="dxa"/>
            <w:vAlign w:val="center"/>
          </w:tcPr>
          <w:p w:rsidR="00E040E8" w:rsidRPr="0086073C" w:rsidP="0080760D" w14:paraId="3C8E28B2"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34BC1300"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2E31B4C7"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43F0FE99" w14:textId="77777777">
            <w:pPr>
              <w:jc w:val="center"/>
              <w:rPr>
                <w:rFonts w:cs="Arial"/>
                <w:szCs w:val="24"/>
              </w:rPr>
            </w:pPr>
            <w:r w:rsidRPr="0086073C">
              <w:rPr>
                <w:rFonts w:ascii="Wingdings" w:eastAsia="Wingdings" w:hAnsi="Wingdings" w:cs="Wingdings"/>
                <w:szCs w:val="24"/>
              </w:rPr>
              <w:t>q</w:t>
            </w:r>
          </w:p>
        </w:tc>
        <w:tc>
          <w:tcPr>
            <w:tcW w:w="1359" w:type="dxa"/>
            <w:vAlign w:val="center"/>
          </w:tcPr>
          <w:p w:rsidR="00E040E8" w:rsidRPr="0086073C" w:rsidP="0080760D" w14:paraId="0F64184A" w14:textId="77777777">
            <w:pPr>
              <w:jc w:val="center"/>
              <w:rPr>
                <w:rFonts w:cs="Arial"/>
                <w:szCs w:val="24"/>
              </w:rPr>
            </w:pPr>
            <w:r w:rsidRPr="0086073C">
              <w:rPr>
                <w:rFonts w:ascii="Wingdings" w:eastAsia="Wingdings" w:hAnsi="Wingdings" w:cs="Wingdings"/>
                <w:szCs w:val="24"/>
              </w:rPr>
              <w:t>q</w:t>
            </w:r>
          </w:p>
        </w:tc>
      </w:tr>
      <w:tr w14:paraId="12747E09" w14:textId="77777777" w:rsidTr="0080760D">
        <w:tblPrEx>
          <w:tblW w:w="9360" w:type="dxa"/>
          <w:tblInd w:w="720" w:type="dxa"/>
          <w:tblLook w:val="04A0"/>
        </w:tblPrEx>
        <w:trPr>
          <w:trHeight w:val="387"/>
        </w:trPr>
        <w:tc>
          <w:tcPr>
            <w:tcW w:w="2569" w:type="dxa"/>
            <w:vAlign w:val="center"/>
          </w:tcPr>
          <w:p w:rsidR="00E040E8" w:rsidRPr="00EA71A1" w:rsidP="0080760D" w14:paraId="5EC1CCD1" w14:textId="77777777">
            <w:pPr>
              <w:pStyle w:val="TX-TableText"/>
            </w:pPr>
            <w:r w:rsidRPr="00EA71A1">
              <w:t>Determining if the designated Wi-Fi connection restricts URLs</w:t>
            </w:r>
          </w:p>
        </w:tc>
        <w:tc>
          <w:tcPr>
            <w:tcW w:w="1358" w:type="dxa"/>
            <w:vAlign w:val="center"/>
          </w:tcPr>
          <w:p w:rsidR="00E040E8" w:rsidRPr="0086073C" w:rsidP="0080760D" w14:paraId="4BDB4C1C"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3703B460"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242B976D"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375CEE31" w14:textId="77777777">
            <w:pPr>
              <w:jc w:val="center"/>
              <w:rPr>
                <w:rFonts w:cs="Arial"/>
                <w:szCs w:val="24"/>
              </w:rPr>
            </w:pPr>
            <w:r w:rsidRPr="0086073C">
              <w:rPr>
                <w:rFonts w:ascii="Wingdings" w:eastAsia="Wingdings" w:hAnsi="Wingdings" w:cs="Wingdings"/>
                <w:szCs w:val="24"/>
              </w:rPr>
              <w:t>q</w:t>
            </w:r>
          </w:p>
        </w:tc>
        <w:tc>
          <w:tcPr>
            <w:tcW w:w="1359" w:type="dxa"/>
            <w:vAlign w:val="center"/>
          </w:tcPr>
          <w:p w:rsidR="00E040E8" w:rsidRPr="0086073C" w:rsidP="0080760D" w14:paraId="032A8D1F" w14:textId="77777777">
            <w:pPr>
              <w:jc w:val="center"/>
              <w:rPr>
                <w:rFonts w:cs="Arial"/>
                <w:szCs w:val="24"/>
              </w:rPr>
            </w:pPr>
            <w:r w:rsidRPr="0086073C">
              <w:rPr>
                <w:rFonts w:ascii="Wingdings" w:eastAsia="Wingdings" w:hAnsi="Wingdings" w:cs="Wingdings"/>
                <w:szCs w:val="24"/>
              </w:rPr>
              <w:t>q</w:t>
            </w:r>
          </w:p>
        </w:tc>
      </w:tr>
      <w:tr w14:paraId="2F810A6A" w14:textId="77777777" w:rsidTr="0080760D">
        <w:tblPrEx>
          <w:tblW w:w="9360" w:type="dxa"/>
          <w:tblInd w:w="720" w:type="dxa"/>
          <w:tblLook w:val="04A0"/>
        </w:tblPrEx>
        <w:trPr>
          <w:trHeight w:val="387"/>
        </w:trPr>
        <w:tc>
          <w:tcPr>
            <w:tcW w:w="2569" w:type="dxa"/>
            <w:vAlign w:val="center"/>
          </w:tcPr>
          <w:p w:rsidR="00E040E8" w:rsidRPr="00EA71A1" w:rsidP="0080760D" w14:paraId="1A13D35A" w14:textId="77777777">
            <w:pPr>
              <w:pStyle w:val="TX-TableText"/>
            </w:pPr>
            <w:r w:rsidRPr="00EA71A1">
              <w:t xml:space="preserve">Accessing the </w:t>
            </w:r>
            <w:r w:rsidRPr="00EA71A1">
              <w:t>Safelisting</w:t>
            </w:r>
            <w:r w:rsidRPr="00EA71A1">
              <w:t xml:space="preserve"> document in the ICS</w:t>
            </w:r>
          </w:p>
        </w:tc>
        <w:tc>
          <w:tcPr>
            <w:tcW w:w="1358" w:type="dxa"/>
            <w:vAlign w:val="center"/>
          </w:tcPr>
          <w:p w:rsidR="00E040E8" w:rsidRPr="0086073C" w:rsidP="0080760D" w14:paraId="059FD108"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5F22CF42"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55760F63"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2D391ED6" w14:textId="77777777">
            <w:pPr>
              <w:jc w:val="center"/>
              <w:rPr>
                <w:rFonts w:cs="Arial"/>
                <w:szCs w:val="24"/>
              </w:rPr>
            </w:pPr>
            <w:r w:rsidRPr="0086073C">
              <w:rPr>
                <w:rFonts w:ascii="Wingdings" w:eastAsia="Wingdings" w:hAnsi="Wingdings" w:cs="Wingdings"/>
                <w:szCs w:val="24"/>
              </w:rPr>
              <w:t>q</w:t>
            </w:r>
          </w:p>
        </w:tc>
        <w:tc>
          <w:tcPr>
            <w:tcW w:w="1359" w:type="dxa"/>
            <w:vAlign w:val="center"/>
          </w:tcPr>
          <w:p w:rsidR="00E040E8" w:rsidRPr="0086073C" w:rsidP="0080760D" w14:paraId="0360B15E" w14:textId="77777777">
            <w:pPr>
              <w:jc w:val="center"/>
              <w:rPr>
                <w:rFonts w:cs="Arial"/>
                <w:szCs w:val="24"/>
              </w:rPr>
            </w:pPr>
            <w:r w:rsidRPr="0086073C">
              <w:rPr>
                <w:rFonts w:ascii="Wingdings" w:eastAsia="Wingdings" w:hAnsi="Wingdings" w:cs="Wingdings"/>
                <w:szCs w:val="24"/>
              </w:rPr>
              <w:t>q</w:t>
            </w:r>
          </w:p>
        </w:tc>
      </w:tr>
      <w:tr w14:paraId="3A874E11" w14:textId="77777777" w:rsidTr="0080760D">
        <w:tblPrEx>
          <w:tblW w:w="9360" w:type="dxa"/>
          <w:tblInd w:w="720" w:type="dxa"/>
          <w:tblLook w:val="04A0"/>
        </w:tblPrEx>
        <w:trPr>
          <w:trHeight w:val="387"/>
        </w:trPr>
        <w:tc>
          <w:tcPr>
            <w:tcW w:w="2569" w:type="dxa"/>
            <w:vAlign w:val="center"/>
          </w:tcPr>
          <w:p w:rsidR="00E040E8" w:rsidRPr="00EA71A1" w:rsidP="0080760D" w14:paraId="04793EE2" w14:textId="77777777">
            <w:pPr>
              <w:pStyle w:val="TX-TableText"/>
            </w:pPr>
            <w:r w:rsidRPr="00EA71A1">
              <w:t>Safelisting</w:t>
            </w:r>
            <w:r w:rsidRPr="00EA71A1">
              <w:t xml:space="preserve"> NAEP URLs if the designated Wi-Fi restricted them</w:t>
            </w:r>
          </w:p>
        </w:tc>
        <w:tc>
          <w:tcPr>
            <w:tcW w:w="1358" w:type="dxa"/>
            <w:vAlign w:val="center"/>
          </w:tcPr>
          <w:p w:rsidR="00E040E8" w:rsidRPr="0086073C" w:rsidP="0080760D" w14:paraId="3A6E0452"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29A89BAD"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4469062D" w14:textId="77777777">
            <w:pPr>
              <w:jc w:val="center"/>
              <w:rPr>
                <w:rFonts w:cs="Arial"/>
                <w:szCs w:val="24"/>
              </w:rPr>
            </w:pPr>
            <w:r w:rsidRPr="0086073C">
              <w:rPr>
                <w:rFonts w:ascii="Wingdings" w:eastAsia="Wingdings" w:hAnsi="Wingdings" w:cs="Wingdings"/>
                <w:szCs w:val="24"/>
              </w:rPr>
              <w:t>q</w:t>
            </w:r>
          </w:p>
        </w:tc>
        <w:tc>
          <w:tcPr>
            <w:tcW w:w="1358" w:type="dxa"/>
            <w:vAlign w:val="center"/>
          </w:tcPr>
          <w:p w:rsidR="00E040E8" w:rsidRPr="0086073C" w:rsidP="0080760D" w14:paraId="0C1ECD62" w14:textId="77777777">
            <w:pPr>
              <w:jc w:val="center"/>
              <w:rPr>
                <w:rFonts w:cs="Arial"/>
                <w:szCs w:val="24"/>
              </w:rPr>
            </w:pPr>
            <w:r w:rsidRPr="0086073C">
              <w:rPr>
                <w:rFonts w:ascii="Wingdings" w:eastAsia="Wingdings" w:hAnsi="Wingdings" w:cs="Wingdings"/>
                <w:szCs w:val="24"/>
              </w:rPr>
              <w:t>q</w:t>
            </w:r>
          </w:p>
        </w:tc>
        <w:tc>
          <w:tcPr>
            <w:tcW w:w="1359" w:type="dxa"/>
            <w:vAlign w:val="center"/>
          </w:tcPr>
          <w:p w:rsidR="00E040E8" w:rsidRPr="0086073C" w:rsidP="0080760D" w14:paraId="14B9E4B2" w14:textId="77777777">
            <w:pPr>
              <w:jc w:val="center"/>
              <w:rPr>
                <w:rFonts w:cs="Arial"/>
                <w:szCs w:val="24"/>
              </w:rPr>
            </w:pPr>
            <w:r w:rsidRPr="0086073C">
              <w:rPr>
                <w:rFonts w:ascii="Wingdings" w:eastAsia="Wingdings" w:hAnsi="Wingdings" w:cs="Wingdings"/>
                <w:szCs w:val="24"/>
              </w:rPr>
              <w:t>q</w:t>
            </w:r>
          </w:p>
        </w:tc>
      </w:tr>
      <w:tr w14:paraId="2FEF1F1F" w14:textId="77777777" w:rsidTr="0080760D">
        <w:tblPrEx>
          <w:tblW w:w="9360" w:type="dxa"/>
          <w:tblInd w:w="720" w:type="dxa"/>
          <w:tblLook w:val="04A0"/>
        </w:tblPrEx>
        <w:trPr>
          <w:trHeight w:val="387"/>
        </w:trPr>
        <w:tc>
          <w:tcPr>
            <w:tcW w:w="2569" w:type="dxa"/>
            <w:shd w:val="clear" w:color="auto" w:fill="auto"/>
            <w:vAlign w:val="center"/>
          </w:tcPr>
          <w:p w:rsidR="00E040E8" w:rsidRPr="00EA71A1" w:rsidP="0080760D" w14:paraId="73CAAE00" w14:textId="77777777">
            <w:pPr>
              <w:pStyle w:val="TX-TableText"/>
            </w:pPr>
            <w:r w:rsidRPr="00EA71A1">
              <w:t>Determining if Wi-Fi credentials are needed for NAEP devices to connect</w:t>
            </w:r>
          </w:p>
        </w:tc>
        <w:tc>
          <w:tcPr>
            <w:tcW w:w="1358" w:type="dxa"/>
            <w:shd w:val="clear" w:color="auto" w:fill="auto"/>
            <w:vAlign w:val="center"/>
          </w:tcPr>
          <w:p w:rsidR="00E040E8" w:rsidRPr="0086073C" w:rsidP="0080760D" w14:paraId="41822F4F" w14:textId="77777777">
            <w:pPr>
              <w:jc w:val="center"/>
              <w:rPr>
                <w:rFonts w:cs="Arial"/>
                <w:szCs w:val="24"/>
              </w:rPr>
            </w:pPr>
            <w:r w:rsidRPr="0086073C">
              <w:rPr>
                <w:rFonts w:ascii="Wingdings" w:eastAsia="Wingdings" w:hAnsi="Wingdings" w:cs="Wingdings"/>
                <w:szCs w:val="24"/>
              </w:rPr>
              <w:t>q</w:t>
            </w:r>
          </w:p>
        </w:tc>
        <w:tc>
          <w:tcPr>
            <w:tcW w:w="1358" w:type="dxa"/>
            <w:shd w:val="clear" w:color="auto" w:fill="auto"/>
            <w:vAlign w:val="center"/>
          </w:tcPr>
          <w:p w:rsidR="00E040E8" w:rsidRPr="0086073C" w:rsidP="0080760D" w14:paraId="3A5DC689" w14:textId="77777777">
            <w:pPr>
              <w:jc w:val="center"/>
              <w:rPr>
                <w:rFonts w:cs="Arial"/>
                <w:szCs w:val="24"/>
              </w:rPr>
            </w:pPr>
            <w:r w:rsidRPr="0086073C">
              <w:rPr>
                <w:rFonts w:ascii="Wingdings" w:eastAsia="Wingdings" w:hAnsi="Wingdings" w:cs="Wingdings"/>
                <w:szCs w:val="24"/>
              </w:rPr>
              <w:t>q</w:t>
            </w:r>
          </w:p>
        </w:tc>
        <w:tc>
          <w:tcPr>
            <w:tcW w:w="1358" w:type="dxa"/>
            <w:shd w:val="clear" w:color="auto" w:fill="auto"/>
            <w:vAlign w:val="center"/>
          </w:tcPr>
          <w:p w:rsidR="00E040E8" w:rsidRPr="0086073C" w:rsidP="0080760D" w14:paraId="3A9651A2" w14:textId="77777777">
            <w:pPr>
              <w:jc w:val="center"/>
              <w:rPr>
                <w:rFonts w:cs="Arial"/>
                <w:szCs w:val="24"/>
              </w:rPr>
            </w:pPr>
            <w:r w:rsidRPr="0086073C">
              <w:rPr>
                <w:rFonts w:ascii="Wingdings" w:eastAsia="Wingdings" w:hAnsi="Wingdings" w:cs="Wingdings"/>
                <w:szCs w:val="24"/>
              </w:rPr>
              <w:t>q</w:t>
            </w:r>
          </w:p>
        </w:tc>
        <w:tc>
          <w:tcPr>
            <w:tcW w:w="1358" w:type="dxa"/>
            <w:shd w:val="clear" w:color="auto" w:fill="auto"/>
            <w:vAlign w:val="center"/>
          </w:tcPr>
          <w:p w:rsidR="00E040E8" w:rsidRPr="0086073C" w:rsidP="0080760D" w14:paraId="33C681DA" w14:textId="77777777">
            <w:pPr>
              <w:jc w:val="center"/>
              <w:rPr>
                <w:rFonts w:cs="Arial"/>
                <w:szCs w:val="24"/>
              </w:rPr>
            </w:pPr>
            <w:r w:rsidRPr="0086073C">
              <w:rPr>
                <w:rFonts w:ascii="Wingdings" w:eastAsia="Wingdings" w:hAnsi="Wingdings" w:cs="Wingdings"/>
                <w:szCs w:val="24"/>
              </w:rPr>
              <w:t>q</w:t>
            </w:r>
          </w:p>
        </w:tc>
        <w:tc>
          <w:tcPr>
            <w:tcW w:w="1359" w:type="dxa"/>
            <w:vAlign w:val="center"/>
          </w:tcPr>
          <w:p w:rsidR="00E040E8" w:rsidRPr="0086073C" w:rsidP="0080760D" w14:paraId="61706568" w14:textId="77777777">
            <w:pPr>
              <w:jc w:val="center"/>
              <w:rPr>
                <w:rFonts w:cs="Arial"/>
                <w:szCs w:val="24"/>
              </w:rPr>
            </w:pPr>
            <w:r w:rsidRPr="0086073C">
              <w:rPr>
                <w:rFonts w:ascii="Wingdings" w:eastAsia="Wingdings" w:hAnsi="Wingdings" w:cs="Wingdings"/>
                <w:szCs w:val="24"/>
              </w:rPr>
              <w:t>q</w:t>
            </w:r>
          </w:p>
        </w:tc>
      </w:tr>
    </w:tbl>
    <w:p w:rsidR="00E040E8" w:rsidRPr="00EA71A1" w:rsidP="00E040E8" w14:paraId="0389C806" w14:textId="77777777">
      <w:pPr>
        <w:pStyle w:val="Q1-BestFinQ"/>
        <w:numPr>
          <w:ilvl w:val="0"/>
          <w:numId w:val="0"/>
        </w:numPr>
        <w:ind w:left="720"/>
      </w:pPr>
      <w:r w:rsidRPr="00EA71A1">
        <w:t xml:space="preserve">[If you selected </w:t>
      </w:r>
      <w:r>
        <w:t>“</w:t>
      </w:r>
      <w:r w:rsidRPr="00EA71A1">
        <w:t>Somewhat difficult</w:t>
      </w:r>
      <w:r>
        <w:t>”</w:t>
      </w:r>
      <w:r w:rsidRPr="00EA71A1">
        <w:t xml:space="preserve"> or </w:t>
      </w:r>
      <w:r>
        <w:t>“</w:t>
      </w:r>
      <w:r w:rsidRPr="00EA71A1">
        <w:t>Very difficult</w:t>
      </w:r>
      <w:r>
        <w:t>”</w:t>
      </w:r>
      <w:r w:rsidRPr="00EA71A1">
        <w:t>, for any of these tasks please identify the task and explain your selection.]</w:t>
      </w:r>
    </w:p>
    <w:tbl>
      <w:tblPr>
        <w:tblStyle w:val="TableGrid"/>
        <w:tblW w:w="9360" w:type="dxa"/>
        <w:tblInd w:w="715" w:type="dxa"/>
        <w:tblLook w:val="04A0"/>
      </w:tblPr>
      <w:tblGrid>
        <w:gridCol w:w="9360"/>
      </w:tblGrid>
      <w:tr w14:paraId="2C6BD2A7" w14:textId="77777777" w:rsidTr="0080760D">
        <w:tblPrEx>
          <w:tblW w:w="9360" w:type="dxa"/>
          <w:tblInd w:w="715" w:type="dxa"/>
          <w:tblLook w:val="04A0"/>
        </w:tblPrEx>
        <w:trPr>
          <w:trHeight w:val="720"/>
        </w:trPr>
        <w:tc>
          <w:tcPr>
            <w:tcW w:w="8635" w:type="dxa"/>
          </w:tcPr>
          <w:p w:rsidR="00E040E8" w:rsidRPr="00EA71A1" w:rsidP="0080760D" w14:paraId="57CB46E6" w14:textId="77777777">
            <w:pPr>
              <w:pStyle w:val="SL-FlLftSgl"/>
            </w:pPr>
          </w:p>
        </w:tc>
      </w:tr>
    </w:tbl>
    <w:p w:rsidR="00E040E8" w:rsidRPr="00EA71A1" w:rsidP="00E040E8" w14:paraId="3F7D1620" w14:textId="7713C2E9">
      <w:pPr>
        <w:pStyle w:val="Q1-BestFinQ"/>
      </w:pPr>
      <w:r w:rsidRPr="00EA71A1">
        <w:t>How many staff members were involved in the technical preparations outlined in th</w:t>
      </w:r>
      <w:r>
        <w:t>e ICS? (Setting up the schools</w:t>
      </w:r>
      <w:r w:rsidR="00F24575">
        <w:t>’</w:t>
      </w:r>
      <w:r>
        <w:t xml:space="preserve"> I</w:t>
      </w:r>
      <w:r w:rsidRPr="00EA71A1">
        <w:t xml:space="preserve">nternet for NAEP access, </w:t>
      </w:r>
      <w:r w:rsidRPr="00EA71A1">
        <w:t>Safelisting</w:t>
      </w:r>
      <w:r w:rsidRPr="00EA71A1">
        <w:t>, Bandwidth</w:t>
      </w:r>
      <w:r>
        <w:t>,</w:t>
      </w:r>
      <w:r w:rsidRPr="00EA71A1">
        <w:t xml:space="preserve"> etc.)</w:t>
      </w:r>
    </w:p>
    <w:p w:rsidR="00E040E8" w:rsidRPr="00205BEF" w:rsidP="00E040E8" w14:paraId="3CC6B213" w14:textId="77777777">
      <w:pPr>
        <w:pStyle w:val="ListParagraph"/>
        <w:numPr>
          <w:ilvl w:val="1"/>
          <w:numId w:val="43"/>
        </w:numPr>
        <w:contextualSpacing/>
        <w:rPr>
          <w:rFonts w:cs="Arial"/>
          <w:sz w:val="24"/>
          <w:szCs w:val="24"/>
        </w:rPr>
      </w:pPr>
      <w:r w:rsidRPr="00205BEF">
        <w:rPr>
          <w:rFonts w:cs="Arial"/>
          <w:sz w:val="24"/>
          <w:szCs w:val="24"/>
        </w:rPr>
        <w:t>1 person</w:t>
      </w:r>
    </w:p>
    <w:p w:rsidR="00E040E8" w:rsidRPr="00205BEF" w:rsidP="00E040E8" w14:paraId="2DAA64AF" w14:textId="77777777">
      <w:pPr>
        <w:pStyle w:val="ListParagraph"/>
        <w:numPr>
          <w:ilvl w:val="1"/>
          <w:numId w:val="43"/>
        </w:numPr>
        <w:contextualSpacing/>
        <w:rPr>
          <w:rFonts w:cs="Arial"/>
          <w:sz w:val="24"/>
          <w:szCs w:val="24"/>
        </w:rPr>
      </w:pPr>
      <w:r w:rsidRPr="00205BEF">
        <w:rPr>
          <w:rFonts w:cs="Arial"/>
          <w:sz w:val="24"/>
          <w:szCs w:val="24"/>
        </w:rPr>
        <w:t>2–3 people</w:t>
      </w:r>
    </w:p>
    <w:p w:rsidR="00E040E8" w:rsidRPr="00205BEF" w:rsidP="00E040E8" w14:paraId="7CE568FC" w14:textId="77777777">
      <w:pPr>
        <w:pStyle w:val="ListParagraph"/>
        <w:numPr>
          <w:ilvl w:val="1"/>
          <w:numId w:val="43"/>
        </w:numPr>
        <w:contextualSpacing/>
        <w:rPr>
          <w:rFonts w:cs="Arial"/>
          <w:sz w:val="24"/>
          <w:szCs w:val="24"/>
        </w:rPr>
      </w:pPr>
      <w:r w:rsidRPr="00205BEF">
        <w:rPr>
          <w:rFonts w:cs="Arial"/>
          <w:sz w:val="24"/>
          <w:szCs w:val="24"/>
        </w:rPr>
        <w:t>4–5 people</w:t>
      </w:r>
    </w:p>
    <w:p w:rsidR="00E040E8" w:rsidRPr="00205BEF" w:rsidP="00E040E8" w14:paraId="07F97C78" w14:textId="77777777">
      <w:pPr>
        <w:pStyle w:val="ListParagraph"/>
        <w:numPr>
          <w:ilvl w:val="1"/>
          <w:numId w:val="43"/>
        </w:numPr>
        <w:contextualSpacing/>
        <w:rPr>
          <w:rFonts w:cs="Arial"/>
          <w:sz w:val="24"/>
          <w:szCs w:val="24"/>
        </w:rPr>
      </w:pPr>
      <w:r w:rsidRPr="00205BEF">
        <w:rPr>
          <w:rFonts w:cs="Arial"/>
          <w:sz w:val="24"/>
          <w:szCs w:val="24"/>
        </w:rPr>
        <w:t>5+ people</w:t>
      </w:r>
      <w:r w:rsidRPr="00205BEF">
        <w:rPr>
          <w:sz w:val="24"/>
          <w:szCs w:val="24"/>
        </w:rPr>
        <w:t xml:space="preserve"> </w:t>
      </w:r>
    </w:p>
    <w:p w:rsidR="00E040E8" w:rsidRPr="00205BEF" w:rsidP="00E040E8" w14:paraId="0928B0E2" w14:textId="77777777">
      <w:pPr>
        <w:pStyle w:val="Q1-BestFinQ"/>
        <w:rPr>
          <w:szCs w:val="24"/>
        </w:rPr>
      </w:pPr>
      <w:r w:rsidRPr="00205BEF">
        <w:rPr>
          <w:szCs w:val="24"/>
        </w:rPr>
        <w:t xml:space="preserve">How long did the technical preparations outlined in the ICS take to complete? </w:t>
      </w:r>
    </w:p>
    <w:p w:rsidR="00E040E8" w:rsidRPr="00205BEF" w:rsidP="00E040E8" w14:paraId="791684CC" w14:textId="77777777">
      <w:pPr>
        <w:pStyle w:val="ListParagraph"/>
        <w:numPr>
          <w:ilvl w:val="1"/>
          <w:numId w:val="43"/>
        </w:numPr>
        <w:contextualSpacing/>
        <w:rPr>
          <w:rFonts w:cs="Arial"/>
          <w:sz w:val="24"/>
          <w:szCs w:val="24"/>
        </w:rPr>
      </w:pPr>
      <w:r w:rsidRPr="00205BEF">
        <w:rPr>
          <w:rFonts w:cs="Arial"/>
          <w:sz w:val="24"/>
          <w:szCs w:val="24"/>
        </w:rPr>
        <w:t>Under 5 minutes</w:t>
      </w:r>
    </w:p>
    <w:p w:rsidR="00E040E8" w:rsidRPr="00205BEF" w:rsidP="00E040E8" w14:paraId="6FF176E0" w14:textId="77777777">
      <w:pPr>
        <w:pStyle w:val="ListParagraph"/>
        <w:numPr>
          <w:ilvl w:val="1"/>
          <w:numId w:val="43"/>
        </w:numPr>
        <w:contextualSpacing/>
        <w:rPr>
          <w:rFonts w:cs="Arial"/>
          <w:sz w:val="24"/>
          <w:szCs w:val="24"/>
        </w:rPr>
      </w:pPr>
      <w:r w:rsidRPr="00205BEF">
        <w:rPr>
          <w:rFonts w:cs="Arial"/>
          <w:sz w:val="24"/>
          <w:szCs w:val="24"/>
        </w:rPr>
        <w:t>5–10 minutes</w:t>
      </w:r>
    </w:p>
    <w:p w:rsidR="00E040E8" w:rsidRPr="00205BEF" w:rsidP="00E040E8" w14:paraId="1D6A5774" w14:textId="77777777">
      <w:pPr>
        <w:pStyle w:val="ListParagraph"/>
        <w:numPr>
          <w:ilvl w:val="1"/>
          <w:numId w:val="43"/>
        </w:numPr>
        <w:contextualSpacing/>
        <w:rPr>
          <w:rFonts w:cs="Arial"/>
          <w:sz w:val="24"/>
          <w:szCs w:val="24"/>
        </w:rPr>
      </w:pPr>
      <w:r w:rsidRPr="00205BEF">
        <w:rPr>
          <w:rFonts w:cs="Arial"/>
          <w:sz w:val="24"/>
          <w:szCs w:val="24"/>
        </w:rPr>
        <w:t>10–15 minutes</w:t>
      </w:r>
    </w:p>
    <w:p w:rsidR="00E040E8" w:rsidRPr="00205BEF" w:rsidP="00E040E8" w14:paraId="13A9BC29" w14:textId="77777777">
      <w:pPr>
        <w:pStyle w:val="ListParagraph"/>
        <w:numPr>
          <w:ilvl w:val="1"/>
          <w:numId w:val="43"/>
        </w:numPr>
        <w:contextualSpacing/>
        <w:rPr>
          <w:rFonts w:cs="Arial"/>
          <w:sz w:val="24"/>
          <w:szCs w:val="24"/>
        </w:rPr>
      </w:pPr>
      <w:r w:rsidRPr="00205BEF">
        <w:rPr>
          <w:rFonts w:cs="Arial"/>
          <w:sz w:val="24"/>
          <w:szCs w:val="24"/>
        </w:rPr>
        <w:t>15-20 minutes</w:t>
      </w:r>
    </w:p>
    <w:p w:rsidR="00E040E8" w:rsidRPr="00205BEF" w:rsidP="00E040E8" w14:paraId="71A41B27" w14:textId="77777777">
      <w:pPr>
        <w:pStyle w:val="ListParagraph"/>
        <w:numPr>
          <w:ilvl w:val="1"/>
          <w:numId w:val="43"/>
        </w:numPr>
        <w:contextualSpacing/>
        <w:rPr>
          <w:rFonts w:cs="Arial"/>
          <w:sz w:val="24"/>
          <w:szCs w:val="24"/>
        </w:rPr>
      </w:pPr>
      <w:r w:rsidRPr="00205BEF">
        <w:rPr>
          <w:rFonts w:cs="Arial"/>
          <w:sz w:val="24"/>
          <w:szCs w:val="24"/>
        </w:rPr>
        <w:t>More than 20 minutes (specify)</w:t>
      </w:r>
    </w:p>
    <w:p w:rsidR="00E040E8" w:rsidRPr="00EA71A1" w:rsidP="00E040E8" w14:paraId="3FB29217" w14:textId="77777777">
      <w:pPr>
        <w:pStyle w:val="Q1-BestFinQ"/>
      </w:pPr>
      <w:r w:rsidRPr="00EA71A1">
        <w:t>Were there any problems encountered during the technical preparation activities outlined in the ICS? Please select all that apply.</w:t>
      </w:r>
    </w:p>
    <w:p w:rsidR="00E040E8" w:rsidRPr="00EA71A1" w:rsidP="00E040E8" w14:paraId="409B5DFD" w14:textId="77777777">
      <w:pPr>
        <w:pStyle w:val="Q1-BestFinQ"/>
        <w:numPr>
          <w:ilvl w:val="1"/>
          <w:numId w:val="43"/>
        </w:numPr>
      </w:pPr>
      <w:r w:rsidRPr="00EA71A1">
        <w:t xml:space="preserve">Completing the </w:t>
      </w:r>
      <w:r>
        <w:t>ICS</w:t>
      </w:r>
    </w:p>
    <w:p w:rsidR="00E040E8" w:rsidRPr="00EA71A1" w:rsidP="00E040E8" w14:paraId="23718063" w14:textId="77777777">
      <w:pPr>
        <w:pStyle w:val="Q1-BestFinQ"/>
        <w:numPr>
          <w:ilvl w:val="1"/>
          <w:numId w:val="43"/>
        </w:numPr>
      </w:pPr>
      <w:r w:rsidRPr="00EA71A1">
        <w:t>Safelisting</w:t>
      </w:r>
      <w:r w:rsidRPr="00EA71A1">
        <w:t xml:space="preserve"> URLs</w:t>
      </w:r>
    </w:p>
    <w:p w:rsidR="00E040E8" w:rsidRPr="00EA71A1" w:rsidP="00E040E8" w14:paraId="545728C2" w14:textId="77777777">
      <w:pPr>
        <w:pStyle w:val="Q1-BestFinQ"/>
        <w:numPr>
          <w:ilvl w:val="1"/>
          <w:numId w:val="43"/>
        </w:numPr>
      </w:pPr>
      <w:r w:rsidRPr="00EA71A1">
        <w:t>Other, please specify</w:t>
      </w:r>
    </w:p>
    <w:tbl>
      <w:tblPr>
        <w:tblStyle w:val="TableGrid"/>
        <w:tblW w:w="9360" w:type="dxa"/>
        <w:tblInd w:w="715" w:type="dxa"/>
        <w:tblLook w:val="04A0"/>
      </w:tblPr>
      <w:tblGrid>
        <w:gridCol w:w="9360"/>
      </w:tblGrid>
      <w:tr w14:paraId="1F6B49E5" w14:textId="77777777" w:rsidTr="0080760D">
        <w:tblPrEx>
          <w:tblW w:w="9360" w:type="dxa"/>
          <w:tblInd w:w="715" w:type="dxa"/>
          <w:tblLook w:val="04A0"/>
        </w:tblPrEx>
        <w:trPr>
          <w:trHeight w:val="720"/>
        </w:trPr>
        <w:tc>
          <w:tcPr>
            <w:tcW w:w="8635" w:type="dxa"/>
          </w:tcPr>
          <w:p w:rsidR="00E040E8" w:rsidRPr="00EA71A1" w:rsidP="0080760D" w14:paraId="2EC38FAA" w14:textId="77777777">
            <w:pPr>
              <w:pStyle w:val="SL-FlLftSgl"/>
            </w:pPr>
          </w:p>
        </w:tc>
      </w:tr>
    </w:tbl>
    <w:p w:rsidR="00E040E8" w:rsidRPr="00EA71A1" w:rsidP="00E040E8" w14:paraId="71FEA790" w14:textId="77777777">
      <w:pPr>
        <w:pStyle w:val="Q1-BestFinQ"/>
      </w:pPr>
      <w:r w:rsidRPr="00EA71A1">
        <w:t>Is there anything NAEP can do to help improve the initial technical preparation process for future NAEP assessments?</w:t>
      </w:r>
    </w:p>
    <w:tbl>
      <w:tblPr>
        <w:tblStyle w:val="TableGrid"/>
        <w:tblW w:w="9360" w:type="dxa"/>
        <w:tblInd w:w="715" w:type="dxa"/>
        <w:tblLook w:val="04A0"/>
      </w:tblPr>
      <w:tblGrid>
        <w:gridCol w:w="9360"/>
      </w:tblGrid>
      <w:tr w14:paraId="2FA5ED96" w14:textId="77777777" w:rsidTr="0080760D">
        <w:tblPrEx>
          <w:tblW w:w="9360" w:type="dxa"/>
          <w:tblInd w:w="715" w:type="dxa"/>
          <w:tblLook w:val="04A0"/>
        </w:tblPrEx>
        <w:trPr>
          <w:trHeight w:val="720"/>
        </w:trPr>
        <w:tc>
          <w:tcPr>
            <w:tcW w:w="8635" w:type="dxa"/>
          </w:tcPr>
          <w:p w:rsidR="00E040E8" w:rsidRPr="00EA71A1" w:rsidP="0080760D" w14:paraId="516F2331" w14:textId="77777777">
            <w:pPr>
              <w:pStyle w:val="SL-FlLftSgl"/>
            </w:pPr>
          </w:p>
        </w:tc>
      </w:tr>
    </w:tbl>
    <w:p w:rsidR="00E040E8" w:rsidRPr="00EA71A1" w:rsidP="00E040E8" w14:paraId="0B9864B8" w14:textId="77777777">
      <w:pPr>
        <w:pStyle w:val="Q1-BestFinQ"/>
      </w:pPr>
      <w:r w:rsidRPr="00EA71A1">
        <w:t>Are there any further comments about the initial technical preparation process overall that you would like to provide to NAEP?</w:t>
      </w:r>
    </w:p>
    <w:tbl>
      <w:tblPr>
        <w:tblStyle w:val="TableGrid"/>
        <w:tblW w:w="9360" w:type="dxa"/>
        <w:tblInd w:w="715" w:type="dxa"/>
        <w:tblLook w:val="04A0"/>
      </w:tblPr>
      <w:tblGrid>
        <w:gridCol w:w="9360"/>
      </w:tblGrid>
      <w:tr w14:paraId="2B039430" w14:textId="77777777" w:rsidTr="0080760D">
        <w:tblPrEx>
          <w:tblW w:w="9360" w:type="dxa"/>
          <w:tblInd w:w="715" w:type="dxa"/>
          <w:tblLook w:val="04A0"/>
        </w:tblPrEx>
        <w:trPr>
          <w:trHeight w:val="720"/>
        </w:trPr>
        <w:tc>
          <w:tcPr>
            <w:tcW w:w="8635" w:type="dxa"/>
          </w:tcPr>
          <w:p w:rsidR="00E040E8" w:rsidRPr="00EA71A1" w:rsidP="0080760D" w14:paraId="705C966C" w14:textId="77777777">
            <w:pPr>
              <w:pStyle w:val="SL-FlLftSgl"/>
            </w:pPr>
          </w:p>
        </w:tc>
      </w:tr>
    </w:tbl>
    <w:p w:rsidR="00E040E8" w:rsidRPr="00EA71A1" w:rsidP="00E040E8" w14:paraId="4358BF18" w14:textId="77777777">
      <w:pPr>
        <w:pStyle w:val="Q1-BestFinQ"/>
      </w:pPr>
      <w:r w:rsidRPr="00EA71A1">
        <w:t xml:space="preserve">What is your job title?  </w:t>
      </w:r>
    </w:p>
    <w:tbl>
      <w:tblPr>
        <w:tblStyle w:val="TableGrid"/>
        <w:tblW w:w="9360" w:type="dxa"/>
        <w:tblInd w:w="715" w:type="dxa"/>
        <w:tblLook w:val="04A0"/>
      </w:tblPr>
      <w:tblGrid>
        <w:gridCol w:w="9360"/>
      </w:tblGrid>
      <w:tr w14:paraId="45265E3D" w14:textId="77777777" w:rsidTr="0080760D">
        <w:tblPrEx>
          <w:tblW w:w="9360" w:type="dxa"/>
          <w:tblInd w:w="715" w:type="dxa"/>
          <w:tblLook w:val="04A0"/>
        </w:tblPrEx>
        <w:trPr>
          <w:trHeight w:val="720"/>
        </w:trPr>
        <w:tc>
          <w:tcPr>
            <w:tcW w:w="8635" w:type="dxa"/>
          </w:tcPr>
          <w:p w:rsidR="00E040E8" w:rsidRPr="00EA71A1" w:rsidP="0080760D" w14:paraId="3EA7C466" w14:textId="77777777">
            <w:pPr>
              <w:pStyle w:val="SL-FlLftSgl"/>
            </w:pPr>
          </w:p>
        </w:tc>
      </w:tr>
    </w:tbl>
    <w:p w:rsidR="00E040E8" w:rsidRPr="00EA71A1" w:rsidP="00E040E8" w14:paraId="6BFA1430" w14:textId="77777777">
      <w:pPr>
        <w:pStyle w:val="SL-FlLftSgl"/>
        <w:spacing w:line="240" w:lineRule="exact"/>
      </w:pPr>
      <w:bookmarkStart w:id="79" w:name="_Hlk120613660"/>
      <w:bookmarkEnd w:id="79"/>
    </w:p>
    <w:p w:rsidR="00F154BF" w:rsidRPr="00F154BF" w:rsidP="00F154BF" w14:paraId="52B3057C" w14:textId="77777777">
      <w:pPr>
        <w:ind w:left="720"/>
        <w:contextualSpacing/>
        <w:rPr>
          <w:rFonts w:eastAsiaTheme="minorHAnsi" w:cs="Arial"/>
          <w:sz w:val="24"/>
          <w:szCs w:val="24"/>
        </w:rPr>
      </w:pPr>
    </w:p>
    <w:p w:rsidR="00F154BF" w14:paraId="72C0A98F" w14:textId="77777777">
      <w:pPr>
        <w:rPr>
          <w:rFonts w:ascii="Trebuchet MS" w:hAnsi="Trebuchet MS"/>
          <w:sz w:val="24"/>
          <w:szCs w:val="24"/>
        </w:rPr>
      </w:pPr>
    </w:p>
    <w:p w:rsidR="00E040E8" w:rsidRPr="00887FB8" w14:paraId="41C58A05" w14:textId="77777777">
      <w:pPr>
        <w:rPr>
          <w:rFonts w:eastAsiaTheme="minorHAnsi" w:cs="Arial"/>
          <w:b/>
          <w:sz w:val="24"/>
          <w:szCs w:val="24"/>
        </w:rPr>
      </w:pPr>
      <w:r w:rsidRPr="00887FB8">
        <w:rPr>
          <w:rFonts w:eastAsiaTheme="minorHAnsi" w:cs="Arial"/>
          <w:b/>
          <w:sz w:val="24"/>
          <w:szCs w:val="24"/>
        </w:rPr>
        <w:br w:type="page"/>
      </w:r>
    </w:p>
    <w:p w:rsidR="0086553D" w:rsidRPr="0086553D" w:rsidP="0086553D" w14:paraId="36FD2A59" w14:textId="77777777">
      <w:pPr>
        <w:jc w:val="center"/>
        <w:rPr>
          <w:rFonts w:eastAsiaTheme="minorHAnsi" w:cs="Arial"/>
          <w:b/>
          <w:sz w:val="24"/>
          <w:szCs w:val="24"/>
          <w:lang w:val="es-PR"/>
        </w:rPr>
      </w:pPr>
      <w:r w:rsidRPr="0086553D">
        <w:rPr>
          <w:rFonts w:eastAsiaTheme="minorHAnsi" w:cs="Arial"/>
          <w:b/>
          <w:sz w:val="24"/>
          <w:szCs w:val="24"/>
          <w:lang w:val="es-PR"/>
        </w:rPr>
        <w:t xml:space="preserve">Prueba de campo de NAEP 2023 </w:t>
      </w:r>
    </w:p>
    <w:p w:rsidR="0086553D" w:rsidRPr="0086553D" w:rsidP="0086553D" w14:paraId="294E74CC" w14:textId="77777777">
      <w:pPr>
        <w:jc w:val="center"/>
        <w:rPr>
          <w:rFonts w:eastAsiaTheme="minorHAnsi" w:cs="Arial"/>
          <w:b/>
          <w:sz w:val="24"/>
          <w:szCs w:val="24"/>
          <w:lang w:val="es-PR"/>
        </w:rPr>
      </w:pPr>
      <w:r w:rsidRPr="0086553D">
        <w:rPr>
          <w:rFonts w:eastAsiaTheme="minorHAnsi" w:cs="Arial"/>
          <w:b/>
          <w:sz w:val="24"/>
          <w:szCs w:val="24"/>
          <w:lang w:val="es-PR"/>
        </w:rPr>
        <w:t>Encuesta sobre la conectividad a Internet - Informe de finalización</w:t>
      </w:r>
    </w:p>
    <w:p w:rsidR="0086553D" w:rsidRPr="0086553D" w:rsidP="0086553D" w14:paraId="41E36F21" w14:textId="77777777">
      <w:pPr>
        <w:jc w:val="center"/>
        <w:rPr>
          <w:rFonts w:eastAsiaTheme="minorHAnsi" w:cs="Arial"/>
          <w:sz w:val="24"/>
          <w:szCs w:val="24"/>
          <w:lang w:val="es-PR"/>
        </w:rPr>
      </w:pPr>
    </w:p>
    <w:p w:rsidR="0086553D" w:rsidRPr="0086553D" w:rsidP="0086553D" w14:paraId="4D2B2798" w14:textId="77777777">
      <w:pPr>
        <w:rPr>
          <w:rFonts w:eastAsiaTheme="minorHAnsi" w:cs="Arial"/>
          <w:sz w:val="24"/>
          <w:szCs w:val="24"/>
          <w:lang w:val="es-PR"/>
        </w:rPr>
      </w:pPr>
      <w:r w:rsidRPr="0086553D">
        <w:rPr>
          <w:rFonts w:eastAsiaTheme="minorHAnsi" w:cs="Arial"/>
          <w:sz w:val="24"/>
          <w:szCs w:val="24"/>
          <w:lang w:val="es-PR"/>
        </w:rPr>
        <w:t xml:space="preserve">Por favor, responda a las siguientes preguntas según su experiencia al completar las tareas indicadas en la Encuesta sobre la conectividad a Internet (ICS, por sus siglas en inglés) y al preparar la red de la escuela para apoyar la prueba de campo de NAEP 2023. </w:t>
      </w:r>
    </w:p>
    <w:p w:rsidR="0086553D" w:rsidRPr="0086553D" w:rsidP="009E007A" w14:paraId="4CCCAA89" w14:textId="77777777">
      <w:pPr>
        <w:contextualSpacing/>
        <w:rPr>
          <w:rFonts w:eastAsiaTheme="minorHAnsi" w:cs="Arial"/>
          <w:sz w:val="24"/>
          <w:szCs w:val="24"/>
          <w:lang w:val="es-PR"/>
        </w:rPr>
      </w:pPr>
    </w:p>
    <w:p w:rsidR="0086553D" w:rsidRPr="0086553D" w:rsidP="0086553D" w14:paraId="62B71D76" w14:textId="77777777">
      <w:pPr>
        <w:numPr>
          <w:ilvl w:val="0"/>
          <w:numId w:val="29"/>
        </w:numPr>
        <w:contextualSpacing/>
        <w:rPr>
          <w:rFonts w:eastAsiaTheme="minorHAnsi" w:cs="Arial"/>
          <w:sz w:val="24"/>
          <w:szCs w:val="24"/>
          <w:lang w:val="es-PR"/>
        </w:rPr>
      </w:pPr>
      <w:r w:rsidRPr="0086553D">
        <w:rPr>
          <w:rFonts w:eastAsiaTheme="minorHAnsi" w:cs="Arial"/>
          <w:sz w:val="24"/>
          <w:szCs w:val="24"/>
          <w:lang w:val="es-PR"/>
        </w:rPr>
        <w:t>¿</w:t>
      </w:r>
      <w:r w:rsidRPr="0086553D">
        <w:rPr>
          <w:rFonts w:ascii="Times New Roman" w:hAnsi="Times New Roman" w:eastAsiaTheme="minorHAnsi"/>
          <w:lang w:val="es-PR"/>
        </w:rPr>
        <w:t xml:space="preserve"> </w:t>
      </w:r>
      <w:r w:rsidRPr="0086553D">
        <w:rPr>
          <w:rFonts w:eastAsiaTheme="minorHAnsi" w:cs="Arial"/>
          <w:sz w:val="24"/>
          <w:szCs w:val="24"/>
          <w:lang w:val="es-PR"/>
        </w:rPr>
        <w:t>Cuál</w:t>
      </w:r>
      <w:r w:rsidRPr="0086553D">
        <w:rPr>
          <w:rFonts w:eastAsiaTheme="minorHAnsi" w:cs="Arial"/>
          <w:sz w:val="24"/>
          <w:szCs w:val="24"/>
          <w:lang w:val="es-PR"/>
        </w:rPr>
        <w:t xml:space="preserve"> fue su reacción inicial al conocer que NAEP quería conectar los dispositivos de NAEP al Internet de la escuela? </w:t>
      </w:r>
    </w:p>
    <w:p w:rsidR="0086553D" w:rsidRPr="0086553D" w:rsidP="0086553D" w14:paraId="25F233F3" w14:textId="77777777">
      <w:pPr>
        <w:numPr>
          <w:ilvl w:val="1"/>
          <w:numId w:val="29"/>
        </w:numPr>
        <w:contextualSpacing/>
        <w:rPr>
          <w:rFonts w:eastAsiaTheme="minorHAnsi" w:cs="Arial"/>
          <w:sz w:val="24"/>
          <w:szCs w:val="24"/>
        </w:rPr>
      </w:pPr>
      <w:r w:rsidRPr="0086553D">
        <w:rPr>
          <w:rFonts w:eastAsiaTheme="minorHAnsi" w:cs="Arial"/>
          <w:sz w:val="24"/>
          <w:szCs w:val="24"/>
        </w:rPr>
        <w:t>Positivo</w:t>
      </w:r>
    </w:p>
    <w:p w:rsidR="0086553D" w:rsidRPr="0086553D" w:rsidP="0086553D" w14:paraId="57BFC353" w14:textId="77777777">
      <w:pPr>
        <w:numPr>
          <w:ilvl w:val="1"/>
          <w:numId w:val="29"/>
        </w:numPr>
        <w:contextualSpacing/>
        <w:rPr>
          <w:rFonts w:eastAsiaTheme="minorHAnsi" w:cs="Arial"/>
          <w:sz w:val="24"/>
          <w:szCs w:val="24"/>
        </w:rPr>
      </w:pPr>
      <w:r w:rsidRPr="0086553D">
        <w:rPr>
          <w:rFonts w:eastAsiaTheme="minorHAnsi" w:cs="Arial"/>
          <w:sz w:val="24"/>
          <w:szCs w:val="24"/>
        </w:rPr>
        <w:t xml:space="preserve">Algo </w:t>
      </w:r>
      <w:r w:rsidRPr="0086553D">
        <w:rPr>
          <w:rFonts w:eastAsiaTheme="minorHAnsi" w:cs="Arial"/>
          <w:sz w:val="24"/>
          <w:szCs w:val="24"/>
        </w:rPr>
        <w:t>positivo</w:t>
      </w:r>
    </w:p>
    <w:p w:rsidR="0086553D" w:rsidRPr="0086553D" w:rsidP="0086553D" w14:paraId="72B51D04" w14:textId="77777777">
      <w:pPr>
        <w:numPr>
          <w:ilvl w:val="1"/>
          <w:numId w:val="29"/>
        </w:numPr>
        <w:contextualSpacing/>
        <w:rPr>
          <w:rFonts w:eastAsiaTheme="minorHAnsi" w:cs="Arial"/>
          <w:sz w:val="24"/>
          <w:szCs w:val="24"/>
        </w:rPr>
      </w:pPr>
      <w:r w:rsidRPr="0086553D">
        <w:rPr>
          <w:rFonts w:eastAsiaTheme="minorHAnsi" w:cs="Arial"/>
          <w:sz w:val="24"/>
          <w:szCs w:val="24"/>
        </w:rPr>
        <w:t xml:space="preserve">Algo </w:t>
      </w:r>
      <w:r w:rsidRPr="0086553D">
        <w:rPr>
          <w:rFonts w:eastAsiaTheme="minorHAnsi" w:cs="Arial"/>
          <w:sz w:val="24"/>
          <w:szCs w:val="24"/>
        </w:rPr>
        <w:t>negativo</w:t>
      </w:r>
    </w:p>
    <w:p w:rsidR="0086553D" w:rsidRPr="0086553D" w:rsidP="0086553D" w14:paraId="292728CD" w14:textId="77777777">
      <w:pPr>
        <w:numPr>
          <w:ilvl w:val="1"/>
          <w:numId w:val="29"/>
        </w:numPr>
        <w:contextualSpacing/>
        <w:rPr>
          <w:rFonts w:eastAsiaTheme="minorHAnsi" w:cs="Arial"/>
          <w:sz w:val="24"/>
          <w:szCs w:val="24"/>
        </w:rPr>
      </w:pPr>
      <w:r w:rsidRPr="0086553D">
        <w:rPr>
          <w:rFonts w:eastAsiaTheme="minorHAnsi" w:cs="Arial"/>
          <w:sz w:val="24"/>
          <w:szCs w:val="24"/>
        </w:rPr>
        <w:t>Negativo</w:t>
      </w:r>
    </w:p>
    <w:p w:rsidR="0086553D" w:rsidRPr="0086553D" w:rsidP="0086553D" w14:paraId="5E550E2C" w14:textId="77777777">
      <w:pPr>
        <w:ind w:left="1440"/>
        <w:contextualSpacing/>
        <w:rPr>
          <w:rFonts w:eastAsiaTheme="minorHAnsi" w:cs="Arial"/>
          <w:sz w:val="24"/>
          <w:szCs w:val="24"/>
        </w:rPr>
      </w:pPr>
    </w:p>
    <w:p w:rsidR="0086553D" w:rsidRPr="0086553D" w:rsidP="0086553D" w14:paraId="000D95B0" w14:textId="77777777">
      <w:pPr>
        <w:ind w:left="1080"/>
        <w:contextualSpacing/>
        <w:rPr>
          <w:rFonts w:eastAsiaTheme="minorHAnsi" w:cs="Arial"/>
          <w:sz w:val="24"/>
          <w:szCs w:val="24"/>
          <w:lang w:val="es-PR"/>
        </w:rPr>
      </w:pPr>
      <w:r w:rsidRPr="0086553D">
        <w:rPr>
          <w:rFonts w:eastAsiaTheme="minorHAnsi" w:cs="Arial"/>
          <w:sz w:val="24"/>
          <w:szCs w:val="24"/>
          <w:lang w:val="es-PR"/>
        </w:rPr>
        <w:t xml:space="preserve">[Por favor, explique su selección]. </w:t>
      </w:r>
    </w:p>
    <w:p w:rsidR="0086553D" w:rsidRPr="0086553D" w:rsidP="0086553D" w14:paraId="24344367" w14:textId="77777777">
      <w:pPr>
        <w:ind w:left="1080"/>
        <w:contextualSpacing/>
        <w:rPr>
          <w:rFonts w:eastAsiaTheme="minorHAnsi" w:cs="Arial"/>
          <w:sz w:val="24"/>
          <w:szCs w:val="24"/>
          <w:lang w:val="es-PR"/>
        </w:rPr>
      </w:pPr>
    </w:p>
    <w:tbl>
      <w:tblPr>
        <w:tblStyle w:val="TableGrid9"/>
        <w:tblW w:w="0" w:type="auto"/>
        <w:tblInd w:w="1080" w:type="dxa"/>
        <w:tblLook w:val="04A0"/>
      </w:tblPr>
      <w:tblGrid>
        <w:gridCol w:w="9350"/>
      </w:tblGrid>
      <w:tr w14:paraId="152CE2B0" w14:textId="77777777" w:rsidTr="0080760D">
        <w:tblPrEx>
          <w:tblW w:w="0" w:type="auto"/>
          <w:tblInd w:w="1080" w:type="dxa"/>
          <w:tblLook w:val="04A0"/>
        </w:tblPrEx>
        <w:tc>
          <w:tcPr>
            <w:tcW w:w="9350" w:type="dxa"/>
          </w:tcPr>
          <w:p w:rsidR="0086553D" w:rsidRPr="0086553D" w:rsidP="0086553D" w14:paraId="040A7E52" w14:textId="77777777">
            <w:pPr>
              <w:contextualSpacing/>
              <w:rPr>
                <w:rFonts w:cs="Arial"/>
                <w:sz w:val="24"/>
                <w:szCs w:val="24"/>
                <w:lang w:val="es-PR"/>
              </w:rPr>
            </w:pPr>
          </w:p>
          <w:p w:rsidR="0086553D" w:rsidRPr="0086553D" w:rsidP="0086553D" w14:paraId="219CBDDF" w14:textId="77777777">
            <w:pPr>
              <w:contextualSpacing/>
              <w:rPr>
                <w:rFonts w:cs="Arial"/>
                <w:sz w:val="24"/>
                <w:szCs w:val="24"/>
                <w:lang w:val="es-PR"/>
              </w:rPr>
            </w:pPr>
          </w:p>
        </w:tc>
      </w:tr>
    </w:tbl>
    <w:p w:rsidR="0086553D" w:rsidRPr="0086553D" w:rsidP="0086553D" w14:paraId="76014922" w14:textId="77777777">
      <w:pPr>
        <w:rPr>
          <w:rFonts w:eastAsiaTheme="minorHAnsi" w:cs="Arial"/>
          <w:sz w:val="24"/>
          <w:szCs w:val="24"/>
          <w:lang w:val="es-PR"/>
        </w:rPr>
      </w:pPr>
    </w:p>
    <w:p w:rsidR="0086553D" w:rsidRPr="0086553D" w:rsidP="0086553D" w14:paraId="2A5F9D55" w14:textId="77777777">
      <w:pPr>
        <w:numPr>
          <w:ilvl w:val="0"/>
          <w:numId w:val="29"/>
        </w:numPr>
        <w:contextualSpacing/>
        <w:rPr>
          <w:rFonts w:eastAsiaTheme="minorHAnsi" w:cs="Arial"/>
          <w:sz w:val="24"/>
          <w:szCs w:val="24"/>
          <w:lang w:val="es-PR"/>
        </w:rPr>
      </w:pPr>
      <w:r w:rsidRPr="0086553D">
        <w:rPr>
          <w:rFonts w:eastAsiaTheme="minorHAnsi" w:cs="Arial"/>
          <w:sz w:val="24"/>
          <w:szCs w:val="24"/>
          <w:lang w:val="es-PR"/>
        </w:rPr>
        <w:t xml:space="preserve">Por favor, seleccione la opción que mejor describa lo fácil o difícil que fue completar los requisitos técnicos indicados en la ICS. </w:t>
      </w:r>
    </w:p>
    <w:p w:rsidR="0086553D" w:rsidRPr="0086553D" w:rsidP="0086553D" w14:paraId="312382A6" w14:textId="77777777">
      <w:pPr>
        <w:rPr>
          <w:rFonts w:eastAsiaTheme="minorHAnsi" w:cs="Arial"/>
          <w:lang w:val="es-PR"/>
        </w:rPr>
      </w:pPr>
    </w:p>
    <w:tbl>
      <w:tblPr>
        <w:tblStyle w:val="NAEPtbl"/>
        <w:tblW w:w="8333" w:type="dxa"/>
        <w:tblInd w:w="895" w:type="dxa"/>
        <w:tblBorders>
          <w:insideH w:val="single" w:sz="4" w:space="0" w:color="auto"/>
          <w:insideV w:val="single" w:sz="4" w:space="0" w:color="auto"/>
        </w:tblBorders>
        <w:tblLook w:val="04A0"/>
      </w:tblPr>
      <w:tblGrid>
        <w:gridCol w:w="2897"/>
        <w:gridCol w:w="1068"/>
        <w:gridCol w:w="1104"/>
        <w:gridCol w:w="1093"/>
        <w:gridCol w:w="1067"/>
        <w:gridCol w:w="1104"/>
      </w:tblGrid>
      <w:tr w14:paraId="46612D96" w14:textId="77777777" w:rsidTr="009E007A">
        <w:tblPrEx>
          <w:tblW w:w="8333" w:type="dxa"/>
          <w:tblInd w:w="895" w:type="dxa"/>
          <w:tblBorders>
            <w:insideH w:val="single" w:sz="4" w:space="0" w:color="auto"/>
            <w:insideV w:val="single" w:sz="4" w:space="0" w:color="auto"/>
          </w:tblBorders>
          <w:tblLook w:val="04A0"/>
        </w:tblPrEx>
        <w:trPr>
          <w:trHeight w:val="751"/>
        </w:trPr>
        <w:tc>
          <w:tcPr>
            <w:tcW w:w="2897" w:type="dxa"/>
          </w:tcPr>
          <w:p w:rsidR="0086553D" w:rsidRPr="0086553D" w:rsidP="0086553D" w14:paraId="3A57D9B2" w14:textId="77777777">
            <w:pPr>
              <w:rPr>
                <w:rFonts w:cs="Arial"/>
                <w:b/>
                <w:szCs w:val="24"/>
                <w:lang w:val="es-PR"/>
              </w:rPr>
            </w:pPr>
          </w:p>
        </w:tc>
        <w:tc>
          <w:tcPr>
            <w:tcW w:w="1068" w:type="dxa"/>
          </w:tcPr>
          <w:p w:rsidR="0086553D" w:rsidRPr="0086553D" w:rsidP="0086553D" w14:paraId="57474EC4" w14:textId="77777777">
            <w:pPr>
              <w:spacing w:before="120" w:after="120"/>
              <w:ind w:left="-108"/>
              <w:jc w:val="center"/>
              <w:rPr>
                <w:rFonts w:cs="Arial"/>
                <w:b/>
                <w:bCs/>
                <w:iCs/>
                <w:szCs w:val="24"/>
              </w:rPr>
            </w:pPr>
            <w:r w:rsidRPr="0086553D">
              <w:rPr>
                <w:rFonts w:cs="Arial"/>
                <w:b/>
                <w:bCs/>
                <w:iCs/>
                <w:szCs w:val="24"/>
              </w:rPr>
              <w:t>Muy</w:t>
            </w:r>
            <w:r w:rsidRPr="0086553D">
              <w:rPr>
                <w:rFonts w:cs="Arial"/>
                <w:b/>
                <w:bCs/>
                <w:iCs/>
                <w:szCs w:val="24"/>
              </w:rPr>
              <w:t xml:space="preserve"> </w:t>
            </w:r>
            <w:r w:rsidRPr="0086553D">
              <w:rPr>
                <w:rFonts w:cs="Arial"/>
                <w:b/>
                <w:bCs/>
                <w:iCs/>
                <w:szCs w:val="24"/>
              </w:rPr>
              <w:t>difícil</w:t>
            </w:r>
          </w:p>
        </w:tc>
        <w:tc>
          <w:tcPr>
            <w:tcW w:w="1104" w:type="dxa"/>
          </w:tcPr>
          <w:p w:rsidR="0086553D" w:rsidRPr="0086553D" w:rsidP="0086553D" w14:paraId="65A58B85" w14:textId="77777777">
            <w:pPr>
              <w:spacing w:before="120" w:after="120"/>
              <w:ind w:left="-108"/>
              <w:jc w:val="center"/>
              <w:rPr>
                <w:rFonts w:cs="Arial"/>
                <w:b/>
                <w:bCs/>
                <w:iCs/>
                <w:szCs w:val="24"/>
              </w:rPr>
            </w:pPr>
            <w:r w:rsidRPr="0086553D">
              <w:rPr>
                <w:rFonts w:cs="Arial"/>
                <w:b/>
                <w:bCs/>
                <w:iCs/>
                <w:szCs w:val="24"/>
              </w:rPr>
              <w:t xml:space="preserve">Algo </w:t>
            </w:r>
            <w:r w:rsidRPr="0086553D">
              <w:rPr>
                <w:rFonts w:cs="Arial"/>
                <w:b/>
                <w:bCs/>
                <w:iCs/>
                <w:szCs w:val="24"/>
              </w:rPr>
              <w:t>difícil</w:t>
            </w:r>
          </w:p>
        </w:tc>
        <w:tc>
          <w:tcPr>
            <w:tcW w:w="1093" w:type="dxa"/>
          </w:tcPr>
          <w:p w:rsidR="0086553D" w:rsidRPr="0086553D" w:rsidP="0086553D" w14:paraId="1AE650C0" w14:textId="77777777">
            <w:pPr>
              <w:spacing w:before="120" w:after="120"/>
              <w:ind w:left="-108"/>
              <w:jc w:val="center"/>
              <w:rPr>
                <w:rFonts w:cs="Arial"/>
                <w:b/>
                <w:bCs/>
                <w:iCs/>
                <w:szCs w:val="24"/>
              </w:rPr>
            </w:pPr>
            <w:r w:rsidRPr="0086553D">
              <w:rPr>
                <w:rFonts w:cs="Arial"/>
                <w:b/>
                <w:bCs/>
                <w:iCs/>
                <w:szCs w:val="24"/>
              </w:rPr>
              <w:t xml:space="preserve">Algo </w:t>
            </w:r>
            <w:r w:rsidRPr="0086553D">
              <w:rPr>
                <w:rFonts w:cs="Arial"/>
                <w:b/>
                <w:bCs/>
                <w:iCs/>
                <w:szCs w:val="24"/>
              </w:rPr>
              <w:t>fácil</w:t>
            </w:r>
          </w:p>
        </w:tc>
        <w:tc>
          <w:tcPr>
            <w:tcW w:w="1067" w:type="dxa"/>
          </w:tcPr>
          <w:p w:rsidR="0086553D" w:rsidRPr="0086553D" w:rsidP="0086553D" w14:paraId="10B48AA7" w14:textId="77777777">
            <w:pPr>
              <w:spacing w:before="120" w:after="120"/>
              <w:ind w:left="-108"/>
              <w:jc w:val="center"/>
              <w:rPr>
                <w:rFonts w:cs="Arial"/>
                <w:b/>
                <w:bCs/>
                <w:iCs/>
                <w:szCs w:val="24"/>
              </w:rPr>
            </w:pPr>
            <w:r w:rsidRPr="0086553D">
              <w:rPr>
                <w:rFonts w:cs="Arial"/>
                <w:b/>
                <w:bCs/>
                <w:iCs/>
                <w:szCs w:val="24"/>
              </w:rPr>
              <w:t>Muy</w:t>
            </w:r>
          </w:p>
          <w:p w:rsidR="0086553D" w:rsidRPr="0086553D" w:rsidP="0086553D" w14:paraId="7937E548" w14:textId="77777777">
            <w:pPr>
              <w:spacing w:before="120" w:after="120"/>
              <w:ind w:left="-108"/>
              <w:jc w:val="center"/>
              <w:rPr>
                <w:rFonts w:cs="Arial"/>
                <w:b/>
                <w:bCs/>
                <w:iCs/>
                <w:szCs w:val="24"/>
              </w:rPr>
            </w:pPr>
            <w:r w:rsidRPr="0086553D">
              <w:rPr>
                <w:rFonts w:cs="Arial"/>
                <w:b/>
                <w:bCs/>
                <w:iCs/>
                <w:szCs w:val="24"/>
              </w:rPr>
              <w:t>Fácil</w:t>
            </w:r>
          </w:p>
        </w:tc>
        <w:tc>
          <w:tcPr>
            <w:tcW w:w="1104" w:type="dxa"/>
          </w:tcPr>
          <w:p w:rsidR="0086553D" w:rsidRPr="0086553D" w:rsidP="0086553D" w14:paraId="7063F955" w14:textId="77777777">
            <w:pPr>
              <w:spacing w:before="120" w:after="120"/>
              <w:ind w:left="-108"/>
              <w:jc w:val="center"/>
              <w:rPr>
                <w:rFonts w:cs="Arial"/>
                <w:b/>
                <w:bCs/>
                <w:iCs/>
                <w:szCs w:val="24"/>
              </w:rPr>
            </w:pPr>
            <w:r w:rsidRPr="0086553D">
              <w:rPr>
                <w:rFonts w:cs="Arial"/>
                <w:b/>
                <w:bCs/>
                <w:iCs/>
                <w:szCs w:val="24"/>
              </w:rPr>
              <w:t xml:space="preserve">No </w:t>
            </w:r>
            <w:r w:rsidRPr="0086553D">
              <w:rPr>
                <w:rFonts w:cs="Arial"/>
                <w:b/>
                <w:bCs/>
                <w:iCs/>
                <w:szCs w:val="24"/>
              </w:rPr>
              <w:t>aplica</w:t>
            </w:r>
          </w:p>
        </w:tc>
      </w:tr>
      <w:tr w14:paraId="6948DCC4" w14:textId="77777777" w:rsidTr="00036B0F">
        <w:tblPrEx>
          <w:tblW w:w="8333" w:type="dxa"/>
          <w:tblInd w:w="895" w:type="dxa"/>
          <w:tblLook w:val="04A0"/>
        </w:tblPrEx>
        <w:trPr>
          <w:trHeight w:val="423"/>
        </w:trPr>
        <w:tc>
          <w:tcPr>
            <w:tcW w:w="2897" w:type="dxa"/>
          </w:tcPr>
          <w:p w:rsidR="0086553D" w:rsidRPr="0086553D" w:rsidP="0086553D" w14:paraId="191EA923" w14:textId="77777777">
            <w:pPr>
              <w:spacing w:before="40" w:after="40"/>
              <w:rPr>
                <w:rFonts w:cs="Arial"/>
                <w:lang w:val="es-PR"/>
              </w:rPr>
            </w:pPr>
            <w:r w:rsidRPr="0086553D">
              <w:rPr>
                <w:rFonts w:cs="Arial"/>
                <w:lang w:val="es-PR"/>
              </w:rPr>
              <w:t xml:space="preserve">Comprender los requisitos técnicos que necesitaba NAEP </w:t>
            </w:r>
          </w:p>
        </w:tc>
        <w:tc>
          <w:tcPr>
            <w:tcW w:w="1068" w:type="dxa"/>
          </w:tcPr>
          <w:p w:rsidR="0086553D" w:rsidRPr="0086553D" w:rsidP="0086553D" w14:paraId="484B6ECB" w14:textId="77777777">
            <w:pPr>
              <w:numPr>
                <w:ilvl w:val="0"/>
                <w:numId w:val="31"/>
              </w:numPr>
              <w:spacing w:before="120" w:after="120" w:line="276" w:lineRule="auto"/>
              <w:contextualSpacing/>
              <w:rPr>
                <w:rFonts w:cs="Arial"/>
                <w:bCs/>
                <w:iCs/>
                <w:sz w:val="32"/>
                <w:szCs w:val="32"/>
                <w:lang w:val="es-PR"/>
              </w:rPr>
            </w:pPr>
          </w:p>
        </w:tc>
        <w:tc>
          <w:tcPr>
            <w:tcW w:w="1104" w:type="dxa"/>
          </w:tcPr>
          <w:p w:rsidR="0086553D" w:rsidRPr="0086553D" w:rsidP="0086553D" w14:paraId="10E63BBD" w14:textId="77777777">
            <w:pPr>
              <w:numPr>
                <w:ilvl w:val="0"/>
                <w:numId w:val="31"/>
              </w:numPr>
              <w:spacing w:before="120" w:after="120" w:line="276" w:lineRule="auto"/>
              <w:contextualSpacing/>
              <w:rPr>
                <w:rFonts w:cs="Arial"/>
                <w:bCs/>
                <w:iCs/>
                <w:sz w:val="32"/>
                <w:szCs w:val="32"/>
                <w:lang w:val="es-PR"/>
              </w:rPr>
            </w:pPr>
          </w:p>
        </w:tc>
        <w:tc>
          <w:tcPr>
            <w:tcW w:w="1093" w:type="dxa"/>
          </w:tcPr>
          <w:p w:rsidR="0086553D" w:rsidRPr="0086553D" w:rsidP="0086553D" w14:paraId="6B8E7AE7" w14:textId="77777777">
            <w:pPr>
              <w:numPr>
                <w:ilvl w:val="0"/>
                <w:numId w:val="31"/>
              </w:numPr>
              <w:spacing w:before="120" w:after="120" w:line="276" w:lineRule="auto"/>
              <w:contextualSpacing/>
              <w:rPr>
                <w:rFonts w:cs="Arial"/>
                <w:bCs/>
                <w:iCs/>
                <w:sz w:val="32"/>
                <w:szCs w:val="32"/>
                <w:lang w:val="es-PR"/>
              </w:rPr>
            </w:pPr>
          </w:p>
        </w:tc>
        <w:tc>
          <w:tcPr>
            <w:tcW w:w="1067" w:type="dxa"/>
          </w:tcPr>
          <w:p w:rsidR="0086553D" w:rsidRPr="0086553D" w:rsidP="0086553D" w14:paraId="540DE76D" w14:textId="77777777">
            <w:pPr>
              <w:numPr>
                <w:ilvl w:val="0"/>
                <w:numId w:val="31"/>
              </w:numPr>
              <w:spacing w:before="120" w:after="120" w:line="276" w:lineRule="auto"/>
              <w:contextualSpacing/>
              <w:rPr>
                <w:rFonts w:cs="Arial"/>
                <w:bCs/>
                <w:iCs/>
                <w:sz w:val="32"/>
                <w:szCs w:val="32"/>
                <w:lang w:val="es-PR"/>
              </w:rPr>
            </w:pPr>
          </w:p>
        </w:tc>
        <w:tc>
          <w:tcPr>
            <w:tcW w:w="1104" w:type="dxa"/>
          </w:tcPr>
          <w:p w:rsidR="0086553D" w:rsidRPr="0086553D" w:rsidP="0086553D" w14:paraId="34743603" w14:textId="77777777">
            <w:pPr>
              <w:numPr>
                <w:ilvl w:val="0"/>
                <w:numId w:val="31"/>
              </w:numPr>
              <w:spacing w:before="120" w:after="120" w:line="276" w:lineRule="auto"/>
              <w:contextualSpacing/>
              <w:rPr>
                <w:rFonts w:cs="Arial"/>
                <w:bCs/>
                <w:iCs/>
                <w:sz w:val="32"/>
                <w:szCs w:val="32"/>
                <w:lang w:val="es-PR"/>
              </w:rPr>
            </w:pPr>
          </w:p>
        </w:tc>
      </w:tr>
      <w:tr w14:paraId="27D83A77" w14:textId="77777777" w:rsidTr="009E007A">
        <w:tblPrEx>
          <w:tblW w:w="8333" w:type="dxa"/>
          <w:tblInd w:w="895" w:type="dxa"/>
          <w:tblLook w:val="04A0"/>
        </w:tblPrEx>
        <w:trPr>
          <w:trHeight w:val="423"/>
        </w:trPr>
        <w:tc>
          <w:tcPr>
            <w:tcW w:w="2897" w:type="dxa"/>
          </w:tcPr>
          <w:p w:rsidR="0086553D" w:rsidRPr="0086553D" w:rsidP="0086553D" w14:paraId="2B4A3694" w14:textId="77777777">
            <w:pPr>
              <w:spacing w:before="40" w:after="40"/>
              <w:rPr>
                <w:rFonts w:cs="Arial"/>
                <w:lang w:val="es-PR"/>
              </w:rPr>
            </w:pPr>
            <w:r w:rsidRPr="0086553D">
              <w:rPr>
                <w:rFonts w:cs="Arial"/>
                <w:lang w:val="es-PR"/>
              </w:rPr>
              <w:t>Determinar si la escuela cumple con los requisitos mínimos de ancho de banda</w:t>
            </w:r>
          </w:p>
        </w:tc>
        <w:tc>
          <w:tcPr>
            <w:tcW w:w="1068" w:type="dxa"/>
          </w:tcPr>
          <w:p w:rsidR="0086553D" w:rsidRPr="0086553D" w:rsidP="0086553D" w14:paraId="591C8A68" w14:textId="77777777">
            <w:pPr>
              <w:numPr>
                <w:ilvl w:val="0"/>
                <w:numId w:val="31"/>
              </w:numPr>
              <w:spacing w:before="120" w:after="120" w:line="276" w:lineRule="auto"/>
              <w:contextualSpacing/>
              <w:jc w:val="center"/>
              <w:rPr>
                <w:rFonts w:cs="Arial"/>
                <w:bCs/>
                <w:iCs/>
                <w:sz w:val="32"/>
                <w:szCs w:val="32"/>
                <w:lang w:val="es-PR"/>
              </w:rPr>
            </w:pPr>
          </w:p>
        </w:tc>
        <w:tc>
          <w:tcPr>
            <w:tcW w:w="1104" w:type="dxa"/>
          </w:tcPr>
          <w:p w:rsidR="0086553D" w:rsidRPr="0086553D" w:rsidP="0086553D" w14:paraId="36F68BED" w14:textId="77777777">
            <w:pPr>
              <w:numPr>
                <w:ilvl w:val="0"/>
                <w:numId w:val="31"/>
              </w:numPr>
              <w:spacing w:before="120" w:after="120" w:line="276" w:lineRule="auto"/>
              <w:contextualSpacing/>
              <w:jc w:val="center"/>
              <w:rPr>
                <w:rFonts w:cs="Arial"/>
                <w:bCs/>
                <w:iCs/>
                <w:sz w:val="32"/>
                <w:szCs w:val="32"/>
                <w:lang w:val="es-PR"/>
              </w:rPr>
            </w:pPr>
          </w:p>
        </w:tc>
        <w:tc>
          <w:tcPr>
            <w:tcW w:w="1093" w:type="dxa"/>
          </w:tcPr>
          <w:p w:rsidR="0086553D" w:rsidRPr="0086553D" w:rsidP="0086553D" w14:paraId="2B62DC44" w14:textId="77777777">
            <w:pPr>
              <w:numPr>
                <w:ilvl w:val="0"/>
                <w:numId w:val="31"/>
              </w:numPr>
              <w:spacing w:before="120" w:after="120" w:line="276" w:lineRule="auto"/>
              <w:contextualSpacing/>
              <w:jc w:val="center"/>
              <w:rPr>
                <w:rFonts w:cs="Arial"/>
                <w:bCs/>
                <w:iCs/>
                <w:sz w:val="32"/>
                <w:szCs w:val="32"/>
                <w:lang w:val="es-PR"/>
              </w:rPr>
            </w:pPr>
          </w:p>
        </w:tc>
        <w:tc>
          <w:tcPr>
            <w:tcW w:w="1067" w:type="dxa"/>
          </w:tcPr>
          <w:p w:rsidR="0086553D" w:rsidRPr="0086553D" w:rsidP="0086553D" w14:paraId="0AA8D607" w14:textId="77777777">
            <w:pPr>
              <w:numPr>
                <w:ilvl w:val="0"/>
                <w:numId w:val="31"/>
              </w:numPr>
              <w:spacing w:before="120" w:after="120" w:line="276" w:lineRule="auto"/>
              <w:contextualSpacing/>
              <w:jc w:val="center"/>
              <w:rPr>
                <w:rFonts w:cs="Arial"/>
                <w:bCs/>
                <w:iCs/>
                <w:sz w:val="32"/>
                <w:szCs w:val="32"/>
                <w:lang w:val="es-PR"/>
              </w:rPr>
            </w:pPr>
          </w:p>
        </w:tc>
        <w:tc>
          <w:tcPr>
            <w:tcW w:w="1104" w:type="dxa"/>
          </w:tcPr>
          <w:p w:rsidR="0086553D" w:rsidRPr="0086553D" w:rsidP="0086553D" w14:paraId="0A277C4D" w14:textId="77777777">
            <w:pPr>
              <w:numPr>
                <w:ilvl w:val="0"/>
                <w:numId w:val="31"/>
              </w:numPr>
              <w:spacing w:before="120" w:after="120" w:line="276" w:lineRule="auto"/>
              <w:contextualSpacing/>
              <w:jc w:val="center"/>
              <w:rPr>
                <w:rFonts w:cs="Arial"/>
                <w:bCs/>
                <w:iCs/>
                <w:sz w:val="32"/>
                <w:szCs w:val="32"/>
                <w:lang w:val="es-PR"/>
              </w:rPr>
            </w:pPr>
          </w:p>
        </w:tc>
      </w:tr>
      <w:tr w14:paraId="4BE0021C" w14:textId="77777777" w:rsidTr="00036B0F">
        <w:tblPrEx>
          <w:tblW w:w="8333" w:type="dxa"/>
          <w:tblInd w:w="895" w:type="dxa"/>
          <w:tblLook w:val="04A0"/>
        </w:tblPrEx>
        <w:trPr>
          <w:trHeight w:val="371"/>
        </w:trPr>
        <w:tc>
          <w:tcPr>
            <w:tcW w:w="2897" w:type="dxa"/>
            <w:vAlign w:val="center"/>
          </w:tcPr>
          <w:p w:rsidR="0086553D" w:rsidRPr="0086553D" w:rsidP="0086553D" w14:paraId="2D47AC51" w14:textId="77777777">
            <w:pPr>
              <w:spacing w:before="40" w:after="40"/>
              <w:rPr>
                <w:rFonts w:cs="Arial"/>
                <w:lang w:val="es-PR"/>
              </w:rPr>
            </w:pPr>
            <w:r w:rsidRPr="0086553D">
              <w:rPr>
                <w:rFonts w:cs="Arial"/>
                <w:lang w:val="es-PR"/>
              </w:rPr>
              <w:t xml:space="preserve">Seleccionar la red </w:t>
            </w:r>
            <w:r w:rsidRPr="0086553D">
              <w:rPr>
                <w:rFonts w:cs="Arial"/>
                <w:lang w:val="es-PR"/>
              </w:rPr>
              <w:t>WiFi</w:t>
            </w:r>
            <w:r w:rsidRPr="0086553D">
              <w:rPr>
                <w:rFonts w:cs="Arial"/>
                <w:lang w:val="es-PR"/>
              </w:rPr>
              <w:t xml:space="preserve"> a la que se conectarán los dispositivos NAEP</w:t>
            </w:r>
          </w:p>
        </w:tc>
        <w:tc>
          <w:tcPr>
            <w:tcW w:w="1068" w:type="dxa"/>
          </w:tcPr>
          <w:p w:rsidR="0086553D" w:rsidRPr="0086553D" w:rsidP="0086553D" w14:paraId="31AA6509" w14:textId="77777777">
            <w:pPr>
              <w:numPr>
                <w:ilvl w:val="0"/>
                <w:numId w:val="31"/>
              </w:numPr>
              <w:spacing w:before="40" w:after="40" w:line="276" w:lineRule="auto"/>
              <w:contextualSpacing/>
              <w:jc w:val="center"/>
              <w:rPr>
                <w:rFonts w:cs="Arial"/>
                <w:sz w:val="32"/>
                <w:szCs w:val="32"/>
                <w:lang w:val="es-PR"/>
              </w:rPr>
            </w:pPr>
          </w:p>
        </w:tc>
        <w:tc>
          <w:tcPr>
            <w:tcW w:w="1104" w:type="dxa"/>
          </w:tcPr>
          <w:p w:rsidR="0086553D" w:rsidRPr="0086553D" w:rsidP="0086553D" w14:paraId="70F2DA4A" w14:textId="77777777">
            <w:pPr>
              <w:numPr>
                <w:ilvl w:val="0"/>
                <w:numId w:val="31"/>
              </w:numPr>
              <w:spacing w:before="40" w:after="40" w:line="276" w:lineRule="auto"/>
              <w:contextualSpacing/>
              <w:jc w:val="center"/>
              <w:rPr>
                <w:rFonts w:cs="Arial"/>
                <w:sz w:val="32"/>
                <w:szCs w:val="32"/>
                <w:lang w:val="es-PR"/>
              </w:rPr>
            </w:pPr>
          </w:p>
        </w:tc>
        <w:tc>
          <w:tcPr>
            <w:tcW w:w="1093" w:type="dxa"/>
          </w:tcPr>
          <w:p w:rsidR="0086553D" w:rsidRPr="0086553D" w:rsidP="0086553D" w14:paraId="2FAD48C9" w14:textId="77777777">
            <w:pPr>
              <w:numPr>
                <w:ilvl w:val="0"/>
                <w:numId w:val="31"/>
              </w:numPr>
              <w:spacing w:before="40" w:after="40" w:line="276" w:lineRule="auto"/>
              <w:contextualSpacing/>
              <w:jc w:val="center"/>
              <w:rPr>
                <w:rFonts w:cs="Arial"/>
                <w:sz w:val="32"/>
                <w:szCs w:val="32"/>
                <w:lang w:val="es-PR"/>
              </w:rPr>
            </w:pPr>
          </w:p>
        </w:tc>
        <w:tc>
          <w:tcPr>
            <w:tcW w:w="1067" w:type="dxa"/>
          </w:tcPr>
          <w:p w:rsidR="0086553D" w:rsidRPr="0086553D" w:rsidP="0086553D" w14:paraId="25CE2342" w14:textId="77777777">
            <w:pPr>
              <w:numPr>
                <w:ilvl w:val="0"/>
                <w:numId w:val="31"/>
              </w:numPr>
              <w:spacing w:before="40" w:after="40" w:line="276" w:lineRule="auto"/>
              <w:contextualSpacing/>
              <w:jc w:val="center"/>
              <w:rPr>
                <w:rFonts w:cs="Arial"/>
                <w:sz w:val="32"/>
                <w:szCs w:val="32"/>
                <w:lang w:val="es-PR"/>
              </w:rPr>
            </w:pPr>
          </w:p>
        </w:tc>
        <w:tc>
          <w:tcPr>
            <w:tcW w:w="1104" w:type="dxa"/>
          </w:tcPr>
          <w:p w:rsidR="0086553D" w:rsidRPr="0086553D" w:rsidP="0086553D" w14:paraId="702B6574" w14:textId="77777777">
            <w:pPr>
              <w:numPr>
                <w:ilvl w:val="0"/>
                <w:numId w:val="31"/>
              </w:numPr>
              <w:spacing w:before="40" w:after="40" w:line="276" w:lineRule="auto"/>
              <w:contextualSpacing/>
              <w:jc w:val="center"/>
              <w:rPr>
                <w:rFonts w:cs="Arial"/>
                <w:sz w:val="32"/>
                <w:szCs w:val="32"/>
                <w:lang w:val="es-PR"/>
              </w:rPr>
            </w:pPr>
          </w:p>
        </w:tc>
      </w:tr>
      <w:tr w14:paraId="08494F78" w14:textId="77777777" w:rsidTr="009E007A">
        <w:tblPrEx>
          <w:tblW w:w="8333" w:type="dxa"/>
          <w:tblInd w:w="895" w:type="dxa"/>
          <w:tblLook w:val="04A0"/>
        </w:tblPrEx>
        <w:trPr>
          <w:trHeight w:val="371"/>
        </w:trPr>
        <w:tc>
          <w:tcPr>
            <w:tcW w:w="2897" w:type="dxa"/>
            <w:vAlign w:val="center"/>
          </w:tcPr>
          <w:p w:rsidR="0086553D" w:rsidRPr="0086553D" w:rsidP="0086553D" w14:paraId="6BBDC675" w14:textId="77777777">
            <w:pPr>
              <w:spacing w:before="40" w:after="40"/>
              <w:rPr>
                <w:rFonts w:cs="Arial"/>
                <w:lang w:val="es-PR"/>
              </w:rPr>
            </w:pPr>
            <w:r w:rsidRPr="0086553D">
              <w:rPr>
                <w:rFonts w:cs="Arial"/>
                <w:lang w:val="es-PR"/>
              </w:rPr>
              <w:t xml:space="preserve">Determinar si la conexión </w:t>
            </w:r>
            <w:r w:rsidRPr="0086553D">
              <w:rPr>
                <w:rFonts w:cs="Arial"/>
                <w:lang w:val="es-PR"/>
              </w:rPr>
              <w:t>WiFi</w:t>
            </w:r>
            <w:r w:rsidRPr="0086553D">
              <w:rPr>
                <w:rFonts w:cs="Arial"/>
                <w:lang w:val="es-PR"/>
              </w:rPr>
              <w:t xml:space="preserve"> designada</w:t>
            </w:r>
            <w:r w:rsidRPr="0086553D">
              <w:rPr>
                <w:rFonts w:cs="Arial"/>
                <w:lang w:val="es-PR"/>
              </w:rPr>
              <w:t xml:space="preserve"> restringe las URL</w:t>
            </w:r>
          </w:p>
        </w:tc>
        <w:tc>
          <w:tcPr>
            <w:tcW w:w="1068" w:type="dxa"/>
          </w:tcPr>
          <w:p w:rsidR="0086553D" w:rsidRPr="0086553D" w:rsidP="0086553D" w14:paraId="6A7371FC" w14:textId="77777777">
            <w:pPr>
              <w:numPr>
                <w:ilvl w:val="0"/>
                <w:numId w:val="31"/>
              </w:numPr>
              <w:spacing w:before="40" w:after="40" w:line="276" w:lineRule="auto"/>
              <w:contextualSpacing/>
              <w:jc w:val="center"/>
              <w:rPr>
                <w:rFonts w:cs="Arial"/>
                <w:sz w:val="32"/>
                <w:szCs w:val="32"/>
                <w:lang w:val="es-PR"/>
              </w:rPr>
            </w:pPr>
          </w:p>
        </w:tc>
        <w:tc>
          <w:tcPr>
            <w:tcW w:w="1104" w:type="dxa"/>
          </w:tcPr>
          <w:p w:rsidR="0086553D" w:rsidRPr="0086553D" w:rsidP="0086553D" w14:paraId="69E8B792" w14:textId="77777777">
            <w:pPr>
              <w:numPr>
                <w:ilvl w:val="0"/>
                <w:numId w:val="31"/>
              </w:numPr>
              <w:spacing w:before="40" w:after="40" w:line="276" w:lineRule="auto"/>
              <w:contextualSpacing/>
              <w:jc w:val="center"/>
              <w:rPr>
                <w:rFonts w:cs="Arial"/>
                <w:sz w:val="32"/>
                <w:szCs w:val="32"/>
                <w:lang w:val="es-PR"/>
              </w:rPr>
            </w:pPr>
          </w:p>
        </w:tc>
        <w:tc>
          <w:tcPr>
            <w:tcW w:w="1093" w:type="dxa"/>
          </w:tcPr>
          <w:p w:rsidR="0086553D" w:rsidRPr="0086553D" w:rsidP="0086553D" w14:paraId="1FD752E1" w14:textId="77777777">
            <w:pPr>
              <w:numPr>
                <w:ilvl w:val="0"/>
                <w:numId w:val="31"/>
              </w:numPr>
              <w:spacing w:before="40" w:after="40" w:line="276" w:lineRule="auto"/>
              <w:contextualSpacing/>
              <w:jc w:val="center"/>
              <w:rPr>
                <w:rFonts w:cs="Arial"/>
                <w:sz w:val="32"/>
                <w:szCs w:val="32"/>
                <w:lang w:val="es-PR"/>
              </w:rPr>
            </w:pPr>
          </w:p>
        </w:tc>
        <w:tc>
          <w:tcPr>
            <w:tcW w:w="1067" w:type="dxa"/>
          </w:tcPr>
          <w:p w:rsidR="0086553D" w:rsidRPr="0086553D" w:rsidP="0086553D" w14:paraId="2293385D" w14:textId="77777777">
            <w:pPr>
              <w:numPr>
                <w:ilvl w:val="0"/>
                <w:numId w:val="31"/>
              </w:numPr>
              <w:spacing w:before="40" w:after="40" w:line="276" w:lineRule="auto"/>
              <w:contextualSpacing/>
              <w:jc w:val="center"/>
              <w:rPr>
                <w:rFonts w:cs="Arial"/>
                <w:sz w:val="32"/>
                <w:szCs w:val="32"/>
                <w:lang w:val="es-PR"/>
              </w:rPr>
            </w:pPr>
          </w:p>
        </w:tc>
        <w:tc>
          <w:tcPr>
            <w:tcW w:w="1104" w:type="dxa"/>
          </w:tcPr>
          <w:p w:rsidR="0086553D" w:rsidRPr="0086553D" w:rsidP="0086553D" w14:paraId="04E60B39" w14:textId="77777777">
            <w:pPr>
              <w:numPr>
                <w:ilvl w:val="0"/>
                <w:numId w:val="31"/>
              </w:numPr>
              <w:spacing w:before="40" w:after="40" w:line="276" w:lineRule="auto"/>
              <w:contextualSpacing/>
              <w:jc w:val="center"/>
              <w:rPr>
                <w:rFonts w:cs="Arial"/>
                <w:sz w:val="32"/>
                <w:szCs w:val="32"/>
                <w:lang w:val="es-PR"/>
              </w:rPr>
            </w:pPr>
          </w:p>
        </w:tc>
      </w:tr>
      <w:tr w14:paraId="51E55BDE" w14:textId="77777777" w:rsidTr="00036B0F">
        <w:tblPrEx>
          <w:tblW w:w="8333" w:type="dxa"/>
          <w:tblInd w:w="895" w:type="dxa"/>
          <w:tblLook w:val="04A0"/>
        </w:tblPrEx>
        <w:trPr>
          <w:trHeight w:val="371"/>
        </w:trPr>
        <w:tc>
          <w:tcPr>
            <w:tcW w:w="2897" w:type="dxa"/>
            <w:vAlign w:val="center"/>
          </w:tcPr>
          <w:p w:rsidR="0086553D" w:rsidRPr="0086553D" w:rsidP="0086553D" w14:paraId="7F7A6630" w14:textId="77777777">
            <w:pPr>
              <w:spacing w:before="40" w:after="40"/>
              <w:rPr>
                <w:rFonts w:cs="Arial"/>
                <w:lang w:val="es-PR"/>
              </w:rPr>
            </w:pPr>
            <w:r w:rsidRPr="0086553D">
              <w:rPr>
                <w:rFonts w:cs="Arial"/>
                <w:lang w:val="es-PR"/>
              </w:rPr>
              <w:t>Acceder al documento de la lista segura en el ICS</w:t>
            </w:r>
          </w:p>
        </w:tc>
        <w:tc>
          <w:tcPr>
            <w:tcW w:w="1068" w:type="dxa"/>
          </w:tcPr>
          <w:p w:rsidR="0086553D" w:rsidRPr="0086553D" w:rsidP="0086553D" w14:paraId="15AF371A" w14:textId="77777777">
            <w:pPr>
              <w:numPr>
                <w:ilvl w:val="0"/>
                <w:numId w:val="31"/>
              </w:numPr>
              <w:spacing w:before="40" w:after="40" w:line="276" w:lineRule="auto"/>
              <w:contextualSpacing/>
              <w:jc w:val="center"/>
              <w:rPr>
                <w:rFonts w:cs="Arial"/>
                <w:sz w:val="32"/>
                <w:szCs w:val="32"/>
                <w:lang w:val="es-PR"/>
              </w:rPr>
            </w:pPr>
          </w:p>
        </w:tc>
        <w:tc>
          <w:tcPr>
            <w:tcW w:w="1104" w:type="dxa"/>
          </w:tcPr>
          <w:p w:rsidR="0086553D" w:rsidRPr="0086553D" w:rsidP="0086553D" w14:paraId="7DE19711" w14:textId="77777777">
            <w:pPr>
              <w:numPr>
                <w:ilvl w:val="0"/>
                <w:numId w:val="31"/>
              </w:numPr>
              <w:spacing w:before="40" w:after="40" w:line="276" w:lineRule="auto"/>
              <w:contextualSpacing/>
              <w:jc w:val="center"/>
              <w:rPr>
                <w:rFonts w:cs="Arial"/>
                <w:sz w:val="32"/>
                <w:szCs w:val="32"/>
                <w:lang w:val="es-PR"/>
              </w:rPr>
            </w:pPr>
          </w:p>
        </w:tc>
        <w:tc>
          <w:tcPr>
            <w:tcW w:w="1093" w:type="dxa"/>
          </w:tcPr>
          <w:p w:rsidR="0086553D" w:rsidRPr="0086553D" w:rsidP="0086553D" w14:paraId="526D50F9" w14:textId="77777777">
            <w:pPr>
              <w:numPr>
                <w:ilvl w:val="0"/>
                <w:numId w:val="31"/>
              </w:numPr>
              <w:spacing w:before="40" w:after="40" w:line="276" w:lineRule="auto"/>
              <w:contextualSpacing/>
              <w:jc w:val="center"/>
              <w:rPr>
                <w:rFonts w:cs="Arial"/>
                <w:sz w:val="32"/>
                <w:szCs w:val="32"/>
                <w:lang w:val="es-PR"/>
              </w:rPr>
            </w:pPr>
          </w:p>
        </w:tc>
        <w:tc>
          <w:tcPr>
            <w:tcW w:w="1067" w:type="dxa"/>
          </w:tcPr>
          <w:p w:rsidR="0086553D" w:rsidRPr="0086553D" w:rsidP="0086553D" w14:paraId="46C84C94" w14:textId="77777777">
            <w:pPr>
              <w:numPr>
                <w:ilvl w:val="0"/>
                <w:numId w:val="31"/>
              </w:numPr>
              <w:spacing w:before="40" w:after="40" w:line="276" w:lineRule="auto"/>
              <w:contextualSpacing/>
              <w:jc w:val="center"/>
              <w:rPr>
                <w:rFonts w:cs="Arial"/>
                <w:sz w:val="32"/>
                <w:szCs w:val="32"/>
                <w:lang w:val="es-PR"/>
              </w:rPr>
            </w:pPr>
          </w:p>
        </w:tc>
        <w:tc>
          <w:tcPr>
            <w:tcW w:w="1104" w:type="dxa"/>
          </w:tcPr>
          <w:p w:rsidR="0086553D" w:rsidRPr="0086553D" w:rsidP="0086553D" w14:paraId="0D2EA7BB" w14:textId="77777777">
            <w:pPr>
              <w:numPr>
                <w:ilvl w:val="0"/>
                <w:numId w:val="31"/>
              </w:numPr>
              <w:spacing w:before="40" w:after="40" w:line="276" w:lineRule="auto"/>
              <w:contextualSpacing/>
              <w:jc w:val="center"/>
              <w:rPr>
                <w:rFonts w:cs="Arial"/>
                <w:sz w:val="32"/>
                <w:szCs w:val="32"/>
                <w:lang w:val="es-PR"/>
              </w:rPr>
            </w:pPr>
          </w:p>
        </w:tc>
      </w:tr>
      <w:tr w14:paraId="7442CFC8" w14:textId="77777777" w:rsidTr="009E007A">
        <w:tblPrEx>
          <w:tblW w:w="8333" w:type="dxa"/>
          <w:tblInd w:w="895" w:type="dxa"/>
          <w:tblLook w:val="04A0"/>
        </w:tblPrEx>
        <w:trPr>
          <w:trHeight w:val="371"/>
        </w:trPr>
        <w:tc>
          <w:tcPr>
            <w:tcW w:w="2897" w:type="dxa"/>
            <w:vAlign w:val="center"/>
          </w:tcPr>
          <w:p w:rsidR="0086553D" w:rsidRPr="0086553D" w:rsidP="0086553D" w14:paraId="6702308F" w14:textId="77777777">
            <w:pPr>
              <w:spacing w:before="40" w:after="40"/>
              <w:rPr>
                <w:rFonts w:cs="Arial"/>
                <w:lang w:val="es-PR"/>
              </w:rPr>
            </w:pPr>
            <w:r w:rsidRPr="0086553D">
              <w:rPr>
                <w:rFonts w:cs="Arial"/>
                <w:lang w:val="es-PR"/>
              </w:rPr>
              <w:t xml:space="preserve">Agregar las </w:t>
            </w:r>
            <w:r w:rsidRPr="0086553D">
              <w:rPr>
                <w:rFonts w:cs="Arial"/>
                <w:lang w:val="es-PR"/>
              </w:rPr>
              <w:t>URLs</w:t>
            </w:r>
            <w:r w:rsidRPr="0086553D">
              <w:rPr>
                <w:rFonts w:cs="Arial"/>
                <w:lang w:val="es-PR"/>
              </w:rPr>
              <w:t xml:space="preserve"> de NAEP a la lista segura si el </w:t>
            </w:r>
            <w:r w:rsidRPr="0086553D">
              <w:rPr>
                <w:rFonts w:cs="Arial"/>
                <w:lang w:val="es-PR"/>
              </w:rPr>
              <w:t>WiFi</w:t>
            </w:r>
            <w:r w:rsidRPr="0086553D">
              <w:rPr>
                <w:rFonts w:cs="Arial"/>
                <w:lang w:val="es-PR"/>
              </w:rPr>
              <w:t xml:space="preserve"> designado las restringe</w:t>
            </w:r>
          </w:p>
        </w:tc>
        <w:tc>
          <w:tcPr>
            <w:tcW w:w="1068" w:type="dxa"/>
          </w:tcPr>
          <w:p w:rsidR="0086553D" w:rsidRPr="0086553D" w:rsidP="0086553D" w14:paraId="5A0DC0C7" w14:textId="77777777">
            <w:pPr>
              <w:numPr>
                <w:ilvl w:val="0"/>
                <w:numId w:val="31"/>
              </w:numPr>
              <w:spacing w:before="40" w:after="40" w:line="276" w:lineRule="auto"/>
              <w:contextualSpacing/>
              <w:jc w:val="center"/>
              <w:rPr>
                <w:rFonts w:cs="Arial"/>
                <w:sz w:val="32"/>
                <w:szCs w:val="32"/>
                <w:lang w:val="es-PR"/>
              </w:rPr>
            </w:pPr>
          </w:p>
        </w:tc>
        <w:tc>
          <w:tcPr>
            <w:tcW w:w="1104" w:type="dxa"/>
          </w:tcPr>
          <w:p w:rsidR="0086553D" w:rsidRPr="0086553D" w:rsidP="0086553D" w14:paraId="5CA98289" w14:textId="77777777">
            <w:pPr>
              <w:numPr>
                <w:ilvl w:val="0"/>
                <w:numId w:val="31"/>
              </w:numPr>
              <w:spacing w:before="40" w:after="40" w:line="276" w:lineRule="auto"/>
              <w:contextualSpacing/>
              <w:jc w:val="center"/>
              <w:rPr>
                <w:rFonts w:cs="Arial"/>
                <w:sz w:val="32"/>
                <w:szCs w:val="32"/>
                <w:lang w:val="es-PR"/>
              </w:rPr>
            </w:pPr>
          </w:p>
        </w:tc>
        <w:tc>
          <w:tcPr>
            <w:tcW w:w="1093" w:type="dxa"/>
          </w:tcPr>
          <w:p w:rsidR="0086553D" w:rsidRPr="0086553D" w:rsidP="0086553D" w14:paraId="6E019F5A" w14:textId="77777777">
            <w:pPr>
              <w:numPr>
                <w:ilvl w:val="0"/>
                <w:numId w:val="31"/>
              </w:numPr>
              <w:spacing w:before="40" w:after="40" w:line="276" w:lineRule="auto"/>
              <w:contextualSpacing/>
              <w:jc w:val="center"/>
              <w:rPr>
                <w:rFonts w:cs="Arial"/>
                <w:sz w:val="32"/>
                <w:szCs w:val="32"/>
                <w:lang w:val="es-PR"/>
              </w:rPr>
            </w:pPr>
          </w:p>
        </w:tc>
        <w:tc>
          <w:tcPr>
            <w:tcW w:w="1067" w:type="dxa"/>
          </w:tcPr>
          <w:p w:rsidR="0086553D" w:rsidRPr="0086553D" w:rsidP="0086553D" w14:paraId="4F4B3AE0" w14:textId="77777777">
            <w:pPr>
              <w:numPr>
                <w:ilvl w:val="0"/>
                <w:numId w:val="31"/>
              </w:numPr>
              <w:spacing w:before="40" w:after="40" w:line="276" w:lineRule="auto"/>
              <w:contextualSpacing/>
              <w:jc w:val="center"/>
              <w:rPr>
                <w:rFonts w:cs="Arial"/>
                <w:sz w:val="32"/>
                <w:szCs w:val="32"/>
                <w:lang w:val="es-PR"/>
              </w:rPr>
            </w:pPr>
          </w:p>
        </w:tc>
        <w:tc>
          <w:tcPr>
            <w:tcW w:w="1104" w:type="dxa"/>
          </w:tcPr>
          <w:p w:rsidR="0086553D" w:rsidRPr="0086553D" w:rsidP="0086553D" w14:paraId="141E94E5" w14:textId="77777777">
            <w:pPr>
              <w:numPr>
                <w:ilvl w:val="0"/>
                <w:numId w:val="31"/>
              </w:numPr>
              <w:spacing w:before="40" w:after="40" w:line="276" w:lineRule="auto"/>
              <w:contextualSpacing/>
              <w:jc w:val="center"/>
              <w:rPr>
                <w:rFonts w:cs="Arial"/>
                <w:sz w:val="32"/>
                <w:szCs w:val="32"/>
                <w:lang w:val="es-PR"/>
              </w:rPr>
            </w:pPr>
          </w:p>
        </w:tc>
      </w:tr>
      <w:tr w14:paraId="5B0ED708" w14:textId="77777777" w:rsidTr="00036B0F">
        <w:tblPrEx>
          <w:tblW w:w="8333" w:type="dxa"/>
          <w:tblInd w:w="895" w:type="dxa"/>
          <w:tblLook w:val="04A0"/>
        </w:tblPrEx>
        <w:trPr>
          <w:trHeight w:val="371"/>
        </w:trPr>
        <w:tc>
          <w:tcPr>
            <w:tcW w:w="2897" w:type="dxa"/>
            <w:shd w:val="clear" w:color="auto" w:fill="auto"/>
            <w:vAlign w:val="center"/>
          </w:tcPr>
          <w:p w:rsidR="0086553D" w:rsidRPr="0086553D" w:rsidP="0086553D" w14:paraId="422A2D82" w14:textId="77777777">
            <w:pPr>
              <w:spacing w:before="40" w:after="40"/>
              <w:rPr>
                <w:rFonts w:cs="Arial"/>
                <w:lang w:val="es-PR"/>
              </w:rPr>
            </w:pPr>
            <w:r w:rsidRPr="0086553D">
              <w:rPr>
                <w:rFonts w:cs="Arial"/>
                <w:lang w:val="es-PR"/>
              </w:rPr>
              <w:t xml:space="preserve">Determinar si se necesitan credenciales </w:t>
            </w:r>
            <w:r w:rsidRPr="0086553D">
              <w:rPr>
                <w:rFonts w:cs="Arial"/>
                <w:lang w:val="es-PR"/>
              </w:rPr>
              <w:t>WiFi</w:t>
            </w:r>
            <w:r w:rsidRPr="0086553D">
              <w:rPr>
                <w:rFonts w:cs="Arial"/>
                <w:lang w:val="es-PR"/>
              </w:rPr>
              <w:t xml:space="preserve"> para que los dispositivos NAEP se conecten</w:t>
            </w:r>
          </w:p>
        </w:tc>
        <w:tc>
          <w:tcPr>
            <w:tcW w:w="1068" w:type="dxa"/>
            <w:shd w:val="clear" w:color="auto" w:fill="auto"/>
          </w:tcPr>
          <w:p w:rsidR="0086553D" w:rsidRPr="0086553D" w:rsidP="0086553D" w14:paraId="6720A5D2" w14:textId="77777777">
            <w:pPr>
              <w:numPr>
                <w:ilvl w:val="0"/>
                <w:numId w:val="31"/>
              </w:numPr>
              <w:spacing w:before="40" w:after="40" w:line="276" w:lineRule="auto"/>
              <w:contextualSpacing/>
              <w:jc w:val="center"/>
              <w:rPr>
                <w:rFonts w:cs="Arial"/>
                <w:sz w:val="32"/>
                <w:szCs w:val="32"/>
                <w:lang w:val="es-PR"/>
              </w:rPr>
            </w:pPr>
          </w:p>
        </w:tc>
        <w:tc>
          <w:tcPr>
            <w:tcW w:w="1104" w:type="dxa"/>
            <w:shd w:val="clear" w:color="auto" w:fill="auto"/>
          </w:tcPr>
          <w:p w:rsidR="0086553D" w:rsidRPr="0086553D" w:rsidP="0086553D" w14:paraId="6A866212" w14:textId="77777777">
            <w:pPr>
              <w:numPr>
                <w:ilvl w:val="0"/>
                <w:numId w:val="31"/>
              </w:numPr>
              <w:spacing w:before="40" w:after="40" w:line="276" w:lineRule="auto"/>
              <w:contextualSpacing/>
              <w:jc w:val="center"/>
              <w:rPr>
                <w:rFonts w:cs="Arial"/>
                <w:sz w:val="32"/>
                <w:szCs w:val="32"/>
                <w:lang w:val="es-PR"/>
              </w:rPr>
            </w:pPr>
          </w:p>
        </w:tc>
        <w:tc>
          <w:tcPr>
            <w:tcW w:w="1093" w:type="dxa"/>
            <w:shd w:val="clear" w:color="auto" w:fill="auto"/>
          </w:tcPr>
          <w:p w:rsidR="0086553D" w:rsidRPr="0086553D" w:rsidP="0086553D" w14:paraId="406D4540" w14:textId="77777777">
            <w:pPr>
              <w:numPr>
                <w:ilvl w:val="0"/>
                <w:numId w:val="31"/>
              </w:numPr>
              <w:spacing w:before="40" w:after="40" w:line="276" w:lineRule="auto"/>
              <w:contextualSpacing/>
              <w:jc w:val="center"/>
              <w:rPr>
                <w:rFonts w:cs="Arial"/>
                <w:sz w:val="32"/>
                <w:szCs w:val="32"/>
                <w:lang w:val="es-PR"/>
              </w:rPr>
            </w:pPr>
          </w:p>
        </w:tc>
        <w:tc>
          <w:tcPr>
            <w:tcW w:w="1067" w:type="dxa"/>
            <w:shd w:val="clear" w:color="auto" w:fill="auto"/>
          </w:tcPr>
          <w:p w:rsidR="0086553D" w:rsidRPr="0086553D" w:rsidP="0086553D" w14:paraId="3B0673A1" w14:textId="77777777">
            <w:pPr>
              <w:numPr>
                <w:ilvl w:val="0"/>
                <w:numId w:val="31"/>
              </w:numPr>
              <w:spacing w:before="40" w:after="40" w:line="276" w:lineRule="auto"/>
              <w:contextualSpacing/>
              <w:jc w:val="center"/>
              <w:rPr>
                <w:rFonts w:cs="Arial"/>
                <w:sz w:val="32"/>
                <w:szCs w:val="32"/>
                <w:lang w:val="es-PR"/>
              </w:rPr>
            </w:pPr>
          </w:p>
        </w:tc>
        <w:tc>
          <w:tcPr>
            <w:tcW w:w="1104" w:type="dxa"/>
          </w:tcPr>
          <w:p w:rsidR="0086553D" w:rsidRPr="0086553D" w:rsidP="0086553D" w14:paraId="018EB6FE" w14:textId="77777777">
            <w:pPr>
              <w:numPr>
                <w:ilvl w:val="0"/>
                <w:numId w:val="31"/>
              </w:numPr>
              <w:spacing w:before="40" w:after="40" w:line="276" w:lineRule="auto"/>
              <w:contextualSpacing/>
              <w:jc w:val="center"/>
              <w:rPr>
                <w:rFonts w:cs="Arial"/>
                <w:sz w:val="32"/>
                <w:szCs w:val="32"/>
                <w:lang w:val="es-PR"/>
              </w:rPr>
            </w:pPr>
          </w:p>
        </w:tc>
      </w:tr>
    </w:tbl>
    <w:p w:rsidR="0086553D" w:rsidRPr="0086553D" w:rsidP="0086553D" w14:paraId="635C46EA" w14:textId="77777777">
      <w:pPr>
        <w:ind w:left="720"/>
        <w:rPr>
          <w:rFonts w:eastAsiaTheme="minorHAnsi" w:cs="Arial"/>
          <w:lang w:val="es-PR"/>
        </w:rPr>
      </w:pPr>
    </w:p>
    <w:p w:rsidR="009E007A" w:rsidP="0086553D" w14:paraId="308A31EA" w14:textId="77777777">
      <w:pPr>
        <w:ind w:left="1080"/>
        <w:rPr>
          <w:rFonts w:eastAsiaTheme="minorHAnsi" w:cs="Arial"/>
          <w:sz w:val="24"/>
          <w:szCs w:val="24"/>
          <w:lang w:val="es-PR"/>
        </w:rPr>
      </w:pPr>
    </w:p>
    <w:p w:rsidR="009E007A" w:rsidP="0086553D" w14:paraId="45CEA1BE" w14:textId="77777777">
      <w:pPr>
        <w:ind w:left="1080"/>
        <w:rPr>
          <w:rFonts w:eastAsiaTheme="minorHAnsi" w:cs="Arial"/>
          <w:sz w:val="24"/>
          <w:szCs w:val="24"/>
          <w:lang w:val="es-PR"/>
        </w:rPr>
      </w:pPr>
    </w:p>
    <w:p w:rsidR="009E007A" w:rsidP="0086553D" w14:paraId="16C97F36" w14:textId="77777777">
      <w:pPr>
        <w:ind w:left="1080"/>
        <w:rPr>
          <w:rFonts w:eastAsiaTheme="minorHAnsi" w:cs="Arial"/>
          <w:sz w:val="24"/>
          <w:szCs w:val="24"/>
          <w:lang w:val="es-PR"/>
        </w:rPr>
      </w:pPr>
    </w:p>
    <w:p w:rsidR="0086553D" w:rsidRPr="0086553D" w:rsidP="0086553D" w14:paraId="661971B9" w14:textId="231FD20A">
      <w:pPr>
        <w:ind w:left="1080"/>
        <w:rPr>
          <w:rFonts w:eastAsiaTheme="minorHAnsi" w:cs="Arial"/>
          <w:sz w:val="24"/>
          <w:szCs w:val="24"/>
          <w:lang w:val="es-PR"/>
        </w:rPr>
      </w:pPr>
      <w:r w:rsidRPr="0086553D">
        <w:rPr>
          <w:rFonts w:eastAsiaTheme="minorHAnsi" w:cs="Arial"/>
          <w:sz w:val="24"/>
          <w:szCs w:val="24"/>
          <w:lang w:val="es-PR"/>
        </w:rPr>
        <w:t>[Si ha seleccionado "Algo difícil" o "Muy difícil", para cualquiera de estas tareas, identifique la tarea y explique su selección].</w:t>
      </w:r>
    </w:p>
    <w:p w:rsidR="0086553D" w:rsidRPr="0086553D" w:rsidP="0086553D" w14:paraId="792CA391" w14:textId="77777777">
      <w:pPr>
        <w:ind w:left="1080"/>
        <w:rPr>
          <w:rFonts w:eastAsiaTheme="minorHAnsi" w:cs="Arial"/>
          <w:sz w:val="24"/>
          <w:szCs w:val="24"/>
          <w:lang w:val="es-PR"/>
        </w:rPr>
      </w:pPr>
    </w:p>
    <w:tbl>
      <w:tblPr>
        <w:tblStyle w:val="TableGrid9"/>
        <w:tblW w:w="0" w:type="auto"/>
        <w:tblInd w:w="805" w:type="dxa"/>
        <w:tblLook w:val="04A0"/>
      </w:tblPr>
      <w:tblGrid>
        <w:gridCol w:w="8545"/>
      </w:tblGrid>
      <w:tr w14:paraId="4F75C0BA" w14:textId="77777777" w:rsidTr="0080760D">
        <w:tblPrEx>
          <w:tblW w:w="0" w:type="auto"/>
          <w:tblInd w:w="805" w:type="dxa"/>
          <w:tblLook w:val="04A0"/>
        </w:tblPrEx>
        <w:tc>
          <w:tcPr>
            <w:tcW w:w="8545" w:type="dxa"/>
          </w:tcPr>
          <w:p w:rsidR="0086553D" w:rsidRPr="0086553D" w:rsidP="0086553D" w14:paraId="408BD7F4" w14:textId="77777777">
            <w:pPr>
              <w:rPr>
                <w:rFonts w:cs="Arial"/>
                <w:sz w:val="24"/>
                <w:szCs w:val="24"/>
                <w:lang w:val="es-PR"/>
              </w:rPr>
            </w:pPr>
          </w:p>
          <w:p w:rsidR="0086553D" w:rsidRPr="0086553D" w:rsidP="0086553D" w14:paraId="4FE8833B" w14:textId="77777777">
            <w:pPr>
              <w:rPr>
                <w:rFonts w:cs="Arial"/>
                <w:sz w:val="24"/>
                <w:szCs w:val="24"/>
                <w:lang w:val="es-PR"/>
              </w:rPr>
            </w:pPr>
          </w:p>
          <w:p w:rsidR="0086553D" w:rsidRPr="0086553D" w:rsidP="0086553D" w14:paraId="25FF553D" w14:textId="77777777">
            <w:pPr>
              <w:rPr>
                <w:rFonts w:cs="Arial"/>
                <w:sz w:val="24"/>
                <w:szCs w:val="24"/>
                <w:lang w:val="es-PR"/>
              </w:rPr>
            </w:pPr>
          </w:p>
        </w:tc>
      </w:tr>
    </w:tbl>
    <w:p w:rsidR="0086553D" w:rsidRPr="0086553D" w:rsidP="0086553D" w14:paraId="736F88EB" w14:textId="77777777">
      <w:pPr>
        <w:rPr>
          <w:rFonts w:eastAsiaTheme="minorHAnsi" w:cs="Arial"/>
          <w:sz w:val="24"/>
          <w:szCs w:val="24"/>
          <w:lang w:val="es-PR"/>
        </w:rPr>
      </w:pPr>
    </w:p>
    <w:p w:rsidR="0086553D" w:rsidRPr="0086553D" w:rsidP="0086553D" w14:paraId="18E4880C" w14:textId="77777777">
      <w:pPr>
        <w:numPr>
          <w:ilvl w:val="0"/>
          <w:numId w:val="29"/>
        </w:numPr>
        <w:contextualSpacing/>
        <w:rPr>
          <w:rFonts w:eastAsiaTheme="minorHAnsi" w:cs="Arial"/>
          <w:sz w:val="24"/>
          <w:szCs w:val="24"/>
          <w:lang w:val="es-PR"/>
        </w:rPr>
      </w:pPr>
      <w:r w:rsidRPr="0086553D">
        <w:rPr>
          <w:rFonts w:eastAsiaTheme="minorHAnsi" w:cs="Arial"/>
          <w:sz w:val="24"/>
          <w:szCs w:val="24"/>
          <w:lang w:val="es-PR"/>
        </w:rPr>
        <w:t xml:space="preserve">¿Cuántos miembros del personal participaron en los preparativos técnicos indicados en la ICS? (Configurando la Internet de las escuelas para el acceso de NAEP, </w:t>
      </w:r>
      <w:r w:rsidRPr="0086553D">
        <w:rPr>
          <w:rFonts w:eastAsiaTheme="minorHAnsi" w:cs="Arial"/>
          <w:sz w:val="24"/>
          <w:szCs w:val="24"/>
          <w:lang w:val="es-PR"/>
        </w:rPr>
        <w:t>listas segura</w:t>
      </w:r>
      <w:r w:rsidRPr="0086553D">
        <w:rPr>
          <w:rFonts w:eastAsiaTheme="minorHAnsi" w:cs="Arial"/>
          <w:sz w:val="24"/>
          <w:szCs w:val="24"/>
          <w:lang w:val="es-PR"/>
        </w:rPr>
        <w:t>, ancho de banda, etc.)</w:t>
      </w:r>
    </w:p>
    <w:p w:rsidR="0086553D" w:rsidRPr="0086553D" w:rsidP="0086553D" w14:paraId="124404C3" w14:textId="77777777">
      <w:pPr>
        <w:numPr>
          <w:ilvl w:val="1"/>
          <w:numId w:val="29"/>
        </w:numPr>
        <w:contextualSpacing/>
        <w:rPr>
          <w:rFonts w:eastAsiaTheme="minorHAnsi" w:cs="Arial"/>
          <w:sz w:val="24"/>
          <w:szCs w:val="24"/>
        </w:rPr>
      </w:pPr>
      <w:r w:rsidRPr="0086553D">
        <w:rPr>
          <w:rFonts w:eastAsiaTheme="minorHAnsi" w:cs="Arial"/>
          <w:sz w:val="24"/>
          <w:szCs w:val="24"/>
        </w:rPr>
        <w:t>1 persona</w:t>
      </w:r>
    </w:p>
    <w:p w:rsidR="0086553D" w:rsidRPr="0086553D" w:rsidP="0086553D" w14:paraId="56775C7E" w14:textId="77777777">
      <w:pPr>
        <w:numPr>
          <w:ilvl w:val="1"/>
          <w:numId w:val="29"/>
        </w:numPr>
        <w:contextualSpacing/>
        <w:rPr>
          <w:rFonts w:eastAsiaTheme="minorHAnsi" w:cs="Arial"/>
          <w:sz w:val="24"/>
          <w:szCs w:val="24"/>
        </w:rPr>
      </w:pPr>
      <w:r w:rsidRPr="0086553D">
        <w:rPr>
          <w:rFonts w:eastAsiaTheme="minorHAnsi" w:cs="Arial"/>
          <w:sz w:val="24"/>
          <w:szCs w:val="24"/>
        </w:rPr>
        <w:t>2-3 personas</w:t>
      </w:r>
    </w:p>
    <w:p w:rsidR="0086553D" w:rsidRPr="0086553D" w:rsidP="0086553D" w14:paraId="3C243BB2" w14:textId="77777777">
      <w:pPr>
        <w:numPr>
          <w:ilvl w:val="1"/>
          <w:numId w:val="29"/>
        </w:numPr>
        <w:contextualSpacing/>
        <w:rPr>
          <w:rFonts w:eastAsiaTheme="minorHAnsi" w:cs="Arial"/>
          <w:sz w:val="24"/>
          <w:szCs w:val="24"/>
        </w:rPr>
      </w:pPr>
      <w:r w:rsidRPr="0086553D">
        <w:rPr>
          <w:rFonts w:eastAsiaTheme="minorHAnsi" w:cs="Arial"/>
          <w:sz w:val="24"/>
          <w:szCs w:val="24"/>
        </w:rPr>
        <w:t>4-5 personas</w:t>
      </w:r>
    </w:p>
    <w:p w:rsidR="0086553D" w:rsidRPr="0086553D" w:rsidP="0086553D" w14:paraId="5512E10C" w14:textId="77777777">
      <w:pPr>
        <w:numPr>
          <w:ilvl w:val="1"/>
          <w:numId w:val="29"/>
        </w:numPr>
        <w:contextualSpacing/>
        <w:rPr>
          <w:rFonts w:eastAsiaTheme="minorHAnsi" w:cs="Arial"/>
          <w:sz w:val="24"/>
          <w:szCs w:val="24"/>
        </w:rPr>
      </w:pPr>
      <w:r w:rsidRPr="0086553D">
        <w:rPr>
          <w:rFonts w:eastAsiaTheme="minorHAnsi" w:cs="Arial"/>
          <w:sz w:val="24"/>
          <w:szCs w:val="24"/>
        </w:rPr>
        <w:t xml:space="preserve">Más de 5 personas </w:t>
      </w:r>
    </w:p>
    <w:p w:rsidR="0086553D" w:rsidRPr="0086553D" w:rsidP="0086553D" w14:paraId="50506AD7" w14:textId="77777777">
      <w:pPr>
        <w:rPr>
          <w:rFonts w:eastAsiaTheme="minorHAnsi" w:cs="Arial"/>
          <w:sz w:val="24"/>
          <w:szCs w:val="24"/>
        </w:rPr>
      </w:pPr>
    </w:p>
    <w:p w:rsidR="0086553D" w:rsidRPr="0086553D" w:rsidP="0086553D" w14:paraId="381FA002" w14:textId="77777777">
      <w:pPr>
        <w:numPr>
          <w:ilvl w:val="0"/>
          <w:numId w:val="29"/>
        </w:numPr>
        <w:contextualSpacing/>
        <w:rPr>
          <w:rFonts w:eastAsiaTheme="minorHAnsi" w:cs="Arial"/>
          <w:sz w:val="24"/>
          <w:szCs w:val="24"/>
          <w:lang w:val="es-PR"/>
        </w:rPr>
      </w:pPr>
      <w:r w:rsidRPr="0086553D">
        <w:rPr>
          <w:rFonts w:eastAsiaTheme="minorHAnsi" w:cs="Arial"/>
          <w:sz w:val="24"/>
          <w:szCs w:val="24"/>
          <w:lang w:val="es-PR"/>
        </w:rPr>
        <w:t xml:space="preserve">¿Cuánto tiempo se tardó en realizar los preparativos técnicos descritos en la ICS? </w:t>
      </w:r>
    </w:p>
    <w:p w:rsidR="0086553D" w:rsidRPr="0086553D" w:rsidP="0086553D" w14:paraId="304A47C4" w14:textId="77777777">
      <w:pPr>
        <w:numPr>
          <w:ilvl w:val="1"/>
          <w:numId w:val="29"/>
        </w:numPr>
        <w:contextualSpacing/>
        <w:rPr>
          <w:rFonts w:eastAsiaTheme="minorHAnsi" w:cs="Arial"/>
          <w:sz w:val="24"/>
          <w:szCs w:val="24"/>
        </w:rPr>
      </w:pPr>
      <w:r w:rsidRPr="0086553D">
        <w:rPr>
          <w:rFonts w:eastAsiaTheme="minorHAnsi" w:cs="Arial"/>
          <w:sz w:val="24"/>
          <w:szCs w:val="24"/>
        </w:rPr>
        <w:t>Menos</w:t>
      </w:r>
      <w:r w:rsidRPr="0086553D">
        <w:rPr>
          <w:rFonts w:eastAsiaTheme="minorHAnsi" w:cs="Arial"/>
          <w:sz w:val="24"/>
          <w:szCs w:val="24"/>
        </w:rPr>
        <w:t xml:space="preserve"> de 5 </w:t>
      </w:r>
      <w:r w:rsidRPr="0086553D">
        <w:rPr>
          <w:rFonts w:eastAsiaTheme="minorHAnsi" w:cs="Arial"/>
          <w:sz w:val="24"/>
          <w:szCs w:val="24"/>
        </w:rPr>
        <w:t>minutos</w:t>
      </w:r>
    </w:p>
    <w:p w:rsidR="0086553D" w:rsidRPr="0086553D" w:rsidP="0086553D" w14:paraId="2CAFF848" w14:textId="77777777">
      <w:pPr>
        <w:numPr>
          <w:ilvl w:val="1"/>
          <w:numId w:val="29"/>
        </w:numPr>
        <w:contextualSpacing/>
        <w:rPr>
          <w:rFonts w:eastAsiaTheme="minorHAnsi" w:cs="Arial"/>
          <w:sz w:val="24"/>
          <w:szCs w:val="24"/>
        </w:rPr>
      </w:pPr>
      <w:r w:rsidRPr="0086553D">
        <w:rPr>
          <w:rFonts w:eastAsiaTheme="minorHAnsi" w:cs="Arial"/>
          <w:sz w:val="24"/>
          <w:szCs w:val="24"/>
        </w:rPr>
        <w:t xml:space="preserve">5-10 </w:t>
      </w:r>
      <w:r w:rsidRPr="0086553D">
        <w:rPr>
          <w:rFonts w:eastAsiaTheme="minorHAnsi" w:cs="Arial"/>
          <w:sz w:val="24"/>
          <w:szCs w:val="24"/>
        </w:rPr>
        <w:t>minutos</w:t>
      </w:r>
    </w:p>
    <w:p w:rsidR="0086553D" w:rsidRPr="0086553D" w:rsidP="0086553D" w14:paraId="75D49FF8" w14:textId="77777777">
      <w:pPr>
        <w:numPr>
          <w:ilvl w:val="1"/>
          <w:numId w:val="29"/>
        </w:numPr>
        <w:contextualSpacing/>
        <w:rPr>
          <w:rFonts w:eastAsiaTheme="minorHAnsi" w:cs="Arial"/>
          <w:sz w:val="24"/>
          <w:szCs w:val="24"/>
        </w:rPr>
      </w:pPr>
      <w:r w:rsidRPr="0086553D">
        <w:rPr>
          <w:rFonts w:eastAsiaTheme="minorHAnsi" w:cs="Arial"/>
          <w:sz w:val="24"/>
          <w:szCs w:val="24"/>
        </w:rPr>
        <w:t xml:space="preserve">10-15 </w:t>
      </w:r>
      <w:r w:rsidRPr="0086553D">
        <w:rPr>
          <w:rFonts w:eastAsiaTheme="minorHAnsi" w:cs="Arial"/>
          <w:sz w:val="24"/>
          <w:szCs w:val="24"/>
        </w:rPr>
        <w:t>minutos</w:t>
      </w:r>
    </w:p>
    <w:p w:rsidR="0086553D" w:rsidRPr="0086553D" w:rsidP="0086553D" w14:paraId="7909E7AC" w14:textId="77777777">
      <w:pPr>
        <w:numPr>
          <w:ilvl w:val="1"/>
          <w:numId w:val="29"/>
        </w:numPr>
        <w:contextualSpacing/>
        <w:rPr>
          <w:rFonts w:eastAsiaTheme="minorHAnsi" w:cs="Arial"/>
          <w:sz w:val="24"/>
          <w:szCs w:val="24"/>
        </w:rPr>
      </w:pPr>
      <w:r w:rsidRPr="0086553D">
        <w:rPr>
          <w:rFonts w:eastAsiaTheme="minorHAnsi" w:cs="Arial"/>
          <w:sz w:val="24"/>
          <w:szCs w:val="24"/>
        </w:rPr>
        <w:t xml:space="preserve">15-20 </w:t>
      </w:r>
      <w:r w:rsidRPr="0086553D">
        <w:rPr>
          <w:rFonts w:eastAsiaTheme="minorHAnsi" w:cs="Arial"/>
          <w:sz w:val="24"/>
          <w:szCs w:val="24"/>
        </w:rPr>
        <w:t>minutos</w:t>
      </w:r>
    </w:p>
    <w:p w:rsidR="0086553D" w:rsidRPr="0086553D" w:rsidP="0086553D" w14:paraId="0C09B7FC" w14:textId="77777777">
      <w:pPr>
        <w:numPr>
          <w:ilvl w:val="1"/>
          <w:numId w:val="29"/>
        </w:numPr>
        <w:contextualSpacing/>
        <w:rPr>
          <w:rFonts w:eastAsiaTheme="minorHAnsi" w:cs="Arial"/>
          <w:sz w:val="24"/>
          <w:szCs w:val="24"/>
        </w:rPr>
      </w:pPr>
      <w:r w:rsidRPr="0086553D">
        <w:rPr>
          <w:rFonts w:eastAsiaTheme="minorHAnsi" w:cs="Arial"/>
          <w:sz w:val="24"/>
          <w:szCs w:val="24"/>
        </w:rPr>
        <w:t xml:space="preserve">Más de 20 </w:t>
      </w:r>
      <w:r w:rsidRPr="0086553D">
        <w:rPr>
          <w:rFonts w:eastAsiaTheme="minorHAnsi" w:cs="Arial"/>
          <w:sz w:val="24"/>
          <w:szCs w:val="24"/>
        </w:rPr>
        <w:t>minutos</w:t>
      </w:r>
      <w:r w:rsidRPr="0086553D">
        <w:rPr>
          <w:rFonts w:eastAsiaTheme="minorHAnsi" w:cs="Arial"/>
          <w:sz w:val="24"/>
          <w:szCs w:val="24"/>
        </w:rPr>
        <w:t xml:space="preserve"> (</w:t>
      </w:r>
      <w:r w:rsidRPr="0086553D">
        <w:rPr>
          <w:rFonts w:eastAsiaTheme="minorHAnsi" w:cs="Arial"/>
          <w:sz w:val="24"/>
          <w:szCs w:val="24"/>
        </w:rPr>
        <w:t>especifique</w:t>
      </w:r>
      <w:r w:rsidRPr="0086553D">
        <w:rPr>
          <w:rFonts w:eastAsiaTheme="minorHAnsi" w:cs="Arial"/>
          <w:sz w:val="24"/>
          <w:szCs w:val="24"/>
        </w:rPr>
        <w:t>)</w:t>
      </w:r>
    </w:p>
    <w:p w:rsidR="0086553D" w:rsidRPr="0086553D" w:rsidP="0086553D" w14:paraId="6BE3F3D2" w14:textId="77777777">
      <w:pPr>
        <w:rPr>
          <w:rFonts w:eastAsiaTheme="minorHAnsi" w:cs="Arial"/>
          <w:sz w:val="24"/>
          <w:szCs w:val="24"/>
        </w:rPr>
      </w:pPr>
    </w:p>
    <w:tbl>
      <w:tblPr>
        <w:tblStyle w:val="TableGrid9"/>
        <w:tblW w:w="0" w:type="auto"/>
        <w:tblInd w:w="715" w:type="dxa"/>
        <w:tblLook w:val="04A0"/>
      </w:tblPr>
      <w:tblGrid>
        <w:gridCol w:w="8635"/>
      </w:tblGrid>
      <w:tr w14:paraId="3B2E543C" w14:textId="77777777" w:rsidTr="006F587F">
        <w:tblPrEx>
          <w:tblW w:w="0" w:type="auto"/>
          <w:tblInd w:w="715" w:type="dxa"/>
          <w:tblLook w:val="04A0"/>
        </w:tblPrEx>
        <w:trPr>
          <w:trHeight w:val="557"/>
        </w:trPr>
        <w:tc>
          <w:tcPr>
            <w:tcW w:w="8635" w:type="dxa"/>
          </w:tcPr>
          <w:p w:rsidR="0086553D" w:rsidRPr="0086553D" w:rsidP="0086553D" w14:paraId="230D9EC0" w14:textId="77777777">
            <w:pPr>
              <w:rPr>
                <w:rFonts w:cs="Arial"/>
                <w:sz w:val="24"/>
                <w:szCs w:val="24"/>
              </w:rPr>
            </w:pPr>
          </w:p>
          <w:p w:rsidR="0086553D" w:rsidRPr="0086553D" w:rsidP="0086553D" w14:paraId="5C8FEF1C" w14:textId="77777777">
            <w:pPr>
              <w:rPr>
                <w:rFonts w:cs="Arial"/>
                <w:sz w:val="24"/>
                <w:szCs w:val="24"/>
              </w:rPr>
            </w:pPr>
          </w:p>
          <w:p w:rsidR="0086553D" w:rsidRPr="0086553D" w:rsidP="0086553D" w14:paraId="18D4EA54" w14:textId="77777777">
            <w:pPr>
              <w:rPr>
                <w:rFonts w:cs="Arial"/>
                <w:sz w:val="24"/>
                <w:szCs w:val="24"/>
              </w:rPr>
            </w:pPr>
          </w:p>
        </w:tc>
      </w:tr>
    </w:tbl>
    <w:p w:rsidR="0086553D" w:rsidRPr="0086553D" w:rsidP="0086553D" w14:paraId="7B6252B7" w14:textId="77777777">
      <w:pPr>
        <w:ind w:left="1440"/>
        <w:contextualSpacing/>
        <w:rPr>
          <w:rFonts w:eastAsiaTheme="minorHAnsi" w:cs="Arial"/>
          <w:sz w:val="24"/>
          <w:szCs w:val="24"/>
        </w:rPr>
      </w:pPr>
    </w:p>
    <w:p w:rsidR="0086553D" w:rsidRPr="0086553D" w:rsidP="0086553D" w14:paraId="060C3D48" w14:textId="77777777">
      <w:pPr>
        <w:numPr>
          <w:ilvl w:val="0"/>
          <w:numId w:val="29"/>
        </w:numPr>
        <w:contextualSpacing/>
        <w:rPr>
          <w:rFonts w:eastAsiaTheme="minorHAnsi" w:cs="Arial"/>
          <w:sz w:val="24"/>
          <w:szCs w:val="24"/>
        </w:rPr>
      </w:pPr>
      <w:r w:rsidRPr="0086553D">
        <w:rPr>
          <w:rFonts w:eastAsiaTheme="minorHAnsi" w:cs="Arial"/>
          <w:sz w:val="24"/>
          <w:szCs w:val="24"/>
          <w:lang w:val="es-PR"/>
        </w:rPr>
        <w:t xml:space="preserve">¿Hubo algún problema durante las actividades de preparación técnica descritas en la ICS? </w:t>
      </w:r>
      <w:r w:rsidRPr="0086553D">
        <w:rPr>
          <w:rFonts w:eastAsiaTheme="minorHAnsi" w:cs="Arial"/>
          <w:sz w:val="24"/>
          <w:szCs w:val="24"/>
        </w:rPr>
        <w:t>Seleccione</w:t>
      </w:r>
      <w:r w:rsidRPr="0086553D">
        <w:rPr>
          <w:rFonts w:eastAsiaTheme="minorHAnsi" w:cs="Arial"/>
          <w:sz w:val="24"/>
          <w:szCs w:val="24"/>
        </w:rPr>
        <w:t xml:space="preserve"> </w:t>
      </w:r>
      <w:r w:rsidRPr="0086553D">
        <w:rPr>
          <w:rFonts w:eastAsiaTheme="minorHAnsi" w:cs="Arial"/>
          <w:sz w:val="24"/>
          <w:szCs w:val="24"/>
        </w:rPr>
        <w:t>todas</w:t>
      </w:r>
      <w:r w:rsidRPr="0086553D">
        <w:rPr>
          <w:rFonts w:eastAsiaTheme="minorHAnsi" w:cs="Arial"/>
          <w:sz w:val="24"/>
          <w:szCs w:val="24"/>
        </w:rPr>
        <w:t xml:space="preserve"> las </w:t>
      </w:r>
      <w:r w:rsidRPr="0086553D">
        <w:rPr>
          <w:rFonts w:eastAsiaTheme="minorHAnsi" w:cs="Arial"/>
          <w:sz w:val="24"/>
          <w:szCs w:val="24"/>
        </w:rPr>
        <w:t>opciones</w:t>
      </w:r>
      <w:r w:rsidRPr="0086553D">
        <w:rPr>
          <w:rFonts w:eastAsiaTheme="minorHAnsi" w:cs="Arial"/>
          <w:sz w:val="24"/>
          <w:szCs w:val="24"/>
        </w:rPr>
        <w:t xml:space="preserve"> que </w:t>
      </w:r>
      <w:r w:rsidRPr="0086553D">
        <w:rPr>
          <w:rFonts w:eastAsiaTheme="minorHAnsi" w:cs="Arial"/>
          <w:sz w:val="24"/>
          <w:szCs w:val="24"/>
        </w:rPr>
        <w:t>correspondan</w:t>
      </w:r>
      <w:r w:rsidRPr="0086553D">
        <w:rPr>
          <w:rFonts w:eastAsiaTheme="minorHAnsi" w:cs="Arial"/>
          <w:sz w:val="24"/>
          <w:szCs w:val="24"/>
        </w:rPr>
        <w:t>.</w:t>
      </w:r>
    </w:p>
    <w:p w:rsidR="0086553D" w:rsidRPr="0086553D" w:rsidP="0086553D" w14:paraId="1E979DF1" w14:textId="77777777">
      <w:pPr>
        <w:numPr>
          <w:ilvl w:val="1"/>
          <w:numId w:val="30"/>
        </w:numPr>
        <w:contextualSpacing/>
        <w:rPr>
          <w:rFonts w:eastAsiaTheme="minorHAnsi" w:cs="Arial"/>
          <w:sz w:val="24"/>
          <w:szCs w:val="24"/>
          <w:lang w:val="es-PR"/>
        </w:rPr>
      </w:pPr>
      <w:r w:rsidRPr="0086553D">
        <w:rPr>
          <w:rFonts w:eastAsiaTheme="minorHAnsi" w:cs="Arial"/>
          <w:sz w:val="24"/>
          <w:szCs w:val="24"/>
          <w:lang w:val="es-PR"/>
        </w:rPr>
        <w:t>Completando la ICS</w:t>
      </w:r>
    </w:p>
    <w:p w:rsidR="0086553D" w:rsidRPr="0086553D" w:rsidP="0086553D" w14:paraId="3992F587" w14:textId="77777777">
      <w:pPr>
        <w:numPr>
          <w:ilvl w:val="1"/>
          <w:numId w:val="30"/>
        </w:numPr>
        <w:contextualSpacing/>
        <w:rPr>
          <w:rFonts w:eastAsiaTheme="minorHAnsi" w:cs="Arial"/>
          <w:sz w:val="24"/>
          <w:szCs w:val="24"/>
          <w:lang w:val="es-PR"/>
        </w:rPr>
      </w:pPr>
      <w:r w:rsidRPr="0086553D">
        <w:rPr>
          <w:rFonts w:eastAsiaTheme="minorHAnsi" w:cs="Arial"/>
          <w:sz w:val="24"/>
          <w:szCs w:val="24"/>
          <w:lang w:val="es-PR"/>
        </w:rPr>
        <w:t xml:space="preserve">Completando la lista segura de </w:t>
      </w:r>
      <w:r w:rsidRPr="0086553D">
        <w:rPr>
          <w:rFonts w:eastAsiaTheme="minorHAnsi" w:cs="Arial"/>
          <w:sz w:val="24"/>
          <w:szCs w:val="24"/>
          <w:lang w:val="es-PR"/>
        </w:rPr>
        <w:t>URLs</w:t>
      </w:r>
    </w:p>
    <w:p w:rsidR="0086553D" w:rsidRPr="0086553D" w:rsidP="0086553D" w14:paraId="55E200C0" w14:textId="77777777">
      <w:pPr>
        <w:numPr>
          <w:ilvl w:val="1"/>
          <w:numId w:val="30"/>
        </w:numPr>
        <w:contextualSpacing/>
        <w:rPr>
          <w:rFonts w:eastAsiaTheme="minorHAnsi" w:cs="Arial"/>
          <w:sz w:val="24"/>
          <w:szCs w:val="24"/>
        </w:rPr>
      </w:pPr>
      <w:r w:rsidRPr="0086553D">
        <w:rPr>
          <w:rFonts w:eastAsiaTheme="minorHAnsi" w:cs="Arial"/>
          <w:sz w:val="24"/>
          <w:szCs w:val="24"/>
        </w:rPr>
        <w:t>Otro</w:t>
      </w:r>
      <w:r w:rsidRPr="0086553D">
        <w:rPr>
          <w:rFonts w:eastAsiaTheme="minorHAnsi" w:cs="Arial"/>
          <w:sz w:val="24"/>
          <w:szCs w:val="24"/>
        </w:rPr>
        <w:t xml:space="preserve">, </w:t>
      </w:r>
      <w:r w:rsidRPr="0086553D">
        <w:rPr>
          <w:rFonts w:eastAsiaTheme="minorHAnsi" w:cs="Arial"/>
          <w:sz w:val="24"/>
          <w:szCs w:val="24"/>
        </w:rPr>
        <w:t>especifique</w:t>
      </w:r>
    </w:p>
    <w:p w:rsidR="0086553D" w:rsidRPr="0086553D" w:rsidP="0086553D" w14:paraId="5A43B53E" w14:textId="77777777">
      <w:pPr>
        <w:rPr>
          <w:rFonts w:eastAsiaTheme="minorHAnsi" w:cs="Arial"/>
          <w:sz w:val="24"/>
          <w:szCs w:val="24"/>
        </w:rPr>
      </w:pPr>
    </w:p>
    <w:tbl>
      <w:tblPr>
        <w:tblStyle w:val="TableGrid9"/>
        <w:tblW w:w="0" w:type="auto"/>
        <w:tblInd w:w="715" w:type="dxa"/>
        <w:tblLook w:val="04A0"/>
      </w:tblPr>
      <w:tblGrid>
        <w:gridCol w:w="8635"/>
      </w:tblGrid>
      <w:tr w14:paraId="68B83B5B" w14:textId="77777777" w:rsidTr="0080760D">
        <w:tblPrEx>
          <w:tblW w:w="0" w:type="auto"/>
          <w:tblInd w:w="715" w:type="dxa"/>
          <w:tblLook w:val="04A0"/>
        </w:tblPrEx>
        <w:tc>
          <w:tcPr>
            <w:tcW w:w="8635" w:type="dxa"/>
          </w:tcPr>
          <w:p w:rsidR="0086553D" w:rsidRPr="0086553D" w:rsidP="0086553D" w14:paraId="728CF026" w14:textId="77777777">
            <w:pPr>
              <w:rPr>
                <w:rFonts w:cs="Arial"/>
                <w:sz w:val="24"/>
                <w:szCs w:val="24"/>
              </w:rPr>
            </w:pPr>
          </w:p>
          <w:p w:rsidR="0086553D" w:rsidRPr="0086553D" w:rsidP="0086553D" w14:paraId="23E5DFD6" w14:textId="77777777">
            <w:pPr>
              <w:rPr>
                <w:rFonts w:cs="Arial"/>
                <w:sz w:val="24"/>
                <w:szCs w:val="24"/>
              </w:rPr>
            </w:pPr>
          </w:p>
          <w:p w:rsidR="0086553D" w:rsidRPr="0086553D" w:rsidP="0086553D" w14:paraId="44C8DC4C" w14:textId="77777777">
            <w:pPr>
              <w:rPr>
                <w:rFonts w:cs="Arial"/>
                <w:sz w:val="24"/>
                <w:szCs w:val="24"/>
              </w:rPr>
            </w:pPr>
          </w:p>
        </w:tc>
      </w:tr>
    </w:tbl>
    <w:p w:rsidR="0086553D" w:rsidRPr="0086553D" w:rsidP="0086553D" w14:paraId="7EC9F389" w14:textId="77777777">
      <w:pPr>
        <w:rPr>
          <w:rFonts w:eastAsiaTheme="minorHAnsi" w:cs="Arial"/>
          <w:sz w:val="24"/>
          <w:szCs w:val="24"/>
        </w:rPr>
      </w:pPr>
    </w:p>
    <w:p w:rsidR="0086553D" w:rsidRPr="0086553D" w:rsidP="0086553D" w14:paraId="2490DB0A" w14:textId="77777777">
      <w:pPr>
        <w:numPr>
          <w:ilvl w:val="0"/>
          <w:numId w:val="29"/>
        </w:numPr>
        <w:contextualSpacing/>
        <w:rPr>
          <w:rFonts w:eastAsiaTheme="minorHAnsi" w:cs="Arial"/>
          <w:sz w:val="24"/>
          <w:szCs w:val="24"/>
          <w:lang w:val="es-PR"/>
        </w:rPr>
      </w:pPr>
      <w:r w:rsidRPr="0086553D">
        <w:rPr>
          <w:rFonts w:eastAsiaTheme="minorHAnsi" w:cs="Arial"/>
          <w:sz w:val="24"/>
          <w:szCs w:val="24"/>
          <w:lang w:val="es-PR"/>
        </w:rPr>
        <w:t>¿Hay algo que NAEP pueda hacer para ayudar a mejorar el proceso de preparación técnica inicial para futuras evaluaciones de NAEP?</w:t>
      </w:r>
    </w:p>
    <w:p w:rsidR="0086553D" w:rsidRPr="0086553D" w:rsidP="0086553D" w14:paraId="642FC34E" w14:textId="77777777">
      <w:pPr>
        <w:ind w:left="720"/>
        <w:contextualSpacing/>
        <w:rPr>
          <w:rFonts w:eastAsiaTheme="minorHAnsi" w:cs="Arial"/>
          <w:sz w:val="24"/>
          <w:szCs w:val="24"/>
          <w:lang w:val="es-PR"/>
        </w:rPr>
      </w:pPr>
    </w:p>
    <w:tbl>
      <w:tblPr>
        <w:tblStyle w:val="TableGrid9"/>
        <w:tblW w:w="0" w:type="auto"/>
        <w:tblInd w:w="720" w:type="dxa"/>
        <w:tblLook w:val="04A0"/>
      </w:tblPr>
      <w:tblGrid>
        <w:gridCol w:w="9350"/>
      </w:tblGrid>
      <w:tr w14:paraId="418B676E" w14:textId="77777777" w:rsidTr="0080760D">
        <w:tblPrEx>
          <w:tblW w:w="0" w:type="auto"/>
          <w:tblInd w:w="720" w:type="dxa"/>
          <w:tblLook w:val="04A0"/>
        </w:tblPrEx>
        <w:tc>
          <w:tcPr>
            <w:tcW w:w="9350" w:type="dxa"/>
          </w:tcPr>
          <w:p w:rsidR="0086553D" w:rsidRPr="0086553D" w:rsidP="0086553D" w14:paraId="17647BC7" w14:textId="77777777">
            <w:pPr>
              <w:contextualSpacing/>
              <w:rPr>
                <w:rFonts w:cs="Arial"/>
                <w:sz w:val="24"/>
                <w:szCs w:val="24"/>
                <w:lang w:val="es-PR"/>
              </w:rPr>
            </w:pPr>
          </w:p>
          <w:p w:rsidR="0086553D" w:rsidRPr="0086553D" w:rsidP="0086553D" w14:paraId="04ED3F1D" w14:textId="77777777">
            <w:pPr>
              <w:contextualSpacing/>
              <w:rPr>
                <w:rFonts w:cs="Arial"/>
                <w:sz w:val="24"/>
                <w:szCs w:val="24"/>
                <w:lang w:val="es-PR"/>
              </w:rPr>
            </w:pPr>
          </w:p>
          <w:p w:rsidR="0086553D" w:rsidRPr="0086553D" w:rsidP="0086553D" w14:paraId="1C9AE965" w14:textId="77777777">
            <w:pPr>
              <w:contextualSpacing/>
              <w:rPr>
                <w:rFonts w:cs="Arial"/>
                <w:sz w:val="24"/>
                <w:szCs w:val="24"/>
                <w:lang w:val="es-PR"/>
              </w:rPr>
            </w:pPr>
          </w:p>
          <w:p w:rsidR="0086553D" w:rsidRPr="0086553D" w:rsidP="0086553D" w14:paraId="7DF88175" w14:textId="77777777">
            <w:pPr>
              <w:contextualSpacing/>
              <w:rPr>
                <w:rFonts w:cs="Arial"/>
                <w:sz w:val="24"/>
                <w:szCs w:val="24"/>
                <w:lang w:val="es-PR"/>
              </w:rPr>
            </w:pPr>
          </w:p>
        </w:tc>
      </w:tr>
    </w:tbl>
    <w:p w:rsidR="0086553D" w:rsidRPr="0086553D" w:rsidP="00CE648F" w14:paraId="7DF2A894" w14:textId="77777777">
      <w:pPr>
        <w:contextualSpacing/>
        <w:rPr>
          <w:rFonts w:eastAsiaTheme="minorHAnsi" w:cs="Arial"/>
          <w:sz w:val="24"/>
          <w:szCs w:val="24"/>
          <w:lang w:val="es-PR"/>
        </w:rPr>
      </w:pPr>
    </w:p>
    <w:p w:rsidR="0086553D" w:rsidRPr="0086553D" w:rsidP="0086553D" w14:paraId="613A245C" w14:textId="77777777">
      <w:pPr>
        <w:numPr>
          <w:ilvl w:val="0"/>
          <w:numId w:val="29"/>
        </w:numPr>
        <w:contextualSpacing/>
        <w:rPr>
          <w:rFonts w:eastAsiaTheme="minorHAnsi" w:cs="Arial"/>
          <w:sz w:val="24"/>
          <w:szCs w:val="24"/>
          <w:lang w:val="es-PR"/>
        </w:rPr>
      </w:pPr>
      <w:r w:rsidRPr="0086553D">
        <w:rPr>
          <w:rFonts w:eastAsiaTheme="minorHAnsi" w:cs="Arial"/>
          <w:sz w:val="24"/>
          <w:szCs w:val="24"/>
          <w:lang w:val="es-PR"/>
        </w:rPr>
        <w:t>¿Hay algún otro comentario sobre el proceso de preparación técnica inicial en general que le gustaría proporcionar a NAEP?</w:t>
      </w:r>
    </w:p>
    <w:p w:rsidR="0086553D" w:rsidRPr="0086553D" w:rsidP="0086553D" w14:paraId="0E91BB29" w14:textId="77777777">
      <w:pPr>
        <w:ind w:left="720"/>
        <w:contextualSpacing/>
        <w:rPr>
          <w:rFonts w:eastAsiaTheme="minorHAnsi" w:cs="Arial"/>
          <w:sz w:val="24"/>
          <w:szCs w:val="24"/>
          <w:lang w:val="es-PR"/>
        </w:rPr>
      </w:pPr>
    </w:p>
    <w:tbl>
      <w:tblPr>
        <w:tblStyle w:val="TableGrid9"/>
        <w:tblW w:w="0" w:type="auto"/>
        <w:tblInd w:w="720" w:type="dxa"/>
        <w:tblLook w:val="04A0"/>
      </w:tblPr>
      <w:tblGrid>
        <w:gridCol w:w="9535"/>
      </w:tblGrid>
      <w:tr w14:paraId="2427692B" w14:textId="77777777" w:rsidTr="003C030D">
        <w:tblPrEx>
          <w:tblW w:w="0" w:type="auto"/>
          <w:tblInd w:w="720" w:type="dxa"/>
          <w:tblLook w:val="04A0"/>
        </w:tblPrEx>
        <w:tc>
          <w:tcPr>
            <w:tcW w:w="9535" w:type="dxa"/>
          </w:tcPr>
          <w:p w:rsidR="0086553D" w:rsidRPr="0086553D" w:rsidP="0086553D" w14:paraId="51EB7274" w14:textId="77777777">
            <w:pPr>
              <w:contextualSpacing/>
              <w:rPr>
                <w:rFonts w:cs="Arial"/>
                <w:sz w:val="24"/>
                <w:szCs w:val="24"/>
                <w:lang w:val="es-PR"/>
              </w:rPr>
            </w:pPr>
          </w:p>
          <w:p w:rsidR="0086553D" w:rsidRPr="0086553D" w:rsidP="0086553D" w14:paraId="5092A096" w14:textId="77777777">
            <w:pPr>
              <w:contextualSpacing/>
              <w:rPr>
                <w:rFonts w:cs="Arial"/>
                <w:sz w:val="24"/>
                <w:szCs w:val="24"/>
                <w:lang w:val="es-PR"/>
              </w:rPr>
            </w:pPr>
          </w:p>
        </w:tc>
      </w:tr>
    </w:tbl>
    <w:p w:rsidR="0086553D" w:rsidRPr="0086553D" w:rsidP="0086553D" w14:paraId="16FA65D3" w14:textId="77777777">
      <w:pPr>
        <w:ind w:left="720"/>
        <w:contextualSpacing/>
        <w:rPr>
          <w:rFonts w:eastAsiaTheme="minorHAnsi" w:cs="Arial"/>
          <w:sz w:val="24"/>
          <w:szCs w:val="24"/>
          <w:lang w:val="es-PR"/>
        </w:rPr>
      </w:pPr>
    </w:p>
    <w:p w:rsidR="0086553D" w:rsidRPr="0086553D" w:rsidP="0086553D" w14:paraId="1F2102E8" w14:textId="77777777">
      <w:pPr>
        <w:numPr>
          <w:ilvl w:val="0"/>
          <w:numId w:val="29"/>
        </w:numPr>
        <w:contextualSpacing/>
        <w:rPr>
          <w:rFonts w:eastAsiaTheme="minorHAnsi" w:cs="Arial"/>
          <w:sz w:val="24"/>
          <w:szCs w:val="24"/>
        </w:rPr>
      </w:pPr>
      <w:r w:rsidRPr="0086553D">
        <w:rPr>
          <w:rFonts w:eastAsiaTheme="minorHAnsi" w:cs="Arial"/>
          <w:sz w:val="24"/>
          <w:szCs w:val="24"/>
        </w:rPr>
        <w:t>¿</w:t>
      </w:r>
      <w:r w:rsidRPr="0086553D">
        <w:rPr>
          <w:rFonts w:eastAsiaTheme="minorHAnsi" w:cs="Arial"/>
          <w:sz w:val="24"/>
          <w:szCs w:val="24"/>
        </w:rPr>
        <w:t>Cuál</w:t>
      </w:r>
      <w:r w:rsidRPr="0086553D">
        <w:rPr>
          <w:rFonts w:eastAsiaTheme="minorHAnsi" w:cs="Arial"/>
          <w:sz w:val="24"/>
          <w:szCs w:val="24"/>
        </w:rPr>
        <w:t xml:space="preserve"> es </w:t>
      </w:r>
      <w:r w:rsidRPr="0086553D">
        <w:rPr>
          <w:rFonts w:eastAsiaTheme="minorHAnsi" w:cs="Arial"/>
          <w:sz w:val="24"/>
          <w:szCs w:val="24"/>
        </w:rPr>
        <w:t>su</w:t>
      </w:r>
      <w:r w:rsidRPr="0086553D">
        <w:rPr>
          <w:rFonts w:eastAsiaTheme="minorHAnsi" w:cs="Arial"/>
          <w:sz w:val="24"/>
          <w:szCs w:val="24"/>
        </w:rPr>
        <w:t xml:space="preserve"> cargo?  </w:t>
      </w:r>
    </w:p>
    <w:p w:rsidR="0086553D" w:rsidRPr="0086553D" w:rsidP="0086553D" w14:paraId="50793B0C" w14:textId="77777777">
      <w:pPr>
        <w:ind w:left="720"/>
        <w:contextualSpacing/>
        <w:rPr>
          <w:rFonts w:eastAsiaTheme="minorHAnsi" w:cs="Arial"/>
          <w:sz w:val="24"/>
          <w:szCs w:val="24"/>
        </w:rPr>
      </w:pPr>
    </w:p>
    <w:tbl>
      <w:tblPr>
        <w:tblStyle w:val="TableGrid9"/>
        <w:tblW w:w="0" w:type="auto"/>
        <w:tblInd w:w="720" w:type="dxa"/>
        <w:tblLook w:val="04A0"/>
      </w:tblPr>
      <w:tblGrid>
        <w:gridCol w:w="9350"/>
      </w:tblGrid>
      <w:tr w14:paraId="4B479D88" w14:textId="77777777" w:rsidTr="0080760D">
        <w:tblPrEx>
          <w:tblW w:w="0" w:type="auto"/>
          <w:tblInd w:w="720" w:type="dxa"/>
          <w:tblLook w:val="04A0"/>
        </w:tblPrEx>
        <w:tc>
          <w:tcPr>
            <w:tcW w:w="9350" w:type="dxa"/>
          </w:tcPr>
          <w:p w:rsidR="0086553D" w:rsidRPr="0086553D" w:rsidP="0086553D" w14:paraId="55DB211C" w14:textId="77777777">
            <w:pPr>
              <w:contextualSpacing/>
              <w:rPr>
                <w:rFonts w:cs="Arial"/>
                <w:sz w:val="24"/>
                <w:szCs w:val="24"/>
              </w:rPr>
            </w:pPr>
          </w:p>
          <w:p w:rsidR="0086553D" w:rsidRPr="0086553D" w:rsidP="0086553D" w14:paraId="529222A3" w14:textId="77777777">
            <w:pPr>
              <w:contextualSpacing/>
              <w:rPr>
                <w:rFonts w:cs="Arial"/>
                <w:sz w:val="24"/>
                <w:szCs w:val="24"/>
              </w:rPr>
            </w:pPr>
          </w:p>
        </w:tc>
      </w:tr>
    </w:tbl>
    <w:p w:rsidR="0086553D" w:rsidP="0086553D" w14:paraId="15734DD7" w14:textId="77777777">
      <w:pPr>
        <w:ind w:left="720"/>
        <w:contextualSpacing/>
        <w:rPr>
          <w:rFonts w:eastAsiaTheme="minorHAnsi" w:cs="Arial"/>
          <w:sz w:val="24"/>
          <w:szCs w:val="24"/>
        </w:rPr>
      </w:pPr>
    </w:p>
    <w:p w:rsidR="009E7735" w:rsidP="0086553D" w14:paraId="4098DCC3" w14:textId="77777777">
      <w:pPr>
        <w:ind w:left="720"/>
        <w:contextualSpacing/>
        <w:rPr>
          <w:rFonts w:eastAsiaTheme="minorHAnsi" w:cs="Arial"/>
          <w:sz w:val="24"/>
          <w:szCs w:val="24"/>
        </w:rPr>
      </w:pPr>
    </w:p>
    <w:p w:rsidR="009E7735" w:rsidP="0086553D" w14:paraId="6C1C66F2" w14:textId="77777777">
      <w:pPr>
        <w:ind w:left="720"/>
        <w:contextualSpacing/>
        <w:rPr>
          <w:rFonts w:eastAsiaTheme="minorHAnsi" w:cs="Arial"/>
          <w:sz w:val="24"/>
          <w:szCs w:val="24"/>
        </w:rPr>
      </w:pPr>
    </w:p>
    <w:p w:rsidR="009E7735" w:rsidP="0086553D" w14:paraId="3849CD65" w14:textId="77777777">
      <w:pPr>
        <w:ind w:left="720"/>
        <w:contextualSpacing/>
        <w:rPr>
          <w:rFonts w:eastAsiaTheme="minorHAnsi" w:cs="Arial"/>
          <w:sz w:val="24"/>
          <w:szCs w:val="24"/>
        </w:rPr>
      </w:pPr>
    </w:p>
    <w:p w:rsidR="009E7735" w:rsidP="0086553D" w14:paraId="4CF0C37A" w14:textId="77777777">
      <w:pPr>
        <w:ind w:left="720"/>
        <w:contextualSpacing/>
        <w:rPr>
          <w:rFonts w:eastAsiaTheme="minorHAnsi" w:cs="Arial"/>
          <w:sz w:val="24"/>
          <w:szCs w:val="24"/>
        </w:rPr>
      </w:pPr>
    </w:p>
    <w:p w:rsidR="009E7735" w:rsidP="0086553D" w14:paraId="47828912" w14:textId="77777777">
      <w:pPr>
        <w:ind w:left="720"/>
        <w:contextualSpacing/>
        <w:rPr>
          <w:rFonts w:eastAsiaTheme="minorHAnsi" w:cs="Arial"/>
          <w:sz w:val="24"/>
          <w:szCs w:val="24"/>
        </w:rPr>
      </w:pPr>
    </w:p>
    <w:p w:rsidR="009E7735" w:rsidP="0086553D" w14:paraId="7827F5CF" w14:textId="77777777">
      <w:pPr>
        <w:ind w:left="720"/>
        <w:contextualSpacing/>
        <w:rPr>
          <w:rFonts w:eastAsiaTheme="minorHAnsi" w:cs="Arial"/>
          <w:sz w:val="24"/>
          <w:szCs w:val="24"/>
        </w:rPr>
      </w:pPr>
    </w:p>
    <w:p w:rsidR="009E7735" w:rsidP="0086553D" w14:paraId="17B34A7B" w14:textId="77777777">
      <w:pPr>
        <w:ind w:left="720"/>
        <w:contextualSpacing/>
        <w:rPr>
          <w:rFonts w:eastAsiaTheme="minorHAnsi" w:cs="Arial"/>
          <w:sz w:val="24"/>
          <w:szCs w:val="24"/>
        </w:rPr>
      </w:pPr>
    </w:p>
    <w:p w:rsidR="009E7735" w:rsidP="0086553D" w14:paraId="10907817" w14:textId="77777777">
      <w:pPr>
        <w:ind w:left="720"/>
        <w:contextualSpacing/>
        <w:rPr>
          <w:rFonts w:eastAsiaTheme="minorHAnsi" w:cs="Arial"/>
          <w:sz w:val="24"/>
          <w:szCs w:val="24"/>
        </w:rPr>
      </w:pPr>
    </w:p>
    <w:p w:rsidR="009E7735" w:rsidP="0086553D" w14:paraId="77CAA28C" w14:textId="77777777">
      <w:pPr>
        <w:ind w:left="720"/>
        <w:contextualSpacing/>
        <w:rPr>
          <w:rFonts w:eastAsiaTheme="minorHAnsi" w:cs="Arial"/>
          <w:sz w:val="24"/>
          <w:szCs w:val="24"/>
        </w:rPr>
      </w:pPr>
    </w:p>
    <w:p w:rsidR="009E7735" w:rsidP="0086553D" w14:paraId="2DFEFDF7" w14:textId="77777777">
      <w:pPr>
        <w:ind w:left="720"/>
        <w:contextualSpacing/>
        <w:rPr>
          <w:rFonts w:eastAsiaTheme="minorHAnsi" w:cs="Arial"/>
          <w:sz w:val="24"/>
          <w:szCs w:val="24"/>
        </w:rPr>
      </w:pPr>
    </w:p>
    <w:p w:rsidR="009E7735" w:rsidP="0086553D" w14:paraId="53BB898F" w14:textId="77777777">
      <w:pPr>
        <w:ind w:left="720"/>
        <w:contextualSpacing/>
        <w:rPr>
          <w:rFonts w:eastAsiaTheme="minorHAnsi" w:cs="Arial"/>
          <w:sz w:val="24"/>
          <w:szCs w:val="24"/>
        </w:rPr>
      </w:pPr>
    </w:p>
    <w:p w:rsidR="009E7735" w:rsidP="0086553D" w14:paraId="15FCDBF1" w14:textId="77777777">
      <w:pPr>
        <w:ind w:left="720"/>
        <w:contextualSpacing/>
        <w:rPr>
          <w:rFonts w:eastAsiaTheme="minorHAnsi" w:cs="Arial"/>
          <w:sz w:val="24"/>
          <w:szCs w:val="24"/>
        </w:rPr>
      </w:pPr>
    </w:p>
    <w:p w:rsidR="009E7735" w:rsidP="0086553D" w14:paraId="003368CF" w14:textId="77777777">
      <w:pPr>
        <w:ind w:left="720"/>
        <w:contextualSpacing/>
        <w:rPr>
          <w:rFonts w:eastAsiaTheme="minorHAnsi" w:cs="Arial"/>
          <w:sz w:val="24"/>
          <w:szCs w:val="24"/>
        </w:rPr>
      </w:pPr>
    </w:p>
    <w:p w:rsidR="009E7735" w:rsidP="0086553D" w14:paraId="6E700139" w14:textId="77777777">
      <w:pPr>
        <w:ind w:left="720"/>
        <w:contextualSpacing/>
        <w:rPr>
          <w:rFonts w:eastAsiaTheme="minorHAnsi" w:cs="Arial"/>
          <w:sz w:val="24"/>
          <w:szCs w:val="24"/>
        </w:rPr>
      </w:pPr>
    </w:p>
    <w:p w:rsidR="009E7735" w:rsidP="0086553D" w14:paraId="4C622855" w14:textId="77777777">
      <w:pPr>
        <w:ind w:left="720"/>
        <w:contextualSpacing/>
        <w:rPr>
          <w:rFonts w:eastAsiaTheme="minorHAnsi" w:cs="Arial"/>
          <w:sz w:val="24"/>
          <w:szCs w:val="24"/>
        </w:rPr>
      </w:pPr>
    </w:p>
    <w:p w:rsidR="009E7735" w:rsidP="0086553D" w14:paraId="5B58E264" w14:textId="77777777">
      <w:pPr>
        <w:ind w:left="720"/>
        <w:contextualSpacing/>
        <w:rPr>
          <w:rFonts w:eastAsiaTheme="minorHAnsi" w:cs="Arial"/>
          <w:sz w:val="24"/>
          <w:szCs w:val="24"/>
        </w:rPr>
      </w:pPr>
    </w:p>
    <w:p w:rsidR="009E7735" w:rsidP="0086553D" w14:paraId="34F53B8E" w14:textId="77777777">
      <w:pPr>
        <w:ind w:left="720"/>
        <w:contextualSpacing/>
        <w:rPr>
          <w:rFonts w:eastAsiaTheme="minorHAnsi" w:cs="Arial"/>
          <w:sz w:val="24"/>
          <w:szCs w:val="24"/>
        </w:rPr>
      </w:pPr>
    </w:p>
    <w:p w:rsidR="009E7735" w:rsidP="0086553D" w14:paraId="1361272C" w14:textId="77777777">
      <w:pPr>
        <w:ind w:left="720"/>
        <w:contextualSpacing/>
        <w:rPr>
          <w:rFonts w:eastAsiaTheme="minorHAnsi" w:cs="Arial"/>
          <w:sz w:val="24"/>
          <w:szCs w:val="24"/>
        </w:rPr>
      </w:pPr>
    </w:p>
    <w:p w:rsidR="009E7735" w:rsidP="0086553D" w14:paraId="39D3C0BC" w14:textId="77777777">
      <w:pPr>
        <w:ind w:left="720"/>
        <w:contextualSpacing/>
        <w:rPr>
          <w:rFonts w:eastAsiaTheme="minorHAnsi" w:cs="Arial"/>
          <w:sz w:val="24"/>
          <w:szCs w:val="24"/>
        </w:rPr>
      </w:pPr>
    </w:p>
    <w:p w:rsidR="009E7735" w:rsidP="0086553D" w14:paraId="159BCB65" w14:textId="77777777">
      <w:pPr>
        <w:ind w:left="720"/>
        <w:contextualSpacing/>
        <w:rPr>
          <w:rFonts w:eastAsiaTheme="minorHAnsi" w:cs="Arial"/>
          <w:sz w:val="24"/>
          <w:szCs w:val="24"/>
        </w:rPr>
      </w:pPr>
    </w:p>
    <w:p w:rsidR="009E7735" w:rsidP="0086553D" w14:paraId="39C943E4" w14:textId="77777777">
      <w:pPr>
        <w:ind w:left="720"/>
        <w:contextualSpacing/>
        <w:rPr>
          <w:rFonts w:eastAsiaTheme="minorHAnsi" w:cs="Arial"/>
          <w:sz w:val="24"/>
          <w:szCs w:val="24"/>
        </w:rPr>
      </w:pPr>
    </w:p>
    <w:p w:rsidR="009E7735" w:rsidP="0086553D" w14:paraId="54F9F2C5" w14:textId="77777777">
      <w:pPr>
        <w:ind w:left="720"/>
        <w:contextualSpacing/>
        <w:rPr>
          <w:rFonts w:eastAsiaTheme="minorHAnsi" w:cs="Arial"/>
          <w:sz w:val="24"/>
          <w:szCs w:val="24"/>
        </w:rPr>
      </w:pPr>
    </w:p>
    <w:p w:rsidR="009E7735" w:rsidP="0086553D" w14:paraId="52023D3F" w14:textId="77777777">
      <w:pPr>
        <w:ind w:left="720"/>
        <w:contextualSpacing/>
        <w:rPr>
          <w:rFonts w:eastAsiaTheme="minorHAnsi" w:cs="Arial"/>
          <w:sz w:val="24"/>
          <w:szCs w:val="24"/>
        </w:rPr>
      </w:pPr>
    </w:p>
    <w:p w:rsidR="009E7735" w:rsidP="0086553D" w14:paraId="2131B604" w14:textId="77777777">
      <w:pPr>
        <w:ind w:left="720"/>
        <w:contextualSpacing/>
        <w:rPr>
          <w:rFonts w:eastAsiaTheme="minorHAnsi" w:cs="Arial"/>
          <w:sz w:val="24"/>
          <w:szCs w:val="24"/>
        </w:rPr>
      </w:pPr>
    </w:p>
    <w:p w:rsidR="009E7735" w:rsidP="0086553D" w14:paraId="12613085" w14:textId="77777777">
      <w:pPr>
        <w:ind w:left="720"/>
        <w:contextualSpacing/>
        <w:rPr>
          <w:rFonts w:eastAsiaTheme="minorHAnsi" w:cs="Arial"/>
          <w:sz w:val="24"/>
          <w:szCs w:val="24"/>
        </w:rPr>
      </w:pPr>
    </w:p>
    <w:p w:rsidR="009E7735" w:rsidP="0086553D" w14:paraId="668284EA" w14:textId="77777777">
      <w:pPr>
        <w:ind w:left="720"/>
        <w:contextualSpacing/>
        <w:rPr>
          <w:rFonts w:eastAsiaTheme="minorHAnsi" w:cs="Arial"/>
          <w:sz w:val="24"/>
          <w:szCs w:val="24"/>
        </w:rPr>
      </w:pPr>
    </w:p>
    <w:p w:rsidR="009E7735" w:rsidP="0086553D" w14:paraId="2A260409" w14:textId="77777777">
      <w:pPr>
        <w:ind w:left="720"/>
        <w:contextualSpacing/>
        <w:rPr>
          <w:rFonts w:eastAsiaTheme="minorHAnsi" w:cs="Arial"/>
          <w:sz w:val="24"/>
          <w:szCs w:val="24"/>
        </w:rPr>
      </w:pPr>
    </w:p>
    <w:p w:rsidR="009E7735" w:rsidP="0086553D" w14:paraId="2D70411F" w14:textId="77777777">
      <w:pPr>
        <w:ind w:left="720"/>
        <w:contextualSpacing/>
        <w:rPr>
          <w:rFonts w:eastAsiaTheme="minorHAnsi" w:cs="Arial"/>
          <w:sz w:val="24"/>
          <w:szCs w:val="24"/>
        </w:rPr>
      </w:pPr>
    </w:p>
    <w:p w:rsidR="009E7735" w:rsidP="0086553D" w14:paraId="68423128" w14:textId="77777777">
      <w:pPr>
        <w:ind w:left="720"/>
        <w:contextualSpacing/>
        <w:rPr>
          <w:rFonts w:eastAsiaTheme="minorHAnsi" w:cs="Arial"/>
          <w:sz w:val="24"/>
          <w:szCs w:val="24"/>
        </w:rPr>
      </w:pPr>
    </w:p>
    <w:p w:rsidR="009E7735" w:rsidP="0086553D" w14:paraId="1D717361" w14:textId="77777777">
      <w:pPr>
        <w:ind w:left="720"/>
        <w:contextualSpacing/>
        <w:rPr>
          <w:rFonts w:eastAsiaTheme="minorHAnsi" w:cs="Arial"/>
          <w:sz w:val="24"/>
          <w:szCs w:val="24"/>
        </w:rPr>
      </w:pPr>
    </w:p>
    <w:p w:rsidR="009E7735" w:rsidP="0086553D" w14:paraId="44B55C21" w14:textId="77777777">
      <w:pPr>
        <w:ind w:left="720"/>
        <w:contextualSpacing/>
        <w:rPr>
          <w:rFonts w:eastAsiaTheme="minorHAnsi" w:cs="Arial"/>
          <w:sz w:val="24"/>
          <w:szCs w:val="24"/>
        </w:rPr>
      </w:pPr>
    </w:p>
    <w:p w:rsidR="009E7735" w:rsidP="0086553D" w14:paraId="05ECDEC3" w14:textId="77777777">
      <w:pPr>
        <w:ind w:left="720"/>
        <w:contextualSpacing/>
        <w:rPr>
          <w:rFonts w:eastAsiaTheme="minorHAnsi" w:cs="Arial"/>
          <w:sz w:val="24"/>
          <w:szCs w:val="24"/>
        </w:rPr>
      </w:pPr>
    </w:p>
    <w:p w:rsidR="009E7735" w:rsidP="0086553D" w14:paraId="5C379B2A" w14:textId="77777777">
      <w:pPr>
        <w:ind w:left="720"/>
        <w:contextualSpacing/>
        <w:rPr>
          <w:rFonts w:eastAsiaTheme="minorHAnsi" w:cs="Arial"/>
          <w:sz w:val="24"/>
          <w:szCs w:val="24"/>
        </w:rPr>
      </w:pPr>
    </w:p>
    <w:p w:rsidR="009E7735" w:rsidP="0086553D" w14:paraId="5F886470" w14:textId="77777777">
      <w:pPr>
        <w:ind w:left="720"/>
        <w:contextualSpacing/>
        <w:rPr>
          <w:rFonts w:eastAsiaTheme="minorHAnsi" w:cs="Arial"/>
          <w:sz w:val="24"/>
          <w:szCs w:val="24"/>
        </w:rPr>
      </w:pPr>
    </w:p>
    <w:p w:rsidR="003C030D" w:rsidP="0086553D" w14:paraId="5867C9B2" w14:textId="77777777">
      <w:pPr>
        <w:ind w:left="720"/>
        <w:contextualSpacing/>
        <w:rPr>
          <w:rFonts w:eastAsiaTheme="minorHAnsi" w:cs="Arial"/>
          <w:sz w:val="24"/>
          <w:szCs w:val="24"/>
        </w:rPr>
      </w:pPr>
    </w:p>
    <w:p w:rsidR="009E7735" w:rsidP="0086553D" w14:paraId="0E1B41D8" w14:textId="77777777">
      <w:pPr>
        <w:ind w:left="720"/>
        <w:contextualSpacing/>
        <w:rPr>
          <w:rFonts w:eastAsiaTheme="minorHAnsi" w:cs="Arial"/>
          <w:sz w:val="24"/>
          <w:szCs w:val="24"/>
        </w:rPr>
      </w:pPr>
    </w:p>
    <w:p w:rsidR="009E7735" w:rsidP="0086553D" w14:paraId="571DAE41" w14:textId="77777777">
      <w:pPr>
        <w:ind w:left="720"/>
        <w:contextualSpacing/>
        <w:rPr>
          <w:rFonts w:eastAsiaTheme="minorHAnsi" w:cs="Arial"/>
          <w:sz w:val="24"/>
          <w:szCs w:val="24"/>
        </w:rPr>
      </w:pPr>
    </w:p>
    <w:p w:rsidR="009E7735" w:rsidP="0086553D" w14:paraId="4861EA42" w14:textId="77777777">
      <w:pPr>
        <w:ind w:left="720"/>
        <w:contextualSpacing/>
        <w:rPr>
          <w:rFonts w:eastAsiaTheme="minorHAnsi" w:cs="Arial"/>
          <w:sz w:val="24"/>
          <w:szCs w:val="24"/>
        </w:rPr>
      </w:pPr>
    </w:p>
    <w:p w:rsidR="009E7735" w:rsidP="0086553D" w14:paraId="4A66A501" w14:textId="77777777">
      <w:pPr>
        <w:ind w:left="720"/>
        <w:contextualSpacing/>
        <w:rPr>
          <w:rFonts w:eastAsiaTheme="minorHAnsi" w:cs="Arial"/>
          <w:sz w:val="24"/>
          <w:szCs w:val="24"/>
        </w:rPr>
      </w:pPr>
    </w:p>
    <w:p w:rsidR="009E7735" w:rsidP="0086553D" w14:paraId="6CDE2375" w14:textId="77777777">
      <w:pPr>
        <w:ind w:left="720"/>
        <w:contextualSpacing/>
        <w:rPr>
          <w:rFonts w:eastAsiaTheme="minorHAnsi" w:cs="Arial"/>
          <w:sz w:val="24"/>
          <w:szCs w:val="24"/>
        </w:rPr>
      </w:pPr>
    </w:p>
    <w:p w:rsidR="009E7735" w:rsidP="0086553D" w14:paraId="0180DDCD" w14:textId="77777777">
      <w:pPr>
        <w:ind w:left="720"/>
        <w:contextualSpacing/>
        <w:rPr>
          <w:rFonts w:eastAsiaTheme="minorHAnsi" w:cs="Arial"/>
          <w:sz w:val="24"/>
          <w:szCs w:val="24"/>
        </w:rPr>
      </w:pPr>
    </w:p>
    <w:p w:rsidR="009E7735" w:rsidRPr="0086553D" w:rsidP="0086553D" w14:paraId="3E503F91" w14:textId="77777777">
      <w:pPr>
        <w:ind w:left="720"/>
        <w:contextualSpacing/>
        <w:rPr>
          <w:rFonts w:eastAsiaTheme="minorHAnsi" w:cs="Arial"/>
          <w:sz w:val="24"/>
          <w:szCs w:val="24"/>
        </w:rPr>
      </w:pPr>
    </w:p>
    <w:p w:rsidR="00B8195C" w14:paraId="7D583338" w14:textId="77777777">
      <w:pPr>
        <w:rPr>
          <w:rFonts w:asciiTheme="majorHAnsi" w:eastAsiaTheme="majorEastAsia" w:hAnsiTheme="majorHAnsi" w:cstheme="majorBidi"/>
          <w:b/>
          <w:bCs/>
          <w:color w:val="2E74B5" w:themeColor="accent1" w:themeShade="BF"/>
          <w:sz w:val="32"/>
          <w:szCs w:val="32"/>
        </w:rPr>
      </w:pPr>
      <w:bookmarkStart w:id="80" w:name="_Hlk120768280"/>
      <w:r>
        <w:rPr>
          <w:b/>
          <w:bCs/>
        </w:rPr>
        <w:br w:type="page"/>
      </w:r>
    </w:p>
    <w:p w:rsidR="00514CCB" w:rsidP="00514CCB" w14:paraId="74481B36" w14:textId="3E97530E">
      <w:pPr>
        <w:pStyle w:val="Heading1"/>
        <w:jc w:val="center"/>
        <w:rPr>
          <w:b/>
          <w:bCs/>
        </w:rPr>
      </w:pPr>
      <w:bookmarkStart w:id="81" w:name="_Toc136939921"/>
      <w:r>
        <w:rPr>
          <w:b/>
          <w:bCs/>
        </w:rPr>
        <w:t xml:space="preserve">Appendix </w:t>
      </w:r>
      <w:r w:rsidR="003F034D">
        <w:rPr>
          <w:b/>
          <w:bCs/>
        </w:rPr>
        <w:t>I</w:t>
      </w:r>
      <w:r>
        <w:rPr>
          <w:b/>
          <w:bCs/>
        </w:rPr>
        <w:t xml:space="preserve">6:  </w:t>
      </w:r>
      <w:r w:rsidR="002F1D0E">
        <w:rPr>
          <w:b/>
          <w:bCs/>
        </w:rPr>
        <w:t>Assessment Planning Tasks</w:t>
      </w:r>
      <w:r>
        <w:rPr>
          <w:b/>
          <w:bCs/>
        </w:rPr>
        <w:t>, English and Spanish Puerto Rico</w:t>
      </w:r>
      <w:bookmarkEnd w:id="81"/>
    </w:p>
    <w:bookmarkEnd w:id="80"/>
    <w:p w:rsidR="004F044A" w14:paraId="2CD20A9A" w14:textId="4289FEEC">
      <w:pPr>
        <w:rPr>
          <w:rFonts w:ascii="Trebuchet MS" w:hAnsi="Trebuchet MS"/>
          <w:sz w:val="24"/>
          <w:szCs w:val="24"/>
        </w:rPr>
      </w:pPr>
    </w:p>
    <w:p w:rsidR="005F5BEC" w14:paraId="162F9623" w14:textId="77777777">
      <w:pPr>
        <w:rPr>
          <w:rFonts w:ascii="Trebuchet MS" w:hAnsi="Trebuchet MS"/>
          <w:sz w:val="24"/>
          <w:szCs w:val="24"/>
        </w:rPr>
      </w:pPr>
    </w:p>
    <w:p w:rsidR="005F5BEC" w14:paraId="126070D0" w14:textId="77777777">
      <w:pPr>
        <w:rPr>
          <w:rFonts w:ascii="Trebuchet MS" w:hAnsi="Trebuchet MS"/>
          <w:sz w:val="24"/>
          <w:szCs w:val="24"/>
        </w:rPr>
      </w:pPr>
      <w:r>
        <w:rPr>
          <w:rFonts w:ascii="Trebuchet MS" w:hAnsi="Trebuchet MS"/>
          <w:sz w:val="24"/>
          <w:szCs w:val="24"/>
        </w:rPr>
        <w:br w:type="page"/>
      </w:r>
    </w:p>
    <w:p w:rsidR="00883751" w:rsidRPr="00883751" w:rsidP="00883751" w14:paraId="0125C203" w14:textId="77777777">
      <w:pPr>
        <w:spacing w:after="160" w:line="259" w:lineRule="auto"/>
        <w:rPr>
          <w:rFonts w:asciiTheme="minorHAnsi" w:eastAsiaTheme="minorHAnsi" w:hAnsiTheme="minorHAnsi" w:cstheme="minorBidi"/>
          <w:i/>
          <w:sz w:val="22"/>
          <w:szCs w:val="22"/>
        </w:rPr>
      </w:pPr>
      <w:r w:rsidRPr="00883751">
        <w:rPr>
          <w:rFonts w:asciiTheme="minorHAnsi" w:eastAsiaTheme="minorHAnsi" w:hAnsiTheme="minorHAnsi" w:cstheme="minorBidi"/>
          <w:i/>
          <w:sz w:val="22"/>
          <w:szCs w:val="22"/>
        </w:rPr>
        <w:t>NAEP LOGO</w:t>
      </w:r>
    </w:p>
    <w:tbl>
      <w:tblPr>
        <w:tblStyle w:val="TableGrid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50"/>
      </w:tblGrid>
      <w:tr w14:paraId="65560467" w14:textId="77777777" w:rsidTr="0080760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350" w:type="dxa"/>
          </w:tcPr>
          <w:p w:rsidR="00883751" w:rsidRPr="00883751" w:rsidP="00883751" w14:paraId="209092A2" w14:textId="77777777">
            <w:pPr>
              <w:jc w:val="center"/>
              <w:rPr>
                <w:rFonts w:asciiTheme="minorHAnsi" w:hAnsiTheme="minorHAnsi"/>
                <w:b/>
              </w:rPr>
            </w:pPr>
            <w:r w:rsidRPr="00883751">
              <w:rPr>
                <w:rFonts w:asciiTheme="minorHAnsi" w:hAnsiTheme="minorHAnsi"/>
                <w:b/>
              </w:rPr>
              <w:t>Complete Assessment Planning Tasks</w:t>
            </w:r>
          </w:p>
        </w:tc>
      </w:tr>
      <w:tr w14:paraId="363B9CE8" w14:textId="77777777" w:rsidTr="0080760D">
        <w:tblPrEx>
          <w:tblW w:w="0" w:type="auto"/>
          <w:tblLook w:val="04A0"/>
        </w:tblPrEx>
        <w:trPr>
          <w:trHeight w:val="180"/>
        </w:trPr>
        <w:tc>
          <w:tcPr>
            <w:tcW w:w="9350" w:type="dxa"/>
          </w:tcPr>
          <w:p w:rsidR="00883751" w:rsidRPr="00883751" w:rsidP="00883751" w14:paraId="2FF3C790" w14:textId="77777777">
            <w:pPr>
              <w:autoSpaceDE w:val="0"/>
              <w:autoSpaceDN w:val="0"/>
              <w:adjustRightInd w:val="0"/>
              <w:rPr>
                <w:rFonts w:asciiTheme="minorHAnsi" w:hAnsiTheme="minorHAnsi"/>
              </w:rPr>
            </w:pPr>
          </w:p>
        </w:tc>
      </w:tr>
      <w:tr w14:paraId="03D1C6B8" w14:textId="77777777" w:rsidTr="0080760D">
        <w:tblPrEx>
          <w:tblW w:w="0" w:type="auto"/>
          <w:tblLook w:val="04A0"/>
        </w:tblPrEx>
        <w:tc>
          <w:tcPr>
            <w:tcW w:w="9350" w:type="dxa"/>
          </w:tcPr>
          <w:p w:rsidR="00883751" w:rsidRPr="00883751" w:rsidP="00883751" w14:paraId="27FF2F99" w14:textId="77777777">
            <w:pPr>
              <w:jc w:val="center"/>
              <w:rPr>
                <w:rFonts w:asciiTheme="minorHAnsi" w:hAnsiTheme="minorHAnsi"/>
                <w:b/>
              </w:rPr>
            </w:pPr>
          </w:p>
        </w:tc>
      </w:tr>
      <w:tr w14:paraId="01CBD2D4" w14:textId="77777777" w:rsidTr="0080760D">
        <w:tblPrEx>
          <w:tblW w:w="0" w:type="auto"/>
          <w:tblLook w:val="04A0"/>
        </w:tblPrEx>
        <w:trPr>
          <w:trHeight w:val="180"/>
        </w:trPr>
        <w:tc>
          <w:tcPr>
            <w:tcW w:w="9350" w:type="dxa"/>
          </w:tcPr>
          <w:p w:rsidR="00883751" w:rsidRPr="00883751" w:rsidP="00883751" w14:paraId="21C134EC" w14:textId="77777777">
            <w:pPr>
              <w:rPr>
                <w:rFonts w:asciiTheme="minorHAnsi" w:hAnsiTheme="minorHAnsi"/>
              </w:rPr>
            </w:pPr>
            <w:r w:rsidRPr="00883751">
              <w:rPr>
                <w:rFonts w:asciiTheme="minorHAnsi" w:hAnsiTheme="minorHAnsi"/>
              </w:rPr>
              <w:t xml:space="preserve">Thank you for your support of NAEP. We look forward to working with you to make NAEP a positive experience at your school. To get started, visit the </w:t>
            </w:r>
            <w:hyperlink r:id="rId24" w:history="1">
              <w:r w:rsidRPr="00883751">
                <w:rPr>
                  <w:rFonts w:asciiTheme="minorHAnsi" w:hAnsiTheme="minorHAnsi"/>
                  <w:color w:val="0563C1" w:themeColor="hyperlink"/>
                  <w:u w:val="single"/>
                </w:rPr>
                <w:t>Assessment Management System</w:t>
              </w:r>
            </w:hyperlink>
            <w:r w:rsidRPr="00883751">
              <w:rPr>
                <w:rFonts w:asciiTheme="minorHAnsi" w:hAnsiTheme="minorHAnsi"/>
              </w:rPr>
              <w:t xml:space="preserve"> (AMS) </w:t>
            </w:r>
            <w:hyperlink r:id="rId24" w:history="1">
              <w:r w:rsidRPr="00883751">
                <w:rPr>
                  <w:rFonts w:asciiTheme="minorHAnsi" w:hAnsiTheme="minorHAnsi"/>
                  <w:color w:val="0563C1" w:themeColor="hyperlink"/>
                  <w:u w:val="single"/>
                </w:rPr>
                <w:t>website</w:t>
              </w:r>
            </w:hyperlink>
            <w:r w:rsidRPr="00883751">
              <w:rPr>
                <w:rFonts w:asciiTheme="minorHAnsi" w:hAnsiTheme="minorHAnsi"/>
              </w:rPr>
              <w:t xml:space="preserve">. It  will be your primary resource for completing assessment planning tasks online at your own pace for the upcoming assessment. Complete the assessment planning tasks starting on February 6, 2023. Please complete all tasks before the scheduled meeting with your NAEP representative. </w:t>
            </w:r>
          </w:p>
          <w:p w:rsidR="00883751" w:rsidRPr="00883751" w:rsidP="00883751" w14:paraId="0C17FE6E" w14:textId="77777777">
            <w:pPr>
              <w:rPr>
                <w:rFonts w:asciiTheme="minorHAnsi" w:hAnsiTheme="minorHAnsi"/>
              </w:rPr>
            </w:pPr>
          </w:p>
          <w:p w:rsidR="00883751" w:rsidRPr="00883751" w:rsidP="00883751" w14:paraId="0F887A63" w14:textId="77777777">
            <w:pPr>
              <w:rPr>
                <w:rFonts w:asciiTheme="minorHAnsi" w:hAnsiTheme="minorHAnsi"/>
              </w:rPr>
            </w:pPr>
            <w:r w:rsidRPr="00883751">
              <w:rPr>
                <w:rFonts w:asciiTheme="minorHAnsi" w:hAnsiTheme="minorHAnsi"/>
              </w:rPr>
              <w:t>The table below outlines tasks you will complete during this timeframe along with available resources to make assessment day successful.</w:t>
            </w:r>
          </w:p>
        </w:tc>
      </w:tr>
    </w:tbl>
    <w:p w:rsidR="00883751" w:rsidRPr="00883751" w:rsidP="00883751" w14:paraId="0363BE99" w14:textId="77777777">
      <w:pPr>
        <w:spacing w:after="160" w:line="259" w:lineRule="auto"/>
        <w:jc w:val="center"/>
        <w:rPr>
          <w:rFonts w:asciiTheme="minorHAnsi" w:eastAsiaTheme="minorHAnsi" w:hAnsiTheme="minorHAnsi" w:cstheme="minorBidi"/>
          <w:sz w:val="22"/>
          <w:szCs w:val="22"/>
        </w:rPr>
      </w:pPr>
    </w:p>
    <w:p w:rsidR="00883751" w:rsidRPr="00883751" w:rsidP="00883751" w14:paraId="2493B42D" w14:textId="77777777">
      <w:pPr>
        <w:spacing w:after="160" w:line="259" w:lineRule="auto"/>
        <w:rPr>
          <w:rFonts w:asciiTheme="minorHAnsi" w:eastAsiaTheme="minorHAnsi" w:hAnsiTheme="minorHAnsi" w:cstheme="minorBidi"/>
          <w:sz w:val="22"/>
          <w:szCs w:val="22"/>
        </w:rPr>
        <w:sectPr w:rsidSect="006F587F">
          <w:pgSz w:w="12240" w:h="15840"/>
          <w:pgMar w:top="720" w:right="720" w:bottom="540" w:left="720" w:header="720" w:footer="720" w:gutter="0"/>
          <w:cols w:space="720"/>
          <w:docGrid w:linePitch="360"/>
        </w:sectPr>
      </w:pPr>
    </w:p>
    <w:tbl>
      <w:tblPr>
        <w:tblStyle w:val="TableGrid3"/>
        <w:tblW w:w="10705" w:type="dxa"/>
        <w:tblLook w:val="04A0"/>
      </w:tblPr>
      <w:tblGrid>
        <w:gridCol w:w="2965"/>
        <w:gridCol w:w="2520"/>
        <w:gridCol w:w="2340"/>
        <w:gridCol w:w="2880"/>
      </w:tblGrid>
      <w:tr w14:paraId="2D2ADEF6" w14:textId="77777777" w:rsidTr="0080760D">
        <w:tblPrEx>
          <w:tblW w:w="10705" w:type="dxa"/>
          <w:tblLook w:val="04A0"/>
        </w:tblPrEx>
        <w:tc>
          <w:tcPr>
            <w:tcW w:w="2965" w:type="dxa"/>
          </w:tcPr>
          <w:p w:rsidR="00883751" w:rsidRPr="00883751" w:rsidP="00883751" w14:paraId="5173DC7B" w14:textId="77777777">
            <w:pPr>
              <w:rPr>
                <w:rFonts w:asciiTheme="minorHAnsi" w:hAnsiTheme="minorHAnsi"/>
                <w:b/>
              </w:rPr>
            </w:pPr>
            <w:r w:rsidRPr="00883751">
              <w:rPr>
                <w:rFonts w:asciiTheme="minorHAnsi" w:hAnsiTheme="minorHAnsi"/>
                <w:b/>
              </w:rPr>
              <w:t>Provide Student Information</w:t>
            </w:r>
          </w:p>
        </w:tc>
        <w:tc>
          <w:tcPr>
            <w:tcW w:w="2520" w:type="dxa"/>
          </w:tcPr>
          <w:p w:rsidR="00883751" w:rsidRPr="00883751" w:rsidP="00883751" w14:paraId="64DE49D6" w14:textId="77777777">
            <w:pPr>
              <w:rPr>
                <w:rFonts w:asciiTheme="minorHAnsi" w:hAnsiTheme="minorHAnsi"/>
                <w:b/>
              </w:rPr>
            </w:pPr>
            <w:r w:rsidRPr="00883751">
              <w:rPr>
                <w:rFonts w:asciiTheme="minorHAnsi" w:hAnsiTheme="minorHAnsi"/>
                <w:b/>
              </w:rPr>
              <w:t>Assessment Logistics</w:t>
            </w:r>
          </w:p>
        </w:tc>
        <w:tc>
          <w:tcPr>
            <w:tcW w:w="2340" w:type="dxa"/>
          </w:tcPr>
          <w:p w:rsidR="00883751" w:rsidRPr="00883751" w:rsidP="00883751" w14:paraId="3EC39585" w14:textId="77777777">
            <w:pPr>
              <w:rPr>
                <w:rFonts w:asciiTheme="minorHAnsi" w:hAnsiTheme="minorHAnsi"/>
                <w:b/>
              </w:rPr>
            </w:pPr>
            <w:r w:rsidRPr="00883751">
              <w:rPr>
                <w:rFonts w:asciiTheme="minorHAnsi" w:hAnsiTheme="minorHAnsi"/>
                <w:b/>
              </w:rPr>
              <w:t>Technical Logistics</w:t>
            </w:r>
          </w:p>
        </w:tc>
        <w:tc>
          <w:tcPr>
            <w:tcW w:w="2880" w:type="dxa"/>
          </w:tcPr>
          <w:p w:rsidR="00883751" w:rsidRPr="00883751" w:rsidP="00883751" w14:paraId="704BF60A" w14:textId="77777777">
            <w:pPr>
              <w:rPr>
                <w:rFonts w:asciiTheme="minorHAnsi" w:hAnsiTheme="minorHAnsi"/>
                <w:b/>
              </w:rPr>
            </w:pPr>
            <w:r w:rsidRPr="00883751">
              <w:rPr>
                <w:rFonts w:asciiTheme="minorHAnsi" w:hAnsiTheme="minorHAnsi"/>
                <w:b/>
              </w:rPr>
              <w:t>Notify Parents/Guardians</w:t>
            </w:r>
          </w:p>
        </w:tc>
      </w:tr>
      <w:tr w14:paraId="475EE463" w14:textId="77777777" w:rsidTr="0080760D">
        <w:tblPrEx>
          <w:tblW w:w="10705" w:type="dxa"/>
          <w:tblLook w:val="04A0"/>
        </w:tblPrEx>
        <w:tc>
          <w:tcPr>
            <w:tcW w:w="2965" w:type="dxa"/>
          </w:tcPr>
          <w:p w:rsidR="00883751" w:rsidRPr="00883751" w:rsidP="00883751" w14:paraId="60B84A9F" w14:textId="77777777">
            <w:pPr>
              <w:autoSpaceDE w:val="0"/>
              <w:autoSpaceDN w:val="0"/>
              <w:adjustRightInd w:val="0"/>
              <w:rPr>
                <w:rFonts w:asciiTheme="minorHAnsi" w:hAnsiTheme="minorHAnsi" w:cstheme="minorHAnsi"/>
              </w:rPr>
            </w:pPr>
            <w:r w:rsidRPr="00883751">
              <w:rPr>
                <w:rFonts w:asciiTheme="minorHAnsi" w:hAnsiTheme="minorHAnsi" w:cstheme="minorHAnsi"/>
              </w:rPr>
              <w:t>In this section, you will</w:t>
            </w:r>
          </w:p>
          <w:p w:rsidR="00883751" w:rsidRPr="00883751" w:rsidP="000C62EE" w14:paraId="1913AC00" w14:textId="77777777">
            <w:pPr>
              <w:numPr>
                <w:ilvl w:val="0"/>
                <w:numId w:val="32"/>
              </w:numPr>
              <w:autoSpaceDE w:val="0"/>
              <w:autoSpaceDN w:val="0"/>
              <w:adjustRightInd w:val="0"/>
              <w:contextualSpacing/>
              <w:rPr>
                <w:rFonts w:asciiTheme="minorHAnsi" w:hAnsiTheme="minorHAnsi" w:cstheme="minorHAnsi"/>
                <w:iCs/>
                <w:color w:val="1A1A1A"/>
              </w:rPr>
            </w:pPr>
            <w:r w:rsidRPr="00883751">
              <w:rPr>
                <w:rFonts w:asciiTheme="minorHAnsi" w:hAnsiTheme="minorHAnsi" w:cstheme="minorHAnsi"/>
              </w:rPr>
              <w:t xml:space="preserve">Review the list of students selected for NAEP to ensure it is accurate and </w:t>
            </w:r>
            <w:r w:rsidRPr="00883751">
              <w:rPr>
                <w:rFonts w:asciiTheme="minorHAnsi" w:hAnsiTheme="minorHAnsi" w:cstheme="minorHAnsi"/>
              </w:rPr>
              <w:t>complete, and</w:t>
            </w:r>
            <w:r w:rsidRPr="00883751">
              <w:rPr>
                <w:rFonts w:asciiTheme="minorHAnsi" w:hAnsiTheme="minorHAnsi" w:cstheme="minorHAnsi"/>
              </w:rPr>
              <w:t xml:space="preserve"> update any missing or incomplete selected student information.</w:t>
            </w:r>
          </w:p>
          <w:p w:rsidR="00883751" w:rsidRPr="00883751" w:rsidP="000C62EE" w14:paraId="22BA479B" w14:textId="77777777">
            <w:pPr>
              <w:numPr>
                <w:ilvl w:val="0"/>
                <w:numId w:val="32"/>
              </w:numPr>
              <w:autoSpaceDE w:val="0"/>
              <w:autoSpaceDN w:val="0"/>
              <w:adjustRightInd w:val="0"/>
              <w:contextualSpacing/>
              <w:rPr>
                <w:rFonts w:asciiTheme="minorHAnsi" w:hAnsiTheme="minorHAnsi" w:cstheme="minorHAnsi"/>
                <w:iCs/>
                <w:color w:val="1A1A1A"/>
              </w:rPr>
            </w:pPr>
            <w:r w:rsidRPr="00883751">
              <w:rPr>
                <w:rFonts w:asciiTheme="minorHAnsi" w:hAnsiTheme="minorHAnsi" w:cstheme="minorHAnsi"/>
                <w:iCs/>
                <w:color w:val="1A1A1A"/>
              </w:rPr>
              <w:t>Update students with a Section 504 and require accommodations.</w:t>
            </w:r>
          </w:p>
          <w:p w:rsidR="00883751" w:rsidRPr="00C92955" w:rsidP="00C92955" w14:paraId="11A81676" w14:textId="1A658312">
            <w:pPr>
              <w:numPr>
                <w:ilvl w:val="0"/>
                <w:numId w:val="32"/>
              </w:numPr>
              <w:autoSpaceDE w:val="0"/>
              <w:autoSpaceDN w:val="0"/>
              <w:adjustRightInd w:val="0"/>
              <w:contextualSpacing/>
              <w:rPr>
                <w:rFonts w:asciiTheme="minorHAnsi" w:hAnsiTheme="minorHAnsi"/>
              </w:rPr>
            </w:pPr>
            <w:r w:rsidRPr="00883751">
              <w:rPr>
                <w:rFonts w:asciiTheme="minorHAnsi" w:hAnsiTheme="minorHAnsi" w:cstheme="minorHAnsi"/>
                <w:iCs/>
                <w:color w:val="1A1A1A"/>
              </w:rPr>
              <w:t>Review the list of students identified as SD and/or EL and provide information on what accommodations (if any) these students require for NAEP.</w:t>
            </w:r>
          </w:p>
        </w:tc>
        <w:tc>
          <w:tcPr>
            <w:tcW w:w="2520" w:type="dxa"/>
          </w:tcPr>
          <w:p w:rsidR="00883751" w:rsidRPr="00883751" w:rsidP="00883751" w14:paraId="78725A45" w14:textId="77777777">
            <w:pPr>
              <w:rPr>
                <w:rFonts w:asciiTheme="minorHAnsi" w:hAnsiTheme="minorHAnsi"/>
              </w:rPr>
            </w:pPr>
            <w:r w:rsidRPr="00883751">
              <w:rPr>
                <w:rFonts w:asciiTheme="minorHAnsi" w:hAnsiTheme="minorHAnsi"/>
              </w:rPr>
              <w:t xml:space="preserve">In this section, you will </w:t>
            </w:r>
          </w:p>
          <w:p w:rsidR="00883751" w:rsidRPr="00883751" w:rsidP="000C62EE" w14:paraId="55FE0C1D" w14:textId="77777777">
            <w:pPr>
              <w:numPr>
                <w:ilvl w:val="0"/>
                <w:numId w:val="33"/>
              </w:numPr>
              <w:contextualSpacing/>
              <w:rPr>
                <w:rFonts w:asciiTheme="minorHAnsi" w:hAnsiTheme="minorHAnsi"/>
              </w:rPr>
            </w:pPr>
            <w:r w:rsidRPr="00883751">
              <w:rPr>
                <w:rFonts w:asciiTheme="minorHAnsi" w:hAnsiTheme="minorHAnsi"/>
              </w:rPr>
              <w:t>Provide the start time(s) and testing location(s).</w:t>
            </w:r>
          </w:p>
          <w:p w:rsidR="00883751" w:rsidRPr="00883751" w:rsidP="000C62EE" w14:paraId="0E23A8E7" w14:textId="77777777">
            <w:pPr>
              <w:numPr>
                <w:ilvl w:val="0"/>
                <w:numId w:val="33"/>
              </w:numPr>
              <w:contextualSpacing/>
              <w:rPr>
                <w:rFonts w:asciiTheme="minorHAnsi" w:hAnsiTheme="minorHAnsi"/>
              </w:rPr>
            </w:pPr>
            <w:r w:rsidRPr="00883751">
              <w:rPr>
                <w:rFonts w:asciiTheme="minorHAnsi" w:hAnsiTheme="minorHAnsi"/>
              </w:rPr>
              <w:t>Review the student group assignments and make updates (if needed).</w:t>
            </w:r>
          </w:p>
          <w:p w:rsidR="00883751" w:rsidRPr="00883751" w:rsidP="000C62EE" w14:paraId="09135CC5" w14:textId="77777777">
            <w:pPr>
              <w:numPr>
                <w:ilvl w:val="0"/>
                <w:numId w:val="33"/>
              </w:numPr>
              <w:contextualSpacing/>
              <w:rPr>
                <w:rFonts w:asciiTheme="minorHAnsi" w:hAnsiTheme="minorHAnsi"/>
              </w:rPr>
            </w:pPr>
            <w:r w:rsidRPr="00883751">
              <w:rPr>
                <w:rFonts w:asciiTheme="minorHAnsi" w:hAnsiTheme="minorHAnsi"/>
              </w:rPr>
              <w:t>Answer questions necessary to plan the assessment logistics.</w:t>
            </w:r>
          </w:p>
        </w:tc>
        <w:tc>
          <w:tcPr>
            <w:tcW w:w="2340" w:type="dxa"/>
          </w:tcPr>
          <w:p w:rsidR="00883751" w:rsidRPr="00883751" w:rsidP="00883751" w14:paraId="46DAA38B" w14:textId="77777777">
            <w:pPr>
              <w:rPr>
                <w:rFonts w:asciiTheme="minorHAnsi" w:hAnsiTheme="minorHAnsi"/>
              </w:rPr>
            </w:pPr>
            <w:r w:rsidRPr="00883751">
              <w:rPr>
                <w:rFonts w:asciiTheme="minorHAnsi" w:hAnsiTheme="minorHAnsi"/>
              </w:rPr>
              <w:t xml:space="preserve">In this section, you will </w:t>
            </w:r>
          </w:p>
          <w:p w:rsidR="00883751" w:rsidRPr="00883751" w:rsidP="000C62EE" w14:paraId="4CC0EB41" w14:textId="77777777">
            <w:pPr>
              <w:numPr>
                <w:ilvl w:val="0"/>
                <w:numId w:val="33"/>
              </w:numPr>
              <w:contextualSpacing/>
              <w:rPr>
                <w:rFonts w:asciiTheme="minorHAnsi" w:hAnsiTheme="minorHAnsi"/>
              </w:rPr>
            </w:pPr>
            <w:r w:rsidRPr="00883751">
              <w:rPr>
                <w:rFonts w:asciiTheme="minorHAnsi" w:hAnsiTheme="minorHAnsi"/>
              </w:rPr>
              <w:t>Review the responses from the Internet Connectivity Survey and update any information (if needed).</w:t>
            </w:r>
          </w:p>
          <w:p w:rsidR="00883751" w:rsidRPr="00883751" w:rsidP="000C62EE" w14:paraId="200DFBB3" w14:textId="77777777">
            <w:pPr>
              <w:numPr>
                <w:ilvl w:val="0"/>
                <w:numId w:val="33"/>
              </w:numPr>
              <w:contextualSpacing/>
              <w:rPr>
                <w:rFonts w:asciiTheme="minorHAnsi" w:hAnsiTheme="minorHAnsi"/>
              </w:rPr>
            </w:pPr>
            <w:r w:rsidRPr="00883751">
              <w:rPr>
                <w:rFonts w:asciiTheme="minorHAnsi" w:hAnsiTheme="minorHAnsi"/>
              </w:rPr>
              <w:t>Answer questions necessary to plan technical logistics.</w:t>
            </w:r>
          </w:p>
          <w:p w:rsidR="00883751" w:rsidRPr="00883751" w:rsidP="000C62EE" w14:paraId="537DC8C2" w14:textId="77777777">
            <w:pPr>
              <w:numPr>
                <w:ilvl w:val="0"/>
                <w:numId w:val="33"/>
              </w:numPr>
              <w:contextualSpacing/>
              <w:rPr>
                <w:rFonts w:asciiTheme="minorHAnsi" w:hAnsiTheme="minorHAnsi"/>
              </w:rPr>
            </w:pPr>
            <w:r w:rsidRPr="00883751">
              <w:rPr>
                <w:rFonts w:asciiTheme="minorHAnsi" w:hAnsiTheme="minorHAnsi"/>
              </w:rPr>
              <w:t xml:space="preserve">Conduct safelist checks and internet speed tests in the assessment location on the provided network. </w:t>
            </w:r>
          </w:p>
        </w:tc>
        <w:tc>
          <w:tcPr>
            <w:tcW w:w="2880" w:type="dxa"/>
          </w:tcPr>
          <w:p w:rsidR="00883751" w:rsidRPr="00883751" w:rsidP="00883751" w14:paraId="1B8BA64D" w14:textId="77777777">
            <w:pPr>
              <w:rPr>
                <w:rFonts w:asciiTheme="minorHAnsi" w:hAnsiTheme="minorHAnsi"/>
              </w:rPr>
            </w:pPr>
            <w:r w:rsidRPr="00883751">
              <w:rPr>
                <w:rFonts w:asciiTheme="minorHAnsi" w:hAnsiTheme="minorHAnsi"/>
              </w:rPr>
              <w:t xml:space="preserve">By law, the parents/guardians of the students selected for NAEP must be notified in writing before the assessments can take place. </w:t>
            </w:r>
          </w:p>
          <w:p w:rsidR="00883751" w:rsidRPr="00883751" w:rsidP="00883751" w14:paraId="57779A0F" w14:textId="77777777">
            <w:pPr>
              <w:rPr>
                <w:rFonts w:asciiTheme="minorHAnsi" w:hAnsiTheme="minorHAnsi"/>
              </w:rPr>
            </w:pPr>
            <w:r w:rsidRPr="00883751">
              <w:rPr>
                <w:rFonts w:asciiTheme="minorHAnsi" w:hAnsiTheme="minorHAnsi"/>
              </w:rPr>
              <w:t xml:space="preserve">In this section, you will </w:t>
            </w:r>
          </w:p>
          <w:p w:rsidR="00883751" w:rsidRPr="00883751" w:rsidP="000C62EE" w14:paraId="225E133C" w14:textId="77777777">
            <w:pPr>
              <w:numPr>
                <w:ilvl w:val="0"/>
                <w:numId w:val="34"/>
              </w:numPr>
              <w:contextualSpacing/>
              <w:rPr>
                <w:rFonts w:asciiTheme="minorHAnsi" w:hAnsiTheme="minorHAnsi"/>
              </w:rPr>
            </w:pPr>
            <w:r w:rsidRPr="00883751">
              <w:rPr>
                <w:rFonts w:asciiTheme="minorHAnsi" w:hAnsiTheme="minorHAnsi"/>
              </w:rPr>
              <w:t>Read the instructions for notifying parents/guardians about the assessment.</w:t>
            </w:r>
          </w:p>
          <w:p w:rsidR="00883751" w:rsidRPr="00755E29" w:rsidP="00755E29" w14:paraId="0E1499D9" w14:textId="77777777">
            <w:pPr>
              <w:pStyle w:val="ListParagraph"/>
              <w:numPr>
                <w:ilvl w:val="0"/>
                <w:numId w:val="34"/>
              </w:numPr>
              <w:rPr>
                <w:rFonts w:asciiTheme="minorHAnsi" w:hAnsiTheme="minorHAnsi"/>
              </w:rPr>
            </w:pPr>
            <w:r w:rsidRPr="00755E29">
              <w:rPr>
                <w:rFonts w:asciiTheme="minorHAnsi" w:hAnsiTheme="minorHAnsi"/>
              </w:rPr>
              <w:t xml:space="preserve">Verify that parent/guardians have been notified about NAEP. </w:t>
            </w:r>
          </w:p>
        </w:tc>
      </w:tr>
      <w:tr w14:paraId="44A08A53" w14:textId="77777777" w:rsidTr="0080760D">
        <w:tblPrEx>
          <w:tblW w:w="10705" w:type="dxa"/>
          <w:tblLook w:val="04A0"/>
        </w:tblPrEx>
        <w:tc>
          <w:tcPr>
            <w:tcW w:w="10705" w:type="dxa"/>
            <w:gridSpan w:val="4"/>
          </w:tcPr>
          <w:p w:rsidR="00883751" w:rsidRPr="00883751" w:rsidP="00883751" w14:paraId="1E6C798B" w14:textId="77777777">
            <w:pPr>
              <w:jc w:val="center"/>
              <w:rPr>
                <w:rFonts w:asciiTheme="minorHAnsi" w:hAnsiTheme="minorHAnsi"/>
                <w:b/>
              </w:rPr>
            </w:pPr>
            <w:r w:rsidRPr="00883751">
              <w:rPr>
                <w:rFonts w:asciiTheme="minorHAnsi" w:hAnsiTheme="minorHAnsi"/>
                <w:b/>
              </w:rPr>
              <w:t>Support Assessment Activities</w:t>
            </w:r>
          </w:p>
          <w:p w:rsidR="00883751" w:rsidRPr="00883751" w:rsidP="00883751" w14:paraId="427F793A" w14:textId="6CC69824">
            <w:pPr>
              <w:rPr>
                <w:rFonts w:asciiTheme="minorHAnsi" w:hAnsiTheme="minorHAnsi"/>
              </w:rPr>
            </w:pPr>
            <w:r w:rsidRPr="00883751">
              <w:rPr>
                <w:rFonts w:asciiTheme="minorHAnsi" w:hAnsiTheme="minorHAnsi"/>
              </w:rPr>
              <w:t>If you cho</w:t>
            </w:r>
            <w:r w:rsidR="00B03A93">
              <w:rPr>
                <w:rFonts w:asciiTheme="minorHAnsi" w:hAnsiTheme="minorHAnsi"/>
              </w:rPr>
              <w:t>o</w:t>
            </w:r>
            <w:r w:rsidRPr="00883751">
              <w:rPr>
                <w:rFonts w:asciiTheme="minorHAnsi" w:hAnsiTheme="minorHAnsi"/>
              </w:rPr>
              <w:t xml:space="preserve">se, you may use the materials in this section to notify students and school staff about the NAEP assessment. You have access to and can print Student Appointment Cards to distribute to students and the Teacher Notification Letter to distribute to teachers to notify them of the students selected for NAEP, the date, the time, and the location of the assessment. </w:t>
            </w:r>
          </w:p>
          <w:p w:rsidR="00883751" w:rsidRPr="00883751" w:rsidP="00883751" w14:paraId="2F5A7499" w14:textId="77777777">
            <w:pPr>
              <w:jc w:val="center"/>
              <w:rPr>
                <w:rFonts w:asciiTheme="minorHAnsi" w:hAnsiTheme="minorHAnsi"/>
              </w:rPr>
            </w:pPr>
          </w:p>
          <w:p w:rsidR="00883751" w:rsidRPr="00883751" w:rsidP="00883751" w14:paraId="3C37D2D8" w14:textId="77777777">
            <w:pPr>
              <w:jc w:val="center"/>
              <w:rPr>
                <w:rFonts w:asciiTheme="minorHAnsi" w:hAnsiTheme="minorHAnsi"/>
              </w:rPr>
            </w:pPr>
            <w:r w:rsidRPr="00883751">
              <w:rPr>
                <w:rFonts w:asciiTheme="minorHAnsi" w:hAnsiTheme="minorHAnsi"/>
              </w:rPr>
              <w:t xml:space="preserve">Thank you for helping us make NAEP in your school a success! </w:t>
            </w:r>
          </w:p>
        </w:tc>
      </w:tr>
    </w:tbl>
    <w:p w:rsidR="00883751" w:rsidRPr="00883751" w:rsidP="00883751" w14:paraId="5DE77488" w14:textId="77777777">
      <w:pPr>
        <w:spacing w:after="160" w:line="259" w:lineRule="auto"/>
        <w:rPr>
          <w:rFonts w:asciiTheme="minorHAnsi" w:eastAsiaTheme="minorHAnsi" w:hAnsiTheme="minorHAnsi" w:cstheme="minorBidi"/>
          <w:sz w:val="22"/>
          <w:szCs w:val="22"/>
        </w:rPr>
      </w:pPr>
    </w:p>
    <w:p w:rsidR="00883751" w:rsidRPr="00883751" w:rsidP="00883751" w14:paraId="136E7235" w14:textId="77777777">
      <w:pPr>
        <w:spacing w:after="160" w:line="259" w:lineRule="auto"/>
        <w:rPr>
          <w:rFonts w:asciiTheme="minorHAnsi" w:eastAsiaTheme="minorHAnsi" w:hAnsiTheme="minorHAnsi" w:cstheme="minorBidi"/>
          <w:sz w:val="22"/>
          <w:szCs w:val="22"/>
        </w:rPr>
      </w:pPr>
      <w:r w:rsidRPr="00883751">
        <w:rPr>
          <w:rFonts w:asciiTheme="minorHAnsi" w:eastAsiaTheme="minorHAnsi" w:hAnsiTheme="minorHAnsi" w:cstheme="minorBidi"/>
          <w:sz w:val="22"/>
          <w:szCs w:val="22"/>
        </w:rPr>
        <w:t xml:space="preserve">If you need assistance, contact the NAEP help desk at 1-800-283-NAEP (6237) or by email at </w:t>
      </w:r>
      <w:hyperlink r:id="rId25" w:history="1">
        <w:r w:rsidRPr="00883751">
          <w:rPr>
            <w:rFonts w:asciiTheme="minorHAnsi" w:eastAsiaTheme="minorHAnsi" w:hAnsiTheme="minorHAnsi" w:cstheme="minorBidi"/>
            <w:color w:val="0563C1" w:themeColor="hyperlink"/>
            <w:sz w:val="22"/>
            <w:szCs w:val="22"/>
            <w:u w:val="single"/>
          </w:rPr>
          <w:t>NAEPHelp@westat.com</w:t>
        </w:r>
      </w:hyperlink>
      <w:r w:rsidRPr="00883751">
        <w:rPr>
          <w:rFonts w:asciiTheme="minorHAnsi" w:eastAsiaTheme="minorHAnsi" w:hAnsiTheme="minorHAnsi" w:cstheme="minorBidi"/>
          <w:sz w:val="22"/>
          <w:szCs w:val="22"/>
        </w:rPr>
        <w:t>.</w:t>
      </w:r>
    </w:p>
    <w:p w:rsidR="00883751" w:rsidRPr="00883751" w:rsidP="00883751" w14:paraId="0F2004D8" w14:textId="77777777">
      <w:pPr>
        <w:autoSpaceDE w:val="0"/>
        <w:autoSpaceDN w:val="0"/>
        <w:adjustRightInd w:val="0"/>
        <w:spacing w:after="160" w:line="259" w:lineRule="auto"/>
        <w:jc w:val="center"/>
        <w:rPr>
          <w:rFonts w:asciiTheme="minorHAnsi" w:eastAsiaTheme="minorHAnsi" w:hAnsiTheme="minorHAnsi" w:cstheme="minorHAnsi"/>
          <w:color w:val="0000A4"/>
          <w:sz w:val="22"/>
          <w:szCs w:val="22"/>
        </w:rPr>
      </w:pPr>
      <w:r w:rsidRPr="00883751">
        <w:rPr>
          <w:rFonts w:asciiTheme="minorHAnsi" w:eastAsiaTheme="minorHAnsi" w:hAnsiTheme="minorHAnsi" w:cstheme="minorHAnsi"/>
          <w:color w:val="1A1A1A"/>
          <w:sz w:val="22"/>
          <w:szCs w:val="22"/>
        </w:rPr>
        <w:t xml:space="preserve">For more information, visit </w:t>
      </w:r>
      <w:hyperlink r:id="rId26" w:history="1">
        <w:r w:rsidRPr="00883751">
          <w:rPr>
            <w:rFonts w:asciiTheme="minorHAnsi" w:eastAsiaTheme="minorHAnsi" w:hAnsiTheme="minorHAnsi" w:cstheme="minorHAnsi"/>
            <w:color w:val="0563C1" w:themeColor="hyperlink"/>
            <w:sz w:val="22"/>
            <w:szCs w:val="22"/>
            <w:u w:val="single"/>
          </w:rPr>
          <w:t>http://nces.ed.gov/nationsreportcard</w:t>
        </w:r>
      </w:hyperlink>
      <w:r w:rsidRPr="00883751">
        <w:rPr>
          <w:rFonts w:asciiTheme="minorHAnsi" w:eastAsiaTheme="minorHAnsi" w:hAnsiTheme="minorHAnsi" w:cstheme="minorHAnsi"/>
          <w:color w:val="0000A4"/>
          <w:sz w:val="22"/>
          <w:szCs w:val="22"/>
        </w:rPr>
        <w:t>.</w:t>
      </w:r>
    </w:p>
    <w:p w:rsidR="00883751" w:rsidRPr="00883751" w:rsidP="00883751" w14:paraId="5A667EAD" w14:textId="77777777">
      <w:pPr>
        <w:spacing w:after="160" w:line="259" w:lineRule="auto"/>
        <w:rPr>
          <w:rFonts w:asciiTheme="minorHAnsi" w:eastAsiaTheme="minorHAnsi" w:hAnsiTheme="minorHAnsi" w:cstheme="minorBidi"/>
          <w:sz w:val="22"/>
          <w:szCs w:val="22"/>
        </w:rPr>
      </w:pPr>
    </w:p>
    <w:p w:rsidR="00883751" w14:paraId="315E85A9" w14:textId="77777777">
      <w:pPr>
        <w:rPr>
          <w:rFonts w:ascii="Trebuchet MS" w:hAnsi="Trebuchet MS"/>
          <w:sz w:val="24"/>
          <w:szCs w:val="24"/>
        </w:rPr>
      </w:pPr>
    </w:p>
    <w:p w:rsidR="00883751" w14:paraId="6660541E" w14:textId="77777777">
      <w:pPr>
        <w:rPr>
          <w:rFonts w:ascii="Trebuchet MS" w:hAnsi="Trebuchet MS"/>
          <w:sz w:val="24"/>
          <w:szCs w:val="24"/>
        </w:rPr>
      </w:pPr>
      <w:r>
        <w:rPr>
          <w:rFonts w:ascii="Trebuchet MS" w:hAnsi="Trebuchet MS"/>
          <w:sz w:val="24"/>
          <w:szCs w:val="24"/>
        </w:rPr>
        <w:br w:type="page"/>
      </w:r>
    </w:p>
    <w:p w:rsidR="000538D9" w:rsidRPr="00887FB8" w:rsidP="000538D9" w14:paraId="7FFD631E" w14:textId="34576E73">
      <w:pPr>
        <w:rPr>
          <w:rFonts w:asciiTheme="minorHAnsi" w:eastAsiaTheme="minorHAnsi" w:hAnsiTheme="minorHAnsi" w:cstheme="minorBidi"/>
          <w:i/>
          <w:sz w:val="22"/>
          <w:szCs w:val="22"/>
          <w:lang w:val=""/>
        </w:rPr>
      </w:pPr>
      <w:r w:rsidRPr="00887FB8">
        <w:rPr>
          <w:rFonts w:asciiTheme="minorHAnsi" w:eastAsiaTheme="minorHAnsi" w:hAnsiTheme="minorHAnsi" w:cstheme="minorBidi"/>
          <w:i/>
          <w:sz w:val="22"/>
          <w:szCs w:val="22"/>
          <w:lang w:val=""/>
        </w:rPr>
        <w:t>NAEP LOGO</w:t>
      </w:r>
    </w:p>
    <w:p w:rsidR="000538D9" w:rsidRPr="00887FB8" w:rsidP="000538D9" w14:paraId="36D0665E" w14:textId="77777777">
      <w:pPr>
        <w:spacing w:after="160" w:line="259" w:lineRule="auto"/>
        <w:jc w:val="center"/>
        <w:rPr>
          <w:rFonts w:asciiTheme="minorHAnsi" w:eastAsiaTheme="minorHAnsi" w:hAnsiTheme="minorHAnsi" w:cstheme="minorBidi"/>
          <w:b/>
          <w:i/>
          <w:sz w:val="22"/>
          <w:szCs w:val="22"/>
          <w:lang w:val=""/>
        </w:rPr>
      </w:pPr>
      <w:r w:rsidRPr="00887FB8">
        <w:rPr>
          <w:rFonts w:asciiTheme="minorHAnsi" w:eastAsiaTheme="minorHAnsi" w:hAnsiTheme="minorHAnsi" w:cstheme="minorBidi"/>
          <w:b/>
          <w:i/>
          <w:sz w:val="22"/>
          <w:szCs w:val="22"/>
          <w:lang w:val=""/>
        </w:rPr>
        <w:t>Introducción sobre cómo completar las tareas en el Sistema de Administración de la Evaluación (AMS, por sus siglas en inglés) para el/la coordinador(a) escolar</w:t>
      </w: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50"/>
      </w:tblGrid>
      <w:tr w14:paraId="70587C1E" w14:textId="77777777" w:rsidTr="0080760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350" w:type="dxa"/>
          </w:tcPr>
          <w:p w:rsidR="000538D9" w:rsidRPr="000538D9" w:rsidP="000538D9" w14:paraId="73F3F059" w14:textId="77777777">
            <w:pPr>
              <w:jc w:val="center"/>
              <w:rPr>
                <w:rFonts w:asciiTheme="minorHAnsi" w:hAnsiTheme="minorHAnsi"/>
                <w:b/>
              </w:rPr>
            </w:pPr>
            <w:r w:rsidRPr="000538D9">
              <w:rPr>
                <w:rFonts w:asciiTheme="minorHAnsi" w:hAnsiTheme="minorHAnsi"/>
                <w:b/>
              </w:rPr>
              <w:t>¿</w:t>
            </w:r>
            <w:r w:rsidRPr="000538D9">
              <w:rPr>
                <w:rFonts w:asciiTheme="minorHAnsi" w:hAnsiTheme="minorHAnsi"/>
                <w:b/>
              </w:rPr>
              <w:t>Qué</w:t>
            </w:r>
            <w:r w:rsidRPr="000538D9">
              <w:rPr>
                <w:rFonts w:asciiTheme="minorHAnsi" w:hAnsiTheme="minorHAnsi"/>
                <w:b/>
              </w:rPr>
              <w:t xml:space="preserve"> es NAEP?</w:t>
            </w:r>
          </w:p>
        </w:tc>
      </w:tr>
      <w:tr w14:paraId="358137F7" w14:textId="77777777" w:rsidTr="0080760D">
        <w:tblPrEx>
          <w:tblW w:w="0" w:type="auto"/>
          <w:tblLook w:val="04A0"/>
        </w:tblPrEx>
        <w:trPr>
          <w:trHeight w:val="180"/>
        </w:trPr>
        <w:tc>
          <w:tcPr>
            <w:tcW w:w="9350" w:type="dxa"/>
          </w:tcPr>
          <w:p w:rsidR="000538D9" w:rsidRPr="00887FB8" w:rsidP="000538D9" w14:paraId="0D9E796C" w14:textId="77777777">
            <w:pPr>
              <w:rPr>
                <w:rFonts w:asciiTheme="minorHAnsi" w:hAnsiTheme="minorHAnsi"/>
                <w:lang w:val=""/>
              </w:rPr>
            </w:pPr>
            <w:r w:rsidRPr="00887FB8">
              <w:rPr>
                <w:rFonts w:asciiTheme="minorHAnsi" w:hAnsiTheme="minorHAnsi"/>
                <w:lang w:val=""/>
              </w:rPr>
              <w:t xml:space="preserve">La Evaluación Nacional del Progreso Educativo (NAEP, por sus siglas en inglés) es la evaluación continua y nacionalmente representativa más grande que mide lo que los estudiantes de nuestro país saben y pueden hacer en diferentes materias. </w:t>
            </w:r>
            <w:r w:rsidRPr="00887FB8">
              <w:rPr>
                <w:rFonts w:asciiTheme="minorHAnsi" w:hAnsiTheme="minorHAnsi" w:cstheme="minorHAnsi"/>
                <w:color w:val="1A1A1A"/>
                <w:lang w:val=""/>
              </w:rPr>
              <w:t xml:space="preserve">Para más información, visite </w:t>
            </w:r>
            <w:hyperlink r:id="rId27" w:history="1">
              <w:r w:rsidRPr="00887FB8">
                <w:rPr>
                  <w:rFonts w:asciiTheme="minorHAnsi" w:hAnsiTheme="minorHAnsi" w:cstheme="minorHAnsi"/>
                  <w:color w:val="0563C1" w:themeColor="hyperlink"/>
                  <w:u w:val="single"/>
                  <w:lang w:val=""/>
                </w:rPr>
                <w:t>https://nces.ed.gov/nationsreportcard/puertorico/sp.aspx</w:t>
              </w:r>
            </w:hyperlink>
            <w:r w:rsidRPr="00887FB8">
              <w:rPr>
                <w:rFonts w:asciiTheme="minorHAnsi" w:hAnsiTheme="minorHAnsi" w:cstheme="minorHAnsi"/>
                <w:color w:val="0000A4"/>
                <w:lang w:val=""/>
              </w:rPr>
              <w:t xml:space="preserve">. </w:t>
            </w:r>
          </w:p>
          <w:p w:rsidR="000538D9" w:rsidRPr="00887FB8" w:rsidP="000538D9" w14:paraId="13A4D4B7" w14:textId="77777777">
            <w:pPr>
              <w:autoSpaceDE w:val="0"/>
              <w:autoSpaceDN w:val="0"/>
              <w:adjustRightInd w:val="0"/>
              <w:rPr>
                <w:rFonts w:asciiTheme="minorHAnsi" w:hAnsiTheme="minorHAnsi"/>
                <w:lang w:val=""/>
              </w:rPr>
            </w:pPr>
          </w:p>
        </w:tc>
      </w:tr>
      <w:tr w14:paraId="50011A0B" w14:textId="77777777" w:rsidTr="0080760D">
        <w:tblPrEx>
          <w:tblW w:w="0" w:type="auto"/>
          <w:tblLook w:val="04A0"/>
        </w:tblPrEx>
        <w:tc>
          <w:tcPr>
            <w:tcW w:w="9350" w:type="dxa"/>
          </w:tcPr>
          <w:p w:rsidR="000538D9" w:rsidRPr="00887FB8" w:rsidP="000538D9" w14:paraId="394CBD25" w14:textId="77777777">
            <w:pPr>
              <w:jc w:val="center"/>
              <w:rPr>
                <w:rFonts w:asciiTheme="minorHAnsi" w:hAnsiTheme="minorHAnsi"/>
                <w:b/>
                <w:lang w:val=""/>
              </w:rPr>
            </w:pPr>
            <w:r w:rsidRPr="00887FB8">
              <w:rPr>
                <w:rFonts w:asciiTheme="minorHAnsi" w:hAnsiTheme="minorHAnsi"/>
                <w:b/>
                <w:lang w:val=""/>
              </w:rPr>
              <w:t xml:space="preserve">Complete las tareas de planificación para la evaluación  </w:t>
            </w:r>
          </w:p>
        </w:tc>
      </w:tr>
      <w:tr w14:paraId="1B94046A" w14:textId="77777777" w:rsidTr="0080760D">
        <w:tblPrEx>
          <w:tblW w:w="0" w:type="auto"/>
          <w:tblLook w:val="04A0"/>
        </w:tblPrEx>
        <w:trPr>
          <w:trHeight w:val="180"/>
        </w:trPr>
        <w:tc>
          <w:tcPr>
            <w:tcW w:w="9350" w:type="dxa"/>
          </w:tcPr>
          <w:p w:rsidR="000538D9" w:rsidRPr="00887FB8" w:rsidP="000538D9" w14:paraId="5550FD86" w14:textId="77777777">
            <w:pPr>
              <w:rPr>
                <w:rFonts w:asciiTheme="minorHAnsi" w:hAnsiTheme="minorHAnsi"/>
                <w:lang w:val=""/>
              </w:rPr>
            </w:pPr>
            <w:r w:rsidRPr="00887FB8">
              <w:rPr>
                <w:rFonts w:asciiTheme="minorHAnsi" w:hAnsiTheme="minorHAnsi"/>
                <w:lang w:val=""/>
              </w:rPr>
              <w:t>Le agradecemos su colaboración en NAEP. Esperamos trabajar con usted para que NAEP sea una experiencia positiva en su escuela. Para empezar, visite el sitio web del</w:t>
            </w:r>
            <w:hyperlink r:id="rId24" w:history="1">
              <w:r w:rsidRPr="00887FB8">
                <w:rPr>
                  <w:rFonts w:asciiTheme="minorHAnsi" w:hAnsiTheme="minorHAnsi"/>
                  <w:lang w:val=""/>
                </w:rPr>
                <w:t xml:space="preserve"> </w:t>
              </w:r>
              <w:r w:rsidRPr="00887FB8">
                <w:rPr>
                  <w:rFonts w:asciiTheme="minorHAnsi" w:hAnsiTheme="minorHAnsi"/>
                  <w:color w:val="0563C1" w:themeColor="hyperlink"/>
                  <w:u w:val="single"/>
                  <w:lang w:val=""/>
                </w:rPr>
                <w:t>Sistema de Administración de la Evaluación</w:t>
              </w:r>
            </w:hyperlink>
            <w:r w:rsidRPr="00887FB8">
              <w:rPr>
                <w:rFonts w:asciiTheme="minorHAnsi" w:hAnsiTheme="minorHAnsi"/>
                <w:lang w:val=""/>
              </w:rPr>
              <w:t xml:space="preserve"> (AMS). Este sistema será su recurso principal para completar las tareas en línea a su propio ritmo para la próxima evaluación. Complete las tareas de planificación para la evaluación a partir del 6 de febrero de 2023. Por favor, complete todas las tareas antes de la reunión programada con su representante de NAEP. </w:t>
            </w:r>
          </w:p>
          <w:p w:rsidR="000538D9" w:rsidRPr="00887FB8" w:rsidP="000538D9" w14:paraId="1F1ADC3E" w14:textId="77777777">
            <w:pPr>
              <w:rPr>
                <w:rFonts w:asciiTheme="minorHAnsi" w:hAnsiTheme="minorHAnsi"/>
                <w:lang w:val=""/>
              </w:rPr>
            </w:pPr>
          </w:p>
          <w:p w:rsidR="000538D9" w:rsidRPr="00887FB8" w:rsidP="000538D9" w14:paraId="647FF2D7" w14:textId="77777777">
            <w:pPr>
              <w:rPr>
                <w:rFonts w:asciiTheme="minorHAnsi" w:hAnsiTheme="minorHAnsi"/>
                <w:lang w:val=""/>
              </w:rPr>
            </w:pPr>
            <w:r w:rsidRPr="00887FB8">
              <w:rPr>
                <w:rFonts w:asciiTheme="minorHAnsi" w:hAnsiTheme="minorHAnsi"/>
                <w:lang w:val=""/>
              </w:rPr>
              <w:t>En la tabla a continuación se describen las tareas que se llevarán a cabo durante este periodo de tiempo junto con los recursos disponibles para que el día de la evaluación sea un éxito.</w:t>
            </w:r>
          </w:p>
        </w:tc>
      </w:tr>
    </w:tbl>
    <w:p w:rsidR="000538D9" w:rsidRPr="00887FB8" w:rsidP="000538D9" w14:paraId="187A15FA" w14:textId="77777777">
      <w:pPr>
        <w:spacing w:after="160" w:line="259" w:lineRule="auto"/>
        <w:jc w:val="center"/>
        <w:rPr>
          <w:rFonts w:asciiTheme="minorHAnsi" w:eastAsiaTheme="minorHAnsi" w:hAnsiTheme="minorHAnsi" w:cstheme="minorBidi"/>
          <w:sz w:val="22"/>
          <w:szCs w:val="22"/>
          <w:lang w:val=""/>
        </w:rPr>
      </w:pPr>
    </w:p>
    <w:p w:rsidR="000538D9" w:rsidRPr="00887FB8" w:rsidP="000538D9" w14:paraId="1EA9C587" w14:textId="77777777">
      <w:pPr>
        <w:spacing w:after="160" w:line="259" w:lineRule="auto"/>
        <w:rPr>
          <w:rFonts w:asciiTheme="minorHAnsi" w:eastAsiaTheme="minorHAnsi" w:hAnsiTheme="minorHAnsi" w:cstheme="minorBidi"/>
          <w:sz w:val="22"/>
          <w:szCs w:val="22"/>
          <w:lang w:val=""/>
        </w:rPr>
        <w:sectPr w:rsidSect="0080760D">
          <w:pgSz w:w="12240" w:h="15840"/>
          <w:pgMar w:top="720" w:right="720" w:bottom="720" w:left="720" w:header="720" w:footer="720" w:gutter="0"/>
          <w:cols w:space="720"/>
          <w:docGrid w:linePitch="360"/>
        </w:sectPr>
      </w:pPr>
    </w:p>
    <w:tbl>
      <w:tblPr>
        <w:tblStyle w:val="TableGrid4"/>
        <w:tblW w:w="10705" w:type="dxa"/>
        <w:tblLook w:val="04A0"/>
      </w:tblPr>
      <w:tblGrid>
        <w:gridCol w:w="2965"/>
        <w:gridCol w:w="2520"/>
        <w:gridCol w:w="2340"/>
        <w:gridCol w:w="2880"/>
      </w:tblGrid>
      <w:tr w14:paraId="24BEDA92" w14:textId="77777777" w:rsidTr="0080760D">
        <w:tblPrEx>
          <w:tblW w:w="10705" w:type="dxa"/>
          <w:tblLook w:val="04A0"/>
        </w:tblPrEx>
        <w:tc>
          <w:tcPr>
            <w:tcW w:w="2965" w:type="dxa"/>
          </w:tcPr>
          <w:p w:rsidR="000538D9" w:rsidRPr="00887FB8" w:rsidP="000538D9" w14:paraId="720B9E3D" w14:textId="77777777">
            <w:pPr>
              <w:rPr>
                <w:rFonts w:asciiTheme="minorHAnsi" w:hAnsiTheme="minorHAnsi"/>
                <w:b/>
                <w:lang w:val=""/>
              </w:rPr>
            </w:pPr>
            <w:r w:rsidRPr="00887FB8">
              <w:rPr>
                <w:rFonts w:asciiTheme="minorHAnsi" w:hAnsiTheme="minorHAnsi"/>
                <w:b/>
                <w:lang w:val=""/>
              </w:rPr>
              <w:t>Proveer información sobre los estudiantes</w:t>
            </w:r>
          </w:p>
        </w:tc>
        <w:tc>
          <w:tcPr>
            <w:tcW w:w="2520" w:type="dxa"/>
          </w:tcPr>
          <w:p w:rsidR="000538D9" w:rsidRPr="000538D9" w:rsidP="000538D9" w14:paraId="42C26DF7" w14:textId="77777777">
            <w:pPr>
              <w:rPr>
                <w:rFonts w:asciiTheme="minorHAnsi" w:hAnsiTheme="minorHAnsi"/>
                <w:b/>
              </w:rPr>
            </w:pPr>
            <w:r w:rsidRPr="000538D9">
              <w:rPr>
                <w:rFonts w:asciiTheme="minorHAnsi" w:hAnsiTheme="minorHAnsi"/>
                <w:b/>
              </w:rPr>
              <w:t>Logística</w:t>
            </w:r>
            <w:r w:rsidRPr="000538D9">
              <w:rPr>
                <w:rFonts w:asciiTheme="minorHAnsi" w:hAnsiTheme="minorHAnsi"/>
                <w:b/>
              </w:rPr>
              <w:t xml:space="preserve"> de la </w:t>
            </w:r>
            <w:r w:rsidRPr="000538D9">
              <w:rPr>
                <w:rFonts w:asciiTheme="minorHAnsi" w:hAnsiTheme="minorHAnsi"/>
                <w:b/>
              </w:rPr>
              <w:t>evaluación</w:t>
            </w:r>
          </w:p>
        </w:tc>
        <w:tc>
          <w:tcPr>
            <w:tcW w:w="2340" w:type="dxa"/>
          </w:tcPr>
          <w:p w:rsidR="000538D9" w:rsidRPr="000538D9" w:rsidP="000538D9" w14:paraId="38017479" w14:textId="77777777">
            <w:pPr>
              <w:rPr>
                <w:rFonts w:asciiTheme="minorHAnsi" w:hAnsiTheme="minorHAnsi"/>
                <w:b/>
              </w:rPr>
            </w:pPr>
            <w:r w:rsidRPr="000538D9">
              <w:rPr>
                <w:rFonts w:asciiTheme="minorHAnsi" w:hAnsiTheme="minorHAnsi"/>
                <w:b/>
              </w:rPr>
              <w:t>Logística</w:t>
            </w:r>
            <w:r w:rsidRPr="000538D9">
              <w:rPr>
                <w:rFonts w:asciiTheme="minorHAnsi" w:hAnsiTheme="minorHAnsi"/>
                <w:b/>
              </w:rPr>
              <w:t xml:space="preserve"> </w:t>
            </w:r>
            <w:r w:rsidRPr="000538D9">
              <w:rPr>
                <w:rFonts w:asciiTheme="minorHAnsi" w:hAnsiTheme="minorHAnsi"/>
                <w:b/>
              </w:rPr>
              <w:t>técnica</w:t>
            </w:r>
          </w:p>
        </w:tc>
        <w:tc>
          <w:tcPr>
            <w:tcW w:w="2880" w:type="dxa"/>
          </w:tcPr>
          <w:p w:rsidR="000538D9" w:rsidRPr="00887FB8" w:rsidP="000538D9" w14:paraId="2ADE1455" w14:textId="77777777">
            <w:pPr>
              <w:rPr>
                <w:rFonts w:asciiTheme="minorHAnsi" w:hAnsiTheme="minorHAnsi"/>
                <w:b/>
                <w:lang w:val=""/>
              </w:rPr>
            </w:pPr>
            <w:r w:rsidRPr="00887FB8">
              <w:rPr>
                <w:rFonts w:asciiTheme="minorHAnsi" w:hAnsiTheme="minorHAnsi"/>
                <w:b/>
                <w:lang w:val=""/>
              </w:rPr>
              <w:t>Notificar a los padres o tutores</w:t>
            </w:r>
          </w:p>
        </w:tc>
      </w:tr>
      <w:tr w14:paraId="18385A66" w14:textId="77777777" w:rsidTr="0080760D">
        <w:tblPrEx>
          <w:tblW w:w="10705" w:type="dxa"/>
          <w:tblLook w:val="04A0"/>
        </w:tblPrEx>
        <w:tc>
          <w:tcPr>
            <w:tcW w:w="2965" w:type="dxa"/>
          </w:tcPr>
          <w:p w:rsidR="000538D9" w:rsidRPr="000538D9" w:rsidP="000538D9" w14:paraId="48D3D6C6" w14:textId="77777777">
            <w:pPr>
              <w:autoSpaceDE w:val="0"/>
              <w:autoSpaceDN w:val="0"/>
              <w:adjustRightInd w:val="0"/>
              <w:rPr>
                <w:rFonts w:asciiTheme="minorHAnsi" w:hAnsiTheme="minorHAnsi" w:cstheme="minorHAnsi"/>
              </w:rPr>
            </w:pPr>
            <w:r w:rsidRPr="000538D9">
              <w:rPr>
                <w:rFonts w:asciiTheme="minorHAnsi" w:hAnsiTheme="minorHAnsi" w:cstheme="minorHAnsi"/>
              </w:rPr>
              <w:t>En</w:t>
            </w:r>
            <w:r w:rsidRPr="000538D9">
              <w:rPr>
                <w:rFonts w:asciiTheme="minorHAnsi" w:hAnsiTheme="minorHAnsi" w:cstheme="minorHAnsi"/>
              </w:rPr>
              <w:t xml:space="preserve"> </w:t>
            </w:r>
            <w:r w:rsidRPr="000538D9">
              <w:rPr>
                <w:rFonts w:asciiTheme="minorHAnsi" w:hAnsiTheme="minorHAnsi" w:cstheme="minorHAnsi"/>
              </w:rPr>
              <w:t>esta</w:t>
            </w:r>
            <w:r w:rsidRPr="000538D9">
              <w:rPr>
                <w:rFonts w:asciiTheme="minorHAnsi" w:hAnsiTheme="minorHAnsi" w:cstheme="minorHAnsi"/>
              </w:rPr>
              <w:t xml:space="preserve"> </w:t>
            </w:r>
            <w:r w:rsidRPr="000538D9">
              <w:rPr>
                <w:rFonts w:asciiTheme="minorHAnsi" w:hAnsiTheme="minorHAnsi" w:cstheme="minorHAnsi"/>
              </w:rPr>
              <w:t>sección</w:t>
            </w:r>
            <w:r w:rsidRPr="000538D9">
              <w:rPr>
                <w:rFonts w:asciiTheme="minorHAnsi" w:hAnsiTheme="minorHAnsi" w:cstheme="minorHAnsi"/>
              </w:rPr>
              <w:t xml:space="preserve">, </w:t>
            </w:r>
            <w:r w:rsidRPr="000538D9">
              <w:rPr>
                <w:rFonts w:asciiTheme="minorHAnsi" w:hAnsiTheme="minorHAnsi" w:cstheme="minorHAnsi"/>
              </w:rPr>
              <w:t>usted</w:t>
            </w:r>
            <w:r w:rsidRPr="000538D9">
              <w:rPr>
                <w:rFonts w:asciiTheme="minorHAnsi" w:hAnsiTheme="minorHAnsi" w:cstheme="minorHAnsi"/>
              </w:rPr>
              <w:t xml:space="preserve"> </w:t>
            </w:r>
            <w:r w:rsidRPr="000538D9">
              <w:rPr>
                <w:rFonts w:asciiTheme="minorHAnsi" w:hAnsiTheme="minorHAnsi" w:cstheme="minorHAnsi"/>
              </w:rPr>
              <w:t>podrá</w:t>
            </w:r>
          </w:p>
          <w:p w:rsidR="000538D9" w:rsidRPr="00887FB8" w:rsidP="000C62EE" w14:paraId="01E34B91" w14:textId="77777777">
            <w:pPr>
              <w:numPr>
                <w:ilvl w:val="0"/>
                <w:numId w:val="32"/>
              </w:numPr>
              <w:autoSpaceDE w:val="0"/>
              <w:autoSpaceDN w:val="0"/>
              <w:adjustRightInd w:val="0"/>
              <w:contextualSpacing/>
              <w:rPr>
                <w:rFonts w:asciiTheme="minorHAnsi" w:hAnsiTheme="minorHAnsi" w:cstheme="minorHAnsi"/>
                <w:iCs/>
                <w:color w:val="1A1A1A"/>
                <w:lang w:val=""/>
              </w:rPr>
            </w:pPr>
            <w:r w:rsidRPr="00887FB8">
              <w:rPr>
                <w:rFonts w:asciiTheme="minorHAnsi" w:hAnsiTheme="minorHAnsi" w:cstheme="minorHAnsi"/>
                <w:lang w:val=""/>
              </w:rPr>
              <w:t>Revisar la lista de estudiantes seleccionados para NAEP para asegurarse de que sea precisa y esté completa, así como actualizar cualquier información de los estudiantes seleccionados que falte o esté incompleta.</w:t>
            </w:r>
          </w:p>
          <w:p w:rsidR="000538D9" w:rsidRPr="00887FB8" w:rsidP="000C62EE" w14:paraId="07D6A0CB" w14:textId="77777777">
            <w:pPr>
              <w:numPr>
                <w:ilvl w:val="0"/>
                <w:numId w:val="32"/>
              </w:numPr>
              <w:autoSpaceDE w:val="0"/>
              <w:autoSpaceDN w:val="0"/>
              <w:adjustRightInd w:val="0"/>
              <w:contextualSpacing/>
              <w:rPr>
                <w:rFonts w:asciiTheme="minorHAnsi" w:hAnsiTheme="minorHAnsi" w:cstheme="minorHAnsi"/>
                <w:iCs/>
                <w:color w:val="1A1A1A"/>
                <w:lang w:val=""/>
              </w:rPr>
            </w:pPr>
            <w:r w:rsidRPr="00887FB8">
              <w:rPr>
                <w:rFonts w:asciiTheme="minorHAnsi" w:hAnsiTheme="minorHAnsi" w:cstheme="minorHAnsi"/>
                <w:iCs/>
                <w:color w:val="1A1A1A"/>
                <w:lang w:val=""/>
              </w:rPr>
              <w:t>Actualizar la información de los estudiantes con una Plan de la Sección 504 y que necesitan acomodos.</w:t>
            </w:r>
          </w:p>
          <w:p w:rsidR="000538D9" w:rsidRPr="00887FB8" w:rsidP="000C62EE" w14:paraId="4FE3382E" w14:textId="77777777">
            <w:pPr>
              <w:numPr>
                <w:ilvl w:val="0"/>
                <w:numId w:val="32"/>
              </w:numPr>
              <w:autoSpaceDE w:val="0"/>
              <w:autoSpaceDN w:val="0"/>
              <w:adjustRightInd w:val="0"/>
              <w:contextualSpacing/>
              <w:rPr>
                <w:rFonts w:asciiTheme="minorHAnsi" w:hAnsiTheme="minorHAnsi"/>
                <w:lang w:val=""/>
              </w:rPr>
            </w:pPr>
            <w:r w:rsidRPr="00887FB8">
              <w:rPr>
                <w:rFonts w:asciiTheme="minorHAnsi" w:hAnsiTheme="minorHAnsi" w:cstheme="minorHAnsi"/>
                <w:iCs/>
                <w:color w:val="1A1A1A"/>
                <w:lang w:val=""/>
              </w:rPr>
              <w:t>Revisar la lista de estudiantes identificados como EI y AE y proveer información sobre los acomodos (si alguno) que estos estudiantes necesiten para NAEP.</w:t>
            </w:r>
          </w:p>
        </w:tc>
        <w:tc>
          <w:tcPr>
            <w:tcW w:w="2520" w:type="dxa"/>
          </w:tcPr>
          <w:p w:rsidR="000538D9" w:rsidRPr="000538D9" w:rsidP="000538D9" w14:paraId="5AEF2287" w14:textId="77777777">
            <w:pPr>
              <w:rPr>
                <w:rFonts w:asciiTheme="minorHAnsi" w:hAnsiTheme="minorHAnsi"/>
              </w:rPr>
            </w:pPr>
            <w:r w:rsidRPr="000538D9">
              <w:rPr>
                <w:rFonts w:asciiTheme="minorHAnsi" w:hAnsiTheme="minorHAnsi"/>
              </w:rPr>
              <w:t>En</w:t>
            </w:r>
            <w:r w:rsidRPr="000538D9">
              <w:rPr>
                <w:rFonts w:asciiTheme="minorHAnsi" w:hAnsiTheme="minorHAnsi"/>
              </w:rPr>
              <w:t xml:space="preserve"> </w:t>
            </w:r>
            <w:r w:rsidRPr="000538D9">
              <w:rPr>
                <w:rFonts w:asciiTheme="minorHAnsi" w:hAnsiTheme="minorHAnsi"/>
              </w:rPr>
              <w:t>esta</w:t>
            </w:r>
            <w:r w:rsidRPr="000538D9">
              <w:rPr>
                <w:rFonts w:asciiTheme="minorHAnsi" w:hAnsiTheme="minorHAnsi"/>
              </w:rPr>
              <w:t xml:space="preserve"> </w:t>
            </w:r>
            <w:r w:rsidRPr="000538D9">
              <w:rPr>
                <w:rFonts w:asciiTheme="minorHAnsi" w:hAnsiTheme="minorHAnsi"/>
              </w:rPr>
              <w:t>sección</w:t>
            </w:r>
            <w:r w:rsidRPr="000538D9">
              <w:rPr>
                <w:rFonts w:asciiTheme="minorHAnsi" w:hAnsiTheme="minorHAnsi"/>
              </w:rPr>
              <w:t xml:space="preserve">, </w:t>
            </w:r>
            <w:r w:rsidRPr="000538D9">
              <w:rPr>
                <w:rFonts w:asciiTheme="minorHAnsi" w:hAnsiTheme="minorHAnsi"/>
              </w:rPr>
              <w:t>usted</w:t>
            </w:r>
            <w:r w:rsidRPr="000538D9">
              <w:rPr>
                <w:rFonts w:asciiTheme="minorHAnsi" w:hAnsiTheme="minorHAnsi"/>
              </w:rPr>
              <w:t xml:space="preserve"> </w:t>
            </w:r>
            <w:r w:rsidRPr="000538D9">
              <w:rPr>
                <w:rFonts w:asciiTheme="minorHAnsi" w:hAnsiTheme="minorHAnsi"/>
              </w:rPr>
              <w:t>podrá</w:t>
            </w:r>
            <w:r w:rsidRPr="000538D9">
              <w:rPr>
                <w:rFonts w:asciiTheme="minorHAnsi" w:hAnsiTheme="minorHAnsi"/>
              </w:rPr>
              <w:t xml:space="preserve"> </w:t>
            </w:r>
          </w:p>
          <w:p w:rsidR="000538D9" w:rsidRPr="00887FB8" w:rsidP="000C62EE" w14:paraId="230C8031" w14:textId="77777777">
            <w:pPr>
              <w:numPr>
                <w:ilvl w:val="0"/>
                <w:numId w:val="33"/>
              </w:numPr>
              <w:contextualSpacing/>
              <w:rPr>
                <w:rFonts w:asciiTheme="minorHAnsi" w:hAnsiTheme="minorHAnsi"/>
                <w:lang w:val=""/>
              </w:rPr>
            </w:pPr>
            <w:r w:rsidRPr="00887FB8">
              <w:rPr>
                <w:rFonts w:asciiTheme="minorHAnsi" w:hAnsiTheme="minorHAnsi"/>
                <w:lang w:val=""/>
              </w:rPr>
              <w:t>Proveer la(s) hora(s) de inicio y el lugar de la evaluación.</w:t>
            </w:r>
          </w:p>
          <w:p w:rsidR="000538D9" w:rsidRPr="00887FB8" w:rsidP="000C62EE" w14:paraId="319EA7E6" w14:textId="77777777">
            <w:pPr>
              <w:numPr>
                <w:ilvl w:val="0"/>
                <w:numId w:val="33"/>
              </w:numPr>
              <w:contextualSpacing/>
              <w:rPr>
                <w:rFonts w:asciiTheme="minorHAnsi" w:hAnsiTheme="minorHAnsi"/>
                <w:lang w:val=""/>
              </w:rPr>
            </w:pPr>
            <w:r w:rsidRPr="00887FB8">
              <w:rPr>
                <w:rFonts w:asciiTheme="minorHAnsi" w:hAnsiTheme="minorHAnsi"/>
                <w:lang w:val=""/>
              </w:rPr>
              <w:t>Revisar las asignaciones de grupo de los estudiantes y actualizarlas (de ser necesario).</w:t>
            </w:r>
          </w:p>
          <w:p w:rsidR="000538D9" w:rsidRPr="00887FB8" w:rsidP="000C62EE" w14:paraId="2E9C0310" w14:textId="77777777">
            <w:pPr>
              <w:numPr>
                <w:ilvl w:val="0"/>
                <w:numId w:val="33"/>
              </w:numPr>
              <w:contextualSpacing/>
              <w:rPr>
                <w:rFonts w:asciiTheme="minorHAnsi" w:hAnsiTheme="minorHAnsi"/>
                <w:lang w:val=""/>
              </w:rPr>
            </w:pPr>
            <w:r w:rsidRPr="00887FB8">
              <w:rPr>
                <w:rFonts w:asciiTheme="minorHAnsi" w:hAnsiTheme="minorHAnsi"/>
                <w:lang w:val=""/>
              </w:rPr>
              <w:t>Responder a las preguntas necesarias para planificar la logística de la evaluación.</w:t>
            </w:r>
          </w:p>
        </w:tc>
        <w:tc>
          <w:tcPr>
            <w:tcW w:w="2340" w:type="dxa"/>
          </w:tcPr>
          <w:p w:rsidR="000538D9" w:rsidRPr="000538D9" w:rsidP="000538D9" w14:paraId="322E54DB" w14:textId="77777777">
            <w:pPr>
              <w:rPr>
                <w:rFonts w:asciiTheme="minorHAnsi" w:hAnsiTheme="minorHAnsi"/>
              </w:rPr>
            </w:pPr>
            <w:r w:rsidRPr="000538D9">
              <w:rPr>
                <w:rFonts w:asciiTheme="minorHAnsi" w:hAnsiTheme="minorHAnsi"/>
              </w:rPr>
              <w:t>En</w:t>
            </w:r>
            <w:r w:rsidRPr="000538D9">
              <w:rPr>
                <w:rFonts w:asciiTheme="minorHAnsi" w:hAnsiTheme="minorHAnsi"/>
              </w:rPr>
              <w:t xml:space="preserve"> </w:t>
            </w:r>
            <w:r w:rsidRPr="000538D9">
              <w:rPr>
                <w:rFonts w:asciiTheme="minorHAnsi" w:hAnsiTheme="minorHAnsi"/>
              </w:rPr>
              <w:t>esta</w:t>
            </w:r>
            <w:r w:rsidRPr="000538D9">
              <w:rPr>
                <w:rFonts w:asciiTheme="minorHAnsi" w:hAnsiTheme="minorHAnsi"/>
              </w:rPr>
              <w:t xml:space="preserve"> </w:t>
            </w:r>
            <w:r w:rsidRPr="000538D9">
              <w:rPr>
                <w:rFonts w:asciiTheme="minorHAnsi" w:hAnsiTheme="minorHAnsi"/>
              </w:rPr>
              <w:t>sección</w:t>
            </w:r>
            <w:r w:rsidRPr="000538D9">
              <w:rPr>
                <w:rFonts w:asciiTheme="minorHAnsi" w:hAnsiTheme="minorHAnsi"/>
              </w:rPr>
              <w:t xml:space="preserve">, </w:t>
            </w:r>
            <w:r w:rsidRPr="000538D9">
              <w:rPr>
                <w:rFonts w:asciiTheme="minorHAnsi" w:hAnsiTheme="minorHAnsi"/>
              </w:rPr>
              <w:t>usted</w:t>
            </w:r>
            <w:r w:rsidRPr="000538D9">
              <w:rPr>
                <w:rFonts w:asciiTheme="minorHAnsi" w:hAnsiTheme="minorHAnsi"/>
              </w:rPr>
              <w:t xml:space="preserve"> </w:t>
            </w:r>
            <w:r w:rsidRPr="000538D9">
              <w:rPr>
                <w:rFonts w:asciiTheme="minorHAnsi" w:hAnsiTheme="minorHAnsi"/>
              </w:rPr>
              <w:t>podrá</w:t>
            </w:r>
            <w:r w:rsidRPr="000538D9">
              <w:rPr>
                <w:rFonts w:asciiTheme="minorHAnsi" w:hAnsiTheme="minorHAnsi"/>
              </w:rPr>
              <w:t xml:space="preserve"> </w:t>
            </w:r>
          </w:p>
          <w:p w:rsidR="000538D9" w:rsidRPr="00887FB8" w:rsidP="000C62EE" w14:paraId="367A1972" w14:textId="77777777">
            <w:pPr>
              <w:numPr>
                <w:ilvl w:val="0"/>
                <w:numId w:val="33"/>
              </w:numPr>
              <w:contextualSpacing/>
              <w:rPr>
                <w:rFonts w:asciiTheme="minorHAnsi" w:hAnsiTheme="minorHAnsi"/>
                <w:lang w:val=""/>
              </w:rPr>
            </w:pPr>
            <w:r w:rsidRPr="00887FB8">
              <w:rPr>
                <w:rFonts w:asciiTheme="minorHAnsi" w:hAnsiTheme="minorHAnsi"/>
                <w:lang w:val=""/>
              </w:rPr>
              <w:t xml:space="preserve">Revisar las respuestas a la Encuesta sobre la conectividad a Internet y actualizar la información </w:t>
            </w:r>
            <w:r w:rsidRPr="00887FB8">
              <w:rPr>
                <w:rFonts w:asciiTheme="minorHAnsi" w:hAnsiTheme="minorHAnsi"/>
                <w:lang w:val=""/>
              </w:rPr>
              <w:t>( de</w:t>
            </w:r>
            <w:r w:rsidRPr="00887FB8">
              <w:rPr>
                <w:rFonts w:asciiTheme="minorHAnsi" w:hAnsiTheme="minorHAnsi"/>
                <w:lang w:val=""/>
              </w:rPr>
              <w:t xml:space="preserve"> ser necesario).</w:t>
            </w:r>
          </w:p>
          <w:p w:rsidR="000538D9" w:rsidRPr="00887FB8" w:rsidP="000C62EE" w14:paraId="052EF39F" w14:textId="77777777">
            <w:pPr>
              <w:numPr>
                <w:ilvl w:val="0"/>
                <w:numId w:val="33"/>
              </w:numPr>
              <w:contextualSpacing/>
              <w:rPr>
                <w:rFonts w:asciiTheme="minorHAnsi" w:hAnsiTheme="minorHAnsi"/>
                <w:lang w:val=""/>
              </w:rPr>
            </w:pPr>
            <w:r w:rsidRPr="00887FB8">
              <w:rPr>
                <w:rFonts w:asciiTheme="minorHAnsi" w:hAnsiTheme="minorHAnsi"/>
                <w:lang w:val=""/>
              </w:rPr>
              <w:t>Responder a las preguntas necesarias para planificar la logística técnica.</w:t>
            </w:r>
          </w:p>
          <w:p w:rsidR="000538D9" w:rsidRPr="00887FB8" w:rsidP="000C62EE" w14:paraId="7544DFFE" w14:textId="77777777">
            <w:pPr>
              <w:numPr>
                <w:ilvl w:val="0"/>
                <w:numId w:val="33"/>
              </w:numPr>
              <w:contextualSpacing/>
              <w:rPr>
                <w:rFonts w:asciiTheme="minorHAnsi" w:hAnsiTheme="minorHAnsi"/>
                <w:lang w:val=""/>
              </w:rPr>
            </w:pPr>
            <w:r w:rsidRPr="00887FB8">
              <w:rPr>
                <w:rFonts w:asciiTheme="minorHAnsi" w:hAnsiTheme="minorHAnsi"/>
                <w:lang w:val=""/>
              </w:rPr>
              <w:t xml:space="preserve">Realizar pruebas de la lista segura y de velocidad de Internet en el lugar de la evaluación a través de la red prevista. </w:t>
            </w:r>
          </w:p>
        </w:tc>
        <w:tc>
          <w:tcPr>
            <w:tcW w:w="2880" w:type="dxa"/>
          </w:tcPr>
          <w:p w:rsidR="000538D9" w:rsidRPr="00887FB8" w:rsidP="000538D9" w14:paraId="6E520D2E" w14:textId="77777777">
            <w:pPr>
              <w:rPr>
                <w:rFonts w:asciiTheme="minorHAnsi" w:hAnsiTheme="minorHAnsi"/>
                <w:lang w:val=""/>
              </w:rPr>
            </w:pPr>
            <w:r w:rsidRPr="00887FB8">
              <w:rPr>
                <w:rFonts w:asciiTheme="minorHAnsi" w:hAnsiTheme="minorHAnsi"/>
                <w:lang w:val=""/>
              </w:rPr>
              <w:t xml:space="preserve">Conforme con la ley, se les debe notificar por escrito a los padres o tutores de los estudiantes seleccionados antes de que la evaluación de NAEP se lleve a cabo. </w:t>
            </w:r>
          </w:p>
          <w:p w:rsidR="000538D9" w:rsidRPr="000538D9" w:rsidP="000538D9" w14:paraId="5CD08BEE" w14:textId="77777777">
            <w:pPr>
              <w:rPr>
                <w:rFonts w:asciiTheme="minorHAnsi" w:hAnsiTheme="minorHAnsi"/>
              </w:rPr>
            </w:pPr>
            <w:r w:rsidRPr="000538D9">
              <w:rPr>
                <w:rFonts w:asciiTheme="minorHAnsi" w:hAnsiTheme="minorHAnsi"/>
              </w:rPr>
              <w:t>En</w:t>
            </w:r>
            <w:r w:rsidRPr="000538D9">
              <w:rPr>
                <w:rFonts w:asciiTheme="minorHAnsi" w:hAnsiTheme="minorHAnsi"/>
              </w:rPr>
              <w:t xml:space="preserve"> </w:t>
            </w:r>
            <w:r w:rsidRPr="000538D9">
              <w:rPr>
                <w:rFonts w:asciiTheme="minorHAnsi" w:hAnsiTheme="minorHAnsi"/>
              </w:rPr>
              <w:t>esta</w:t>
            </w:r>
            <w:r w:rsidRPr="000538D9">
              <w:rPr>
                <w:rFonts w:asciiTheme="minorHAnsi" w:hAnsiTheme="minorHAnsi"/>
              </w:rPr>
              <w:t xml:space="preserve"> </w:t>
            </w:r>
            <w:r w:rsidRPr="000538D9">
              <w:rPr>
                <w:rFonts w:asciiTheme="minorHAnsi" w:hAnsiTheme="minorHAnsi"/>
              </w:rPr>
              <w:t>sessión</w:t>
            </w:r>
            <w:r w:rsidRPr="000538D9">
              <w:rPr>
                <w:rFonts w:asciiTheme="minorHAnsi" w:hAnsiTheme="minorHAnsi"/>
              </w:rPr>
              <w:t xml:space="preserve">, </w:t>
            </w:r>
            <w:r w:rsidRPr="000538D9">
              <w:rPr>
                <w:rFonts w:asciiTheme="minorHAnsi" w:hAnsiTheme="minorHAnsi"/>
              </w:rPr>
              <w:t>usted</w:t>
            </w:r>
            <w:r w:rsidRPr="000538D9">
              <w:rPr>
                <w:rFonts w:asciiTheme="minorHAnsi" w:hAnsiTheme="minorHAnsi"/>
              </w:rPr>
              <w:t xml:space="preserve"> </w:t>
            </w:r>
            <w:r w:rsidRPr="000538D9">
              <w:rPr>
                <w:rFonts w:asciiTheme="minorHAnsi" w:hAnsiTheme="minorHAnsi"/>
              </w:rPr>
              <w:t>podrá</w:t>
            </w:r>
            <w:r w:rsidRPr="000538D9">
              <w:rPr>
                <w:rFonts w:asciiTheme="minorHAnsi" w:hAnsiTheme="minorHAnsi"/>
              </w:rPr>
              <w:t xml:space="preserve"> </w:t>
            </w:r>
          </w:p>
          <w:p w:rsidR="000538D9" w:rsidRPr="00887FB8" w:rsidP="000C62EE" w14:paraId="47950ACB" w14:textId="77777777">
            <w:pPr>
              <w:numPr>
                <w:ilvl w:val="0"/>
                <w:numId w:val="34"/>
              </w:numPr>
              <w:contextualSpacing/>
              <w:rPr>
                <w:rFonts w:asciiTheme="minorHAnsi" w:hAnsiTheme="minorHAnsi"/>
                <w:lang w:val=""/>
              </w:rPr>
            </w:pPr>
            <w:r w:rsidRPr="00887FB8">
              <w:rPr>
                <w:rFonts w:asciiTheme="minorHAnsi" w:hAnsiTheme="minorHAnsi"/>
                <w:lang w:val=""/>
              </w:rPr>
              <w:t>Leer las instrucciones sobre cómo notificar a los padres o tutores sobre la evaluación.</w:t>
            </w:r>
          </w:p>
          <w:p w:rsidR="000538D9" w:rsidRPr="00887FB8" w:rsidP="000C62EE" w14:paraId="3BCBE5B6" w14:textId="77777777">
            <w:pPr>
              <w:numPr>
                <w:ilvl w:val="0"/>
                <w:numId w:val="34"/>
              </w:numPr>
              <w:contextualSpacing/>
              <w:rPr>
                <w:rFonts w:asciiTheme="minorHAnsi" w:hAnsiTheme="minorHAnsi"/>
                <w:lang w:val=""/>
              </w:rPr>
            </w:pPr>
            <w:r w:rsidRPr="00887FB8">
              <w:rPr>
                <w:rFonts w:asciiTheme="minorHAnsi" w:hAnsiTheme="minorHAnsi"/>
                <w:lang w:val=""/>
              </w:rPr>
              <w:t xml:space="preserve">Verificar que los padres o tutores hayan sido notificados sobre NAEP. </w:t>
            </w:r>
          </w:p>
        </w:tc>
      </w:tr>
      <w:tr w14:paraId="02CDC209" w14:textId="77777777" w:rsidTr="0080760D">
        <w:tblPrEx>
          <w:tblW w:w="10705" w:type="dxa"/>
          <w:tblLook w:val="04A0"/>
        </w:tblPrEx>
        <w:tc>
          <w:tcPr>
            <w:tcW w:w="10705" w:type="dxa"/>
            <w:gridSpan w:val="4"/>
          </w:tcPr>
          <w:p w:rsidR="000538D9" w:rsidRPr="00887FB8" w:rsidP="000538D9" w14:paraId="44F0C861" w14:textId="77777777">
            <w:pPr>
              <w:jc w:val="center"/>
              <w:rPr>
                <w:rFonts w:asciiTheme="minorHAnsi" w:hAnsiTheme="minorHAnsi"/>
                <w:b/>
                <w:lang w:val=""/>
              </w:rPr>
            </w:pPr>
            <w:r w:rsidRPr="00887FB8">
              <w:rPr>
                <w:rFonts w:asciiTheme="minorHAnsi" w:hAnsiTheme="minorHAnsi"/>
                <w:b/>
                <w:lang w:val=""/>
              </w:rPr>
              <w:t>Apoye las actividades para la evaluación</w:t>
            </w:r>
          </w:p>
          <w:p w:rsidR="000538D9" w:rsidRPr="00887FB8" w:rsidP="000538D9" w14:paraId="64441C75" w14:textId="77777777">
            <w:pPr>
              <w:rPr>
                <w:rFonts w:asciiTheme="minorHAnsi" w:hAnsiTheme="minorHAnsi"/>
                <w:lang w:val=""/>
              </w:rPr>
            </w:pPr>
            <w:r w:rsidRPr="00887FB8">
              <w:rPr>
                <w:rFonts w:asciiTheme="minorHAnsi" w:hAnsiTheme="minorHAnsi"/>
                <w:lang w:val=""/>
              </w:rPr>
              <w:t xml:space="preserve">Si lo desea, puede utilizar los materiales de esta sección para notificar a los estudiantes y al personal de la escuela sobre la evaluación NAEP. Usted tiene acceso y puede imprimir las tarjetas de citas para los estudiantes para su distribución y la carta de notificación para maestros para su distribución y para notificarles sobre los estudiantes seleccionados para NAEP, la fecha, la hora y el lugar de la evaluación. </w:t>
            </w:r>
          </w:p>
          <w:p w:rsidR="000538D9" w:rsidRPr="00887FB8" w:rsidP="000538D9" w14:paraId="2404B1F0" w14:textId="77777777">
            <w:pPr>
              <w:jc w:val="center"/>
              <w:rPr>
                <w:rFonts w:asciiTheme="minorHAnsi" w:hAnsiTheme="minorHAnsi"/>
                <w:lang w:val=""/>
              </w:rPr>
            </w:pPr>
          </w:p>
          <w:p w:rsidR="000538D9" w:rsidRPr="00887FB8" w:rsidP="000538D9" w14:paraId="632AFA35" w14:textId="77777777">
            <w:pPr>
              <w:jc w:val="center"/>
              <w:rPr>
                <w:rFonts w:asciiTheme="minorHAnsi" w:hAnsiTheme="minorHAnsi"/>
                <w:lang w:val=""/>
              </w:rPr>
            </w:pPr>
            <w:r w:rsidRPr="00887FB8">
              <w:rPr>
                <w:rFonts w:asciiTheme="minorHAnsi" w:hAnsiTheme="minorHAnsi"/>
                <w:lang w:val=""/>
              </w:rPr>
              <w:t xml:space="preserve">¡Gracias por ayudarnos a que NAEP sea un éxito en su escuela! </w:t>
            </w:r>
          </w:p>
        </w:tc>
      </w:tr>
    </w:tbl>
    <w:p w:rsidR="000538D9" w:rsidRPr="00887FB8" w:rsidP="000538D9" w14:paraId="2A9993A2" w14:textId="77777777">
      <w:pPr>
        <w:spacing w:after="160" w:line="259" w:lineRule="auto"/>
        <w:rPr>
          <w:rFonts w:asciiTheme="minorHAnsi" w:eastAsiaTheme="minorHAnsi" w:hAnsiTheme="minorHAnsi" w:cstheme="minorBidi"/>
          <w:sz w:val="22"/>
          <w:szCs w:val="22"/>
          <w:lang w:val=""/>
        </w:rPr>
      </w:pPr>
    </w:p>
    <w:p w:rsidR="000538D9" w:rsidRPr="00887FB8" w:rsidP="000538D9" w14:paraId="60C188D1" w14:textId="77777777">
      <w:pPr>
        <w:spacing w:after="160" w:line="259" w:lineRule="auto"/>
        <w:rPr>
          <w:rFonts w:asciiTheme="minorHAnsi" w:eastAsiaTheme="minorHAnsi" w:hAnsiTheme="minorHAnsi" w:cstheme="minorBidi"/>
          <w:sz w:val="22"/>
          <w:szCs w:val="22"/>
          <w:lang w:val=""/>
        </w:rPr>
      </w:pPr>
      <w:r w:rsidRPr="00887FB8">
        <w:rPr>
          <w:rFonts w:asciiTheme="minorHAnsi" w:eastAsiaTheme="minorHAnsi" w:hAnsiTheme="minorHAnsi" w:cstheme="minorBidi"/>
          <w:sz w:val="22"/>
          <w:szCs w:val="22"/>
          <w:lang w:val=""/>
        </w:rPr>
        <w:t>Si necesita ayuda, comuníquese con el Centro de Ayuda de NAEP llamando al 1-800-283-NAEP (6237) o escribiendo a NAEPHelp@westat.com.</w:t>
      </w:r>
    </w:p>
    <w:p w:rsidR="004F044A" w:rsidRPr="00887FB8" w14:paraId="4305696B" w14:textId="644C1E56">
      <w:pPr>
        <w:rPr>
          <w:rFonts w:ascii="Trebuchet MS" w:hAnsi="Trebuchet MS"/>
          <w:sz w:val="24"/>
          <w:szCs w:val="24"/>
          <w:lang w:val=""/>
        </w:rPr>
      </w:pPr>
    </w:p>
    <w:p w:rsidR="000538D9" w:rsidRPr="00887FB8" w14:paraId="5734BC08" w14:textId="5A302688">
      <w:pPr>
        <w:rPr>
          <w:rFonts w:ascii="Trebuchet MS" w:hAnsi="Trebuchet MS"/>
          <w:sz w:val="24"/>
          <w:szCs w:val="24"/>
          <w:lang w:val=""/>
        </w:rPr>
      </w:pPr>
    </w:p>
    <w:p w:rsidR="000538D9" w:rsidRPr="00887FB8" w14:paraId="04430BB9" w14:textId="1B25634B">
      <w:pPr>
        <w:rPr>
          <w:rFonts w:ascii="Trebuchet MS" w:hAnsi="Trebuchet MS"/>
          <w:sz w:val="24"/>
          <w:szCs w:val="24"/>
          <w:lang w:val=""/>
        </w:rPr>
      </w:pPr>
    </w:p>
    <w:p w:rsidR="000538D9" w:rsidRPr="00887FB8" w14:paraId="045EF8BC" w14:textId="4A78F886">
      <w:pPr>
        <w:rPr>
          <w:rFonts w:ascii="Trebuchet MS" w:hAnsi="Trebuchet MS"/>
          <w:sz w:val="24"/>
          <w:szCs w:val="24"/>
          <w:lang w:val=""/>
        </w:rPr>
      </w:pPr>
    </w:p>
    <w:p w:rsidR="000538D9" w:rsidRPr="00887FB8" w14:paraId="1DE2F750" w14:textId="2736683E">
      <w:pPr>
        <w:rPr>
          <w:rFonts w:ascii="Trebuchet MS" w:hAnsi="Trebuchet MS"/>
          <w:sz w:val="24"/>
          <w:szCs w:val="24"/>
          <w:lang w:val=""/>
        </w:rPr>
      </w:pPr>
    </w:p>
    <w:p w:rsidR="000538D9" w:rsidRPr="00887FB8" w14:paraId="6D49E47E" w14:textId="46CFAB09">
      <w:pPr>
        <w:rPr>
          <w:rFonts w:ascii="Trebuchet MS" w:hAnsi="Trebuchet MS"/>
          <w:sz w:val="24"/>
          <w:szCs w:val="24"/>
          <w:lang w:val=""/>
        </w:rPr>
      </w:pPr>
    </w:p>
    <w:p w:rsidR="000538D9" w:rsidRPr="00887FB8" w14:paraId="27E15C73" w14:textId="0BA47C00">
      <w:pPr>
        <w:rPr>
          <w:rFonts w:ascii="Trebuchet MS" w:hAnsi="Trebuchet MS"/>
          <w:sz w:val="24"/>
          <w:szCs w:val="24"/>
          <w:lang w:val=""/>
        </w:rPr>
      </w:pPr>
    </w:p>
    <w:p w:rsidR="000538D9" w:rsidRPr="00887FB8" w14:paraId="4035C5C5" w14:textId="69F0F220">
      <w:pPr>
        <w:rPr>
          <w:rFonts w:ascii="Trebuchet MS" w:hAnsi="Trebuchet MS"/>
          <w:sz w:val="24"/>
          <w:szCs w:val="24"/>
          <w:lang w:val=""/>
        </w:rPr>
      </w:pPr>
    </w:p>
    <w:p w:rsidR="000538D9" w:rsidRPr="00887FB8" w14:paraId="5B85B47A" w14:textId="33699A04">
      <w:pPr>
        <w:rPr>
          <w:rFonts w:ascii="Trebuchet MS" w:hAnsi="Trebuchet MS"/>
          <w:sz w:val="24"/>
          <w:szCs w:val="24"/>
          <w:lang w:val=""/>
        </w:rPr>
      </w:pPr>
    </w:p>
    <w:p w:rsidR="000538D9" w:rsidRPr="00887FB8" w14:paraId="7546624B" w14:textId="2835C518">
      <w:pPr>
        <w:rPr>
          <w:rFonts w:ascii="Trebuchet MS" w:hAnsi="Trebuchet MS"/>
          <w:sz w:val="24"/>
          <w:szCs w:val="24"/>
          <w:lang w:val=""/>
        </w:rPr>
      </w:pPr>
    </w:p>
    <w:p w:rsidR="000538D9" w:rsidRPr="00887FB8" w14:paraId="31D6E849" w14:textId="1C9A05B3">
      <w:pPr>
        <w:rPr>
          <w:rFonts w:ascii="Trebuchet MS" w:hAnsi="Trebuchet MS"/>
          <w:sz w:val="24"/>
          <w:szCs w:val="24"/>
          <w:lang w:val=""/>
        </w:rPr>
      </w:pPr>
    </w:p>
    <w:p w:rsidR="000538D9" w:rsidRPr="00887FB8" w14:paraId="5BD95AF3" w14:textId="3C82FB96">
      <w:pPr>
        <w:rPr>
          <w:rFonts w:ascii="Trebuchet MS" w:hAnsi="Trebuchet MS"/>
          <w:sz w:val="24"/>
          <w:szCs w:val="24"/>
          <w:lang w:val=""/>
        </w:rPr>
      </w:pPr>
    </w:p>
    <w:p w:rsidR="000538D9" w:rsidRPr="00887FB8" w14:paraId="07FA8522" w14:textId="30D22273">
      <w:pPr>
        <w:rPr>
          <w:rFonts w:ascii="Trebuchet MS" w:hAnsi="Trebuchet MS"/>
          <w:sz w:val="24"/>
          <w:szCs w:val="24"/>
          <w:lang w:val=""/>
        </w:rPr>
      </w:pPr>
    </w:p>
    <w:p w:rsidR="000538D9" w:rsidRPr="00887FB8" w14:paraId="088058FE" w14:textId="77777777">
      <w:pPr>
        <w:rPr>
          <w:rFonts w:ascii="Trebuchet MS" w:hAnsi="Trebuchet MS"/>
          <w:sz w:val="24"/>
          <w:szCs w:val="24"/>
          <w:lang w:val=""/>
        </w:rPr>
      </w:pPr>
    </w:p>
    <w:p w:rsidR="004F044A" w:rsidP="004F044A" w14:paraId="5C5C40ED" w14:textId="72BB1E18">
      <w:pPr>
        <w:pStyle w:val="Heading1"/>
        <w:jc w:val="center"/>
        <w:rPr>
          <w:b/>
          <w:bCs/>
        </w:rPr>
      </w:pPr>
      <w:bookmarkStart w:id="82" w:name="_Toc136939922"/>
      <w:r>
        <w:rPr>
          <w:b/>
          <w:bCs/>
        </w:rPr>
        <w:t xml:space="preserve">Appendix </w:t>
      </w:r>
      <w:r w:rsidR="003F034D">
        <w:rPr>
          <w:b/>
          <w:bCs/>
        </w:rPr>
        <w:t>I</w:t>
      </w:r>
      <w:r>
        <w:rPr>
          <w:b/>
          <w:bCs/>
        </w:rPr>
        <w:t xml:space="preserve">7:  </w:t>
      </w:r>
      <w:r w:rsidR="00831078">
        <w:rPr>
          <w:b/>
          <w:bCs/>
        </w:rPr>
        <w:t>School Technical Coordinator Debriefing</w:t>
      </w:r>
      <w:r>
        <w:rPr>
          <w:b/>
          <w:bCs/>
        </w:rPr>
        <w:t>, English and Spanish Puerto Rico</w:t>
      </w:r>
      <w:bookmarkEnd w:id="82"/>
    </w:p>
    <w:p w:rsidR="00831078" w14:paraId="400608BD" w14:textId="5B4514F6">
      <w:pPr>
        <w:rPr>
          <w:rFonts w:ascii="Trebuchet MS" w:hAnsi="Trebuchet MS"/>
          <w:sz w:val="24"/>
          <w:szCs w:val="24"/>
        </w:rPr>
      </w:pPr>
    </w:p>
    <w:p w:rsidR="000538D9" w14:paraId="04420C98" w14:textId="5B163C73">
      <w:pPr>
        <w:rPr>
          <w:rFonts w:ascii="Trebuchet MS" w:hAnsi="Trebuchet MS"/>
          <w:sz w:val="24"/>
          <w:szCs w:val="24"/>
        </w:rPr>
      </w:pPr>
      <w:r>
        <w:rPr>
          <w:rFonts w:ascii="Trebuchet MS" w:hAnsi="Trebuchet MS"/>
          <w:sz w:val="24"/>
          <w:szCs w:val="24"/>
        </w:rPr>
        <w:br w:type="page"/>
      </w:r>
    </w:p>
    <w:p w:rsidR="00D34C0F" w:rsidRPr="00D34C0F" w:rsidP="00D34C0F" w14:paraId="300562E7" w14:textId="77777777">
      <w:pPr>
        <w:spacing w:after="240" w:line="300" w:lineRule="atLeast"/>
        <w:jc w:val="center"/>
        <w:rPr>
          <w:rFonts w:eastAsia="Calibri" w:cs="Arial"/>
          <w:b/>
          <w:sz w:val="24"/>
          <w:szCs w:val="24"/>
        </w:rPr>
      </w:pPr>
      <w:r w:rsidRPr="00D34C0F">
        <w:rPr>
          <w:rFonts w:eastAsia="Calibri" w:cs="Arial"/>
          <w:b/>
          <w:sz w:val="24"/>
          <w:szCs w:val="24"/>
        </w:rPr>
        <w:t>NAEP 2023 Field Test</w:t>
      </w:r>
      <w:r w:rsidRPr="00D34C0F">
        <w:rPr>
          <w:rFonts w:eastAsia="Calibri" w:cs="Arial"/>
          <w:b/>
          <w:sz w:val="24"/>
          <w:szCs w:val="24"/>
        </w:rPr>
        <w:br/>
        <w:t>School Technical Coordinator Debriefing</w:t>
      </w:r>
    </w:p>
    <w:p w:rsidR="00D34C0F" w:rsidRPr="00D34C0F" w:rsidP="00D34C0F" w14:paraId="59B00791" w14:textId="77777777">
      <w:pPr>
        <w:pStyle w:val="L1-FlLSp12"/>
        <w:rPr>
          <w:rFonts w:ascii="Arial" w:hAnsi="Arial" w:cs="Arial"/>
        </w:rPr>
      </w:pPr>
      <w:r w:rsidRPr="00D34C0F">
        <w:rPr>
          <w:rFonts w:ascii="Arial" w:hAnsi="Arial" w:cs="Arial"/>
        </w:rPr>
        <w:t xml:space="preserve">Please answer the following questions based on your experience completing tasks at the school to prepare for and support the NAEP 2023 field test. </w:t>
      </w:r>
    </w:p>
    <w:p w:rsidR="00D34C0F" w:rsidRPr="001E1B18" w:rsidP="00D34C0F" w14:paraId="511F22BC" w14:textId="293131F0">
      <w:pPr>
        <w:pStyle w:val="Q1-BestFinQ"/>
        <w:numPr>
          <w:ilvl w:val="0"/>
          <w:numId w:val="44"/>
        </w:numPr>
      </w:pPr>
      <w:r>
        <w:t xml:space="preserve">What role did you perform to support the administration of the NAEP 2023 field test?  </w:t>
      </w:r>
    </w:p>
    <w:p w:rsidR="00D34C0F" w:rsidRPr="001E1B18" w:rsidP="00D34C0F" w14:paraId="32847711" w14:textId="77777777">
      <w:pPr>
        <w:pStyle w:val="Q1-BestFinQ"/>
        <w:numPr>
          <w:ilvl w:val="1"/>
          <w:numId w:val="44"/>
        </w:numPr>
        <w:ind w:left="1080"/>
      </w:pPr>
      <w:r w:rsidRPr="001E1B18">
        <w:t xml:space="preserve">School </w:t>
      </w:r>
      <w:r>
        <w:t>c</w:t>
      </w:r>
      <w:r w:rsidRPr="001E1B18">
        <w:t>oordinator</w:t>
      </w:r>
    </w:p>
    <w:p w:rsidR="00D34C0F" w:rsidRPr="001E1B18" w:rsidP="00D34C0F" w14:paraId="1ED888D1" w14:textId="77777777">
      <w:pPr>
        <w:pStyle w:val="Q1-BestFinQ"/>
        <w:numPr>
          <w:ilvl w:val="1"/>
          <w:numId w:val="44"/>
        </w:numPr>
        <w:ind w:left="1080"/>
      </w:pPr>
      <w:r w:rsidRPr="001E1B18">
        <w:t xml:space="preserve">School-based </w:t>
      </w:r>
      <w:r>
        <w:t>t</w:t>
      </w:r>
      <w:r w:rsidRPr="001E1B18">
        <w:t xml:space="preserve">echnology </w:t>
      </w:r>
      <w:r>
        <w:t>c</w:t>
      </w:r>
      <w:r w:rsidRPr="001E1B18">
        <w:t>oordinator</w:t>
      </w:r>
    </w:p>
    <w:p w:rsidR="00D34C0F" w:rsidRPr="001E1B18" w:rsidP="00D34C0F" w14:paraId="740571E5" w14:textId="77777777">
      <w:pPr>
        <w:pStyle w:val="Q1-BestFinQ"/>
        <w:numPr>
          <w:ilvl w:val="1"/>
          <w:numId w:val="44"/>
        </w:numPr>
        <w:ind w:left="1080"/>
      </w:pPr>
      <w:r w:rsidRPr="001E1B18">
        <w:t>Both school coordinator and school-based technology coordinator</w:t>
      </w:r>
    </w:p>
    <w:p w:rsidR="00D34C0F" w:rsidP="00D34C0F" w14:paraId="0FEF5255" w14:textId="77777777">
      <w:pPr>
        <w:pStyle w:val="Q1-BestFinQ"/>
        <w:numPr>
          <w:ilvl w:val="0"/>
          <w:numId w:val="0"/>
        </w:numPr>
        <w:ind w:left="720"/>
      </w:pPr>
    </w:p>
    <w:p w:rsidR="00D34C0F" w:rsidRPr="00526174" w:rsidP="00D34C0F" w14:paraId="6B364F55" w14:textId="5F5589CB">
      <w:pPr>
        <w:pStyle w:val="Q1-BestFinQ"/>
        <w:numPr>
          <w:ilvl w:val="0"/>
          <w:numId w:val="44"/>
        </w:numPr>
      </w:pPr>
      <w:r>
        <w:t xml:space="preserve">What was your initial reaction to hearing that NAEP wanted to connect NAEP devices to your school’s Internet? </w:t>
      </w:r>
    </w:p>
    <w:p w:rsidR="00D34C0F" w:rsidRPr="00526174" w:rsidP="00D34C0F" w14:paraId="1D8E6286" w14:textId="77777777">
      <w:pPr>
        <w:pStyle w:val="Q1-BestFinQ"/>
        <w:numPr>
          <w:ilvl w:val="1"/>
          <w:numId w:val="44"/>
        </w:numPr>
        <w:ind w:left="1080"/>
      </w:pPr>
      <w:r w:rsidRPr="00526174">
        <w:t>Positive</w:t>
      </w:r>
    </w:p>
    <w:p w:rsidR="00D34C0F" w:rsidRPr="00526174" w:rsidP="00D34C0F" w14:paraId="7A665EDB" w14:textId="77777777">
      <w:pPr>
        <w:pStyle w:val="Q1-BestFinQ"/>
        <w:numPr>
          <w:ilvl w:val="1"/>
          <w:numId w:val="44"/>
        </w:numPr>
        <w:ind w:left="1080"/>
      </w:pPr>
      <w:r w:rsidRPr="00526174">
        <w:t>Somewhat positive</w:t>
      </w:r>
    </w:p>
    <w:p w:rsidR="00D34C0F" w:rsidRPr="00526174" w:rsidP="00D34C0F" w14:paraId="4451EFE5" w14:textId="77777777">
      <w:pPr>
        <w:pStyle w:val="Q1-BestFinQ"/>
        <w:numPr>
          <w:ilvl w:val="1"/>
          <w:numId w:val="44"/>
        </w:numPr>
        <w:ind w:left="1080"/>
      </w:pPr>
      <w:r w:rsidRPr="00526174">
        <w:t>Somewhat negative</w:t>
      </w:r>
    </w:p>
    <w:p w:rsidR="00D34C0F" w:rsidRPr="00526174" w:rsidP="00D34C0F" w14:paraId="166CF33E" w14:textId="77777777">
      <w:pPr>
        <w:pStyle w:val="Q1-BestFinQ"/>
        <w:numPr>
          <w:ilvl w:val="1"/>
          <w:numId w:val="44"/>
        </w:numPr>
        <w:ind w:left="1080"/>
      </w:pPr>
      <w:r w:rsidRPr="00526174">
        <w:t>Negative</w:t>
      </w:r>
    </w:p>
    <w:p w:rsidR="00D34C0F" w:rsidP="00D34C0F" w14:paraId="6CBC5D33" w14:textId="77777777">
      <w:pPr>
        <w:pStyle w:val="Q1-BestFinQ"/>
        <w:numPr>
          <w:ilvl w:val="0"/>
          <w:numId w:val="0"/>
        </w:numPr>
        <w:ind w:left="1080"/>
      </w:pPr>
    </w:p>
    <w:p w:rsidR="00D34C0F" w:rsidP="00D34C0F" w14:paraId="115058E7" w14:textId="77777777">
      <w:pPr>
        <w:pStyle w:val="Q1-BestFinQ"/>
        <w:numPr>
          <w:ilvl w:val="0"/>
          <w:numId w:val="0"/>
        </w:numPr>
        <w:ind w:left="1080"/>
      </w:pPr>
      <w:r w:rsidRPr="00526174">
        <w:t xml:space="preserve">[Please explain your selection.] </w:t>
      </w:r>
    </w:p>
    <w:tbl>
      <w:tblPr>
        <w:tblStyle w:val="TableGrid"/>
        <w:tblW w:w="9000" w:type="dxa"/>
        <w:tblInd w:w="1080" w:type="dxa"/>
        <w:tblLook w:val="04A0"/>
      </w:tblPr>
      <w:tblGrid>
        <w:gridCol w:w="9000"/>
      </w:tblGrid>
      <w:tr w14:paraId="140EA5F8" w14:textId="77777777" w:rsidTr="0080760D">
        <w:tblPrEx>
          <w:tblW w:w="9000" w:type="dxa"/>
          <w:tblInd w:w="1080" w:type="dxa"/>
          <w:tblLook w:val="04A0"/>
        </w:tblPrEx>
        <w:trPr>
          <w:trHeight w:val="720"/>
        </w:trPr>
        <w:tc>
          <w:tcPr>
            <w:tcW w:w="8635" w:type="dxa"/>
          </w:tcPr>
          <w:p w:rsidR="00D34C0F" w:rsidRPr="00526174" w:rsidP="0080760D" w14:paraId="526F54A2" w14:textId="77777777">
            <w:pPr>
              <w:pStyle w:val="ListParagraph"/>
              <w:ind w:left="0"/>
              <w:rPr>
                <w:rFonts w:cs="Arial"/>
                <w:sz w:val="24"/>
                <w:szCs w:val="24"/>
              </w:rPr>
            </w:pPr>
          </w:p>
        </w:tc>
      </w:tr>
    </w:tbl>
    <w:p w:rsidR="00D34C0F" w:rsidP="00D34C0F" w14:paraId="1101C9C7" w14:textId="77777777">
      <w:pPr>
        <w:pStyle w:val="Q1-BestFinQ"/>
        <w:numPr>
          <w:ilvl w:val="0"/>
          <w:numId w:val="44"/>
        </w:numPr>
      </w:pPr>
      <w:r>
        <w:t xml:space="preserve">What school </w:t>
      </w:r>
      <w:r w:rsidRPr="00526174">
        <w:t>staff (no na</w:t>
      </w:r>
      <w:r>
        <w:t>mes, just job title</w:t>
      </w:r>
      <w:r w:rsidRPr="00526174">
        <w:t>)</w:t>
      </w:r>
      <w:r>
        <w:t xml:space="preserve"> </w:t>
      </w:r>
      <w:r w:rsidRPr="00526174">
        <w:t xml:space="preserve">were involved </w:t>
      </w:r>
      <w:r>
        <w:t>in preparatory</w:t>
      </w:r>
      <w:r w:rsidRPr="00526174">
        <w:t xml:space="preserve"> activities</w:t>
      </w:r>
      <w:r>
        <w:t xml:space="preserve"> to get ready for the NAEP 2023 field test? </w:t>
      </w:r>
    </w:p>
    <w:tbl>
      <w:tblPr>
        <w:tblStyle w:val="TableGrid"/>
        <w:tblW w:w="9000" w:type="dxa"/>
        <w:tblInd w:w="1080" w:type="dxa"/>
        <w:tblLook w:val="04A0"/>
      </w:tblPr>
      <w:tblGrid>
        <w:gridCol w:w="9000"/>
      </w:tblGrid>
      <w:tr w14:paraId="6D150E80" w14:textId="77777777" w:rsidTr="0080760D">
        <w:tblPrEx>
          <w:tblW w:w="9000" w:type="dxa"/>
          <w:tblInd w:w="1080" w:type="dxa"/>
          <w:tblLook w:val="04A0"/>
        </w:tblPrEx>
        <w:trPr>
          <w:trHeight w:val="720"/>
        </w:trPr>
        <w:tc>
          <w:tcPr>
            <w:tcW w:w="8635" w:type="dxa"/>
          </w:tcPr>
          <w:p w:rsidR="00D34C0F" w:rsidRPr="00526174" w:rsidP="0080760D" w14:paraId="0CA690FE" w14:textId="77777777">
            <w:pPr>
              <w:pStyle w:val="ListParagraph"/>
              <w:ind w:left="0"/>
              <w:rPr>
                <w:rFonts w:cs="Arial"/>
                <w:sz w:val="24"/>
                <w:szCs w:val="24"/>
              </w:rPr>
            </w:pPr>
          </w:p>
        </w:tc>
      </w:tr>
    </w:tbl>
    <w:p w:rsidR="00D34C0F" w:rsidP="00D34C0F" w14:paraId="5BDA4779" w14:textId="77777777">
      <w:pPr>
        <w:pStyle w:val="Q1-BestFinQ"/>
        <w:numPr>
          <w:ilvl w:val="0"/>
          <w:numId w:val="44"/>
        </w:numPr>
      </w:pPr>
      <w:r>
        <w:t>Identify what technical activities you had to perform at the school to prepare for the NAEP 2023 field test. Select all that apply.</w:t>
      </w:r>
    </w:p>
    <w:p w:rsidR="00D34C0F" w:rsidP="00D34C0F" w14:paraId="5FF4DA47" w14:textId="77777777">
      <w:pPr>
        <w:pStyle w:val="Q1-BestFinQ"/>
        <w:numPr>
          <w:ilvl w:val="1"/>
          <w:numId w:val="44"/>
        </w:numPr>
        <w:ind w:left="1080"/>
      </w:pPr>
      <w:r>
        <w:t>None</w:t>
      </w:r>
    </w:p>
    <w:p w:rsidR="00D34C0F" w:rsidP="00D34C0F" w14:paraId="4F66B028" w14:textId="6F942721">
      <w:pPr>
        <w:pStyle w:val="Q1-BestFinQ"/>
        <w:numPr>
          <w:ilvl w:val="1"/>
          <w:numId w:val="44"/>
        </w:numPr>
        <w:ind w:left="1080"/>
      </w:pPr>
      <w:r>
        <w:t xml:space="preserve">Conduct the </w:t>
      </w:r>
      <w:r w:rsidR="006D15C0">
        <w:t>i</w:t>
      </w:r>
      <w:r>
        <w:t>nternet speed test at the assessment location</w:t>
      </w:r>
    </w:p>
    <w:p w:rsidR="00D34C0F" w:rsidP="00D34C0F" w14:paraId="3180CA9F" w14:textId="77777777">
      <w:pPr>
        <w:pStyle w:val="Q1-BestFinQ"/>
        <w:numPr>
          <w:ilvl w:val="1"/>
          <w:numId w:val="44"/>
        </w:numPr>
        <w:ind w:left="1080"/>
      </w:pPr>
      <w:r>
        <w:t>Safelisting</w:t>
      </w:r>
      <w:r>
        <w:t xml:space="preserve"> URLs</w:t>
      </w:r>
    </w:p>
    <w:p w:rsidR="00D34C0F" w:rsidP="00D34C0F" w14:paraId="34E9F24E" w14:textId="21AE1CE5">
      <w:pPr>
        <w:pStyle w:val="Q1-BestFinQ"/>
        <w:numPr>
          <w:ilvl w:val="1"/>
          <w:numId w:val="44"/>
        </w:numPr>
        <w:ind w:left="1080"/>
      </w:pPr>
      <w:r>
        <w:t xml:space="preserve">Other school </w:t>
      </w:r>
      <w:r>
        <w:rPr>
          <w:rFonts w:cs="Arial"/>
          <w:szCs w:val="24"/>
        </w:rPr>
        <w:t>network-related</w:t>
      </w:r>
      <w:r>
        <w:t xml:space="preserve"> set-up tasks, please specify</w:t>
      </w:r>
    </w:p>
    <w:tbl>
      <w:tblPr>
        <w:tblStyle w:val="TableGrid"/>
        <w:tblW w:w="9000" w:type="dxa"/>
        <w:tblInd w:w="1080" w:type="dxa"/>
        <w:tblLook w:val="04A0"/>
      </w:tblPr>
      <w:tblGrid>
        <w:gridCol w:w="9000"/>
      </w:tblGrid>
      <w:tr w14:paraId="6779C389" w14:textId="77777777" w:rsidTr="0080760D">
        <w:tblPrEx>
          <w:tblW w:w="9000" w:type="dxa"/>
          <w:tblInd w:w="1080" w:type="dxa"/>
          <w:tblLook w:val="04A0"/>
        </w:tblPrEx>
        <w:trPr>
          <w:trHeight w:val="720"/>
        </w:trPr>
        <w:tc>
          <w:tcPr>
            <w:tcW w:w="8635" w:type="dxa"/>
          </w:tcPr>
          <w:p w:rsidR="00D34C0F" w:rsidRPr="00526174" w:rsidP="0080760D" w14:paraId="0E016B30" w14:textId="77777777">
            <w:pPr>
              <w:pStyle w:val="ListParagraph"/>
              <w:ind w:left="0"/>
              <w:rPr>
                <w:rFonts w:cs="Arial"/>
                <w:sz w:val="24"/>
                <w:szCs w:val="24"/>
              </w:rPr>
            </w:pPr>
          </w:p>
        </w:tc>
      </w:tr>
    </w:tbl>
    <w:p w:rsidR="00D34C0F" w:rsidP="00D34C0F" w14:paraId="454F5A54" w14:textId="77777777">
      <w:pPr>
        <w:pStyle w:val="Q1-BestFinQ"/>
        <w:keepNext/>
        <w:numPr>
          <w:ilvl w:val="0"/>
          <w:numId w:val="44"/>
        </w:numPr>
      </w:pPr>
      <w:r>
        <w:t xml:space="preserve">Were there any issues finding a location that met the minimum bandwidth requirement needed to administer the NAEP 2023 field test? </w:t>
      </w:r>
    </w:p>
    <w:p w:rsidR="00D34C0F" w:rsidP="00D34C0F" w14:paraId="10491026" w14:textId="77777777">
      <w:pPr>
        <w:pStyle w:val="Q1-BestFinQ"/>
        <w:keepNext/>
        <w:numPr>
          <w:ilvl w:val="1"/>
          <w:numId w:val="44"/>
        </w:numPr>
        <w:ind w:left="1080"/>
      </w:pPr>
      <w:r>
        <w:t>Yes (please explain)</w:t>
      </w:r>
    </w:p>
    <w:p w:rsidR="00D34C0F" w:rsidP="00D34C0F" w14:paraId="5DFD4E28" w14:textId="77777777">
      <w:pPr>
        <w:pStyle w:val="Q1-BestFinQ"/>
        <w:keepNext/>
        <w:numPr>
          <w:ilvl w:val="1"/>
          <w:numId w:val="44"/>
        </w:numPr>
        <w:ind w:left="1080"/>
      </w:pPr>
      <w:r>
        <w:t>No</w:t>
      </w:r>
    </w:p>
    <w:p w:rsidR="00D34C0F" w:rsidP="00D34C0F" w14:paraId="59AC31E4" w14:textId="77777777">
      <w:pPr>
        <w:pStyle w:val="Q1-BestFinQ"/>
        <w:keepNext/>
        <w:numPr>
          <w:ilvl w:val="1"/>
          <w:numId w:val="44"/>
        </w:numPr>
        <w:ind w:left="1080"/>
      </w:pPr>
      <w:r>
        <w:t xml:space="preserve">Don’t know </w:t>
      </w:r>
    </w:p>
    <w:p w:rsidR="00D34C0F" w:rsidP="00D34C0F" w14:paraId="3E02DE1B" w14:textId="77777777">
      <w:pPr>
        <w:pStyle w:val="Q1-BestFinQ"/>
        <w:keepNext/>
        <w:numPr>
          <w:ilvl w:val="0"/>
          <w:numId w:val="0"/>
        </w:numPr>
        <w:ind w:left="720"/>
      </w:pPr>
    </w:p>
    <w:p w:rsidR="00D34C0F" w:rsidRPr="001E56A0" w:rsidP="00D34C0F" w14:paraId="0F0F8954" w14:textId="77777777">
      <w:pPr>
        <w:pStyle w:val="Q1-BestFinQ"/>
        <w:keepNext/>
        <w:numPr>
          <w:ilvl w:val="0"/>
          <w:numId w:val="0"/>
        </w:numPr>
        <w:ind w:left="1080"/>
      </w:pPr>
      <w:r w:rsidRPr="001E56A0">
        <w:t xml:space="preserve">If you selected </w:t>
      </w:r>
      <w:r>
        <w:t>“</w:t>
      </w:r>
      <w:r w:rsidRPr="001E56A0">
        <w:t>Yes</w:t>
      </w:r>
      <w:r>
        <w:t>,”</w:t>
      </w:r>
      <w:r w:rsidRPr="001E56A0">
        <w:t xml:space="preserve"> please explain. </w:t>
      </w:r>
    </w:p>
    <w:tbl>
      <w:tblPr>
        <w:tblStyle w:val="TableGrid"/>
        <w:tblW w:w="9000" w:type="dxa"/>
        <w:tblInd w:w="1080" w:type="dxa"/>
        <w:tblLook w:val="04A0"/>
      </w:tblPr>
      <w:tblGrid>
        <w:gridCol w:w="9000"/>
      </w:tblGrid>
      <w:tr w14:paraId="3775ED9A" w14:textId="77777777" w:rsidTr="0080760D">
        <w:tblPrEx>
          <w:tblW w:w="9000" w:type="dxa"/>
          <w:tblInd w:w="1080" w:type="dxa"/>
          <w:tblLook w:val="04A0"/>
        </w:tblPrEx>
        <w:trPr>
          <w:trHeight w:val="720"/>
        </w:trPr>
        <w:tc>
          <w:tcPr>
            <w:tcW w:w="8635" w:type="dxa"/>
          </w:tcPr>
          <w:p w:rsidR="00D34C0F" w:rsidRPr="00526174" w:rsidP="0080760D" w14:paraId="621414FC" w14:textId="77777777">
            <w:pPr>
              <w:pStyle w:val="ListParagraph"/>
              <w:ind w:left="0"/>
              <w:rPr>
                <w:rFonts w:cs="Arial"/>
                <w:sz w:val="24"/>
                <w:szCs w:val="24"/>
              </w:rPr>
            </w:pPr>
          </w:p>
        </w:tc>
      </w:tr>
    </w:tbl>
    <w:p w:rsidR="00D34C0F" w:rsidP="00D34C0F" w14:paraId="4228EF8F" w14:textId="77777777">
      <w:pPr>
        <w:pStyle w:val="Q1-BestFinQ"/>
        <w:numPr>
          <w:ilvl w:val="0"/>
          <w:numId w:val="44"/>
        </w:numPr>
      </w:pPr>
      <w:r>
        <w:t xml:space="preserve">Were there any problems conducting the internet speed test at the assessment location? </w:t>
      </w:r>
    </w:p>
    <w:p w:rsidR="00D34C0F" w:rsidP="00D34C0F" w14:paraId="377B06C9" w14:textId="5E3EFEE9">
      <w:pPr>
        <w:pStyle w:val="Q1-BestFinQ"/>
        <w:numPr>
          <w:ilvl w:val="1"/>
          <w:numId w:val="44"/>
        </w:numPr>
        <w:ind w:left="1080"/>
      </w:pPr>
      <w:r>
        <w:t>I did not perform the internet speed test</w:t>
      </w:r>
      <w:r w:rsidR="5F9996E0">
        <w:t>.</w:t>
      </w:r>
    </w:p>
    <w:p w:rsidR="00D34C0F" w:rsidP="00D34C0F" w14:paraId="05C00B97" w14:textId="77777777">
      <w:pPr>
        <w:pStyle w:val="Q1-BestFinQ"/>
        <w:numPr>
          <w:ilvl w:val="1"/>
          <w:numId w:val="44"/>
        </w:numPr>
        <w:ind w:left="1080"/>
      </w:pPr>
      <w:r>
        <w:t>Yes (please explain)</w:t>
      </w:r>
    </w:p>
    <w:p w:rsidR="00D34C0F" w:rsidP="00D34C0F" w14:paraId="338946AB" w14:textId="77777777">
      <w:pPr>
        <w:pStyle w:val="Q1-BestFinQ"/>
        <w:numPr>
          <w:ilvl w:val="1"/>
          <w:numId w:val="44"/>
        </w:numPr>
        <w:ind w:left="1080"/>
      </w:pPr>
      <w:r>
        <w:t>No</w:t>
      </w:r>
    </w:p>
    <w:p w:rsidR="00D34C0F" w:rsidP="00D34C0F" w14:paraId="3468EB68" w14:textId="77777777">
      <w:pPr>
        <w:pStyle w:val="Q1-BestFinQ"/>
        <w:numPr>
          <w:ilvl w:val="0"/>
          <w:numId w:val="0"/>
        </w:numPr>
        <w:ind w:left="1080"/>
      </w:pPr>
    </w:p>
    <w:p w:rsidR="00D34C0F" w:rsidRPr="001E56A0" w:rsidP="00D34C0F" w14:paraId="381BD417" w14:textId="77777777">
      <w:pPr>
        <w:pStyle w:val="Q1-BestFinQ"/>
        <w:numPr>
          <w:ilvl w:val="0"/>
          <w:numId w:val="0"/>
        </w:numPr>
        <w:ind w:left="1080"/>
      </w:pPr>
      <w:r w:rsidRPr="001E56A0">
        <w:t xml:space="preserve">If you selected </w:t>
      </w:r>
      <w:r>
        <w:t>“</w:t>
      </w:r>
      <w:r w:rsidRPr="001E56A0">
        <w:t>Yes</w:t>
      </w:r>
      <w:r>
        <w:t>,”</w:t>
      </w:r>
      <w:r w:rsidRPr="001E56A0">
        <w:t xml:space="preserve"> please explain. </w:t>
      </w:r>
    </w:p>
    <w:tbl>
      <w:tblPr>
        <w:tblStyle w:val="TableGrid"/>
        <w:tblW w:w="9000" w:type="dxa"/>
        <w:tblInd w:w="1080" w:type="dxa"/>
        <w:tblLook w:val="04A0"/>
      </w:tblPr>
      <w:tblGrid>
        <w:gridCol w:w="9000"/>
      </w:tblGrid>
      <w:tr w14:paraId="20EA5CBC" w14:textId="77777777" w:rsidTr="0080760D">
        <w:tblPrEx>
          <w:tblW w:w="9000" w:type="dxa"/>
          <w:tblInd w:w="1080" w:type="dxa"/>
          <w:tblLook w:val="04A0"/>
        </w:tblPrEx>
        <w:trPr>
          <w:trHeight w:val="720"/>
        </w:trPr>
        <w:tc>
          <w:tcPr>
            <w:tcW w:w="8635" w:type="dxa"/>
          </w:tcPr>
          <w:p w:rsidR="00D34C0F" w:rsidRPr="00526174" w:rsidP="0080760D" w14:paraId="1EA451FF" w14:textId="77777777">
            <w:pPr>
              <w:pStyle w:val="ListParagraph"/>
              <w:ind w:left="0"/>
              <w:rPr>
                <w:rFonts w:cs="Arial"/>
                <w:sz w:val="24"/>
                <w:szCs w:val="24"/>
              </w:rPr>
            </w:pPr>
          </w:p>
        </w:tc>
      </w:tr>
    </w:tbl>
    <w:p w:rsidR="00D34C0F" w:rsidRPr="00526174" w:rsidP="00D34C0F" w14:paraId="59F45B82" w14:textId="77777777">
      <w:pPr>
        <w:pStyle w:val="Q1-BestFinQ"/>
        <w:numPr>
          <w:ilvl w:val="0"/>
          <w:numId w:val="44"/>
        </w:numPr>
      </w:pPr>
      <w:r w:rsidRPr="00526174">
        <w:t xml:space="preserve">How long did </w:t>
      </w:r>
      <w:r>
        <w:t xml:space="preserve">it take to conduct the internet speed test at the assessment location? </w:t>
      </w:r>
    </w:p>
    <w:p w:rsidR="00D34C0F" w:rsidP="00D34C0F" w14:paraId="0E676172" w14:textId="15BB6DF9">
      <w:pPr>
        <w:pStyle w:val="ListParagraph"/>
        <w:numPr>
          <w:ilvl w:val="1"/>
          <w:numId w:val="44"/>
        </w:numPr>
        <w:ind w:left="1080"/>
        <w:contextualSpacing/>
        <w:rPr>
          <w:rFonts w:cs="Arial"/>
          <w:sz w:val="24"/>
          <w:szCs w:val="24"/>
        </w:rPr>
      </w:pPr>
      <w:r w:rsidRPr="0D984A96">
        <w:rPr>
          <w:rFonts w:cs="Arial"/>
          <w:sz w:val="24"/>
          <w:szCs w:val="24"/>
        </w:rPr>
        <w:t>I did not conduct the internet speed test at the assessment location</w:t>
      </w:r>
      <w:r w:rsidRPr="0D984A96" w:rsidR="30E373D8">
        <w:rPr>
          <w:rFonts w:cs="Arial"/>
          <w:sz w:val="24"/>
          <w:szCs w:val="24"/>
        </w:rPr>
        <w:t>.</w:t>
      </w:r>
    </w:p>
    <w:p w:rsidR="00D34C0F" w:rsidRPr="00526174" w:rsidP="00D34C0F" w14:paraId="2F121660" w14:textId="77777777">
      <w:pPr>
        <w:pStyle w:val="ListParagraph"/>
        <w:numPr>
          <w:ilvl w:val="1"/>
          <w:numId w:val="44"/>
        </w:numPr>
        <w:ind w:left="1080"/>
        <w:contextualSpacing/>
        <w:rPr>
          <w:rFonts w:cs="Arial"/>
          <w:sz w:val="24"/>
          <w:szCs w:val="24"/>
        </w:rPr>
      </w:pPr>
      <w:r>
        <w:rPr>
          <w:rFonts w:cs="Arial"/>
          <w:sz w:val="24"/>
          <w:szCs w:val="24"/>
        </w:rPr>
        <w:t>Less than</w:t>
      </w:r>
      <w:r w:rsidRPr="00526174">
        <w:rPr>
          <w:rFonts w:cs="Arial"/>
          <w:sz w:val="24"/>
          <w:szCs w:val="24"/>
        </w:rPr>
        <w:t xml:space="preserve"> 5 minutes</w:t>
      </w:r>
    </w:p>
    <w:p w:rsidR="00D34C0F" w:rsidRPr="00526174" w:rsidP="00D34C0F" w14:paraId="63F1310C" w14:textId="77777777">
      <w:pPr>
        <w:pStyle w:val="ListParagraph"/>
        <w:numPr>
          <w:ilvl w:val="1"/>
          <w:numId w:val="44"/>
        </w:numPr>
        <w:ind w:left="1080"/>
        <w:contextualSpacing/>
        <w:rPr>
          <w:rFonts w:cs="Arial"/>
          <w:sz w:val="24"/>
          <w:szCs w:val="24"/>
        </w:rPr>
      </w:pPr>
      <w:r w:rsidRPr="00526174">
        <w:rPr>
          <w:rFonts w:cs="Arial"/>
          <w:sz w:val="24"/>
          <w:szCs w:val="24"/>
        </w:rPr>
        <w:t>5</w:t>
      </w:r>
      <w:r>
        <w:rPr>
          <w:rFonts w:cs="Arial"/>
          <w:sz w:val="24"/>
          <w:szCs w:val="24"/>
        </w:rPr>
        <w:t>–</w:t>
      </w:r>
      <w:r w:rsidRPr="00526174">
        <w:rPr>
          <w:rFonts w:cs="Arial"/>
          <w:sz w:val="24"/>
          <w:szCs w:val="24"/>
        </w:rPr>
        <w:t>10 minutes</w:t>
      </w:r>
    </w:p>
    <w:p w:rsidR="00D34C0F" w:rsidP="00D34C0F" w14:paraId="36F380D6" w14:textId="77777777">
      <w:pPr>
        <w:pStyle w:val="ListParagraph"/>
        <w:numPr>
          <w:ilvl w:val="1"/>
          <w:numId w:val="44"/>
        </w:numPr>
        <w:ind w:left="1080"/>
        <w:contextualSpacing/>
        <w:rPr>
          <w:rFonts w:cs="Arial"/>
          <w:sz w:val="24"/>
          <w:szCs w:val="24"/>
        </w:rPr>
      </w:pPr>
      <w:r w:rsidRPr="00526174">
        <w:rPr>
          <w:rFonts w:cs="Arial"/>
          <w:sz w:val="24"/>
          <w:szCs w:val="24"/>
        </w:rPr>
        <w:t>10</w:t>
      </w:r>
      <w:r>
        <w:rPr>
          <w:rFonts w:cs="Arial"/>
          <w:sz w:val="24"/>
          <w:szCs w:val="24"/>
        </w:rPr>
        <w:t>–</w:t>
      </w:r>
      <w:r w:rsidRPr="00526174">
        <w:rPr>
          <w:rFonts w:cs="Arial"/>
          <w:sz w:val="24"/>
          <w:szCs w:val="24"/>
        </w:rPr>
        <w:t>15 minutes</w:t>
      </w:r>
    </w:p>
    <w:p w:rsidR="00D34C0F" w:rsidP="00D34C0F" w14:paraId="36A265AA" w14:textId="77777777">
      <w:pPr>
        <w:pStyle w:val="ListParagraph"/>
        <w:numPr>
          <w:ilvl w:val="1"/>
          <w:numId w:val="44"/>
        </w:numPr>
        <w:ind w:left="1080"/>
        <w:contextualSpacing/>
        <w:rPr>
          <w:rFonts w:cs="Arial"/>
          <w:sz w:val="24"/>
          <w:szCs w:val="24"/>
        </w:rPr>
      </w:pPr>
      <w:r>
        <w:rPr>
          <w:rFonts w:cs="Arial"/>
          <w:sz w:val="24"/>
          <w:szCs w:val="24"/>
        </w:rPr>
        <w:t>15-20</w:t>
      </w:r>
      <w:r w:rsidRPr="00130FFD">
        <w:rPr>
          <w:rFonts w:cs="Arial"/>
          <w:sz w:val="24"/>
          <w:szCs w:val="24"/>
        </w:rPr>
        <w:t xml:space="preserve"> minutes</w:t>
      </w:r>
    </w:p>
    <w:p w:rsidR="00D34C0F" w:rsidRPr="00130FFD" w:rsidP="00D34C0F" w14:paraId="0F22EF05" w14:textId="77777777">
      <w:pPr>
        <w:pStyle w:val="ListParagraph"/>
        <w:numPr>
          <w:ilvl w:val="1"/>
          <w:numId w:val="44"/>
        </w:numPr>
        <w:ind w:left="1080"/>
        <w:contextualSpacing/>
        <w:rPr>
          <w:rFonts w:cs="Arial"/>
          <w:sz w:val="24"/>
          <w:szCs w:val="24"/>
        </w:rPr>
      </w:pPr>
      <w:r>
        <w:rPr>
          <w:rFonts w:cs="Arial"/>
          <w:sz w:val="24"/>
          <w:szCs w:val="24"/>
        </w:rPr>
        <w:t>More than 20 minutes (specify)</w:t>
      </w:r>
    </w:p>
    <w:p w:rsidR="00D34C0F" w:rsidP="00D34C0F" w14:paraId="4A385880" w14:textId="77777777">
      <w:pPr>
        <w:pStyle w:val="Q1-BestFinQ"/>
        <w:numPr>
          <w:ilvl w:val="0"/>
          <w:numId w:val="44"/>
        </w:numPr>
      </w:pPr>
      <w:r>
        <w:t>Were there any issues connecting to the school’s Internet on assessment day?</w:t>
      </w:r>
    </w:p>
    <w:p w:rsidR="00D34C0F" w:rsidP="00D34C0F" w14:paraId="6EA7FD7D" w14:textId="77777777">
      <w:pPr>
        <w:pStyle w:val="Q1-BestFinQ"/>
        <w:numPr>
          <w:ilvl w:val="1"/>
          <w:numId w:val="44"/>
        </w:numPr>
        <w:ind w:left="1080"/>
      </w:pPr>
      <w:r>
        <w:t>Yes (please explain)</w:t>
      </w:r>
    </w:p>
    <w:p w:rsidR="00D34C0F" w:rsidP="00D34C0F" w14:paraId="3DB4A031" w14:textId="77777777">
      <w:pPr>
        <w:pStyle w:val="Q1-BestFinQ"/>
        <w:numPr>
          <w:ilvl w:val="1"/>
          <w:numId w:val="44"/>
        </w:numPr>
        <w:ind w:left="1080"/>
      </w:pPr>
      <w:r>
        <w:t>No</w:t>
      </w:r>
    </w:p>
    <w:p w:rsidR="00D34C0F" w:rsidP="00D34C0F" w14:paraId="55725456" w14:textId="77777777">
      <w:pPr>
        <w:pStyle w:val="Q1-BestFinQ"/>
        <w:numPr>
          <w:ilvl w:val="1"/>
          <w:numId w:val="44"/>
        </w:numPr>
        <w:ind w:left="1080"/>
      </w:pPr>
      <w:r>
        <w:t xml:space="preserve">Don’t know </w:t>
      </w:r>
    </w:p>
    <w:p w:rsidR="00D34C0F" w:rsidP="00D34C0F" w14:paraId="1E1A4D99" w14:textId="77777777">
      <w:pPr>
        <w:pStyle w:val="Q1-BestFinQ"/>
        <w:numPr>
          <w:ilvl w:val="0"/>
          <w:numId w:val="0"/>
        </w:numPr>
        <w:ind w:left="720"/>
      </w:pPr>
    </w:p>
    <w:p w:rsidR="00D34C0F" w:rsidRPr="001E56A0" w:rsidP="00D34C0F" w14:paraId="721F9EB3" w14:textId="77777777">
      <w:pPr>
        <w:pStyle w:val="Q1-BestFinQ"/>
        <w:numPr>
          <w:ilvl w:val="0"/>
          <w:numId w:val="0"/>
        </w:numPr>
        <w:ind w:left="1080"/>
      </w:pPr>
      <w:r w:rsidRPr="001E56A0">
        <w:t xml:space="preserve">If you selected </w:t>
      </w:r>
      <w:r>
        <w:t>“</w:t>
      </w:r>
      <w:r w:rsidRPr="001E56A0">
        <w:t>Yes</w:t>
      </w:r>
      <w:r>
        <w:t>,”</w:t>
      </w:r>
      <w:r w:rsidRPr="001E56A0">
        <w:t xml:space="preserve"> please explain. </w:t>
      </w:r>
    </w:p>
    <w:tbl>
      <w:tblPr>
        <w:tblStyle w:val="TableGrid"/>
        <w:tblW w:w="9000" w:type="dxa"/>
        <w:tblInd w:w="1080" w:type="dxa"/>
        <w:tblLook w:val="04A0"/>
      </w:tblPr>
      <w:tblGrid>
        <w:gridCol w:w="9000"/>
      </w:tblGrid>
      <w:tr w14:paraId="36A03AE0" w14:textId="77777777" w:rsidTr="0080760D">
        <w:tblPrEx>
          <w:tblW w:w="9000" w:type="dxa"/>
          <w:tblInd w:w="1080" w:type="dxa"/>
          <w:tblLook w:val="04A0"/>
        </w:tblPrEx>
        <w:trPr>
          <w:trHeight w:val="720"/>
        </w:trPr>
        <w:tc>
          <w:tcPr>
            <w:tcW w:w="8635" w:type="dxa"/>
          </w:tcPr>
          <w:p w:rsidR="00D34C0F" w:rsidRPr="00526174" w:rsidP="0080760D" w14:paraId="42183B1A" w14:textId="77777777">
            <w:pPr>
              <w:pStyle w:val="ListParagraph"/>
              <w:ind w:left="0"/>
              <w:rPr>
                <w:rFonts w:cs="Arial"/>
                <w:sz w:val="24"/>
                <w:szCs w:val="24"/>
              </w:rPr>
            </w:pPr>
          </w:p>
        </w:tc>
      </w:tr>
    </w:tbl>
    <w:p w:rsidR="00D34C0F" w:rsidP="00D34C0F" w14:paraId="3BFF6277" w14:textId="77777777">
      <w:pPr>
        <w:pStyle w:val="Q1-BestFinQ"/>
        <w:keepNext/>
        <w:numPr>
          <w:ilvl w:val="0"/>
          <w:numId w:val="44"/>
        </w:numPr>
      </w:pPr>
      <w:r w:rsidRPr="00AA3FA4">
        <w:t xml:space="preserve">Is there anything </w:t>
      </w:r>
      <w:r>
        <w:t xml:space="preserve">NAEP can do to help improve </w:t>
      </w:r>
      <w:r w:rsidRPr="00AA3FA4">
        <w:t>assessment day</w:t>
      </w:r>
      <w:r>
        <w:t xml:space="preserve"> logistics</w:t>
      </w:r>
      <w:r w:rsidRPr="00AA3FA4">
        <w:t>?</w:t>
      </w:r>
    </w:p>
    <w:p w:rsidR="00D34C0F" w:rsidP="00D34C0F" w14:paraId="4F7146D2" w14:textId="77777777">
      <w:pPr>
        <w:pStyle w:val="Q1-BestFinQ"/>
        <w:keepNext/>
        <w:numPr>
          <w:ilvl w:val="1"/>
          <w:numId w:val="44"/>
        </w:numPr>
        <w:ind w:left="1080"/>
      </w:pPr>
      <w:r>
        <w:t>Yes (please explain)</w:t>
      </w:r>
    </w:p>
    <w:p w:rsidR="00D34C0F" w:rsidP="00D34C0F" w14:paraId="47B6CD17" w14:textId="77777777">
      <w:pPr>
        <w:pStyle w:val="Q1-BestFinQ"/>
        <w:keepNext/>
        <w:numPr>
          <w:ilvl w:val="1"/>
          <w:numId w:val="44"/>
        </w:numPr>
        <w:ind w:left="1080"/>
      </w:pPr>
      <w:r>
        <w:t>No</w:t>
      </w:r>
    </w:p>
    <w:p w:rsidR="00D34C0F" w:rsidP="00D34C0F" w14:paraId="4AE6CD49" w14:textId="77777777">
      <w:pPr>
        <w:pStyle w:val="Q1-BestFinQ"/>
        <w:keepNext/>
        <w:numPr>
          <w:ilvl w:val="0"/>
          <w:numId w:val="0"/>
        </w:numPr>
        <w:ind w:left="1080"/>
      </w:pPr>
    </w:p>
    <w:p w:rsidR="00D34C0F" w:rsidP="00D34C0F" w14:paraId="135E52DF" w14:textId="77777777">
      <w:pPr>
        <w:pStyle w:val="Q1-BestFinQ"/>
        <w:keepNext/>
        <w:numPr>
          <w:ilvl w:val="0"/>
          <w:numId w:val="0"/>
        </w:numPr>
        <w:ind w:left="1080"/>
      </w:pPr>
      <w:r w:rsidRPr="001E56A0">
        <w:t xml:space="preserve">If you selected </w:t>
      </w:r>
      <w:r>
        <w:t>“</w:t>
      </w:r>
      <w:r w:rsidRPr="001E56A0">
        <w:t>Yes</w:t>
      </w:r>
      <w:r>
        <w:t>,”</w:t>
      </w:r>
      <w:r w:rsidRPr="001E56A0">
        <w:t xml:space="preserve"> please explain. </w:t>
      </w:r>
    </w:p>
    <w:tbl>
      <w:tblPr>
        <w:tblStyle w:val="TableGrid"/>
        <w:tblW w:w="9005" w:type="dxa"/>
        <w:tblInd w:w="1075" w:type="dxa"/>
        <w:tblLook w:val="04A0"/>
      </w:tblPr>
      <w:tblGrid>
        <w:gridCol w:w="9005"/>
      </w:tblGrid>
      <w:tr w14:paraId="5B25FB79" w14:textId="77777777" w:rsidTr="0080760D">
        <w:tblPrEx>
          <w:tblW w:w="9005" w:type="dxa"/>
          <w:tblInd w:w="1075" w:type="dxa"/>
          <w:tblLook w:val="04A0"/>
        </w:tblPrEx>
        <w:trPr>
          <w:trHeight w:val="720"/>
        </w:trPr>
        <w:tc>
          <w:tcPr>
            <w:tcW w:w="9005" w:type="dxa"/>
          </w:tcPr>
          <w:p w:rsidR="00D34C0F" w:rsidRPr="00526174" w:rsidP="0080760D" w14:paraId="249DF753" w14:textId="77777777">
            <w:pPr>
              <w:pStyle w:val="ListParagraph"/>
              <w:ind w:left="0"/>
              <w:rPr>
                <w:rFonts w:cs="Arial"/>
                <w:sz w:val="24"/>
                <w:szCs w:val="24"/>
              </w:rPr>
            </w:pPr>
          </w:p>
        </w:tc>
      </w:tr>
    </w:tbl>
    <w:p w:rsidR="00D34C0F" w:rsidP="00D34C0F" w14:paraId="5B2D465E" w14:textId="77777777">
      <w:pPr>
        <w:pStyle w:val="Q1-BestFinQ"/>
        <w:numPr>
          <w:ilvl w:val="0"/>
          <w:numId w:val="44"/>
        </w:numPr>
      </w:pPr>
      <w:r w:rsidRPr="006C1BF4">
        <w:t>Were there any technical issues or other problems on the day of the assessment</w:t>
      </w:r>
      <w:r>
        <w:t xml:space="preserve"> </w:t>
      </w:r>
      <w:r w:rsidRPr="006C1BF4">
        <w:t>that you would like to inform NAEP about?</w:t>
      </w:r>
    </w:p>
    <w:p w:rsidR="00D34C0F" w:rsidP="00D34C0F" w14:paraId="72F17630" w14:textId="77777777">
      <w:pPr>
        <w:pStyle w:val="Q1-BestFinQ"/>
        <w:numPr>
          <w:ilvl w:val="1"/>
          <w:numId w:val="44"/>
        </w:numPr>
        <w:ind w:left="1080"/>
      </w:pPr>
      <w:r>
        <w:t>Yes (please explain)</w:t>
      </w:r>
    </w:p>
    <w:p w:rsidR="00D34C0F" w:rsidP="00D34C0F" w14:paraId="344FFAD0" w14:textId="77777777">
      <w:pPr>
        <w:pStyle w:val="Q1-BestFinQ"/>
        <w:numPr>
          <w:ilvl w:val="1"/>
          <w:numId w:val="44"/>
        </w:numPr>
        <w:ind w:left="1080"/>
      </w:pPr>
      <w:r>
        <w:t>No</w:t>
      </w:r>
    </w:p>
    <w:p w:rsidR="00D34C0F" w:rsidP="00D34C0F" w14:paraId="7B55BC46" w14:textId="77777777">
      <w:pPr>
        <w:pStyle w:val="Q1-BestFinQ"/>
        <w:numPr>
          <w:ilvl w:val="1"/>
          <w:numId w:val="44"/>
        </w:numPr>
        <w:ind w:left="1080"/>
      </w:pPr>
      <w:r>
        <w:t xml:space="preserve">Don’t know </w:t>
      </w:r>
    </w:p>
    <w:p w:rsidR="00D34C0F" w:rsidP="00D34C0F" w14:paraId="2324CAE8" w14:textId="77777777">
      <w:pPr>
        <w:pStyle w:val="Q1-BestFinQ"/>
        <w:numPr>
          <w:ilvl w:val="0"/>
          <w:numId w:val="0"/>
        </w:numPr>
        <w:ind w:left="720"/>
      </w:pPr>
    </w:p>
    <w:p w:rsidR="00D34C0F" w:rsidP="00D34C0F" w14:paraId="5588FB53" w14:textId="77777777">
      <w:pPr>
        <w:pStyle w:val="Q1-BestFinQ"/>
        <w:numPr>
          <w:ilvl w:val="0"/>
          <w:numId w:val="0"/>
        </w:numPr>
        <w:ind w:left="1080"/>
      </w:pPr>
      <w:r w:rsidRPr="001E56A0">
        <w:t xml:space="preserve">If you selected </w:t>
      </w:r>
      <w:r>
        <w:t>“</w:t>
      </w:r>
      <w:r w:rsidRPr="001E56A0">
        <w:t>Yes</w:t>
      </w:r>
      <w:r>
        <w:t>,”</w:t>
      </w:r>
      <w:r w:rsidRPr="001E56A0">
        <w:t xml:space="preserve"> please explain. </w:t>
      </w:r>
    </w:p>
    <w:tbl>
      <w:tblPr>
        <w:tblStyle w:val="TableGrid"/>
        <w:tblW w:w="9005" w:type="dxa"/>
        <w:tblInd w:w="1075" w:type="dxa"/>
        <w:tblLook w:val="04A0"/>
      </w:tblPr>
      <w:tblGrid>
        <w:gridCol w:w="9005"/>
      </w:tblGrid>
      <w:tr w14:paraId="44030F36" w14:textId="77777777" w:rsidTr="0080760D">
        <w:tblPrEx>
          <w:tblW w:w="9005" w:type="dxa"/>
          <w:tblInd w:w="1075" w:type="dxa"/>
          <w:tblLook w:val="04A0"/>
        </w:tblPrEx>
        <w:trPr>
          <w:trHeight w:val="720"/>
        </w:trPr>
        <w:tc>
          <w:tcPr>
            <w:tcW w:w="9005" w:type="dxa"/>
          </w:tcPr>
          <w:p w:rsidR="00D34C0F" w:rsidRPr="00526174" w:rsidP="0080760D" w14:paraId="031E7F37" w14:textId="77777777">
            <w:pPr>
              <w:pStyle w:val="ListParagraph"/>
              <w:ind w:left="0"/>
              <w:rPr>
                <w:rFonts w:cs="Arial"/>
                <w:sz w:val="24"/>
                <w:szCs w:val="24"/>
              </w:rPr>
            </w:pPr>
          </w:p>
        </w:tc>
      </w:tr>
    </w:tbl>
    <w:p w:rsidR="00D34C0F" w:rsidP="00D34C0F" w14:paraId="446B673B" w14:textId="77777777">
      <w:pPr>
        <w:pStyle w:val="Q1-BestFinQ"/>
        <w:numPr>
          <w:ilvl w:val="0"/>
          <w:numId w:val="44"/>
        </w:numPr>
      </w:pPr>
      <w:r>
        <w:t xml:space="preserve">Overall, how </w:t>
      </w:r>
      <w:r>
        <w:t>easy</w:t>
      </w:r>
      <w:r>
        <w:t xml:space="preserve"> or difficult was it to support the technical requirements to administer the NAEP online assessments in your school</w:t>
      </w:r>
      <w:r w:rsidRPr="006C1BF4">
        <w:t>?</w:t>
      </w:r>
    </w:p>
    <w:p w:rsidR="00D34C0F" w:rsidP="00D34C0F" w14:paraId="67642064" w14:textId="77777777">
      <w:pPr>
        <w:pStyle w:val="Q1-BestFinQ"/>
        <w:numPr>
          <w:ilvl w:val="1"/>
          <w:numId w:val="44"/>
        </w:numPr>
        <w:ind w:left="1080"/>
      </w:pPr>
      <w:r>
        <w:t>Very easy</w:t>
      </w:r>
    </w:p>
    <w:p w:rsidR="00D34C0F" w:rsidP="00D34C0F" w14:paraId="073B93FE" w14:textId="77777777">
      <w:pPr>
        <w:pStyle w:val="Q1-BestFinQ"/>
        <w:numPr>
          <w:ilvl w:val="1"/>
          <w:numId w:val="44"/>
        </w:numPr>
        <w:ind w:left="1080"/>
      </w:pPr>
      <w:r>
        <w:t>Somewhat easy</w:t>
      </w:r>
    </w:p>
    <w:p w:rsidR="00D34C0F" w:rsidP="00D34C0F" w14:paraId="13A92DD3" w14:textId="77777777">
      <w:pPr>
        <w:pStyle w:val="Q1-BestFinQ"/>
        <w:numPr>
          <w:ilvl w:val="1"/>
          <w:numId w:val="44"/>
        </w:numPr>
        <w:ind w:left="1080"/>
      </w:pPr>
      <w:r>
        <w:t>Somewhat difficult</w:t>
      </w:r>
    </w:p>
    <w:p w:rsidR="00D34C0F" w:rsidP="00D34C0F" w14:paraId="5C4FB41E" w14:textId="77777777">
      <w:pPr>
        <w:pStyle w:val="Q1-BestFinQ"/>
        <w:numPr>
          <w:ilvl w:val="1"/>
          <w:numId w:val="44"/>
        </w:numPr>
        <w:ind w:left="1080"/>
      </w:pPr>
      <w:r>
        <w:t>Very difficult</w:t>
      </w:r>
    </w:p>
    <w:p w:rsidR="00D34C0F" w:rsidP="00D34C0F" w14:paraId="78BDD323" w14:textId="77777777">
      <w:pPr>
        <w:pStyle w:val="Q1-BestFinQ"/>
        <w:numPr>
          <w:ilvl w:val="0"/>
          <w:numId w:val="0"/>
        </w:numPr>
        <w:ind w:left="720"/>
      </w:pPr>
    </w:p>
    <w:p w:rsidR="00D34C0F" w:rsidP="00D34C0F" w14:paraId="2559E9AA" w14:textId="0F90D1B7">
      <w:pPr>
        <w:pStyle w:val="Q1-BestFinQ"/>
        <w:numPr>
          <w:ilvl w:val="0"/>
          <w:numId w:val="0"/>
        </w:numPr>
        <w:ind w:left="1080"/>
      </w:pPr>
      <w:r>
        <w:t xml:space="preserve">If you selected “somewhat </w:t>
      </w:r>
      <w:r w:rsidR="18CD26F6">
        <w:t xml:space="preserve">difficult” </w:t>
      </w:r>
      <w:r>
        <w:t xml:space="preserve">or </w:t>
      </w:r>
      <w:r w:rsidR="49155845">
        <w:t>“</w:t>
      </w:r>
      <w:r>
        <w:t xml:space="preserve">very difficult,” please explain. </w:t>
      </w:r>
    </w:p>
    <w:tbl>
      <w:tblPr>
        <w:tblStyle w:val="TableGrid"/>
        <w:tblW w:w="9005" w:type="dxa"/>
        <w:tblInd w:w="1075" w:type="dxa"/>
        <w:tblLook w:val="04A0"/>
      </w:tblPr>
      <w:tblGrid>
        <w:gridCol w:w="9005"/>
      </w:tblGrid>
      <w:tr w14:paraId="33411FCA" w14:textId="77777777" w:rsidTr="0080760D">
        <w:tblPrEx>
          <w:tblW w:w="9005" w:type="dxa"/>
          <w:tblInd w:w="1075" w:type="dxa"/>
          <w:tblLook w:val="04A0"/>
        </w:tblPrEx>
        <w:trPr>
          <w:trHeight w:val="720"/>
        </w:trPr>
        <w:tc>
          <w:tcPr>
            <w:tcW w:w="9005" w:type="dxa"/>
          </w:tcPr>
          <w:p w:rsidR="00D34C0F" w:rsidRPr="00526174" w:rsidP="0080760D" w14:paraId="0565F3A8" w14:textId="77777777">
            <w:pPr>
              <w:pStyle w:val="ListParagraph"/>
              <w:ind w:left="0"/>
              <w:rPr>
                <w:rFonts w:cs="Arial"/>
                <w:sz w:val="24"/>
                <w:szCs w:val="24"/>
              </w:rPr>
            </w:pPr>
          </w:p>
        </w:tc>
      </w:tr>
    </w:tbl>
    <w:p w:rsidR="00D34C0F" w:rsidRPr="00507B63" w:rsidP="00D34C0F" w14:paraId="646D6538" w14:textId="77777777">
      <w:pPr>
        <w:pStyle w:val="Q1-BestFinQ"/>
        <w:numPr>
          <w:ilvl w:val="0"/>
          <w:numId w:val="0"/>
        </w:numPr>
        <w:ind w:left="720"/>
        <w:rPr>
          <w:szCs w:val="24"/>
        </w:rPr>
      </w:pPr>
    </w:p>
    <w:p w:rsidR="00D34C0F" w:rsidRPr="001E56A0" w:rsidP="00D34C0F" w14:paraId="53D0F134" w14:textId="77777777">
      <w:pPr>
        <w:pStyle w:val="Q1-BestFinQ"/>
        <w:numPr>
          <w:ilvl w:val="0"/>
          <w:numId w:val="44"/>
        </w:numPr>
        <w:rPr>
          <w:szCs w:val="24"/>
        </w:rPr>
      </w:pPr>
      <w:r w:rsidRPr="00CC0850">
        <w:t>Is there anything NAEP can do to help improve the technical preparation process for future NAEP assessments?</w:t>
      </w:r>
    </w:p>
    <w:tbl>
      <w:tblPr>
        <w:tblStyle w:val="TableGrid"/>
        <w:tblW w:w="9005" w:type="dxa"/>
        <w:tblInd w:w="1075" w:type="dxa"/>
        <w:tblLook w:val="04A0"/>
      </w:tblPr>
      <w:tblGrid>
        <w:gridCol w:w="9005"/>
      </w:tblGrid>
      <w:tr w14:paraId="65F436D2" w14:textId="77777777" w:rsidTr="0080760D">
        <w:tblPrEx>
          <w:tblW w:w="9005" w:type="dxa"/>
          <w:tblInd w:w="1075" w:type="dxa"/>
          <w:tblLook w:val="04A0"/>
        </w:tblPrEx>
        <w:trPr>
          <w:trHeight w:val="720"/>
        </w:trPr>
        <w:tc>
          <w:tcPr>
            <w:tcW w:w="9005" w:type="dxa"/>
          </w:tcPr>
          <w:p w:rsidR="00D34C0F" w:rsidRPr="00526174" w:rsidP="0080760D" w14:paraId="11C24C42" w14:textId="77777777">
            <w:pPr>
              <w:pStyle w:val="ListParagraph"/>
              <w:ind w:left="0"/>
              <w:rPr>
                <w:rFonts w:cs="Arial"/>
                <w:sz w:val="24"/>
                <w:szCs w:val="24"/>
              </w:rPr>
            </w:pPr>
          </w:p>
        </w:tc>
      </w:tr>
    </w:tbl>
    <w:p w:rsidR="00D34C0F" w:rsidP="00D34C0F" w14:paraId="64E814FE" w14:textId="77777777">
      <w:pPr>
        <w:pStyle w:val="Q1-BestFinQ"/>
        <w:numPr>
          <w:ilvl w:val="0"/>
          <w:numId w:val="44"/>
        </w:numPr>
      </w:pPr>
      <w:r w:rsidRPr="00526174">
        <w:t xml:space="preserve">What is your job title?  </w:t>
      </w:r>
    </w:p>
    <w:tbl>
      <w:tblPr>
        <w:tblStyle w:val="TableGrid"/>
        <w:tblW w:w="9005" w:type="dxa"/>
        <w:tblInd w:w="1075" w:type="dxa"/>
        <w:tblLook w:val="04A0"/>
      </w:tblPr>
      <w:tblGrid>
        <w:gridCol w:w="9005"/>
      </w:tblGrid>
      <w:tr w14:paraId="092AF5FE" w14:textId="77777777" w:rsidTr="0080760D">
        <w:tblPrEx>
          <w:tblW w:w="9005" w:type="dxa"/>
          <w:tblInd w:w="1075" w:type="dxa"/>
          <w:tblLook w:val="04A0"/>
        </w:tblPrEx>
        <w:trPr>
          <w:trHeight w:val="720"/>
        </w:trPr>
        <w:tc>
          <w:tcPr>
            <w:tcW w:w="9005" w:type="dxa"/>
          </w:tcPr>
          <w:p w:rsidR="00D34C0F" w:rsidRPr="00526174" w:rsidP="0080760D" w14:paraId="367A3408" w14:textId="77777777">
            <w:pPr>
              <w:pStyle w:val="ListParagraph"/>
              <w:ind w:left="0"/>
              <w:rPr>
                <w:rFonts w:cs="Arial"/>
                <w:sz w:val="24"/>
                <w:szCs w:val="24"/>
              </w:rPr>
            </w:pPr>
          </w:p>
        </w:tc>
      </w:tr>
    </w:tbl>
    <w:p w:rsidR="00D34C0F" w:rsidRPr="001E1B18" w:rsidP="00D34C0F" w14:paraId="502BD801" w14:textId="77777777">
      <w:pPr>
        <w:pStyle w:val="SL-FlLftSgl"/>
        <w:spacing w:line="240" w:lineRule="exact"/>
      </w:pPr>
    </w:p>
    <w:p w:rsidR="00152FD4" w:rsidRPr="00152FD4" w:rsidP="00152FD4" w14:paraId="43423645" w14:textId="77777777">
      <w:pPr>
        <w:ind w:left="720"/>
        <w:contextualSpacing/>
        <w:rPr>
          <w:rFonts w:eastAsiaTheme="minorHAnsi" w:cs="Arial"/>
          <w:sz w:val="24"/>
          <w:szCs w:val="24"/>
        </w:rPr>
      </w:pPr>
    </w:p>
    <w:p w:rsidR="00152FD4" w14:paraId="0DE1CA12" w14:textId="77777777">
      <w:pPr>
        <w:rPr>
          <w:rFonts w:ascii="Trebuchet MS" w:hAnsi="Trebuchet MS"/>
          <w:sz w:val="24"/>
          <w:szCs w:val="24"/>
        </w:rPr>
      </w:pPr>
    </w:p>
    <w:p w:rsidR="005245A2" w:rsidRPr="005245A2" w:rsidP="005245A2" w14:paraId="29BDFEFC" w14:textId="77777777">
      <w:pPr>
        <w:jc w:val="center"/>
        <w:rPr>
          <w:rFonts w:eastAsiaTheme="minorHAnsi" w:cs="Arial"/>
          <w:b/>
          <w:sz w:val="24"/>
          <w:szCs w:val="24"/>
          <w:lang w:val="es-PR"/>
        </w:rPr>
      </w:pPr>
      <w:r w:rsidRPr="00FF398C">
        <w:rPr>
          <w:rFonts w:ascii="Trebuchet MS" w:hAnsi="Trebuchet MS"/>
          <w:sz w:val="24"/>
          <w:szCs w:val="24"/>
          <w:lang w:val=""/>
        </w:rPr>
        <w:br w:type="page"/>
      </w:r>
      <w:r w:rsidRPr="005245A2">
        <w:rPr>
          <w:rFonts w:eastAsiaTheme="minorHAnsi" w:cs="Arial"/>
          <w:b/>
          <w:sz w:val="24"/>
          <w:szCs w:val="24"/>
          <w:lang w:val="es-PR"/>
        </w:rPr>
        <w:t xml:space="preserve">Prueba de campo de NAEP 2023 </w:t>
      </w:r>
    </w:p>
    <w:p w:rsidR="005245A2" w:rsidRPr="005245A2" w:rsidP="005245A2" w14:paraId="78EBDF1D" w14:textId="77777777">
      <w:pPr>
        <w:jc w:val="center"/>
        <w:rPr>
          <w:rFonts w:eastAsiaTheme="minorHAnsi" w:cs="Arial"/>
          <w:b/>
          <w:sz w:val="24"/>
          <w:szCs w:val="24"/>
          <w:lang w:val="es-PR"/>
        </w:rPr>
      </w:pPr>
      <w:r w:rsidRPr="005245A2">
        <w:rPr>
          <w:rFonts w:eastAsiaTheme="minorHAnsi" w:cs="Arial"/>
          <w:b/>
          <w:sz w:val="24"/>
          <w:szCs w:val="24"/>
          <w:lang w:val="es-PR"/>
        </w:rPr>
        <w:t>Informe del/</w:t>
      </w:r>
      <w:r w:rsidRPr="005245A2">
        <w:rPr>
          <w:rFonts w:eastAsiaTheme="minorHAnsi" w:cs="Arial"/>
          <w:b/>
          <w:sz w:val="24"/>
          <w:szCs w:val="24"/>
          <w:lang w:val="es-PR"/>
        </w:rPr>
        <w:t>de la coordinador</w:t>
      </w:r>
      <w:r w:rsidRPr="005245A2">
        <w:rPr>
          <w:rFonts w:eastAsiaTheme="minorHAnsi" w:cs="Arial"/>
          <w:b/>
          <w:sz w:val="24"/>
          <w:szCs w:val="24"/>
          <w:lang w:val="es-PR"/>
        </w:rPr>
        <w:t>(a) de tecnología escolar</w:t>
      </w:r>
    </w:p>
    <w:p w:rsidR="005245A2" w:rsidRPr="005245A2" w:rsidP="005245A2" w14:paraId="0BDB4603" w14:textId="77777777">
      <w:pPr>
        <w:jc w:val="center"/>
        <w:rPr>
          <w:rFonts w:eastAsiaTheme="minorHAnsi" w:cs="Arial"/>
          <w:b/>
          <w:sz w:val="24"/>
          <w:szCs w:val="24"/>
          <w:lang w:val="es-PR"/>
        </w:rPr>
      </w:pPr>
    </w:p>
    <w:p w:rsidR="005245A2" w:rsidRPr="005245A2" w:rsidP="005245A2" w14:paraId="761998E9" w14:textId="77777777">
      <w:pPr>
        <w:rPr>
          <w:rFonts w:eastAsiaTheme="minorHAnsi" w:cs="Arial"/>
          <w:sz w:val="24"/>
          <w:szCs w:val="24"/>
          <w:lang w:val="es-PR"/>
        </w:rPr>
      </w:pPr>
      <w:r w:rsidRPr="005245A2">
        <w:rPr>
          <w:rFonts w:eastAsiaTheme="minorHAnsi" w:cs="Arial"/>
          <w:sz w:val="24"/>
          <w:szCs w:val="24"/>
          <w:lang w:val="es-PR"/>
        </w:rPr>
        <w:t xml:space="preserve">Por favor, responda a las siguientes preguntas según su experiencia al completar las tareas en su escuela para preparar y apoyar la prueba de campo de NAEP 2023. </w:t>
      </w:r>
    </w:p>
    <w:p w:rsidR="005245A2" w:rsidRPr="005245A2" w:rsidP="005245A2" w14:paraId="4F0C08D9" w14:textId="77777777">
      <w:pPr>
        <w:rPr>
          <w:rFonts w:eastAsiaTheme="minorHAnsi" w:cs="Arial"/>
          <w:sz w:val="24"/>
          <w:szCs w:val="24"/>
          <w:lang w:val="es-PR"/>
        </w:rPr>
      </w:pPr>
    </w:p>
    <w:p w:rsidR="005245A2" w:rsidRPr="005245A2" w:rsidP="005245A2" w14:paraId="1BBC3D62" w14:textId="77777777">
      <w:pPr>
        <w:ind w:left="720"/>
        <w:contextualSpacing/>
        <w:rPr>
          <w:rFonts w:eastAsiaTheme="minorHAnsi" w:cs="Arial"/>
          <w:sz w:val="24"/>
          <w:szCs w:val="24"/>
          <w:lang w:val="es-PR"/>
        </w:rPr>
      </w:pPr>
    </w:p>
    <w:p w:rsidR="005245A2" w:rsidRPr="005245A2" w:rsidP="005245A2" w14:paraId="1F8B9632" w14:textId="77777777">
      <w:pPr>
        <w:numPr>
          <w:ilvl w:val="0"/>
          <w:numId w:val="45"/>
        </w:numPr>
        <w:contextualSpacing/>
        <w:rPr>
          <w:rFonts w:eastAsiaTheme="minorHAnsi" w:cs="Arial"/>
          <w:sz w:val="24"/>
          <w:szCs w:val="24"/>
          <w:lang w:val="es-PR"/>
        </w:rPr>
      </w:pPr>
      <w:r w:rsidRPr="005245A2">
        <w:rPr>
          <w:rFonts w:eastAsiaTheme="minorHAnsi" w:cs="Arial"/>
          <w:sz w:val="24"/>
          <w:szCs w:val="24"/>
          <w:lang w:val="es-PR"/>
        </w:rPr>
        <w:t>¿Qué función desempeñó para apoyar la administración de la prueba de campo de NAEP 2023?</w:t>
      </w:r>
    </w:p>
    <w:p w:rsidR="005245A2" w:rsidRPr="005245A2" w:rsidP="005245A2" w14:paraId="490DBB7A" w14:textId="77777777">
      <w:pPr>
        <w:numPr>
          <w:ilvl w:val="1"/>
          <w:numId w:val="45"/>
        </w:numPr>
        <w:contextualSpacing/>
        <w:rPr>
          <w:rFonts w:eastAsiaTheme="minorHAnsi" w:cs="Arial"/>
          <w:sz w:val="24"/>
          <w:szCs w:val="24"/>
        </w:rPr>
      </w:pPr>
      <w:r w:rsidRPr="005245A2">
        <w:rPr>
          <w:rFonts w:eastAsiaTheme="minorHAnsi" w:cs="Arial"/>
          <w:sz w:val="24"/>
          <w:szCs w:val="24"/>
        </w:rPr>
        <w:t>Coordinador</w:t>
      </w:r>
      <w:r w:rsidRPr="005245A2">
        <w:rPr>
          <w:rFonts w:eastAsiaTheme="minorHAnsi" w:cs="Arial"/>
          <w:sz w:val="24"/>
          <w:szCs w:val="24"/>
        </w:rPr>
        <w:t>(a) escolar</w:t>
      </w:r>
    </w:p>
    <w:p w:rsidR="005245A2" w:rsidRPr="005245A2" w:rsidP="005245A2" w14:paraId="2EDE23D1" w14:textId="77777777">
      <w:pPr>
        <w:numPr>
          <w:ilvl w:val="1"/>
          <w:numId w:val="45"/>
        </w:numPr>
        <w:contextualSpacing/>
        <w:rPr>
          <w:rFonts w:eastAsiaTheme="minorHAnsi" w:cs="Arial"/>
          <w:sz w:val="24"/>
          <w:szCs w:val="24"/>
        </w:rPr>
      </w:pPr>
      <w:r w:rsidRPr="005245A2">
        <w:rPr>
          <w:rFonts w:eastAsiaTheme="minorHAnsi" w:cs="Arial"/>
          <w:sz w:val="24"/>
          <w:szCs w:val="24"/>
        </w:rPr>
        <w:t>Coordinador</w:t>
      </w:r>
      <w:r w:rsidRPr="005245A2">
        <w:rPr>
          <w:rFonts w:eastAsiaTheme="minorHAnsi" w:cs="Arial"/>
          <w:sz w:val="24"/>
          <w:szCs w:val="24"/>
        </w:rPr>
        <w:t xml:space="preserve">(a) de </w:t>
      </w:r>
      <w:r w:rsidRPr="005245A2">
        <w:rPr>
          <w:rFonts w:eastAsiaTheme="minorHAnsi" w:cs="Arial"/>
          <w:sz w:val="24"/>
          <w:szCs w:val="24"/>
        </w:rPr>
        <w:t>tecnología</w:t>
      </w:r>
      <w:r w:rsidRPr="005245A2">
        <w:rPr>
          <w:rFonts w:eastAsiaTheme="minorHAnsi" w:cs="Arial"/>
          <w:sz w:val="24"/>
          <w:szCs w:val="24"/>
        </w:rPr>
        <w:t xml:space="preserve"> escolar</w:t>
      </w:r>
    </w:p>
    <w:p w:rsidR="005245A2" w:rsidRPr="005245A2" w:rsidP="005245A2" w14:paraId="1B10E35E" w14:textId="77777777">
      <w:pPr>
        <w:numPr>
          <w:ilvl w:val="1"/>
          <w:numId w:val="45"/>
        </w:numPr>
        <w:contextualSpacing/>
        <w:rPr>
          <w:rFonts w:eastAsiaTheme="minorHAnsi" w:cs="Arial"/>
          <w:sz w:val="24"/>
          <w:szCs w:val="24"/>
          <w:lang w:val="es-PR"/>
        </w:rPr>
      </w:pPr>
      <w:r w:rsidRPr="005245A2">
        <w:rPr>
          <w:rFonts w:eastAsiaTheme="minorHAnsi" w:cs="Arial"/>
          <w:sz w:val="24"/>
          <w:szCs w:val="24"/>
          <w:lang w:val="es-PR"/>
        </w:rPr>
        <w:t>Tanto coordinador(a) escolar como coordinador(a) de tecnología escolar</w:t>
      </w:r>
    </w:p>
    <w:p w:rsidR="005245A2" w:rsidRPr="005245A2" w:rsidP="005245A2" w14:paraId="71EF49D6" w14:textId="77777777">
      <w:pPr>
        <w:ind w:left="1440"/>
        <w:contextualSpacing/>
        <w:rPr>
          <w:rFonts w:eastAsiaTheme="minorHAnsi" w:cs="Arial"/>
          <w:sz w:val="24"/>
          <w:szCs w:val="24"/>
          <w:lang w:val="es-PR"/>
        </w:rPr>
      </w:pPr>
    </w:p>
    <w:p w:rsidR="005245A2" w:rsidRPr="005245A2" w:rsidP="005245A2" w14:paraId="03F09BE5" w14:textId="77777777">
      <w:pPr>
        <w:numPr>
          <w:ilvl w:val="0"/>
          <w:numId w:val="45"/>
        </w:numPr>
        <w:contextualSpacing/>
        <w:rPr>
          <w:rFonts w:eastAsiaTheme="minorHAnsi" w:cs="Arial"/>
          <w:sz w:val="24"/>
          <w:szCs w:val="24"/>
          <w:lang w:val="es-PR"/>
        </w:rPr>
      </w:pPr>
      <w:r w:rsidRPr="005245A2">
        <w:rPr>
          <w:rFonts w:eastAsiaTheme="minorHAnsi" w:cs="Arial"/>
          <w:sz w:val="24"/>
          <w:szCs w:val="24"/>
          <w:lang w:val="es-PR"/>
        </w:rPr>
        <w:t xml:space="preserve">¿Cuál fue su reacción inicial al conocer que NAEP quería conectar los dispositivos de NAEP al Internet de la escuela? </w:t>
      </w:r>
    </w:p>
    <w:p w:rsidR="005245A2" w:rsidRPr="005245A2" w:rsidP="005245A2" w14:paraId="40994B20" w14:textId="77777777">
      <w:pPr>
        <w:numPr>
          <w:ilvl w:val="1"/>
          <w:numId w:val="45"/>
        </w:numPr>
        <w:contextualSpacing/>
        <w:rPr>
          <w:rFonts w:eastAsiaTheme="minorHAnsi" w:cs="Arial"/>
          <w:sz w:val="24"/>
          <w:szCs w:val="24"/>
        </w:rPr>
      </w:pPr>
      <w:r w:rsidRPr="005245A2">
        <w:rPr>
          <w:rFonts w:eastAsiaTheme="minorHAnsi" w:cs="Arial"/>
          <w:sz w:val="24"/>
          <w:szCs w:val="24"/>
        </w:rPr>
        <w:t>Positivo</w:t>
      </w:r>
    </w:p>
    <w:p w:rsidR="005245A2" w:rsidRPr="005245A2" w:rsidP="005245A2" w14:paraId="53E3E789" w14:textId="77777777">
      <w:pPr>
        <w:numPr>
          <w:ilvl w:val="1"/>
          <w:numId w:val="45"/>
        </w:numPr>
        <w:contextualSpacing/>
        <w:rPr>
          <w:rFonts w:eastAsiaTheme="minorHAnsi" w:cs="Arial"/>
          <w:sz w:val="24"/>
          <w:szCs w:val="24"/>
        </w:rPr>
      </w:pPr>
      <w:r w:rsidRPr="005245A2">
        <w:rPr>
          <w:rFonts w:eastAsiaTheme="minorHAnsi" w:cs="Arial"/>
          <w:sz w:val="24"/>
          <w:szCs w:val="24"/>
        </w:rPr>
        <w:t xml:space="preserve">Algo </w:t>
      </w:r>
      <w:r w:rsidRPr="005245A2">
        <w:rPr>
          <w:rFonts w:eastAsiaTheme="minorHAnsi" w:cs="Arial"/>
          <w:sz w:val="24"/>
          <w:szCs w:val="24"/>
        </w:rPr>
        <w:t>positivo</w:t>
      </w:r>
    </w:p>
    <w:p w:rsidR="005245A2" w:rsidRPr="005245A2" w:rsidP="005245A2" w14:paraId="69365599" w14:textId="77777777">
      <w:pPr>
        <w:numPr>
          <w:ilvl w:val="1"/>
          <w:numId w:val="45"/>
        </w:numPr>
        <w:contextualSpacing/>
        <w:rPr>
          <w:rFonts w:eastAsiaTheme="minorHAnsi" w:cs="Arial"/>
          <w:sz w:val="24"/>
          <w:szCs w:val="24"/>
        </w:rPr>
      </w:pPr>
      <w:r w:rsidRPr="005245A2">
        <w:rPr>
          <w:rFonts w:eastAsiaTheme="minorHAnsi" w:cs="Arial"/>
          <w:sz w:val="24"/>
          <w:szCs w:val="24"/>
        </w:rPr>
        <w:t xml:space="preserve">Algo </w:t>
      </w:r>
      <w:r w:rsidRPr="005245A2">
        <w:rPr>
          <w:rFonts w:eastAsiaTheme="minorHAnsi" w:cs="Arial"/>
          <w:sz w:val="24"/>
          <w:szCs w:val="24"/>
        </w:rPr>
        <w:t>negativo</w:t>
      </w:r>
    </w:p>
    <w:p w:rsidR="005245A2" w:rsidRPr="005245A2" w:rsidP="005245A2" w14:paraId="647EBED3" w14:textId="77777777">
      <w:pPr>
        <w:numPr>
          <w:ilvl w:val="1"/>
          <w:numId w:val="45"/>
        </w:numPr>
        <w:contextualSpacing/>
        <w:rPr>
          <w:rFonts w:eastAsiaTheme="minorHAnsi" w:cs="Arial"/>
          <w:sz w:val="24"/>
          <w:szCs w:val="24"/>
        </w:rPr>
      </w:pPr>
      <w:r w:rsidRPr="005245A2">
        <w:rPr>
          <w:rFonts w:eastAsiaTheme="minorHAnsi" w:cs="Arial"/>
          <w:sz w:val="24"/>
          <w:szCs w:val="24"/>
        </w:rPr>
        <w:t>Negativo</w:t>
      </w:r>
    </w:p>
    <w:p w:rsidR="005245A2" w:rsidRPr="005245A2" w:rsidP="005245A2" w14:paraId="6D6B823C" w14:textId="77777777">
      <w:pPr>
        <w:ind w:left="1440"/>
        <w:contextualSpacing/>
        <w:rPr>
          <w:rFonts w:eastAsiaTheme="minorHAnsi" w:cs="Arial"/>
          <w:sz w:val="24"/>
          <w:szCs w:val="24"/>
        </w:rPr>
      </w:pPr>
    </w:p>
    <w:p w:rsidR="005245A2" w:rsidRPr="005245A2" w:rsidP="005245A2" w14:paraId="507032FA" w14:textId="77777777">
      <w:pPr>
        <w:ind w:left="1080"/>
        <w:contextualSpacing/>
        <w:rPr>
          <w:rFonts w:eastAsiaTheme="minorHAnsi" w:cs="Arial"/>
          <w:sz w:val="24"/>
          <w:szCs w:val="24"/>
          <w:lang w:val="es-PR"/>
        </w:rPr>
      </w:pPr>
      <w:r w:rsidRPr="005245A2">
        <w:rPr>
          <w:rFonts w:eastAsiaTheme="minorHAnsi" w:cs="Arial"/>
          <w:sz w:val="24"/>
          <w:szCs w:val="24"/>
          <w:lang w:val="es-PR"/>
        </w:rPr>
        <w:t xml:space="preserve">[Por favor, explique su selección]. </w:t>
      </w:r>
    </w:p>
    <w:p w:rsidR="005245A2" w:rsidRPr="005245A2" w:rsidP="005245A2" w14:paraId="7B609255" w14:textId="77777777">
      <w:pPr>
        <w:ind w:left="1080"/>
        <w:contextualSpacing/>
        <w:rPr>
          <w:rFonts w:eastAsiaTheme="minorHAnsi" w:cs="Arial"/>
          <w:sz w:val="24"/>
          <w:szCs w:val="24"/>
          <w:lang w:val="es-PR"/>
        </w:rPr>
      </w:pPr>
    </w:p>
    <w:tbl>
      <w:tblPr>
        <w:tblStyle w:val="TableGrid10"/>
        <w:tblW w:w="0" w:type="auto"/>
        <w:tblInd w:w="715" w:type="dxa"/>
        <w:tblLook w:val="04A0"/>
      </w:tblPr>
      <w:tblGrid>
        <w:gridCol w:w="8635"/>
      </w:tblGrid>
      <w:tr w14:paraId="38291E0E" w14:textId="77777777" w:rsidTr="0080760D">
        <w:tblPrEx>
          <w:tblW w:w="0" w:type="auto"/>
          <w:tblInd w:w="715" w:type="dxa"/>
          <w:tblLook w:val="04A0"/>
        </w:tblPrEx>
        <w:tc>
          <w:tcPr>
            <w:tcW w:w="8635" w:type="dxa"/>
          </w:tcPr>
          <w:p w:rsidR="005245A2" w:rsidRPr="005245A2" w:rsidP="005245A2" w14:paraId="42DACE33" w14:textId="77777777">
            <w:pPr>
              <w:contextualSpacing/>
              <w:rPr>
                <w:rFonts w:cs="Arial"/>
                <w:sz w:val="24"/>
                <w:szCs w:val="24"/>
                <w:lang w:val="es-PR"/>
              </w:rPr>
            </w:pPr>
          </w:p>
          <w:p w:rsidR="005245A2" w:rsidRPr="005245A2" w:rsidP="005245A2" w14:paraId="5F25562A" w14:textId="77777777">
            <w:pPr>
              <w:contextualSpacing/>
              <w:rPr>
                <w:rFonts w:cs="Arial"/>
                <w:sz w:val="24"/>
                <w:szCs w:val="24"/>
                <w:lang w:val="es-PR"/>
              </w:rPr>
            </w:pPr>
          </w:p>
          <w:p w:rsidR="005245A2" w:rsidRPr="005245A2" w:rsidP="005245A2" w14:paraId="366768B8" w14:textId="77777777">
            <w:pPr>
              <w:contextualSpacing/>
              <w:rPr>
                <w:rFonts w:cs="Arial"/>
                <w:sz w:val="24"/>
                <w:szCs w:val="24"/>
                <w:lang w:val="es-PR"/>
              </w:rPr>
            </w:pPr>
          </w:p>
        </w:tc>
      </w:tr>
    </w:tbl>
    <w:p w:rsidR="005245A2" w:rsidRPr="005245A2" w:rsidP="005245A2" w14:paraId="1C72D64E" w14:textId="77777777">
      <w:pPr>
        <w:ind w:left="1080"/>
        <w:contextualSpacing/>
        <w:rPr>
          <w:rFonts w:eastAsiaTheme="minorHAnsi" w:cs="Arial"/>
          <w:sz w:val="24"/>
          <w:szCs w:val="24"/>
          <w:lang w:val="es-PR"/>
        </w:rPr>
      </w:pPr>
    </w:p>
    <w:p w:rsidR="005245A2" w:rsidRPr="005245A2" w:rsidP="005245A2" w14:paraId="7C94324B" w14:textId="77777777">
      <w:pPr>
        <w:rPr>
          <w:rFonts w:eastAsiaTheme="minorHAnsi" w:cs="Arial"/>
          <w:sz w:val="24"/>
          <w:szCs w:val="24"/>
          <w:lang w:val="es-PR"/>
        </w:rPr>
      </w:pPr>
    </w:p>
    <w:p w:rsidR="005245A2" w:rsidRPr="005245A2" w:rsidP="005245A2" w14:paraId="5C5A5DC8" w14:textId="77777777">
      <w:pPr>
        <w:numPr>
          <w:ilvl w:val="0"/>
          <w:numId w:val="45"/>
        </w:numPr>
        <w:contextualSpacing/>
        <w:rPr>
          <w:rFonts w:eastAsiaTheme="minorHAnsi" w:cs="Arial"/>
          <w:sz w:val="24"/>
          <w:szCs w:val="24"/>
          <w:lang w:val="es-PR"/>
        </w:rPr>
      </w:pPr>
      <w:r w:rsidRPr="005245A2">
        <w:rPr>
          <w:rFonts w:eastAsiaTheme="minorHAnsi" w:cs="Arial"/>
          <w:sz w:val="24"/>
          <w:szCs w:val="24"/>
          <w:lang w:val="es-PR"/>
        </w:rPr>
        <w:t>¿Qué personal (sin nombres, sólo el cargo) escolar participó en las actividades de preparación para la prueba de campo de NAEP 2023?</w:t>
      </w:r>
    </w:p>
    <w:p w:rsidR="005245A2" w:rsidRPr="005245A2" w:rsidP="005245A2" w14:paraId="11CCA949" w14:textId="77777777">
      <w:pPr>
        <w:ind w:left="720"/>
        <w:contextualSpacing/>
        <w:rPr>
          <w:rFonts w:eastAsiaTheme="minorHAnsi" w:cs="Arial"/>
          <w:sz w:val="24"/>
          <w:szCs w:val="24"/>
          <w:lang w:val="es-PR"/>
        </w:rPr>
      </w:pPr>
    </w:p>
    <w:tbl>
      <w:tblPr>
        <w:tblStyle w:val="TableGrid10"/>
        <w:tblW w:w="0" w:type="auto"/>
        <w:tblInd w:w="720" w:type="dxa"/>
        <w:tblLook w:val="04A0"/>
      </w:tblPr>
      <w:tblGrid>
        <w:gridCol w:w="9206"/>
      </w:tblGrid>
      <w:tr w14:paraId="55ED0625" w14:textId="77777777" w:rsidTr="0080760D">
        <w:tblPrEx>
          <w:tblW w:w="0" w:type="auto"/>
          <w:tblInd w:w="720" w:type="dxa"/>
          <w:tblLook w:val="04A0"/>
        </w:tblPrEx>
        <w:tc>
          <w:tcPr>
            <w:tcW w:w="9350" w:type="dxa"/>
          </w:tcPr>
          <w:p w:rsidR="005245A2" w:rsidRPr="005245A2" w:rsidP="005245A2" w14:paraId="73871103" w14:textId="77777777">
            <w:pPr>
              <w:contextualSpacing/>
              <w:rPr>
                <w:rFonts w:cs="Arial"/>
                <w:sz w:val="24"/>
                <w:szCs w:val="24"/>
                <w:lang w:val="es-PR"/>
              </w:rPr>
            </w:pPr>
          </w:p>
          <w:p w:rsidR="005245A2" w:rsidRPr="005245A2" w:rsidP="005245A2" w14:paraId="1FA48279" w14:textId="77777777">
            <w:pPr>
              <w:contextualSpacing/>
              <w:rPr>
                <w:rFonts w:cs="Arial"/>
                <w:sz w:val="24"/>
                <w:szCs w:val="24"/>
                <w:lang w:val="es-PR"/>
              </w:rPr>
            </w:pPr>
          </w:p>
          <w:p w:rsidR="005245A2" w:rsidRPr="005245A2" w:rsidP="005245A2" w14:paraId="052E2278" w14:textId="77777777">
            <w:pPr>
              <w:contextualSpacing/>
              <w:rPr>
                <w:rFonts w:cs="Arial"/>
                <w:sz w:val="24"/>
                <w:szCs w:val="24"/>
                <w:lang w:val="es-PR"/>
              </w:rPr>
            </w:pPr>
          </w:p>
        </w:tc>
      </w:tr>
    </w:tbl>
    <w:p w:rsidR="005245A2" w:rsidRPr="005245A2" w:rsidP="005245A2" w14:paraId="0111AE42" w14:textId="77777777">
      <w:pPr>
        <w:rPr>
          <w:rFonts w:eastAsiaTheme="minorHAnsi" w:cs="Arial"/>
          <w:sz w:val="24"/>
          <w:szCs w:val="24"/>
          <w:lang w:val="es-PR"/>
        </w:rPr>
      </w:pPr>
    </w:p>
    <w:p w:rsidR="005245A2" w:rsidRPr="005245A2" w:rsidP="005245A2" w14:paraId="1E56D446" w14:textId="77777777">
      <w:pPr>
        <w:numPr>
          <w:ilvl w:val="0"/>
          <w:numId w:val="45"/>
        </w:numPr>
        <w:contextualSpacing/>
        <w:rPr>
          <w:rFonts w:eastAsiaTheme="minorHAnsi" w:cs="Arial"/>
          <w:sz w:val="24"/>
          <w:szCs w:val="24"/>
        </w:rPr>
      </w:pPr>
      <w:r w:rsidRPr="005245A2">
        <w:rPr>
          <w:rFonts w:eastAsiaTheme="minorHAnsi" w:cs="Arial"/>
          <w:sz w:val="24"/>
          <w:szCs w:val="24"/>
          <w:lang w:val="es-PR"/>
        </w:rPr>
        <w:t xml:space="preserve">Identifique qué actividades técnicas tuvo que realizar en la escuela para prepararse para la prueba de campo de NAEP 2023. </w:t>
      </w:r>
      <w:r w:rsidRPr="005245A2">
        <w:rPr>
          <w:rFonts w:eastAsiaTheme="minorHAnsi" w:cs="Arial"/>
          <w:sz w:val="24"/>
          <w:szCs w:val="24"/>
        </w:rPr>
        <w:t>Seleccione</w:t>
      </w:r>
      <w:r w:rsidRPr="005245A2">
        <w:rPr>
          <w:rFonts w:eastAsiaTheme="minorHAnsi" w:cs="Arial"/>
          <w:sz w:val="24"/>
          <w:szCs w:val="24"/>
        </w:rPr>
        <w:t xml:space="preserve"> </w:t>
      </w:r>
      <w:r w:rsidRPr="005245A2">
        <w:rPr>
          <w:rFonts w:eastAsiaTheme="minorHAnsi" w:cs="Arial"/>
          <w:sz w:val="24"/>
          <w:szCs w:val="24"/>
        </w:rPr>
        <w:t>todas</w:t>
      </w:r>
      <w:r w:rsidRPr="005245A2">
        <w:rPr>
          <w:rFonts w:eastAsiaTheme="minorHAnsi" w:cs="Arial"/>
          <w:sz w:val="24"/>
          <w:szCs w:val="24"/>
        </w:rPr>
        <w:t xml:space="preserve"> las que </w:t>
      </w:r>
      <w:r w:rsidRPr="005245A2">
        <w:rPr>
          <w:rFonts w:eastAsiaTheme="minorHAnsi" w:cs="Arial"/>
          <w:sz w:val="24"/>
          <w:szCs w:val="24"/>
        </w:rPr>
        <w:t>correspondan</w:t>
      </w:r>
      <w:r w:rsidRPr="005245A2">
        <w:rPr>
          <w:rFonts w:eastAsiaTheme="minorHAnsi" w:cs="Arial"/>
          <w:sz w:val="24"/>
          <w:szCs w:val="24"/>
        </w:rPr>
        <w:t>.</w:t>
      </w:r>
    </w:p>
    <w:p w:rsidR="005245A2" w:rsidRPr="005245A2" w:rsidP="005245A2" w14:paraId="041A410D" w14:textId="77777777">
      <w:pPr>
        <w:numPr>
          <w:ilvl w:val="1"/>
          <w:numId w:val="45"/>
        </w:numPr>
        <w:contextualSpacing/>
        <w:rPr>
          <w:rFonts w:eastAsiaTheme="minorHAnsi" w:cs="Arial"/>
          <w:sz w:val="24"/>
          <w:szCs w:val="24"/>
        </w:rPr>
      </w:pPr>
      <w:r w:rsidRPr="005245A2">
        <w:rPr>
          <w:rFonts w:eastAsiaTheme="minorHAnsi" w:cs="Arial"/>
          <w:sz w:val="24"/>
          <w:szCs w:val="24"/>
        </w:rPr>
        <w:t>Ninguna</w:t>
      </w:r>
    </w:p>
    <w:p w:rsidR="005245A2" w:rsidRPr="005245A2" w:rsidP="005245A2" w14:paraId="7E3E3080" w14:textId="77777777">
      <w:pPr>
        <w:numPr>
          <w:ilvl w:val="1"/>
          <w:numId w:val="45"/>
        </w:numPr>
        <w:contextualSpacing/>
        <w:rPr>
          <w:rFonts w:eastAsiaTheme="minorHAnsi" w:cs="Arial"/>
          <w:sz w:val="24"/>
          <w:szCs w:val="24"/>
          <w:lang w:val="es-PR"/>
        </w:rPr>
      </w:pPr>
      <w:r w:rsidRPr="005245A2">
        <w:rPr>
          <w:rFonts w:eastAsiaTheme="minorHAnsi" w:cs="Arial"/>
          <w:sz w:val="24"/>
          <w:szCs w:val="24"/>
          <w:lang w:val="es-PR"/>
        </w:rPr>
        <w:t>Completar la prueba de velocidad de Internet en el lugar de la evaluación</w:t>
      </w:r>
    </w:p>
    <w:p w:rsidR="005245A2" w:rsidRPr="005245A2" w:rsidP="005245A2" w14:paraId="32D79D78" w14:textId="77777777">
      <w:pPr>
        <w:numPr>
          <w:ilvl w:val="1"/>
          <w:numId w:val="45"/>
        </w:numPr>
        <w:contextualSpacing/>
        <w:rPr>
          <w:rFonts w:eastAsiaTheme="minorHAnsi" w:cs="Arial"/>
          <w:sz w:val="24"/>
          <w:szCs w:val="24"/>
          <w:lang w:val="es-PR"/>
        </w:rPr>
      </w:pPr>
      <w:r w:rsidRPr="005245A2">
        <w:rPr>
          <w:rFonts w:eastAsiaTheme="minorHAnsi" w:cs="Arial"/>
          <w:sz w:val="24"/>
          <w:szCs w:val="24"/>
          <w:lang w:val="es-PR"/>
        </w:rPr>
        <w:t xml:space="preserve">Completar la lista segura de </w:t>
      </w:r>
      <w:r w:rsidRPr="005245A2">
        <w:rPr>
          <w:rFonts w:eastAsiaTheme="minorHAnsi" w:cs="Arial"/>
          <w:sz w:val="24"/>
          <w:szCs w:val="24"/>
          <w:lang w:val="es-PR"/>
        </w:rPr>
        <w:t>URLs</w:t>
      </w:r>
    </w:p>
    <w:p w:rsidR="005245A2" w:rsidRPr="005245A2" w:rsidP="005245A2" w14:paraId="14C0C350" w14:textId="77777777">
      <w:pPr>
        <w:numPr>
          <w:ilvl w:val="1"/>
          <w:numId w:val="45"/>
        </w:numPr>
        <w:contextualSpacing/>
        <w:rPr>
          <w:rFonts w:eastAsiaTheme="minorHAnsi" w:cs="Arial"/>
          <w:sz w:val="24"/>
          <w:szCs w:val="24"/>
          <w:lang w:val="es-PR"/>
        </w:rPr>
      </w:pPr>
      <w:r w:rsidRPr="005245A2">
        <w:rPr>
          <w:rFonts w:eastAsiaTheme="minorHAnsi" w:cs="Arial"/>
          <w:sz w:val="24"/>
          <w:szCs w:val="24"/>
          <w:lang w:val="es-PR"/>
        </w:rPr>
        <w:t>Otras tareas de configuración relacionadas con la red escolar, por favor especifique</w:t>
      </w:r>
    </w:p>
    <w:p w:rsidR="005245A2" w:rsidRPr="005245A2" w:rsidP="005245A2" w14:paraId="421188D0" w14:textId="77777777">
      <w:pPr>
        <w:ind w:left="1440"/>
        <w:contextualSpacing/>
        <w:rPr>
          <w:rFonts w:eastAsiaTheme="minorHAnsi" w:cs="Arial"/>
          <w:sz w:val="24"/>
          <w:szCs w:val="24"/>
          <w:lang w:val="es-PR"/>
        </w:rPr>
      </w:pPr>
    </w:p>
    <w:tbl>
      <w:tblPr>
        <w:tblStyle w:val="TableGrid10"/>
        <w:tblW w:w="0" w:type="auto"/>
        <w:tblInd w:w="715" w:type="dxa"/>
        <w:tblLook w:val="04A0"/>
      </w:tblPr>
      <w:tblGrid>
        <w:gridCol w:w="8635"/>
      </w:tblGrid>
      <w:tr w14:paraId="351AC9A3" w14:textId="77777777" w:rsidTr="0080760D">
        <w:tblPrEx>
          <w:tblW w:w="0" w:type="auto"/>
          <w:tblInd w:w="715" w:type="dxa"/>
          <w:tblLook w:val="04A0"/>
        </w:tblPrEx>
        <w:tc>
          <w:tcPr>
            <w:tcW w:w="8635" w:type="dxa"/>
          </w:tcPr>
          <w:p w:rsidR="005245A2" w:rsidRPr="005245A2" w:rsidP="005245A2" w14:paraId="35BA689B" w14:textId="77777777">
            <w:pPr>
              <w:contextualSpacing/>
              <w:rPr>
                <w:rFonts w:cs="Arial"/>
                <w:sz w:val="24"/>
                <w:szCs w:val="24"/>
                <w:lang w:val="es-PR"/>
              </w:rPr>
            </w:pPr>
          </w:p>
          <w:p w:rsidR="005245A2" w:rsidRPr="005245A2" w:rsidP="005245A2" w14:paraId="4B4BE25E" w14:textId="77777777">
            <w:pPr>
              <w:contextualSpacing/>
              <w:rPr>
                <w:rFonts w:cs="Arial"/>
                <w:sz w:val="24"/>
                <w:szCs w:val="24"/>
                <w:lang w:val="es-PR"/>
              </w:rPr>
            </w:pPr>
          </w:p>
          <w:p w:rsidR="005245A2" w:rsidRPr="005245A2" w:rsidP="005245A2" w14:paraId="393804BE" w14:textId="77777777">
            <w:pPr>
              <w:contextualSpacing/>
              <w:rPr>
                <w:rFonts w:cs="Arial"/>
                <w:sz w:val="24"/>
                <w:szCs w:val="24"/>
                <w:lang w:val="es-PR"/>
              </w:rPr>
            </w:pPr>
          </w:p>
        </w:tc>
      </w:tr>
    </w:tbl>
    <w:p w:rsidR="005245A2" w:rsidRPr="005245A2" w:rsidP="005245A2" w14:paraId="5FB6392C" w14:textId="77777777">
      <w:pPr>
        <w:rPr>
          <w:rFonts w:eastAsiaTheme="minorHAnsi" w:cs="Arial"/>
          <w:sz w:val="24"/>
          <w:szCs w:val="24"/>
          <w:lang w:val="es-PR"/>
        </w:rPr>
      </w:pPr>
    </w:p>
    <w:p w:rsidR="005245A2" w:rsidRPr="005245A2" w:rsidP="005245A2" w14:paraId="6CBC2758" w14:textId="77777777">
      <w:pPr>
        <w:rPr>
          <w:rFonts w:eastAsiaTheme="minorHAnsi" w:cs="Arial"/>
          <w:sz w:val="24"/>
          <w:szCs w:val="24"/>
          <w:lang w:val="es-PR"/>
        </w:rPr>
      </w:pPr>
    </w:p>
    <w:p w:rsidR="005245A2" w:rsidRPr="005245A2" w:rsidP="005245A2" w14:paraId="093E5D6C" w14:textId="77777777">
      <w:pPr>
        <w:numPr>
          <w:ilvl w:val="0"/>
          <w:numId w:val="45"/>
        </w:numPr>
        <w:contextualSpacing/>
        <w:rPr>
          <w:rFonts w:eastAsiaTheme="minorHAnsi" w:cs="Arial"/>
          <w:sz w:val="24"/>
          <w:szCs w:val="24"/>
          <w:lang w:val="es-PR"/>
        </w:rPr>
      </w:pPr>
      <w:r w:rsidRPr="005245A2">
        <w:rPr>
          <w:rFonts w:eastAsiaTheme="minorHAnsi" w:cs="Arial"/>
          <w:sz w:val="24"/>
          <w:szCs w:val="24"/>
          <w:lang w:val="es-PR"/>
        </w:rPr>
        <w:t xml:space="preserve">¿Hubo algún problema para encontrar un lugar que cumpliera con el requisito mínimo de ancho de banda necesario para administrar la prueba de campo de NAEP 2023? </w:t>
      </w:r>
    </w:p>
    <w:p w:rsidR="005245A2" w:rsidRPr="005245A2" w:rsidP="005245A2" w14:paraId="3892B4DA" w14:textId="77777777">
      <w:pPr>
        <w:numPr>
          <w:ilvl w:val="1"/>
          <w:numId w:val="45"/>
        </w:numPr>
        <w:contextualSpacing/>
        <w:rPr>
          <w:rFonts w:eastAsiaTheme="minorHAnsi" w:cs="Arial"/>
          <w:sz w:val="24"/>
          <w:szCs w:val="24"/>
        </w:rPr>
      </w:pPr>
      <w:r w:rsidRPr="005245A2">
        <w:rPr>
          <w:rFonts w:eastAsiaTheme="minorHAnsi" w:cs="Arial"/>
          <w:sz w:val="24"/>
          <w:szCs w:val="24"/>
        </w:rPr>
        <w:t>Sí</w:t>
      </w:r>
      <w:r w:rsidRPr="005245A2">
        <w:rPr>
          <w:rFonts w:eastAsiaTheme="minorHAnsi" w:cs="Arial"/>
          <w:sz w:val="24"/>
          <w:szCs w:val="24"/>
        </w:rPr>
        <w:t xml:space="preserve"> (</w:t>
      </w:r>
      <w:r w:rsidRPr="005245A2">
        <w:rPr>
          <w:rFonts w:eastAsiaTheme="minorHAnsi" w:cs="Arial"/>
          <w:sz w:val="24"/>
          <w:szCs w:val="24"/>
        </w:rPr>
        <w:t>explique</w:t>
      </w:r>
      <w:r w:rsidRPr="005245A2">
        <w:rPr>
          <w:rFonts w:eastAsiaTheme="minorHAnsi" w:cs="Arial"/>
          <w:sz w:val="24"/>
          <w:szCs w:val="24"/>
        </w:rPr>
        <w:t>)</w:t>
      </w:r>
    </w:p>
    <w:p w:rsidR="005245A2" w:rsidRPr="005245A2" w:rsidP="005245A2" w14:paraId="6F30E702" w14:textId="77777777">
      <w:pPr>
        <w:numPr>
          <w:ilvl w:val="1"/>
          <w:numId w:val="45"/>
        </w:numPr>
        <w:contextualSpacing/>
        <w:rPr>
          <w:rFonts w:eastAsiaTheme="minorHAnsi" w:cs="Arial"/>
          <w:sz w:val="24"/>
          <w:szCs w:val="24"/>
        </w:rPr>
      </w:pPr>
      <w:r w:rsidRPr="005245A2">
        <w:rPr>
          <w:rFonts w:eastAsiaTheme="minorHAnsi" w:cs="Arial"/>
          <w:sz w:val="24"/>
          <w:szCs w:val="24"/>
        </w:rPr>
        <w:t>No</w:t>
      </w:r>
    </w:p>
    <w:p w:rsidR="005245A2" w:rsidRPr="005245A2" w:rsidP="005245A2" w14:paraId="421B336F" w14:textId="77777777">
      <w:pPr>
        <w:numPr>
          <w:ilvl w:val="1"/>
          <w:numId w:val="45"/>
        </w:numPr>
        <w:contextualSpacing/>
        <w:rPr>
          <w:rFonts w:eastAsiaTheme="minorHAnsi" w:cs="Arial"/>
          <w:sz w:val="24"/>
          <w:szCs w:val="24"/>
        </w:rPr>
      </w:pPr>
      <w:r w:rsidRPr="005245A2">
        <w:rPr>
          <w:rFonts w:eastAsiaTheme="minorHAnsi" w:cs="Arial"/>
          <w:sz w:val="24"/>
          <w:szCs w:val="24"/>
        </w:rPr>
        <w:t xml:space="preserve">No lo </w:t>
      </w:r>
      <w:r w:rsidRPr="005245A2">
        <w:rPr>
          <w:rFonts w:eastAsiaTheme="minorHAnsi" w:cs="Arial"/>
          <w:sz w:val="24"/>
          <w:szCs w:val="24"/>
        </w:rPr>
        <w:t>sé</w:t>
      </w:r>
      <w:r w:rsidRPr="005245A2">
        <w:rPr>
          <w:rFonts w:eastAsiaTheme="minorHAnsi" w:cs="Arial"/>
          <w:sz w:val="24"/>
          <w:szCs w:val="24"/>
        </w:rPr>
        <w:t xml:space="preserve"> </w:t>
      </w:r>
    </w:p>
    <w:p w:rsidR="005245A2" w:rsidRPr="005245A2" w:rsidP="005245A2" w14:paraId="2890FEF8" w14:textId="77777777">
      <w:pPr>
        <w:ind w:left="1080"/>
        <w:rPr>
          <w:rFonts w:eastAsiaTheme="minorHAnsi" w:cs="Arial"/>
          <w:sz w:val="24"/>
          <w:szCs w:val="24"/>
        </w:rPr>
      </w:pPr>
    </w:p>
    <w:p w:rsidR="005245A2" w:rsidRPr="005245A2" w:rsidP="005245A2" w14:paraId="5D923B2C" w14:textId="77777777">
      <w:pPr>
        <w:ind w:left="1080"/>
        <w:rPr>
          <w:rFonts w:eastAsiaTheme="minorHAnsi" w:cs="Arial"/>
          <w:sz w:val="24"/>
          <w:szCs w:val="24"/>
        </w:rPr>
      </w:pPr>
      <w:r w:rsidRPr="005245A2">
        <w:rPr>
          <w:rFonts w:eastAsiaTheme="minorHAnsi" w:cs="Arial"/>
          <w:sz w:val="24"/>
          <w:szCs w:val="24"/>
        </w:rPr>
        <w:t xml:space="preserve">Si </w:t>
      </w:r>
      <w:r w:rsidRPr="005245A2">
        <w:rPr>
          <w:rFonts w:eastAsiaTheme="minorHAnsi" w:cs="Arial"/>
          <w:sz w:val="24"/>
          <w:szCs w:val="24"/>
        </w:rPr>
        <w:t>seleccionó</w:t>
      </w:r>
      <w:r w:rsidRPr="005245A2">
        <w:rPr>
          <w:rFonts w:eastAsiaTheme="minorHAnsi" w:cs="Arial"/>
          <w:sz w:val="24"/>
          <w:szCs w:val="24"/>
        </w:rPr>
        <w:t xml:space="preserve"> "</w:t>
      </w:r>
      <w:r w:rsidRPr="005245A2">
        <w:rPr>
          <w:rFonts w:eastAsiaTheme="minorHAnsi" w:cs="Arial"/>
          <w:sz w:val="24"/>
          <w:szCs w:val="24"/>
        </w:rPr>
        <w:t>Sí</w:t>
      </w:r>
      <w:r w:rsidRPr="005245A2">
        <w:rPr>
          <w:rFonts w:eastAsiaTheme="minorHAnsi" w:cs="Arial"/>
          <w:sz w:val="24"/>
          <w:szCs w:val="24"/>
        </w:rPr>
        <w:t xml:space="preserve">", </w:t>
      </w:r>
      <w:r w:rsidRPr="005245A2">
        <w:rPr>
          <w:rFonts w:eastAsiaTheme="minorHAnsi" w:cs="Arial"/>
          <w:sz w:val="24"/>
          <w:szCs w:val="24"/>
        </w:rPr>
        <w:t>explique</w:t>
      </w:r>
      <w:r w:rsidRPr="005245A2">
        <w:rPr>
          <w:rFonts w:eastAsiaTheme="minorHAnsi" w:cs="Arial"/>
          <w:sz w:val="24"/>
          <w:szCs w:val="24"/>
        </w:rPr>
        <w:t xml:space="preserve">. </w:t>
      </w:r>
    </w:p>
    <w:p w:rsidR="005245A2" w:rsidRPr="005245A2" w:rsidP="005245A2" w14:paraId="4DF4E0F9" w14:textId="77777777">
      <w:pPr>
        <w:ind w:left="1440"/>
        <w:contextualSpacing/>
        <w:rPr>
          <w:rFonts w:eastAsiaTheme="minorHAnsi" w:cs="Arial"/>
          <w:sz w:val="24"/>
          <w:szCs w:val="24"/>
        </w:rPr>
      </w:pPr>
    </w:p>
    <w:tbl>
      <w:tblPr>
        <w:tblStyle w:val="TableGrid10"/>
        <w:tblW w:w="0" w:type="auto"/>
        <w:tblInd w:w="805" w:type="dxa"/>
        <w:tblLook w:val="04A0"/>
      </w:tblPr>
      <w:tblGrid>
        <w:gridCol w:w="8545"/>
      </w:tblGrid>
      <w:tr w14:paraId="24D66EB3" w14:textId="77777777" w:rsidTr="0080760D">
        <w:tblPrEx>
          <w:tblW w:w="0" w:type="auto"/>
          <w:tblInd w:w="805" w:type="dxa"/>
          <w:tblLook w:val="04A0"/>
        </w:tblPrEx>
        <w:tc>
          <w:tcPr>
            <w:tcW w:w="8545" w:type="dxa"/>
          </w:tcPr>
          <w:p w:rsidR="005245A2" w:rsidRPr="005245A2" w:rsidP="005245A2" w14:paraId="46679011" w14:textId="77777777">
            <w:pPr>
              <w:contextualSpacing/>
              <w:rPr>
                <w:rFonts w:cs="Arial"/>
                <w:sz w:val="24"/>
                <w:szCs w:val="24"/>
              </w:rPr>
            </w:pPr>
          </w:p>
          <w:p w:rsidR="005245A2" w:rsidRPr="005245A2" w:rsidP="005245A2" w14:paraId="0E0EAD54" w14:textId="77777777">
            <w:pPr>
              <w:contextualSpacing/>
              <w:rPr>
                <w:rFonts w:cs="Arial"/>
                <w:sz w:val="24"/>
                <w:szCs w:val="24"/>
              </w:rPr>
            </w:pPr>
          </w:p>
          <w:p w:rsidR="005245A2" w:rsidRPr="005245A2" w:rsidP="005245A2" w14:paraId="641C1820" w14:textId="77777777">
            <w:pPr>
              <w:contextualSpacing/>
              <w:rPr>
                <w:rFonts w:cs="Arial"/>
                <w:sz w:val="24"/>
                <w:szCs w:val="24"/>
              </w:rPr>
            </w:pPr>
          </w:p>
        </w:tc>
      </w:tr>
    </w:tbl>
    <w:p w:rsidR="005245A2" w:rsidRPr="005245A2" w:rsidP="005245A2" w14:paraId="51619228" w14:textId="77777777">
      <w:pPr>
        <w:rPr>
          <w:rFonts w:eastAsiaTheme="minorHAnsi" w:cs="Arial"/>
          <w:sz w:val="24"/>
          <w:szCs w:val="24"/>
        </w:rPr>
      </w:pPr>
    </w:p>
    <w:p w:rsidR="005245A2" w:rsidRPr="005245A2" w:rsidP="005245A2" w14:paraId="2730ED29" w14:textId="77777777">
      <w:pPr>
        <w:numPr>
          <w:ilvl w:val="0"/>
          <w:numId w:val="45"/>
        </w:numPr>
        <w:contextualSpacing/>
        <w:rPr>
          <w:rFonts w:eastAsiaTheme="minorHAnsi" w:cs="Arial"/>
          <w:sz w:val="24"/>
          <w:szCs w:val="24"/>
          <w:lang w:val="es-PR"/>
        </w:rPr>
      </w:pPr>
      <w:r w:rsidRPr="005245A2">
        <w:rPr>
          <w:rFonts w:eastAsiaTheme="minorHAnsi" w:cs="Arial"/>
          <w:sz w:val="24"/>
          <w:szCs w:val="24"/>
          <w:lang w:val="es-PR"/>
        </w:rPr>
        <w:t xml:space="preserve">¿Hubo algún problema para completar la prueba de velocidad de Internet en el lugar de la evaluación? </w:t>
      </w:r>
    </w:p>
    <w:p w:rsidR="005245A2" w:rsidRPr="005245A2" w:rsidP="005245A2" w14:paraId="1B071590" w14:textId="77777777">
      <w:pPr>
        <w:numPr>
          <w:ilvl w:val="1"/>
          <w:numId w:val="45"/>
        </w:numPr>
        <w:contextualSpacing/>
        <w:rPr>
          <w:rFonts w:eastAsiaTheme="minorHAnsi" w:cs="Arial"/>
          <w:sz w:val="24"/>
          <w:szCs w:val="24"/>
          <w:lang w:val="es-PR"/>
        </w:rPr>
      </w:pPr>
      <w:r w:rsidRPr="005245A2">
        <w:rPr>
          <w:rFonts w:eastAsiaTheme="minorHAnsi" w:cs="Arial"/>
          <w:sz w:val="24"/>
          <w:szCs w:val="24"/>
          <w:lang w:val="es-PR"/>
        </w:rPr>
        <w:t>No realicé la prueba de velocidad de Internet.</w:t>
      </w:r>
    </w:p>
    <w:p w:rsidR="005245A2" w:rsidRPr="005245A2" w:rsidP="005245A2" w14:paraId="79D2FCB7" w14:textId="77777777">
      <w:pPr>
        <w:numPr>
          <w:ilvl w:val="1"/>
          <w:numId w:val="45"/>
        </w:numPr>
        <w:contextualSpacing/>
        <w:rPr>
          <w:rFonts w:eastAsiaTheme="minorHAnsi" w:cs="Arial"/>
          <w:sz w:val="24"/>
          <w:szCs w:val="24"/>
        </w:rPr>
      </w:pPr>
      <w:r w:rsidRPr="005245A2">
        <w:rPr>
          <w:rFonts w:eastAsiaTheme="minorHAnsi" w:cs="Arial"/>
          <w:sz w:val="24"/>
          <w:szCs w:val="24"/>
        </w:rPr>
        <w:t>Sí</w:t>
      </w:r>
      <w:r w:rsidRPr="005245A2">
        <w:rPr>
          <w:rFonts w:eastAsiaTheme="minorHAnsi" w:cs="Arial"/>
          <w:sz w:val="24"/>
          <w:szCs w:val="24"/>
        </w:rPr>
        <w:t xml:space="preserve"> (</w:t>
      </w:r>
      <w:r w:rsidRPr="005245A2">
        <w:rPr>
          <w:rFonts w:eastAsiaTheme="minorHAnsi" w:cs="Arial"/>
          <w:sz w:val="24"/>
          <w:szCs w:val="24"/>
        </w:rPr>
        <w:t>explique</w:t>
      </w:r>
      <w:r w:rsidRPr="005245A2">
        <w:rPr>
          <w:rFonts w:eastAsiaTheme="minorHAnsi" w:cs="Arial"/>
          <w:sz w:val="24"/>
          <w:szCs w:val="24"/>
        </w:rPr>
        <w:t>)</w:t>
      </w:r>
    </w:p>
    <w:p w:rsidR="005245A2" w:rsidRPr="005245A2" w:rsidP="005245A2" w14:paraId="2E35FCA8" w14:textId="77777777">
      <w:pPr>
        <w:numPr>
          <w:ilvl w:val="1"/>
          <w:numId w:val="45"/>
        </w:numPr>
        <w:contextualSpacing/>
        <w:rPr>
          <w:rFonts w:eastAsiaTheme="minorHAnsi" w:cs="Arial"/>
          <w:sz w:val="24"/>
          <w:szCs w:val="24"/>
        </w:rPr>
      </w:pPr>
      <w:r w:rsidRPr="005245A2">
        <w:rPr>
          <w:rFonts w:eastAsiaTheme="minorHAnsi" w:cs="Arial"/>
          <w:sz w:val="24"/>
          <w:szCs w:val="24"/>
        </w:rPr>
        <w:t>No</w:t>
      </w:r>
    </w:p>
    <w:p w:rsidR="005245A2" w:rsidRPr="005245A2" w:rsidP="005245A2" w14:paraId="682A7C64" w14:textId="77777777">
      <w:pPr>
        <w:ind w:left="1080"/>
        <w:rPr>
          <w:rFonts w:eastAsiaTheme="minorHAnsi" w:cs="Arial"/>
          <w:sz w:val="24"/>
          <w:szCs w:val="24"/>
        </w:rPr>
      </w:pPr>
    </w:p>
    <w:p w:rsidR="005245A2" w:rsidRPr="005245A2" w:rsidP="005245A2" w14:paraId="40F2ED7B" w14:textId="77777777">
      <w:pPr>
        <w:ind w:left="1080"/>
        <w:rPr>
          <w:rFonts w:eastAsiaTheme="minorHAnsi" w:cs="Arial"/>
          <w:sz w:val="24"/>
          <w:szCs w:val="24"/>
        </w:rPr>
      </w:pPr>
      <w:r w:rsidRPr="005245A2">
        <w:rPr>
          <w:rFonts w:eastAsiaTheme="minorHAnsi" w:cs="Arial"/>
          <w:sz w:val="24"/>
          <w:szCs w:val="24"/>
        </w:rPr>
        <w:t xml:space="preserve">Si </w:t>
      </w:r>
      <w:r w:rsidRPr="005245A2">
        <w:rPr>
          <w:rFonts w:eastAsiaTheme="minorHAnsi" w:cs="Arial"/>
          <w:sz w:val="24"/>
          <w:szCs w:val="24"/>
        </w:rPr>
        <w:t>seleccionó</w:t>
      </w:r>
      <w:r w:rsidRPr="005245A2">
        <w:rPr>
          <w:rFonts w:eastAsiaTheme="minorHAnsi" w:cs="Arial"/>
          <w:sz w:val="24"/>
          <w:szCs w:val="24"/>
        </w:rPr>
        <w:t xml:space="preserve"> "</w:t>
      </w:r>
      <w:r w:rsidRPr="005245A2">
        <w:rPr>
          <w:rFonts w:eastAsiaTheme="minorHAnsi" w:cs="Arial"/>
          <w:sz w:val="24"/>
          <w:szCs w:val="24"/>
        </w:rPr>
        <w:t>Sí</w:t>
      </w:r>
      <w:r w:rsidRPr="005245A2">
        <w:rPr>
          <w:rFonts w:eastAsiaTheme="minorHAnsi" w:cs="Arial"/>
          <w:sz w:val="24"/>
          <w:szCs w:val="24"/>
        </w:rPr>
        <w:t xml:space="preserve">", </w:t>
      </w:r>
      <w:r w:rsidRPr="005245A2">
        <w:rPr>
          <w:rFonts w:eastAsiaTheme="minorHAnsi" w:cs="Arial"/>
          <w:sz w:val="24"/>
          <w:szCs w:val="24"/>
        </w:rPr>
        <w:t>explique</w:t>
      </w:r>
      <w:r w:rsidRPr="005245A2">
        <w:rPr>
          <w:rFonts w:eastAsiaTheme="minorHAnsi" w:cs="Arial"/>
          <w:sz w:val="24"/>
          <w:szCs w:val="24"/>
        </w:rPr>
        <w:t xml:space="preserve">. </w:t>
      </w:r>
    </w:p>
    <w:p w:rsidR="005245A2" w:rsidRPr="005245A2" w:rsidP="005245A2" w14:paraId="428D69C4" w14:textId="77777777">
      <w:pPr>
        <w:ind w:left="1440"/>
        <w:contextualSpacing/>
        <w:rPr>
          <w:rFonts w:eastAsiaTheme="minorHAnsi" w:cs="Arial"/>
          <w:sz w:val="24"/>
          <w:szCs w:val="24"/>
        </w:rPr>
      </w:pPr>
    </w:p>
    <w:tbl>
      <w:tblPr>
        <w:tblStyle w:val="TableGrid10"/>
        <w:tblW w:w="0" w:type="auto"/>
        <w:tblInd w:w="805" w:type="dxa"/>
        <w:tblLook w:val="04A0"/>
      </w:tblPr>
      <w:tblGrid>
        <w:gridCol w:w="8545"/>
      </w:tblGrid>
      <w:tr w14:paraId="34DA61B0" w14:textId="77777777" w:rsidTr="0080760D">
        <w:tblPrEx>
          <w:tblW w:w="0" w:type="auto"/>
          <w:tblInd w:w="805" w:type="dxa"/>
          <w:tblLook w:val="04A0"/>
        </w:tblPrEx>
        <w:tc>
          <w:tcPr>
            <w:tcW w:w="8545" w:type="dxa"/>
          </w:tcPr>
          <w:p w:rsidR="005245A2" w:rsidRPr="005245A2" w:rsidP="005245A2" w14:paraId="461F5520" w14:textId="77777777">
            <w:pPr>
              <w:contextualSpacing/>
              <w:rPr>
                <w:rFonts w:cs="Arial"/>
                <w:sz w:val="24"/>
                <w:szCs w:val="24"/>
              </w:rPr>
            </w:pPr>
          </w:p>
          <w:p w:rsidR="005245A2" w:rsidRPr="005245A2" w:rsidP="005245A2" w14:paraId="3B118D0F" w14:textId="77777777">
            <w:pPr>
              <w:contextualSpacing/>
              <w:rPr>
                <w:rFonts w:cs="Arial"/>
                <w:sz w:val="24"/>
                <w:szCs w:val="24"/>
              </w:rPr>
            </w:pPr>
          </w:p>
          <w:p w:rsidR="005245A2" w:rsidRPr="005245A2" w:rsidP="005245A2" w14:paraId="2B5D4986" w14:textId="77777777">
            <w:pPr>
              <w:contextualSpacing/>
              <w:rPr>
                <w:rFonts w:cs="Arial"/>
                <w:sz w:val="24"/>
                <w:szCs w:val="24"/>
              </w:rPr>
            </w:pPr>
          </w:p>
        </w:tc>
      </w:tr>
    </w:tbl>
    <w:p w:rsidR="005245A2" w:rsidRPr="005245A2" w:rsidP="005245A2" w14:paraId="38E265C5" w14:textId="77777777">
      <w:pPr>
        <w:ind w:left="1440"/>
        <w:contextualSpacing/>
        <w:rPr>
          <w:rFonts w:eastAsiaTheme="minorHAnsi" w:cs="Arial"/>
          <w:sz w:val="24"/>
          <w:szCs w:val="24"/>
        </w:rPr>
      </w:pPr>
    </w:p>
    <w:p w:rsidR="005245A2" w:rsidRPr="005245A2" w:rsidP="005245A2" w14:paraId="6066FF52" w14:textId="77777777">
      <w:pPr>
        <w:numPr>
          <w:ilvl w:val="0"/>
          <w:numId w:val="45"/>
        </w:numPr>
        <w:contextualSpacing/>
        <w:rPr>
          <w:rFonts w:eastAsiaTheme="minorHAnsi" w:cs="Arial"/>
          <w:sz w:val="24"/>
          <w:szCs w:val="24"/>
          <w:lang w:val="es-PR"/>
        </w:rPr>
      </w:pPr>
      <w:r w:rsidRPr="005245A2">
        <w:rPr>
          <w:rFonts w:eastAsiaTheme="minorHAnsi" w:cs="Arial"/>
          <w:sz w:val="24"/>
          <w:szCs w:val="24"/>
          <w:lang w:val="es-PR"/>
        </w:rPr>
        <w:t xml:space="preserve">¿Cuánto tiempo se tardó en completar la prueba de velocidad de Internet en el lugar de la evaluación? </w:t>
      </w:r>
    </w:p>
    <w:p w:rsidR="005245A2" w:rsidRPr="005245A2" w:rsidP="005245A2" w14:paraId="6A5DD4F0" w14:textId="77777777">
      <w:pPr>
        <w:numPr>
          <w:ilvl w:val="1"/>
          <w:numId w:val="45"/>
        </w:numPr>
        <w:contextualSpacing/>
        <w:rPr>
          <w:rFonts w:eastAsiaTheme="minorHAnsi" w:cs="Arial"/>
          <w:sz w:val="24"/>
          <w:szCs w:val="24"/>
          <w:lang w:val="es-PR"/>
        </w:rPr>
      </w:pPr>
      <w:r w:rsidRPr="005245A2">
        <w:rPr>
          <w:rFonts w:eastAsiaTheme="minorHAnsi" w:cs="Arial"/>
          <w:sz w:val="24"/>
          <w:szCs w:val="24"/>
          <w:lang w:val="es-PR"/>
        </w:rPr>
        <w:t>No realicé la prueba de velocidad de Internet en el lugar de la evaluación.</w:t>
      </w:r>
    </w:p>
    <w:p w:rsidR="005245A2" w:rsidRPr="005245A2" w:rsidP="005245A2" w14:paraId="2CBEE776" w14:textId="77777777">
      <w:pPr>
        <w:numPr>
          <w:ilvl w:val="1"/>
          <w:numId w:val="45"/>
        </w:numPr>
        <w:contextualSpacing/>
        <w:rPr>
          <w:rFonts w:eastAsiaTheme="minorHAnsi" w:cs="Arial"/>
          <w:sz w:val="24"/>
          <w:szCs w:val="24"/>
        </w:rPr>
      </w:pPr>
      <w:r w:rsidRPr="005245A2">
        <w:rPr>
          <w:rFonts w:eastAsiaTheme="minorHAnsi" w:cs="Arial"/>
          <w:sz w:val="24"/>
          <w:szCs w:val="24"/>
        </w:rPr>
        <w:t>Menos</w:t>
      </w:r>
      <w:r w:rsidRPr="005245A2">
        <w:rPr>
          <w:rFonts w:eastAsiaTheme="minorHAnsi" w:cs="Arial"/>
          <w:sz w:val="24"/>
          <w:szCs w:val="24"/>
        </w:rPr>
        <w:t xml:space="preserve"> de 5 </w:t>
      </w:r>
      <w:r w:rsidRPr="005245A2">
        <w:rPr>
          <w:rFonts w:eastAsiaTheme="minorHAnsi" w:cs="Arial"/>
          <w:sz w:val="24"/>
          <w:szCs w:val="24"/>
        </w:rPr>
        <w:t>minutos</w:t>
      </w:r>
    </w:p>
    <w:p w:rsidR="005245A2" w:rsidRPr="005245A2" w:rsidP="005245A2" w14:paraId="32C25F67" w14:textId="77777777">
      <w:pPr>
        <w:numPr>
          <w:ilvl w:val="1"/>
          <w:numId w:val="45"/>
        </w:numPr>
        <w:contextualSpacing/>
        <w:rPr>
          <w:rFonts w:eastAsiaTheme="minorHAnsi" w:cs="Arial"/>
          <w:sz w:val="24"/>
          <w:szCs w:val="24"/>
        </w:rPr>
      </w:pPr>
      <w:r w:rsidRPr="005245A2">
        <w:rPr>
          <w:rFonts w:eastAsiaTheme="minorHAnsi" w:cs="Arial"/>
          <w:sz w:val="24"/>
          <w:szCs w:val="24"/>
        </w:rPr>
        <w:t xml:space="preserve">5-10 </w:t>
      </w:r>
      <w:r w:rsidRPr="005245A2">
        <w:rPr>
          <w:rFonts w:eastAsiaTheme="minorHAnsi" w:cs="Arial"/>
          <w:sz w:val="24"/>
          <w:szCs w:val="24"/>
        </w:rPr>
        <w:t>minutos</w:t>
      </w:r>
    </w:p>
    <w:p w:rsidR="005245A2" w:rsidRPr="005245A2" w:rsidP="005245A2" w14:paraId="65D2BB79" w14:textId="77777777">
      <w:pPr>
        <w:numPr>
          <w:ilvl w:val="1"/>
          <w:numId w:val="45"/>
        </w:numPr>
        <w:contextualSpacing/>
        <w:rPr>
          <w:rFonts w:eastAsiaTheme="minorHAnsi" w:cs="Arial"/>
          <w:sz w:val="24"/>
          <w:szCs w:val="24"/>
        </w:rPr>
      </w:pPr>
      <w:r w:rsidRPr="005245A2">
        <w:rPr>
          <w:rFonts w:eastAsiaTheme="minorHAnsi" w:cs="Arial"/>
          <w:sz w:val="24"/>
          <w:szCs w:val="24"/>
        </w:rPr>
        <w:t xml:space="preserve">10-15 </w:t>
      </w:r>
      <w:r w:rsidRPr="005245A2">
        <w:rPr>
          <w:rFonts w:eastAsiaTheme="minorHAnsi" w:cs="Arial"/>
          <w:sz w:val="24"/>
          <w:szCs w:val="24"/>
        </w:rPr>
        <w:t>minutos</w:t>
      </w:r>
    </w:p>
    <w:p w:rsidR="005245A2" w:rsidRPr="005245A2" w:rsidP="005245A2" w14:paraId="606EEE9E" w14:textId="77777777">
      <w:pPr>
        <w:numPr>
          <w:ilvl w:val="1"/>
          <w:numId w:val="45"/>
        </w:numPr>
        <w:contextualSpacing/>
        <w:rPr>
          <w:rFonts w:eastAsiaTheme="minorHAnsi" w:cs="Arial"/>
          <w:sz w:val="24"/>
          <w:szCs w:val="24"/>
        </w:rPr>
      </w:pPr>
      <w:r w:rsidRPr="005245A2">
        <w:rPr>
          <w:rFonts w:eastAsiaTheme="minorHAnsi" w:cs="Arial"/>
          <w:sz w:val="24"/>
          <w:szCs w:val="24"/>
        </w:rPr>
        <w:t xml:space="preserve">15-20 </w:t>
      </w:r>
      <w:r w:rsidRPr="005245A2">
        <w:rPr>
          <w:rFonts w:eastAsiaTheme="minorHAnsi" w:cs="Arial"/>
          <w:sz w:val="24"/>
          <w:szCs w:val="24"/>
        </w:rPr>
        <w:t>minutos</w:t>
      </w:r>
    </w:p>
    <w:p w:rsidR="005245A2" w:rsidRPr="005245A2" w:rsidP="005245A2" w14:paraId="1AC4FF30" w14:textId="77777777">
      <w:pPr>
        <w:numPr>
          <w:ilvl w:val="1"/>
          <w:numId w:val="45"/>
        </w:numPr>
        <w:contextualSpacing/>
        <w:rPr>
          <w:rFonts w:eastAsiaTheme="minorHAnsi" w:cs="Arial"/>
          <w:sz w:val="24"/>
          <w:szCs w:val="24"/>
        </w:rPr>
      </w:pPr>
      <w:r w:rsidRPr="005245A2">
        <w:rPr>
          <w:rFonts w:eastAsiaTheme="minorHAnsi" w:cs="Arial"/>
          <w:sz w:val="24"/>
          <w:szCs w:val="24"/>
        </w:rPr>
        <w:t xml:space="preserve">Más de 20 </w:t>
      </w:r>
      <w:r w:rsidRPr="005245A2">
        <w:rPr>
          <w:rFonts w:eastAsiaTheme="minorHAnsi" w:cs="Arial"/>
          <w:sz w:val="24"/>
          <w:szCs w:val="24"/>
        </w:rPr>
        <w:t>minutos</w:t>
      </w:r>
      <w:r w:rsidRPr="005245A2">
        <w:rPr>
          <w:rFonts w:eastAsiaTheme="minorHAnsi" w:cs="Arial"/>
          <w:sz w:val="24"/>
          <w:szCs w:val="24"/>
        </w:rPr>
        <w:t xml:space="preserve"> (</w:t>
      </w:r>
      <w:r w:rsidRPr="005245A2">
        <w:rPr>
          <w:rFonts w:eastAsiaTheme="minorHAnsi" w:cs="Arial"/>
          <w:sz w:val="24"/>
          <w:szCs w:val="24"/>
        </w:rPr>
        <w:t>especifique</w:t>
      </w:r>
      <w:r w:rsidRPr="005245A2">
        <w:rPr>
          <w:rFonts w:eastAsiaTheme="minorHAnsi" w:cs="Arial"/>
          <w:sz w:val="24"/>
          <w:szCs w:val="24"/>
        </w:rPr>
        <w:t>)</w:t>
      </w:r>
    </w:p>
    <w:p w:rsidR="005245A2" w:rsidRPr="005245A2" w:rsidP="005245A2" w14:paraId="127E9B79" w14:textId="77777777">
      <w:pPr>
        <w:ind w:left="720"/>
        <w:contextualSpacing/>
        <w:rPr>
          <w:rFonts w:eastAsiaTheme="minorHAnsi" w:cs="Arial"/>
          <w:sz w:val="24"/>
          <w:szCs w:val="24"/>
        </w:rPr>
      </w:pPr>
    </w:p>
    <w:tbl>
      <w:tblPr>
        <w:tblStyle w:val="TableGrid10"/>
        <w:tblW w:w="0" w:type="auto"/>
        <w:tblInd w:w="720" w:type="dxa"/>
        <w:tblLook w:val="04A0"/>
      </w:tblPr>
      <w:tblGrid>
        <w:gridCol w:w="9206"/>
      </w:tblGrid>
      <w:tr w14:paraId="039DD739" w14:textId="77777777" w:rsidTr="0080760D">
        <w:tblPrEx>
          <w:tblW w:w="0" w:type="auto"/>
          <w:tblInd w:w="720" w:type="dxa"/>
          <w:tblLook w:val="04A0"/>
        </w:tblPrEx>
        <w:tc>
          <w:tcPr>
            <w:tcW w:w="9350" w:type="dxa"/>
          </w:tcPr>
          <w:p w:rsidR="005245A2" w:rsidRPr="005245A2" w:rsidP="005245A2" w14:paraId="1E1F2BEE" w14:textId="77777777">
            <w:pPr>
              <w:contextualSpacing/>
              <w:rPr>
                <w:rFonts w:cs="Arial"/>
                <w:sz w:val="24"/>
                <w:szCs w:val="24"/>
              </w:rPr>
            </w:pPr>
          </w:p>
          <w:p w:rsidR="005245A2" w:rsidRPr="005245A2" w:rsidP="005245A2" w14:paraId="2CE4FB11" w14:textId="77777777">
            <w:pPr>
              <w:contextualSpacing/>
              <w:rPr>
                <w:rFonts w:cs="Arial"/>
                <w:sz w:val="24"/>
                <w:szCs w:val="24"/>
              </w:rPr>
            </w:pPr>
          </w:p>
          <w:p w:rsidR="005245A2" w:rsidRPr="005245A2" w:rsidP="005245A2" w14:paraId="67807817" w14:textId="77777777">
            <w:pPr>
              <w:contextualSpacing/>
              <w:rPr>
                <w:rFonts w:cs="Arial"/>
                <w:sz w:val="24"/>
                <w:szCs w:val="24"/>
              </w:rPr>
            </w:pPr>
          </w:p>
          <w:p w:rsidR="005245A2" w:rsidRPr="005245A2" w:rsidP="005245A2" w14:paraId="468BFE0B" w14:textId="77777777">
            <w:pPr>
              <w:contextualSpacing/>
              <w:rPr>
                <w:rFonts w:cs="Arial"/>
                <w:sz w:val="24"/>
                <w:szCs w:val="24"/>
              </w:rPr>
            </w:pPr>
          </w:p>
        </w:tc>
      </w:tr>
    </w:tbl>
    <w:p w:rsidR="005245A2" w:rsidRPr="005245A2" w:rsidP="005245A2" w14:paraId="59565669" w14:textId="77777777">
      <w:pPr>
        <w:ind w:left="1440"/>
        <w:contextualSpacing/>
        <w:rPr>
          <w:rFonts w:eastAsiaTheme="minorHAnsi" w:cs="Arial"/>
          <w:sz w:val="24"/>
          <w:szCs w:val="24"/>
        </w:rPr>
      </w:pPr>
    </w:p>
    <w:p w:rsidR="005245A2" w:rsidRPr="005245A2" w:rsidP="005245A2" w14:paraId="603DD688" w14:textId="77777777">
      <w:pPr>
        <w:numPr>
          <w:ilvl w:val="0"/>
          <w:numId w:val="45"/>
        </w:numPr>
        <w:contextualSpacing/>
        <w:rPr>
          <w:rFonts w:eastAsiaTheme="minorHAnsi" w:cs="Arial"/>
          <w:sz w:val="24"/>
          <w:szCs w:val="24"/>
          <w:lang w:val="es-PR"/>
        </w:rPr>
      </w:pPr>
      <w:r w:rsidRPr="005245A2">
        <w:rPr>
          <w:rFonts w:eastAsiaTheme="minorHAnsi" w:cs="Arial"/>
          <w:sz w:val="24"/>
          <w:szCs w:val="24"/>
          <w:lang w:val="es-PR"/>
        </w:rPr>
        <w:t>¿Hubo algún problema para conectarse al Internet de la escuela el día de la evaluación?</w:t>
      </w:r>
    </w:p>
    <w:p w:rsidR="005245A2" w:rsidRPr="005245A2" w:rsidP="005245A2" w14:paraId="3F5BF7D2" w14:textId="77777777">
      <w:pPr>
        <w:numPr>
          <w:ilvl w:val="1"/>
          <w:numId w:val="45"/>
        </w:numPr>
        <w:contextualSpacing/>
        <w:rPr>
          <w:rFonts w:eastAsiaTheme="minorHAnsi" w:cs="Arial"/>
          <w:sz w:val="24"/>
          <w:szCs w:val="24"/>
        </w:rPr>
      </w:pPr>
      <w:r w:rsidRPr="005245A2">
        <w:rPr>
          <w:rFonts w:eastAsiaTheme="minorHAnsi" w:cs="Arial"/>
          <w:sz w:val="24"/>
          <w:szCs w:val="24"/>
        </w:rPr>
        <w:t>Sí</w:t>
      </w:r>
      <w:r w:rsidRPr="005245A2">
        <w:rPr>
          <w:rFonts w:eastAsiaTheme="minorHAnsi" w:cs="Arial"/>
          <w:sz w:val="24"/>
          <w:szCs w:val="24"/>
        </w:rPr>
        <w:t xml:space="preserve"> (</w:t>
      </w:r>
      <w:r w:rsidRPr="005245A2">
        <w:rPr>
          <w:rFonts w:eastAsiaTheme="minorHAnsi" w:cs="Arial"/>
          <w:sz w:val="24"/>
          <w:szCs w:val="24"/>
        </w:rPr>
        <w:t>explique</w:t>
      </w:r>
      <w:r w:rsidRPr="005245A2">
        <w:rPr>
          <w:rFonts w:eastAsiaTheme="minorHAnsi" w:cs="Arial"/>
          <w:sz w:val="24"/>
          <w:szCs w:val="24"/>
        </w:rPr>
        <w:t>)</w:t>
      </w:r>
    </w:p>
    <w:p w:rsidR="005245A2" w:rsidRPr="005245A2" w:rsidP="005245A2" w14:paraId="463F1A04" w14:textId="77777777">
      <w:pPr>
        <w:numPr>
          <w:ilvl w:val="1"/>
          <w:numId w:val="45"/>
        </w:numPr>
        <w:contextualSpacing/>
        <w:rPr>
          <w:rFonts w:eastAsiaTheme="minorHAnsi" w:cs="Arial"/>
          <w:sz w:val="24"/>
          <w:szCs w:val="24"/>
        </w:rPr>
      </w:pPr>
      <w:r w:rsidRPr="005245A2">
        <w:rPr>
          <w:rFonts w:eastAsiaTheme="minorHAnsi" w:cs="Arial"/>
          <w:sz w:val="24"/>
          <w:szCs w:val="24"/>
        </w:rPr>
        <w:t>No</w:t>
      </w:r>
    </w:p>
    <w:p w:rsidR="005245A2" w:rsidRPr="005245A2" w:rsidP="005245A2" w14:paraId="7DD5E66A" w14:textId="77777777">
      <w:pPr>
        <w:numPr>
          <w:ilvl w:val="1"/>
          <w:numId w:val="45"/>
        </w:numPr>
        <w:contextualSpacing/>
        <w:rPr>
          <w:rFonts w:eastAsiaTheme="minorHAnsi" w:cs="Arial"/>
          <w:sz w:val="24"/>
          <w:szCs w:val="24"/>
        </w:rPr>
      </w:pPr>
      <w:r w:rsidRPr="005245A2">
        <w:rPr>
          <w:rFonts w:eastAsiaTheme="minorHAnsi" w:cs="Arial"/>
          <w:sz w:val="24"/>
          <w:szCs w:val="24"/>
        </w:rPr>
        <w:t xml:space="preserve">No lo </w:t>
      </w:r>
      <w:r w:rsidRPr="005245A2">
        <w:rPr>
          <w:rFonts w:eastAsiaTheme="minorHAnsi" w:cs="Arial"/>
          <w:sz w:val="24"/>
          <w:szCs w:val="24"/>
        </w:rPr>
        <w:t>sé</w:t>
      </w:r>
      <w:r w:rsidRPr="005245A2">
        <w:rPr>
          <w:rFonts w:eastAsiaTheme="minorHAnsi" w:cs="Arial"/>
          <w:sz w:val="24"/>
          <w:szCs w:val="24"/>
        </w:rPr>
        <w:t xml:space="preserve"> </w:t>
      </w:r>
    </w:p>
    <w:p w:rsidR="005245A2" w:rsidRPr="005245A2" w:rsidP="005245A2" w14:paraId="11F55DFB" w14:textId="77777777">
      <w:pPr>
        <w:ind w:left="1080"/>
        <w:rPr>
          <w:rFonts w:eastAsiaTheme="minorHAnsi" w:cs="Arial"/>
          <w:sz w:val="24"/>
          <w:szCs w:val="24"/>
        </w:rPr>
      </w:pPr>
    </w:p>
    <w:p w:rsidR="005245A2" w:rsidRPr="005245A2" w:rsidP="005245A2" w14:paraId="0D232833" w14:textId="77777777">
      <w:pPr>
        <w:ind w:left="1080"/>
        <w:rPr>
          <w:rFonts w:eastAsiaTheme="minorHAnsi" w:cs="Arial"/>
          <w:sz w:val="24"/>
          <w:szCs w:val="24"/>
        </w:rPr>
      </w:pPr>
      <w:r w:rsidRPr="005245A2">
        <w:rPr>
          <w:rFonts w:eastAsiaTheme="minorHAnsi" w:cs="Arial"/>
          <w:sz w:val="24"/>
          <w:szCs w:val="24"/>
        </w:rPr>
        <w:t xml:space="preserve">Si </w:t>
      </w:r>
      <w:r w:rsidRPr="005245A2">
        <w:rPr>
          <w:rFonts w:eastAsiaTheme="minorHAnsi" w:cs="Arial"/>
          <w:sz w:val="24"/>
          <w:szCs w:val="24"/>
        </w:rPr>
        <w:t>seleccionó</w:t>
      </w:r>
      <w:r w:rsidRPr="005245A2">
        <w:rPr>
          <w:rFonts w:eastAsiaTheme="minorHAnsi" w:cs="Arial"/>
          <w:sz w:val="24"/>
          <w:szCs w:val="24"/>
        </w:rPr>
        <w:t xml:space="preserve"> "</w:t>
      </w:r>
      <w:r w:rsidRPr="005245A2">
        <w:rPr>
          <w:rFonts w:eastAsiaTheme="minorHAnsi" w:cs="Arial"/>
          <w:sz w:val="24"/>
          <w:szCs w:val="24"/>
        </w:rPr>
        <w:t>Sí</w:t>
      </w:r>
      <w:r w:rsidRPr="005245A2">
        <w:rPr>
          <w:rFonts w:eastAsiaTheme="minorHAnsi" w:cs="Arial"/>
          <w:sz w:val="24"/>
          <w:szCs w:val="24"/>
        </w:rPr>
        <w:t xml:space="preserve">", </w:t>
      </w:r>
      <w:r w:rsidRPr="005245A2">
        <w:rPr>
          <w:rFonts w:eastAsiaTheme="minorHAnsi" w:cs="Arial"/>
          <w:sz w:val="24"/>
          <w:szCs w:val="24"/>
        </w:rPr>
        <w:t>explique</w:t>
      </w:r>
      <w:r w:rsidRPr="005245A2">
        <w:rPr>
          <w:rFonts w:eastAsiaTheme="minorHAnsi" w:cs="Arial"/>
          <w:sz w:val="24"/>
          <w:szCs w:val="24"/>
        </w:rPr>
        <w:t xml:space="preserve">. </w:t>
      </w:r>
    </w:p>
    <w:p w:rsidR="005245A2" w:rsidRPr="005245A2" w:rsidP="005245A2" w14:paraId="18C9E0FB" w14:textId="77777777">
      <w:pPr>
        <w:rPr>
          <w:rFonts w:eastAsiaTheme="minorHAnsi" w:cs="Arial"/>
          <w:sz w:val="24"/>
          <w:szCs w:val="24"/>
        </w:rPr>
      </w:pPr>
    </w:p>
    <w:tbl>
      <w:tblPr>
        <w:tblStyle w:val="TableGrid10"/>
        <w:tblW w:w="0" w:type="auto"/>
        <w:tblInd w:w="895" w:type="dxa"/>
        <w:tblLook w:val="04A0"/>
      </w:tblPr>
      <w:tblGrid>
        <w:gridCol w:w="8455"/>
      </w:tblGrid>
      <w:tr w14:paraId="050F8651" w14:textId="77777777" w:rsidTr="0080760D">
        <w:tblPrEx>
          <w:tblW w:w="0" w:type="auto"/>
          <w:tblInd w:w="895" w:type="dxa"/>
          <w:tblLook w:val="04A0"/>
        </w:tblPrEx>
        <w:tc>
          <w:tcPr>
            <w:tcW w:w="8455" w:type="dxa"/>
          </w:tcPr>
          <w:p w:rsidR="005245A2" w:rsidRPr="005245A2" w:rsidP="005245A2" w14:paraId="13C8B65B" w14:textId="77777777">
            <w:pPr>
              <w:contextualSpacing/>
              <w:rPr>
                <w:rFonts w:cs="Arial"/>
                <w:sz w:val="24"/>
                <w:szCs w:val="24"/>
              </w:rPr>
            </w:pPr>
          </w:p>
          <w:p w:rsidR="005245A2" w:rsidRPr="005245A2" w:rsidP="005245A2" w14:paraId="16088B3E" w14:textId="77777777">
            <w:pPr>
              <w:contextualSpacing/>
              <w:rPr>
                <w:rFonts w:cs="Arial"/>
                <w:sz w:val="24"/>
                <w:szCs w:val="24"/>
              </w:rPr>
            </w:pPr>
          </w:p>
          <w:p w:rsidR="005245A2" w:rsidRPr="005245A2" w:rsidP="005245A2" w14:paraId="60D27641" w14:textId="77777777">
            <w:pPr>
              <w:contextualSpacing/>
              <w:rPr>
                <w:rFonts w:cs="Arial"/>
                <w:sz w:val="24"/>
                <w:szCs w:val="24"/>
              </w:rPr>
            </w:pPr>
          </w:p>
        </w:tc>
      </w:tr>
    </w:tbl>
    <w:p w:rsidR="005245A2" w:rsidRPr="005245A2" w:rsidP="005245A2" w14:paraId="3FA077B7" w14:textId="77777777">
      <w:pPr>
        <w:rPr>
          <w:rFonts w:eastAsiaTheme="minorHAnsi" w:cs="Arial"/>
          <w:sz w:val="24"/>
          <w:szCs w:val="24"/>
        </w:rPr>
      </w:pPr>
    </w:p>
    <w:p w:rsidR="005245A2" w:rsidRPr="005245A2" w:rsidP="005245A2" w14:paraId="0A1D7A5B" w14:textId="77777777">
      <w:pPr>
        <w:numPr>
          <w:ilvl w:val="0"/>
          <w:numId w:val="45"/>
        </w:numPr>
        <w:contextualSpacing/>
        <w:rPr>
          <w:rFonts w:eastAsiaTheme="minorHAnsi" w:cs="Arial"/>
          <w:sz w:val="24"/>
          <w:szCs w:val="24"/>
          <w:lang w:val="es-PR"/>
        </w:rPr>
      </w:pPr>
      <w:r w:rsidRPr="005245A2">
        <w:rPr>
          <w:rFonts w:eastAsiaTheme="minorHAnsi" w:cs="Arial"/>
          <w:sz w:val="24"/>
          <w:szCs w:val="24"/>
          <w:lang w:val="es-PR"/>
        </w:rPr>
        <w:t>¿Hay algo que NAEP pueda hacer para mejorar la logística del día de la evaluación?</w:t>
      </w:r>
    </w:p>
    <w:p w:rsidR="005245A2" w:rsidRPr="005245A2" w:rsidP="005245A2" w14:paraId="27EBA47D" w14:textId="77777777">
      <w:pPr>
        <w:numPr>
          <w:ilvl w:val="1"/>
          <w:numId w:val="45"/>
        </w:numPr>
        <w:contextualSpacing/>
        <w:rPr>
          <w:rFonts w:eastAsiaTheme="minorHAnsi" w:cs="Arial"/>
          <w:sz w:val="24"/>
          <w:szCs w:val="24"/>
        </w:rPr>
      </w:pPr>
      <w:r w:rsidRPr="005245A2">
        <w:rPr>
          <w:rFonts w:eastAsiaTheme="minorHAnsi" w:cs="Arial"/>
          <w:sz w:val="24"/>
          <w:szCs w:val="24"/>
        </w:rPr>
        <w:t>Sí</w:t>
      </w:r>
      <w:r w:rsidRPr="005245A2">
        <w:rPr>
          <w:rFonts w:eastAsiaTheme="minorHAnsi" w:cs="Arial"/>
          <w:sz w:val="24"/>
          <w:szCs w:val="24"/>
        </w:rPr>
        <w:t xml:space="preserve"> (</w:t>
      </w:r>
      <w:r w:rsidRPr="005245A2">
        <w:rPr>
          <w:rFonts w:eastAsiaTheme="minorHAnsi" w:cs="Arial"/>
          <w:sz w:val="24"/>
          <w:szCs w:val="24"/>
        </w:rPr>
        <w:t>explique</w:t>
      </w:r>
      <w:r w:rsidRPr="005245A2">
        <w:rPr>
          <w:rFonts w:eastAsiaTheme="minorHAnsi" w:cs="Arial"/>
          <w:sz w:val="24"/>
          <w:szCs w:val="24"/>
        </w:rPr>
        <w:t>)</w:t>
      </w:r>
    </w:p>
    <w:p w:rsidR="005245A2" w:rsidRPr="005245A2" w:rsidP="005245A2" w14:paraId="1612286E" w14:textId="77777777">
      <w:pPr>
        <w:numPr>
          <w:ilvl w:val="1"/>
          <w:numId w:val="45"/>
        </w:numPr>
        <w:contextualSpacing/>
        <w:rPr>
          <w:rFonts w:eastAsiaTheme="minorHAnsi" w:cs="Arial"/>
          <w:sz w:val="24"/>
          <w:szCs w:val="24"/>
        </w:rPr>
      </w:pPr>
      <w:r w:rsidRPr="005245A2">
        <w:rPr>
          <w:rFonts w:eastAsiaTheme="minorHAnsi" w:cs="Arial"/>
          <w:sz w:val="24"/>
          <w:szCs w:val="24"/>
        </w:rPr>
        <w:t>No</w:t>
      </w:r>
    </w:p>
    <w:p w:rsidR="005245A2" w:rsidRPr="005245A2" w:rsidP="005245A2" w14:paraId="51A5AF58" w14:textId="77777777">
      <w:pPr>
        <w:ind w:left="1080"/>
        <w:rPr>
          <w:rFonts w:eastAsiaTheme="minorHAnsi" w:cs="Arial"/>
          <w:sz w:val="24"/>
          <w:szCs w:val="24"/>
        </w:rPr>
      </w:pPr>
    </w:p>
    <w:p w:rsidR="005245A2" w:rsidP="005245A2" w14:paraId="5C44A353" w14:textId="77777777">
      <w:pPr>
        <w:ind w:left="1080"/>
        <w:rPr>
          <w:rFonts w:eastAsiaTheme="minorHAnsi" w:cs="Arial"/>
          <w:sz w:val="24"/>
          <w:szCs w:val="24"/>
        </w:rPr>
      </w:pPr>
      <w:r w:rsidRPr="005245A2">
        <w:rPr>
          <w:rFonts w:eastAsiaTheme="minorHAnsi" w:cs="Arial"/>
          <w:sz w:val="24"/>
          <w:szCs w:val="24"/>
        </w:rPr>
        <w:t xml:space="preserve">Si </w:t>
      </w:r>
      <w:r w:rsidRPr="005245A2">
        <w:rPr>
          <w:rFonts w:eastAsiaTheme="minorHAnsi" w:cs="Arial"/>
          <w:sz w:val="24"/>
          <w:szCs w:val="24"/>
        </w:rPr>
        <w:t>seleccionó</w:t>
      </w:r>
      <w:r w:rsidRPr="005245A2">
        <w:rPr>
          <w:rFonts w:eastAsiaTheme="minorHAnsi" w:cs="Arial"/>
          <w:sz w:val="24"/>
          <w:szCs w:val="24"/>
        </w:rPr>
        <w:t xml:space="preserve"> "</w:t>
      </w:r>
      <w:r w:rsidRPr="005245A2">
        <w:rPr>
          <w:rFonts w:eastAsiaTheme="minorHAnsi" w:cs="Arial"/>
          <w:sz w:val="24"/>
          <w:szCs w:val="24"/>
        </w:rPr>
        <w:t>Sí</w:t>
      </w:r>
      <w:r w:rsidRPr="005245A2">
        <w:rPr>
          <w:rFonts w:eastAsiaTheme="minorHAnsi" w:cs="Arial"/>
          <w:sz w:val="24"/>
          <w:szCs w:val="24"/>
        </w:rPr>
        <w:t xml:space="preserve">", </w:t>
      </w:r>
      <w:r w:rsidRPr="005245A2">
        <w:rPr>
          <w:rFonts w:eastAsiaTheme="minorHAnsi" w:cs="Arial"/>
          <w:sz w:val="24"/>
          <w:szCs w:val="24"/>
        </w:rPr>
        <w:t>explique</w:t>
      </w:r>
      <w:r w:rsidRPr="005245A2">
        <w:rPr>
          <w:rFonts w:eastAsiaTheme="minorHAnsi" w:cs="Arial"/>
          <w:sz w:val="24"/>
          <w:szCs w:val="24"/>
        </w:rPr>
        <w:t xml:space="preserve">. </w:t>
      </w:r>
    </w:p>
    <w:p w:rsidR="0007762F" w:rsidRPr="005245A2" w:rsidP="005245A2" w14:paraId="1F28E728" w14:textId="77777777">
      <w:pPr>
        <w:ind w:left="1080"/>
        <w:rPr>
          <w:rFonts w:eastAsiaTheme="minorHAnsi" w:cs="Arial"/>
          <w:sz w:val="24"/>
          <w:szCs w:val="24"/>
        </w:rPr>
      </w:pPr>
    </w:p>
    <w:p w:rsidR="005245A2" w:rsidRPr="005245A2" w:rsidP="005245A2" w14:paraId="503A979E" w14:textId="77777777">
      <w:pPr>
        <w:ind w:left="1080"/>
        <w:rPr>
          <w:rFonts w:eastAsiaTheme="minorHAnsi" w:cs="Arial"/>
          <w:sz w:val="24"/>
          <w:szCs w:val="24"/>
        </w:rPr>
      </w:pPr>
    </w:p>
    <w:tbl>
      <w:tblPr>
        <w:tblStyle w:val="TableGrid10"/>
        <w:tblW w:w="0" w:type="auto"/>
        <w:tblInd w:w="895" w:type="dxa"/>
        <w:tblLook w:val="04A0"/>
      </w:tblPr>
      <w:tblGrid>
        <w:gridCol w:w="8455"/>
      </w:tblGrid>
      <w:tr w14:paraId="6A7EC15F" w14:textId="77777777" w:rsidTr="0080760D">
        <w:tblPrEx>
          <w:tblW w:w="0" w:type="auto"/>
          <w:tblInd w:w="895" w:type="dxa"/>
          <w:tblLook w:val="04A0"/>
        </w:tblPrEx>
        <w:tc>
          <w:tcPr>
            <w:tcW w:w="8455" w:type="dxa"/>
          </w:tcPr>
          <w:p w:rsidR="005245A2" w:rsidRPr="005245A2" w:rsidP="005245A2" w14:paraId="72D77AE3" w14:textId="77777777">
            <w:pPr>
              <w:contextualSpacing/>
              <w:rPr>
                <w:rFonts w:cs="Arial"/>
                <w:sz w:val="24"/>
                <w:szCs w:val="24"/>
              </w:rPr>
            </w:pPr>
          </w:p>
          <w:p w:rsidR="005245A2" w:rsidRPr="005245A2" w:rsidP="005245A2" w14:paraId="4F924548" w14:textId="77777777">
            <w:pPr>
              <w:contextualSpacing/>
              <w:rPr>
                <w:rFonts w:cs="Arial"/>
                <w:sz w:val="24"/>
                <w:szCs w:val="24"/>
              </w:rPr>
            </w:pPr>
          </w:p>
          <w:p w:rsidR="005245A2" w:rsidRPr="005245A2" w:rsidP="005245A2" w14:paraId="3978CDDF" w14:textId="77777777">
            <w:pPr>
              <w:contextualSpacing/>
              <w:rPr>
                <w:rFonts w:cs="Arial"/>
                <w:sz w:val="24"/>
                <w:szCs w:val="24"/>
              </w:rPr>
            </w:pPr>
          </w:p>
        </w:tc>
      </w:tr>
    </w:tbl>
    <w:p w:rsidR="005245A2" w:rsidRPr="005245A2" w:rsidP="005245A2" w14:paraId="1BCD3FCB" w14:textId="77777777">
      <w:pPr>
        <w:rPr>
          <w:rFonts w:eastAsiaTheme="minorHAnsi" w:cs="Arial"/>
          <w:sz w:val="24"/>
          <w:szCs w:val="24"/>
        </w:rPr>
      </w:pPr>
    </w:p>
    <w:p w:rsidR="005245A2" w:rsidRPr="005245A2" w:rsidP="005245A2" w14:paraId="2C14FFE7" w14:textId="77777777">
      <w:pPr>
        <w:numPr>
          <w:ilvl w:val="0"/>
          <w:numId w:val="45"/>
        </w:numPr>
        <w:contextualSpacing/>
        <w:rPr>
          <w:rFonts w:eastAsiaTheme="minorHAnsi" w:cs="Arial"/>
          <w:sz w:val="24"/>
          <w:szCs w:val="24"/>
          <w:lang w:val="es-PR"/>
        </w:rPr>
      </w:pPr>
      <w:r w:rsidRPr="005245A2">
        <w:rPr>
          <w:rFonts w:eastAsiaTheme="minorHAnsi" w:cs="Arial"/>
          <w:sz w:val="24"/>
          <w:szCs w:val="24"/>
          <w:lang w:val="es-PR"/>
        </w:rPr>
        <w:t>¿Hubo algún problema técnico o de otro tipo el día de la evaluación sobre el que le gustaría informar a NAEP?</w:t>
      </w:r>
    </w:p>
    <w:p w:rsidR="005245A2" w:rsidRPr="005245A2" w:rsidP="005245A2" w14:paraId="3CA9FA63" w14:textId="77777777">
      <w:pPr>
        <w:numPr>
          <w:ilvl w:val="1"/>
          <w:numId w:val="45"/>
        </w:numPr>
        <w:contextualSpacing/>
        <w:rPr>
          <w:rFonts w:eastAsiaTheme="minorHAnsi" w:cs="Arial"/>
          <w:sz w:val="24"/>
          <w:szCs w:val="24"/>
        </w:rPr>
      </w:pPr>
      <w:r w:rsidRPr="005245A2">
        <w:rPr>
          <w:rFonts w:eastAsiaTheme="minorHAnsi" w:cs="Arial"/>
          <w:sz w:val="24"/>
          <w:szCs w:val="24"/>
        </w:rPr>
        <w:t>Sí</w:t>
      </w:r>
      <w:r w:rsidRPr="005245A2">
        <w:rPr>
          <w:rFonts w:eastAsiaTheme="minorHAnsi" w:cs="Arial"/>
          <w:sz w:val="24"/>
          <w:szCs w:val="24"/>
        </w:rPr>
        <w:t xml:space="preserve"> (</w:t>
      </w:r>
      <w:r w:rsidRPr="005245A2">
        <w:rPr>
          <w:rFonts w:eastAsiaTheme="minorHAnsi" w:cs="Arial"/>
          <w:sz w:val="24"/>
          <w:szCs w:val="24"/>
        </w:rPr>
        <w:t>explique</w:t>
      </w:r>
      <w:r w:rsidRPr="005245A2">
        <w:rPr>
          <w:rFonts w:eastAsiaTheme="minorHAnsi" w:cs="Arial"/>
          <w:sz w:val="24"/>
          <w:szCs w:val="24"/>
        </w:rPr>
        <w:t>)</w:t>
      </w:r>
    </w:p>
    <w:p w:rsidR="005245A2" w:rsidRPr="005245A2" w:rsidP="005245A2" w14:paraId="5FF78E04" w14:textId="77777777">
      <w:pPr>
        <w:numPr>
          <w:ilvl w:val="1"/>
          <w:numId w:val="45"/>
        </w:numPr>
        <w:contextualSpacing/>
        <w:rPr>
          <w:rFonts w:eastAsiaTheme="minorHAnsi" w:cs="Arial"/>
          <w:sz w:val="24"/>
          <w:szCs w:val="24"/>
        </w:rPr>
      </w:pPr>
      <w:r w:rsidRPr="005245A2">
        <w:rPr>
          <w:rFonts w:eastAsiaTheme="minorHAnsi" w:cs="Arial"/>
          <w:sz w:val="24"/>
          <w:szCs w:val="24"/>
        </w:rPr>
        <w:t>No</w:t>
      </w:r>
    </w:p>
    <w:p w:rsidR="005245A2" w:rsidRPr="005245A2" w:rsidP="005245A2" w14:paraId="3710186E" w14:textId="77777777">
      <w:pPr>
        <w:numPr>
          <w:ilvl w:val="1"/>
          <w:numId w:val="45"/>
        </w:numPr>
        <w:contextualSpacing/>
        <w:rPr>
          <w:rFonts w:eastAsiaTheme="minorHAnsi" w:cs="Arial"/>
          <w:sz w:val="24"/>
          <w:szCs w:val="24"/>
        </w:rPr>
      </w:pPr>
      <w:r w:rsidRPr="005245A2">
        <w:rPr>
          <w:rFonts w:eastAsiaTheme="minorHAnsi" w:cs="Arial"/>
          <w:sz w:val="24"/>
          <w:szCs w:val="24"/>
        </w:rPr>
        <w:t xml:space="preserve">No lo </w:t>
      </w:r>
      <w:r w:rsidRPr="005245A2">
        <w:rPr>
          <w:rFonts w:eastAsiaTheme="minorHAnsi" w:cs="Arial"/>
          <w:sz w:val="24"/>
          <w:szCs w:val="24"/>
        </w:rPr>
        <w:t>sé</w:t>
      </w:r>
      <w:r w:rsidRPr="005245A2">
        <w:rPr>
          <w:rFonts w:eastAsiaTheme="minorHAnsi" w:cs="Arial"/>
          <w:sz w:val="24"/>
          <w:szCs w:val="24"/>
        </w:rPr>
        <w:t xml:space="preserve"> </w:t>
      </w:r>
    </w:p>
    <w:p w:rsidR="005245A2" w:rsidRPr="005245A2" w:rsidP="005245A2" w14:paraId="7F85F9CA" w14:textId="77777777">
      <w:pPr>
        <w:ind w:left="1080"/>
        <w:rPr>
          <w:rFonts w:eastAsiaTheme="minorHAnsi" w:cs="Arial"/>
          <w:sz w:val="24"/>
          <w:szCs w:val="24"/>
        </w:rPr>
      </w:pPr>
    </w:p>
    <w:p w:rsidR="005245A2" w:rsidRPr="005245A2" w:rsidP="005245A2" w14:paraId="51CCC5AC" w14:textId="77777777">
      <w:pPr>
        <w:ind w:left="1080"/>
        <w:rPr>
          <w:rFonts w:eastAsiaTheme="minorHAnsi" w:cs="Arial"/>
          <w:sz w:val="24"/>
          <w:szCs w:val="24"/>
        </w:rPr>
      </w:pPr>
      <w:r w:rsidRPr="005245A2">
        <w:rPr>
          <w:rFonts w:eastAsiaTheme="minorHAnsi" w:cs="Arial"/>
          <w:sz w:val="24"/>
          <w:szCs w:val="24"/>
        </w:rPr>
        <w:t xml:space="preserve">Si </w:t>
      </w:r>
      <w:r w:rsidRPr="005245A2">
        <w:rPr>
          <w:rFonts w:eastAsiaTheme="minorHAnsi" w:cs="Arial"/>
          <w:sz w:val="24"/>
          <w:szCs w:val="24"/>
        </w:rPr>
        <w:t>seleccionó</w:t>
      </w:r>
      <w:r w:rsidRPr="005245A2">
        <w:rPr>
          <w:rFonts w:eastAsiaTheme="minorHAnsi" w:cs="Arial"/>
          <w:sz w:val="24"/>
          <w:szCs w:val="24"/>
        </w:rPr>
        <w:t xml:space="preserve"> "</w:t>
      </w:r>
      <w:r w:rsidRPr="005245A2">
        <w:rPr>
          <w:rFonts w:eastAsiaTheme="minorHAnsi" w:cs="Arial"/>
          <w:sz w:val="24"/>
          <w:szCs w:val="24"/>
        </w:rPr>
        <w:t>Sí</w:t>
      </w:r>
      <w:r w:rsidRPr="005245A2">
        <w:rPr>
          <w:rFonts w:eastAsiaTheme="minorHAnsi" w:cs="Arial"/>
          <w:sz w:val="24"/>
          <w:szCs w:val="24"/>
        </w:rPr>
        <w:t xml:space="preserve">", </w:t>
      </w:r>
      <w:r w:rsidRPr="005245A2">
        <w:rPr>
          <w:rFonts w:eastAsiaTheme="minorHAnsi" w:cs="Arial"/>
          <w:sz w:val="24"/>
          <w:szCs w:val="24"/>
        </w:rPr>
        <w:t>explique</w:t>
      </w:r>
      <w:r w:rsidRPr="005245A2">
        <w:rPr>
          <w:rFonts w:eastAsiaTheme="minorHAnsi" w:cs="Arial"/>
          <w:sz w:val="24"/>
          <w:szCs w:val="24"/>
        </w:rPr>
        <w:t xml:space="preserve">. </w:t>
      </w:r>
    </w:p>
    <w:p w:rsidR="005245A2" w:rsidRPr="005245A2" w:rsidP="005245A2" w14:paraId="37C84B19" w14:textId="77777777">
      <w:pPr>
        <w:ind w:left="1080"/>
        <w:rPr>
          <w:rFonts w:eastAsiaTheme="minorHAnsi" w:cs="Arial"/>
          <w:sz w:val="24"/>
          <w:szCs w:val="24"/>
        </w:rPr>
      </w:pPr>
    </w:p>
    <w:tbl>
      <w:tblPr>
        <w:tblStyle w:val="TableGrid10"/>
        <w:tblW w:w="0" w:type="auto"/>
        <w:tblInd w:w="895" w:type="dxa"/>
        <w:tblLook w:val="04A0"/>
      </w:tblPr>
      <w:tblGrid>
        <w:gridCol w:w="8455"/>
      </w:tblGrid>
      <w:tr w14:paraId="3A9E5F65" w14:textId="77777777" w:rsidTr="0080760D">
        <w:tblPrEx>
          <w:tblW w:w="0" w:type="auto"/>
          <w:tblInd w:w="895" w:type="dxa"/>
          <w:tblLook w:val="04A0"/>
        </w:tblPrEx>
        <w:tc>
          <w:tcPr>
            <w:tcW w:w="8455" w:type="dxa"/>
          </w:tcPr>
          <w:p w:rsidR="005245A2" w:rsidRPr="005245A2" w:rsidP="005245A2" w14:paraId="19F5E257" w14:textId="77777777">
            <w:pPr>
              <w:contextualSpacing/>
              <w:rPr>
                <w:rFonts w:cs="Arial"/>
                <w:sz w:val="24"/>
                <w:szCs w:val="24"/>
              </w:rPr>
            </w:pPr>
          </w:p>
          <w:p w:rsidR="005245A2" w:rsidRPr="005245A2" w:rsidP="005245A2" w14:paraId="08F8D86F" w14:textId="77777777">
            <w:pPr>
              <w:contextualSpacing/>
              <w:rPr>
                <w:rFonts w:cs="Arial"/>
                <w:sz w:val="24"/>
                <w:szCs w:val="24"/>
              </w:rPr>
            </w:pPr>
          </w:p>
          <w:p w:rsidR="005245A2" w:rsidRPr="005245A2" w:rsidP="005245A2" w14:paraId="4D93CFF9" w14:textId="77777777">
            <w:pPr>
              <w:contextualSpacing/>
              <w:rPr>
                <w:rFonts w:cs="Arial"/>
                <w:sz w:val="24"/>
                <w:szCs w:val="24"/>
              </w:rPr>
            </w:pPr>
          </w:p>
        </w:tc>
      </w:tr>
    </w:tbl>
    <w:p w:rsidR="005245A2" w:rsidRPr="005245A2" w:rsidP="005245A2" w14:paraId="68BE7AA8" w14:textId="77777777">
      <w:pPr>
        <w:rPr>
          <w:rFonts w:eastAsiaTheme="minorHAnsi" w:cs="Arial"/>
          <w:sz w:val="24"/>
          <w:szCs w:val="24"/>
        </w:rPr>
      </w:pPr>
    </w:p>
    <w:p w:rsidR="005245A2" w:rsidRPr="005245A2" w:rsidP="005245A2" w14:paraId="6E747E7B" w14:textId="77777777">
      <w:pPr>
        <w:numPr>
          <w:ilvl w:val="0"/>
          <w:numId w:val="45"/>
        </w:numPr>
        <w:contextualSpacing/>
        <w:rPr>
          <w:rFonts w:eastAsiaTheme="minorHAnsi" w:cs="Arial"/>
          <w:sz w:val="24"/>
          <w:szCs w:val="24"/>
          <w:lang w:val="es-PR"/>
        </w:rPr>
      </w:pPr>
      <w:r w:rsidRPr="005245A2">
        <w:rPr>
          <w:rFonts w:eastAsiaTheme="minorHAnsi" w:cs="Arial"/>
          <w:sz w:val="24"/>
          <w:szCs w:val="24"/>
          <w:lang w:val="es-PR"/>
        </w:rPr>
        <w:t>En general, ¿cuán fácil o difícil fue la asistencia a los requisitos técnicos para administrar las evaluaciones en línea de NAEP en su escuela?</w:t>
      </w:r>
    </w:p>
    <w:p w:rsidR="005245A2" w:rsidRPr="005245A2" w:rsidP="005245A2" w14:paraId="062533C4" w14:textId="77777777">
      <w:pPr>
        <w:numPr>
          <w:ilvl w:val="1"/>
          <w:numId w:val="45"/>
        </w:numPr>
        <w:contextualSpacing/>
        <w:rPr>
          <w:rFonts w:eastAsiaTheme="minorHAnsi" w:cs="Arial"/>
          <w:sz w:val="24"/>
          <w:szCs w:val="24"/>
          <w:lang w:val="es-PR"/>
        </w:rPr>
      </w:pPr>
      <w:r w:rsidRPr="005245A2">
        <w:rPr>
          <w:rFonts w:eastAsiaTheme="minorHAnsi" w:cs="Arial"/>
          <w:sz w:val="24"/>
          <w:szCs w:val="24"/>
          <w:lang w:val="es-PR"/>
        </w:rPr>
        <w:t>Muy fácil</w:t>
      </w:r>
    </w:p>
    <w:p w:rsidR="005245A2" w:rsidRPr="005245A2" w:rsidP="005245A2" w14:paraId="5C3F9C13" w14:textId="77777777">
      <w:pPr>
        <w:numPr>
          <w:ilvl w:val="1"/>
          <w:numId w:val="45"/>
        </w:numPr>
        <w:contextualSpacing/>
        <w:rPr>
          <w:rFonts w:eastAsiaTheme="minorHAnsi" w:cs="Arial"/>
          <w:sz w:val="24"/>
          <w:szCs w:val="24"/>
          <w:lang w:val="es-PR"/>
        </w:rPr>
      </w:pPr>
      <w:r w:rsidRPr="005245A2">
        <w:rPr>
          <w:rFonts w:eastAsiaTheme="minorHAnsi" w:cs="Arial"/>
          <w:sz w:val="24"/>
          <w:szCs w:val="24"/>
          <w:lang w:val="es-PR"/>
        </w:rPr>
        <w:t>Algo fácil</w:t>
      </w:r>
    </w:p>
    <w:p w:rsidR="005245A2" w:rsidRPr="005245A2" w:rsidP="005245A2" w14:paraId="0F5375BF" w14:textId="77777777">
      <w:pPr>
        <w:numPr>
          <w:ilvl w:val="1"/>
          <w:numId w:val="45"/>
        </w:numPr>
        <w:contextualSpacing/>
        <w:rPr>
          <w:rFonts w:eastAsiaTheme="minorHAnsi" w:cs="Arial"/>
          <w:sz w:val="24"/>
          <w:szCs w:val="24"/>
          <w:lang w:val="es-PR"/>
        </w:rPr>
      </w:pPr>
      <w:r w:rsidRPr="005245A2">
        <w:rPr>
          <w:rFonts w:eastAsiaTheme="minorHAnsi" w:cs="Arial"/>
          <w:sz w:val="24"/>
          <w:szCs w:val="24"/>
          <w:lang w:val="es-PR"/>
        </w:rPr>
        <w:t>Algo difícil</w:t>
      </w:r>
    </w:p>
    <w:p w:rsidR="005245A2" w:rsidRPr="005245A2" w:rsidP="005245A2" w14:paraId="0FD8E8FF" w14:textId="77777777">
      <w:pPr>
        <w:numPr>
          <w:ilvl w:val="1"/>
          <w:numId w:val="45"/>
        </w:numPr>
        <w:contextualSpacing/>
        <w:rPr>
          <w:rFonts w:eastAsiaTheme="minorHAnsi" w:cs="Arial"/>
          <w:sz w:val="24"/>
          <w:szCs w:val="24"/>
          <w:lang w:val="es-PR"/>
        </w:rPr>
      </w:pPr>
      <w:r w:rsidRPr="005245A2">
        <w:rPr>
          <w:rFonts w:eastAsiaTheme="minorHAnsi" w:cs="Arial"/>
          <w:sz w:val="24"/>
          <w:szCs w:val="24"/>
          <w:lang w:val="es-PR"/>
        </w:rPr>
        <w:t>Muy difícil</w:t>
      </w:r>
    </w:p>
    <w:p w:rsidR="005245A2" w:rsidRPr="005245A2" w:rsidP="005245A2" w14:paraId="0F6F327E" w14:textId="77777777">
      <w:pPr>
        <w:rPr>
          <w:rFonts w:eastAsiaTheme="minorHAnsi" w:cs="Arial"/>
          <w:sz w:val="24"/>
          <w:szCs w:val="24"/>
          <w:lang w:val="es-PR"/>
        </w:rPr>
      </w:pPr>
    </w:p>
    <w:p w:rsidR="005245A2" w:rsidRPr="005245A2" w:rsidP="005245A2" w14:paraId="37F0B390" w14:textId="77777777">
      <w:pPr>
        <w:ind w:left="1080"/>
        <w:rPr>
          <w:rFonts w:eastAsiaTheme="minorHAnsi" w:cs="Arial"/>
          <w:sz w:val="24"/>
          <w:szCs w:val="24"/>
          <w:lang w:val="es-PR"/>
        </w:rPr>
      </w:pPr>
      <w:r w:rsidRPr="005245A2">
        <w:rPr>
          <w:rFonts w:eastAsiaTheme="minorHAnsi" w:cs="Arial"/>
          <w:sz w:val="24"/>
          <w:szCs w:val="24"/>
          <w:lang w:val="es-PR"/>
        </w:rPr>
        <w:t>Si seleccionó “algo difícil” o “muy difícil”, explique.</w:t>
      </w:r>
    </w:p>
    <w:p w:rsidR="005245A2" w:rsidRPr="005245A2" w:rsidP="005245A2" w14:paraId="28256019" w14:textId="77777777">
      <w:pPr>
        <w:ind w:left="720"/>
        <w:rPr>
          <w:rFonts w:eastAsiaTheme="minorHAnsi" w:cs="Arial"/>
          <w:sz w:val="24"/>
          <w:szCs w:val="24"/>
          <w:lang w:val="es-PR"/>
        </w:rPr>
      </w:pPr>
    </w:p>
    <w:tbl>
      <w:tblPr>
        <w:tblStyle w:val="TableGrid10"/>
        <w:tblW w:w="0" w:type="auto"/>
        <w:tblInd w:w="720" w:type="dxa"/>
        <w:tblLook w:val="04A0"/>
      </w:tblPr>
      <w:tblGrid>
        <w:gridCol w:w="9206"/>
      </w:tblGrid>
      <w:tr w14:paraId="19549D67" w14:textId="77777777" w:rsidTr="0080760D">
        <w:tblPrEx>
          <w:tblW w:w="0" w:type="auto"/>
          <w:tblInd w:w="720" w:type="dxa"/>
          <w:tblLook w:val="04A0"/>
        </w:tblPrEx>
        <w:tc>
          <w:tcPr>
            <w:tcW w:w="9350" w:type="dxa"/>
          </w:tcPr>
          <w:p w:rsidR="005245A2" w:rsidRPr="005245A2" w:rsidP="005245A2" w14:paraId="3CE46F2E" w14:textId="77777777">
            <w:pPr>
              <w:rPr>
                <w:rFonts w:cs="Arial"/>
                <w:sz w:val="24"/>
                <w:szCs w:val="24"/>
                <w:lang w:val="es-PR"/>
              </w:rPr>
            </w:pPr>
          </w:p>
          <w:p w:rsidR="005245A2" w:rsidRPr="005245A2" w:rsidP="005245A2" w14:paraId="228A1838" w14:textId="77777777">
            <w:pPr>
              <w:rPr>
                <w:rFonts w:cs="Arial"/>
                <w:sz w:val="24"/>
                <w:szCs w:val="24"/>
                <w:lang w:val="es-PR"/>
              </w:rPr>
            </w:pPr>
          </w:p>
          <w:p w:rsidR="005245A2" w:rsidRPr="005245A2" w:rsidP="005245A2" w14:paraId="26CFF463" w14:textId="77777777">
            <w:pPr>
              <w:rPr>
                <w:rFonts w:cs="Arial"/>
                <w:sz w:val="24"/>
                <w:szCs w:val="24"/>
                <w:lang w:val="es-PR"/>
              </w:rPr>
            </w:pPr>
          </w:p>
          <w:p w:rsidR="005245A2" w:rsidRPr="005245A2" w:rsidP="005245A2" w14:paraId="12DF3DDA" w14:textId="77777777">
            <w:pPr>
              <w:rPr>
                <w:rFonts w:cs="Arial"/>
                <w:sz w:val="24"/>
                <w:szCs w:val="24"/>
                <w:lang w:val="es-PR"/>
              </w:rPr>
            </w:pPr>
          </w:p>
        </w:tc>
      </w:tr>
    </w:tbl>
    <w:p w:rsidR="005245A2" w:rsidRPr="005245A2" w:rsidP="005245A2" w14:paraId="5E273DA6" w14:textId="77777777">
      <w:pPr>
        <w:ind w:left="720"/>
        <w:rPr>
          <w:rFonts w:eastAsiaTheme="minorHAnsi" w:cs="Arial"/>
          <w:sz w:val="24"/>
          <w:szCs w:val="24"/>
          <w:lang w:val="es-PR"/>
        </w:rPr>
      </w:pPr>
    </w:p>
    <w:p w:rsidR="005245A2" w:rsidRPr="005245A2" w:rsidP="005245A2" w14:paraId="22750337" w14:textId="77777777">
      <w:pPr>
        <w:rPr>
          <w:rFonts w:eastAsiaTheme="minorHAnsi" w:cs="Arial"/>
          <w:sz w:val="24"/>
          <w:szCs w:val="24"/>
          <w:lang w:val="es-PR"/>
        </w:rPr>
      </w:pPr>
    </w:p>
    <w:p w:rsidR="005245A2" w:rsidRPr="005245A2" w:rsidP="005245A2" w14:paraId="7E091CC2" w14:textId="77777777">
      <w:pPr>
        <w:numPr>
          <w:ilvl w:val="0"/>
          <w:numId w:val="45"/>
        </w:numPr>
        <w:contextualSpacing/>
        <w:rPr>
          <w:rFonts w:eastAsiaTheme="minorHAnsi" w:cs="Arial"/>
          <w:sz w:val="24"/>
          <w:szCs w:val="24"/>
          <w:lang w:val="es-PR"/>
        </w:rPr>
      </w:pPr>
      <w:r w:rsidRPr="005245A2">
        <w:rPr>
          <w:rFonts w:eastAsiaTheme="minorHAnsi" w:cs="Arial"/>
          <w:sz w:val="24"/>
          <w:lang w:val="es-PR"/>
        </w:rPr>
        <w:t>¿Hay algo que NAEP pueda hacer para ayudar a mejorar el proceso de preparación técnica para futuras evaluaciones de NAEP?</w:t>
      </w:r>
    </w:p>
    <w:p w:rsidR="005245A2" w:rsidRPr="005245A2" w:rsidP="005245A2" w14:paraId="3EA13F21" w14:textId="77777777">
      <w:pPr>
        <w:ind w:left="720"/>
        <w:contextualSpacing/>
        <w:rPr>
          <w:rFonts w:eastAsiaTheme="minorHAnsi" w:cs="Arial"/>
          <w:sz w:val="24"/>
          <w:szCs w:val="24"/>
          <w:lang w:val="es-PR"/>
        </w:rPr>
      </w:pPr>
    </w:p>
    <w:tbl>
      <w:tblPr>
        <w:tblStyle w:val="TableGrid10"/>
        <w:tblW w:w="0" w:type="auto"/>
        <w:tblInd w:w="720" w:type="dxa"/>
        <w:tblLook w:val="04A0"/>
      </w:tblPr>
      <w:tblGrid>
        <w:gridCol w:w="9206"/>
      </w:tblGrid>
      <w:tr w14:paraId="4A01D92B" w14:textId="77777777" w:rsidTr="0080760D">
        <w:tblPrEx>
          <w:tblW w:w="0" w:type="auto"/>
          <w:tblInd w:w="720" w:type="dxa"/>
          <w:tblLook w:val="04A0"/>
        </w:tblPrEx>
        <w:tc>
          <w:tcPr>
            <w:tcW w:w="9350" w:type="dxa"/>
          </w:tcPr>
          <w:p w:rsidR="005245A2" w:rsidRPr="005245A2" w:rsidP="005245A2" w14:paraId="4AFFAA2E" w14:textId="77777777">
            <w:pPr>
              <w:contextualSpacing/>
              <w:rPr>
                <w:rFonts w:cs="Arial"/>
                <w:sz w:val="24"/>
                <w:szCs w:val="24"/>
                <w:lang w:val="es-PR"/>
              </w:rPr>
            </w:pPr>
          </w:p>
          <w:p w:rsidR="005245A2" w:rsidRPr="005245A2" w:rsidP="005245A2" w14:paraId="4D3094B5" w14:textId="77777777">
            <w:pPr>
              <w:contextualSpacing/>
              <w:rPr>
                <w:rFonts w:cs="Arial"/>
                <w:sz w:val="24"/>
                <w:szCs w:val="24"/>
                <w:lang w:val="es-PR"/>
              </w:rPr>
            </w:pPr>
          </w:p>
          <w:p w:rsidR="005245A2" w:rsidRPr="005245A2" w:rsidP="005245A2" w14:paraId="5BC5B01B" w14:textId="77777777">
            <w:pPr>
              <w:contextualSpacing/>
              <w:rPr>
                <w:rFonts w:cs="Arial"/>
                <w:sz w:val="24"/>
                <w:szCs w:val="24"/>
                <w:lang w:val="es-PR"/>
              </w:rPr>
            </w:pPr>
          </w:p>
        </w:tc>
      </w:tr>
    </w:tbl>
    <w:p w:rsidR="005245A2" w:rsidRPr="005245A2" w:rsidP="005245A2" w14:paraId="43F52CE6" w14:textId="77777777">
      <w:pPr>
        <w:rPr>
          <w:rFonts w:eastAsiaTheme="minorHAnsi" w:cs="Arial"/>
          <w:sz w:val="24"/>
          <w:szCs w:val="24"/>
          <w:lang w:val="es-PR"/>
        </w:rPr>
      </w:pPr>
    </w:p>
    <w:p w:rsidR="005245A2" w:rsidRPr="005245A2" w:rsidP="005245A2" w14:paraId="2FC84B12" w14:textId="77777777">
      <w:pPr>
        <w:numPr>
          <w:ilvl w:val="0"/>
          <w:numId w:val="45"/>
        </w:numPr>
        <w:contextualSpacing/>
        <w:rPr>
          <w:rFonts w:eastAsiaTheme="minorHAnsi" w:cs="Arial"/>
          <w:sz w:val="24"/>
          <w:szCs w:val="24"/>
        </w:rPr>
      </w:pPr>
      <w:r w:rsidRPr="005245A2">
        <w:rPr>
          <w:rFonts w:eastAsiaTheme="minorHAnsi" w:cs="Arial"/>
          <w:sz w:val="24"/>
          <w:szCs w:val="24"/>
        </w:rPr>
        <w:t>¿</w:t>
      </w:r>
      <w:r w:rsidRPr="005245A2">
        <w:rPr>
          <w:rFonts w:eastAsiaTheme="minorHAnsi" w:cs="Arial"/>
          <w:sz w:val="24"/>
          <w:szCs w:val="24"/>
        </w:rPr>
        <w:t>Cuál</w:t>
      </w:r>
      <w:r w:rsidRPr="005245A2">
        <w:rPr>
          <w:rFonts w:eastAsiaTheme="minorHAnsi" w:cs="Arial"/>
          <w:sz w:val="24"/>
          <w:szCs w:val="24"/>
        </w:rPr>
        <w:t xml:space="preserve"> es </w:t>
      </w:r>
      <w:r w:rsidRPr="005245A2">
        <w:rPr>
          <w:rFonts w:eastAsiaTheme="minorHAnsi" w:cs="Arial"/>
          <w:sz w:val="24"/>
          <w:szCs w:val="24"/>
        </w:rPr>
        <w:t>su</w:t>
      </w:r>
      <w:r w:rsidRPr="005245A2">
        <w:rPr>
          <w:rFonts w:eastAsiaTheme="minorHAnsi" w:cs="Arial"/>
          <w:sz w:val="24"/>
          <w:szCs w:val="24"/>
        </w:rPr>
        <w:t xml:space="preserve"> cargo?  </w:t>
      </w:r>
    </w:p>
    <w:p w:rsidR="005245A2" w:rsidRPr="005245A2" w:rsidP="005245A2" w14:paraId="31F4D160" w14:textId="77777777">
      <w:pPr>
        <w:ind w:left="720"/>
        <w:contextualSpacing/>
        <w:rPr>
          <w:rFonts w:eastAsiaTheme="minorHAnsi" w:cs="Arial"/>
          <w:sz w:val="24"/>
          <w:szCs w:val="24"/>
        </w:rPr>
      </w:pPr>
    </w:p>
    <w:tbl>
      <w:tblPr>
        <w:tblStyle w:val="TableGrid10"/>
        <w:tblW w:w="0" w:type="auto"/>
        <w:tblInd w:w="720" w:type="dxa"/>
        <w:tblLook w:val="04A0"/>
      </w:tblPr>
      <w:tblGrid>
        <w:gridCol w:w="9206"/>
      </w:tblGrid>
      <w:tr w14:paraId="43A50CB7" w14:textId="77777777" w:rsidTr="0080760D">
        <w:tblPrEx>
          <w:tblW w:w="0" w:type="auto"/>
          <w:tblInd w:w="720" w:type="dxa"/>
          <w:tblLook w:val="04A0"/>
        </w:tblPrEx>
        <w:tc>
          <w:tcPr>
            <w:tcW w:w="9350" w:type="dxa"/>
          </w:tcPr>
          <w:p w:rsidR="005245A2" w:rsidRPr="005245A2" w:rsidP="005245A2" w14:paraId="18110F91" w14:textId="77777777">
            <w:pPr>
              <w:contextualSpacing/>
              <w:rPr>
                <w:rFonts w:cs="Arial"/>
                <w:sz w:val="24"/>
                <w:szCs w:val="24"/>
              </w:rPr>
            </w:pPr>
          </w:p>
          <w:p w:rsidR="005245A2" w:rsidRPr="005245A2" w:rsidP="005245A2" w14:paraId="618EF049" w14:textId="77777777">
            <w:pPr>
              <w:contextualSpacing/>
              <w:rPr>
                <w:rFonts w:cs="Arial"/>
                <w:sz w:val="24"/>
                <w:szCs w:val="24"/>
              </w:rPr>
            </w:pPr>
          </w:p>
        </w:tc>
      </w:tr>
    </w:tbl>
    <w:p w:rsidR="005245A2" w:rsidRPr="005245A2" w:rsidP="005245A2" w14:paraId="2DE5AD69" w14:textId="77777777">
      <w:pPr>
        <w:ind w:left="720"/>
        <w:contextualSpacing/>
        <w:rPr>
          <w:rFonts w:eastAsiaTheme="minorHAnsi" w:cs="Arial"/>
          <w:sz w:val="24"/>
          <w:szCs w:val="24"/>
        </w:rPr>
      </w:pPr>
    </w:p>
    <w:p w:rsidR="00152FD4" w14:paraId="096C3986" w14:textId="5F3A6252">
      <w:pPr>
        <w:rPr>
          <w:rFonts w:ascii="Trebuchet MS" w:hAnsi="Trebuchet MS"/>
          <w:sz w:val="24"/>
          <w:szCs w:val="24"/>
        </w:rPr>
      </w:pPr>
    </w:p>
    <w:p w:rsidR="00831078" w14:paraId="1AE4EAF3" w14:textId="77777777">
      <w:pPr>
        <w:rPr>
          <w:rFonts w:ascii="Trebuchet MS" w:hAnsi="Trebuchet MS"/>
          <w:sz w:val="24"/>
          <w:szCs w:val="24"/>
        </w:rPr>
      </w:pPr>
    </w:p>
    <w:p w:rsidR="005245A2" w14:paraId="2AF38492" w14:textId="77777777">
      <w:pPr>
        <w:rPr>
          <w:rFonts w:ascii="Trebuchet MS" w:hAnsi="Trebuchet MS"/>
          <w:sz w:val="24"/>
          <w:szCs w:val="24"/>
        </w:rPr>
      </w:pPr>
    </w:p>
    <w:p w:rsidR="005245A2" w14:paraId="18968760" w14:textId="77777777">
      <w:pPr>
        <w:rPr>
          <w:rFonts w:ascii="Trebuchet MS" w:hAnsi="Trebuchet MS"/>
          <w:sz w:val="24"/>
          <w:szCs w:val="24"/>
        </w:rPr>
      </w:pPr>
    </w:p>
    <w:p w:rsidR="005245A2" w14:paraId="61475537" w14:textId="77777777">
      <w:pPr>
        <w:rPr>
          <w:rFonts w:ascii="Trebuchet MS" w:hAnsi="Trebuchet MS"/>
          <w:sz w:val="24"/>
          <w:szCs w:val="24"/>
        </w:rPr>
      </w:pPr>
    </w:p>
    <w:p w:rsidR="005245A2" w14:paraId="359FD1D7" w14:textId="77777777">
      <w:pPr>
        <w:rPr>
          <w:rFonts w:ascii="Trebuchet MS" w:hAnsi="Trebuchet MS"/>
          <w:sz w:val="24"/>
          <w:szCs w:val="24"/>
        </w:rPr>
      </w:pPr>
    </w:p>
    <w:p w:rsidR="00831078" w:rsidP="00831078" w14:paraId="74E9D3EB" w14:textId="7FBE992C">
      <w:pPr>
        <w:pStyle w:val="Heading1"/>
        <w:jc w:val="center"/>
        <w:rPr>
          <w:b/>
          <w:bCs/>
        </w:rPr>
      </w:pPr>
      <w:bookmarkStart w:id="83" w:name="_Toc136939923"/>
      <w:r>
        <w:rPr>
          <w:b/>
          <w:bCs/>
        </w:rPr>
        <w:t xml:space="preserve">Appendix </w:t>
      </w:r>
      <w:r w:rsidR="003F034D">
        <w:rPr>
          <w:b/>
          <w:bCs/>
        </w:rPr>
        <w:t>I</w:t>
      </w:r>
      <w:r>
        <w:rPr>
          <w:b/>
          <w:bCs/>
        </w:rPr>
        <w:t xml:space="preserve">8:  </w:t>
      </w:r>
      <w:r w:rsidR="002D6D9B">
        <w:rPr>
          <w:b/>
          <w:bCs/>
        </w:rPr>
        <w:t>Field Test Assessment Day Feedback Form</w:t>
      </w:r>
      <w:r>
        <w:rPr>
          <w:b/>
          <w:bCs/>
        </w:rPr>
        <w:t>, English and Spanish Puerto Rico</w:t>
      </w:r>
      <w:bookmarkEnd w:id="83"/>
    </w:p>
    <w:p w:rsidR="002D6D9B" w14:paraId="5AF745FE" w14:textId="09C10C97">
      <w:pPr>
        <w:rPr>
          <w:rFonts w:ascii="Trebuchet MS" w:hAnsi="Trebuchet MS"/>
          <w:sz w:val="24"/>
          <w:szCs w:val="24"/>
        </w:rPr>
      </w:pPr>
    </w:p>
    <w:p w:rsidR="00146F68" w14:paraId="4E0CC5E9" w14:textId="296154CF">
      <w:pPr>
        <w:rPr>
          <w:rFonts w:ascii="Trebuchet MS" w:hAnsi="Trebuchet MS"/>
          <w:sz w:val="24"/>
          <w:szCs w:val="24"/>
        </w:rPr>
      </w:pPr>
      <w:r>
        <w:rPr>
          <w:rFonts w:ascii="Trebuchet MS" w:hAnsi="Trebuchet MS"/>
          <w:sz w:val="24"/>
          <w:szCs w:val="24"/>
        </w:rPr>
        <w:br w:type="page"/>
      </w:r>
    </w:p>
    <w:p w:rsidR="00146F68" w:rsidRPr="00146F68" w:rsidP="00146F68" w14:paraId="7CE71496" w14:textId="77777777">
      <w:pPr>
        <w:keepNext/>
        <w:spacing w:before="480" w:after="240"/>
        <w:ind w:left="1152" w:hanging="1152"/>
        <w:outlineLvl w:val="3"/>
        <w:rPr>
          <w:rFonts w:ascii="Franklin Gothic Medium" w:hAnsi="Franklin Gothic Medium"/>
          <w:b/>
          <w:color w:val="00467F"/>
          <w:sz w:val="28"/>
        </w:rPr>
      </w:pPr>
      <w:r w:rsidRPr="00146F68">
        <w:rPr>
          <w:rFonts w:ascii="Franklin Gothic Medium" w:hAnsi="Franklin Gothic Medium"/>
          <w:b/>
          <w:color w:val="00467F"/>
          <w:sz w:val="28"/>
        </w:rPr>
        <w:t>NAEP 2023 Field Test Assessment Day Feedback Form</w:t>
      </w:r>
    </w:p>
    <w:p w:rsidR="00146F68" w:rsidRPr="00146F68" w:rsidP="000C62EE" w14:paraId="480DBF12" w14:textId="77777777">
      <w:pPr>
        <w:numPr>
          <w:ilvl w:val="0"/>
          <w:numId w:val="37"/>
        </w:numPr>
        <w:spacing w:after="240"/>
        <w:contextualSpacing/>
        <w:rPr>
          <w:rFonts w:ascii="Garamond" w:hAnsi="Garamond"/>
          <w:sz w:val="24"/>
          <w:lang w:val="en"/>
        </w:rPr>
      </w:pPr>
      <w:r w:rsidRPr="00146F68">
        <w:rPr>
          <w:rFonts w:ascii="Garamond" w:hAnsi="Garamond"/>
          <w:sz w:val="24"/>
          <w:lang w:val="en"/>
        </w:rPr>
        <w:t>How satisfied were you with the overall NAEP testing day experience?</w:t>
      </w:r>
    </w:p>
    <w:p w:rsidR="00146F68" w:rsidRPr="00146F68" w:rsidP="00146F68" w14:paraId="5267E3B0" w14:textId="77777777">
      <w:pPr>
        <w:keepLines/>
        <w:tabs>
          <w:tab w:val="num" w:pos="1656"/>
        </w:tabs>
        <w:spacing w:after="240"/>
        <w:ind w:left="1656" w:hanging="576"/>
        <w:contextualSpacing/>
        <w:rPr>
          <w:rFonts w:ascii="Garamond" w:hAnsi="Garamond"/>
          <w:sz w:val="24"/>
          <w:lang w:val="en"/>
        </w:rPr>
      </w:pPr>
      <w:r w:rsidRPr="00146F68">
        <w:rPr>
          <w:rFonts w:ascii="Garamond" w:hAnsi="Garamond"/>
          <w:sz w:val="24"/>
          <w:lang w:val="en"/>
        </w:rPr>
        <w:t xml:space="preserve">Completely satisfied </w:t>
      </w:r>
    </w:p>
    <w:p w:rsidR="00146F68" w:rsidRPr="00146F68" w:rsidP="00146F68" w14:paraId="7696C215" w14:textId="77777777">
      <w:pPr>
        <w:keepLines/>
        <w:tabs>
          <w:tab w:val="num" w:pos="1656"/>
        </w:tabs>
        <w:spacing w:after="240"/>
        <w:ind w:left="1656" w:hanging="576"/>
        <w:contextualSpacing/>
        <w:rPr>
          <w:rFonts w:ascii="Garamond" w:hAnsi="Garamond"/>
          <w:sz w:val="24"/>
          <w:lang w:val="en"/>
        </w:rPr>
      </w:pPr>
      <w:r w:rsidRPr="00146F68">
        <w:rPr>
          <w:rFonts w:ascii="Garamond" w:hAnsi="Garamond"/>
          <w:sz w:val="24"/>
          <w:lang w:val="en"/>
        </w:rPr>
        <w:t>Somewhat satisfied</w:t>
      </w:r>
    </w:p>
    <w:p w:rsidR="00146F68" w:rsidRPr="00146F68" w:rsidP="00146F68" w14:paraId="10A09618" w14:textId="77777777">
      <w:pPr>
        <w:keepLines/>
        <w:tabs>
          <w:tab w:val="num" w:pos="1656"/>
        </w:tabs>
        <w:spacing w:after="240"/>
        <w:ind w:left="1656" w:hanging="576"/>
        <w:contextualSpacing/>
        <w:rPr>
          <w:rFonts w:ascii="Garamond" w:hAnsi="Garamond"/>
          <w:sz w:val="24"/>
          <w:lang w:val="en"/>
        </w:rPr>
      </w:pPr>
      <w:r w:rsidRPr="00146F68">
        <w:rPr>
          <w:rFonts w:ascii="Garamond" w:hAnsi="Garamond"/>
          <w:sz w:val="24"/>
          <w:lang w:val="en"/>
        </w:rPr>
        <w:t>Somewhat unsatisfied</w:t>
      </w:r>
    </w:p>
    <w:p w:rsidR="00146F68" w:rsidRPr="00146F68" w:rsidP="00146F68" w14:paraId="7BAAD0EF" w14:textId="77777777">
      <w:pPr>
        <w:keepLines/>
        <w:tabs>
          <w:tab w:val="num" w:pos="1656"/>
        </w:tabs>
        <w:spacing w:after="240"/>
        <w:ind w:left="1656" w:hanging="576"/>
        <w:contextualSpacing/>
        <w:rPr>
          <w:rFonts w:ascii="Garamond" w:hAnsi="Garamond"/>
          <w:sz w:val="24"/>
          <w:lang w:val="en"/>
        </w:rPr>
      </w:pPr>
      <w:r w:rsidRPr="00146F68">
        <w:rPr>
          <w:rFonts w:ascii="Garamond" w:hAnsi="Garamond"/>
          <w:sz w:val="24"/>
          <w:lang w:val="en"/>
        </w:rPr>
        <w:t>Completely unsatisfied</w:t>
      </w:r>
    </w:p>
    <w:p w:rsidR="00146F68" w:rsidRPr="00146F68" w:rsidP="00D32D7A" w14:paraId="631E6632" w14:textId="1753A662">
      <w:pPr>
        <w:pStyle w:val="ListParagraph"/>
        <w:numPr>
          <w:ilvl w:val="0"/>
          <w:numId w:val="37"/>
        </w:numPr>
        <w:spacing w:after="240"/>
        <w:contextualSpacing/>
        <w:rPr>
          <w:rFonts w:ascii="Garamond" w:hAnsi="Garamond"/>
          <w:sz w:val="24"/>
          <w:szCs w:val="24"/>
        </w:rPr>
      </w:pPr>
      <w:r w:rsidRPr="0D984A96">
        <w:rPr>
          <w:rFonts w:ascii="Garamond" w:hAnsi="Garamond"/>
          <w:sz w:val="24"/>
          <w:szCs w:val="24"/>
          <w:highlight w:val="lightGray"/>
        </w:rPr>
        <w:t>If Q1 = “somewhat unsatisfied” or “completely unsatisfied,” show Q2]</w:t>
      </w:r>
      <w:r w:rsidRPr="0D984A96">
        <w:rPr>
          <w:rFonts w:ascii="Garamond" w:hAnsi="Garamond"/>
          <w:sz w:val="24"/>
          <w:szCs w:val="24"/>
        </w:rPr>
        <w:t xml:space="preserve"> Why are you unsatisfied with your overall NAEP testing day experience? Please check all that apply.</w:t>
      </w:r>
    </w:p>
    <w:p w:rsidR="00146F68" w:rsidRPr="00146F68" w:rsidP="00146F68" w14:paraId="2043724B" w14:textId="77777777">
      <w:pPr>
        <w:keepLines/>
        <w:spacing w:after="240"/>
        <w:ind w:left="1440" w:hanging="270"/>
        <w:contextualSpacing/>
        <w:rPr>
          <w:rFonts w:ascii="Garamond" w:hAnsi="Garamond"/>
          <w:sz w:val="24"/>
          <w:lang w:val="en"/>
        </w:rPr>
      </w:pPr>
      <w:r w:rsidRPr="00146F68">
        <w:rPr>
          <w:rFonts w:ascii="Garamond" w:hAnsi="Garamond"/>
          <w:sz w:val="24"/>
          <w:lang w:val="en"/>
        </w:rPr>
        <w:t>NAEP staff performance</w:t>
      </w:r>
    </w:p>
    <w:p w:rsidR="00146F68" w:rsidRPr="00146F68" w:rsidP="00146F68" w14:paraId="568470D3" w14:textId="77777777">
      <w:pPr>
        <w:keepLines/>
        <w:spacing w:after="240"/>
        <w:ind w:left="1440" w:hanging="270"/>
        <w:contextualSpacing/>
        <w:rPr>
          <w:rFonts w:ascii="Garamond" w:hAnsi="Garamond"/>
          <w:sz w:val="24"/>
          <w:lang w:val="en"/>
        </w:rPr>
      </w:pPr>
      <w:r w:rsidRPr="00146F68">
        <w:rPr>
          <w:rFonts w:ascii="Garamond" w:hAnsi="Garamond"/>
          <w:sz w:val="24"/>
          <w:lang w:val="en"/>
        </w:rPr>
        <w:t>Assessment and preparations took too much time</w:t>
      </w:r>
    </w:p>
    <w:p w:rsidR="00146F68" w:rsidRPr="00146F68" w:rsidP="00146F68" w14:paraId="31E936BB" w14:textId="77777777">
      <w:pPr>
        <w:keepLines/>
        <w:spacing w:after="240"/>
        <w:ind w:left="1440" w:hanging="270"/>
        <w:contextualSpacing/>
        <w:rPr>
          <w:rFonts w:ascii="Garamond" w:hAnsi="Garamond"/>
          <w:sz w:val="24"/>
          <w:lang w:val="en"/>
        </w:rPr>
      </w:pPr>
      <w:r w:rsidRPr="00146F68">
        <w:rPr>
          <w:rFonts w:ascii="Garamond" w:hAnsi="Garamond"/>
          <w:sz w:val="24"/>
          <w:lang w:val="en"/>
        </w:rPr>
        <w:t>School was selected for NAEP before</w:t>
      </w:r>
    </w:p>
    <w:p w:rsidR="00146F68" w:rsidRPr="00146F68" w:rsidP="00146F68" w14:paraId="5AE562DF" w14:textId="77777777">
      <w:pPr>
        <w:keepLines/>
        <w:spacing w:after="240"/>
        <w:ind w:left="1440" w:hanging="270"/>
        <w:contextualSpacing/>
        <w:rPr>
          <w:rFonts w:ascii="Garamond" w:hAnsi="Garamond"/>
          <w:sz w:val="24"/>
          <w:lang w:val="en"/>
        </w:rPr>
      </w:pPr>
      <w:r w:rsidRPr="00146F68">
        <w:rPr>
          <w:rFonts w:ascii="Garamond" w:hAnsi="Garamond"/>
          <w:sz w:val="24"/>
          <w:lang w:val="en"/>
        </w:rPr>
        <w:t>Difficulties implementing accommodations</w:t>
      </w:r>
    </w:p>
    <w:p w:rsidR="00146F68" w:rsidRPr="00146F68" w:rsidP="00146F68" w14:paraId="2D0EF508" w14:textId="77777777">
      <w:pPr>
        <w:keepLines/>
        <w:spacing w:after="240"/>
        <w:ind w:left="1440" w:hanging="270"/>
        <w:contextualSpacing/>
        <w:rPr>
          <w:rFonts w:ascii="Garamond" w:hAnsi="Garamond"/>
          <w:sz w:val="24"/>
          <w:lang w:val="en"/>
        </w:rPr>
      </w:pPr>
      <w:r w:rsidRPr="00146F68">
        <w:rPr>
          <w:rFonts w:ascii="Garamond" w:hAnsi="Garamond"/>
          <w:sz w:val="24"/>
          <w:lang w:val="en"/>
        </w:rPr>
        <w:t>Difficulties with space for the assessment</w:t>
      </w:r>
    </w:p>
    <w:p w:rsidR="00146F68" w:rsidRPr="00146F68" w:rsidP="00146F68" w14:paraId="31DAFC96" w14:textId="77777777">
      <w:pPr>
        <w:keepLines/>
        <w:spacing w:after="240"/>
        <w:ind w:left="1440" w:hanging="270"/>
        <w:contextualSpacing/>
        <w:rPr>
          <w:rFonts w:ascii="Garamond" w:hAnsi="Garamond"/>
          <w:sz w:val="24"/>
          <w:lang w:val="en"/>
        </w:rPr>
      </w:pPr>
      <w:r w:rsidRPr="00146F68">
        <w:rPr>
          <w:rFonts w:ascii="Garamond" w:hAnsi="Garamond"/>
          <w:sz w:val="24"/>
          <w:lang w:val="en"/>
        </w:rPr>
        <w:t>Difficulties with equipment</w:t>
      </w:r>
    </w:p>
    <w:p w:rsidR="00146F68" w:rsidRPr="00146F68" w:rsidP="00146F68" w14:paraId="3918E7AD" w14:textId="77777777">
      <w:pPr>
        <w:keepLines/>
        <w:spacing w:after="240"/>
        <w:ind w:left="1440" w:hanging="270"/>
        <w:contextualSpacing/>
        <w:rPr>
          <w:rFonts w:ascii="Garamond" w:hAnsi="Garamond"/>
          <w:sz w:val="24"/>
          <w:lang w:val="en"/>
        </w:rPr>
      </w:pPr>
      <w:r w:rsidRPr="00146F68">
        <w:rPr>
          <w:rFonts w:ascii="Garamond" w:hAnsi="Garamond"/>
          <w:sz w:val="24"/>
          <w:lang w:val="en"/>
        </w:rPr>
        <w:t>Difficulty with device connection (to school Internet or NAEP-provided Internet)</w:t>
      </w:r>
    </w:p>
    <w:p w:rsidR="00146F68" w:rsidRPr="00146F68" w:rsidP="00146F68" w14:paraId="0B7CA1E1" w14:textId="77777777">
      <w:pPr>
        <w:keepLines/>
        <w:spacing w:after="240"/>
        <w:ind w:left="1440" w:hanging="270"/>
        <w:contextualSpacing/>
        <w:rPr>
          <w:rFonts w:ascii="Garamond" w:hAnsi="Garamond"/>
          <w:sz w:val="24"/>
          <w:lang w:val="en"/>
        </w:rPr>
      </w:pPr>
      <w:r w:rsidRPr="00146F68">
        <w:rPr>
          <w:rFonts w:ascii="Garamond" w:hAnsi="Garamond"/>
          <w:sz w:val="24"/>
          <w:lang w:val="en"/>
        </w:rPr>
        <w:t>Other (please specify) _________________</w:t>
      </w:r>
    </w:p>
    <w:p w:rsidR="00146F68" w:rsidRPr="00146F68" w:rsidP="00D32D7A" w14:paraId="0831B923" w14:textId="41DA3EA3">
      <w:pPr>
        <w:widowControl w:val="0"/>
        <w:autoSpaceDE w:val="0"/>
        <w:autoSpaceDN w:val="0"/>
        <w:spacing w:after="240"/>
        <w:ind w:left="911"/>
        <w:rPr>
          <w:rFonts w:ascii="Calibri" w:eastAsia="Calibri" w:hAnsi="Calibri" w:cs="Calibri"/>
          <w:sz w:val="22"/>
          <w:szCs w:val="22"/>
        </w:rPr>
      </w:pPr>
      <w:r w:rsidRPr="0D984A96">
        <w:rPr>
          <w:rFonts w:ascii="Garamond" w:hAnsi="Garamond"/>
          <w:sz w:val="24"/>
          <w:szCs w:val="24"/>
          <w:shd w:val="clear" w:color="auto" w:fill="D4D4D4"/>
        </w:rPr>
        <w:t>[IF Other (please specify)]</w:t>
      </w:r>
      <w:r w:rsidRPr="0D984A96">
        <w:rPr>
          <w:rFonts w:ascii="Garamond" w:hAnsi="Garamond"/>
          <w:sz w:val="24"/>
          <w:szCs w:val="24"/>
        </w:rPr>
        <w:t xml:space="preserve"> Please</w:t>
      </w:r>
      <w:r w:rsidRPr="0D984A96">
        <w:rPr>
          <w:rFonts w:ascii="Garamond" w:hAnsi="Garamond"/>
          <w:spacing w:val="-3"/>
          <w:sz w:val="24"/>
          <w:szCs w:val="24"/>
        </w:rPr>
        <w:t xml:space="preserve"> </w:t>
      </w:r>
      <w:r w:rsidRPr="0D984A96">
        <w:rPr>
          <w:rFonts w:ascii="Garamond" w:hAnsi="Garamond"/>
          <w:sz w:val="24"/>
          <w:szCs w:val="24"/>
        </w:rPr>
        <w:t xml:space="preserve">describe other difficulties or experiences: </w:t>
      </w:r>
      <w:r w:rsidRPr="00146F68">
        <w:rPr>
          <w:rFonts w:ascii="Garamond" w:eastAsia="Calibri" w:hAnsi="Calibri" w:cs="Calibri"/>
          <w:noProof/>
          <w:sz w:val="24"/>
          <w:szCs w:val="24"/>
        </w:rPr>
        <mc:AlternateContent>
          <mc:Choice Requires="wpg">
            <w:drawing>
              <wp:inline distT="0" distB="0" distL="0" distR="0">
                <wp:extent cx="5212080" cy="337185"/>
                <wp:effectExtent l="0" t="3810" r="0" b="1905"/>
                <wp:docPr id="17" name="Group 1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8"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52" style="width:410.4pt;height:26.55pt;mso-position-horizontal-relative:char;mso-position-vertical-relative:line" coordsize="8208,531">
                <v:shape id="AutoShape 11" o:spid="_x0000_s1053"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146F68" w:rsidRPr="00146F68" w:rsidP="000C62EE" w14:paraId="76981940" w14:textId="77777777">
      <w:pPr>
        <w:numPr>
          <w:ilvl w:val="0"/>
          <w:numId w:val="37"/>
        </w:numPr>
        <w:spacing w:after="240"/>
        <w:contextualSpacing/>
        <w:rPr>
          <w:rFonts w:ascii="Garamond" w:hAnsi="Garamond"/>
          <w:sz w:val="24"/>
        </w:rPr>
      </w:pPr>
      <w:r w:rsidRPr="0D984A96">
        <w:rPr>
          <w:rFonts w:ascii="Garamond" w:hAnsi="Garamond"/>
          <w:sz w:val="24"/>
          <w:szCs w:val="24"/>
        </w:rPr>
        <w:t>Think about the contacts you have had with NAEP staff and the activities that took place on assessment day. Please give the NAEP assessment team an overall rating:</w:t>
      </w:r>
    </w:p>
    <w:p w:rsidR="00146F68" w:rsidRPr="00146F68" w:rsidP="00146F68" w14:paraId="440DAC87" w14:textId="77777777">
      <w:pPr>
        <w:keepLines/>
        <w:tabs>
          <w:tab w:val="num" w:pos="1656"/>
        </w:tabs>
        <w:spacing w:after="240"/>
        <w:ind w:left="1656" w:hanging="576"/>
        <w:contextualSpacing/>
        <w:rPr>
          <w:rFonts w:ascii="Garamond" w:hAnsi="Garamond"/>
          <w:sz w:val="24"/>
          <w:lang w:val="en"/>
        </w:rPr>
      </w:pPr>
      <w:r w:rsidRPr="00146F68">
        <w:rPr>
          <w:rFonts w:ascii="Garamond" w:hAnsi="Garamond"/>
          <w:sz w:val="24"/>
          <w:lang w:val="en"/>
        </w:rPr>
        <w:t>Very good</w:t>
      </w:r>
    </w:p>
    <w:p w:rsidR="00146F68" w:rsidRPr="00146F68" w:rsidP="00146F68" w14:paraId="5BA08FAF" w14:textId="77777777">
      <w:pPr>
        <w:keepLines/>
        <w:tabs>
          <w:tab w:val="num" w:pos="1656"/>
        </w:tabs>
        <w:spacing w:after="240"/>
        <w:ind w:left="1656" w:hanging="576"/>
        <w:contextualSpacing/>
        <w:rPr>
          <w:rFonts w:ascii="Garamond" w:hAnsi="Garamond"/>
          <w:sz w:val="24"/>
          <w:lang w:val="en"/>
        </w:rPr>
      </w:pPr>
      <w:r w:rsidRPr="00146F68">
        <w:rPr>
          <w:rFonts w:ascii="Garamond" w:hAnsi="Garamond"/>
          <w:sz w:val="24"/>
          <w:lang w:val="en"/>
        </w:rPr>
        <w:t>Good</w:t>
      </w:r>
    </w:p>
    <w:p w:rsidR="00146F68" w:rsidRPr="00146F68" w:rsidP="00146F68" w14:paraId="39B501D8" w14:textId="77777777">
      <w:pPr>
        <w:keepLines/>
        <w:tabs>
          <w:tab w:val="num" w:pos="1656"/>
        </w:tabs>
        <w:spacing w:after="240"/>
        <w:ind w:left="1656" w:hanging="576"/>
        <w:contextualSpacing/>
        <w:rPr>
          <w:rFonts w:ascii="Garamond" w:hAnsi="Garamond"/>
          <w:sz w:val="24"/>
          <w:lang w:val="en"/>
        </w:rPr>
      </w:pPr>
      <w:r w:rsidRPr="00146F68">
        <w:rPr>
          <w:rFonts w:ascii="Garamond" w:hAnsi="Garamond"/>
          <w:sz w:val="24"/>
          <w:lang w:val="en"/>
        </w:rPr>
        <w:t>Fair</w:t>
      </w:r>
    </w:p>
    <w:p w:rsidR="00146F68" w:rsidRPr="00146F68" w:rsidP="00146F68" w14:paraId="70148A11" w14:textId="77777777">
      <w:pPr>
        <w:keepLines/>
        <w:tabs>
          <w:tab w:val="num" w:pos="1656"/>
        </w:tabs>
        <w:spacing w:after="240"/>
        <w:ind w:left="1656" w:hanging="576"/>
        <w:contextualSpacing/>
        <w:rPr>
          <w:rFonts w:ascii="Garamond" w:hAnsi="Garamond"/>
          <w:sz w:val="24"/>
          <w:lang w:val="en"/>
        </w:rPr>
      </w:pPr>
      <w:r w:rsidRPr="00146F68">
        <w:rPr>
          <w:rFonts w:ascii="Garamond" w:hAnsi="Garamond"/>
          <w:sz w:val="24"/>
          <w:lang w:val="en"/>
        </w:rPr>
        <w:t>Poor</w:t>
      </w:r>
    </w:p>
    <w:p w:rsidR="00146F68" w:rsidRPr="00146F68" w:rsidP="00146F68" w14:paraId="5F019CC5" w14:textId="77777777">
      <w:pPr>
        <w:keepLines/>
        <w:tabs>
          <w:tab w:val="num" w:pos="1656"/>
        </w:tabs>
        <w:spacing w:after="240"/>
        <w:ind w:left="1656" w:hanging="576"/>
        <w:contextualSpacing/>
        <w:rPr>
          <w:rFonts w:ascii="Garamond" w:hAnsi="Garamond"/>
          <w:sz w:val="24"/>
          <w:lang w:val="en"/>
        </w:rPr>
      </w:pPr>
      <w:r w:rsidRPr="00146F68">
        <w:rPr>
          <w:rFonts w:ascii="Garamond" w:hAnsi="Garamond"/>
          <w:sz w:val="24"/>
          <w:lang w:val="en"/>
        </w:rPr>
        <w:t>Not enough information to rate</w:t>
      </w:r>
    </w:p>
    <w:p w:rsidR="00146F68" w:rsidRPr="00146F68" w:rsidP="00146F68" w14:paraId="5BE80F4D" w14:textId="77777777">
      <w:pPr>
        <w:keepLines/>
        <w:spacing w:after="240"/>
        <w:ind w:left="1656" w:hanging="576"/>
        <w:contextualSpacing/>
        <w:rPr>
          <w:rFonts w:ascii="Garamond" w:hAnsi="Garamond"/>
          <w:strike/>
          <w:sz w:val="24"/>
          <w:lang w:val="en"/>
        </w:rPr>
      </w:pPr>
    </w:p>
    <w:p w:rsidR="00146F68" w:rsidRPr="00146F68" w:rsidP="00146F68" w14:paraId="709FDFBA" w14:textId="77777777">
      <w:pPr>
        <w:spacing w:after="240"/>
        <w:ind w:left="1152" w:hanging="576"/>
        <w:contextualSpacing/>
        <w:rPr>
          <w:rFonts w:ascii="Garamond" w:hAnsi="Garamond"/>
          <w:sz w:val="24"/>
        </w:rPr>
      </w:pPr>
      <w:r w:rsidRPr="00146F68">
        <w:rPr>
          <w:rFonts w:ascii="Garamond" w:hAnsi="Garamond"/>
          <w:sz w:val="24"/>
        </w:rPr>
        <w:t>Please provide any additional information you would like to share regarding the NAEP assessment at your school.</w:t>
      </w:r>
    </w:p>
    <w:p w:rsidR="00146F68" w:rsidRPr="00146F68" w:rsidP="00146F68" w14:paraId="4056CBD8" w14:textId="77777777">
      <w:pPr>
        <w:ind w:left="1440"/>
        <w:rPr>
          <w:rFonts w:ascii="Garamond" w:hAnsi="Garamond"/>
          <w:sz w:val="24"/>
        </w:rPr>
      </w:pPr>
      <w:r w:rsidRPr="00146F68">
        <w:rPr>
          <w:rFonts w:ascii="Garamond" w:hAnsi="Garamond"/>
          <w:noProof/>
          <w:sz w:val="24"/>
          <w:szCs w:val="24"/>
        </w:rPr>
        <mc:AlternateContent>
          <mc:Choice Requires="wpg">
            <w:drawing>
              <wp:inline distT="0" distB="0" distL="0" distR="0">
                <wp:extent cx="5212080" cy="337185"/>
                <wp:effectExtent l="0" t="3810" r="0" b="1905"/>
                <wp:docPr id="7" name="Group 1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3"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54" style="width:410.4pt;height:26.55pt;mso-position-horizontal-relative:char;mso-position-vertical-relative:line" coordsize="8208,531">
                <v:shape id="AutoShape 11" o:spid="_x0000_s1055"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146F68" w14:paraId="4F06A14C" w14:textId="77777777">
      <w:pPr>
        <w:rPr>
          <w:rFonts w:ascii="Trebuchet MS" w:hAnsi="Trebuchet MS"/>
          <w:sz w:val="24"/>
          <w:szCs w:val="24"/>
        </w:rPr>
      </w:pPr>
    </w:p>
    <w:p w:rsidR="00146F68" w14:paraId="1F27DBA1" w14:textId="77777777">
      <w:pPr>
        <w:rPr>
          <w:rFonts w:ascii="Trebuchet MS" w:hAnsi="Trebuchet MS"/>
          <w:sz w:val="24"/>
          <w:szCs w:val="24"/>
        </w:rPr>
      </w:pPr>
      <w:r>
        <w:rPr>
          <w:rFonts w:ascii="Trebuchet MS" w:hAnsi="Trebuchet MS"/>
          <w:sz w:val="24"/>
          <w:szCs w:val="24"/>
        </w:rPr>
        <w:br w:type="page"/>
      </w:r>
    </w:p>
    <w:p w:rsidR="00ED6E67" w:rsidRPr="00ED6E67" w:rsidP="00ED6E67" w14:paraId="0254F736" w14:textId="77777777">
      <w:pPr>
        <w:keepNext/>
        <w:spacing w:before="480" w:after="240"/>
        <w:ind w:left="1152" w:hanging="1152"/>
        <w:outlineLvl w:val="3"/>
        <w:rPr>
          <w:rFonts w:ascii="Franklin Gothic Medium" w:hAnsi="Franklin Gothic Medium"/>
          <w:b/>
          <w:color w:val="00467F"/>
          <w:sz w:val="28"/>
          <w:lang w:val="es-PR"/>
        </w:rPr>
      </w:pPr>
      <w:r w:rsidRPr="00ED6E67">
        <w:rPr>
          <w:rFonts w:ascii="Franklin Gothic Medium" w:hAnsi="Franklin Gothic Medium"/>
          <w:b/>
          <w:color w:val="00467F"/>
          <w:sz w:val="28"/>
          <w:lang w:val="es-PR"/>
        </w:rPr>
        <w:t>Opinión sobre el día de la evaluación de la prueba de campo de NAEP 2023</w:t>
      </w:r>
    </w:p>
    <w:p w:rsidR="00ED6E67" w:rsidRPr="00ED6E67" w:rsidP="000C62EE" w14:paraId="109C7769" w14:textId="77777777">
      <w:pPr>
        <w:pStyle w:val="NL-1stNumberedBullet"/>
        <w:numPr>
          <w:ilvl w:val="0"/>
          <w:numId w:val="38"/>
        </w:numPr>
        <w:rPr>
          <w:lang w:val="es-PR"/>
        </w:rPr>
      </w:pPr>
      <w:r w:rsidRPr="00ED6E67">
        <w:rPr>
          <w:lang w:val="es-PR"/>
        </w:rPr>
        <w:t>¿Cuán satisfecho/a está con respecto al día de la evaluación de NAEP en términos generales?</w:t>
      </w:r>
    </w:p>
    <w:p w:rsidR="00ED6E67" w:rsidRPr="00887FB8" w:rsidP="00ED6E67" w14:paraId="5D9DB1BD" w14:textId="77777777">
      <w:pPr>
        <w:keepLines/>
        <w:tabs>
          <w:tab w:val="num" w:pos="1656"/>
        </w:tabs>
        <w:spacing w:after="240"/>
        <w:ind w:left="1656" w:hanging="576"/>
        <w:contextualSpacing/>
        <w:rPr>
          <w:rFonts w:ascii="Garamond" w:hAnsi="Garamond"/>
          <w:sz w:val="24"/>
          <w:lang w:val=""/>
        </w:rPr>
      </w:pPr>
      <w:r w:rsidRPr="00887FB8">
        <w:rPr>
          <w:rFonts w:ascii="Garamond" w:hAnsi="Garamond"/>
          <w:sz w:val="24"/>
          <w:lang w:val=""/>
        </w:rPr>
        <w:t>Completamente satisfecho/a</w:t>
      </w:r>
    </w:p>
    <w:p w:rsidR="00ED6E67" w:rsidRPr="00887FB8" w:rsidP="00ED6E67" w14:paraId="05B89228" w14:textId="77777777">
      <w:pPr>
        <w:keepLines/>
        <w:tabs>
          <w:tab w:val="num" w:pos="1656"/>
        </w:tabs>
        <w:spacing w:after="240"/>
        <w:ind w:left="1656" w:hanging="576"/>
        <w:contextualSpacing/>
        <w:rPr>
          <w:rFonts w:ascii="Garamond" w:hAnsi="Garamond"/>
          <w:sz w:val="24"/>
          <w:lang w:val=""/>
        </w:rPr>
      </w:pPr>
      <w:r w:rsidRPr="00887FB8">
        <w:rPr>
          <w:rFonts w:ascii="Garamond" w:hAnsi="Garamond"/>
          <w:sz w:val="24"/>
          <w:lang w:val=""/>
        </w:rPr>
        <w:t>Algo satisfecho/a</w:t>
      </w:r>
    </w:p>
    <w:p w:rsidR="00ED6E67" w:rsidRPr="00887FB8" w:rsidP="00ED6E67" w14:paraId="14CBAAA0" w14:textId="77777777">
      <w:pPr>
        <w:keepLines/>
        <w:tabs>
          <w:tab w:val="num" w:pos="1656"/>
        </w:tabs>
        <w:spacing w:after="240"/>
        <w:ind w:left="1656" w:hanging="576"/>
        <w:contextualSpacing/>
        <w:rPr>
          <w:rFonts w:ascii="Garamond" w:hAnsi="Garamond"/>
          <w:sz w:val="24"/>
          <w:lang w:val=""/>
        </w:rPr>
      </w:pPr>
      <w:r w:rsidRPr="00887FB8">
        <w:rPr>
          <w:rFonts w:ascii="Garamond" w:hAnsi="Garamond"/>
          <w:sz w:val="24"/>
          <w:lang w:val=""/>
        </w:rPr>
        <w:t>Algo insatisfecho/a</w:t>
      </w:r>
    </w:p>
    <w:p w:rsidR="00ED6E67" w:rsidRPr="00887FB8" w:rsidP="0D984A96" w14:paraId="645D8866" w14:textId="77777777">
      <w:pPr>
        <w:keepLines/>
        <w:tabs>
          <w:tab w:val="num" w:pos="1656"/>
        </w:tabs>
        <w:spacing w:after="240"/>
        <w:ind w:left="1656" w:hanging="576"/>
        <w:contextualSpacing/>
        <w:rPr>
          <w:rFonts w:ascii="Garamond" w:hAnsi="Garamond"/>
          <w:sz w:val="24"/>
          <w:szCs w:val="24"/>
          <w:lang w:val=""/>
        </w:rPr>
      </w:pPr>
      <w:r w:rsidRPr="00887FB8">
        <w:rPr>
          <w:rFonts w:ascii="Garamond" w:hAnsi="Garamond"/>
          <w:sz w:val="24"/>
          <w:szCs w:val="24"/>
          <w:lang w:val=""/>
        </w:rPr>
        <w:t>Completamente insatisfecho/a</w:t>
      </w:r>
    </w:p>
    <w:p w:rsidR="0D984A96" w:rsidRPr="00887FB8" w:rsidP="0D984A96" w14:paraId="0CB88AD1" w14:textId="4CDFCBB7">
      <w:pPr>
        <w:tabs>
          <w:tab w:val="num" w:pos="1656"/>
        </w:tabs>
        <w:spacing w:after="240"/>
        <w:ind w:left="1656" w:hanging="576"/>
        <w:contextualSpacing/>
        <w:rPr>
          <w:rFonts w:ascii="Garamond" w:hAnsi="Garamond"/>
          <w:sz w:val="24"/>
          <w:szCs w:val="24"/>
          <w:lang w:val=""/>
        </w:rPr>
      </w:pPr>
    </w:p>
    <w:p w:rsidR="00ED6E67" w:rsidRPr="00ED6E67" w:rsidP="00D32D7A" w14:paraId="7346ADCF" w14:textId="16E6F31E">
      <w:pPr>
        <w:pStyle w:val="ListParagraph"/>
        <w:numPr>
          <w:ilvl w:val="0"/>
          <w:numId w:val="38"/>
        </w:numPr>
        <w:spacing w:after="240"/>
        <w:contextualSpacing/>
        <w:rPr>
          <w:rFonts w:ascii="Garamond" w:hAnsi="Garamond"/>
          <w:sz w:val="24"/>
          <w:szCs w:val="24"/>
          <w:lang w:val="es-PR"/>
        </w:rPr>
      </w:pPr>
      <w:r w:rsidRPr="0D984A96">
        <w:rPr>
          <w:rFonts w:ascii="Garamond" w:hAnsi="Garamond"/>
          <w:sz w:val="24"/>
          <w:szCs w:val="24"/>
          <w:highlight w:val="lightGray"/>
          <w:lang w:val="es-PR"/>
        </w:rPr>
        <w:t>If</w:t>
      </w:r>
      <w:r w:rsidRPr="0D984A96">
        <w:rPr>
          <w:rFonts w:ascii="Garamond" w:hAnsi="Garamond"/>
          <w:sz w:val="24"/>
          <w:szCs w:val="24"/>
          <w:highlight w:val="lightGray"/>
          <w:lang w:val="es-PR"/>
        </w:rPr>
        <w:t xml:space="preserve"> Q1 = "algo insatisfecho/a" </w:t>
      </w:r>
      <w:r w:rsidRPr="0D984A96">
        <w:rPr>
          <w:rFonts w:ascii="Garamond" w:hAnsi="Garamond"/>
          <w:sz w:val="24"/>
          <w:szCs w:val="24"/>
          <w:highlight w:val="lightGray"/>
          <w:lang w:val="es-PR"/>
        </w:rPr>
        <w:t>or</w:t>
      </w:r>
      <w:r w:rsidRPr="0D984A96">
        <w:rPr>
          <w:rFonts w:ascii="Garamond" w:hAnsi="Garamond"/>
          <w:sz w:val="24"/>
          <w:szCs w:val="24"/>
          <w:highlight w:val="lightGray"/>
          <w:lang w:val="es-PR"/>
        </w:rPr>
        <w:t xml:space="preserve"> "completamente insatisfecho/a", </w:t>
      </w:r>
      <w:r w:rsidRPr="0D984A96">
        <w:rPr>
          <w:rFonts w:ascii="Garamond" w:hAnsi="Garamond"/>
          <w:sz w:val="24"/>
          <w:szCs w:val="24"/>
          <w:highlight w:val="lightGray"/>
          <w:lang w:val="es-PR"/>
        </w:rPr>
        <w:t>display</w:t>
      </w:r>
      <w:r w:rsidRPr="0D984A96">
        <w:rPr>
          <w:rFonts w:ascii="Garamond" w:hAnsi="Garamond"/>
          <w:sz w:val="24"/>
          <w:szCs w:val="24"/>
          <w:highlight w:val="lightGray"/>
          <w:lang w:val="es-PR"/>
        </w:rPr>
        <w:t xml:space="preserve"> Q2]</w:t>
      </w:r>
      <w:r w:rsidRPr="0D984A96">
        <w:rPr>
          <w:rFonts w:ascii="Garamond" w:hAnsi="Garamond"/>
          <w:sz w:val="24"/>
          <w:szCs w:val="24"/>
          <w:lang w:val="es-PR"/>
        </w:rPr>
        <w:t xml:space="preserve"> ¿Por qué está insatisfecho/a con respecto al día de la evaluación de NAEP en términos generales? Por favor, seleccione todo lo que corresponda.</w:t>
      </w:r>
    </w:p>
    <w:p w:rsidR="00ED6E67" w:rsidRPr="00ED6E67" w:rsidP="00ED6E67" w14:paraId="7986C898" w14:textId="77777777">
      <w:pPr>
        <w:keepLines/>
        <w:spacing w:after="240"/>
        <w:ind w:left="1440" w:hanging="270"/>
        <w:contextualSpacing/>
        <w:rPr>
          <w:rFonts w:ascii="Garamond" w:hAnsi="Garamond"/>
          <w:sz w:val="24"/>
          <w:lang w:val="en"/>
        </w:rPr>
      </w:pPr>
      <w:r w:rsidRPr="00ED6E67">
        <w:rPr>
          <w:rFonts w:ascii="Garamond" w:hAnsi="Garamond"/>
          <w:sz w:val="24"/>
          <w:lang w:val="en"/>
        </w:rPr>
        <w:t>Rendimiento</w:t>
      </w:r>
      <w:r w:rsidRPr="00ED6E67">
        <w:rPr>
          <w:rFonts w:ascii="Garamond" w:hAnsi="Garamond"/>
          <w:sz w:val="24"/>
          <w:lang w:val="en"/>
        </w:rPr>
        <w:t xml:space="preserve"> del personal de NAEP</w:t>
      </w:r>
    </w:p>
    <w:p w:rsidR="00ED6E67" w:rsidRPr="00ED6E67" w:rsidP="00ED6E67" w14:paraId="42CA6CB9" w14:textId="77777777">
      <w:pPr>
        <w:keepLines/>
        <w:spacing w:after="240"/>
        <w:ind w:left="1440" w:hanging="270"/>
        <w:contextualSpacing/>
        <w:rPr>
          <w:rFonts w:ascii="Garamond" w:hAnsi="Garamond"/>
          <w:sz w:val="24"/>
          <w:lang w:val="es-PR"/>
        </w:rPr>
      </w:pPr>
      <w:r w:rsidRPr="00ED6E67">
        <w:rPr>
          <w:rFonts w:ascii="Garamond" w:hAnsi="Garamond"/>
          <w:sz w:val="24"/>
          <w:lang w:val="es-PR"/>
        </w:rPr>
        <w:t>La evaluación y los preparativos tomaron demasiado tiempo</w:t>
      </w:r>
    </w:p>
    <w:p w:rsidR="00ED6E67" w:rsidRPr="00ED6E67" w:rsidP="00ED6E67" w14:paraId="6AB9D8A2" w14:textId="77777777">
      <w:pPr>
        <w:keepLines/>
        <w:spacing w:after="240"/>
        <w:ind w:left="1440" w:hanging="270"/>
        <w:contextualSpacing/>
        <w:rPr>
          <w:rFonts w:ascii="Garamond" w:hAnsi="Garamond"/>
          <w:sz w:val="24"/>
          <w:lang w:val="es-PR"/>
        </w:rPr>
      </w:pPr>
      <w:r w:rsidRPr="00ED6E67">
        <w:rPr>
          <w:rFonts w:ascii="Garamond" w:hAnsi="Garamond"/>
          <w:sz w:val="24"/>
          <w:lang w:val="es-PR"/>
        </w:rPr>
        <w:t>La escuela fue seleccionada para NAEP anteriormente</w:t>
      </w:r>
    </w:p>
    <w:p w:rsidR="00ED6E67" w:rsidRPr="00ED6E67" w:rsidP="00ED6E67" w14:paraId="76B8C079" w14:textId="77777777">
      <w:pPr>
        <w:keepLines/>
        <w:spacing w:after="240"/>
        <w:ind w:left="1440" w:hanging="270"/>
        <w:contextualSpacing/>
        <w:rPr>
          <w:rFonts w:ascii="Garamond" w:hAnsi="Garamond"/>
          <w:sz w:val="24"/>
          <w:lang w:val="es-PR"/>
        </w:rPr>
      </w:pPr>
      <w:r w:rsidRPr="00ED6E67">
        <w:rPr>
          <w:rFonts w:ascii="Garamond" w:hAnsi="Garamond"/>
          <w:sz w:val="24"/>
          <w:lang w:val="es-PR"/>
        </w:rPr>
        <w:t>Dificultades para aplicar los acomodos</w:t>
      </w:r>
    </w:p>
    <w:p w:rsidR="00ED6E67" w:rsidRPr="00ED6E67" w:rsidP="00ED6E67" w14:paraId="28BCEB4D" w14:textId="77777777">
      <w:pPr>
        <w:keepLines/>
        <w:spacing w:after="240"/>
        <w:ind w:left="1440" w:hanging="270"/>
        <w:contextualSpacing/>
        <w:rPr>
          <w:rFonts w:ascii="Garamond" w:hAnsi="Garamond"/>
          <w:sz w:val="24"/>
          <w:lang w:val="es-PR"/>
        </w:rPr>
      </w:pPr>
      <w:r w:rsidRPr="00ED6E67">
        <w:rPr>
          <w:rFonts w:ascii="Garamond" w:hAnsi="Garamond"/>
          <w:sz w:val="24"/>
          <w:lang w:val="es-PR"/>
        </w:rPr>
        <w:t>Dificultades con el espacio para la evaluación</w:t>
      </w:r>
    </w:p>
    <w:p w:rsidR="00ED6E67" w:rsidRPr="00887FB8" w:rsidP="00ED6E67" w14:paraId="729BC0DC" w14:textId="77777777">
      <w:pPr>
        <w:keepLines/>
        <w:spacing w:after="240"/>
        <w:ind w:left="1440" w:hanging="270"/>
        <w:contextualSpacing/>
        <w:rPr>
          <w:rFonts w:ascii="Garamond" w:hAnsi="Garamond"/>
          <w:sz w:val="24"/>
          <w:lang w:val=""/>
        </w:rPr>
      </w:pPr>
      <w:r w:rsidRPr="00887FB8">
        <w:rPr>
          <w:rFonts w:ascii="Garamond" w:hAnsi="Garamond"/>
          <w:sz w:val="24"/>
          <w:lang w:val=""/>
        </w:rPr>
        <w:t>Dificultades con el equipo</w:t>
      </w:r>
    </w:p>
    <w:p w:rsidR="00ED6E67" w:rsidRPr="00ED6E67" w:rsidP="00ED6E67" w14:paraId="5C42BA98" w14:textId="77777777">
      <w:pPr>
        <w:keepLines/>
        <w:spacing w:after="240"/>
        <w:ind w:left="1440" w:hanging="270"/>
        <w:contextualSpacing/>
        <w:rPr>
          <w:rFonts w:ascii="Garamond" w:hAnsi="Garamond"/>
          <w:sz w:val="24"/>
          <w:lang w:val="es-PR"/>
        </w:rPr>
      </w:pPr>
      <w:r w:rsidRPr="00ED6E67">
        <w:rPr>
          <w:rFonts w:ascii="Garamond" w:hAnsi="Garamond"/>
          <w:sz w:val="24"/>
          <w:lang w:val="es-PR"/>
        </w:rPr>
        <w:t>Dificultad con la conexión de dispositivos (al Internet de la escuela o al Internet proporcionado por NAEP)</w:t>
      </w:r>
    </w:p>
    <w:p w:rsidR="00ED6E67" w:rsidRPr="00887FB8" w:rsidP="00ED6E67" w14:paraId="06FD5108" w14:textId="77777777">
      <w:pPr>
        <w:keepLines/>
        <w:spacing w:after="240"/>
        <w:ind w:left="1440" w:hanging="270"/>
        <w:contextualSpacing/>
        <w:rPr>
          <w:rFonts w:ascii="Garamond" w:hAnsi="Garamond"/>
          <w:sz w:val="24"/>
          <w:lang w:val=""/>
        </w:rPr>
      </w:pPr>
      <w:r w:rsidRPr="00887FB8">
        <w:rPr>
          <w:rFonts w:ascii="Garamond" w:hAnsi="Garamond"/>
          <w:sz w:val="24"/>
          <w:lang w:val=""/>
        </w:rPr>
        <w:t>Otro (especifique) _________________</w:t>
      </w:r>
    </w:p>
    <w:p w:rsidR="00ED6E67" w:rsidRPr="00ED6E67" w:rsidP="00ED6E67" w14:paraId="3F1A6464" w14:textId="77777777">
      <w:pPr>
        <w:spacing w:after="240"/>
        <w:ind w:left="1152"/>
        <w:contextualSpacing/>
        <w:rPr>
          <w:rFonts w:ascii="Garamond" w:hAnsi="Garamond"/>
          <w:sz w:val="24"/>
          <w:lang w:val="es-PR"/>
        </w:rPr>
      </w:pPr>
      <w:r w:rsidRPr="00ED6E67">
        <w:rPr>
          <w:rFonts w:ascii="Garamond" w:hAnsi="Garamond"/>
          <w:sz w:val="24"/>
          <w:shd w:val="clear" w:color="auto" w:fill="D4D4D4"/>
          <w:lang w:val="es-PR"/>
        </w:rPr>
        <w:t xml:space="preserve">[IF Otro (especifique)] </w:t>
      </w:r>
      <w:r w:rsidRPr="00ED6E67">
        <w:rPr>
          <w:rFonts w:ascii="Garamond" w:hAnsi="Garamond"/>
          <w:sz w:val="24"/>
          <w:lang w:val="es-PR"/>
        </w:rPr>
        <w:t>Por favor, describa otras dificultades o experiencias:</w:t>
      </w:r>
    </w:p>
    <w:p w:rsidR="00ED6E67" w:rsidRPr="00ED6E67" w:rsidP="00D32D7A" w14:paraId="728A2AEA" w14:textId="77777777">
      <w:pPr>
        <w:widowControl w:val="0"/>
        <w:autoSpaceDE w:val="0"/>
        <w:autoSpaceDN w:val="0"/>
        <w:spacing w:after="240"/>
        <w:ind w:left="911"/>
        <w:rPr>
          <w:rFonts w:ascii="Calibri" w:eastAsia="Calibri" w:hAnsi="Calibri" w:cs="Calibri"/>
          <w:sz w:val="22"/>
          <w:szCs w:val="22"/>
        </w:rPr>
      </w:pPr>
      <w:r w:rsidRPr="00ED6E67">
        <w:rPr>
          <w:rFonts w:ascii="Garamond" w:eastAsia="Calibri" w:hAnsi="Calibri" w:cs="Calibri"/>
          <w:noProof/>
          <w:sz w:val="24"/>
          <w:szCs w:val="24"/>
        </w:rPr>
        <mc:AlternateContent>
          <mc:Choice Requires="wpg">
            <w:drawing>
              <wp:inline distT="0" distB="0" distL="0" distR="0">
                <wp:extent cx="5212080" cy="337185"/>
                <wp:effectExtent l="0" t="3810" r="0" b="1905"/>
                <wp:docPr id="14" name="Group 1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15"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56" style="width:410.4pt;height:26.55pt;mso-position-horizontal-relative:char;mso-position-vertical-relative:line" coordsize="8208,531">
                <v:shape id="AutoShape 11" o:spid="_x0000_s1057"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ED6E67" w:rsidRPr="00ED6E67" w:rsidP="000C62EE" w14:paraId="399D4400" w14:textId="77777777">
      <w:pPr>
        <w:numPr>
          <w:ilvl w:val="0"/>
          <w:numId w:val="37"/>
        </w:numPr>
        <w:spacing w:after="240"/>
        <w:contextualSpacing/>
        <w:rPr>
          <w:rFonts w:ascii="Garamond" w:hAnsi="Garamond"/>
          <w:sz w:val="24"/>
          <w:lang w:val="es-PR"/>
        </w:rPr>
      </w:pPr>
      <w:r w:rsidRPr="0D984A96">
        <w:rPr>
          <w:rFonts w:ascii="Garamond" w:hAnsi="Garamond"/>
          <w:sz w:val="24"/>
          <w:szCs w:val="24"/>
          <w:lang w:val="es-PR"/>
        </w:rPr>
        <w:t>Piense en los contactos que ha tenido con el personal de NAEP y en las actividades que tuvieron lugar el día de la evaluación. Califique al equipo de evaluación de NAEP en términos general:</w:t>
      </w:r>
    </w:p>
    <w:p w:rsidR="00ED6E67" w:rsidRPr="00887FB8" w:rsidP="00ED6E67" w14:paraId="61468A8A" w14:textId="77777777">
      <w:pPr>
        <w:keepLines/>
        <w:tabs>
          <w:tab w:val="num" w:pos="1656"/>
        </w:tabs>
        <w:spacing w:after="240"/>
        <w:ind w:left="1656" w:hanging="576"/>
        <w:contextualSpacing/>
        <w:rPr>
          <w:rFonts w:ascii="Garamond" w:hAnsi="Garamond"/>
          <w:sz w:val="24"/>
          <w:lang w:val=""/>
        </w:rPr>
      </w:pPr>
      <w:r w:rsidRPr="00887FB8">
        <w:rPr>
          <w:rFonts w:ascii="Garamond" w:hAnsi="Garamond"/>
          <w:sz w:val="24"/>
          <w:lang w:val=""/>
        </w:rPr>
        <w:t>Muy bueno</w:t>
      </w:r>
    </w:p>
    <w:p w:rsidR="00ED6E67" w:rsidRPr="00887FB8" w:rsidP="00ED6E67" w14:paraId="6A3DC877" w14:textId="77777777">
      <w:pPr>
        <w:keepLines/>
        <w:tabs>
          <w:tab w:val="num" w:pos="1656"/>
        </w:tabs>
        <w:spacing w:after="240"/>
        <w:ind w:left="1656" w:hanging="576"/>
        <w:contextualSpacing/>
        <w:rPr>
          <w:rFonts w:ascii="Garamond" w:hAnsi="Garamond"/>
          <w:sz w:val="24"/>
          <w:lang w:val=""/>
        </w:rPr>
      </w:pPr>
      <w:r w:rsidRPr="00887FB8">
        <w:rPr>
          <w:rFonts w:ascii="Garamond" w:hAnsi="Garamond"/>
          <w:sz w:val="24"/>
          <w:lang w:val=""/>
        </w:rPr>
        <w:t>Bueno</w:t>
      </w:r>
    </w:p>
    <w:p w:rsidR="00ED6E67" w:rsidRPr="00887FB8" w:rsidP="00ED6E67" w14:paraId="5F40727E" w14:textId="77777777">
      <w:pPr>
        <w:keepLines/>
        <w:tabs>
          <w:tab w:val="num" w:pos="1656"/>
        </w:tabs>
        <w:spacing w:after="240"/>
        <w:ind w:left="1656" w:hanging="576"/>
        <w:contextualSpacing/>
        <w:rPr>
          <w:rFonts w:ascii="Garamond" w:hAnsi="Garamond"/>
          <w:sz w:val="24"/>
          <w:lang w:val=""/>
        </w:rPr>
      </w:pPr>
      <w:r w:rsidRPr="00887FB8">
        <w:rPr>
          <w:rFonts w:ascii="Garamond" w:hAnsi="Garamond"/>
          <w:sz w:val="24"/>
          <w:lang w:val=""/>
        </w:rPr>
        <w:t>Regular</w:t>
      </w:r>
    </w:p>
    <w:p w:rsidR="00ED6E67" w:rsidRPr="00887FB8" w:rsidP="00ED6E67" w14:paraId="46752FE1" w14:textId="77777777">
      <w:pPr>
        <w:keepLines/>
        <w:tabs>
          <w:tab w:val="num" w:pos="1656"/>
        </w:tabs>
        <w:spacing w:after="240"/>
        <w:ind w:left="1656" w:hanging="576"/>
        <w:contextualSpacing/>
        <w:rPr>
          <w:rFonts w:ascii="Garamond" w:hAnsi="Garamond"/>
          <w:sz w:val="24"/>
          <w:lang w:val=""/>
        </w:rPr>
      </w:pPr>
      <w:r w:rsidRPr="00887FB8">
        <w:rPr>
          <w:rFonts w:ascii="Garamond" w:hAnsi="Garamond"/>
          <w:sz w:val="24"/>
          <w:lang w:val=""/>
        </w:rPr>
        <w:t>Pobre</w:t>
      </w:r>
    </w:p>
    <w:p w:rsidR="00ED6E67" w:rsidRPr="00ED6E67" w:rsidP="00ED6E67" w14:paraId="18BA97FE" w14:textId="77777777">
      <w:pPr>
        <w:keepLines/>
        <w:tabs>
          <w:tab w:val="num" w:pos="1656"/>
        </w:tabs>
        <w:spacing w:after="240"/>
        <w:ind w:left="1656" w:hanging="576"/>
        <w:contextualSpacing/>
        <w:rPr>
          <w:rFonts w:ascii="Garamond" w:hAnsi="Garamond"/>
          <w:sz w:val="24"/>
          <w:lang w:val="es-PR"/>
        </w:rPr>
      </w:pPr>
      <w:r w:rsidRPr="00ED6E67">
        <w:rPr>
          <w:rFonts w:ascii="Garamond" w:hAnsi="Garamond"/>
          <w:sz w:val="24"/>
          <w:lang w:val="es-PR"/>
        </w:rPr>
        <w:t>No hay suficiente información para calificar</w:t>
      </w:r>
    </w:p>
    <w:p w:rsidR="00ED6E67" w:rsidRPr="00ED6E67" w:rsidP="00ED6E67" w14:paraId="4965A92A" w14:textId="77777777">
      <w:pPr>
        <w:keepLines/>
        <w:spacing w:after="240"/>
        <w:ind w:left="1656" w:hanging="576"/>
        <w:contextualSpacing/>
        <w:rPr>
          <w:rFonts w:ascii="Garamond" w:hAnsi="Garamond"/>
          <w:strike/>
          <w:sz w:val="24"/>
          <w:lang w:val="es-PR"/>
        </w:rPr>
      </w:pPr>
    </w:p>
    <w:p w:rsidR="00ED6E67" w:rsidRPr="00ED6E67" w:rsidP="00ED6E67" w14:paraId="5C178B72" w14:textId="77777777">
      <w:pPr>
        <w:spacing w:after="240"/>
        <w:ind w:left="1152" w:hanging="576"/>
        <w:contextualSpacing/>
        <w:rPr>
          <w:rFonts w:ascii="Garamond" w:hAnsi="Garamond"/>
          <w:sz w:val="24"/>
          <w:lang w:val="es-PR"/>
        </w:rPr>
      </w:pPr>
      <w:r w:rsidRPr="00ED6E67">
        <w:rPr>
          <w:rFonts w:ascii="Garamond" w:hAnsi="Garamond"/>
          <w:sz w:val="24"/>
          <w:lang w:val="es-PR"/>
        </w:rPr>
        <w:t>Por favor, proporcione cualquier información adicional que desee compartir relacionada con la evaluación de NAEP en su escuela.</w:t>
      </w:r>
    </w:p>
    <w:p w:rsidR="00ED6E67" w:rsidRPr="00ED6E67" w:rsidP="00ED6E67" w14:paraId="0E4D706E" w14:textId="77777777">
      <w:pPr>
        <w:ind w:left="1440"/>
        <w:rPr>
          <w:rFonts w:ascii="Garamond" w:hAnsi="Garamond"/>
          <w:sz w:val="24"/>
        </w:rPr>
      </w:pPr>
      <w:r w:rsidRPr="00ED6E67">
        <w:rPr>
          <w:rFonts w:ascii="Garamond" w:hAnsi="Garamond"/>
          <w:noProof/>
          <w:sz w:val="24"/>
          <w:szCs w:val="24"/>
        </w:rPr>
        <mc:AlternateContent>
          <mc:Choice Requires="wpg">
            <w:drawing>
              <wp:inline distT="0" distB="0" distL="0" distR="0">
                <wp:extent cx="5212080" cy="337185"/>
                <wp:effectExtent l="0" t="3810" r="0" b="1905"/>
                <wp:docPr id="22" name="Group 10"/>
                <wp:cNvGraphicFramePr/>
                <a:graphic xmlns:a="http://schemas.openxmlformats.org/drawingml/2006/main">
                  <a:graphicData uri="http://schemas.microsoft.com/office/word/2010/wordprocessingGroup">
                    <wpg:wgp xmlns:wpg="http://schemas.microsoft.com/office/word/2010/wordprocessingGroup">
                      <wpg:cNvGrpSpPr/>
                      <wpg:grpSpPr>
                        <a:xfrm>
                          <a:off x="0" y="0"/>
                          <a:ext cx="5212080" cy="337185"/>
                          <a:chOff x="0" y="0"/>
                          <a:chExt cx="8208" cy="531"/>
                        </a:xfrm>
                      </wpg:grpSpPr>
                      <wps:wsp xmlns:wps="http://schemas.microsoft.com/office/word/2010/wordprocessingShape">
                        <wps:cNvPr id="23" name="AutoShape 11"/>
                        <wps:cNvSpPr/>
                        <wps:spPr bwMode="auto">
                          <a:xfrm>
                            <a:off x="0" y="0"/>
                            <a:ext cx="8208" cy="531"/>
                          </a:xfrm>
                          <a:custGeom>
                            <a:avLst/>
                            <a:gdLst>
                              <a:gd name="T0" fmla="*/ 10 w 8208"/>
                              <a:gd name="T1" fmla="*/ 0 h 531"/>
                              <a:gd name="T2" fmla="*/ 0 w 8208"/>
                              <a:gd name="T3" fmla="*/ 0 h 531"/>
                              <a:gd name="T4" fmla="*/ 0 w 8208"/>
                              <a:gd name="T5" fmla="*/ 10 h 531"/>
                              <a:gd name="T6" fmla="*/ 0 w 8208"/>
                              <a:gd name="T7" fmla="*/ 521 h 531"/>
                              <a:gd name="T8" fmla="*/ 0 w 8208"/>
                              <a:gd name="T9" fmla="*/ 530 h 531"/>
                              <a:gd name="T10" fmla="*/ 10 w 8208"/>
                              <a:gd name="T11" fmla="*/ 530 h 531"/>
                              <a:gd name="T12" fmla="*/ 10 w 8208"/>
                              <a:gd name="T13" fmla="*/ 521 h 531"/>
                              <a:gd name="T14" fmla="*/ 10 w 8208"/>
                              <a:gd name="T15" fmla="*/ 10 h 531"/>
                              <a:gd name="T16" fmla="*/ 10 w 8208"/>
                              <a:gd name="T17" fmla="*/ 0 h 531"/>
                              <a:gd name="T18" fmla="*/ 8208 w 8208"/>
                              <a:gd name="T19" fmla="*/ 0 h 531"/>
                              <a:gd name="T20" fmla="*/ 8198 w 8208"/>
                              <a:gd name="T21" fmla="*/ 0 h 531"/>
                              <a:gd name="T22" fmla="*/ 8198 w 8208"/>
                              <a:gd name="T23" fmla="*/ 0 h 531"/>
                              <a:gd name="T24" fmla="*/ 10 w 8208"/>
                              <a:gd name="T25" fmla="*/ 0 h 531"/>
                              <a:gd name="T26" fmla="*/ 10 w 8208"/>
                              <a:gd name="T27" fmla="*/ 10 h 531"/>
                              <a:gd name="T28" fmla="*/ 8198 w 8208"/>
                              <a:gd name="T29" fmla="*/ 10 h 531"/>
                              <a:gd name="T30" fmla="*/ 8198 w 8208"/>
                              <a:gd name="T31" fmla="*/ 521 h 531"/>
                              <a:gd name="T32" fmla="*/ 10 w 8208"/>
                              <a:gd name="T33" fmla="*/ 521 h 531"/>
                              <a:gd name="T34" fmla="*/ 10 w 8208"/>
                              <a:gd name="T35" fmla="*/ 530 h 531"/>
                              <a:gd name="T36" fmla="*/ 8198 w 8208"/>
                              <a:gd name="T37" fmla="*/ 530 h 531"/>
                              <a:gd name="T38" fmla="*/ 8198 w 8208"/>
                              <a:gd name="T39" fmla="*/ 530 h 531"/>
                              <a:gd name="T40" fmla="*/ 8208 w 8208"/>
                              <a:gd name="T41" fmla="*/ 530 h 531"/>
                              <a:gd name="T42" fmla="*/ 8208 w 8208"/>
                              <a:gd name="T43" fmla="*/ 521 h 531"/>
                              <a:gd name="T44" fmla="*/ 8208 w 8208"/>
                              <a:gd name="T45" fmla="*/ 10 h 531"/>
                              <a:gd name="T46" fmla="*/ 8208 w 8208"/>
                              <a:gd name="T47" fmla="*/ 0 h 531"/>
                            </a:gd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fill="norm" h="531" w="8208" stroke="1">
                                <a:moveTo>
                                  <a:pt x="10" y="0"/>
                                </a:moveTo>
                                <a:lnTo>
                                  <a:pt x="0" y="0"/>
                                </a:lnTo>
                                <a:lnTo>
                                  <a:pt x="0" y="10"/>
                                </a:lnTo>
                                <a:lnTo>
                                  <a:pt x="0" y="521"/>
                                </a:lnTo>
                                <a:lnTo>
                                  <a:pt x="0" y="530"/>
                                </a:lnTo>
                                <a:lnTo>
                                  <a:pt x="10" y="530"/>
                                </a:lnTo>
                                <a:lnTo>
                                  <a:pt x="10" y="521"/>
                                </a:lnTo>
                                <a:lnTo>
                                  <a:pt x="10" y="10"/>
                                </a:lnTo>
                                <a:lnTo>
                                  <a:pt x="10" y="0"/>
                                </a:lnTo>
                                <a:close/>
                                <a:moveTo>
                                  <a:pt x="8208" y="0"/>
                                </a:moveTo>
                                <a:lnTo>
                                  <a:pt x="8198" y="0"/>
                                </a:lnTo>
                                <a:lnTo>
                                  <a:pt x="10" y="0"/>
                                </a:lnTo>
                                <a:lnTo>
                                  <a:pt x="10" y="10"/>
                                </a:lnTo>
                                <a:lnTo>
                                  <a:pt x="8198" y="10"/>
                                </a:lnTo>
                                <a:lnTo>
                                  <a:pt x="8198" y="521"/>
                                </a:lnTo>
                                <a:lnTo>
                                  <a:pt x="10" y="521"/>
                                </a:lnTo>
                                <a:lnTo>
                                  <a:pt x="10" y="530"/>
                                </a:lnTo>
                                <a:lnTo>
                                  <a:pt x="8198" y="530"/>
                                </a:lnTo>
                                <a:lnTo>
                                  <a:pt x="8208" y="530"/>
                                </a:lnTo>
                                <a:lnTo>
                                  <a:pt x="8208" y="521"/>
                                </a:lnTo>
                                <a:lnTo>
                                  <a:pt x="8208" y="10"/>
                                </a:lnTo>
                                <a:lnTo>
                                  <a:pt x="8208" y="0"/>
                                </a:lnTo>
                                <a:close/>
                              </a:path>
                            </a:pathLst>
                          </a:custGeom>
                          <a:solidFill>
                            <a:srgbClr val="000000"/>
                          </a:solidFill>
                          <a:ln>
                            <a:noFill/>
                          </a:ln>
                          <a:extLst>
                            <a:ext xmlns:a="http://schemas.openxmlformats.org/drawingml/2006/main"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inline>
            </w:drawing>
          </mc:Choice>
          <mc:Fallback>
            <w:pict>
              <v:group id="Group 10" o:spid="_x0000_i1058" style="width:410.4pt;height:26.55pt;mso-position-horizontal-relative:char;mso-position-vertical-relative:line" coordsize="8208,531">
                <v:shape id="AutoShape 11" o:spid="_x0000_s1059" style="width:8208;height:531;mso-wrap-style:square;position:absolute;visibility:visible;v-text-anchor:top" coordsize="8208,531" path="m10,l,,,10,,521l,530l10,530l10,521l10,10,10,xm8208,l8198,l10,l10,10l8198,10l8198,521l10,521l10,530l8198,530l8208,530l8208,521l8208,10l8208,xe" fillcolor="black" stroked="f">
                  <v:path arrowok="t" o:connecttype="custom" o:connectlocs="10,0;0,0;0,10;0,521;0,530;10,530;10,521;10,10;10,0;8208,0;8198,0;8198,0;10,0;10,10;8198,10;8198,521;10,521;10,530;8198,530;8198,530;8208,530;8208,521;8208,10;8208,0" o:connectangles="0,0,0,0,0,0,0,0,0,0,0,0,0,0,0,0,0,0,0,0,0,0,0,0"/>
                </v:shape>
                <w10:wrap type="none"/>
                <w10:anchorlock/>
              </v:group>
            </w:pict>
          </mc:Fallback>
        </mc:AlternateContent>
      </w:r>
    </w:p>
    <w:p w:rsidR="00146F68" w14:paraId="15FF442C" w14:textId="4C66CF34">
      <w:pPr>
        <w:rPr>
          <w:rFonts w:ascii="Trebuchet MS" w:hAnsi="Trebuchet MS"/>
          <w:sz w:val="24"/>
          <w:szCs w:val="24"/>
        </w:rPr>
      </w:pPr>
      <w:r>
        <w:rPr>
          <w:rFonts w:ascii="Trebuchet MS" w:hAnsi="Trebuchet MS"/>
          <w:sz w:val="24"/>
          <w:szCs w:val="24"/>
        </w:rPr>
        <w:br w:type="page"/>
      </w:r>
    </w:p>
    <w:p w:rsidR="002D6D9B" w14:paraId="02559C7F" w14:textId="77777777">
      <w:pPr>
        <w:rPr>
          <w:rFonts w:ascii="Trebuchet MS" w:hAnsi="Trebuchet MS"/>
          <w:sz w:val="24"/>
          <w:szCs w:val="24"/>
        </w:rPr>
      </w:pPr>
    </w:p>
    <w:p w:rsidR="002D6D9B" w:rsidP="002D6D9B" w14:paraId="5B11594E" w14:textId="0352084A">
      <w:pPr>
        <w:pStyle w:val="Heading1"/>
        <w:jc w:val="center"/>
        <w:rPr>
          <w:b/>
          <w:bCs/>
        </w:rPr>
      </w:pPr>
      <w:bookmarkStart w:id="84" w:name="_Toc136939924"/>
      <w:r>
        <w:rPr>
          <w:b/>
          <w:bCs/>
        </w:rPr>
        <w:t xml:space="preserve">Appendix </w:t>
      </w:r>
      <w:r w:rsidR="003F034D">
        <w:rPr>
          <w:b/>
          <w:bCs/>
        </w:rPr>
        <w:t>I</w:t>
      </w:r>
      <w:r>
        <w:rPr>
          <w:b/>
          <w:bCs/>
        </w:rPr>
        <w:t xml:space="preserve">9:  </w:t>
      </w:r>
      <w:r w:rsidR="009E1D00">
        <w:rPr>
          <w:b/>
          <w:bCs/>
        </w:rPr>
        <w:t>NAEP Assessment Planning Feedback</w:t>
      </w:r>
      <w:r>
        <w:rPr>
          <w:b/>
          <w:bCs/>
        </w:rPr>
        <w:t>, English and Spanish Puerto Rico</w:t>
      </w:r>
      <w:bookmarkEnd w:id="84"/>
    </w:p>
    <w:p w:rsidR="009E1D00" w14:paraId="6E032576" w14:textId="4745ADE4">
      <w:pPr>
        <w:rPr>
          <w:rFonts w:ascii="Trebuchet MS" w:hAnsi="Trebuchet MS"/>
          <w:sz w:val="24"/>
          <w:szCs w:val="24"/>
        </w:rPr>
      </w:pPr>
    </w:p>
    <w:p w:rsidR="008C7E9E" w14:paraId="572CDBA5" w14:textId="5DD72DB5">
      <w:pPr>
        <w:rPr>
          <w:rFonts w:ascii="Trebuchet MS" w:hAnsi="Trebuchet MS"/>
          <w:sz w:val="24"/>
          <w:szCs w:val="24"/>
        </w:rPr>
      </w:pPr>
      <w:r>
        <w:rPr>
          <w:rFonts w:ascii="Trebuchet MS" w:hAnsi="Trebuchet MS"/>
          <w:sz w:val="24"/>
          <w:szCs w:val="24"/>
        </w:rPr>
        <w:br w:type="page"/>
      </w:r>
    </w:p>
    <w:p w:rsidR="008C7E9E" w:rsidRPr="008C7E9E" w:rsidP="008C7E9E" w14:paraId="05711B65" w14:textId="77777777">
      <w:pPr>
        <w:keepNext/>
        <w:spacing w:before="480" w:after="240"/>
        <w:ind w:left="1152" w:hanging="1152"/>
        <w:outlineLvl w:val="2"/>
        <w:rPr>
          <w:rFonts w:cs="Arial"/>
          <w:b/>
          <w:color w:val="00467F"/>
          <w:sz w:val="28"/>
          <w:szCs w:val="28"/>
          <w:lang w:val="en"/>
        </w:rPr>
      </w:pPr>
      <w:bookmarkStart w:id="85" w:name="_Toc120770055"/>
      <w:bookmarkStart w:id="86" w:name="_Toc120790889"/>
      <w:bookmarkStart w:id="87" w:name="_Toc131779724"/>
      <w:bookmarkStart w:id="88" w:name="_Toc132124670"/>
      <w:bookmarkStart w:id="89" w:name="_Toc132125846"/>
      <w:bookmarkStart w:id="90" w:name="_Toc136939925"/>
      <w:r w:rsidRPr="008C7E9E">
        <w:rPr>
          <w:rFonts w:cs="Arial"/>
          <w:b/>
          <w:color w:val="00467F"/>
          <w:sz w:val="28"/>
          <w:szCs w:val="28"/>
          <w:lang w:val="en"/>
        </w:rPr>
        <w:t>NAEP Assessment Planning Feedback</w:t>
      </w:r>
      <w:bookmarkEnd w:id="85"/>
      <w:bookmarkEnd w:id="86"/>
      <w:bookmarkEnd w:id="87"/>
      <w:bookmarkEnd w:id="88"/>
      <w:bookmarkEnd w:id="89"/>
      <w:bookmarkEnd w:id="90"/>
    </w:p>
    <w:p w:rsidR="008C7E9E" w:rsidRPr="008C7E9E" w:rsidP="008C7E9E" w14:paraId="5F349BE0" w14:textId="77777777">
      <w:pPr>
        <w:keepNext/>
        <w:keepLines/>
        <w:spacing w:before="240"/>
        <w:outlineLvl w:val="0"/>
        <w:rPr>
          <w:rFonts w:eastAsiaTheme="majorEastAsia" w:cs="Arial"/>
          <w:color w:val="2E74B5" w:themeColor="accent1" w:themeShade="BF"/>
          <w:sz w:val="24"/>
          <w:szCs w:val="24"/>
        </w:rPr>
      </w:pPr>
      <w:bookmarkStart w:id="91" w:name="_Toc120770056"/>
      <w:bookmarkStart w:id="92" w:name="_Toc120790890"/>
      <w:bookmarkStart w:id="93" w:name="_Toc131779725"/>
      <w:bookmarkStart w:id="94" w:name="_Toc132124671"/>
      <w:bookmarkStart w:id="95" w:name="_Toc132125847"/>
      <w:bookmarkStart w:id="96" w:name="_Toc136939926"/>
      <w:r w:rsidRPr="008C7E9E">
        <w:rPr>
          <w:rFonts w:eastAsiaTheme="majorEastAsia" w:cs="Arial"/>
          <w:color w:val="2E74B5" w:themeColor="accent1" w:themeShade="BF"/>
          <w:sz w:val="24"/>
          <w:szCs w:val="24"/>
        </w:rPr>
        <w:t>Part 1: Contacts with your NAEP Representative</w:t>
      </w:r>
      <w:bookmarkEnd w:id="91"/>
      <w:bookmarkEnd w:id="92"/>
      <w:bookmarkEnd w:id="93"/>
      <w:bookmarkEnd w:id="94"/>
      <w:bookmarkEnd w:id="95"/>
      <w:bookmarkEnd w:id="96"/>
    </w:p>
    <w:p w:rsidR="008C7E9E" w:rsidRPr="008C7E9E" w:rsidP="008C7E9E" w14:paraId="004CC455" w14:textId="77777777">
      <w:pPr>
        <w:spacing w:after="240"/>
        <w:ind w:left="1296"/>
        <w:contextualSpacing/>
        <w:rPr>
          <w:rFonts w:cs="Arial"/>
          <w:sz w:val="22"/>
          <w:szCs w:val="22"/>
        </w:rPr>
      </w:pPr>
    </w:p>
    <w:p w:rsidR="008C7E9E" w:rsidRPr="008C7E9E" w:rsidP="0007762F" w14:paraId="1C14B032" w14:textId="2FA6D8D3">
      <w:pPr>
        <w:pStyle w:val="ListParagraph"/>
        <w:numPr>
          <w:ilvl w:val="0"/>
          <w:numId w:val="2"/>
        </w:numPr>
        <w:spacing w:after="240"/>
        <w:contextualSpacing/>
        <w:rPr>
          <w:rFonts w:cs="Arial"/>
          <w:sz w:val="22"/>
          <w:szCs w:val="22"/>
        </w:rPr>
      </w:pPr>
      <w:r w:rsidRPr="0D984A96">
        <w:rPr>
          <w:rFonts w:cs="Arial"/>
          <w:sz w:val="22"/>
          <w:szCs w:val="22"/>
        </w:rPr>
        <w:t>Think about all the activities that took place during the NAEP assessment planning phase. Please give the NAEP representative an overall rating:</w:t>
      </w:r>
    </w:p>
    <w:p w:rsidR="008C7E9E" w:rsidRPr="008C7E9E" w:rsidP="008C7E9E" w14:paraId="60B8344C"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Very good</w:t>
      </w:r>
    </w:p>
    <w:p w:rsidR="008C7E9E" w:rsidRPr="008C7E9E" w:rsidP="008C7E9E" w14:paraId="15BB3070"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Good</w:t>
      </w:r>
    </w:p>
    <w:p w:rsidR="008C7E9E" w:rsidRPr="008C7E9E" w:rsidP="008C7E9E" w14:paraId="493DF095"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Fair</w:t>
      </w:r>
    </w:p>
    <w:p w:rsidR="008C7E9E" w:rsidRPr="008C7E9E" w:rsidP="008C7E9E" w14:paraId="6843714C"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Poor</w:t>
      </w:r>
    </w:p>
    <w:p w:rsidR="008C7E9E" w:rsidRPr="008C7E9E" w:rsidP="008C7E9E" w14:paraId="7E5E6365"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Not enough information to rate</w:t>
      </w:r>
    </w:p>
    <w:p w:rsidR="008C7E9E" w:rsidRPr="008C7E9E" w:rsidP="008C7E9E" w14:paraId="06182463" w14:textId="77777777">
      <w:pPr>
        <w:spacing w:after="240"/>
        <w:contextualSpacing/>
        <w:rPr>
          <w:rFonts w:cs="Arial"/>
          <w:sz w:val="22"/>
          <w:szCs w:val="22"/>
        </w:rPr>
      </w:pPr>
    </w:p>
    <w:p w:rsidR="008C7E9E" w:rsidRPr="008C7E9E" w:rsidP="0007762F" w14:paraId="6738A5D5" w14:textId="77777777">
      <w:pPr>
        <w:numPr>
          <w:ilvl w:val="0"/>
          <w:numId w:val="2"/>
        </w:numPr>
        <w:spacing w:after="240"/>
        <w:ind w:left="1296"/>
        <w:contextualSpacing/>
        <w:rPr>
          <w:rFonts w:cs="Arial"/>
          <w:sz w:val="22"/>
          <w:szCs w:val="22"/>
          <w:lang w:val="en"/>
        </w:rPr>
      </w:pPr>
      <w:r w:rsidRPr="0D984A96">
        <w:rPr>
          <w:rFonts w:cs="Arial"/>
          <w:sz w:val="22"/>
          <w:szCs w:val="22"/>
          <w:lang w:val="en"/>
        </w:rPr>
        <w:t>How satisfied were you with how the Assessment Planning Meeting went?</w:t>
      </w:r>
    </w:p>
    <w:p w:rsidR="008C7E9E" w:rsidRPr="008C7E9E" w:rsidP="008C7E9E" w14:paraId="033EBB3E"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Very satisfied</w:t>
      </w:r>
    </w:p>
    <w:p w:rsidR="008C7E9E" w:rsidRPr="008C7E9E" w:rsidP="008C7E9E" w14:paraId="18A1EB5A"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Somewhat satisfied</w:t>
      </w:r>
    </w:p>
    <w:p w:rsidR="008C7E9E" w:rsidRPr="008C7E9E" w:rsidP="008C7E9E" w14:paraId="16CEAD86"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Somewhat unsatisfied</w:t>
      </w:r>
    </w:p>
    <w:p w:rsidR="008C7E9E" w:rsidRPr="008C7E9E" w:rsidP="008C7E9E" w14:paraId="11E39F49"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Very unsatisfied</w:t>
      </w:r>
    </w:p>
    <w:p w:rsidR="008C7E9E" w:rsidRPr="008C7E9E" w:rsidP="008C7E9E" w14:paraId="6462706F" w14:textId="77777777">
      <w:pPr>
        <w:spacing w:after="240"/>
        <w:ind w:left="1296"/>
        <w:contextualSpacing/>
        <w:rPr>
          <w:rFonts w:cs="Arial"/>
          <w:sz w:val="22"/>
          <w:szCs w:val="22"/>
          <w:lang w:val="en"/>
        </w:rPr>
      </w:pPr>
    </w:p>
    <w:p w:rsidR="008C7E9E" w:rsidRPr="008C7E9E" w:rsidP="0007762F" w14:paraId="2F804604" w14:textId="77777777">
      <w:pPr>
        <w:numPr>
          <w:ilvl w:val="0"/>
          <w:numId w:val="2"/>
        </w:numPr>
        <w:spacing w:after="240"/>
        <w:ind w:left="1296"/>
        <w:contextualSpacing/>
        <w:rPr>
          <w:rFonts w:cs="Arial"/>
          <w:sz w:val="22"/>
          <w:szCs w:val="22"/>
          <w:lang w:val="en"/>
        </w:rPr>
      </w:pPr>
      <w:r w:rsidRPr="0D984A96">
        <w:rPr>
          <w:rFonts w:cs="Arial"/>
          <w:sz w:val="22"/>
          <w:szCs w:val="22"/>
          <w:lang w:val="en"/>
        </w:rPr>
        <w:t>How confident do you feel that NAEP assessment day in your school will go smoothly?</w:t>
      </w:r>
    </w:p>
    <w:p w:rsidR="008C7E9E" w:rsidRPr="008C7E9E" w:rsidP="008C7E9E" w14:paraId="670ACC4F"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 xml:space="preserve">Completely confident </w:t>
      </w:r>
    </w:p>
    <w:p w:rsidR="008C7E9E" w:rsidRPr="008C7E9E" w:rsidP="008C7E9E" w14:paraId="244CF022"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 xml:space="preserve">Mostly confident </w:t>
      </w:r>
      <w:r w:rsidRPr="008C7E9E">
        <w:rPr>
          <w:rFonts w:cs="Arial"/>
          <w:sz w:val="22"/>
          <w:szCs w:val="22"/>
          <w:lang w:val="en"/>
        </w:rPr>
        <w:tab/>
      </w:r>
    </w:p>
    <w:p w:rsidR="008C7E9E" w:rsidRPr="008C7E9E" w:rsidP="008C7E9E" w14:paraId="36A4FE60"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Not very confident (please explain)</w:t>
      </w:r>
    </w:p>
    <w:p w:rsidR="008C7E9E" w:rsidRPr="008C7E9E" w:rsidP="008C7E9E" w14:paraId="72BF814A"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Not at all confident (please explain)</w:t>
      </w:r>
    </w:p>
    <w:p w:rsidR="008C7E9E" w:rsidRPr="008C7E9E" w:rsidP="008C7E9E" w14:paraId="37CFDA9C" w14:textId="77777777">
      <w:pPr>
        <w:keepLines/>
        <w:spacing w:after="240"/>
        <w:ind w:left="1170"/>
        <w:contextualSpacing/>
        <w:rPr>
          <w:rFonts w:cs="Arial"/>
          <w:sz w:val="22"/>
          <w:szCs w:val="22"/>
          <w:lang w:val="en"/>
        </w:rPr>
      </w:pPr>
    </w:p>
    <w:p w:rsidR="008C7E9E" w:rsidRPr="008C7E9E" w:rsidP="0007762F" w14:paraId="3C026DB6" w14:textId="77777777">
      <w:pPr>
        <w:numPr>
          <w:ilvl w:val="0"/>
          <w:numId w:val="2"/>
        </w:numPr>
        <w:spacing w:after="240"/>
        <w:ind w:left="1296"/>
        <w:contextualSpacing/>
        <w:rPr>
          <w:rFonts w:cs="Arial"/>
          <w:sz w:val="22"/>
          <w:szCs w:val="22"/>
          <w:lang w:val="en"/>
        </w:rPr>
      </w:pPr>
      <w:r w:rsidRPr="0D984A96">
        <w:rPr>
          <w:rFonts w:cs="Arial"/>
          <w:sz w:val="22"/>
          <w:szCs w:val="22"/>
          <w:highlight w:val="lightGray"/>
          <w:lang w:val="en"/>
        </w:rPr>
        <w:t>[If Q3 = “not very confident” or “not at all confident” display Q4]</w:t>
      </w:r>
      <w:r w:rsidRPr="0D984A96">
        <w:rPr>
          <w:rFonts w:cs="Arial"/>
          <w:sz w:val="22"/>
          <w:szCs w:val="22"/>
          <w:lang w:val="en"/>
        </w:rPr>
        <w:t xml:space="preserve"> What concerns do you have about assessment day? </w:t>
      </w:r>
    </w:p>
    <w:p w:rsidR="008C7E9E" w:rsidRPr="008C7E9E" w:rsidP="008C7E9E" w14:paraId="4437AD31"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 xml:space="preserve">Assessment planning was disorganized and unclear </w:t>
      </w:r>
    </w:p>
    <w:p w:rsidR="008C7E9E" w:rsidRPr="008C7E9E" w:rsidP="008C7E9E" w14:paraId="26FC14FB"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Disruption to the school day</w:t>
      </w:r>
    </w:p>
    <w:p w:rsidR="008C7E9E" w:rsidRPr="008C7E9E" w:rsidP="008C7E9E" w14:paraId="2FBDB568"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Not enough school staff</w:t>
      </w:r>
    </w:p>
    <w:p w:rsidR="008C7E9E" w:rsidRPr="008C7E9E" w:rsidP="008C7E9E" w14:paraId="1BE5108E"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Other reason (specify)</w:t>
      </w:r>
    </w:p>
    <w:tbl>
      <w:tblPr>
        <w:tblStyle w:val="TableGrid7"/>
        <w:tblW w:w="0" w:type="auto"/>
        <w:tblInd w:w="1152" w:type="dxa"/>
        <w:tblLook w:val="04A0"/>
      </w:tblPr>
      <w:tblGrid>
        <w:gridCol w:w="8774"/>
      </w:tblGrid>
      <w:tr w14:paraId="75951382" w14:textId="77777777" w:rsidTr="0080760D">
        <w:tblPrEx>
          <w:tblW w:w="0" w:type="auto"/>
          <w:tblInd w:w="1152" w:type="dxa"/>
          <w:tblLook w:val="04A0"/>
        </w:tblPrEx>
        <w:tc>
          <w:tcPr>
            <w:tcW w:w="9350" w:type="dxa"/>
          </w:tcPr>
          <w:p w:rsidR="008C7E9E" w:rsidRPr="008C7E9E" w:rsidP="008C7E9E" w14:paraId="3DB8CCC9" w14:textId="77777777">
            <w:pPr>
              <w:contextualSpacing/>
              <w:rPr>
                <w:rFonts w:cs="Arial"/>
                <w:szCs w:val="22"/>
                <w:lang w:val="en"/>
              </w:rPr>
            </w:pPr>
          </w:p>
        </w:tc>
      </w:tr>
    </w:tbl>
    <w:p w:rsidR="008C7E9E" w:rsidRPr="008C7E9E" w:rsidP="008C7E9E" w14:paraId="731A4FEB" w14:textId="77777777">
      <w:pPr>
        <w:rPr>
          <w:rFonts w:cs="Arial"/>
          <w:sz w:val="24"/>
        </w:rPr>
      </w:pPr>
    </w:p>
    <w:p w:rsidR="008C7E9E" w:rsidRPr="008C7E9E" w:rsidP="008C7E9E" w14:paraId="5378E793" w14:textId="77777777">
      <w:pPr>
        <w:keepNext/>
        <w:keepLines/>
        <w:spacing w:before="240"/>
        <w:outlineLvl w:val="0"/>
        <w:rPr>
          <w:rFonts w:eastAsiaTheme="majorEastAsia" w:cs="Arial"/>
          <w:color w:val="2E74B5" w:themeColor="accent1" w:themeShade="BF"/>
          <w:sz w:val="24"/>
          <w:szCs w:val="24"/>
        </w:rPr>
      </w:pPr>
      <w:bookmarkStart w:id="97" w:name="_Toc120770057"/>
      <w:bookmarkStart w:id="98" w:name="_Toc120790891"/>
      <w:bookmarkStart w:id="99" w:name="_Toc131779726"/>
      <w:bookmarkStart w:id="100" w:name="_Toc132124672"/>
      <w:bookmarkStart w:id="101" w:name="_Toc132125848"/>
      <w:bookmarkStart w:id="102" w:name="_Toc136939927"/>
      <w:r w:rsidRPr="008C7E9E">
        <w:rPr>
          <w:rFonts w:eastAsiaTheme="majorEastAsia" w:cs="Arial"/>
          <w:color w:val="2E74B5" w:themeColor="accent1" w:themeShade="BF"/>
          <w:sz w:val="24"/>
          <w:szCs w:val="24"/>
        </w:rPr>
        <w:t>Part 2: Using the Assessment Management System</w:t>
      </w:r>
      <w:bookmarkEnd w:id="97"/>
      <w:bookmarkEnd w:id="98"/>
      <w:bookmarkEnd w:id="99"/>
      <w:bookmarkEnd w:id="100"/>
      <w:bookmarkEnd w:id="101"/>
      <w:bookmarkEnd w:id="102"/>
    </w:p>
    <w:p w:rsidR="008C7E9E" w:rsidRPr="008C7E9E" w:rsidP="008C7E9E" w14:paraId="6058E052" w14:textId="77777777">
      <w:pPr>
        <w:rPr>
          <w:rFonts w:cs="Arial"/>
          <w:sz w:val="24"/>
        </w:rPr>
      </w:pPr>
    </w:p>
    <w:p w:rsidR="008C7E9E" w:rsidRPr="008C7E9E" w:rsidP="0007762F" w14:paraId="4CA29589" w14:textId="77777777">
      <w:pPr>
        <w:numPr>
          <w:ilvl w:val="0"/>
          <w:numId w:val="2"/>
        </w:numPr>
        <w:spacing w:after="240"/>
        <w:ind w:left="1296"/>
        <w:contextualSpacing/>
        <w:rPr>
          <w:rFonts w:cs="Arial"/>
          <w:sz w:val="22"/>
          <w:szCs w:val="22"/>
          <w:lang w:val="en"/>
        </w:rPr>
      </w:pPr>
      <w:r w:rsidRPr="0D984A96">
        <w:rPr>
          <w:rFonts w:cs="Arial"/>
          <w:sz w:val="22"/>
          <w:szCs w:val="22"/>
          <w:lang w:val="en"/>
        </w:rPr>
        <w:t>How easy was navigating the Assessment Management System?</w:t>
      </w:r>
    </w:p>
    <w:p w:rsidR="008C7E9E" w:rsidRPr="008C7E9E" w:rsidP="008C7E9E" w14:paraId="144F8A41"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Very easy</w:t>
      </w:r>
    </w:p>
    <w:p w:rsidR="008C7E9E" w:rsidRPr="008C7E9E" w:rsidP="008C7E9E" w14:paraId="4A779F27"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Somewhat easy</w:t>
      </w:r>
    </w:p>
    <w:p w:rsidR="008C7E9E" w:rsidRPr="008C7E9E" w:rsidP="008C7E9E" w14:paraId="6A217634"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Somewhat difficult (please explain)</w:t>
      </w:r>
    </w:p>
    <w:p w:rsidR="008C7E9E" w:rsidRPr="008C7E9E" w:rsidP="008C7E9E" w14:paraId="20C09D55"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Very difficult (please explain)</w:t>
      </w:r>
    </w:p>
    <w:p w:rsidR="008C7E9E" w:rsidRPr="008C7E9E" w:rsidP="008C7E9E" w14:paraId="186083B3" w14:textId="77777777">
      <w:pPr>
        <w:spacing w:after="240"/>
        <w:ind w:left="1296"/>
        <w:contextualSpacing/>
        <w:rPr>
          <w:rFonts w:cs="Arial"/>
          <w:sz w:val="22"/>
          <w:szCs w:val="22"/>
          <w:lang w:val="en"/>
        </w:rPr>
      </w:pPr>
    </w:p>
    <w:p w:rsidR="008C7E9E" w:rsidRPr="008C7E9E" w:rsidP="0007762F" w14:paraId="49A917E2" w14:textId="77777777">
      <w:pPr>
        <w:numPr>
          <w:ilvl w:val="0"/>
          <w:numId w:val="2"/>
        </w:numPr>
        <w:spacing w:after="240"/>
        <w:ind w:left="1296"/>
        <w:contextualSpacing/>
        <w:rPr>
          <w:rFonts w:cs="Arial"/>
          <w:sz w:val="22"/>
          <w:szCs w:val="22"/>
        </w:rPr>
      </w:pPr>
      <w:r w:rsidRPr="0D984A96">
        <w:rPr>
          <w:rFonts w:cs="Arial"/>
          <w:sz w:val="22"/>
          <w:szCs w:val="22"/>
          <w:highlight w:val="lightGray"/>
          <w:lang w:val="en"/>
        </w:rPr>
        <w:t>[If Q5 = “somewhat difficult” or “very difficult” display Q6 ]</w:t>
      </w:r>
      <w:r w:rsidRPr="0D984A96">
        <w:rPr>
          <w:rFonts w:cs="Arial"/>
          <w:sz w:val="22"/>
          <w:szCs w:val="22"/>
          <w:lang w:val="en"/>
        </w:rPr>
        <w:t xml:space="preserve"> What made navigating the Assessment Management System difficult?</w:t>
      </w:r>
    </w:p>
    <w:tbl>
      <w:tblPr>
        <w:tblStyle w:val="TableGrid7"/>
        <w:tblW w:w="0" w:type="auto"/>
        <w:tblInd w:w="1152" w:type="dxa"/>
        <w:tblLook w:val="04A0"/>
      </w:tblPr>
      <w:tblGrid>
        <w:gridCol w:w="8198"/>
      </w:tblGrid>
      <w:tr w14:paraId="4002EE5C" w14:textId="77777777" w:rsidTr="0080760D">
        <w:tblPrEx>
          <w:tblW w:w="0" w:type="auto"/>
          <w:tblInd w:w="1152" w:type="dxa"/>
          <w:tblLook w:val="04A0"/>
        </w:tblPrEx>
        <w:tc>
          <w:tcPr>
            <w:tcW w:w="8198" w:type="dxa"/>
          </w:tcPr>
          <w:p w:rsidR="008C7E9E" w:rsidRPr="008C7E9E" w:rsidP="008C7E9E" w14:paraId="7706193B" w14:textId="77777777">
            <w:pPr>
              <w:contextualSpacing/>
              <w:rPr>
                <w:rFonts w:cs="Arial"/>
                <w:szCs w:val="22"/>
                <w:lang w:val="en"/>
              </w:rPr>
            </w:pPr>
          </w:p>
        </w:tc>
      </w:tr>
    </w:tbl>
    <w:p w:rsidR="008C7E9E" w:rsidRPr="008C7E9E" w:rsidP="008C7E9E" w14:paraId="4B7F1810" w14:textId="77777777">
      <w:pPr>
        <w:spacing w:after="240"/>
        <w:ind w:left="1296"/>
        <w:contextualSpacing/>
        <w:rPr>
          <w:rFonts w:cs="Arial"/>
          <w:sz w:val="22"/>
          <w:szCs w:val="22"/>
          <w:lang w:val="en"/>
        </w:rPr>
      </w:pPr>
    </w:p>
    <w:p w:rsidR="008C7E9E" w:rsidRPr="008C7E9E" w:rsidP="0007762F" w14:paraId="65CAF314" w14:textId="77777777">
      <w:pPr>
        <w:numPr>
          <w:ilvl w:val="0"/>
          <w:numId w:val="2"/>
        </w:numPr>
        <w:spacing w:after="240"/>
        <w:ind w:left="1296"/>
        <w:contextualSpacing/>
        <w:rPr>
          <w:rFonts w:cs="Arial"/>
          <w:sz w:val="22"/>
          <w:szCs w:val="22"/>
          <w:lang w:val="en"/>
        </w:rPr>
      </w:pPr>
      <w:r w:rsidRPr="0D984A96">
        <w:rPr>
          <w:rFonts w:cs="Arial"/>
          <w:sz w:val="22"/>
          <w:szCs w:val="22"/>
          <w:lang w:val="en"/>
        </w:rPr>
        <w:t>How easy was it updating or providing missing student information in the Assessment Management System?</w:t>
      </w:r>
    </w:p>
    <w:p w:rsidR="008C7E9E" w:rsidRPr="008C7E9E" w:rsidP="008C7E9E" w14:paraId="35DC3B3B"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Very easy</w:t>
      </w:r>
    </w:p>
    <w:p w:rsidR="008C7E9E" w:rsidRPr="008C7E9E" w:rsidP="008C7E9E" w14:paraId="5CD90EAA"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Somewhat easy</w:t>
      </w:r>
    </w:p>
    <w:p w:rsidR="008C7E9E" w:rsidRPr="008C7E9E" w:rsidP="008C7E9E" w14:paraId="0E146D7F"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Somewhat difficult (please explain)</w:t>
      </w:r>
    </w:p>
    <w:p w:rsidR="008C7E9E" w:rsidRPr="008C7E9E" w:rsidP="008C7E9E" w14:paraId="40B95D87" w14:textId="77777777">
      <w:pPr>
        <w:keepLines/>
        <w:tabs>
          <w:tab w:val="num" w:pos="1152"/>
        </w:tabs>
        <w:spacing w:after="240"/>
        <w:ind w:left="1152" w:firstLine="18"/>
        <w:contextualSpacing/>
        <w:rPr>
          <w:rFonts w:cs="Arial"/>
          <w:sz w:val="22"/>
          <w:szCs w:val="22"/>
          <w:lang w:val="en"/>
        </w:rPr>
      </w:pPr>
      <w:r w:rsidRPr="008C7E9E">
        <w:rPr>
          <w:rFonts w:cs="Arial"/>
          <w:sz w:val="22"/>
          <w:szCs w:val="22"/>
          <w:lang w:val="en"/>
        </w:rPr>
        <w:t>Very difficult (please explain)</w:t>
      </w:r>
    </w:p>
    <w:p w:rsidR="008C7E9E" w:rsidRPr="008C7E9E" w:rsidP="008C7E9E" w14:paraId="2245ED52" w14:textId="77777777">
      <w:pPr>
        <w:keepLines/>
        <w:spacing w:after="240"/>
        <w:contextualSpacing/>
        <w:rPr>
          <w:rFonts w:cs="Arial"/>
          <w:sz w:val="22"/>
          <w:szCs w:val="22"/>
          <w:lang w:val="en"/>
        </w:rPr>
      </w:pPr>
    </w:p>
    <w:p w:rsidR="008C7E9E" w:rsidRPr="008C7E9E" w:rsidP="0007762F" w14:paraId="6FAE1E21" w14:textId="77777777">
      <w:pPr>
        <w:numPr>
          <w:ilvl w:val="0"/>
          <w:numId w:val="2"/>
        </w:numPr>
        <w:spacing w:after="240"/>
        <w:ind w:left="1296"/>
        <w:contextualSpacing/>
        <w:rPr>
          <w:rFonts w:cs="Arial"/>
          <w:sz w:val="22"/>
          <w:szCs w:val="22"/>
        </w:rPr>
      </w:pPr>
      <w:r w:rsidRPr="0D984A96">
        <w:rPr>
          <w:rFonts w:cs="Arial"/>
          <w:sz w:val="22"/>
          <w:szCs w:val="22"/>
          <w:highlight w:val="lightGray"/>
          <w:lang w:val="en"/>
        </w:rPr>
        <w:t>[If Q7 = “somewhat difficult” or “very difficult” display Q8 ]</w:t>
      </w:r>
      <w:r w:rsidRPr="0D984A96">
        <w:rPr>
          <w:rFonts w:cs="Arial"/>
          <w:sz w:val="22"/>
          <w:szCs w:val="22"/>
          <w:lang w:val="en"/>
        </w:rPr>
        <w:t xml:space="preserve"> What made updating student information or providing missing student information in the Assessment Management System difficult?</w:t>
      </w:r>
    </w:p>
    <w:tbl>
      <w:tblPr>
        <w:tblStyle w:val="TableGrid7"/>
        <w:tblW w:w="0" w:type="auto"/>
        <w:tblInd w:w="1152" w:type="dxa"/>
        <w:tblLook w:val="04A0"/>
      </w:tblPr>
      <w:tblGrid>
        <w:gridCol w:w="8198"/>
      </w:tblGrid>
      <w:tr w14:paraId="3791AADC" w14:textId="77777777" w:rsidTr="0080760D">
        <w:tblPrEx>
          <w:tblW w:w="0" w:type="auto"/>
          <w:tblInd w:w="1152" w:type="dxa"/>
          <w:tblLook w:val="04A0"/>
        </w:tblPrEx>
        <w:tc>
          <w:tcPr>
            <w:tcW w:w="8198" w:type="dxa"/>
          </w:tcPr>
          <w:p w:rsidR="008C7E9E" w:rsidRPr="008C7E9E" w:rsidP="008C7E9E" w14:paraId="05C6D2CD" w14:textId="77777777">
            <w:pPr>
              <w:contextualSpacing/>
              <w:rPr>
                <w:rFonts w:cs="Arial"/>
                <w:szCs w:val="22"/>
                <w:lang w:val="en"/>
              </w:rPr>
            </w:pPr>
          </w:p>
        </w:tc>
      </w:tr>
    </w:tbl>
    <w:p w:rsidR="008C7E9E" w:rsidRPr="008C7E9E" w:rsidP="008C7E9E" w14:paraId="6A549016" w14:textId="77777777">
      <w:pPr>
        <w:keepLines/>
        <w:spacing w:after="240"/>
        <w:contextualSpacing/>
        <w:rPr>
          <w:rFonts w:cs="Arial"/>
          <w:sz w:val="22"/>
          <w:szCs w:val="22"/>
          <w:lang w:val="en"/>
        </w:rPr>
      </w:pPr>
    </w:p>
    <w:p w:rsidR="008C7E9E" w:rsidRPr="008C7E9E" w:rsidP="0007762F" w14:paraId="492897D9" w14:textId="77777777">
      <w:pPr>
        <w:keepLines/>
        <w:numPr>
          <w:ilvl w:val="0"/>
          <w:numId w:val="2"/>
        </w:numPr>
        <w:spacing w:after="240"/>
        <w:ind w:left="1296"/>
        <w:contextualSpacing/>
        <w:rPr>
          <w:rFonts w:cs="Arial"/>
          <w:sz w:val="22"/>
          <w:szCs w:val="22"/>
          <w:lang w:val="en"/>
        </w:rPr>
      </w:pPr>
      <w:r w:rsidRPr="0D984A96">
        <w:rPr>
          <w:rFonts w:cs="Arial"/>
          <w:sz w:val="22"/>
          <w:szCs w:val="22"/>
          <w:lang w:val="en"/>
        </w:rPr>
        <w:t>How long did it take to complete your assessment planning activities?</w:t>
      </w:r>
    </w:p>
    <w:p w:rsidR="008C7E9E" w:rsidRPr="008C7E9E" w:rsidP="0007762F" w14:paraId="35564356" w14:textId="77777777">
      <w:pPr>
        <w:keepLines/>
        <w:spacing w:after="240"/>
        <w:ind w:left="720"/>
        <w:contextualSpacing/>
        <w:rPr>
          <w:rFonts w:cs="Arial"/>
          <w:sz w:val="22"/>
          <w:szCs w:val="22"/>
          <w:lang w:val="en"/>
        </w:rPr>
      </w:pPr>
      <w:r w:rsidRPr="0D984A96">
        <w:rPr>
          <w:rFonts w:cs="Arial"/>
          <w:sz w:val="22"/>
          <w:szCs w:val="22"/>
          <w:lang w:val="en"/>
        </w:rPr>
        <w:t>Less than 30 minutes</w:t>
      </w:r>
    </w:p>
    <w:p w:rsidR="008C7E9E" w:rsidRPr="008C7E9E" w:rsidP="0007762F" w14:paraId="49621C79" w14:textId="77777777">
      <w:pPr>
        <w:keepLines/>
        <w:spacing w:after="240"/>
        <w:ind w:left="720"/>
        <w:contextualSpacing/>
        <w:rPr>
          <w:rFonts w:cs="Arial"/>
          <w:sz w:val="22"/>
          <w:szCs w:val="22"/>
          <w:lang w:val="en"/>
        </w:rPr>
      </w:pPr>
      <w:r w:rsidRPr="0D984A96">
        <w:rPr>
          <w:rFonts w:cs="Arial"/>
          <w:sz w:val="22"/>
          <w:szCs w:val="22"/>
          <w:lang w:val="en"/>
        </w:rPr>
        <w:t>30–45 minutes</w:t>
      </w:r>
    </w:p>
    <w:p w:rsidR="008C7E9E" w:rsidRPr="008C7E9E" w:rsidP="0007762F" w14:paraId="53EB2CD1" w14:textId="77777777">
      <w:pPr>
        <w:keepLines/>
        <w:spacing w:after="240"/>
        <w:ind w:left="720"/>
        <w:contextualSpacing/>
        <w:rPr>
          <w:rFonts w:cs="Arial"/>
          <w:sz w:val="22"/>
          <w:szCs w:val="22"/>
          <w:lang w:val="en"/>
        </w:rPr>
      </w:pPr>
      <w:r w:rsidRPr="0D984A96">
        <w:rPr>
          <w:rFonts w:cs="Arial"/>
          <w:sz w:val="22"/>
          <w:szCs w:val="22"/>
          <w:lang w:val="en"/>
        </w:rPr>
        <w:t>45–60 minutes</w:t>
      </w:r>
    </w:p>
    <w:p w:rsidR="008C7E9E" w:rsidP="0007762F" w14:paraId="0023261F" w14:textId="2B97C5D2">
      <w:pPr>
        <w:keepLines/>
        <w:spacing w:after="240"/>
        <w:ind w:left="720"/>
        <w:contextualSpacing/>
        <w:rPr>
          <w:rFonts w:cs="Arial"/>
          <w:sz w:val="22"/>
          <w:szCs w:val="22"/>
          <w:lang w:val="en"/>
        </w:rPr>
      </w:pPr>
      <w:r w:rsidRPr="0D984A96">
        <w:rPr>
          <w:rFonts w:cs="Arial"/>
          <w:sz w:val="22"/>
          <w:szCs w:val="22"/>
          <w:lang w:val="en"/>
        </w:rPr>
        <w:t>More than 60 minutes</w:t>
      </w:r>
    </w:p>
    <w:p w:rsidR="00AE4520" w:rsidRPr="008C7E9E" w:rsidP="00AE4520" w14:paraId="788CCD2C" w14:textId="77777777">
      <w:pPr>
        <w:keepLines/>
        <w:spacing w:after="240"/>
        <w:ind w:left="1440"/>
        <w:contextualSpacing/>
        <w:rPr>
          <w:rFonts w:cs="Arial"/>
          <w:sz w:val="22"/>
          <w:szCs w:val="22"/>
          <w:lang w:val="en"/>
        </w:rPr>
      </w:pPr>
    </w:p>
    <w:p w:rsidR="008C7E9E" w:rsidRPr="008C7E9E" w:rsidP="0007762F" w14:paraId="5F7A1EB8" w14:textId="77777777">
      <w:pPr>
        <w:numPr>
          <w:ilvl w:val="0"/>
          <w:numId w:val="2"/>
        </w:numPr>
        <w:spacing w:after="240"/>
        <w:ind w:left="1296"/>
        <w:contextualSpacing/>
        <w:rPr>
          <w:rFonts w:cs="Arial"/>
          <w:sz w:val="22"/>
          <w:szCs w:val="22"/>
          <w:lang w:val="en"/>
        </w:rPr>
      </w:pPr>
      <w:r w:rsidRPr="0D984A96">
        <w:rPr>
          <w:rFonts w:cs="Arial"/>
          <w:sz w:val="22"/>
          <w:szCs w:val="22"/>
          <w:lang w:val="en"/>
        </w:rPr>
        <w:t>Please provide any suggestions for improving the Assessment Management System.</w:t>
      </w:r>
    </w:p>
    <w:tbl>
      <w:tblPr>
        <w:tblStyle w:val="TableGrid7"/>
        <w:tblW w:w="0" w:type="auto"/>
        <w:tblInd w:w="1152" w:type="dxa"/>
        <w:tblLook w:val="04A0"/>
      </w:tblPr>
      <w:tblGrid>
        <w:gridCol w:w="8774"/>
      </w:tblGrid>
      <w:tr w14:paraId="7BEB4C5A" w14:textId="77777777" w:rsidTr="0080760D">
        <w:tblPrEx>
          <w:tblW w:w="0" w:type="auto"/>
          <w:tblInd w:w="1152" w:type="dxa"/>
          <w:tblLook w:val="04A0"/>
        </w:tblPrEx>
        <w:tc>
          <w:tcPr>
            <w:tcW w:w="9350" w:type="dxa"/>
          </w:tcPr>
          <w:p w:rsidR="008C7E9E" w:rsidRPr="008C7E9E" w:rsidP="008C7E9E" w14:paraId="6AF9602B" w14:textId="77777777">
            <w:pPr>
              <w:contextualSpacing/>
              <w:rPr>
                <w:rFonts w:cs="Arial"/>
                <w:szCs w:val="22"/>
                <w:lang w:val="en"/>
              </w:rPr>
            </w:pPr>
          </w:p>
        </w:tc>
      </w:tr>
    </w:tbl>
    <w:p w:rsidR="008C7E9E" w:rsidRPr="008C7E9E" w:rsidP="008C7E9E" w14:paraId="0CDD06EB" w14:textId="77777777">
      <w:pPr>
        <w:rPr>
          <w:rFonts w:cs="Arial"/>
          <w:sz w:val="24"/>
        </w:rPr>
      </w:pPr>
    </w:p>
    <w:p w:rsidR="008C7E9E" w14:paraId="5A688192" w14:textId="77777777">
      <w:pPr>
        <w:rPr>
          <w:rFonts w:ascii="Trebuchet MS" w:hAnsi="Trebuchet MS"/>
          <w:sz w:val="24"/>
          <w:szCs w:val="24"/>
        </w:rPr>
      </w:pPr>
    </w:p>
    <w:p w:rsidR="008C7E9E" w14:paraId="021C941F" w14:textId="77777777">
      <w:pPr>
        <w:rPr>
          <w:rFonts w:ascii="Trebuchet MS" w:hAnsi="Trebuchet MS"/>
          <w:sz w:val="24"/>
          <w:szCs w:val="24"/>
        </w:rPr>
      </w:pPr>
      <w:r>
        <w:rPr>
          <w:rFonts w:ascii="Trebuchet MS" w:hAnsi="Trebuchet MS"/>
          <w:sz w:val="24"/>
          <w:szCs w:val="24"/>
        </w:rPr>
        <w:br w:type="page"/>
      </w:r>
    </w:p>
    <w:p w:rsidR="00D903A3" w:rsidRPr="00D903A3" w:rsidP="00D903A3" w14:paraId="1E7E4086" w14:textId="77777777">
      <w:pPr>
        <w:keepNext/>
        <w:spacing w:before="480" w:after="240"/>
        <w:ind w:left="1152" w:hanging="1152"/>
        <w:outlineLvl w:val="2"/>
        <w:rPr>
          <w:rFonts w:cs="Arial"/>
          <w:b/>
          <w:color w:val="00467F"/>
          <w:sz w:val="28"/>
          <w:szCs w:val="28"/>
          <w:lang w:val="es-PR"/>
        </w:rPr>
      </w:pPr>
      <w:bookmarkStart w:id="103" w:name="_Toc120770058"/>
      <w:bookmarkStart w:id="104" w:name="_Toc120790892"/>
      <w:bookmarkStart w:id="105" w:name="_Toc131779727"/>
      <w:bookmarkStart w:id="106" w:name="_Toc132124673"/>
      <w:bookmarkStart w:id="107" w:name="_Toc132125849"/>
      <w:bookmarkStart w:id="108" w:name="_Toc136939928"/>
      <w:r w:rsidRPr="00D903A3">
        <w:rPr>
          <w:rFonts w:cs="Arial"/>
          <w:b/>
          <w:color w:val="00467F"/>
          <w:sz w:val="28"/>
          <w:szCs w:val="28"/>
          <w:lang w:val="es-PR"/>
        </w:rPr>
        <w:t>Opinión sobre la planificación para la evaluación de NAEP</w:t>
      </w:r>
      <w:bookmarkEnd w:id="103"/>
      <w:bookmarkEnd w:id="104"/>
      <w:bookmarkEnd w:id="105"/>
      <w:bookmarkEnd w:id="106"/>
      <w:bookmarkEnd w:id="107"/>
      <w:bookmarkEnd w:id="108"/>
    </w:p>
    <w:p w:rsidR="00D903A3" w:rsidRPr="00D903A3" w:rsidP="00D903A3" w14:paraId="6C7E27EC" w14:textId="77777777">
      <w:pPr>
        <w:keepNext/>
        <w:keepLines/>
        <w:spacing w:before="240"/>
        <w:outlineLvl w:val="0"/>
        <w:rPr>
          <w:rFonts w:eastAsiaTheme="majorEastAsia" w:cs="Arial"/>
          <w:color w:val="2E74B5" w:themeColor="accent1" w:themeShade="BF"/>
          <w:sz w:val="24"/>
          <w:szCs w:val="24"/>
          <w:lang w:val="es-PR"/>
        </w:rPr>
      </w:pPr>
      <w:bookmarkStart w:id="109" w:name="_Toc120770059"/>
      <w:bookmarkStart w:id="110" w:name="_Toc120790893"/>
      <w:bookmarkStart w:id="111" w:name="_Toc131779728"/>
      <w:bookmarkStart w:id="112" w:name="_Toc132124674"/>
      <w:bookmarkStart w:id="113" w:name="_Toc132125850"/>
      <w:bookmarkStart w:id="114" w:name="_Toc136939929"/>
      <w:r w:rsidRPr="00D903A3">
        <w:rPr>
          <w:rFonts w:eastAsiaTheme="majorEastAsia" w:cs="Arial"/>
          <w:color w:val="2E74B5" w:themeColor="accent1" w:themeShade="BF"/>
          <w:sz w:val="24"/>
          <w:szCs w:val="24"/>
          <w:lang w:val="es-PR"/>
        </w:rPr>
        <w:t>Parte 1: Contactos con su representante de NAEP</w:t>
      </w:r>
      <w:bookmarkEnd w:id="109"/>
      <w:bookmarkEnd w:id="110"/>
      <w:bookmarkEnd w:id="111"/>
      <w:bookmarkEnd w:id="112"/>
      <w:bookmarkEnd w:id="113"/>
      <w:bookmarkEnd w:id="114"/>
    </w:p>
    <w:p w:rsidR="00D903A3" w:rsidRPr="00D903A3" w:rsidP="00D903A3" w14:paraId="3ECE815F" w14:textId="77777777">
      <w:pPr>
        <w:spacing w:after="240"/>
        <w:ind w:left="1296"/>
        <w:contextualSpacing/>
        <w:rPr>
          <w:rFonts w:cs="Arial"/>
          <w:sz w:val="22"/>
          <w:szCs w:val="22"/>
          <w:lang w:val="es-PR"/>
        </w:rPr>
      </w:pPr>
    </w:p>
    <w:p w:rsidR="00D903A3" w:rsidRPr="00D903A3" w:rsidP="0007762F" w14:paraId="1345DE13" w14:textId="77777777">
      <w:pPr>
        <w:pStyle w:val="ListParagraph"/>
        <w:numPr>
          <w:ilvl w:val="0"/>
          <w:numId w:val="1"/>
        </w:numPr>
        <w:spacing w:after="240"/>
        <w:contextualSpacing/>
        <w:rPr>
          <w:rFonts w:cs="Arial"/>
          <w:sz w:val="22"/>
          <w:szCs w:val="22"/>
          <w:lang w:val="es-PR"/>
        </w:rPr>
      </w:pPr>
      <w:r w:rsidRPr="0D984A96">
        <w:rPr>
          <w:rFonts w:cs="Arial"/>
          <w:sz w:val="22"/>
          <w:szCs w:val="22"/>
          <w:lang w:val="es-PR"/>
        </w:rPr>
        <w:t>Piense en todas las actividades que tuvieron lugar durante la fase de planificación para la evaluación de NAEP. Califique al/a la representante de NAEP en términos generales:</w:t>
      </w:r>
    </w:p>
    <w:p w:rsidR="00D903A3" w:rsidRPr="00887FB8" w:rsidP="00D903A3" w14:paraId="7A653A18"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Muy bueno</w:t>
      </w:r>
    </w:p>
    <w:p w:rsidR="00D903A3" w:rsidRPr="00887FB8" w:rsidP="00D903A3" w14:paraId="18729798"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Bueno</w:t>
      </w:r>
    </w:p>
    <w:p w:rsidR="00D903A3" w:rsidRPr="00887FB8" w:rsidP="00D903A3" w14:paraId="7F2E52D8"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Regular</w:t>
      </w:r>
    </w:p>
    <w:p w:rsidR="00D903A3" w:rsidRPr="00887FB8" w:rsidP="00D903A3" w14:paraId="2F2D2440"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Pobre</w:t>
      </w:r>
    </w:p>
    <w:p w:rsidR="00D903A3" w:rsidRPr="00D903A3" w:rsidP="00D903A3" w14:paraId="71D487C9" w14:textId="77777777">
      <w:pPr>
        <w:keepLines/>
        <w:tabs>
          <w:tab w:val="num" w:pos="1152"/>
        </w:tabs>
        <w:spacing w:after="240"/>
        <w:ind w:left="1152" w:firstLine="18"/>
        <w:contextualSpacing/>
        <w:rPr>
          <w:rFonts w:cs="Arial"/>
          <w:sz w:val="22"/>
          <w:szCs w:val="22"/>
          <w:lang w:val="es-PR"/>
        </w:rPr>
      </w:pPr>
      <w:r w:rsidRPr="00D903A3">
        <w:rPr>
          <w:rFonts w:cs="Arial"/>
          <w:sz w:val="22"/>
          <w:szCs w:val="22"/>
          <w:lang w:val="es-PR"/>
        </w:rPr>
        <w:t>No hay suficiente información para calificar</w:t>
      </w:r>
    </w:p>
    <w:p w:rsidR="00D903A3" w:rsidRPr="00D903A3" w:rsidP="00D903A3" w14:paraId="016A1060" w14:textId="77777777">
      <w:pPr>
        <w:spacing w:after="240"/>
        <w:contextualSpacing/>
        <w:rPr>
          <w:rFonts w:cs="Arial"/>
          <w:sz w:val="22"/>
          <w:szCs w:val="22"/>
          <w:lang w:val="es-PR"/>
        </w:rPr>
      </w:pPr>
    </w:p>
    <w:p w:rsidR="00D903A3" w:rsidRPr="00D903A3" w:rsidP="0007762F" w14:paraId="5D02EB25" w14:textId="77777777">
      <w:pPr>
        <w:numPr>
          <w:ilvl w:val="0"/>
          <w:numId w:val="1"/>
        </w:numPr>
        <w:spacing w:after="240"/>
        <w:ind w:left="1296"/>
        <w:contextualSpacing/>
        <w:rPr>
          <w:rFonts w:cs="Arial"/>
          <w:sz w:val="22"/>
          <w:szCs w:val="22"/>
          <w:lang w:val="es-PR"/>
        </w:rPr>
      </w:pPr>
      <w:r w:rsidRPr="0D984A96">
        <w:rPr>
          <w:rFonts w:cs="Arial"/>
          <w:sz w:val="22"/>
          <w:szCs w:val="22"/>
          <w:lang w:val="es-PR"/>
        </w:rPr>
        <w:t>¿Cuán satisfecho/a está con respecto a cómo se desarrolló la reunión de planificación para la evaluación?</w:t>
      </w:r>
    </w:p>
    <w:p w:rsidR="00D903A3" w:rsidRPr="00887FB8" w:rsidP="00D903A3" w14:paraId="5403D417"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Muy satisfecho/a</w:t>
      </w:r>
    </w:p>
    <w:p w:rsidR="00D903A3" w:rsidRPr="00887FB8" w:rsidP="00D903A3" w14:paraId="31EC6001"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Algo satisfecho/a</w:t>
      </w:r>
    </w:p>
    <w:p w:rsidR="00D903A3" w:rsidRPr="00887FB8" w:rsidP="00D903A3" w14:paraId="542BE48C"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Algo insatisfecho/a</w:t>
      </w:r>
    </w:p>
    <w:p w:rsidR="00D903A3" w:rsidRPr="00887FB8" w:rsidP="00D903A3" w14:paraId="32EBB510"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Muy insatisfecho/a</w:t>
      </w:r>
    </w:p>
    <w:p w:rsidR="00D903A3" w:rsidRPr="00887FB8" w:rsidP="00D903A3" w14:paraId="178DF75D" w14:textId="77777777">
      <w:pPr>
        <w:spacing w:after="240"/>
        <w:ind w:left="1296"/>
        <w:contextualSpacing/>
        <w:rPr>
          <w:rFonts w:cs="Arial"/>
          <w:sz w:val="22"/>
          <w:szCs w:val="22"/>
          <w:lang w:val=""/>
        </w:rPr>
      </w:pPr>
    </w:p>
    <w:p w:rsidR="00D903A3" w:rsidRPr="00D903A3" w:rsidP="0007762F" w14:paraId="3C576860" w14:textId="77777777">
      <w:pPr>
        <w:numPr>
          <w:ilvl w:val="0"/>
          <w:numId w:val="1"/>
        </w:numPr>
        <w:spacing w:after="240"/>
        <w:ind w:left="1296"/>
        <w:contextualSpacing/>
        <w:rPr>
          <w:rFonts w:cs="Arial"/>
          <w:sz w:val="22"/>
          <w:szCs w:val="22"/>
          <w:lang w:val="es-PR"/>
        </w:rPr>
      </w:pPr>
      <w:r w:rsidRPr="0D984A96">
        <w:rPr>
          <w:rFonts w:cs="Arial"/>
          <w:sz w:val="22"/>
          <w:szCs w:val="22"/>
          <w:lang w:val="es-PR"/>
        </w:rPr>
        <w:t>¿Cuánta confianza tiene en que el día de la evaluación de NAEP en su escuela se desarrollará sin problemas?</w:t>
      </w:r>
    </w:p>
    <w:p w:rsidR="00D903A3" w:rsidRPr="00887FB8" w:rsidP="00D903A3" w14:paraId="004C108F"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Completamente confiado/a</w:t>
      </w:r>
    </w:p>
    <w:p w:rsidR="00D903A3" w:rsidRPr="00887FB8" w:rsidP="00D903A3" w14:paraId="0123DDB9"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Mayormente confiado/a</w:t>
      </w:r>
    </w:p>
    <w:p w:rsidR="00D903A3" w:rsidRPr="00D903A3" w:rsidP="00D903A3" w14:paraId="57FDB648" w14:textId="77777777">
      <w:pPr>
        <w:keepLines/>
        <w:tabs>
          <w:tab w:val="num" w:pos="1152"/>
        </w:tabs>
        <w:spacing w:after="240"/>
        <w:ind w:left="1152" w:firstLine="18"/>
        <w:contextualSpacing/>
        <w:rPr>
          <w:rFonts w:cs="Arial"/>
          <w:sz w:val="22"/>
          <w:szCs w:val="22"/>
          <w:lang w:val="es-PR"/>
        </w:rPr>
      </w:pPr>
      <w:r w:rsidRPr="00D903A3">
        <w:rPr>
          <w:rFonts w:cs="Arial"/>
          <w:sz w:val="22"/>
          <w:szCs w:val="22"/>
          <w:lang w:val="es-PR"/>
        </w:rPr>
        <w:t>No muy confiado/a (por favor, explique)</w:t>
      </w:r>
    </w:p>
    <w:p w:rsidR="00D903A3" w:rsidRPr="00D903A3" w:rsidP="00D903A3" w14:paraId="3B46D996" w14:textId="77777777">
      <w:pPr>
        <w:keepLines/>
        <w:tabs>
          <w:tab w:val="num" w:pos="1152"/>
        </w:tabs>
        <w:spacing w:after="240"/>
        <w:ind w:left="1152" w:firstLine="18"/>
        <w:contextualSpacing/>
        <w:rPr>
          <w:rFonts w:cs="Arial"/>
          <w:sz w:val="22"/>
          <w:szCs w:val="22"/>
          <w:lang w:val="es-PR"/>
        </w:rPr>
      </w:pPr>
      <w:r w:rsidRPr="00D903A3">
        <w:rPr>
          <w:rFonts w:cs="Arial"/>
          <w:sz w:val="22"/>
          <w:szCs w:val="22"/>
          <w:lang w:val="es-PR"/>
        </w:rPr>
        <w:t>No tengo ninguna confianza (por favor, explique)</w:t>
      </w:r>
    </w:p>
    <w:p w:rsidR="00D903A3" w:rsidRPr="00D903A3" w:rsidP="00D903A3" w14:paraId="28161E18" w14:textId="77777777">
      <w:pPr>
        <w:keepLines/>
        <w:spacing w:after="240"/>
        <w:ind w:left="1170"/>
        <w:contextualSpacing/>
        <w:rPr>
          <w:rFonts w:cs="Arial"/>
          <w:sz w:val="22"/>
          <w:szCs w:val="22"/>
          <w:lang w:val="es-PR"/>
        </w:rPr>
      </w:pPr>
    </w:p>
    <w:p w:rsidR="00D903A3" w:rsidRPr="00D903A3" w:rsidP="0007762F" w14:paraId="738D46F2" w14:textId="77777777">
      <w:pPr>
        <w:numPr>
          <w:ilvl w:val="0"/>
          <w:numId w:val="1"/>
        </w:numPr>
        <w:spacing w:after="240"/>
        <w:ind w:left="1296"/>
        <w:contextualSpacing/>
        <w:rPr>
          <w:rFonts w:cs="Arial"/>
          <w:sz w:val="22"/>
          <w:szCs w:val="22"/>
          <w:lang w:val="es-PR"/>
        </w:rPr>
      </w:pPr>
      <w:r w:rsidRPr="0D984A96">
        <w:rPr>
          <w:rFonts w:cs="Arial"/>
          <w:sz w:val="22"/>
          <w:szCs w:val="22"/>
          <w:highlight w:val="lightGray"/>
          <w:lang w:val="es-PR"/>
        </w:rPr>
        <w:t>[</w:t>
      </w:r>
      <w:r w:rsidRPr="0D984A96">
        <w:rPr>
          <w:rFonts w:cs="Arial"/>
          <w:sz w:val="22"/>
          <w:szCs w:val="22"/>
          <w:highlight w:val="lightGray"/>
          <w:lang w:val="es-PR"/>
        </w:rPr>
        <w:t>If</w:t>
      </w:r>
      <w:r w:rsidRPr="0D984A96">
        <w:rPr>
          <w:rFonts w:cs="Arial"/>
          <w:sz w:val="22"/>
          <w:szCs w:val="22"/>
          <w:highlight w:val="lightGray"/>
          <w:lang w:val="es-PR"/>
        </w:rPr>
        <w:t xml:space="preserve"> Q3 = "no muy confiado/a" </w:t>
      </w:r>
      <w:r w:rsidRPr="0D984A96">
        <w:rPr>
          <w:rFonts w:cs="Arial"/>
          <w:sz w:val="22"/>
          <w:szCs w:val="22"/>
          <w:highlight w:val="lightGray"/>
          <w:lang w:val="es-PR"/>
        </w:rPr>
        <w:t>or</w:t>
      </w:r>
      <w:r w:rsidRPr="0D984A96">
        <w:rPr>
          <w:rFonts w:cs="Arial"/>
          <w:sz w:val="22"/>
          <w:szCs w:val="22"/>
          <w:highlight w:val="lightGray"/>
          <w:lang w:val="es-PR"/>
        </w:rPr>
        <w:t xml:space="preserve"> "no tengo ninguna confianza", </w:t>
      </w:r>
      <w:r w:rsidRPr="0D984A96">
        <w:rPr>
          <w:rFonts w:cs="Arial"/>
          <w:sz w:val="22"/>
          <w:szCs w:val="22"/>
          <w:highlight w:val="lightGray"/>
          <w:lang w:val="es-PR"/>
        </w:rPr>
        <w:t>display</w:t>
      </w:r>
      <w:r w:rsidRPr="0D984A96">
        <w:rPr>
          <w:rFonts w:cs="Arial"/>
          <w:sz w:val="22"/>
          <w:szCs w:val="22"/>
          <w:highlight w:val="lightGray"/>
          <w:lang w:val="es-PR"/>
        </w:rPr>
        <w:t xml:space="preserve"> Q4] </w:t>
      </w:r>
      <w:r w:rsidRPr="0D984A96">
        <w:rPr>
          <w:rFonts w:cs="Arial"/>
          <w:sz w:val="22"/>
          <w:szCs w:val="22"/>
          <w:lang w:val="es-PR"/>
        </w:rPr>
        <w:t xml:space="preserve">¿Qué preocupaciones tiene sobre el día de la evaluación? </w:t>
      </w:r>
    </w:p>
    <w:p w:rsidR="00D903A3" w:rsidRPr="00D903A3" w:rsidP="00D903A3" w14:paraId="0DE7B604" w14:textId="77777777">
      <w:pPr>
        <w:keepLines/>
        <w:tabs>
          <w:tab w:val="num" w:pos="1152"/>
        </w:tabs>
        <w:spacing w:after="240"/>
        <w:ind w:left="1152" w:firstLine="18"/>
        <w:contextualSpacing/>
        <w:rPr>
          <w:rFonts w:cs="Arial"/>
          <w:sz w:val="22"/>
          <w:szCs w:val="22"/>
          <w:lang w:val="es-PR"/>
        </w:rPr>
      </w:pPr>
      <w:r w:rsidRPr="00D903A3">
        <w:rPr>
          <w:rFonts w:cs="Arial"/>
          <w:sz w:val="22"/>
          <w:szCs w:val="22"/>
          <w:lang w:val="es-PR"/>
        </w:rPr>
        <w:t xml:space="preserve">La planificación para la evaluación fue desorganizada y poco clara </w:t>
      </w:r>
    </w:p>
    <w:p w:rsidR="00D903A3" w:rsidRPr="00887FB8" w:rsidP="00D903A3" w14:paraId="0D3E73EC"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Interrupción del día de clases</w:t>
      </w:r>
    </w:p>
    <w:p w:rsidR="00D903A3" w:rsidRPr="00887FB8" w:rsidP="00D903A3" w14:paraId="2FF1EE9D"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No hay suficiente personal escolar</w:t>
      </w:r>
    </w:p>
    <w:p w:rsidR="00D903A3" w:rsidRPr="00D903A3" w:rsidP="00D903A3" w14:paraId="6F5BDA9E" w14:textId="77777777">
      <w:pPr>
        <w:keepLines/>
        <w:tabs>
          <w:tab w:val="num" w:pos="1152"/>
        </w:tabs>
        <w:spacing w:after="240"/>
        <w:ind w:left="1152" w:firstLine="18"/>
        <w:contextualSpacing/>
        <w:rPr>
          <w:rFonts w:cs="Arial"/>
          <w:sz w:val="22"/>
          <w:szCs w:val="22"/>
          <w:lang w:val="en"/>
        </w:rPr>
      </w:pPr>
      <w:r w:rsidRPr="00D903A3">
        <w:rPr>
          <w:rFonts w:cs="Arial"/>
          <w:sz w:val="22"/>
          <w:szCs w:val="22"/>
          <w:lang w:val="en"/>
        </w:rPr>
        <w:t>Otra</w:t>
      </w:r>
      <w:r w:rsidRPr="00D903A3">
        <w:rPr>
          <w:rFonts w:cs="Arial"/>
          <w:sz w:val="22"/>
          <w:szCs w:val="22"/>
          <w:lang w:val="en"/>
        </w:rPr>
        <w:t xml:space="preserve"> </w:t>
      </w:r>
      <w:r w:rsidRPr="00D903A3">
        <w:rPr>
          <w:rFonts w:cs="Arial"/>
          <w:sz w:val="22"/>
          <w:szCs w:val="22"/>
          <w:lang w:val="en"/>
        </w:rPr>
        <w:t>razón</w:t>
      </w:r>
      <w:r w:rsidRPr="00D903A3">
        <w:rPr>
          <w:rFonts w:cs="Arial"/>
          <w:sz w:val="22"/>
          <w:szCs w:val="22"/>
          <w:lang w:val="en"/>
        </w:rPr>
        <w:t xml:space="preserve"> (</w:t>
      </w:r>
      <w:r w:rsidRPr="00D903A3">
        <w:rPr>
          <w:rFonts w:cs="Arial"/>
          <w:sz w:val="22"/>
          <w:szCs w:val="22"/>
          <w:lang w:val="en"/>
        </w:rPr>
        <w:t>especifique</w:t>
      </w:r>
      <w:r w:rsidRPr="00D903A3">
        <w:rPr>
          <w:rFonts w:cs="Arial"/>
          <w:sz w:val="22"/>
          <w:szCs w:val="22"/>
          <w:lang w:val="en"/>
        </w:rPr>
        <w:t>)</w:t>
      </w:r>
    </w:p>
    <w:tbl>
      <w:tblPr>
        <w:tblStyle w:val="TableGrid8"/>
        <w:tblW w:w="0" w:type="auto"/>
        <w:tblInd w:w="1152" w:type="dxa"/>
        <w:tblLook w:val="04A0"/>
      </w:tblPr>
      <w:tblGrid>
        <w:gridCol w:w="8774"/>
      </w:tblGrid>
      <w:tr w14:paraId="4D745148" w14:textId="77777777" w:rsidTr="0080760D">
        <w:tblPrEx>
          <w:tblW w:w="0" w:type="auto"/>
          <w:tblInd w:w="1152" w:type="dxa"/>
          <w:tblLook w:val="04A0"/>
        </w:tblPrEx>
        <w:tc>
          <w:tcPr>
            <w:tcW w:w="9350" w:type="dxa"/>
          </w:tcPr>
          <w:p w:rsidR="00D903A3" w:rsidRPr="00D903A3" w:rsidP="00D903A3" w14:paraId="31DEDA95" w14:textId="77777777">
            <w:pPr>
              <w:contextualSpacing/>
              <w:rPr>
                <w:rFonts w:cs="Arial"/>
                <w:szCs w:val="22"/>
                <w:lang w:val="en"/>
              </w:rPr>
            </w:pPr>
          </w:p>
        </w:tc>
      </w:tr>
    </w:tbl>
    <w:p w:rsidR="00D903A3" w:rsidRPr="00D903A3" w:rsidP="00D903A3" w14:paraId="025F181E" w14:textId="77777777">
      <w:pPr>
        <w:rPr>
          <w:rFonts w:cs="Arial"/>
          <w:sz w:val="24"/>
        </w:rPr>
      </w:pPr>
    </w:p>
    <w:p w:rsidR="00D903A3" w:rsidRPr="00D903A3" w:rsidP="00D903A3" w14:paraId="152CEC07" w14:textId="77777777">
      <w:pPr>
        <w:keepNext/>
        <w:keepLines/>
        <w:spacing w:before="240"/>
        <w:outlineLvl w:val="0"/>
        <w:rPr>
          <w:rFonts w:eastAsiaTheme="majorEastAsia" w:cs="Arial"/>
          <w:color w:val="2E74B5" w:themeColor="accent1" w:themeShade="BF"/>
          <w:sz w:val="24"/>
          <w:szCs w:val="24"/>
          <w:lang w:val="es-PR"/>
        </w:rPr>
      </w:pPr>
      <w:bookmarkStart w:id="115" w:name="_Toc120770060"/>
      <w:bookmarkStart w:id="116" w:name="_Toc120790894"/>
      <w:bookmarkStart w:id="117" w:name="_Toc131779729"/>
      <w:bookmarkStart w:id="118" w:name="_Toc132124675"/>
      <w:bookmarkStart w:id="119" w:name="_Toc132125851"/>
      <w:bookmarkStart w:id="120" w:name="_Toc136939930"/>
      <w:r w:rsidRPr="00D903A3">
        <w:rPr>
          <w:rFonts w:eastAsiaTheme="majorEastAsia" w:cs="Arial"/>
          <w:color w:val="2E74B5" w:themeColor="accent1" w:themeShade="BF"/>
          <w:sz w:val="24"/>
          <w:szCs w:val="24"/>
          <w:lang w:val="es-PR"/>
        </w:rPr>
        <w:t>Parte 2: Utilización del Sistema de Administración de la Evaluación</w:t>
      </w:r>
      <w:bookmarkEnd w:id="115"/>
      <w:bookmarkEnd w:id="116"/>
      <w:bookmarkEnd w:id="117"/>
      <w:bookmarkEnd w:id="118"/>
      <w:bookmarkEnd w:id="119"/>
      <w:bookmarkEnd w:id="120"/>
    </w:p>
    <w:p w:rsidR="00D903A3" w:rsidRPr="00D903A3" w:rsidP="00D903A3" w14:paraId="776773B3" w14:textId="77777777">
      <w:pPr>
        <w:rPr>
          <w:rFonts w:cs="Arial"/>
          <w:sz w:val="24"/>
          <w:lang w:val="es-PR"/>
        </w:rPr>
      </w:pPr>
    </w:p>
    <w:p w:rsidR="00D903A3" w:rsidRPr="00D903A3" w:rsidP="0007762F" w14:paraId="56CEA2D8" w14:textId="77777777">
      <w:pPr>
        <w:numPr>
          <w:ilvl w:val="0"/>
          <w:numId w:val="1"/>
        </w:numPr>
        <w:spacing w:after="240"/>
        <w:ind w:left="1296"/>
        <w:contextualSpacing/>
        <w:rPr>
          <w:rFonts w:cs="Arial"/>
          <w:sz w:val="22"/>
          <w:szCs w:val="22"/>
          <w:lang w:val="es-PR"/>
        </w:rPr>
      </w:pPr>
      <w:r w:rsidRPr="0D984A96">
        <w:rPr>
          <w:rFonts w:cs="Arial"/>
          <w:sz w:val="22"/>
          <w:szCs w:val="22"/>
          <w:lang w:val="es-PR"/>
        </w:rPr>
        <w:t>¿Cuán fácil fue navegar el Sistema de Administración de la Evaluación?</w:t>
      </w:r>
    </w:p>
    <w:p w:rsidR="00D903A3" w:rsidRPr="00887FB8" w:rsidP="00D903A3" w14:paraId="504A2C62"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Muy fácil</w:t>
      </w:r>
    </w:p>
    <w:p w:rsidR="00D903A3" w:rsidRPr="00887FB8" w:rsidP="00D903A3" w14:paraId="4895855E"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Algo fácil</w:t>
      </w:r>
    </w:p>
    <w:p w:rsidR="00D903A3" w:rsidRPr="00D903A3" w:rsidP="00D903A3" w14:paraId="2B2A31DB" w14:textId="77777777">
      <w:pPr>
        <w:keepLines/>
        <w:tabs>
          <w:tab w:val="num" w:pos="1152"/>
        </w:tabs>
        <w:spacing w:after="240"/>
        <w:ind w:left="1152" w:firstLine="18"/>
        <w:contextualSpacing/>
        <w:rPr>
          <w:rFonts w:cs="Arial"/>
          <w:sz w:val="22"/>
          <w:szCs w:val="22"/>
          <w:lang w:val="es-PR"/>
        </w:rPr>
      </w:pPr>
      <w:r w:rsidRPr="00D903A3">
        <w:rPr>
          <w:rFonts w:cs="Arial"/>
          <w:sz w:val="22"/>
          <w:szCs w:val="22"/>
          <w:lang w:val="es-PR"/>
        </w:rPr>
        <w:t>Algo difícil (por favor, explique)</w:t>
      </w:r>
    </w:p>
    <w:p w:rsidR="00D903A3" w:rsidRPr="00D903A3" w:rsidP="00D903A3" w14:paraId="0CC755B6" w14:textId="77777777">
      <w:pPr>
        <w:keepLines/>
        <w:tabs>
          <w:tab w:val="num" w:pos="1152"/>
        </w:tabs>
        <w:spacing w:after="240"/>
        <w:ind w:left="1152" w:firstLine="18"/>
        <w:contextualSpacing/>
        <w:rPr>
          <w:rFonts w:cs="Arial"/>
          <w:sz w:val="22"/>
          <w:szCs w:val="22"/>
          <w:lang w:val="es-PR"/>
        </w:rPr>
      </w:pPr>
      <w:r w:rsidRPr="00D903A3">
        <w:rPr>
          <w:rFonts w:cs="Arial"/>
          <w:sz w:val="22"/>
          <w:szCs w:val="22"/>
          <w:lang w:val="es-PR"/>
        </w:rPr>
        <w:t>Muy difícil (por favor, explique)</w:t>
      </w:r>
    </w:p>
    <w:p w:rsidR="00D903A3" w:rsidRPr="00D903A3" w:rsidP="00D903A3" w14:paraId="562FCE9A" w14:textId="77777777">
      <w:pPr>
        <w:spacing w:after="240"/>
        <w:ind w:left="1296"/>
        <w:contextualSpacing/>
        <w:rPr>
          <w:rFonts w:cs="Arial"/>
          <w:sz w:val="22"/>
          <w:szCs w:val="22"/>
          <w:lang w:val="es-PR"/>
        </w:rPr>
      </w:pPr>
    </w:p>
    <w:p w:rsidR="00D903A3" w:rsidRPr="00D903A3" w:rsidP="0007762F" w14:paraId="0315DF96" w14:textId="77777777">
      <w:pPr>
        <w:numPr>
          <w:ilvl w:val="0"/>
          <w:numId w:val="1"/>
        </w:numPr>
        <w:spacing w:after="240"/>
        <w:ind w:left="1296"/>
        <w:contextualSpacing/>
        <w:rPr>
          <w:rFonts w:cs="Arial"/>
          <w:sz w:val="22"/>
          <w:szCs w:val="22"/>
          <w:lang w:val="es-PR"/>
        </w:rPr>
      </w:pPr>
      <w:r w:rsidRPr="0D984A96">
        <w:rPr>
          <w:rFonts w:cs="Arial"/>
          <w:sz w:val="22"/>
          <w:szCs w:val="22"/>
          <w:highlight w:val="lightGray"/>
          <w:lang w:val="es-PR"/>
        </w:rPr>
        <w:t>[</w:t>
      </w:r>
      <w:r w:rsidRPr="0D984A96">
        <w:rPr>
          <w:rFonts w:cs="Arial"/>
          <w:sz w:val="22"/>
          <w:szCs w:val="22"/>
          <w:highlight w:val="lightGray"/>
          <w:lang w:val="es-PR"/>
        </w:rPr>
        <w:t>If</w:t>
      </w:r>
      <w:r w:rsidRPr="0D984A96">
        <w:rPr>
          <w:rFonts w:cs="Arial"/>
          <w:sz w:val="22"/>
          <w:szCs w:val="22"/>
          <w:highlight w:val="lightGray"/>
          <w:lang w:val="es-PR"/>
        </w:rPr>
        <w:t xml:space="preserve"> Q5 = "algo difícil" </w:t>
      </w:r>
      <w:r w:rsidRPr="0D984A96">
        <w:rPr>
          <w:rFonts w:cs="Arial"/>
          <w:sz w:val="22"/>
          <w:szCs w:val="22"/>
          <w:highlight w:val="lightGray"/>
          <w:lang w:val="es-PR"/>
        </w:rPr>
        <w:t>or</w:t>
      </w:r>
      <w:r w:rsidRPr="0D984A96">
        <w:rPr>
          <w:rFonts w:cs="Arial"/>
          <w:sz w:val="22"/>
          <w:szCs w:val="22"/>
          <w:highlight w:val="lightGray"/>
          <w:lang w:val="es-PR"/>
        </w:rPr>
        <w:t xml:space="preserve"> "muy difícil", </w:t>
      </w:r>
      <w:r w:rsidRPr="0D984A96">
        <w:rPr>
          <w:rFonts w:cs="Arial"/>
          <w:sz w:val="22"/>
          <w:szCs w:val="22"/>
          <w:highlight w:val="lightGray"/>
          <w:lang w:val="es-PR"/>
        </w:rPr>
        <w:t>display</w:t>
      </w:r>
      <w:r w:rsidRPr="0D984A96">
        <w:rPr>
          <w:rFonts w:cs="Arial"/>
          <w:sz w:val="22"/>
          <w:szCs w:val="22"/>
          <w:highlight w:val="lightGray"/>
          <w:lang w:val="es-PR"/>
        </w:rPr>
        <w:t xml:space="preserve"> Q</w:t>
      </w:r>
      <w:r w:rsidRPr="0D984A96">
        <w:rPr>
          <w:rFonts w:cs="Arial"/>
          <w:sz w:val="22"/>
          <w:szCs w:val="22"/>
          <w:highlight w:val="lightGray"/>
          <w:lang w:val="es-PR"/>
        </w:rPr>
        <w:t>6 ]</w:t>
      </w:r>
      <w:r w:rsidRPr="0D984A96">
        <w:rPr>
          <w:rFonts w:cs="Arial"/>
          <w:sz w:val="22"/>
          <w:szCs w:val="22"/>
          <w:highlight w:val="lightGray"/>
          <w:lang w:val="es-PR"/>
        </w:rPr>
        <w:t xml:space="preserve"> </w:t>
      </w:r>
      <w:r w:rsidRPr="0D984A96">
        <w:rPr>
          <w:rFonts w:cs="Arial"/>
          <w:sz w:val="22"/>
          <w:szCs w:val="22"/>
          <w:lang w:val="es-PR"/>
        </w:rPr>
        <w:t>¿Qué ha dificultado la navegación por el Sistema de Administración de la Evaluación?</w:t>
      </w:r>
    </w:p>
    <w:tbl>
      <w:tblPr>
        <w:tblStyle w:val="TableGrid8"/>
        <w:tblW w:w="0" w:type="auto"/>
        <w:tblInd w:w="1152" w:type="dxa"/>
        <w:tblLook w:val="04A0"/>
      </w:tblPr>
      <w:tblGrid>
        <w:gridCol w:w="8198"/>
      </w:tblGrid>
      <w:tr w14:paraId="23792021" w14:textId="77777777" w:rsidTr="0080760D">
        <w:tblPrEx>
          <w:tblW w:w="0" w:type="auto"/>
          <w:tblInd w:w="1152" w:type="dxa"/>
          <w:tblLook w:val="04A0"/>
        </w:tblPrEx>
        <w:tc>
          <w:tcPr>
            <w:tcW w:w="8198" w:type="dxa"/>
          </w:tcPr>
          <w:p w:rsidR="00D903A3" w:rsidRPr="00D903A3" w:rsidP="00D903A3" w14:paraId="792F37B5" w14:textId="77777777">
            <w:pPr>
              <w:contextualSpacing/>
              <w:rPr>
                <w:rFonts w:cs="Arial"/>
                <w:szCs w:val="22"/>
                <w:lang w:val="es-PR"/>
              </w:rPr>
            </w:pPr>
          </w:p>
        </w:tc>
      </w:tr>
    </w:tbl>
    <w:p w:rsidR="00D903A3" w:rsidRPr="00D903A3" w:rsidP="00D903A3" w14:paraId="78D268D4" w14:textId="77777777">
      <w:pPr>
        <w:spacing w:after="240"/>
        <w:ind w:left="1296"/>
        <w:contextualSpacing/>
        <w:rPr>
          <w:rFonts w:cs="Arial"/>
          <w:sz w:val="22"/>
          <w:szCs w:val="22"/>
          <w:lang w:val="es-PR"/>
        </w:rPr>
      </w:pPr>
    </w:p>
    <w:p w:rsidR="00D903A3" w:rsidRPr="00D903A3" w:rsidP="0007762F" w14:paraId="3B0C7ADC" w14:textId="77777777">
      <w:pPr>
        <w:numPr>
          <w:ilvl w:val="0"/>
          <w:numId w:val="1"/>
        </w:numPr>
        <w:spacing w:after="240"/>
        <w:ind w:left="1296"/>
        <w:contextualSpacing/>
        <w:rPr>
          <w:rFonts w:cs="Arial"/>
          <w:sz w:val="22"/>
          <w:szCs w:val="22"/>
          <w:lang w:val="es-PR"/>
        </w:rPr>
      </w:pPr>
      <w:r w:rsidRPr="0D984A96">
        <w:rPr>
          <w:rFonts w:cs="Arial"/>
          <w:sz w:val="22"/>
          <w:szCs w:val="22"/>
          <w:lang w:val="es-PR"/>
        </w:rPr>
        <w:t>¿</w:t>
      </w:r>
      <w:r w:rsidRPr="0D984A96">
        <w:rPr>
          <w:rFonts w:ascii="Garamond" w:hAnsi="Garamond"/>
          <w:sz w:val="24"/>
          <w:szCs w:val="24"/>
          <w:lang w:val="es-PR"/>
        </w:rPr>
        <w:t xml:space="preserve"> </w:t>
      </w:r>
      <w:r w:rsidRPr="0D984A96">
        <w:rPr>
          <w:rFonts w:cs="Arial"/>
          <w:sz w:val="22"/>
          <w:szCs w:val="22"/>
          <w:lang w:val="es-PR"/>
        </w:rPr>
        <w:t>Cuán</w:t>
      </w:r>
      <w:r w:rsidRPr="0D984A96">
        <w:rPr>
          <w:rFonts w:cs="Arial"/>
          <w:sz w:val="22"/>
          <w:szCs w:val="22"/>
          <w:lang w:val="es-PR"/>
        </w:rPr>
        <w:t xml:space="preserve"> fácil fue actualizar o proporcionar la información que faltaba de los estudiantes en el Sistema de Administración de la Evaluación?</w:t>
      </w:r>
    </w:p>
    <w:p w:rsidR="00D903A3" w:rsidRPr="00887FB8" w:rsidP="00D903A3" w14:paraId="68D22ED9"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Muy fácil</w:t>
      </w:r>
    </w:p>
    <w:p w:rsidR="00D903A3" w:rsidRPr="00887FB8" w:rsidP="00D903A3" w14:paraId="625C2E5F" w14:textId="77777777">
      <w:pPr>
        <w:keepLines/>
        <w:tabs>
          <w:tab w:val="num" w:pos="1152"/>
        </w:tabs>
        <w:spacing w:after="240"/>
        <w:ind w:left="1152" w:firstLine="18"/>
        <w:contextualSpacing/>
        <w:rPr>
          <w:rFonts w:cs="Arial"/>
          <w:sz w:val="22"/>
          <w:szCs w:val="22"/>
          <w:lang w:val=""/>
        </w:rPr>
      </w:pPr>
      <w:r w:rsidRPr="00887FB8">
        <w:rPr>
          <w:rFonts w:cs="Arial"/>
          <w:sz w:val="22"/>
          <w:szCs w:val="22"/>
          <w:lang w:val=""/>
        </w:rPr>
        <w:t>Algo fácil</w:t>
      </w:r>
    </w:p>
    <w:p w:rsidR="00D903A3" w:rsidRPr="00D903A3" w:rsidP="00D903A3" w14:paraId="056BCFCD" w14:textId="77777777">
      <w:pPr>
        <w:keepLines/>
        <w:tabs>
          <w:tab w:val="num" w:pos="1152"/>
        </w:tabs>
        <w:spacing w:after="240"/>
        <w:ind w:left="1152" w:firstLine="18"/>
        <w:contextualSpacing/>
        <w:rPr>
          <w:rFonts w:cs="Arial"/>
          <w:sz w:val="22"/>
          <w:szCs w:val="22"/>
          <w:lang w:val="es-PR"/>
        </w:rPr>
      </w:pPr>
      <w:r w:rsidRPr="00D903A3">
        <w:rPr>
          <w:rFonts w:cs="Arial"/>
          <w:sz w:val="22"/>
          <w:szCs w:val="22"/>
          <w:lang w:val="es-PR"/>
        </w:rPr>
        <w:t>Algo difícil (por favor, explique)</w:t>
      </w:r>
    </w:p>
    <w:p w:rsidR="00D903A3" w:rsidRPr="00D903A3" w:rsidP="00D903A3" w14:paraId="140FA46C" w14:textId="77777777">
      <w:pPr>
        <w:keepLines/>
        <w:tabs>
          <w:tab w:val="num" w:pos="1152"/>
        </w:tabs>
        <w:spacing w:after="240"/>
        <w:ind w:left="1152" w:firstLine="18"/>
        <w:contextualSpacing/>
        <w:rPr>
          <w:rFonts w:cs="Arial"/>
          <w:sz w:val="22"/>
          <w:szCs w:val="22"/>
          <w:lang w:val="es-PR"/>
        </w:rPr>
      </w:pPr>
      <w:r w:rsidRPr="00D903A3">
        <w:rPr>
          <w:rFonts w:cs="Arial"/>
          <w:sz w:val="22"/>
          <w:szCs w:val="22"/>
          <w:lang w:val="es-PR"/>
        </w:rPr>
        <w:t>Muy difícil (por favor, explique)</w:t>
      </w:r>
    </w:p>
    <w:p w:rsidR="00D903A3" w:rsidRPr="00D903A3" w:rsidP="00D903A3" w14:paraId="37237882" w14:textId="77777777">
      <w:pPr>
        <w:keepLines/>
        <w:spacing w:after="240"/>
        <w:contextualSpacing/>
        <w:rPr>
          <w:rFonts w:cs="Arial"/>
          <w:sz w:val="22"/>
          <w:szCs w:val="22"/>
          <w:lang w:val="es-PR"/>
        </w:rPr>
      </w:pPr>
    </w:p>
    <w:p w:rsidR="00D903A3" w:rsidRPr="00D903A3" w:rsidP="0007762F" w14:paraId="66D2F2AF" w14:textId="77777777">
      <w:pPr>
        <w:numPr>
          <w:ilvl w:val="0"/>
          <w:numId w:val="1"/>
        </w:numPr>
        <w:spacing w:after="240"/>
        <w:ind w:left="1296"/>
        <w:contextualSpacing/>
        <w:rPr>
          <w:rFonts w:cs="Arial"/>
          <w:sz w:val="22"/>
          <w:szCs w:val="22"/>
          <w:lang w:val="es-PR"/>
        </w:rPr>
      </w:pPr>
      <w:r w:rsidRPr="0D984A96">
        <w:rPr>
          <w:rFonts w:cs="Arial"/>
          <w:sz w:val="22"/>
          <w:szCs w:val="22"/>
          <w:highlight w:val="lightGray"/>
          <w:lang w:val="es-PR"/>
        </w:rPr>
        <w:t>[</w:t>
      </w:r>
      <w:r w:rsidRPr="0D984A96">
        <w:rPr>
          <w:rFonts w:cs="Arial"/>
          <w:sz w:val="22"/>
          <w:szCs w:val="22"/>
          <w:highlight w:val="lightGray"/>
          <w:lang w:val="es-PR"/>
        </w:rPr>
        <w:t>If</w:t>
      </w:r>
      <w:r w:rsidRPr="0D984A96">
        <w:rPr>
          <w:rFonts w:cs="Arial"/>
          <w:sz w:val="22"/>
          <w:szCs w:val="22"/>
          <w:highlight w:val="lightGray"/>
          <w:lang w:val="es-PR"/>
        </w:rPr>
        <w:t xml:space="preserve"> Q7 = "algo difícil" </w:t>
      </w:r>
      <w:r w:rsidRPr="0D984A96">
        <w:rPr>
          <w:rFonts w:cs="Arial"/>
          <w:sz w:val="22"/>
          <w:szCs w:val="22"/>
          <w:highlight w:val="lightGray"/>
          <w:lang w:val="es-PR"/>
        </w:rPr>
        <w:t>or</w:t>
      </w:r>
      <w:r w:rsidRPr="0D984A96">
        <w:rPr>
          <w:rFonts w:cs="Arial"/>
          <w:sz w:val="22"/>
          <w:szCs w:val="22"/>
          <w:highlight w:val="lightGray"/>
          <w:lang w:val="es-PR"/>
        </w:rPr>
        <w:t xml:space="preserve"> "muy difícil", </w:t>
      </w:r>
      <w:r w:rsidRPr="0D984A96">
        <w:rPr>
          <w:rFonts w:cs="Arial"/>
          <w:sz w:val="22"/>
          <w:szCs w:val="22"/>
          <w:highlight w:val="lightGray"/>
          <w:lang w:val="es-PR"/>
        </w:rPr>
        <w:t>display</w:t>
      </w:r>
      <w:r w:rsidRPr="0D984A96">
        <w:rPr>
          <w:rFonts w:cs="Arial"/>
          <w:sz w:val="22"/>
          <w:szCs w:val="22"/>
          <w:highlight w:val="lightGray"/>
          <w:lang w:val="es-PR"/>
        </w:rPr>
        <w:t xml:space="preserve"> Q</w:t>
      </w:r>
      <w:r w:rsidRPr="0D984A96">
        <w:rPr>
          <w:rFonts w:cs="Arial"/>
          <w:sz w:val="22"/>
          <w:szCs w:val="22"/>
          <w:highlight w:val="lightGray"/>
          <w:lang w:val="es-PR"/>
        </w:rPr>
        <w:t>8 ]</w:t>
      </w:r>
      <w:r w:rsidRPr="0D984A96">
        <w:rPr>
          <w:rFonts w:cs="Arial"/>
          <w:sz w:val="22"/>
          <w:szCs w:val="22"/>
          <w:highlight w:val="lightGray"/>
          <w:lang w:val="es-PR"/>
        </w:rPr>
        <w:t xml:space="preserve"> </w:t>
      </w:r>
      <w:r w:rsidRPr="0D984A96">
        <w:rPr>
          <w:rFonts w:cs="Arial"/>
          <w:sz w:val="22"/>
          <w:szCs w:val="22"/>
          <w:lang w:val="es-PR"/>
        </w:rPr>
        <w:t>¿</w:t>
      </w:r>
      <w:r w:rsidRPr="0D984A96">
        <w:rPr>
          <w:rFonts w:ascii="Garamond" w:hAnsi="Garamond"/>
          <w:sz w:val="24"/>
          <w:szCs w:val="24"/>
          <w:lang w:val="es-PR"/>
        </w:rPr>
        <w:t xml:space="preserve"> </w:t>
      </w:r>
      <w:r w:rsidRPr="0D984A96">
        <w:rPr>
          <w:rFonts w:cs="Arial"/>
          <w:sz w:val="22"/>
          <w:szCs w:val="22"/>
          <w:lang w:val="es-PR"/>
        </w:rPr>
        <w:t>Qué ha dificultado la actualización de la información de los estudiantes o el suministro de la información que faltaba en el Sistema de Administración de la Evaluación?</w:t>
      </w:r>
    </w:p>
    <w:tbl>
      <w:tblPr>
        <w:tblStyle w:val="TableGrid8"/>
        <w:tblW w:w="0" w:type="auto"/>
        <w:tblInd w:w="1152" w:type="dxa"/>
        <w:tblLook w:val="04A0"/>
      </w:tblPr>
      <w:tblGrid>
        <w:gridCol w:w="8198"/>
      </w:tblGrid>
      <w:tr w14:paraId="4DC64205" w14:textId="77777777" w:rsidTr="0080760D">
        <w:tblPrEx>
          <w:tblW w:w="0" w:type="auto"/>
          <w:tblInd w:w="1152" w:type="dxa"/>
          <w:tblLook w:val="04A0"/>
        </w:tblPrEx>
        <w:tc>
          <w:tcPr>
            <w:tcW w:w="8198" w:type="dxa"/>
          </w:tcPr>
          <w:p w:rsidR="00D903A3" w:rsidRPr="00D903A3" w:rsidP="00D903A3" w14:paraId="45B50D26" w14:textId="77777777">
            <w:pPr>
              <w:contextualSpacing/>
              <w:rPr>
                <w:rFonts w:cs="Arial"/>
                <w:szCs w:val="22"/>
                <w:lang w:val="es-PR"/>
              </w:rPr>
            </w:pPr>
          </w:p>
        </w:tc>
      </w:tr>
    </w:tbl>
    <w:p w:rsidR="00D903A3" w:rsidRPr="00D903A3" w:rsidP="00D903A3" w14:paraId="49DFA424" w14:textId="77777777">
      <w:pPr>
        <w:keepLines/>
        <w:spacing w:after="240"/>
        <w:contextualSpacing/>
        <w:rPr>
          <w:rFonts w:cs="Arial"/>
          <w:sz w:val="22"/>
          <w:szCs w:val="22"/>
          <w:lang w:val="es-PR"/>
        </w:rPr>
      </w:pPr>
    </w:p>
    <w:p w:rsidR="00D903A3" w:rsidRPr="00D903A3" w:rsidP="0007762F" w14:paraId="23A8C941" w14:textId="77777777">
      <w:pPr>
        <w:keepLines/>
        <w:numPr>
          <w:ilvl w:val="0"/>
          <w:numId w:val="1"/>
        </w:numPr>
        <w:spacing w:after="240"/>
        <w:ind w:left="1296"/>
        <w:contextualSpacing/>
        <w:rPr>
          <w:rFonts w:cs="Arial"/>
          <w:sz w:val="22"/>
          <w:szCs w:val="22"/>
          <w:lang w:val="es-PR"/>
        </w:rPr>
      </w:pPr>
      <w:r w:rsidRPr="0D984A96">
        <w:rPr>
          <w:rFonts w:cs="Arial"/>
          <w:sz w:val="22"/>
          <w:szCs w:val="22"/>
          <w:lang w:val="es-PR"/>
        </w:rPr>
        <w:t>¿</w:t>
      </w:r>
      <w:r w:rsidRPr="0D984A96">
        <w:rPr>
          <w:rFonts w:ascii="Garamond" w:hAnsi="Garamond"/>
          <w:sz w:val="24"/>
          <w:szCs w:val="24"/>
          <w:lang w:val="es-PR"/>
        </w:rPr>
        <w:t xml:space="preserve"> </w:t>
      </w:r>
      <w:r w:rsidRPr="0D984A96">
        <w:rPr>
          <w:rFonts w:cs="Arial"/>
          <w:sz w:val="22"/>
          <w:szCs w:val="22"/>
          <w:lang w:val="es-PR"/>
        </w:rPr>
        <w:t>Cuánto</w:t>
      </w:r>
      <w:r w:rsidRPr="0D984A96">
        <w:rPr>
          <w:rFonts w:cs="Arial"/>
          <w:sz w:val="22"/>
          <w:szCs w:val="22"/>
          <w:lang w:val="es-PR"/>
        </w:rPr>
        <w:t xml:space="preserve"> tiempo le tomó completar sus actividades de planificación para la evaluación?</w:t>
      </w:r>
    </w:p>
    <w:p w:rsidR="00D903A3" w:rsidRPr="00887FB8" w:rsidP="0007762F" w14:paraId="1D3D83BA" w14:textId="77777777">
      <w:pPr>
        <w:keepLines/>
        <w:spacing w:after="240"/>
        <w:ind w:left="720"/>
        <w:contextualSpacing/>
        <w:rPr>
          <w:rFonts w:cs="Arial"/>
          <w:sz w:val="22"/>
          <w:szCs w:val="22"/>
          <w:lang w:val=""/>
        </w:rPr>
      </w:pPr>
      <w:r w:rsidRPr="00887FB8">
        <w:rPr>
          <w:rFonts w:cs="Arial"/>
          <w:sz w:val="22"/>
          <w:szCs w:val="22"/>
          <w:lang w:val=""/>
        </w:rPr>
        <w:t>Menos de 30 minutos</w:t>
      </w:r>
    </w:p>
    <w:p w:rsidR="00D903A3" w:rsidRPr="00887FB8" w:rsidP="0007762F" w14:paraId="5BF34A7D" w14:textId="77777777">
      <w:pPr>
        <w:keepLines/>
        <w:spacing w:after="240"/>
        <w:ind w:left="720"/>
        <w:contextualSpacing/>
        <w:rPr>
          <w:rFonts w:cs="Arial"/>
          <w:sz w:val="22"/>
          <w:szCs w:val="22"/>
          <w:lang w:val=""/>
        </w:rPr>
      </w:pPr>
      <w:r w:rsidRPr="00887FB8">
        <w:rPr>
          <w:rFonts w:cs="Arial"/>
          <w:sz w:val="22"/>
          <w:szCs w:val="22"/>
          <w:lang w:val=""/>
        </w:rPr>
        <w:t>30-45 minutos</w:t>
      </w:r>
    </w:p>
    <w:p w:rsidR="00D903A3" w:rsidRPr="00887FB8" w:rsidP="0007762F" w14:paraId="1F7D8809" w14:textId="77777777">
      <w:pPr>
        <w:keepLines/>
        <w:spacing w:after="240"/>
        <w:ind w:left="720"/>
        <w:contextualSpacing/>
        <w:rPr>
          <w:rFonts w:cs="Arial"/>
          <w:sz w:val="22"/>
          <w:szCs w:val="22"/>
          <w:lang w:val=""/>
        </w:rPr>
      </w:pPr>
      <w:r w:rsidRPr="00887FB8">
        <w:rPr>
          <w:rFonts w:cs="Arial"/>
          <w:sz w:val="22"/>
          <w:szCs w:val="22"/>
          <w:lang w:val=""/>
        </w:rPr>
        <w:t>45-60 minutos</w:t>
      </w:r>
    </w:p>
    <w:p w:rsidR="00D903A3" w:rsidRPr="00887FB8" w:rsidP="0007762F" w14:paraId="2DD886F4" w14:textId="39387E66">
      <w:pPr>
        <w:keepLines/>
        <w:spacing w:after="240"/>
        <w:ind w:left="720"/>
        <w:contextualSpacing/>
        <w:rPr>
          <w:rFonts w:cs="Arial"/>
          <w:sz w:val="22"/>
          <w:szCs w:val="22"/>
          <w:lang w:val=""/>
        </w:rPr>
      </w:pPr>
      <w:r w:rsidRPr="00887FB8">
        <w:rPr>
          <w:rFonts w:cs="Arial"/>
          <w:sz w:val="22"/>
          <w:szCs w:val="22"/>
          <w:lang w:val=""/>
        </w:rPr>
        <w:t>Más de 60 minutos</w:t>
      </w:r>
    </w:p>
    <w:p w:rsidR="00B9658A" w:rsidRPr="00887FB8" w:rsidP="00B9658A" w14:paraId="4755DFD4" w14:textId="77777777">
      <w:pPr>
        <w:keepLines/>
        <w:spacing w:after="240"/>
        <w:ind w:left="1440"/>
        <w:contextualSpacing/>
        <w:rPr>
          <w:rFonts w:cs="Arial"/>
          <w:sz w:val="22"/>
          <w:szCs w:val="22"/>
          <w:lang w:val=""/>
        </w:rPr>
      </w:pPr>
    </w:p>
    <w:p w:rsidR="00D903A3" w:rsidRPr="00D903A3" w:rsidP="0007762F" w14:paraId="66BE15A1" w14:textId="77777777">
      <w:pPr>
        <w:numPr>
          <w:ilvl w:val="0"/>
          <w:numId w:val="1"/>
        </w:numPr>
        <w:spacing w:after="240"/>
        <w:ind w:left="1296"/>
        <w:contextualSpacing/>
        <w:rPr>
          <w:rFonts w:cs="Arial"/>
          <w:sz w:val="22"/>
          <w:szCs w:val="22"/>
          <w:lang w:val="es-PR"/>
        </w:rPr>
      </w:pPr>
      <w:r w:rsidRPr="0D984A96">
        <w:rPr>
          <w:rFonts w:cs="Arial"/>
          <w:sz w:val="22"/>
          <w:szCs w:val="22"/>
          <w:lang w:val="es-PR"/>
        </w:rPr>
        <w:t>Por favor, proporcione cualquier sugerencia para mejorar el Sistema de Administración de la Evaluación.</w:t>
      </w:r>
    </w:p>
    <w:tbl>
      <w:tblPr>
        <w:tblStyle w:val="TableGrid8"/>
        <w:tblW w:w="0" w:type="auto"/>
        <w:tblInd w:w="1152" w:type="dxa"/>
        <w:tblLook w:val="04A0"/>
      </w:tblPr>
      <w:tblGrid>
        <w:gridCol w:w="8774"/>
      </w:tblGrid>
      <w:tr w14:paraId="2579DC9B" w14:textId="77777777" w:rsidTr="0080760D">
        <w:tblPrEx>
          <w:tblW w:w="0" w:type="auto"/>
          <w:tblInd w:w="1152" w:type="dxa"/>
          <w:tblLook w:val="04A0"/>
        </w:tblPrEx>
        <w:tc>
          <w:tcPr>
            <w:tcW w:w="9350" w:type="dxa"/>
          </w:tcPr>
          <w:p w:rsidR="00D903A3" w:rsidRPr="00D903A3" w:rsidP="00D903A3" w14:paraId="2550BD46" w14:textId="77777777">
            <w:pPr>
              <w:contextualSpacing/>
              <w:rPr>
                <w:rFonts w:cs="Arial"/>
                <w:szCs w:val="22"/>
                <w:lang w:val="es-PR"/>
              </w:rPr>
            </w:pPr>
          </w:p>
        </w:tc>
      </w:tr>
    </w:tbl>
    <w:p w:rsidR="00D903A3" w:rsidRPr="00D903A3" w:rsidP="00D903A3" w14:paraId="4F10E64C" w14:textId="77777777">
      <w:pPr>
        <w:rPr>
          <w:rFonts w:cs="Arial"/>
          <w:sz w:val="24"/>
          <w:lang w:val="es-PR"/>
        </w:rPr>
      </w:pPr>
    </w:p>
    <w:p w:rsidR="008C7E9E" w:rsidRPr="00887FB8" w14:paraId="230156F1" w14:textId="763FA151">
      <w:pPr>
        <w:rPr>
          <w:rFonts w:ascii="Trebuchet MS" w:hAnsi="Trebuchet MS"/>
          <w:sz w:val="24"/>
          <w:szCs w:val="24"/>
          <w:lang w:val=""/>
        </w:rPr>
      </w:pPr>
      <w:r w:rsidRPr="00887FB8">
        <w:rPr>
          <w:rFonts w:ascii="Trebuchet MS" w:hAnsi="Trebuchet MS"/>
          <w:sz w:val="24"/>
          <w:szCs w:val="24"/>
          <w:lang w:val=""/>
        </w:rPr>
        <w:br w:type="page"/>
      </w:r>
    </w:p>
    <w:p w:rsidR="009E1D00" w:rsidRPr="00887FB8" w14:paraId="3683155C" w14:textId="77777777">
      <w:pPr>
        <w:rPr>
          <w:rFonts w:ascii="Trebuchet MS" w:hAnsi="Trebuchet MS"/>
          <w:sz w:val="24"/>
          <w:szCs w:val="24"/>
          <w:lang w:val=""/>
        </w:rPr>
      </w:pPr>
    </w:p>
    <w:p w:rsidR="009E1D00" w:rsidP="009E1D00" w14:paraId="6EF31E48" w14:textId="20024E77">
      <w:pPr>
        <w:pStyle w:val="Heading1"/>
        <w:jc w:val="center"/>
        <w:rPr>
          <w:b/>
          <w:bCs/>
        </w:rPr>
      </w:pPr>
      <w:bookmarkStart w:id="121" w:name="_Toc136939931"/>
      <w:r>
        <w:rPr>
          <w:b/>
          <w:bCs/>
        </w:rPr>
        <w:t xml:space="preserve">Appendix </w:t>
      </w:r>
      <w:r w:rsidR="003F034D">
        <w:rPr>
          <w:b/>
          <w:bCs/>
        </w:rPr>
        <w:t>I</w:t>
      </w:r>
      <w:r>
        <w:rPr>
          <w:b/>
          <w:bCs/>
        </w:rPr>
        <w:t xml:space="preserve">10:  </w:t>
      </w:r>
      <w:r w:rsidR="00514A46">
        <w:rPr>
          <w:b/>
          <w:bCs/>
        </w:rPr>
        <w:t>Assessment Logistics</w:t>
      </w:r>
      <w:r>
        <w:rPr>
          <w:b/>
          <w:bCs/>
        </w:rPr>
        <w:t>, English and Spanish Puerto Rico</w:t>
      </w:r>
      <w:bookmarkEnd w:id="121"/>
    </w:p>
    <w:p w:rsidR="00514A46" w14:paraId="3B4E55FD" w14:textId="0171E527">
      <w:pPr>
        <w:rPr>
          <w:rFonts w:ascii="Trebuchet MS" w:hAnsi="Trebuchet MS"/>
          <w:sz w:val="24"/>
          <w:szCs w:val="24"/>
        </w:rPr>
      </w:pPr>
    </w:p>
    <w:p w:rsidR="00AE2E21" w14:paraId="68D8C41E" w14:textId="77777777">
      <w:pPr>
        <w:rPr>
          <w:rFonts w:ascii="Trebuchet MS" w:hAnsi="Trebuchet MS"/>
          <w:sz w:val="24"/>
          <w:szCs w:val="24"/>
        </w:rPr>
      </w:pPr>
    </w:p>
    <w:p w:rsidR="00AE2E21" w14:paraId="1FA1C454" w14:textId="77777777">
      <w:pPr>
        <w:rPr>
          <w:rFonts w:ascii="Trebuchet MS" w:hAnsi="Trebuchet MS"/>
          <w:sz w:val="24"/>
          <w:szCs w:val="24"/>
        </w:rPr>
      </w:pPr>
      <w:r>
        <w:rPr>
          <w:rFonts w:ascii="Trebuchet MS" w:hAnsi="Trebuchet MS"/>
          <w:sz w:val="24"/>
          <w:szCs w:val="24"/>
        </w:rPr>
        <w:br w:type="page"/>
      </w:r>
    </w:p>
    <w:p w:rsidR="00F31860" w:rsidRPr="00F31860" w:rsidP="00F31860" w14:paraId="1C68748E"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122" w:name="_Toc120770062"/>
      <w:bookmarkStart w:id="123" w:name="_Toc120790896"/>
      <w:bookmarkStart w:id="124" w:name="_Toc131779731"/>
      <w:bookmarkStart w:id="125" w:name="_Toc132124677"/>
      <w:bookmarkStart w:id="126" w:name="_Toc132125853"/>
      <w:bookmarkStart w:id="127" w:name="_Toc136939932"/>
      <w:r w:rsidRPr="00F31860">
        <w:rPr>
          <w:rFonts w:asciiTheme="majorHAnsi" w:eastAsiaTheme="majorEastAsia" w:hAnsiTheme="majorHAnsi" w:cstheme="majorBidi"/>
          <w:color w:val="2E74B5" w:themeColor="accent1" w:themeShade="BF"/>
          <w:sz w:val="32"/>
          <w:szCs w:val="32"/>
        </w:rPr>
        <w:t>Assessment Logistics</w:t>
      </w:r>
      <w:bookmarkEnd w:id="122"/>
      <w:bookmarkEnd w:id="123"/>
      <w:bookmarkEnd w:id="124"/>
      <w:bookmarkEnd w:id="125"/>
      <w:bookmarkEnd w:id="126"/>
      <w:bookmarkEnd w:id="127"/>
    </w:p>
    <w:p w:rsidR="00F31860" w:rsidRPr="00F31860" w:rsidP="00F31860" w14:paraId="6E4C1D09" w14:textId="77777777">
      <w:pPr>
        <w:spacing w:after="160" w:line="259" w:lineRule="auto"/>
        <w:rPr>
          <w:rFonts w:asciiTheme="minorHAnsi" w:eastAsiaTheme="minorHAnsi" w:hAnsiTheme="minorHAnsi" w:cstheme="minorBidi"/>
          <w:sz w:val="22"/>
          <w:szCs w:val="22"/>
        </w:rPr>
      </w:pPr>
      <w:r w:rsidRPr="00F31860">
        <w:rPr>
          <w:rFonts w:asciiTheme="minorHAnsi" w:eastAsiaTheme="minorHAnsi" w:hAnsiTheme="minorHAnsi" w:cstheme="minorBidi"/>
          <w:sz w:val="22"/>
          <w:szCs w:val="22"/>
        </w:rPr>
        <w:t>From the school summary page, schools will access the Provide assessment logistics section, where they can update Assessment Logistics by selecting the Manage button, as shown below (bottom-right).</w:t>
      </w:r>
    </w:p>
    <w:p w:rsidR="00F31860" w:rsidRPr="00F31860" w:rsidP="00F31860" w14:paraId="7902DDF9" w14:textId="77777777">
      <w:pPr>
        <w:spacing w:after="160" w:line="259" w:lineRule="auto"/>
        <w:rPr>
          <w:rFonts w:asciiTheme="minorHAnsi" w:eastAsiaTheme="minorHAnsi" w:hAnsiTheme="minorHAnsi" w:cstheme="minorBidi"/>
          <w:sz w:val="22"/>
          <w:szCs w:val="22"/>
        </w:rPr>
      </w:pPr>
      <w:r w:rsidRPr="00F31860">
        <w:rPr>
          <w:rFonts w:asciiTheme="minorHAnsi" w:eastAsiaTheme="minorHAnsi" w:hAnsiTheme="minorHAnsi" w:cstheme="minorBidi"/>
          <w:noProof/>
          <w:sz w:val="22"/>
          <w:szCs w:val="22"/>
        </w:rPr>
        <w:drawing>
          <wp:inline distT="0" distB="0" distL="0" distR="0">
            <wp:extent cx="5943600" cy="1818640"/>
            <wp:effectExtent l="19050" t="19050" r="19050" b="1016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ssessment Logistics tile.png"/>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818640"/>
                    </a:xfrm>
                    <a:prstGeom prst="rect">
                      <a:avLst/>
                    </a:prstGeom>
                    <a:ln>
                      <a:solidFill>
                        <a:sysClr val="windowText" lastClr="000000"/>
                      </a:solidFill>
                    </a:ln>
                  </pic:spPr>
                </pic:pic>
              </a:graphicData>
            </a:graphic>
          </wp:inline>
        </w:drawing>
      </w:r>
    </w:p>
    <w:p w:rsidR="00F31860" w:rsidRPr="00F31860" w:rsidP="00F31860" w14:paraId="7E0A9576" w14:textId="77777777">
      <w:pPr>
        <w:spacing w:after="160" w:line="259" w:lineRule="auto"/>
        <w:rPr>
          <w:rFonts w:asciiTheme="minorHAnsi" w:eastAsiaTheme="minorHAnsi" w:hAnsiTheme="minorHAnsi" w:cstheme="minorBidi"/>
          <w:sz w:val="22"/>
          <w:szCs w:val="22"/>
        </w:rPr>
      </w:pPr>
      <w:r w:rsidRPr="00F31860">
        <w:rPr>
          <w:rFonts w:asciiTheme="minorHAnsi" w:eastAsiaTheme="minorHAnsi" w:hAnsiTheme="minorHAnsi" w:cstheme="minorBidi"/>
          <w:sz w:val="22"/>
          <w:szCs w:val="22"/>
        </w:rP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F31860" w:rsidRPr="00F31860" w:rsidP="0D984A96" w14:paraId="7714C161" w14:textId="5DEA5C97">
      <w:pPr>
        <w:spacing w:after="160" w:line="259" w:lineRule="auto"/>
        <w:rPr>
          <w:rFonts w:asciiTheme="minorHAnsi" w:eastAsiaTheme="minorEastAsia" w:hAnsiTheme="minorHAnsi" w:cstheme="minorBidi"/>
          <w:sz w:val="22"/>
          <w:szCs w:val="22"/>
        </w:rPr>
      </w:pPr>
      <w:r w:rsidRPr="0D984A96">
        <w:rPr>
          <w:rFonts w:asciiTheme="minorHAnsi" w:eastAsiaTheme="minorEastAsia" w:hAnsiTheme="minorHAnsi" w:cstheme="minorBidi"/>
          <w:sz w:val="22"/>
          <w:szCs w:val="22"/>
        </w:rPr>
        <w:t>In the after the assessment section</w:t>
      </w:r>
      <w:r w:rsidRPr="0D984A96" w:rsidR="4C1D0777">
        <w:rPr>
          <w:rFonts w:asciiTheme="minorHAnsi" w:eastAsiaTheme="minorEastAsia" w:hAnsiTheme="minorHAnsi" w:cstheme="minorBidi"/>
          <w:sz w:val="22"/>
          <w:szCs w:val="22"/>
        </w:rPr>
        <w:t xml:space="preserve"> (on page 53)</w:t>
      </w:r>
      <w:r w:rsidRPr="0D984A96">
        <w:rPr>
          <w:rFonts w:asciiTheme="minorHAnsi" w:eastAsiaTheme="minorEastAsia" w:hAnsiTheme="minorHAnsi" w:cstheme="minorBidi"/>
          <w:sz w:val="22"/>
          <w:szCs w:val="22"/>
        </w:rPr>
        <w:t>, schools can select from the following options for distributing certificates of community service and student dismissal:</w:t>
      </w:r>
    </w:p>
    <w:p w:rsidR="00F31860" w:rsidRPr="00F31860" w:rsidP="000C62EE" w14:paraId="724BADA2" w14:textId="77777777">
      <w:pPr>
        <w:numPr>
          <w:ilvl w:val="0"/>
          <w:numId w:val="40"/>
        </w:numPr>
        <w:spacing w:after="160" w:line="259" w:lineRule="auto"/>
        <w:contextualSpacing/>
        <w:rPr>
          <w:rFonts w:asciiTheme="minorHAnsi" w:eastAsiaTheme="minorHAnsi" w:hAnsiTheme="minorHAnsi" w:cstheme="minorBidi"/>
          <w:sz w:val="22"/>
          <w:szCs w:val="22"/>
        </w:rPr>
      </w:pPr>
      <w:r w:rsidRPr="00F31860">
        <w:rPr>
          <w:rFonts w:asciiTheme="minorHAnsi" w:eastAsiaTheme="minorHAnsi" w:hAnsiTheme="minorHAnsi" w:cstheme="minorBidi"/>
          <w:sz w:val="22"/>
          <w:szCs w:val="22"/>
        </w:rPr>
        <w:t>Certificates of community service</w:t>
      </w:r>
    </w:p>
    <w:p w:rsidR="00F31860" w:rsidRPr="00F31860" w:rsidP="000C62EE" w14:paraId="5C510262" w14:textId="77777777">
      <w:pPr>
        <w:numPr>
          <w:ilvl w:val="1"/>
          <w:numId w:val="40"/>
        </w:numPr>
        <w:spacing w:after="160" w:line="259" w:lineRule="auto"/>
        <w:contextualSpacing/>
        <w:rPr>
          <w:rFonts w:asciiTheme="minorHAnsi" w:eastAsiaTheme="minorHAnsi" w:hAnsiTheme="minorHAnsi" w:cstheme="minorBidi"/>
          <w:sz w:val="22"/>
          <w:szCs w:val="22"/>
        </w:rPr>
      </w:pPr>
      <w:r w:rsidRPr="00F31860">
        <w:rPr>
          <w:rFonts w:asciiTheme="minorHAnsi" w:eastAsiaTheme="minorHAnsi" w:hAnsiTheme="minorHAnsi" w:cstheme="minorBidi"/>
          <w:sz w:val="22"/>
          <w:szCs w:val="22"/>
        </w:rPr>
        <w:t>The NAEP team should give the certificates to students after the assessment.</w:t>
      </w:r>
    </w:p>
    <w:p w:rsidR="00F31860" w:rsidRPr="00F31860" w:rsidP="000C62EE" w14:paraId="2AD53E0C" w14:textId="77777777">
      <w:pPr>
        <w:numPr>
          <w:ilvl w:val="1"/>
          <w:numId w:val="40"/>
        </w:numPr>
        <w:spacing w:after="160" w:line="259" w:lineRule="auto"/>
        <w:contextualSpacing/>
        <w:rPr>
          <w:rFonts w:asciiTheme="minorHAnsi" w:eastAsiaTheme="minorHAnsi" w:hAnsiTheme="minorHAnsi" w:cstheme="minorBidi"/>
          <w:sz w:val="22"/>
          <w:szCs w:val="22"/>
        </w:rPr>
      </w:pPr>
      <w:r w:rsidRPr="00F31860">
        <w:rPr>
          <w:rFonts w:asciiTheme="minorHAnsi" w:eastAsiaTheme="minorHAnsi" w:hAnsiTheme="minorHAnsi" w:cstheme="minorBidi"/>
          <w:sz w:val="22"/>
          <w:szCs w:val="22"/>
        </w:rPr>
        <w:t>The NAEP team should give the certificates to me.</w:t>
      </w:r>
    </w:p>
    <w:p w:rsidR="00F31860" w:rsidRPr="00F31860" w:rsidP="000C62EE" w14:paraId="51BA2109" w14:textId="77777777">
      <w:pPr>
        <w:numPr>
          <w:ilvl w:val="1"/>
          <w:numId w:val="40"/>
        </w:numPr>
        <w:spacing w:after="160" w:line="259" w:lineRule="auto"/>
        <w:contextualSpacing/>
        <w:rPr>
          <w:rFonts w:asciiTheme="minorHAnsi" w:eastAsiaTheme="minorHAnsi" w:hAnsiTheme="minorHAnsi" w:cstheme="minorBidi"/>
          <w:sz w:val="22"/>
          <w:szCs w:val="22"/>
        </w:rPr>
      </w:pPr>
      <w:r w:rsidRPr="00F31860">
        <w:rPr>
          <w:rFonts w:asciiTheme="minorHAnsi" w:eastAsiaTheme="minorHAnsi" w:hAnsiTheme="minorHAnsi" w:cstheme="minorBidi"/>
          <w:sz w:val="22"/>
          <w:szCs w:val="22"/>
        </w:rPr>
        <w:t xml:space="preserve"> We will not offer certificates of community service to students.</w:t>
      </w:r>
    </w:p>
    <w:p w:rsidR="00F31860" w:rsidRPr="00F31860" w:rsidP="000C62EE" w14:paraId="6C922577" w14:textId="77777777">
      <w:pPr>
        <w:numPr>
          <w:ilvl w:val="0"/>
          <w:numId w:val="40"/>
        </w:numPr>
        <w:spacing w:after="160" w:line="259" w:lineRule="auto"/>
        <w:contextualSpacing/>
        <w:rPr>
          <w:rFonts w:asciiTheme="minorHAnsi" w:eastAsiaTheme="minorHAnsi" w:hAnsiTheme="minorHAnsi" w:cstheme="minorBidi"/>
          <w:sz w:val="22"/>
          <w:szCs w:val="22"/>
        </w:rPr>
      </w:pPr>
      <w:r w:rsidRPr="00F31860">
        <w:rPr>
          <w:rFonts w:asciiTheme="minorHAnsi" w:eastAsiaTheme="minorHAnsi" w:hAnsiTheme="minorHAnsi" w:cstheme="minorBidi"/>
          <w:sz w:val="22"/>
          <w:szCs w:val="22"/>
        </w:rPr>
        <w:t>Dismissal options</w:t>
      </w:r>
    </w:p>
    <w:p w:rsidR="00F31860" w:rsidRPr="00F31860" w:rsidP="000C62EE" w14:paraId="3DB44635" w14:textId="77777777">
      <w:pPr>
        <w:numPr>
          <w:ilvl w:val="1"/>
          <w:numId w:val="40"/>
        </w:numPr>
        <w:spacing w:after="160" w:line="259" w:lineRule="auto"/>
        <w:contextualSpacing/>
        <w:rPr>
          <w:rFonts w:asciiTheme="minorHAnsi" w:eastAsiaTheme="minorHAnsi" w:hAnsiTheme="minorHAnsi" w:cstheme="minorBidi"/>
          <w:sz w:val="22"/>
          <w:szCs w:val="22"/>
        </w:rPr>
      </w:pPr>
      <w:r w:rsidRPr="00F31860">
        <w:rPr>
          <w:rFonts w:asciiTheme="minorHAnsi" w:eastAsiaTheme="minorHAnsi" w:hAnsiTheme="minorHAnsi" w:cstheme="minorBidi"/>
          <w:sz w:val="22"/>
          <w:szCs w:val="22"/>
        </w:rPr>
        <w:t>Option 1: Dismiss as a group once the last student has finished (students with extended time or late arrivals will be dismissed later, if needed).</w:t>
      </w:r>
    </w:p>
    <w:p w:rsidR="00F31860" w:rsidRPr="00F31860" w:rsidP="000C62EE" w14:paraId="47F64262" w14:textId="77777777">
      <w:pPr>
        <w:numPr>
          <w:ilvl w:val="1"/>
          <w:numId w:val="40"/>
        </w:numPr>
        <w:spacing w:after="160" w:line="259" w:lineRule="auto"/>
        <w:contextualSpacing/>
        <w:rPr>
          <w:rFonts w:asciiTheme="minorHAnsi" w:eastAsiaTheme="minorHAnsi" w:hAnsiTheme="minorHAnsi" w:cstheme="minorBidi"/>
          <w:sz w:val="22"/>
          <w:szCs w:val="22"/>
        </w:rPr>
      </w:pPr>
      <w:r w:rsidRPr="00F31860">
        <w:rPr>
          <w:rFonts w:asciiTheme="minorHAnsi" w:eastAsiaTheme="minorHAnsi" w:hAnsiTheme="minorHAnsi" w:cstheme="minorBidi"/>
          <w:sz w:val="22"/>
          <w:szCs w:val="22"/>
        </w:rPr>
        <w:t>Option 2: Dismiss students as they finish but no earlier than 70 minutes after students begin the assessment.</w:t>
      </w:r>
    </w:p>
    <w:p w:rsidR="00F31860" w:rsidRPr="00F31860" w:rsidP="000C62EE" w14:paraId="4D5D8F5B" w14:textId="77777777">
      <w:pPr>
        <w:numPr>
          <w:ilvl w:val="1"/>
          <w:numId w:val="40"/>
        </w:numPr>
        <w:spacing w:after="160" w:line="259" w:lineRule="auto"/>
        <w:contextualSpacing/>
        <w:rPr>
          <w:rFonts w:asciiTheme="minorHAnsi" w:eastAsiaTheme="minorHAnsi" w:hAnsiTheme="minorHAnsi" w:cstheme="minorBidi"/>
          <w:sz w:val="22"/>
          <w:szCs w:val="22"/>
        </w:rPr>
      </w:pPr>
      <w:r w:rsidRPr="00F31860">
        <w:rPr>
          <w:rFonts w:asciiTheme="minorHAnsi" w:eastAsiaTheme="minorHAnsi" w:hAnsiTheme="minorHAnsi" w:cstheme="minorBidi"/>
          <w:sz w:val="22"/>
          <w:szCs w:val="22"/>
        </w:rPr>
        <w:t>Option 3 (grade 12 only): (For schools using flexible start times) Dismiss students individually as they finish.</w:t>
      </w:r>
    </w:p>
    <w:p w:rsidR="00F31860" w:rsidRPr="00F31860" w:rsidP="00F31860" w14:paraId="1951632A" w14:textId="77777777">
      <w:pPr>
        <w:spacing w:after="160" w:line="259" w:lineRule="auto"/>
        <w:rPr>
          <w:rFonts w:asciiTheme="minorHAnsi" w:eastAsiaTheme="minorHAnsi" w:hAnsiTheme="minorHAnsi" w:cstheme="minorBidi"/>
          <w:sz w:val="22"/>
          <w:szCs w:val="22"/>
        </w:rPr>
      </w:pPr>
      <w:r w:rsidRPr="00F31860">
        <w:rPr>
          <w:rFonts w:asciiTheme="minorHAnsi" w:eastAsiaTheme="minorHAnsi" w:hAnsiTheme="minorHAnsi" w:cstheme="minorBidi"/>
          <w:noProof/>
          <w:sz w:val="22"/>
          <w:szCs w:val="22"/>
        </w:rPr>
        <w:drawing>
          <wp:anchor distT="0" distB="0" distL="114300" distR="114300" simplePos="0" relativeHeight="251658240" behindDoc="0" locked="0" layoutInCell="1" allowOverlap="1">
            <wp:simplePos x="0" y="0"/>
            <wp:positionH relativeFrom="margin">
              <wp:posOffset>647965</wp:posOffset>
            </wp:positionH>
            <wp:positionV relativeFrom="paragraph">
              <wp:posOffset>485912</wp:posOffset>
            </wp:positionV>
            <wp:extent cx="4332605" cy="6406515"/>
            <wp:effectExtent l="19050" t="19050" r="10795" b="1333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ssessment Logistics.png"/>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rcRect l="13048" b="54588"/>
                    <a:stretch>
                      <a:fillRect/>
                    </a:stretch>
                  </pic:blipFill>
                  <pic:spPr bwMode="auto">
                    <a:xfrm>
                      <a:off x="0" y="0"/>
                      <a:ext cx="4332605" cy="640651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31860">
        <w:rPr>
          <w:rFonts w:asciiTheme="minorHAnsi" w:eastAsiaTheme="minorHAnsi" w:hAnsiTheme="minorHAnsi" w:cstheme="minorBidi"/>
          <w:sz w:val="22"/>
          <w:szCs w:val="22"/>
        </w:rPr>
        <w:br w:type="page"/>
      </w:r>
    </w:p>
    <w:p w:rsidR="00F31860" w:rsidRPr="00F31860" w:rsidP="00F31860" w14:paraId="6255F236" w14:textId="77777777">
      <w:pPr>
        <w:spacing w:after="160" w:line="259" w:lineRule="auto"/>
        <w:rPr>
          <w:rFonts w:asciiTheme="minorHAnsi" w:eastAsiaTheme="minorHAnsi" w:hAnsiTheme="minorHAnsi" w:cstheme="minorBidi"/>
          <w:sz w:val="22"/>
          <w:szCs w:val="22"/>
        </w:rPr>
      </w:pPr>
      <w:r w:rsidRPr="00F31860">
        <w:rPr>
          <w:rFonts w:asciiTheme="minorHAnsi" w:eastAsiaTheme="minorHAnsi" w:hAnsiTheme="minorHAnsi" w:cstheme="minorBidi"/>
          <w:noProof/>
          <w:sz w:val="22"/>
          <w:szCs w:val="22"/>
        </w:rPr>
        <w:drawing>
          <wp:anchor distT="0" distB="0" distL="114300" distR="114300" simplePos="0" relativeHeight="251659264" behindDoc="0" locked="0" layoutInCell="1" allowOverlap="1">
            <wp:simplePos x="0" y="0"/>
            <wp:positionH relativeFrom="margin">
              <wp:posOffset>588010</wp:posOffset>
            </wp:positionH>
            <wp:positionV relativeFrom="paragraph">
              <wp:posOffset>98425</wp:posOffset>
            </wp:positionV>
            <wp:extent cx="4578985" cy="7828915"/>
            <wp:effectExtent l="19050" t="19050" r="12065" b="1968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ssessment Logistics.png"/>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rcRect l="12076" t="40585" b="5300"/>
                    <a:stretch>
                      <a:fillRect/>
                    </a:stretch>
                  </pic:blipFill>
                  <pic:spPr bwMode="auto">
                    <a:xfrm>
                      <a:off x="0" y="0"/>
                      <a:ext cx="4578985" cy="782891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31860" w:rsidRPr="00F31860" w:rsidP="00F31860" w14:paraId="1639E50D" w14:textId="77777777">
      <w:pPr>
        <w:spacing w:after="160" w:line="259" w:lineRule="auto"/>
        <w:rPr>
          <w:rFonts w:asciiTheme="minorHAnsi" w:eastAsiaTheme="minorHAnsi" w:hAnsiTheme="minorHAnsi" w:cstheme="minorBidi"/>
          <w:sz w:val="22"/>
          <w:szCs w:val="22"/>
        </w:rPr>
      </w:pPr>
    </w:p>
    <w:p w:rsidR="00F31860" w:rsidRPr="00F31860" w:rsidP="00F31860" w14:paraId="4614D89F" w14:textId="77777777">
      <w:pPr>
        <w:spacing w:after="160" w:line="259" w:lineRule="auto"/>
        <w:rPr>
          <w:rFonts w:asciiTheme="minorHAnsi" w:eastAsiaTheme="minorHAnsi" w:hAnsiTheme="minorHAnsi" w:cstheme="minorBidi"/>
          <w:sz w:val="22"/>
          <w:szCs w:val="22"/>
        </w:rPr>
      </w:pPr>
    </w:p>
    <w:p w:rsidR="00F31860" w:rsidRPr="00F31860" w:rsidP="00F31860" w14:paraId="28C72EBE" w14:textId="77777777">
      <w:pPr>
        <w:spacing w:after="160" w:line="259" w:lineRule="auto"/>
        <w:rPr>
          <w:rFonts w:asciiTheme="minorHAnsi" w:eastAsiaTheme="minorHAnsi" w:hAnsiTheme="minorHAnsi" w:cstheme="minorBidi"/>
          <w:sz w:val="22"/>
          <w:szCs w:val="22"/>
        </w:rPr>
      </w:pPr>
    </w:p>
    <w:p w:rsidR="00F31860" w:rsidRPr="00F31860" w:rsidP="00F31860" w14:paraId="7C5906D6" w14:textId="77777777">
      <w:pPr>
        <w:spacing w:after="160" w:line="259" w:lineRule="auto"/>
        <w:rPr>
          <w:rFonts w:asciiTheme="minorHAnsi" w:eastAsiaTheme="minorHAnsi" w:hAnsiTheme="minorHAnsi" w:cstheme="minorBidi"/>
          <w:sz w:val="22"/>
          <w:szCs w:val="22"/>
        </w:rPr>
      </w:pPr>
    </w:p>
    <w:p w:rsidR="00F31860" w:rsidRPr="00F31860" w:rsidP="00F31860" w14:paraId="7E683B72" w14:textId="77777777">
      <w:pPr>
        <w:spacing w:after="160" w:line="259" w:lineRule="auto"/>
        <w:rPr>
          <w:rFonts w:asciiTheme="minorHAnsi" w:eastAsiaTheme="minorHAnsi" w:hAnsiTheme="minorHAnsi" w:cstheme="minorBidi"/>
          <w:sz w:val="22"/>
          <w:szCs w:val="22"/>
        </w:rPr>
      </w:pPr>
    </w:p>
    <w:p w:rsidR="00F31860" w:rsidRPr="00F31860" w:rsidP="00F31860" w14:paraId="7FBD806B" w14:textId="77777777">
      <w:pPr>
        <w:spacing w:after="160" w:line="259" w:lineRule="auto"/>
        <w:rPr>
          <w:rFonts w:asciiTheme="minorHAnsi" w:eastAsiaTheme="minorHAnsi" w:hAnsiTheme="minorHAnsi" w:cstheme="minorBidi"/>
          <w:sz w:val="22"/>
          <w:szCs w:val="22"/>
        </w:rPr>
      </w:pPr>
    </w:p>
    <w:p w:rsidR="00F31860" w:rsidRPr="00F31860" w:rsidP="00F31860" w14:paraId="23F47A64" w14:textId="77777777">
      <w:pPr>
        <w:spacing w:after="160" w:line="259" w:lineRule="auto"/>
        <w:rPr>
          <w:rFonts w:asciiTheme="minorHAnsi" w:eastAsiaTheme="minorHAnsi" w:hAnsiTheme="minorHAnsi" w:cstheme="minorBidi"/>
          <w:sz w:val="22"/>
          <w:szCs w:val="22"/>
        </w:rPr>
      </w:pPr>
    </w:p>
    <w:p w:rsidR="00F31860" w:rsidRPr="00F31860" w:rsidP="00F31860" w14:paraId="750808FE" w14:textId="77777777">
      <w:pPr>
        <w:spacing w:after="160" w:line="259" w:lineRule="auto"/>
        <w:rPr>
          <w:rFonts w:asciiTheme="minorHAnsi" w:eastAsiaTheme="minorHAnsi" w:hAnsiTheme="minorHAnsi" w:cstheme="minorBidi"/>
          <w:sz w:val="22"/>
          <w:szCs w:val="22"/>
        </w:rPr>
      </w:pPr>
    </w:p>
    <w:p w:rsidR="00F31860" w:rsidRPr="00F31860" w:rsidP="00F31860" w14:paraId="504E0118" w14:textId="77777777">
      <w:pPr>
        <w:spacing w:after="160" w:line="259" w:lineRule="auto"/>
        <w:rPr>
          <w:rFonts w:asciiTheme="minorHAnsi" w:eastAsiaTheme="minorHAnsi" w:hAnsiTheme="minorHAnsi" w:cstheme="minorBidi"/>
          <w:sz w:val="22"/>
          <w:szCs w:val="22"/>
        </w:rPr>
      </w:pPr>
    </w:p>
    <w:p w:rsidR="00F31860" w:rsidRPr="00F31860" w:rsidP="00F31860" w14:paraId="5B8CC345" w14:textId="77777777">
      <w:pPr>
        <w:spacing w:after="160" w:line="259" w:lineRule="auto"/>
        <w:rPr>
          <w:rFonts w:asciiTheme="minorHAnsi" w:eastAsiaTheme="minorHAnsi" w:hAnsiTheme="minorHAnsi" w:cstheme="minorBidi"/>
          <w:sz w:val="22"/>
          <w:szCs w:val="22"/>
        </w:rPr>
      </w:pPr>
    </w:p>
    <w:p w:rsidR="00F31860" w:rsidRPr="00F31860" w:rsidP="00F31860" w14:paraId="422C07D5" w14:textId="77777777">
      <w:pPr>
        <w:spacing w:after="160" w:line="259" w:lineRule="auto"/>
        <w:rPr>
          <w:rFonts w:asciiTheme="minorHAnsi" w:eastAsiaTheme="minorHAnsi" w:hAnsiTheme="minorHAnsi" w:cstheme="minorBidi"/>
          <w:sz w:val="22"/>
          <w:szCs w:val="22"/>
        </w:rPr>
      </w:pPr>
    </w:p>
    <w:p w:rsidR="00F31860" w:rsidRPr="00F31860" w:rsidP="00F31860" w14:paraId="2E354115" w14:textId="77777777">
      <w:pPr>
        <w:spacing w:after="160" w:line="259" w:lineRule="auto"/>
        <w:rPr>
          <w:rFonts w:asciiTheme="minorHAnsi" w:eastAsiaTheme="minorHAnsi" w:hAnsiTheme="minorHAnsi" w:cstheme="minorBidi"/>
          <w:sz w:val="22"/>
          <w:szCs w:val="22"/>
        </w:rPr>
      </w:pPr>
    </w:p>
    <w:p w:rsidR="00F31860" w:rsidRPr="00F31860" w:rsidP="00F31860" w14:paraId="4C0EA024" w14:textId="77777777">
      <w:pPr>
        <w:spacing w:after="160" w:line="259" w:lineRule="auto"/>
        <w:rPr>
          <w:rFonts w:asciiTheme="minorHAnsi" w:eastAsiaTheme="minorHAnsi" w:hAnsiTheme="minorHAnsi" w:cstheme="minorBidi"/>
          <w:sz w:val="22"/>
          <w:szCs w:val="22"/>
        </w:rPr>
      </w:pPr>
    </w:p>
    <w:p w:rsidR="00F31860" w:rsidRPr="00F31860" w:rsidP="00F31860" w14:paraId="682252ED" w14:textId="77777777">
      <w:pPr>
        <w:spacing w:after="160" w:line="259" w:lineRule="auto"/>
        <w:rPr>
          <w:rFonts w:asciiTheme="minorHAnsi" w:eastAsiaTheme="minorHAnsi" w:hAnsiTheme="minorHAnsi" w:cstheme="minorBidi"/>
          <w:sz w:val="22"/>
          <w:szCs w:val="22"/>
        </w:rPr>
      </w:pPr>
    </w:p>
    <w:p w:rsidR="00F31860" w:rsidRPr="00F31860" w:rsidP="00F31860" w14:paraId="07D443BD" w14:textId="77777777">
      <w:pPr>
        <w:spacing w:after="160" w:line="259" w:lineRule="auto"/>
        <w:rPr>
          <w:rFonts w:asciiTheme="minorHAnsi" w:eastAsiaTheme="minorHAnsi" w:hAnsiTheme="minorHAnsi" w:cstheme="minorBidi"/>
          <w:sz w:val="22"/>
          <w:szCs w:val="22"/>
        </w:rPr>
      </w:pPr>
    </w:p>
    <w:p w:rsidR="00F31860" w:rsidRPr="00F31860" w:rsidP="00F31860" w14:paraId="753763E0" w14:textId="77777777">
      <w:pPr>
        <w:spacing w:after="160" w:line="259" w:lineRule="auto"/>
        <w:rPr>
          <w:rFonts w:asciiTheme="minorHAnsi" w:eastAsiaTheme="minorHAnsi" w:hAnsiTheme="minorHAnsi" w:cstheme="minorBidi"/>
          <w:sz w:val="22"/>
          <w:szCs w:val="22"/>
        </w:rPr>
      </w:pPr>
    </w:p>
    <w:p w:rsidR="00F31860" w:rsidRPr="00F31860" w:rsidP="00F31860" w14:paraId="68FF8DBF" w14:textId="77777777">
      <w:pPr>
        <w:spacing w:after="160" w:line="259" w:lineRule="auto"/>
        <w:rPr>
          <w:rFonts w:asciiTheme="minorHAnsi" w:eastAsiaTheme="minorHAnsi" w:hAnsiTheme="minorHAnsi" w:cstheme="minorBidi"/>
          <w:sz w:val="22"/>
          <w:szCs w:val="22"/>
        </w:rPr>
      </w:pPr>
    </w:p>
    <w:p w:rsidR="00F31860" w:rsidRPr="00F31860" w:rsidP="00F31860" w14:paraId="2EEDBE84" w14:textId="77777777">
      <w:pPr>
        <w:spacing w:after="160" w:line="259" w:lineRule="auto"/>
        <w:rPr>
          <w:rFonts w:asciiTheme="minorHAnsi" w:eastAsiaTheme="minorHAnsi" w:hAnsiTheme="minorHAnsi" w:cstheme="minorBidi"/>
          <w:sz w:val="22"/>
          <w:szCs w:val="22"/>
        </w:rPr>
      </w:pPr>
    </w:p>
    <w:p w:rsidR="00F31860" w:rsidRPr="00F31860" w:rsidP="00F31860" w14:paraId="71B29788" w14:textId="77777777">
      <w:pPr>
        <w:spacing w:after="160" w:line="259" w:lineRule="auto"/>
        <w:rPr>
          <w:rFonts w:asciiTheme="minorHAnsi" w:eastAsiaTheme="minorHAnsi" w:hAnsiTheme="minorHAnsi" w:cstheme="minorBidi"/>
          <w:sz w:val="22"/>
          <w:szCs w:val="22"/>
        </w:rPr>
      </w:pPr>
    </w:p>
    <w:p w:rsidR="00F31860" w:rsidRPr="00F31860" w:rsidP="00F31860" w14:paraId="6B6C247B" w14:textId="77777777">
      <w:pPr>
        <w:spacing w:after="160" w:line="259" w:lineRule="auto"/>
        <w:rPr>
          <w:rFonts w:asciiTheme="minorHAnsi" w:eastAsiaTheme="minorHAnsi" w:hAnsiTheme="minorHAnsi" w:cstheme="minorBidi"/>
          <w:sz w:val="22"/>
          <w:szCs w:val="22"/>
        </w:rPr>
      </w:pPr>
    </w:p>
    <w:p w:rsidR="00F31860" w:rsidRPr="00F31860" w:rsidP="00F31860" w14:paraId="2EC06810" w14:textId="77777777">
      <w:pPr>
        <w:spacing w:after="160" w:line="259" w:lineRule="auto"/>
        <w:rPr>
          <w:rFonts w:asciiTheme="minorHAnsi" w:eastAsiaTheme="minorHAnsi" w:hAnsiTheme="minorHAnsi" w:cstheme="minorBidi"/>
          <w:sz w:val="22"/>
          <w:szCs w:val="22"/>
        </w:rPr>
      </w:pPr>
    </w:p>
    <w:p w:rsidR="00F31860" w:rsidRPr="00F31860" w:rsidP="00F31860" w14:paraId="2664FE83" w14:textId="77777777">
      <w:pPr>
        <w:spacing w:after="160" w:line="259" w:lineRule="auto"/>
        <w:rPr>
          <w:rFonts w:asciiTheme="minorHAnsi" w:eastAsiaTheme="minorHAnsi" w:hAnsiTheme="minorHAnsi" w:cstheme="minorBidi"/>
          <w:sz w:val="22"/>
          <w:szCs w:val="22"/>
        </w:rPr>
      </w:pPr>
    </w:p>
    <w:p w:rsidR="00F31860" w:rsidRPr="00F31860" w:rsidP="00F31860" w14:paraId="0B84B31F" w14:textId="77777777">
      <w:pPr>
        <w:spacing w:after="160" w:line="259" w:lineRule="auto"/>
        <w:rPr>
          <w:rFonts w:asciiTheme="minorHAnsi" w:eastAsiaTheme="minorHAnsi" w:hAnsiTheme="minorHAnsi" w:cstheme="minorBidi"/>
          <w:sz w:val="22"/>
          <w:szCs w:val="22"/>
        </w:rPr>
      </w:pPr>
    </w:p>
    <w:p w:rsidR="00F31860" w:rsidRPr="00F31860" w:rsidP="00F31860" w14:paraId="7CD86355" w14:textId="77777777">
      <w:pPr>
        <w:spacing w:after="160" w:line="259" w:lineRule="auto"/>
        <w:rPr>
          <w:rFonts w:asciiTheme="minorHAnsi" w:eastAsiaTheme="minorHAnsi" w:hAnsiTheme="minorHAnsi" w:cstheme="minorBidi"/>
          <w:sz w:val="22"/>
          <w:szCs w:val="22"/>
        </w:rPr>
      </w:pPr>
    </w:p>
    <w:p w:rsidR="00F31860" w:rsidRPr="00F31860" w:rsidP="00F31860" w14:paraId="1467A121" w14:textId="77777777">
      <w:pPr>
        <w:spacing w:after="160" w:line="259" w:lineRule="auto"/>
        <w:rPr>
          <w:rFonts w:asciiTheme="minorHAnsi" w:eastAsiaTheme="minorHAnsi" w:hAnsiTheme="minorHAnsi" w:cstheme="minorBidi"/>
          <w:sz w:val="22"/>
          <w:szCs w:val="22"/>
        </w:rPr>
      </w:pPr>
    </w:p>
    <w:p w:rsidR="00F31860" w:rsidRPr="00F31860" w:rsidP="00F31860" w14:paraId="669D1C2B" w14:textId="77777777">
      <w:pPr>
        <w:spacing w:after="160" w:line="259" w:lineRule="auto"/>
        <w:rPr>
          <w:rFonts w:asciiTheme="minorHAnsi" w:eastAsiaTheme="minorHAnsi" w:hAnsiTheme="minorHAnsi" w:cstheme="minorBidi"/>
          <w:sz w:val="22"/>
          <w:szCs w:val="22"/>
        </w:rPr>
      </w:pPr>
    </w:p>
    <w:p w:rsidR="00F31860" w:rsidRPr="00F31860" w:rsidP="00F31860" w14:paraId="344E8BC4" w14:textId="77777777">
      <w:pPr>
        <w:spacing w:after="160" w:line="259" w:lineRule="auto"/>
        <w:rPr>
          <w:rFonts w:asciiTheme="minorHAnsi" w:eastAsiaTheme="minorHAnsi" w:hAnsiTheme="minorHAnsi" w:cstheme="minorBidi"/>
          <w:sz w:val="22"/>
          <w:szCs w:val="22"/>
        </w:rPr>
      </w:pPr>
    </w:p>
    <w:p w:rsidR="00F31860" w14:paraId="3B4D7AF0" w14:textId="77777777">
      <w:pPr>
        <w:rPr>
          <w:rFonts w:ascii="Trebuchet MS" w:hAnsi="Trebuchet MS"/>
          <w:sz w:val="24"/>
          <w:szCs w:val="24"/>
        </w:rPr>
      </w:pPr>
    </w:p>
    <w:p w:rsidR="00F31860" w14:paraId="026C0417" w14:textId="77777777">
      <w:pPr>
        <w:rPr>
          <w:rFonts w:ascii="Trebuchet MS" w:hAnsi="Trebuchet MS"/>
          <w:sz w:val="24"/>
          <w:szCs w:val="24"/>
        </w:rPr>
      </w:pPr>
      <w:r>
        <w:rPr>
          <w:rFonts w:ascii="Trebuchet MS" w:hAnsi="Trebuchet MS"/>
          <w:sz w:val="24"/>
          <w:szCs w:val="24"/>
        </w:rPr>
        <w:br w:type="page"/>
      </w:r>
    </w:p>
    <w:p w:rsidR="008F2DBB" w:rsidRPr="008F2DBB" w:rsidP="008F2DBB" w14:paraId="5A03C3E7"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128" w:name="_Toc120770063"/>
      <w:bookmarkStart w:id="129" w:name="_Toc120790897"/>
      <w:bookmarkStart w:id="130" w:name="_Toc131779732"/>
      <w:bookmarkStart w:id="131" w:name="_Toc132124678"/>
      <w:bookmarkStart w:id="132" w:name="_Toc132125854"/>
      <w:bookmarkStart w:id="133" w:name="_Toc136939933"/>
      <w:r w:rsidRPr="008F2DBB">
        <w:rPr>
          <w:rFonts w:asciiTheme="majorHAnsi" w:eastAsiaTheme="majorEastAsia" w:hAnsiTheme="majorHAnsi" w:cstheme="majorBidi"/>
          <w:color w:val="2E74B5" w:themeColor="accent1" w:themeShade="BF"/>
          <w:sz w:val="32"/>
          <w:szCs w:val="32"/>
        </w:rPr>
        <w:t>Assessment Logistics</w:t>
      </w:r>
      <w:bookmarkEnd w:id="128"/>
      <w:bookmarkEnd w:id="129"/>
      <w:bookmarkEnd w:id="130"/>
      <w:bookmarkEnd w:id="131"/>
      <w:bookmarkEnd w:id="132"/>
      <w:bookmarkEnd w:id="133"/>
    </w:p>
    <w:p w:rsidR="008F2DBB" w:rsidRPr="008F2DBB" w:rsidP="008F2DBB" w14:paraId="5D7F59D8" w14:textId="77777777">
      <w:pPr>
        <w:spacing w:after="160" w:line="259" w:lineRule="auto"/>
        <w:rPr>
          <w:rFonts w:asciiTheme="minorHAnsi" w:eastAsiaTheme="minorHAnsi" w:hAnsiTheme="minorHAnsi" w:cstheme="minorBidi"/>
          <w:sz w:val="22"/>
          <w:szCs w:val="22"/>
        </w:rPr>
      </w:pPr>
      <w:r w:rsidRPr="008F2DBB">
        <w:rPr>
          <w:rFonts w:asciiTheme="minorHAnsi" w:eastAsiaTheme="minorHAnsi" w:hAnsiTheme="minorHAnsi" w:cstheme="minorBidi"/>
          <w:sz w:val="22"/>
          <w:szCs w:val="22"/>
        </w:rPr>
        <w:t>From the school summary page, schools will access the Provide assessment logistics section, where they can update Assessment Logistics by selecting the Manage button, as shown below (bottom-right).</w:t>
      </w:r>
    </w:p>
    <w:p w:rsidR="008F2DBB" w:rsidRPr="008F2DBB" w:rsidP="008F2DBB" w14:paraId="79A6A701" w14:textId="77777777">
      <w:pPr>
        <w:spacing w:after="160" w:line="259" w:lineRule="auto"/>
        <w:rPr>
          <w:rFonts w:asciiTheme="minorHAnsi" w:eastAsiaTheme="minorHAnsi" w:hAnsiTheme="minorHAnsi" w:cstheme="minorBidi"/>
          <w:sz w:val="22"/>
          <w:szCs w:val="22"/>
        </w:rPr>
      </w:pPr>
      <w:r w:rsidRPr="008F2DBB">
        <w:rPr>
          <w:rFonts w:asciiTheme="minorHAnsi" w:eastAsiaTheme="minorHAnsi" w:hAnsiTheme="minorHAnsi" w:cstheme="minorBidi"/>
          <w:noProof/>
          <w:sz w:val="22"/>
          <w:szCs w:val="22"/>
        </w:rPr>
        <w:drawing>
          <wp:inline distT="0" distB="0" distL="0" distR="0">
            <wp:extent cx="5943055" cy="1818640"/>
            <wp:effectExtent l="19050" t="19050" r="19685"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
                    <pic:cNvPicPr/>
                  </pic:nvPicPr>
                  <pic:blipFill>
                    <a:blip xmlns:r="http://schemas.openxmlformats.org/officeDocument/2006/relationships" r:embed="rId31">
                      <a:extLst>
                        <a:ext xmlns:a="http://schemas.openxmlformats.org/drawingml/2006/main" uri="{28A0092B-C50C-407E-A947-70E740481C1C}">
                          <a14:useLocalDpi xmlns:a14="http://schemas.microsoft.com/office/drawing/2010/main" val="0"/>
                        </a:ext>
                      </a:extLst>
                    </a:blip>
                    <a:stretch>
                      <a:fillRect/>
                    </a:stretch>
                  </pic:blipFill>
                  <pic:spPr>
                    <a:xfrm>
                      <a:off x="0" y="0"/>
                      <a:ext cx="5943055" cy="1818640"/>
                    </a:xfrm>
                    <a:prstGeom prst="rect">
                      <a:avLst/>
                    </a:prstGeom>
                    <a:ln>
                      <a:solidFill>
                        <a:sysClr val="windowText" lastClr="000000"/>
                      </a:solidFill>
                    </a:ln>
                  </pic:spPr>
                </pic:pic>
              </a:graphicData>
            </a:graphic>
          </wp:inline>
        </w:drawing>
      </w:r>
    </w:p>
    <w:p w:rsidR="008F2DBB" w:rsidRPr="008F2DBB" w:rsidP="008F2DBB" w14:paraId="0961D504" w14:textId="77777777">
      <w:pPr>
        <w:spacing w:after="160" w:line="259" w:lineRule="auto"/>
        <w:rPr>
          <w:rFonts w:asciiTheme="minorHAnsi" w:eastAsiaTheme="minorHAnsi" w:hAnsiTheme="minorHAnsi" w:cstheme="minorBidi"/>
          <w:sz w:val="22"/>
          <w:szCs w:val="22"/>
        </w:rPr>
      </w:pPr>
      <w:r w:rsidRPr="008F2DBB">
        <w:rPr>
          <w:rFonts w:asciiTheme="minorHAnsi" w:eastAsiaTheme="minorHAnsi" w:hAnsiTheme="minorHAnsi" w:cstheme="minorBidi"/>
          <w:sz w:val="22"/>
          <w:szCs w:val="22"/>
        </w:rPr>
        <w:t xml:space="preserve">On this page, schools will provide details about logistical information for assessment day. This includes selecting a location and start time for each group, providing details about arriving at the school and checking in, emergency protocols, and dismissal options. </w:t>
      </w:r>
    </w:p>
    <w:p w:rsidR="008F2DBB" w:rsidRPr="008F2DBB" w:rsidP="0D984A96" w14:paraId="0935B37A" w14:textId="76194F24">
      <w:pPr>
        <w:spacing w:after="160" w:line="259" w:lineRule="auto"/>
        <w:rPr>
          <w:rFonts w:asciiTheme="minorHAnsi" w:eastAsiaTheme="minorEastAsia" w:hAnsiTheme="minorHAnsi" w:cstheme="minorBidi"/>
          <w:sz w:val="22"/>
          <w:szCs w:val="22"/>
        </w:rPr>
      </w:pPr>
      <w:r w:rsidRPr="0D984A96">
        <w:rPr>
          <w:rFonts w:asciiTheme="minorHAnsi" w:eastAsiaTheme="minorEastAsia" w:hAnsiTheme="minorHAnsi" w:cstheme="minorBidi"/>
          <w:sz w:val="22"/>
          <w:szCs w:val="22"/>
        </w:rPr>
        <w:t>In the after the assessment section</w:t>
      </w:r>
      <w:r w:rsidRPr="0D984A96" w:rsidR="349C2E47">
        <w:rPr>
          <w:rFonts w:asciiTheme="minorHAnsi" w:eastAsiaTheme="minorEastAsia" w:hAnsiTheme="minorHAnsi" w:cstheme="minorBidi"/>
          <w:sz w:val="22"/>
          <w:szCs w:val="22"/>
        </w:rPr>
        <w:t xml:space="preserve"> (</w:t>
      </w:r>
      <w:r w:rsidRPr="0D984A96" w:rsidR="4DD21D71">
        <w:rPr>
          <w:rFonts w:asciiTheme="minorHAnsi" w:eastAsiaTheme="minorEastAsia" w:hAnsiTheme="minorHAnsi" w:cstheme="minorBidi"/>
          <w:sz w:val="22"/>
          <w:szCs w:val="22"/>
        </w:rPr>
        <w:t>“</w:t>
      </w:r>
      <w:r w:rsidRPr="0D984A96" w:rsidR="4DD21D71">
        <w:rPr>
          <w:rFonts w:asciiTheme="minorHAnsi" w:eastAsiaTheme="minorEastAsia" w:hAnsiTheme="minorHAnsi" w:cstheme="minorBidi"/>
          <w:sz w:val="22"/>
          <w:szCs w:val="22"/>
        </w:rPr>
        <w:t>Después</w:t>
      </w:r>
      <w:r w:rsidRPr="0D984A96" w:rsidR="4DD21D71">
        <w:rPr>
          <w:rFonts w:asciiTheme="minorHAnsi" w:eastAsiaTheme="minorEastAsia" w:hAnsiTheme="minorHAnsi" w:cstheme="minorBidi"/>
          <w:sz w:val="22"/>
          <w:szCs w:val="22"/>
        </w:rPr>
        <w:t xml:space="preserve"> de la </w:t>
      </w:r>
      <w:r w:rsidRPr="0D984A96" w:rsidR="4DD21D71">
        <w:rPr>
          <w:rFonts w:asciiTheme="minorHAnsi" w:eastAsiaTheme="minorEastAsia" w:hAnsiTheme="minorHAnsi" w:cstheme="minorBidi"/>
          <w:sz w:val="22"/>
          <w:szCs w:val="22"/>
        </w:rPr>
        <w:t>evaluación</w:t>
      </w:r>
      <w:r w:rsidRPr="0D984A96" w:rsidR="4DD21D71">
        <w:rPr>
          <w:rFonts w:asciiTheme="minorHAnsi" w:eastAsiaTheme="minorEastAsia" w:hAnsiTheme="minorHAnsi" w:cstheme="minorBidi"/>
          <w:sz w:val="22"/>
          <w:szCs w:val="22"/>
        </w:rPr>
        <w:t xml:space="preserve">”, </w:t>
      </w:r>
      <w:r w:rsidRPr="0D984A96" w:rsidR="349C2E47">
        <w:rPr>
          <w:rFonts w:asciiTheme="minorHAnsi" w:eastAsiaTheme="minorEastAsia" w:hAnsiTheme="minorHAnsi" w:cstheme="minorBidi"/>
          <w:sz w:val="22"/>
          <w:szCs w:val="22"/>
        </w:rPr>
        <w:t>on page 56)</w:t>
      </w:r>
      <w:r w:rsidRPr="0D984A96">
        <w:rPr>
          <w:rFonts w:asciiTheme="minorHAnsi" w:eastAsiaTheme="minorEastAsia" w:hAnsiTheme="minorHAnsi" w:cstheme="minorBidi"/>
          <w:sz w:val="22"/>
          <w:szCs w:val="22"/>
        </w:rPr>
        <w:t>, schools can select from the following options for distributing certificates of community service and student dismissal:</w:t>
      </w:r>
    </w:p>
    <w:p w:rsidR="008F2DBB" w:rsidRPr="008F2DBB" w:rsidP="000C62EE" w14:paraId="6C330B8F" w14:textId="77777777">
      <w:pPr>
        <w:numPr>
          <w:ilvl w:val="0"/>
          <w:numId w:val="40"/>
        </w:numPr>
        <w:spacing w:after="160" w:line="259" w:lineRule="auto"/>
        <w:contextualSpacing/>
        <w:rPr>
          <w:rFonts w:asciiTheme="minorHAnsi" w:eastAsiaTheme="minorHAnsi" w:hAnsiTheme="minorHAnsi" w:cstheme="minorBidi"/>
          <w:sz w:val="22"/>
          <w:szCs w:val="22"/>
        </w:rPr>
      </w:pPr>
      <w:r w:rsidRPr="008F2DBB">
        <w:rPr>
          <w:rFonts w:asciiTheme="minorHAnsi" w:eastAsiaTheme="minorHAnsi" w:hAnsiTheme="minorHAnsi" w:cstheme="minorBidi"/>
          <w:sz w:val="22"/>
          <w:szCs w:val="22"/>
        </w:rPr>
        <w:t>Certificates of community service</w:t>
      </w:r>
    </w:p>
    <w:p w:rsidR="008F2DBB" w:rsidRPr="00887FB8" w:rsidP="0D984A96" w14:paraId="7D4F6EA6" w14:textId="052B20F8">
      <w:pPr>
        <w:numPr>
          <w:ilvl w:val="1"/>
          <w:numId w:val="40"/>
        </w:numPr>
        <w:spacing w:after="160" w:line="259" w:lineRule="auto"/>
        <w:contextualSpacing/>
        <w:rPr>
          <w:rFonts w:asciiTheme="minorHAnsi" w:eastAsiaTheme="minorEastAsia" w:hAnsiTheme="minorHAnsi" w:cstheme="minorBidi"/>
          <w:sz w:val="22"/>
          <w:szCs w:val="22"/>
          <w:lang w:val=""/>
        </w:rPr>
      </w:pPr>
      <w:r w:rsidRPr="0D984A96">
        <w:rPr>
          <w:rFonts w:asciiTheme="minorHAnsi" w:eastAsiaTheme="minorEastAsia" w:hAnsiTheme="minorHAnsi" w:cstheme="minorBidi"/>
          <w:sz w:val="22"/>
          <w:szCs w:val="22"/>
        </w:rPr>
        <w:t>The NAEP team should give the certificates to students after the assessment.</w:t>
      </w:r>
      <w:r w:rsidRPr="0D984A96" w:rsidR="34A078C2">
        <w:rPr>
          <w:rFonts w:asciiTheme="minorHAnsi" w:eastAsiaTheme="minorEastAsia" w:hAnsiTheme="minorHAnsi" w:cstheme="minorBidi"/>
          <w:sz w:val="22"/>
          <w:szCs w:val="22"/>
        </w:rPr>
        <w:t xml:space="preserve"> </w:t>
      </w:r>
      <w:r w:rsidRPr="00887FB8" w:rsidR="34A078C2">
        <w:rPr>
          <w:rFonts w:asciiTheme="minorHAnsi" w:eastAsiaTheme="minorEastAsia" w:hAnsiTheme="minorHAnsi" w:cstheme="minorBidi"/>
          <w:sz w:val="22"/>
          <w:szCs w:val="22"/>
          <w:lang w:val=""/>
        </w:rPr>
        <w:t>(“El equipo de NAEP debe entregar los certificados a los estudiantes después de la evaluación.”)</w:t>
      </w:r>
    </w:p>
    <w:p w:rsidR="008F2DBB" w:rsidRPr="00887FB8" w:rsidP="0D984A96" w14:paraId="6B54C053" w14:textId="5F50964A">
      <w:pPr>
        <w:numPr>
          <w:ilvl w:val="1"/>
          <w:numId w:val="40"/>
        </w:numPr>
        <w:spacing w:after="160" w:line="259" w:lineRule="auto"/>
        <w:contextualSpacing/>
        <w:rPr>
          <w:rFonts w:asciiTheme="minorHAnsi" w:eastAsiaTheme="minorEastAsia" w:hAnsiTheme="minorHAnsi" w:cstheme="minorBidi"/>
          <w:sz w:val="22"/>
          <w:szCs w:val="22"/>
          <w:lang w:val=""/>
        </w:rPr>
      </w:pPr>
      <w:r w:rsidRPr="0D984A96">
        <w:rPr>
          <w:rFonts w:asciiTheme="minorHAnsi" w:eastAsiaTheme="minorEastAsia" w:hAnsiTheme="minorHAnsi" w:cstheme="minorBidi"/>
          <w:sz w:val="22"/>
          <w:szCs w:val="22"/>
        </w:rPr>
        <w:t>The NAEP team should give the certificates to me.</w:t>
      </w:r>
      <w:r w:rsidRPr="0D984A96" w:rsidR="3BB0AD97">
        <w:rPr>
          <w:rFonts w:asciiTheme="minorHAnsi" w:eastAsiaTheme="minorEastAsia" w:hAnsiTheme="minorHAnsi" w:cstheme="minorBidi"/>
          <w:sz w:val="22"/>
          <w:szCs w:val="22"/>
        </w:rPr>
        <w:t xml:space="preserve"> </w:t>
      </w:r>
      <w:r w:rsidRPr="00887FB8" w:rsidR="3BB0AD97">
        <w:rPr>
          <w:rFonts w:asciiTheme="minorHAnsi" w:eastAsiaTheme="minorEastAsia" w:hAnsiTheme="minorHAnsi" w:cstheme="minorBidi"/>
          <w:sz w:val="22"/>
          <w:szCs w:val="22"/>
          <w:lang w:val=""/>
        </w:rPr>
        <w:t>(“El equipo de NAEP debe entregarme los certificados a mí.”)</w:t>
      </w:r>
    </w:p>
    <w:p w:rsidR="008F2DBB" w:rsidRPr="008F2DBB" w:rsidP="0D984A96" w14:paraId="2D633141" w14:textId="281F3569">
      <w:pPr>
        <w:numPr>
          <w:ilvl w:val="1"/>
          <w:numId w:val="40"/>
        </w:numPr>
        <w:spacing w:after="160" w:line="259" w:lineRule="auto"/>
        <w:contextualSpacing/>
        <w:rPr>
          <w:rFonts w:asciiTheme="minorHAnsi" w:eastAsiaTheme="minorEastAsia" w:hAnsiTheme="minorHAnsi" w:cstheme="minorBidi"/>
          <w:sz w:val="22"/>
          <w:szCs w:val="22"/>
        </w:rPr>
      </w:pPr>
      <w:r w:rsidRPr="00887FB8">
        <w:rPr>
          <w:rFonts w:asciiTheme="minorHAnsi" w:eastAsiaTheme="minorEastAsia" w:hAnsiTheme="minorHAnsi" w:cstheme="minorBidi"/>
          <w:sz w:val="22"/>
          <w:szCs w:val="22"/>
          <w:lang w:val=""/>
        </w:rPr>
        <w:t xml:space="preserve"> </w:t>
      </w:r>
      <w:r w:rsidRPr="0D984A96">
        <w:rPr>
          <w:rFonts w:asciiTheme="minorHAnsi" w:eastAsiaTheme="minorEastAsia" w:hAnsiTheme="minorHAnsi" w:cstheme="minorBidi"/>
          <w:sz w:val="22"/>
          <w:szCs w:val="22"/>
        </w:rPr>
        <w:t>We will not offer certificates of community service to students.</w:t>
      </w:r>
      <w:r w:rsidRPr="0D984A96" w:rsidR="0158C3C9">
        <w:rPr>
          <w:rFonts w:asciiTheme="minorHAnsi" w:eastAsiaTheme="minorEastAsia" w:hAnsiTheme="minorHAnsi" w:cstheme="minorBidi"/>
          <w:sz w:val="22"/>
          <w:szCs w:val="22"/>
        </w:rPr>
        <w:t xml:space="preserve"> (“No </w:t>
      </w:r>
      <w:r w:rsidRPr="0D984A96" w:rsidR="0158C3C9">
        <w:rPr>
          <w:rFonts w:asciiTheme="minorHAnsi" w:eastAsiaTheme="minorEastAsia" w:hAnsiTheme="minorHAnsi" w:cstheme="minorBidi"/>
          <w:sz w:val="22"/>
          <w:szCs w:val="22"/>
        </w:rPr>
        <w:t>ofreceremos</w:t>
      </w:r>
      <w:r w:rsidRPr="0D984A96" w:rsidR="0158C3C9">
        <w:rPr>
          <w:rFonts w:asciiTheme="minorHAnsi" w:eastAsiaTheme="minorEastAsia" w:hAnsiTheme="minorHAnsi" w:cstheme="minorBidi"/>
          <w:sz w:val="22"/>
          <w:szCs w:val="22"/>
        </w:rPr>
        <w:t xml:space="preserve"> </w:t>
      </w:r>
      <w:r w:rsidRPr="0D984A96" w:rsidR="0158C3C9">
        <w:rPr>
          <w:rFonts w:asciiTheme="minorHAnsi" w:eastAsiaTheme="minorEastAsia" w:hAnsiTheme="minorHAnsi" w:cstheme="minorBidi"/>
          <w:sz w:val="22"/>
          <w:szCs w:val="22"/>
        </w:rPr>
        <w:t>certificados</w:t>
      </w:r>
      <w:r w:rsidRPr="0D984A96" w:rsidR="0158C3C9">
        <w:rPr>
          <w:rFonts w:asciiTheme="minorHAnsi" w:eastAsiaTheme="minorEastAsia" w:hAnsiTheme="minorHAnsi" w:cstheme="minorBidi"/>
          <w:sz w:val="22"/>
          <w:szCs w:val="22"/>
        </w:rPr>
        <w:t xml:space="preserve"> de </w:t>
      </w:r>
      <w:r w:rsidRPr="0D984A96" w:rsidR="0158C3C9">
        <w:rPr>
          <w:rFonts w:asciiTheme="minorHAnsi" w:eastAsiaTheme="minorEastAsia" w:hAnsiTheme="minorHAnsi" w:cstheme="minorBidi"/>
          <w:sz w:val="22"/>
          <w:szCs w:val="22"/>
        </w:rPr>
        <w:t>servicio</w:t>
      </w:r>
      <w:r w:rsidRPr="0D984A96" w:rsidR="0158C3C9">
        <w:rPr>
          <w:rFonts w:asciiTheme="minorHAnsi" w:eastAsiaTheme="minorEastAsia" w:hAnsiTheme="minorHAnsi" w:cstheme="minorBidi"/>
          <w:sz w:val="22"/>
          <w:szCs w:val="22"/>
        </w:rPr>
        <w:t xml:space="preserve"> </w:t>
      </w:r>
      <w:r w:rsidRPr="0D984A96" w:rsidR="0158C3C9">
        <w:rPr>
          <w:rFonts w:asciiTheme="minorHAnsi" w:eastAsiaTheme="minorEastAsia" w:hAnsiTheme="minorHAnsi" w:cstheme="minorBidi"/>
          <w:sz w:val="22"/>
          <w:szCs w:val="22"/>
        </w:rPr>
        <w:t>comunitario</w:t>
      </w:r>
      <w:r w:rsidRPr="0D984A96" w:rsidR="0158C3C9">
        <w:rPr>
          <w:rFonts w:asciiTheme="minorHAnsi" w:eastAsiaTheme="minorEastAsia" w:hAnsiTheme="minorHAnsi" w:cstheme="minorBidi"/>
          <w:sz w:val="22"/>
          <w:szCs w:val="22"/>
        </w:rPr>
        <w:t xml:space="preserve"> a </w:t>
      </w:r>
      <w:r w:rsidRPr="0D984A96" w:rsidR="0158C3C9">
        <w:rPr>
          <w:rFonts w:asciiTheme="minorHAnsi" w:eastAsiaTheme="minorEastAsia" w:hAnsiTheme="minorHAnsi" w:cstheme="minorBidi"/>
          <w:sz w:val="22"/>
          <w:szCs w:val="22"/>
        </w:rPr>
        <w:t>los</w:t>
      </w:r>
      <w:r w:rsidRPr="0D984A96" w:rsidR="0158C3C9">
        <w:rPr>
          <w:rFonts w:asciiTheme="minorHAnsi" w:eastAsiaTheme="minorEastAsia" w:hAnsiTheme="minorHAnsi" w:cstheme="minorBidi"/>
          <w:sz w:val="22"/>
          <w:szCs w:val="22"/>
        </w:rPr>
        <w:t xml:space="preserve"> </w:t>
      </w:r>
      <w:r w:rsidRPr="0D984A96" w:rsidR="0158C3C9">
        <w:rPr>
          <w:rFonts w:asciiTheme="minorHAnsi" w:eastAsiaTheme="minorEastAsia" w:hAnsiTheme="minorHAnsi" w:cstheme="minorBidi"/>
          <w:sz w:val="22"/>
          <w:szCs w:val="22"/>
        </w:rPr>
        <w:t>estudiantes</w:t>
      </w:r>
      <w:r w:rsidRPr="0D984A96" w:rsidR="0158C3C9">
        <w:rPr>
          <w:rFonts w:asciiTheme="minorHAnsi" w:eastAsiaTheme="minorEastAsia" w:hAnsiTheme="minorHAnsi" w:cstheme="minorBidi"/>
          <w:sz w:val="22"/>
          <w:szCs w:val="22"/>
        </w:rPr>
        <w:t>.”)</w:t>
      </w:r>
    </w:p>
    <w:p w:rsidR="008F2DBB" w:rsidRPr="008F2DBB" w:rsidP="000C62EE" w14:paraId="51656341" w14:textId="77777777">
      <w:pPr>
        <w:numPr>
          <w:ilvl w:val="0"/>
          <w:numId w:val="40"/>
        </w:numPr>
        <w:spacing w:after="160" w:line="259" w:lineRule="auto"/>
        <w:contextualSpacing/>
        <w:rPr>
          <w:rFonts w:asciiTheme="minorHAnsi" w:eastAsiaTheme="minorHAnsi" w:hAnsiTheme="minorHAnsi" w:cstheme="minorBidi"/>
          <w:sz w:val="22"/>
          <w:szCs w:val="22"/>
        </w:rPr>
      </w:pPr>
      <w:r w:rsidRPr="008F2DBB">
        <w:rPr>
          <w:rFonts w:asciiTheme="minorHAnsi" w:eastAsiaTheme="minorHAnsi" w:hAnsiTheme="minorHAnsi" w:cstheme="minorBidi"/>
          <w:sz w:val="22"/>
          <w:szCs w:val="22"/>
        </w:rPr>
        <w:t>Dismissal options</w:t>
      </w:r>
    </w:p>
    <w:p w:rsidR="008F2DBB" w:rsidRPr="00887FB8" w:rsidP="0D984A96" w14:paraId="399D89E2" w14:textId="5E401B5B">
      <w:pPr>
        <w:numPr>
          <w:ilvl w:val="1"/>
          <w:numId w:val="40"/>
        </w:numPr>
        <w:spacing w:after="160" w:line="259" w:lineRule="auto"/>
        <w:contextualSpacing/>
        <w:rPr>
          <w:rFonts w:asciiTheme="minorHAnsi" w:eastAsiaTheme="minorEastAsia" w:hAnsiTheme="minorHAnsi" w:cstheme="minorBidi"/>
          <w:sz w:val="22"/>
          <w:szCs w:val="22"/>
          <w:lang w:val=""/>
        </w:rPr>
      </w:pPr>
      <w:r w:rsidRPr="0D984A96">
        <w:rPr>
          <w:rFonts w:asciiTheme="minorHAnsi" w:eastAsiaTheme="minorEastAsia" w:hAnsiTheme="minorHAnsi" w:cstheme="minorBidi"/>
          <w:sz w:val="22"/>
          <w:szCs w:val="22"/>
        </w:rPr>
        <w:t>Option 1: Dismiss as a group once the last student has finished (students with extended time or late arrivals will be dismissed later, if needed).</w:t>
      </w:r>
      <w:r w:rsidRPr="0D984A96" w:rsidR="22E4F1F1">
        <w:rPr>
          <w:rFonts w:asciiTheme="minorHAnsi" w:eastAsiaTheme="minorEastAsia" w:hAnsiTheme="minorHAnsi" w:cstheme="minorBidi"/>
          <w:sz w:val="22"/>
          <w:szCs w:val="22"/>
        </w:rPr>
        <w:t xml:space="preserve"> </w:t>
      </w:r>
      <w:r w:rsidRPr="00887FB8" w:rsidR="22E4F1F1">
        <w:rPr>
          <w:rFonts w:asciiTheme="minorHAnsi" w:eastAsiaTheme="minorEastAsia" w:hAnsiTheme="minorHAnsi" w:cstheme="minorBidi"/>
          <w:sz w:val="22"/>
          <w:szCs w:val="22"/>
          <w:lang w:val=""/>
        </w:rPr>
        <w:t>(“Opción 1: Dejar salir al grupo una vez que el último estudiante haya terminado (</w:t>
      </w:r>
      <w:r w:rsidRPr="00887FB8" w:rsidR="051940E7">
        <w:rPr>
          <w:rFonts w:asciiTheme="minorHAnsi" w:eastAsiaTheme="minorEastAsia" w:hAnsiTheme="minorHAnsi" w:cstheme="minorBidi"/>
          <w:sz w:val="22"/>
          <w:szCs w:val="22"/>
          <w:lang w:val=""/>
        </w:rPr>
        <w:t>a</w:t>
      </w:r>
      <w:r w:rsidRPr="00887FB8" w:rsidR="1F75A162">
        <w:rPr>
          <w:rFonts w:asciiTheme="minorHAnsi" w:eastAsiaTheme="minorEastAsia" w:hAnsiTheme="minorHAnsi" w:cstheme="minorBidi"/>
          <w:sz w:val="22"/>
          <w:szCs w:val="22"/>
          <w:lang w:val=""/>
        </w:rPr>
        <w:t xml:space="preserve"> los estudiantes con tiempo extendido o que lleguen tarde se les dejará salir más tarde, de ser necesario</w:t>
      </w:r>
      <w:r w:rsidRPr="00887FB8" w:rsidR="55C66160">
        <w:rPr>
          <w:rFonts w:asciiTheme="minorHAnsi" w:eastAsiaTheme="minorEastAsia" w:hAnsiTheme="minorHAnsi" w:cstheme="minorBidi"/>
          <w:sz w:val="22"/>
          <w:szCs w:val="22"/>
          <w:lang w:val=""/>
        </w:rPr>
        <w:t>).</w:t>
      </w:r>
      <w:r w:rsidRPr="00887FB8" w:rsidR="1F75A162">
        <w:rPr>
          <w:rFonts w:asciiTheme="minorHAnsi" w:eastAsiaTheme="minorEastAsia" w:hAnsiTheme="minorHAnsi" w:cstheme="minorBidi"/>
          <w:sz w:val="22"/>
          <w:szCs w:val="22"/>
          <w:lang w:val=""/>
        </w:rPr>
        <w:t>”</w:t>
      </w:r>
      <w:r w:rsidRPr="00887FB8" w:rsidR="22E4F1F1">
        <w:rPr>
          <w:rFonts w:asciiTheme="minorHAnsi" w:eastAsiaTheme="minorEastAsia" w:hAnsiTheme="minorHAnsi" w:cstheme="minorBidi"/>
          <w:sz w:val="22"/>
          <w:szCs w:val="22"/>
          <w:lang w:val=""/>
        </w:rPr>
        <w:t>)</w:t>
      </w:r>
    </w:p>
    <w:p w:rsidR="008F2DBB" w:rsidRPr="00887FB8" w:rsidP="0D984A96" w14:paraId="6BBF71B3" w14:textId="0B60D3FE">
      <w:pPr>
        <w:numPr>
          <w:ilvl w:val="1"/>
          <w:numId w:val="40"/>
        </w:numPr>
        <w:spacing w:after="160" w:line="259" w:lineRule="auto"/>
        <w:contextualSpacing/>
        <w:rPr>
          <w:rFonts w:asciiTheme="minorHAnsi" w:eastAsiaTheme="minorEastAsia" w:hAnsiTheme="minorHAnsi" w:cstheme="minorBidi"/>
          <w:sz w:val="22"/>
          <w:szCs w:val="22"/>
          <w:lang w:val=""/>
        </w:rPr>
      </w:pPr>
      <w:r w:rsidRPr="0D984A96">
        <w:rPr>
          <w:rFonts w:asciiTheme="minorHAnsi" w:eastAsiaTheme="minorEastAsia" w:hAnsiTheme="minorHAnsi" w:cstheme="minorBidi"/>
          <w:sz w:val="22"/>
          <w:szCs w:val="22"/>
        </w:rPr>
        <w:t>Option 2: Dismiss students as they finish but no earlier than 70 minutes after students begin the assessment.</w:t>
      </w:r>
      <w:r w:rsidRPr="0D984A96" w:rsidR="55EA946D">
        <w:rPr>
          <w:rFonts w:asciiTheme="minorHAnsi" w:eastAsiaTheme="minorEastAsia" w:hAnsiTheme="minorHAnsi" w:cstheme="minorBidi"/>
          <w:sz w:val="22"/>
          <w:szCs w:val="22"/>
        </w:rPr>
        <w:t xml:space="preserve"> </w:t>
      </w:r>
      <w:r w:rsidRPr="00887FB8" w:rsidR="55EA946D">
        <w:rPr>
          <w:rFonts w:asciiTheme="minorHAnsi" w:eastAsiaTheme="minorEastAsia" w:hAnsiTheme="minorHAnsi" w:cstheme="minorBidi"/>
          <w:sz w:val="22"/>
          <w:szCs w:val="22"/>
          <w:lang w:val=""/>
        </w:rPr>
        <w:t>(“Opción 2: Dejar salir a los estudiantes a medida que terminan, pero no antes de 70 minutos después de que los estudiantes comiencen la evaluación”)</w:t>
      </w:r>
    </w:p>
    <w:p w:rsidR="008F2DBB" w:rsidRPr="00887FB8" w:rsidP="008F2DBB" w14:paraId="1DF88780" w14:textId="77777777">
      <w:pPr>
        <w:spacing w:after="160" w:line="259" w:lineRule="auto"/>
        <w:rPr>
          <w:rFonts w:asciiTheme="minorHAnsi" w:eastAsiaTheme="minorHAnsi" w:hAnsiTheme="minorHAnsi" w:cstheme="minorBidi"/>
          <w:sz w:val="22"/>
          <w:szCs w:val="22"/>
          <w:lang w:val=""/>
        </w:rPr>
      </w:pPr>
      <w:r w:rsidRPr="008F2DBB">
        <w:rPr>
          <w:rFonts w:asciiTheme="minorHAnsi" w:eastAsiaTheme="minorHAnsi" w:hAnsiTheme="minorHAnsi" w:cstheme="minorBidi"/>
          <w:noProof/>
          <w:sz w:val="22"/>
          <w:szCs w:val="22"/>
        </w:rPr>
        <w:drawing>
          <wp:anchor distT="0" distB="0" distL="114300" distR="114300" simplePos="0" relativeHeight="251660288" behindDoc="0" locked="0" layoutInCell="1" allowOverlap="1">
            <wp:simplePos x="0" y="0"/>
            <wp:positionH relativeFrom="margin">
              <wp:posOffset>698500</wp:posOffset>
            </wp:positionH>
            <wp:positionV relativeFrom="paragraph">
              <wp:posOffset>273685</wp:posOffset>
            </wp:positionV>
            <wp:extent cx="4634865" cy="6779895"/>
            <wp:effectExtent l="19050" t="19050" r="13335" b="2095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rcRect t="1356" b="1356"/>
                    <a:stretch>
                      <a:fillRect/>
                    </a:stretch>
                  </pic:blipFill>
                  <pic:spPr bwMode="auto">
                    <a:xfrm>
                      <a:off x="0" y="0"/>
                      <a:ext cx="4634865" cy="677989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87FB8">
        <w:rPr>
          <w:rFonts w:asciiTheme="minorHAnsi" w:eastAsiaTheme="minorHAnsi" w:hAnsiTheme="minorHAnsi" w:cstheme="minorBidi"/>
          <w:sz w:val="22"/>
          <w:szCs w:val="22"/>
          <w:lang w:val=""/>
        </w:rPr>
        <w:br w:type="page"/>
      </w:r>
    </w:p>
    <w:p w:rsidR="008F2DBB" w:rsidRPr="00887FB8" w:rsidP="008F2DBB" w14:paraId="6272F5E4" w14:textId="77777777">
      <w:pPr>
        <w:spacing w:after="160" w:line="259" w:lineRule="auto"/>
        <w:rPr>
          <w:rFonts w:asciiTheme="minorHAnsi" w:eastAsiaTheme="minorHAnsi" w:hAnsiTheme="minorHAnsi" w:cstheme="minorBidi"/>
          <w:sz w:val="22"/>
          <w:szCs w:val="22"/>
          <w:lang w:val=""/>
        </w:rPr>
      </w:pPr>
      <w:r w:rsidRPr="008F2DBB">
        <w:rPr>
          <w:rFonts w:asciiTheme="minorHAnsi" w:eastAsiaTheme="minorHAnsi" w:hAnsiTheme="minorHAnsi" w:cstheme="minorBidi"/>
          <w:noProof/>
          <w:sz w:val="22"/>
          <w:szCs w:val="22"/>
        </w:rPr>
        <w:drawing>
          <wp:anchor distT="0" distB="0" distL="114300" distR="114300" simplePos="0" relativeHeight="251661312" behindDoc="0" locked="0" layoutInCell="1" allowOverlap="1">
            <wp:simplePos x="0" y="0"/>
            <wp:positionH relativeFrom="margin">
              <wp:posOffset>586105</wp:posOffset>
            </wp:positionH>
            <wp:positionV relativeFrom="paragraph">
              <wp:posOffset>97155</wp:posOffset>
            </wp:positionV>
            <wp:extent cx="4578985" cy="7828915"/>
            <wp:effectExtent l="19050" t="19050" r="12065" b="1968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4"/>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rcRect t="1370" b="1370"/>
                    <a:stretch>
                      <a:fillRect/>
                    </a:stretch>
                  </pic:blipFill>
                  <pic:spPr bwMode="auto">
                    <a:xfrm>
                      <a:off x="0" y="0"/>
                      <a:ext cx="4578985" cy="782891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F2DBB" w:rsidRPr="00887FB8" w:rsidP="008F2DBB" w14:paraId="6F50151A" w14:textId="77777777">
      <w:pPr>
        <w:spacing w:after="160" w:line="259" w:lineRule="auto"/>
        <w:rPr>
          <w:rFonts w:asciiTheme="minorHAnsi" w:eastAsiaTheme="minorHAnsi" w:hAnsiTheme="minorHAnsi" w:cstheme="minorBidi"/>
          <w:sz w:val="22"/>
          <w:szCs w:val="22"/>
          <w:lang w:val=""/>
        </w:rPr>
      </w:pPr>
    </w:p>
    <w:p w:rsidR="008F2DBB" w:rsidRPr="00887FB8" w:rsidP="008F2DBB" w14:paraId="6E466826" w14:textId="77777777">
      <w:pPr>
        <w:spacing w:after="160" w:line="259" w:lineRule="auto"/>
        <w:rPr>
          <w:rFonts w:asciiTheme="minorHAnsi" w:eastAsiaTheme="minorHAnsi" w:hAnsiTheme="minorHAnsi" w:cstheme="minorBidi"/>
          <w:sz w:val="22"/>
          <w:szCs w:val="22"/>
          <w:lang w:val=""/>
        </w:rPr>
      </w:pPr>
    </w:p>
    <w:p w:rsidR="008F2DBB" w:rsidRPr="00887FB8" w:rsidP="008F2DBB" w14:paraId="1E16749D" w14:textId="77777777">
      <w:pPr>
        <w:spacing w:after="160" w:line="259" w:lineRule="auto"/>
        <w:rPr>
          <w:rFonts w:asciiTheme="minorHAnsi" w:eastAsiaTheme="minorHAnsi" w:hAnsiTheme="minorHAnsi" w:cstheme="minorBidi"/>
          <w:sz w:val="22"/>
          <w:szCs w:val="22"/>
          <w:lang w:val=""/>
        </w:rPr>
      </w:pPr>
    </w:p>
    <w:p w:rsidR="008F2DBB" w:rsidRPr="00887FB8" w:rsidP="008F2DBB" w14:paraId="5E8479C9" w14:textId="77777777">
      <w:pPr>
        <w:spacing w:after="160" w:line="259" w:lineRule="auto"/>
        <w:rPr>
          <w:rFonts w:asciiTheme="minorHAnsi" w:eastAsiaTheme="minorHAnsi" w:hAnsiTheme="minorHAnsi" w:cstheme="minorBidi"/>
          <w:sz w:val="22"/>
          <w:szCs w:val="22"/>
          <w:lang w:val=""/>
        </w:rPr>
      </w:pPr>
    </w:p>
    <w:p w:rsidR="008F2DBB" w:rsidRPr="00887FB8" w:rsidP="008F2DBB" w14:paraId="1B40EA31" w14:textId="77777777">
      <w:pPr>
        <w:spacing w:after="160" w:line="259" w:lineRule="auto"/>
        <w:rPr>
          <w:rFonts w:asciiTheme="minorHAnsi" w:eastAsiaTheme="minorHAnsi" w:hAnsiTheme="minorHAnsi" w:cstheme="minorBidi"/>
          <w:sz w:val="22"/>
          <w:szCs w:val="22"/>
          <w:lang w:val=""/>
        </w:rPr>
      </w:pPr>
    </w:p>
    <w:p w:rsidR="008F2DBB" w:rsidRPr="00887FB8" w:rsidP="008F2DBB" w14:paraId="246508EF" w14:textId="77777777">
      <w:pPr>
        <w:spacing w:after="160" w:line="259" w:lineRule="auto"/>
        <w:rPr>
          <w:rFonts w:asciiTheme="minorHAnsi" w:eastAsiaTheme="minorHAnsi" w:hAnsiTheme="minorHAnsi" w:cstheme="minorBidi"/>
          <w:sz w:val="22"/>
          <w:szCs w:val="22"/>
          <w:lang w:val=""/>
        </w:rPr>
      </w:pPr>
    </w:p>
    <w:p w:rsidR="008F2DBB" w:rsidRPr="00887FB8" w:rsidP="008F2DBB" w14:paraId="531475F7" w14:textId="77777777">
      <w:pPr>
        <w:spacing w:after="160" w:line="259" w:lineRule="auto"/>
        <w:rPr>
          <w:rFonts w:asciiTheme="minorHAnsi" w:eastAsiaTheme="minorHAnsi" w:hAnsiTheme="minorHAnsi" w:cstheme="minorBidi"/>
          <w:sz w:val="22"/>
          <w:szCs w:val="22"/>
          <w:lang w:val=""/>
        </w:rPr>
      </w:pPr>
    </w:p>
    <w:p w:rsidR="008F2DBB" w:rsidRPr="00887FB8" w:rsidP="008F2DBB" w14:paraId="52FE66F6" w14:textId="77777777">
      <w:pPr>
        <w:spacing w:after="160" w:line="259" w:lineRule="auto"/>
        <w:rPr>
          <w:rFonts w:asciiTheme="minorHAnsi" w:eastAsiaTheme="minorHAnsi" w:hAnsiTheme="minorHAnsi" w:cstheme="minorBidi"/>
          <w:sz w:val="22"/>
          <w:szCs w:val="22"/>
          <w:lang w:val=""/>
        </w:rPr>
      </w:pPr>
    </w:p>
    <w:p w:rsidR="008F2DBB" w:rsidRPr="00887FB8" w:rsidP="008F2DBB" w14:paraId="04C0CA3B" w14:textId="77777777">
      <w:pPr>
        <w:spacing w:after="160" w:line="259" w:lineRule="auto"/>
        <w:rPr>
          <w:rFonts w:asciiTheme="minorHAnsi" w:eastAsiaTheme="minorHAnsi" w:hAnsiTheme="minorHAnsi" w:cstheme="minorBidi"/>
          <w:sz w:val="22"/>
          <w:szCs w:val="22"/>
          <w:lang w:val=""/>
        </w:rPr>
      </w:pPr>
    </w:p>
    <w:p w:rsidR="008F2DBB" w:rsidRPr="00887FB8" w:rsidP="008F2DBB" w14:paraId="731AEB42" w14:textId="77777777">
      <w:pPr>
        <w:spacing w:after="160" w:line="259" w:lineRule="auto"/>
        <w:rPr>
          <w:rFonts w:asciiTheme="minorHAnsi" w:eastAsiaTheme="minorHAnsi" w:hAnsiTheme="minorHAnsi" w:cstheme="minorBidi"/>
          <w:sz w:val="22"/>
          <w:szCs w:val="22"/>
          <w:lang w:val=""/>
        </w:rPr>
      </w:pPr>
    </w:p>
    <w:p w:rsidR="008F2DBB" w:rsidRPr="00887FB8" w:rsidP="008F2DBB" w14:paraId="6AC03B29" w14:textId="77777777">
      <w:pPr>
        <w:spacing w:after="160" w:line="259" w:lineRule="auto"/>
        <w:rPr>
          <w:rFonts w:asciiTheme="minorHAnsi" w:eastAsiaTheme="minorHAnsi" w:hAnsiTheme="minorHAnsi" w:cstheme="minorBidi"/>
          <w:sz w:val="22"/>
          <w:szCs w:val="22"/>
          <w:lang w:val=""/>
        </w:rPr>
      </w:pPr>
    </w:p>
    <w:p w:rsidR="008F2DBB" w:rsidRPr="00887FB8" w:rsidP="008F2DBB" w14:paraId="6BAA7B38" w14:textId="77777777">
      <w:pPr>
        <w:spacing w:after="160" w:line="259" w:lineRule="auto"/>
        <w:rPr>
          <w:rFonts w:asciiTheme="minorHAnsi" w:eastAsiaTheme="minorHAnsi" w:hAnsiTheme="minorHAnsi" w:cstheme="minorBidi"/>
          <w:sz w:val="22"/>
          <w:szCs w:val="22"/>
          <w:lang w:val=""/>
        </w:rPr>
      </w:pPr>
    </w:p>
    <w:p w:rsidR="008F2DBB" w:rsidRPr="00887FB8" w:rsidP="008F2DBB" w14:paraId="0645FFB2" w14:textId="77777777">
      <w:pPr>
        <w:spacing w:after="160" w:line="259" w:lineRule="auto"/>
        <w:rPr>
          <w:rFonts w:asciiTheme="minorHAnsi" w:eastAsiaTheme="minorHAnsi" w:hAnsiTheme="minorHAnsi" w:cstheme="minorBidi"/>
          <w:sz w:val="22"/>
          <w:szCs w:val="22"/>
          <w:lang w:val=""/>
        </w:rPr>
      </w:pPr>
    </w:p>
    <w:p w:rsidR="008F2DBB" w:rsidRPr="00887FB8" w:rsidP="008F2DBB" w14:paraId="466EF5F4" w14:textId="77777777">
      <w:pPr>
        <w:spacing w:after="160" w:line="259" w:lineRule="auto"/>
        <w:rPr>
          <w:rFonts w:asciiTheme="minorHAnsi" w:eastAsiaTheme="minorHAnsi" w:hAnsiTheme="minorHAnsi" w:cstheme="minorBidi"/>
          <w:sz w:val="22"/>
          <w:szCs w:val="22"/>
          <w:lang w:val=""/>
        </w:rPr>
      </w:pPr>
    </w:p>
    <w:p w:rsidR="008F2DBB" w:rsidRPr="00887FB8" w:rsidP="008F2DBB" w14:paraId="29DE6483" w14:textId="77777777">
      <w:pPr>
        <w:spacing w:after="160" w:line="259" w:lineRule="auto"/>
        <w:rPr>
          <w:rFonts w:asciiTheme="minorHAnsi" w:eastAsiaTheme="minorHAnsi" w:hAnsiTheme="minorHAnsi" w:cstheme="minorBidi"/>
          <w:sz w:val="22"/>
          <w:szCs w:val="22"/>
          <w:lang w:val=""/>
        </w:rPr>
      </w:pPr>
    </w:p>
    <w:p w:rsidR="008F2DBB" w:rsidRPr="00887FB8" w:rsidP="008F2DBB" w14:paraId="53C2CB62" w14:textId="77777777">
      <w:pPr>
        <w:spacing w:after="160" w:line="259" w:lineRule="auto"/>
        <w:rPr>
          <w:rFonts w:asciiTheme="minorHAnsi" w:eastAsiaTheme="minorHAnsi" w:hAnsiTheme="minorHAnsi" w:cstheme="minorBidi"/>
          <w:sz w:val="22"/>
          <w:szCs w:val="22"/>
          <w:lang w:val=""/>
        </w:rPr>
      </w:pPr>
    </w:p>
    <w:p w:rsidR="008F2DBB" w:rsidRPr="00887FB8" w:rsidP="008F2DBB" w14:paraId="7301479D" w14:textId="77777777">
      <w:pPr>
        <w:spacing w:after="160" w:line="259" w:lineRule="auto"/>
        <w:rPr>
          <w:rFonts w:asciiTheme="minorHAnsi" w:eastAsiaTheme="minorHAnsi" w:hAnsiTheme="minorHAnsi" w:cstheme="minorBidi"/>
          <w:sz w:val="22"/>
          <w:szCs w:val="22"/>
          <w:lang w:val=""/>
        </w:rPr>
      </w:pPr>
    </w:p>
    <w:p w:rsidR="008F2DBB" w:rsidRPr="00887FB8" w:rsidP="008F2DBB" w14:paraId="13254A26" w14:textId="77777777">
      <w:pPr>
        <w:spacing w:after="160" w:line="259" w:lineRule="auto"/>
        <w:rPr>
          <w:rFonts w:asciiTheme="minorHAnsi" w:eastAsiaTheme="minorHAnsi" w:hAnsiTheme="minorHAnsi" w:cstheme="minorBidi"/>
          <w:sz w:val="22"/>
          <w:szCs w:val="22"/>
          <w:lang w:val=""/>
        </w:rPr>
      </w:pPr>
    </w:p>
    <w:p w:rsidR="008F2DBB" w:rsidRPr="00887FB8" w:rsidP="008F2DBB" w14:paraId="189A4DE0" w14:textId="77777777">
      <w:pPr>
        <w:spacing w:after="160" w:line="259" w:lineRule="auto"/>
        <w:rPr>
          <w:rFonts w:asciiTheme="minorHAnsi" w:eastAsiaTheme="minorHAnsi" w:hAnsiTheme="minorHAnsi" w:cstheme="minorBidi"/>
          <w:sz w:val="22"/>
          <w:szCs w:val="22"/>
          <w:lang w:val=""/>
        </w:rPr>
      </w:pPr>
    </w:p>
    <w:p w:rsidR="008F2DBB" w:rsidRPr="00887FB8" w:rsidP="008F2DBB" w14:paraId="72AA5B72" w14:textId="77777777">
      <w:pPr>
        <w:spacing w:after="160" w:line="259" w:lineRule="auto"/>
        <w:rPr>
          <w:rFonts w:asciiTheme="minorHAnsi" w:eastAsiaTheme="minorHAnsi" w:hAnsiTheme="minorHAnsi" w:cstheme="minorBidi"/>
          <w:sz w:val="22"/>
          <w:szCs w:val="22"/>
          <w:lang w:val=""/>
        </w:rPr>
      </w:pPr>
    </w:p>
    <w:p w:rsidR="008F2DBB" w:rsidRPr="00887FB8" w:rsidP="008F2DBB" w14:paraId="0C8312C9" w14:textId="77777777">
      <w:pPr>
        <w:spacing w:after="160" w:line="259" w:lineRule="auto"/>
        <w:rPr>
          <w:rFonts w:asciiTheme="minorHAnsi" w:eastAsiaTheme="minorHAnsi" w:hAnsiTheme="minorHAnsi" w:cstheme="minorBidi"/>
          <w:sz w:val="22"/>
          <w:szCs w:val="22"/>
          <w:lang w:val=""/>
        </w:rPr>
      </w:pPr>
    </w:p>
    <w:p w:rsidR="008F2DBB" w:rsidRPr="00887FB8" w:rsidP="008F2DBB" w14:paraId="1B7471ED" w14:textId="77777777">
      <w:pPr>
        <w:spacing w:after="160" w:line="259" w:lineRule="auto"/>
        <w:rPr>
          <w:rFonts w:asciiTheme="minorHAnsi" w:eastAsiaTheme="minorHAnsi" w:hAnsiTheme="minorHAnsi" w:cstheme="minorBidi"/>
          <w:sz w:val="22"/>
          <w:szCs w:val="22"/>
          <w:lang w:val=""/>
        </w:rPr>
      </w:pPr>
    </w:p>
    <w:p w:rsidR="008F2DBB" w:rsidRPr="00887FB8" w:rsidP="008F2DBB" w14:paraId="5D4360D2" w14:textId="77777777">
      <w:pPr>
        <w:spacing w:after="160" w:line="259" w:lineRule="auto"/>
        <w:rPr>
          <w:rFonts w:asciiTheme="minorHAnsi" w:eastAsiaTheme="minorHAnsi" w:hAnsiTheme="minorHAnsi" w:cstheme="minorBidi"/>
          <w:sz w:val="22"/>
          <w:szCs w:val="22"/>
          <w:lang w:val=""/>
        </w:rPr>
      </w:pPr>
    </w:p>
    <w:p w:rsidR="008F2DBB" w:rsidRPr="00887FB8" w:rsidP="008F2DBB" w14:paraId="7CE63C51" w14:textId="77777777">
      <w:pPr>
        <w:spacing w:after="160" w:line="259" w:lineRule="auto"/>
        <w:rPr>
          <w:rFonts w:asciiTheme="minorHAnsi" w:eastAsiaTheme="minorHAnsi" w:hAnsiTheme="minorHAnsi" w:cstheme="minorBidi"/>
          <w:sz w:val="22"/>
          <w:szCs w:val="22"/>
          <w:lang w:val=""/>
        </w:rPr>
      </w:pPr>
    </w:p>
    <w:p w:rsidR="008F2DBB" w:rsidRPr="00887FB8" w:rsidP="008F2DBB" w14:paraId="27A4DC13" w14:textId="77777777">
      <w:pPr>
        <w:spacing w:after="160" w:line="259" w:lineRule="auto"/>
        <w:rPr>
          <w:rFonts w:asciiTheme="minorHAnsi" w:eastAsiaTheme="minorHAnsi" w:hAnsiTheme="minorHAnsi" w:cstheme="minorBidi"/>
          <w:sz w:val="22"/>
          <w:szCs w:val="22"/>
          <w:lang w:val=""/>
        </w:rPr>
      </w:pPr>
    </w:p>
    <w:p w:rsidR="008F2DBB" w:rsidRPr="00887FB8" w:rsidP="008F2DBB" w14:paraId="7A9B8710" w14:textId="77777777">
      <w:pPr>
        <w:spacing w:after="160" w:line="259" w:lineRule="auto"/>
        <w:rPr>
          <w:rFonts w:asciiTheme="minorHAnsi" w:eastAsiaTheme="minorHAnsi" w:hAnsiTheme="minorHAnsi" w:cstheme="minorBidi"/>
          <w:sz w:val="22"/>
          <w:szCs w:val="22"/>
          <w:lang w:val=""/>
        </w:rPr>
      </w:pPr>
    </w:p>
    <w:p w:rsidR="008F2DBB" w:rsidRPr="00887FB8" w:rsidP="008F2DBB" w14:paraId="3B995990" w14:textId="77777777">
      <w:pPr>
        <w:spacing w:after="160" w:line="259" w:lineRule="auto"/>
        <w:rPr>
          <w:rFonts w:asciiTheme="minorHAnsi" w:eastAsiaTheme="minorHAnsi" w:hAnsiTheme="minorHAnsi" w:cstheme="minorBidi"/>
          <w:sz w:val="22"/>
          <w:szCs w:val="22"/>
          <w:lang w:val=""/>
        </w:rPr>
      </w:pPr>
    </w:p>
    <w:p w:rsidR="00514A46" w:rsidRPr="00887FB8" w14:paraId="0970C0FE" w14:textId="26721A69">
      <w:pPr>
        <w:rPr>
          <w:rFonts w:ascii="Trebuchet MS" w:hAnsi="Trebuchet MS"/>
          <w:sz w:val="24"/>
          <w:szCs w:val="24"/>
          <w:lang w:val=""/>
        </w:rPr>
      </w:pPr>
      <w:r w:rsidRPr="00887FB8">
        <w:rPr>
          <w:rFonts w:ascii="Trebuchet MS" w:hAnsi="Trebuchet MS"/>
          <w:sz w:val="24"/>
          <w:szCs w:val="24"/>
          <w:lang w:val=""/>
        </w:rPr>
        <w:br w:type="page"/>
      </w:r>
    </w:p>
    <w:p w:rsidR="00514A46" w:rsidP="00514A46" w14:paraId="45A8901D" w14:textId="095DE32F">
      <w:pPr>
        <w:pStyle w:val="Heading1"/>
        <w:jc w:val="center"/>
        <w:rPr>
          <w:b/>
          <w:bCs/>
        </w:rPr>
      </w:pPr>
      <w:bookmarkStart w:id="134" w:name="_Toc136939934"/>
      <w:r>
        <w:rPr>
          <w:b/>
          <w:bCs/>
        </w:rPr>
        <w:t xml:space="preserve">Appendix </w:t>
      </w:r>
      <w:r w:rsidR="003F034D">
        <w:rPr>
          <w:b/>
          <w:bCs/>
        </w:rPr>
        <w:t>I</w:t>
      </w:r>
      <w:r>
        <w:rPr>
          <w:b/>
          <w:bCs/>
        </w:rPr>
        <w:t xml:space="preserve">11:  </w:t>
      </w:r>
      <w:r w:rsidR="00F8655B">
        <w:rPr>
          <w:b/>
          <w:bCs/>
        </w:rPr>
        <w:t>District Summary Page</w:t>
      </w:r>
      <w:r w:rsidR="00CD764B">
        <w:rPr>
          <w:b/>
          <w:bCs/>
        </w:rPr>
        <w:t xml:space="preserve"> and Teams Page</w:t>
      </w:r>
      <w:r>
        <w:rPr>
          <w:b/>
          <w:bCs/>
        </w:rPr>
        <w:t>, English and Spanish Puerto Rico</w:t>
      </w:r>
      <w:bookmarkEnd w:id="134"/>
    </w:p>
    <w:p w:rsidR="00F8655B" w14:paraId="37423181" w14:textId="1538A3B5">
      <w:pPr>
        <w:rPr>
          <w:rFonts w:ascii="Trebuchet MS" w:hAnsi="Trebuchet MS"/>
          <w:sz w:val="24"/>
          <w:szCs w:val="24"/>
        </w:rPr>
      </w:pPr>
    </w:p>
    <w:p w:rsidR="00CF038A" w14:paraId="0A4F5357" w14:textId="77777777">
      <w:pPr>
        <w:rPr>
          <w:rFonts w:ascii="Trebuchet MS" w:hAnsi="Trebuchet MS"/>
          <w:sz w:val="24"/>
          <w:szCs w:val="24"/>
        </w:rPr>
      </w:pPr>
    </w:p>
    <w:p w:rsidR="00CF038A" w14:paraId="58E783BE" w14:textId="77777777">
      <w:pPr>
        <w:rPr>
          <w:rFonts w:ascii="Trebuchet MS" w:hAnsi="Trebuchet MS"/>
          <w:sz w:val="24"/>
          <w:szCs w:val="24"/>
        </w:rPr>
      </w:pPr>
      <w:r>
        <w:rPr>
          <w:rFonts w:ascii="Trebuchet MS" w:hAnsi="Trebuchet MS"/>
          <w:sz w:val="24"/>
          <w:szCs w:val="24"/>
        </w:rPr>
        <w:br w:type="page"/>
      </w:r>
    </w:p>
    <w:p w:rsidR="003C31AD" w:rsidRPr="003C31AD" w:rsidP="003C31AD" w14:paraId="0C2775B3"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35" w:name="_Toc120770065"/>
      <w:bookmarkStart w:id="136" w:name="_Toc120790899"/>
      <w:bookmarkStart w:id="137" w:name="_Toc131779734"/>
      <w:bookmarkStart w:id="138" w:name="_Toc132124680"/>
      <w:bookmarkStart w:id="139" w:name="_Toc132125856"/>
      <w:bookmarkStart w:id="140" w:name="_Toc136939935"/>
      <w:r w:rsidRPr="003C31AD">
        <w:rPr>
          <w:rFonts w:asciiTheme="majorHAnsi" w:eastAsiaTheme="majorEastAsia" w:hAnsiTheme="majorHAnsi" w:cstheme="majorBidi"/>
          <w:color w:val="2E74B5" w:themeColor="accent1" w:themeShade="BF"/>
          <w:sz w:val="26"/>
          <w:szCs w:val="26"/>
        </w:rPr>
        <w:t>District Summary Page</w:t>
      </w:r>
      <w:bookmarkEnd w:id="135"/>
      <w:bookmarkEnd w:id="136"/>
      <w:bookmarkEnd w:id="137"/>
      <w:bookmarkEnd w:id="138"/>
      <w:bookmarkEnd w:id="139"/>
      <w:bookmarkEnd w:id="140"/>
      <w:r w:rsidRPr="003C31AD">
        <w:rPr>
          <w:rFonts w:asciiTheme="majorHAnsi" w:eastAsiaTheme="majorEastAsia" w:hAnsiTheme="majorHAnsi" w:cstheme="majorBidi"/>
          <w:color w:val="2E74B5" w:themeColor="accent1" w:themeShade="BF"/>
          <w:sz w:val="26"/>
          <w:szCs w:val="26"/>
        </w:rPr>
        <w:t xml:space="preserve"> </w:t>
      </w:r>
    </w:p>
    <w:p w:rsidR="003C31AD" w:rsidRPr="003C31AD" w:rsidP="003C31AD" w14:paraId="60DB039B" w14:textId="77777777">
      <w:pPr>
        <w:spacing w:after="160" w:line="259" w:lineRule="auto"/>
        <w:rPr>
          <w:rFonts w:asciiTheme="majorHAnsi" w:eastAsiaTheme="majorEastAsia" w:hAnsiTheme="majorHAnsi" w:cstheme="majorBidi"/>
          <w:color w:val="2E74B5" w:themeColor="accent1" w:themeShade="BF"/>
          <w:sz w:val="26"/>
          <w:szCs w:val="26"/>
        </w:rPr>
      </w:pPr>
      <w:r w:rsidRPr="003C31AD">
        <w:rPr>
          <w:rFonts w:asciiTheme="minorHAnsi" w:eastAsiaTheme="minorHAnsi" w:hAnsiTheme="minorHAnsi" w:cstheme="minorBidi"/>
          <w:noProof/>
          <w:sz w:val="22"/>
          <w:szCs w:val="22"/>
        </w:rPr>
        <w:drawing>
          <wp:anchor distT="0" distB="0" distL="114300" distR="114300" simplePos="0" relativeHeight="251662336" behindDoc="0" locked="0" layoutInCell="1" allowOverlap="1">
            <wp:simplePos x="0" y="0"/>
            <wp:positionH relativeFrom="margin">
              <wp:posOffset>793750</wp:posOffset>
            </wp:positionH>
            <wp:positionV relativeFrom="paragraph">
              <wp:posOffset>855345</wp:posOffset>
            </wp:positionV>
            <wp:extent cx="4038600" cy="5823585"/>
            <wp:effectExtent l="19050" t="19050" r="19050" b="24765"/>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4038600" cy="582358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3C31AD">
        <w:rPr>
          <w:rFonts w:asciiTheme="minorHAnsi" w:eastAsiaTheme="minorHAnsi" w:hAnsiTheme="minorHAnsi" w:cstheme="minorBidi"/>
          <w:sz w:val="22"/>
          <w:szCs w:val="22"/>
        </w:rPr>
        <w:t xml:space="preserve">The district summary page organizes all information about the district. Districts should use this page to confirm their address, review the list of schools selected for NAEP, and make any changes as needed. </w:t>
      </w:r>
      <w:r w:rsidRPr="003C31AD">
        <w:rPr>
          <w:rFonts w:asciiTheme="minorHAnsi" w:eastAsiaTheme="minorHAnsi" w:hAnsiTheme="minorHAnsi" w:cstheme="minorBidi"/>
          <w:sz w:val="22"/>
          <w:szCs w:val="22"/>
        </w:rPr>
        <w:br w:type="page"/>
      </w:r>
    </w:p>
    <w:p w:rsidR="003C31AD" w:rsidRPr="003C31AD" w:rsidP="003C31AD" w14:paraId="4D263842"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41" w:name="_Toc120770066"/>
      <w:bookmarkStart w:id="142" w:name="_Toc120790900"/>
      <w:bookmarkStart w:id="143" w:name="_Toc131779735"/>
      <w:bookmarkStart w:id="144" w:name="_Toc132124681"/>
      <w:bookmarkStart w:id="145" w:name="_Toc132125857"/>
      <w:bookmarkStart w:id="146" w:name="_Toc136939936"/>
      <w:r w:rsidRPr="003C31AD">
        <w:rPr>
          <w:rFonts w:asciiTheme="majorHAnsi" w:eastAsiaTheme="majorEastAsia" w:hAnsiTheme="majorHAnsi" w:cstheme="majorBidi"/>
          <w:color w:val="2E74B5" w:themeColor="accent1" w:themeShade="BF"/>
          <w:sz w:val="26"/>
          <w:szCs w:val="26"/>
        </w:rPr>
        <w:t>District Teams Page</w:t>
      </w:r>
      <w:bookmarkEnd w:id="141"/>
      <w:bookmarkEnd w:id="142"/>
      <w:bookmarkEnd w:id="143"/>
      <w:bookmarkEnd w:id="144"/>
      <w:bookmarkEnd w:id="145"/>
      <w:bookmarkEnd w:id="146"/>
      <w:r w:rsidRPr="003C31AD">
        <w:rPr>
          <w:rFonts w:asciiTheme="majorHAnsi" w:eastAsiaTheme="majorEastAsia" w:hAnsiTheme="majorHAnsi" w:cstheme="majorBidi"/>
          <w:color w:val="2E74B5" w:themeColor="accent1" w:themeShade="BF"/>
          <w:sz w:val="26"/>
          <w:szCs w:val="26"/>
        </w:rPr>
        <w:t xml:space="preserve"> </w:t>
      </w:r>
    </w:p>
    <w:p w:rsidR="003C31AD" w:rsidRPr="003C31AD" w:rsidP="003C31AD" w14:paraId="4E492BD8" w14:textId="77777777">
      <w:pPr>
        <w:spacing w:after="160" w:line="259" w:lineRule="auto"/>
        <w:rPr>
          <w:rFonts w:asciiTheme="minorHAnsi" w:eastAsiaTheme="minorHAnsi" w:hAnsiTheme="minorHAnsi" w:cstheme="minorBidi"/>
          <w:sz w:val="22"/>
          <w:szCs w:val="22"/>
        </w:rPr>
      </w:pPr>
      <w:r w:rsidRPr="003C31AD">
        <w:rPr>
          <w:rFonts w:asciiTheme="minorHAnsi" w:eastAsiaTheme="minorHAnsi" w:hAnsiTheme="minorHAnsi" w:cstheme="minorBidi"/>
          <w:noProof/>
          <w:sz w:val="22"/>
          <w:szCs w:val="22"/>
        </w:rPr>
        <w:drawing>
          <wp:anchor distT="0" distB="0" distL="114300" distR="114300" simplePos="0" relativeHeight="251663360" behindDoc="0" locked="0" layoutInCell="1" allowOverlap="1">
            <wp:simplePos x="0" y="0"/>
            <wp:positionH relativeFrom="margin">
              <wp:posOffset>1022350</wp:posOffset>
            </wp:positionH>
            <wp:positionV relativeFrom="paragraph">
              <wp:posOffset>1014095</wp:posOffset>
            </wp:positionV>
            <wp:extent cx="3568700" cy="4388485"/>
            <wp:effectExtent l="19050" t="19050" r="12700" b="12065"/>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568700" cy="438848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3C31AD">
        <w:rPr>
          <w:rFonts w:asciiTheme="minorHAnsi" w:eastAsiaTheme="minorHAnsi" w:hAnsiTheme="minorHAnsi" w:cstheme="minorBidi"/>
          <w:noProof/>
          <w:sz w:val="22"/>
          <w:szCs w:val="22"/>
        </w:rPr>
        <w:t>The district teams page (1) invites district users to register on the AMS, (2) allows them to monitor and edit district users, and (3) identifies who will conduct the assessments in their schools and who users can contact if they have questions. See the table below the screenshot for district staff role definitions</w:t>
      </w:r>
      <w:r w:rsidRPr="003C31AD">
        <w:rPr>
          <w:rFonts w:asciiTheme="minorHAnsi" w:eastAsiaTheme="minorHAnsi" w:hAnsiTheme="minorHAnsi" w:cstheme="minorBidi"/>
          <w:sz w:val="22"/>
          <w:szCs w:val="22"/>
        </w:rPr>
        <w:t xml:space="preserve">. </w:t>
      </w:r>
    </w:p>
    <w:p w:rsidR="003C31AD" w:rsidRPr="003C31AD" w:rsidP="003C31AD" w14:paraId="6823DE93" w14:textId="77777777">
      <w:pPr>
        <w:spacing w:after="160" w:line="259" w:lineRule="auto"/>
        <w:rPr>
          <w:rFonts w:asciiTheme="minorHAnsi" w:eastAsiaTheme="minorHAnsi" w:hAnsiTheme="minorHAnsi" w:cstheme="minorBidi"/>
          <w:sz w:val="22"/>
          <w:szCs w:val="22"/>
        </w:rPr>
      </w:pPr>
    </w:p>
    <w:tbl>
      <w:tblPr>
        <w:tblStyle w:val="GridTable2-Accent12"/>
        <w:tblW w:w="0" w:type="auto"/>
        <w:tblLook w:val="04A0"/>
      </w:tblPr>
      <w:tblGrid>
        <w:gridCol w:w="4675"/>
        <w:gridCol w:w="4675"/>
      </w:tblGrid>
      <w:tr w14:paraId="491D8BD0" w14:textId="77777777" w:rsidTr="0080760D">
        <w:tblPrEx>
          <w:tblW w:w="0" w:type="auto"/>
          <w:tblLook w:val="04A0"/>
        </w:tblPrEx>
        <w:tc>
          <w:tcPr>
            <w:tcW w:w="4675" w:type="dxa"/>
          </w:tcPr>
          <w:p w:rsidR="003C31AD" w:rsidRPr="003C31AD" w:rsidP="003C31AD" w14:paraId="431E96D4" w14:textId="77777777">
            <w:pPr>
              <w:rPr>
                <w:rFonts w:asciiTheme="minorHAnsi" w:hAnsiTheme="minorHAnsi"/>
              </w:rPr>
            </w:pPr>
            <w:r w:rsidRPr="003C31AD">
              <w:rPr>
                <w:rFonts w:asciiTheme="minorHAnsi" w:hAnsiTheme="minorHAnsi"/>
              </w:rPr>
              <w:t>Role</w:t>
            </w:r>
          </w:p>
        </w:tc>
        <w:tc>
          <w:tcPr>
            <w:tcW w:w="4675" w:type="dxa"/>
          </w:tcPr>
          <w:p w:rsidR="003C31AD" w:rsidRPr="003C31AD" w:rsidP="003C31AD" w14:paraId="078D0C4D" w14:textId="77777777">
            <w:pPr>
              <w:rPr>
                <w:rFonts w:asciiTheme="minorHAnsi" w:hAnsiTheme="minorHAnsi"/>
              </w:rPr>
            </w:pPr>
            <w:r w:rsidRPr="003C31AD">
              <w:rPr>
                <w:rFonts w:asciiTheme="minorHAnsi" w:hAnsiTheme="minorHAnsi"/>
              </w:rPr>
              <w:t>Role Description</w:t>
            </w:r>
          </w:p>
        </w:tc>
      </w:tr>
      <w:tr w14:paraId="692B0DF1" w14:textId="77777777" w:rsidTr="0080760D">
        <w:tblPrEx>
          <w:tblW w:w="0" w:type="auto"/>
          <w:tblLook w:val="04A0"/>
        </w:tblPrEx>
        <w:tc>
          <w:tcPr>
            <w:tcW w:w="4675" w:type="dxa"/>
          </w:tcPr>
          <w:p w:rsidR="003C31AD" w:rsidRPr="003C31AD" w:rsidP="003C31AD" w14:paraId="0D8979FD" w14:textId="77777777">
            <w:pPr>
              <w:rPr>
                <w:rFonts w:asciiTheme="minorHAnsi" w:hAnsiTheme="minorHAnsi"/>
                <w:i/>
              </w:rPr>
            </w:pPr>
            <w:r w:rsidRPr="003C31AD">
              <w:rPr>
                <w:rFonts w:asciiTheme="minorHAnsi" w:hAnsiTheme="minorHAnsi"/>
                <w:i/>
              </w:rPr>
              <w:t xml:space="preserve">District Assessment Coordinator </w:t>
            </w:r>
          </w:p>
        </w:tc>
        <w:tc>
          <w:tcPr>
            <w:tcW w:w="4675" w:type="dxa"/>
          </w:tcPr>
          <w:p w:rsidR="003C31AD" w:rsidRPr="003C31AD" w:rsidP="003C31AD" w14:paraId="6E19A710" w14:textId="77777777">
            <w:pPr>
              <w:rPr>
                <w:rFonts w:asciiTheme="minorHAnsi" w:hAnsiTheme="minorHAnsi"/>
              </w:rPr>
            </w:pPr>
            <w:r w:rsidRPr="003C31AD">
              <w:rPr>
                <w:rFonts w:asciiTheme="minorHAnsi" w:hAnsiTheme="minorHAnsi"/>
              </w:rPr>
              <w:t>Coordinates assessments in their district and works as a liaison between the NAEP state/TUDA coordinator and school.</w:t>
            </w:r>
          </w:p>
        </w:tc>
      </w:tr>
      <w:tr w14:paraId="14EFAC26" w14:textId="77777777" w:rsidTr="0080760D">
        <w:tblPrEx>
          <w:tblW w:w="0" w:type="auto"/>
          <w:tblLook w:val="04A0"/>
        </w:tblPrEx>
        <w:tc>
          <w:tcPr>
            <w:tcW w:w="4675" w:type="dxa"/>
          </w:tcPr>
          <w:p w:rsidR="003C31AD" w:rsidRPr="003C31AD" w:rsidP="003C31AD" w14:paraId="33C2BD94" w14:textId="77777777">
            <w:pPr>
              <w:rPr>
                <w:rFonts w:asciiTheme="minorHAnsi" w:hAnsiTheme="minorHAnsi"/>
                <w:i/>
              </w:rPr>
            </w:pPr>
            <w:r w:rsidRPr="003C31AD">
              <w:rPr>
                <w:rFonts w:asciiTheme="minorHAnsi" w:hAnsiTheme="minorHAnsi"/>
                <w:i/>
              </w:rPr>
              <w:t>District Technology Coordinator</w:t>
            </w:r>
          </w:p>
        </w:tc>
        <w:tc>
          <w:tcPr>
            <w:tcW w:w="4675" w:type="dxa"/>
          </w:tcPr>
          <w:p w:rsidR="003C31AD" w:rsidRPr="003C31AD" w:rsidP="003C31AD" w14:paraId="50EFA73D" w14:textId="77777777">
            <w:pPr>
              <w:rPr>
                <w:rFonts w:asciiTheme="minorHAnsi" w:hAnsiTheme="minorHAnsi"/>
              </w:rPr>
            </w:pPr>
            <w:r w:rsidRPr="003C31AD">
              <w:rPr>
                <w:rFonts w:asciiTheme="minorHAnsi" w:hAnsiTheme="minorHAnsi"/>
              </w:rPr>
              <w:t xml:space="preserve">An individual at the district level who is designated by the district assessment coordinator to complete the Internet Connectivity Survey (confirms </w:t>
            </w:r>
            <w:r w:rsidRPr="003C31AD">
              <w:rPr>
                <w:rFonts w:asciiTheme="minorHAnsi" w:hAnsiTheme="minorHAnsi"/>
              </w:rPr>
              <w:t>Wi­Fi</w:t>
            </w:r>
            <w:r w:rsidRPr="003C31AD">
              <w:rPr>
                <w:rFonts w:asciiTheme="minorHAnsi" w:hAnsiTheme="minorHAnsi"/>
              </w:rPr>
              <w:t xml:space="preserve"> connection, Wi-Fi credentials, and Safelist and bandwidth requirements) for a school or multiple schools in their district.</w:t>
            </w:r>
          </w:p>
        </w:tc>
      </w:tr>
    </w:tbl>
    <w:p w:rsidR="003C31AD" w:rsidRPr="003C31AD" w:rsidP="003C31AD" w14:paraId="49ABF13D" w14:textId="77777777">
      <w:pPr>
        <w:spacing w:after="160" w:line="259" w:lineRule="auto"/>
        <w:rPr>
          <w:rFonts w:asciiTheme="minorHAnsi" w:eastAsiaTheme="minorHAnsi" w:hAnsiTheme="minorHAnsi" w:cstheme="minorBidi"/>
          <w:sz w:val="22"/>
          <w:szCs w:val="22"/>
        </w:rPr>
      </w:pPr>
    </w:p>
    <w:p w:rsidR="003C31AD" w14:paraId="57526940" w14:textId="77777777">
      <w:pPr>
        <w:rPr>
          <w:rFonts w:ascii="Trebuchet MS" w:hAnsi="Trebuchet MS"/>
          <w:sz w:val="24"/>
          <w:szCs w:val="24"/>
        </w:rPr>
      </w:pPr>
    </w:p>
    <w:p w:rsidR="003C31AD" w14:paraId="06D4AF68" w14:textId="77777777">
      <w:pPr>
        <w:rPr>
          <w:rFonts w:ascii="Trebuchet MS" w:hAnsi="Trebuchet MS"/>
          <w:sz w:val="24"/>
          <w:szCs w:val="24"/>
        </w:rPr>
      </w:pPr>
      <w:r>
        <w:rPr>
          <w:rFonts w:ascii="Trebuchet MS" w:hAnsi="Trebuchet MS"/>
          <w:sz w:val="24"/>
          <w:szCs w:val="24"/>
        </w:rPr>
        <w:br w:type="page"/>
      </w:r>
    </w:p>
    <w:p w:rsidR="00A1127C" w:rsidRPr="00A1127C" w:rsidP="00A1127C" w14:paraId="4E2EFA22"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47" w:name="_Toc120770067"/>
      <w:bookmarkStart w:id="148" w:name="_Toc120790901"/>
      <w:bookmarkStart w:id="149" w:name="_Toc131779736"/>
      <w:bookmarkStart w:id="150" w:name="_Toc132124682"/>
      <w:bookmarkStart w:id="151" w:name="_Toc132125858"/>
      <w:bookmarkStart w:id="152" w:name="_Toc136939937"/>
      <w:r w:rsidRPr="00A1127C">
        <w:rPr>
          <w:rFonts w:asciiTheme="majorHAnsi" w:eastAsiaTheme="majorEastAsia" w:hAnsiTheme="majorHAnsi" w:cstheme="majorBidi"/>
          <w:color w:val="2E74B5" w:themeColor="accent1" w:themeShade="BF"/>
          <w:sz w:val="26"/>
          <w:szCs w:val="26"/>
        </w:rPr>
        <w:t>District Summary Page</w:t>
      </w:r>
      <w:bookmarkEnd w:id="147"/>
      <w:bookmarkEnd w:id="148"/>
      <w:bookmarkEnd w:id="149"/>
      <w:bookmarkEnd w:id="150"/>
      <w:bookmarkEnd w:id="151"/>
      <w:bookmarkEnd w:id="152"/>
      <w:r w:rsidRPr="00A1127C">
        <w:rPr>
          <w:rFonts w:asciiTheme="majorHAnsi" w:eastAsiaTheme="majorEastAsia" w:hAnsiTheme="majorHAnsi" w:cstheme="majorBidi"/>
          <w:color w:val="2E74B5" w:themeColor="accent1" w:themeShade="BF"/>
          <w:sz w:val="26"/>
          <w:szCs w:val="26"/>
        </w:rPr>
        <w:t xml:space="preserve"> </w:t>
      </w:r>
    </w:p>
    <w:p w:rsidR="00A1127C" w:rsidRPr="00A1127C" w:rsidP="00A1127C" w14:paraId="7B3ED379" w14:textId="77777777">
      <w:pPr>
        <w:spacing w:after="160" w:line="259" w:lineRule="auto"/>
        <w:rPr>
          <w:rFonts w:asciiTheme="majorHAnsi" w:eastAsiaTheme="majorEastAsia" w:hAnsiTheme="majorHAnsi" w:cstheme="majorBidi"/>
          <w:color w:val="2E74B5" w:themeColor="accent1" w:themeShade="BF"/>
          <w:sz w:val="26"/>
          <w:szCs w:val="26"/>
        </w:rPr>
      </w:pPr>
      <w:r w:rsidRPr="00A1127C">
        <w:rPr>
          <w:rFonts w:asciiTheme="minorHAnsi" w:eastAsiaTheme="minorHAnsi" w:hAnsiTheme="minorHAnsi" w:cstheme="minorBidi"/>
          <w:noProof/>
          <w:sz w:val="22"/>
          <w:szCs w:val="22"/>
        </w:rPr>
        <w:drawing>
          <wp:anchor distT="0" distB="0" distL="114300" distR="114300" simplePos="0" relativeHeight="251664384" behindDoc="0" locked="0" layoutInCell="1" allowOverlap="1">
            <wp:simplePos x="0" y="0"/>
            <wp:positionH relativeFrom="margin">
              <wp:posOffset>798195</wp:posOffset>
            </wp:positionH>
            <wp:positionV relativeFrom="paragraph">
              <wp:posOffset>856615</wp:posOffset>
            </wp:positionV>
            <wp:extent cx="4213225" cy="6075680"/>
            <wp:effectExtent l="19050" t="19050" r="15875" b="20320"/>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4213225" cy="607568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A1127C">
        <w:rPr>
          <w:rFonts w:asciiTheme="minorHAnsi" w:eastAsiaTheme="minorHAnsi" w:hAnsiTheme="minorHAnsi" w:cstheme="minorBidi"/>
          <w:sz w:val="22"/>
          <w:szCs w:val="22"/>
        </w:rPr>
        <w:t xml:space="preserve">The district summary page organizes all information about the district. Districts should use this page to confirm their address, review the list of schools selected for NAEP, and make any changes as needed. </w:t>
      </w:r>
      <w:r w:rsidRPr="00A1127C">
        <w:rPr>
          <w:rFonts w:asciiTheme="minorHAnsi" w:eastAsiaTheme="minorHAnsi" w:hAnsiTheme="minorHAnsi" w:cstheme="minorBidi"/>
          <w:sz w:val="22"/>
          <w:szCs w:val="22"/>
        </w:rPr>
        <w:br w:type="page"/>
      </w:r>
    </w:p>
    <w:p w:rsidR="00A1127C" w:rsidRPr="00A1127C" w:rsidP="00A1127C" w14:paraId="3443C317"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153" w:name="_Toc120770068"/>
      <w:bookmarkStart w:id="154" w:name="_Toc120790902"/>
      <w:bookmarkStart w:id="155" w:name="_Toc131779737"/>
      <w:bookmarkStart w:id="156" w:name="_Toc132124683"/>
      <w:bookmarkStart w:id="157" w:name="_Toc132125859"/>
      <w:bookmarkStart w:id="158" w:name="_Toc136939938"/>
      <w:r w:rsidRPr="00A1127C">
        <w:rPr>
          <w:rFonts w:asciiTheme="majorHAnsi" w:eastAsiaTheme="majorEastAsia" w:hAnsiTheme="majorHAnsi" w:cstheme="majorBidi"/>
          <w:color w:val="2E74B5" w:themeColor="accent1" w:themeShade="BF"/>
          <w:sz w:val="26"/>
          <w:szCs w:val="26"/>
        </w:rPr>
        <w:t>District Teams Page</w:t>
      </w:r>
      <w:bookmarkEnd w:id="153"/>
      <w:bookmarkEnd w:id="154"/>
      <w:bookmarkEnd w:id="155"/>
      <w:bookmarkEnd w:id="156"/>
      <w:bookmarkEnd w:id="157"/>
      <w:bookmarkEnd w:id="158"/>
      <w:r w:rsidRPr="00A1127C">
        <w:rPr>
          <w:rFonts w:asciiTheme="majorHAnsi" w:eastAsiaTheme="majorEastAsia" w:hAnsiTheme="majorHAnsi" w:cstheme="majorBidi"/>
          <w:color w:val="2E74B5" w:themeColor="accent1" w:themeShade="BF"/>
          <w:sz w:val="26"/>
          <w:szCs w:val="26"/>
        </w:rPr>
        <w:t xml:space="preserve"> </w:t>
      </w:r>
    </w:p>
    <w:p w:rsidR="00A1127C" w:rsidRPr="00A1127C" w:rsidP="00A1127C" w14:paraId="26A02632" w14:textId="77777777">
      <w:pPr>
        <w:spacing w:after="160" w:line="259" w:lineRule="auto"/>
        <w:rPr>
          <w:rFonts w:asciiTheme="minorHAnsi" w:eastAsiaTheme="minorHAnsi" w:hAnsiTheme="minorHAnsi" w:cstheme="minorBidi"/>
          <w:sz w:val="22"/>
          <w:szCs w:val="22"/>
        </w:rPr>
      </w:pPr>
      <w:r w:rsidRPr="00A1127C">
        <w:rPr>
          <w:rFonts w:asciiTheme="minorHAnsi" w:eastAsiaTheme="minorHAnsi" w:hAnsiTheme="minorHAnsi" w:cstheme="minorBidi"/>
          <w:noProof/>
          <w:sz w:val="22"/>
          <w:szCs w:val="22"/>
        </w:rPr>
        <w:drawing>
          <wp:anchor distT="0" distB="0" distL="114300" distR="114300" simplePos="0" relativeHeight="251665408" behindDoc="0" locked="0" layoutInCell="1" allowOverlap="1">
            <wp:simplePos x="0" y="0"/>
            <wp:positionH relativeFrom="margin">
              <wp:align>center</wp:align>
            </wp:positionH>
            <wp:positionV relativeFrom="paragraph">
              <wp:posOffset>1013460</wp:posOffset>
            </wp:positionV>
            <wp:extent cx="3910965" cy="4810760"/>
            <wp:effectExtent l="19050" t="19050" r="13335" b="27940"/>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1"/>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11187" cy="481076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A1127C">
        <w:rPr>
          <w:rFonts w:asciiTheme="minorHAnsi" w:eastAsiaTheme="minorHAnsi" w:hAnsiTheme="minorHAnsi" w:cstheme="minorBidi"/>
          <w:noProof/>
          <w:sz w:val="22"/>
          <w:szCs w:val="22"/>
        </w:rPr>
        <w:t>The district teams page (1) invites district users to register on the AMS, (2) allows them to monitor and edit district users, and (3) identifies who will conduct the assessments in their schools and who users can contact if they have questions. See the table below the screenshot for district staff role definitions</w:t>
      </w:r>
      <w:r w:rsidRPr="00A1127C">
        <w:rPr>
          <w:rFonts w:asciiTheme="minorHAnsi" w:eastAsiaTheme="minorHAnsi" w:hAnsiTheme="minorHAnsi" w:cstheme="minorBidi"/>
          <w:sz w:val="22"/>
          <w:szCs w:val="22"/>
        </w:rPr>
        <w:t xml:space="preserve">. </w:t>
      </w:r>
    </w:p>
    <w:p w:rsidR="00A1127C" w:rsidRPr="00A1127C" w:rsidP="00A1127C" w14:paraId="68E601A9" w14:textId="77777777">
      <w:pPr>
        <w:spacing w:after="160" w:line="259" w:lineRule="auto"/>
        <w:rPr>
          <w:rFonts w:asciiTheme="minorHAnsi" w:eastAsiaTheme="minorHAnsi" w:hAnsiTheme="minorHAnsi" w:cstheme="minorBidi"/>
          <w:sz w:val="22"/>
          <w:szCs w:val="22"/>
        </w:rPr>
      </w:pPr>
    </w:p>
    <w:p w:rsidR="00A1127C" w:rsidRPr="00A1127C" w:rsidP="00A1127C" w14:paraId="5ADAA4C2" w14:textId="77777777">
      <w:pPr>
        <w:spacing w:after="160" w:line="259" w:lineRule="auto"/>
        <w:rPr>
          <w:rFonts w:asciiTheme="minorHAnsi" w:eastAsiaTheme="minorHAnsi" w:hAnsiTheme="minorHAnsi" w:cstheme="minorBidi"/>
          <w:sz w:val="22"/>
          <w:szCs w:val="22"/>
        </w:rPr>
      </w:pPr>
    </w:p>
    <w:tbl>
      <w:tblPr>
        <w:tblStyle w:val="GridTable2-Accent13"/>
        <w:tblW w:w="0" w:type="auto"/>
        <w:tblLook w:val="04A0"/>
      </w:tblPr>
      <w:tblGrid>
        <w:gridCol w:w="4675"/>
        <w:gridCol w:w="4675"/>
      </w:tblGrid>
      <w:tr w14:paraId="276BB68E" w14:textId="77777777" w:rsidTr="0080760D">
        <w:tblPrEx>
          <w:tblW w:w="0" w:type="auto"/>
          <w:tblLook w:val="04A0"/>
        </w:tblPrEx>
        <w:tc>
          <w:tcPr>
            <w:tcW w:w="4675" w:type="dxa"/>
          </w:tcPr>
          <w:p w:rsidR="00A1127C" w:rsidRPr="00A1127C" w:rsidP="00A1127C" w14:paraId="10EF83B1" w14:textId="77777777">
            <w:pPr>
              <w:rPr>
                <w:rFonts w:asciiTheme="minorHAnsi" w:hAnsiTheme="minorHAnsi"/>
              </w:rPr>
            </w:pPr>
            <w:r w:rsidRPr="00A1127C">
              <w:rPr>
                <w:rFonts w:asciiTheme="minorHAnsi" w:hAnsiTheme="minorHAnsi"/>
              </w:rPr>
              <w:t>Role</w:t>
            </w:r>
          </w:p>
        </w:tc>
        <w:tc>
          <w:tcPr>
            <w:tcW w:w="4675" w:type="dxa"/>
          </w:tcPr>
          <w:p w:rsidR="00A1127C" w:rsidRPr="00A1127C" w:rsidP="00A1127C" w14:paraId="4F9BCF47" w14:textId="77777777">
            <w:pPr>
              <w:rPr>
                <w:rFonts w:asciiTheme="minorHAnsi" w:hAnsiTheme="minorHAnsi"/>
              </w:rPr>
            </w:pPr>
            <w:r w:rsidRPr="00A1127C">
              <w:rPr>
                <w:rFonts w:asciiTheme="minorHAnsi" w:hAnsiTheme="minorHAnsi"/>
              </w:rPr>
              <w:t>Role Description</w:t>
            </w:r>
          </w:p>
        </w:tc>
      </w:tr>
      <w:tr w14:paraId="4433271B" w14:textId="77777777" w:rsidTr="0080760D">
        <w:tblPrEx>
          <w:tblW w:w="0" w:type="auto"/>
          <w:tblLook w:val="04A0"/>
        </w:tblPrEx>
        <w:tc>
          <w:tcPr>
            <w:tcW w:w="4675" w:type="dxa"/>
          </w:tcPr>
          <w:p w:rsidR="00A1127C" w:rsidRPr="00A1127C" w:rsidP="00A1127C" w14:paraId="6A471E4E" w14:textId="77777777">
            <w:pPr>
              <w:rPr>
                <w:rFonts w:asciiTheme="minorHAnsi" w:hAnsiTheme="minorHAnsi"/>
                <w:i/>
              </w:rPr>
            </w:pPr>
            <w:r w:rsidRPr="00A1127C">
              <w:rPr>
                <w:rFonts w:asciiTheme="minorHAnsi" w:hAnsiTheme="minorHAnsi"/>
                <w:i/>
              </w:rPr>
              <w:t xml:space="preserve">District Assessment Coordinator </w:t>
            </w:r>
          </w:p>
          <w:p w:rsidR="00A1127C" w:rsidRPr="00A1127C" w:rsidP="00A1127C" w14:paraId="4562836E" w14:textId="77777777">
            <w:pPr>
              <w:rPr>
                <w:rFonts w:asciiTheme="minorHAnsi" w:hAnsiTheme="minorHAnsi"/>
                <w:i/>
              </w:rPr>
            </w:pPr>
            <w:r w:rsidRPr="00A1127C">
              <w:rPr>
                <w:rFonts w:asciiTheme="minorHAnsi" w:hAnsiTheme="minorHAnsi"/>
                <w:i/>
              </w:rPr>
              <w:t>“</w:t>
            </w:r>
            <w:r w:rsidRPr="00A1127C">
              <w:rPr>
                <w:rFonts w:asciiTheme="minorHAnsi" w:hAnsiTheme="minorHAnsi"/>
                <w:i/>
              </w:rPr>
              <w:t>Coordinador</w:t>
            </w:r>
            <w:r w:rsidRPr="00A1127C">
              <w:rPr>
                <w:rFonts w:asciiTheme="minorHAnsi" w:hAnsiTheme="minorHAnsi"/>
                <w:i/>
              </w:rPr>
              <w:t xml:space="preserve">(a) de </w:t>
            </w:r>
            <w:r w:rsidRPr="00A1127C">
              <w:rPr>
                <w:rFonts w:asciiTheme="minorHAnsi" w:hAnsiTheme="minorHAnsi"/>
                <w:i/>
              </w:rPr>
              <w:t>evaluaciones</w:t>
            </w:r>
            <w:r w:rsidRPr="00A1127C">
              <w:rPr>
                <w:rFonts w:asciiTheme="minorHAnsi" w:hAnsiTheme="minorHAnsi"/>
                <w:i/>
              </w:rPr>
              <w:t xml:space="preserve"> </w:t>
            </w:r>
            <w:r w:rsidRPr="00A1127C">
              <w:rPr>
                <w:rFonts w:asciiTheme="minorHAnsi" w:hAnsiTheme="minorHAnsi"/>
                <w:i/>
              </w:rPr>
              <w:t>distrital</w:t>
            </w:r>
            <w:r w:rsidRPr="00A1127C">
              <w:rPr>
                <w:rFonts w:asciiTheme="minorHAnsi" w:hAnsiTheme="minorHAnsi"/>
                <w:i/>
              </w:rPr>
              <w:t>”</w:t>
            </w:r>
          </w:p>
        </w:tc>
        <w:tc>
          <w:tcPr>
            <w:tcW w:w="4675" w:type="dxa"/>
          </w:tcPr>
          <w:p w:rsidR="00A1127C" w:rsidRPr="00A1127C" w:rsidP="00A1127C" w14:paraId="6F58FEC8" w14:textId="77777777">
            <w:pPr>
              <w:rPr>
                <w:rFonts w:asciiTheme="minorHAnsi" w:hAnsiTheme="minorHAnsi"/>
              </w:rPr>
            </w:pPr>
            <w:r w:rsidRPr="00A1127C">
              <w:rPr>
                <w:rFonts w:asciiTheme="minorHAnsi" w:hAnsiTheme="minorHAnsi"/>
              </w:rPr>
              <w:t>Coordinates assessments in their district and works as a liaison between the NAEP state/TUDA coordinator and school.</w:t>
            </w:r>
          </w:p>
        </w:tc>
      </w:tr>
      <w:tr w14:paraId="2768D47C" w14:textId="77777777" w:rsidTr="0080760D">
        <w:tblPrEx>
          <w:tblW w:w="0" w:type="auto"/>
          <w:tblLook w:val="04A0"/>
        </w:tblPrEx>
        <w:tc>
          <w:tcPr>
            <w:tcW w:w="4675" w:type="dxa"/>
          </w:tcPr>
          <w:p w:rsidR="00A1127C" w:rsidRPr="00A1127C" w:rsidP="00A1127C" w14:paraId="797018BD" w14:textId="77777777">
            <w:pPr>
              <w:rPr>
                <w:rFonts w:asciiTheme="minorHAnsi" w:hAnsiTheme="minorHAnsi"/>
                <w:i/>
              </w:rPr>
            </w:pPr>
            <w:r w:rsidRPr="00A1127C">
              <w:rPr>
                <w:rFonts w:asciiTheme="minorHAnsi" w:hAnsiTheme="minorHAnsi"/>
                <w:i/>
              </w:rPr>
              <w:t>District Technology Coordinator</w:t>
            </w:r>
          </w:p>
          <w:p w:rsidR="00A1127C" w:rsidRPr="00A1127C" w:rsidP="00A1127C" w14:paraId="5C71F402" w14:textId="77777777">
            <w:pPr>
              <w:rPr>
                <w:rFonts w:asciiTheme="minorHAnsi" w:hAnsiTheme="minorHAnsi"/>
                <w:i/>
              </w:rPr>
            </w:pPr>
            <w:r w:rsidRPr="00A1127C">
              <w:rPr>
                <w:rFonts w:asciiTheme="minorHAnsi" w:hAnsiTheme="minorHAnsi"/>
                <w:i/>
              </w:rPr>
              <w:t>“</w:t>
            </w:r>
            <w:r w:rsidRPr="00A1127C">
              <w:rPr>
                <w:rFonts w:asciiTheme="minorHAnsi" w:hAnsiTheme="minorHAnsi"/>
                <w:i/>
              </w:rPr>
              <w:t>Coordinador</w:t>
            </w:r>
            <w:r w:rsidRPr="00A1127C">
              <w:rPr>
                <w:rFonts w:asciiTheme="minorHAnsi" w:hAnsiTheme="minorHAnsi"/>
                <w:i/>
              </w:rPr>
              <w:t xml:space="preserve">(a) de </w:t>
            </w:r>
            <w:r w:rsidRPr="00A1127C">
              <w:rPr>
                <w:rFonts w:asciiTheme="minorHAnsi" w:hAnsiTheme="minorHAnsi"/>
                <w:i/>
              </w:rPr>
              <w:t>tecnología</w:t>
            </w:r>
            <w:r w:rsidRPr="00A1127C">
              <w:rPr>
                <w:rFonts w:asciiTheme="minorHAnsi" w:hAnsiTheme="minorHAnsi"/>
                <w:i/>
              </w:rPr>
              <w:t xml:space="preserve"> </w:t>
            </w:r>
            <w:r w:rsidRPr="00A1127C">
              <w:rPr>
                <w:rFonts w:asciiTheme="minorHAnsi" w:hAnsiTheme="minorHAnsi"/>
                <w:i/>
              </w:rPr>
              <w:t>distrital</w:t>
            </w:r>
            <w:r w:rsidRPr="00A1127C">
              <w:rPr>
                <w:rFonts w:asciiTheme="minorHAnsi" w:hAnsiTheme="minorHAnsi"/>
                <w:i/>
              </w:rPr>
              <w:t>”</w:t>
            </w:r>
          </w:p>
        </w:tc>
        <w:tc>
          <w:tcPr>
            <w:tcW w:w="4675" w:type="dxa"/>
          </w:tcPr>
          <w:p w:rsidR="00A1127C" w:rsidRPr="00A1127C" w:rsidP="00A1127C" w14:paraId="1AAAD98E" w14:textId="77777777">
            <w:pPr>
              <w:rPr>
                <w:rFonts w:asciiTheme="minorHAnsi" w:hAnsiTheme="minorHAnsi"/>
              </w:rPr>
            </w:pPr>
            <w:r w:rsidRPr="00A1127C">
              <w:rPr>
                <w:rFonts w:asciiTheme="minorHAnsi" w:hAnsiTheme="minorHAnsi"/>
              </w:rPr>
              <w:t xml:space="preserve">An individual at the district level who is designated by the district assessment coordinator to complete the Internet Connectivity Survey (confirms </w:t>
            </w:r>
            <w:r w:rsidRPr="00A1127C">
              <w:rPr>
                <w:rFonts w:asciiTheme="minorHAnsi" w:hAnsiTheme="minorHAnsi"/>
              </w:rPr>
              <w:t>Wi­Fi</w:t>
            </w:r>
            <w:r w:rsidRPr="00A1127C">
              <w:rPr>
                <w:rFonts w:asciiTheme="minorHAnsi" w:hAnsiTheme="minorHAnsi"/>
              </w:rPr>
              <w:t xml:space="preserve"> connection, Wi-Fi credentials, and Safelist and bandwidth requirements) for a school or multiple schools in their district.</w:t>
            </w:r>
          </w:p>
        </w:tc>
      </w:tr>
    </w:tbl>
    <w:p w:rsidR="00A1127C" w:rsidRPr="00A1127C" w:rsidP="00A1127C" w14:paraId="7BAC5FDA" w14:textId="77777777">
      <w:pPr>
        <w:spacing w:after="160" w:line="259" w:lineRule="auto"/>
        <w:rPr>
          <w:rFonts w:asciiTheme="minorHAnsi" w:eastAsiaTheme="minorHAnsi" w:hAnsiTheme="minorHAnsi" w:cstheme="minorBidi"/>
          <w:sz w:val="22"/>
          <w:szCs w:val="22"/>
        </w:rPr>
      </w:pPr>
    </w:p>
    <w:p w:rsidR="00F8655B" w14:paraId="38ED1B50" w14:textId="0F9CA0E2">
      <w:pPr>
        <w:rPr>
          <w:rFonts w:ascii="Trebuchet MS" w:hAnsi="Trebuchet MS"/>
          <w:sz w:val="24"/>
          <w:szCs w:val="24"/>
        </w:rPr>
      </w:pPr>
      <w:r>
        <w:rPr>
          <w:rFonts w:ascii="Trebuchet MS" w:hAnsi="Trebuchet MS"/>
          <w:sz w:val="24"/>
          <w:szCs w:val="24"/>
        </w:rPr>
        <w:br w:type="page"/>
      </w:r>
    </w:p>
    <w:p w:rsidR="00F8655B" w:rsidP="00F8655B" w14:paraId="7B3DAD9E" w14:textId="65748F0D">
      <w:pPr>
        <w:pStyle w:val="Heading1"/>
        <w:jc w:val="center"/>
        <w:rPr>
          <w:b/>
          <w:bCs/>
        </w:rPr>
      </w:pPr>
      <w:bookmarkStart w:id="159" w:name="_Toc136939939"/>
      <w:r>
        <w:rPr>
          <w:b/>
          <w:bCs/>
        </w:rPr>
        <w:t xml:space="preserve">Appendix </w:t>
      </w:r>
      <w:r w:rsidR="003F034D">
        <w:rPr>
          <w:b/>
          <w:bCs/>
        </w:rPr>
        <w:t>I</w:t>
      </w:r>
      <w:r>
        <w:rPr>
          <w:b/>
          <w:bCs/>
        </w:rPr>
        <w:t xml:space="preserve">12:  </w:t>
      </w:r>
      <w:r w:rsidR="007F0136">
        <w:rPr>
          <w:b/>
          <w:bCs/>
        </w:rPr>
        <w:t>Downloads</w:t>
      </w:r>
      <w:r>
        <w:rPr>
          <w:b/>
          <w:bCs/>
        </w:rPr>
        <w:t>, English</w:t>
      </w:r>
      <w:r w:rsidR="00163C6B">
        <w:rPr>
          <w:b/>
          <w:bCs/>
        </w:rPr>
        <w:t xml:space="preserve"> and Spa</w:t>
      </w:r>
      <w:r w:rsidR="001C2055">
        <w:rPr>
          <w:b/>
          <w:bCs/>
        </w:rPr>
        <w:t>nish Puerto Rico</w:t>
      </w:r>
      <w:bookmarkEnd w:id="159"/>
    </w:p>
    <w:p w:rsidR="007F0136" w14:paraId="159F241A" w14:textId="55EA299C">
      <w:pPr>
        <w:rPr>
          <w:rFonts w:ascii="Trebuchet MS" w:hAnsi="Trebuchet MS"/>
          <w:sz w:val="24"/>
          <w:szCs w:val="24"/>
        </w:rPr>
      </w:pPr>
    </w:p>
    <w:p w:rsidR="00511D88" w14:paraId="134B359E" w14:textId="3F1932FA">
      <w:pPr>
        <w:rPr>
          <w:rFonts w:ascii="Trebuchet MS" w:hAnsi="Trebuchet MS"/>
          <w:sz w:val="24"/>
          <w:szCs w:val="24"/>
        </w:rPr>
      </w:pPr>
      <w:r>
        <w:rPr>
          <w:rFonts w:ascii="Trebuchet MS" w:hAnsi="Trebuchet MS"/>
          <w:sz w:val="24"/>
          <w:szCs w:val="24"/>
        </w:rPr>
        <w:br w:type="page"/>
      </w:r>
    </w:p>
    <w:p w:rsidR="00511D88" w:rsidRPr="00511D88" w:rsidP="00511D88" w14:paraId="65CBE4E7"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160" w:name="_Toc120770070"/>
      <w:bookmarkStart w:id="161" w:name="_Toc120790904"/>
      <w:bookmarkStart w:id="162" w:name="_Toc131779739"/>
      <w:bookmarkStart w:id="163" w:name="_Toc132124685"/>
      <w:bookmarkStart w:id="164" w:name="_Toc132125861"/>
      <w:bookmarkStart w:id="165" w:name="_Toc136939940"/>
      <w:r w:rsidRPr="00511D88">
        <w:rPr>
          <w:rFonts w:asciiTheme="majorHAnsi" w:eastAsiaTheme="majorEastAsia" w:hAnsiTheme="majorHAnsi" w:cstheme="majorBidi"/>
          <w:color w:val="2E74B5" w:themeColor="accent1" w:themeShade="BF"/>
          <w:sz w:val="32"/>
          <w:szCs w:val="32"/>
        </w:rPr>
        <w:t>Downloads</w:t>
      </w:r>
      <w:bookmarkEnd w:id="160"/>
      <w:bookmarkEnd w:id="161"/>
      <w:bookmarkEnd w:id="162"/>
      <w:bookmarkEnd w:id="163"/>
      <w:bookmarkEnd w:id="164"/>
      <w:bookmarkEnd w:id="165"/>
    </w:p>
    <w:p w:rsidR="00511D88" w:rsidRPr="00511D88" w:rsidP="00511D88" w14:paraId="5A195E43" w14:textId="77777777">
      <w:pPr>
        <w:spacing w:after="160" w:line="259" w:lineRule="auto"/>
        <w:rPr>
          <w:rFonts w:asciiTheme="minorHAnsi" w:eastAsiaTheme="minorHAnsi" w:hAnsiTheme="minorHAnsi" w:cstheme="minorBidi"/>
          <w:sz w:val="22"/>
          <w:szCs w:val="22"/>
        </w:rPr>
      </w:pPr>
      <w:r w:rsidRPr="00511D88">
        <w:rPr>
          <w:rFonts w:asciiTheme="minorHAnsi" w:eastAsiaTheme="minorHAnsi" w:hAnsiTheme="minorHAnsi" w:cstheme="minorBidi"/>
          <w:noProof/>
          <w:sz w:val="22"/>
          <w:szCs w:val="22"/>
        </w:rPr>
        <w:drawing>
          <wp:anchor distT="0" distB="0" distL="114300" distR="114300" simplePos="0" relativeHeight="251666432" behindDoc="0" locked="0" layoutInCell="1" allowOverlap="1">
            <wp:simplePos x="0" y="0"/>
            <wp:positionH relativeFrom="margin">
              <wp:align>center</wp:align>
            </wp:positionH>
            <wp:positionV relativeFrom="paragraph">
              <wp:posOffset>654023</wp:posOffset>
            </wp:positionV>
            <wp:extent cx="3021330" cy="3914775"/>
            <wp:effectExtent l="19050" t="19050" r="26670" b="28575"/>
            <wp:wrapTopAndBottom/>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upport Assessment Activities.png"/>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rcRect l="10436" t="5990" r="11296" b="11451"/>
                    <a:stretch>
                      <a:fillRect/>
                    </a:stretch>
                  </pic:blipFill>
                  <pic:spPr bwMode="auto">
                    <a:xfrm>
                      <a:off x="0" y="0"/>
                      <a:ext cx="3021330" cy="39147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r w:rsidRPr="00511D88">
        <w:rPr>
          <w:rFonts w:asciiTheme="minorHAnsi" w:eastAsiaTheme="minorHAnsi" w:hAnsiTheme="minorHAnsi" w:cstheme="minorBidi"/>
          <w:sz w:val="22"/>
          <w:szCs w:val="22"/>
        </w:rPr>
        <w:t>From this section, schools can download documents such as the Teacher Notification Letter, List of Participating Students, and Student Appointment Cards to help support assessment day.</w:t>
      </w:r>
    </w:p>
    <w:p w:rsidR="00511D88" w:rsidRPr="00511D88" w:rsidP="00511D88" w14:paraId="1A422335" w14:textId="77777777">
      <w:pPr>
        <w:spacing w:after="160" w:line="259" w:lineRule="auto"/>
        <w:rPr>
          <w:rFonts w:asciiTheme="minorHAnsi" w:eastAsiaTheme="minorHAnsi" w:hAnsiTheme="minorHAnsi" w:cstheme="minorBidi"/>
          <w:sz w:val="22"/>
          <w:szCs w:val="22"/>
        </w:rPr>
      </w:pPr>
    </w:p>
    <w:p w:rsidR="00511D88" w:rsidRPr="00511D88" w:rsidP="00511D88" w14:paraId="764D6D2F"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r w:rsidRPr="00511D88">
        <w:rPr>
          <w:rFonts w:asciiTheme="majorHAnsi" w:eastAsiaTheme="majorEastAsia" w:hAnsiTheme="majorHAnsi" w:cstheme="majorBidi"/>
          <w:color w:val="1F4D78" w:themeColor="accent1" w:themeShade="7F"/>
          <w:sz w:val="24"/>
          <w:szCs w:val="24"/>
        </w:rPr>
        <w:br w:type="page"/>
      </w:r>
    </w:p>
    <w:p w:rsidR="00511D88" w:rsidRPr="00511D88" w:rsidP="00511D88" w14:paraId="1362A87A"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166" w:name="_Toc120770071"/>
      <w:bookmarkStart w:id="167" w:name="_Toc120790905"/>
      <w:bookmarkStart w:id="168" w:name="_Toc131779740"/>
      <w:bookmarkStart w:id="169" w:name="_Toc132124686"/>
      <w:bookmarkStart w:id="170" w:name="_Toc132125862"/>
      <w:bookmarkStart w:id="171" w:name="_Toc136939941"/>
      <w:r w:rsidRPr="00511D88">
        <w:rPr>
          <w:rFonts w:asciiTheme="majorHAnsi" w:eastAsiaTheme="majorEastAsia" w:hAnsiTheme="majorHAnsi" w:cstheme="majorBidi"/>
          <w:color w:val="1F4D78" w:themeColor="accent1" w:themeShade="7F"/>
          <w:sz w:val="24"/>
          <w:szCs w:val="24"/>
        </w:rPr>
        <w:t>Teacher Notification Letter</w:t>
      </w:r>
      <w:bookmarkEnd w:id="166"/>
      <w:bookmarkEnd w:id="167"/>
      <w:bookmarkEnd w:id="168"/>
      <w:bookmarkEnd w:id="169"/>
      <w:bookmarkEnd w:id="170"/>
      <w:bookmarkEnd w:id="171"/>
    </w:p>
    <w:p w:rsidR="00511D88" w:rsidRPr="00511D88" w:rsidP="00511D88" w14:paraId="4AE6024C" w14:textId="77777777">
      <w:pPr>
        <w:spacing w:after="160" w:line="259" w:lineRule="auto"/>
        <w:rPr>
          <w:rFonts w:asciiTheme="minorHAnsi" w:eastAsiaTheme="minorHAnsi" w:hAnsiTheme="minorHAnsi" w:cstheme="minorBidi"/>
          <w:sz w:val="22"/>
          <w:szCs w:val="22"/>
        </w:rPr>
      </w:pPr>
      <w:r w:rsidRPr="00511D88">
        <w:rPr>
          <w:rFonts w:asciiTheme="minorHAnsi" w:eastAsiaTheme="minorHAnsi" w:hAnsiTheme="minorHAnsi" w:cstheme="minorBidi"/>
          <w:noProof/>
          <w:sz w:val="22"/>
          <w:szCs w:val="22"/>
        </w:rPr>
        <w:drawing>
          <wp:anchor distT="0" distB="0" distL="114300" distR="114300" simplePos="0" relativeHeight="251667456" behindDoc="0" locked="0" layoutInCell="1" allowOverlap="1">
            <wp:simplePos x="0" y="0"/>
            <wp:positionH relativeFrom="column">
              <wp:posOffset>15903</wp:posOffset>
            </wp:positionH>
            <wp:positionV relativeFrom="paragraph">
              <wp:posOffset>14025</wp:posOffset>
            </wp:positionV>
            <wp:extent cx="5943600" cy="7691755"/>
            <wp:effectExtent l="19050" t="19050" r="19050" b="2349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Teacher_Notification_Letter.png"/>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7691755"/>
                    </a:xfrm>
                    <a:prstGeom prst="rect">
                      <a:avLst/>
                    </a:prstGeom>
                    <a:ln>
                      <a:solidFill>
                        <a:sysClr val="windowText" lastClr="000000"/>
                      </a:solidFill>
                    </a:ln>
                  </pic:spPr>
                </pic:pic>
              </a:graphicData>
            </a:graphic>
          </wp:anchor>
        </w:drawing>
      </w:r>
    </w:p>
    <w:p w:rsidR="00511D88" w:rsidRPr="00511D88" w:rsidP="00511D88" w14:paraId="74F2FD5D"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172" w:name="_Toc120770072"/>
      <w:bookmarkStart w:id="173" w:name="_Toc120790906"/>
      <w:bookmarkStart w:id="174" w:name="_Toc131779741"/>
      <w:bookmarkStart w:id="175" w:name="_Toc132124687"/>
      <w:bookmarkStart w:id="176" w:name="_Toc132125863"/>
      <w:bookmarkStart w:id="177" w:name="_Toc136939942"/>
      <w:r w:rsidRPr="00511D88">
        <w:rPr>
          <w:rFonts w:asciiTheme="majorHAnsi" w:eastAsiaTheme="majorEastAsia" w:hAnsiTheme="majorHAnsi" w:cstheme="majorBidi"/>
          <w:color w:val="1F4D78" w:themeColor="accent1" w:themeShade="7F"/>
          <w:sz w:val="24"/>
          <w:szCs w:val="24"/>
        </w:rPr>
        <w:t>List of Participating Students</w:t>
      </w:r>
      <w:bookmarkEnd w:id="172"/>
      <w:bookmarkEnd w:id="173"/>
      <w:bookmarkEnd w:id="174"/>
      <w:bookmarkEnd w:id="175"/>
      <w:bookmarkEnd w:id="176"/>
      <w:bookmarkEnd w:id="177"/>
      <w:r w:rsidRPr="00511D88">
        <w:rPr>
          <w:rFonts w:asciiTheme="majorHAnsi" w:eastAsiaTheme="majorEastAsia" w:hAnsiTheme="majorHAnsi" w:cstheme="majorBidi"/>
          <w:color w:val="1F4D78" w:themeColor="accent1" w:themeShade="7F"/>
          <w:sz w:val="24"/>
          <w:szCs w:val="24"/>
        </w:rPr>
        <w:t xml:space="preserve"> </w:t>
      </w:r>
    </w:p>
    <w:p w:rsidR="00511D88" w:rsidRPr="00511D88" w:rsidP="00511D88" w14:paraId="28EEDE3C" w14:textId="77777777">
      <w:pPr>
        <w:spacing w:after="160" w:line="259" w:lineRule="auto"/>
        <w:rPr>
          <w:rFonts w:asciiTheme="minorHAnsi" w:eastAsiaTheme="minorHAnsi" w:hAnsiTheme="minorHAnsi" w:cstheme="minorBidi"/>
          <w:sz w:val="22"/>
          <w:szCs w:val="22"/>
        </w:rPr>
      </w:pPr>
      <w:r w:rsidRPr="00511D88">
        <w:rPr>
          <w:rFonts w:asciiTheme="minorHAnsi" w:eastAsiaTheme="minorHAnsi" w:hAnsiTheme="minorHAnsi" w:cstheme="minorBidi"/>
          <w:noProof/>
          <w:sz w:val="22"/>
          <w:szCs w:val="22"/>
        </w:rPr>
        <w:drawing>
          <wp:inline distT="0" distB="0" distL="0" distR="0">
            <wp:extent cx="5943600" cy="7691755"/>
            <wp:effectExtent l="19050" t="19050" r="19050" b="2349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List_of_Sampled_Students_Summary.png"/>
                    <pic:cNvPicPr/>
                  </pic:nvPicPr>
                  <pic:blipFill>
                    <a:blip xmlns:r="http://schemas.openxmlformats.org/officeDocument/2006/relationships" r:embed="rId40">
                      <a:extLst>
                        <a:ext xmlns:a="http://schemas.openxmlformats.org/drawingml/2006/main" uri="{28A0092B-C50C-407E-A947-70E740481C1C}">
                          <a14:useLocalDpi xmlns:a14="http://schemas.microsoft.com/office/drawing/2010/main" val="0"/>
                        </a:ext>
                      </a:extLst>
                    </a:blip>
                    <a:stretch>
                      <a:fillRect/>
                    </a:stretch>
                  </pic:blipFill>
                  <pic:spPr>
                    <a:xfrm>
                      <a:off x="0" y="0"/>
                      <a:ext cx="5943600" cy="7691755"/>
                    </a:xfrm>
                    <a:prstGeom prst="rect">
                      <a:avLst/>
                    </a:prstGeom>
                    <a:ln>
                      <a:solidFill>
                        <a:sysClr val="windowText" lastClr="000000"/>
                      </a:solidFill>
                    </a:ln>
                  </pic:spPr>
                </pic:pic>
              </a:graphicData>
            </a:graphic>
          </wp:inline>
        </w:drawing>
      </w:r>
    </w:p>
    <w:p w:rsidR="00511D88" w:rsidRPr="00511D88" w:rsidP="00511D88" w14:paraId="6ED06A9A"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178" w:name="_Toc120770073"/>
      <w:bookmarkStart w:id="179" w:name="_Toc120790907"/>
      <w:bookmarkStart w:id="180" w:name="_Toc131779742"/>
      <w:bookmarkStart w:id="181" w:name="_Toc132124688"/>
      <w:bookmarkStart w:id="182" w:name="_Toc132125864"/>
      <w:bookmarkStart w:id="183" w:name="_Toc136939943"/>
      <w:r w:rsidRPr="00511D88">
        <w:rPr>
          <w:rFonts w:asciiTheme="majorHAnsi" w:eastAsiaTheme="majorEastAsia" w:hAnsiTheme="majorHAnsi" w:cstheme="majorBidi"/>
          <w:noProof/>
          <w:color w:val="1F4D78" w:themeColor="accent1" w:themeShade="7F"/>
          <w:sz w:val="24"/>
          <w:szCs w:val="24"/>
        </w:rPr>
        <w:drawing>
          <wp:anchor distT="0" distB="0" distL="114300" distR="114300" simplePos="0" relativeHeight="251668480" behindDoc="1" locked="0" layoutInCell="1" allowOverlap="1">
            <wp:simplePos x="0" y="0"/>
            <wp:positionH relativeFrom="margin">
              <wp:align>center</wp:align>
            </wp:positionH>
            <wp:positionV relativeFrom="paragraph">
              <wp:posOffset>380200</wp:posOffset>
            </wp:positionV>
            <wp:extent cx="2781935" cy="2313305"/>
            <wp:effectExtent l="19050" t="19050" r="18415" b="10795"/>
            <wp:wrapTopAndBottom/>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tudent_Appointment_Cards.png"/>
                    <pic:cNvPicPr/>
                  </pic:nvPicPr>
                  <pic:blipFill>
                    <a:blip xmlns:r="http://schemas.openxmlformats.org/officeDocument/2006/relationships" r:embed="rId41">
                      <a:extLst>
                        <a:ext xmlns:a="http://schemas.openxmlformats.org/drawingml/2006/main" uri="{28A0092B-C50C-407E-A947-70E740481C1C}">
                          <a14:useLocalDpi xmlns:a14="http://schemas.microsoft.com/office/drawing/2010/main" val="0"/>
                        </a:ext>
                      </a:extLst>
                    </a:blip>
                    <a:srcRect l="2945" t="2481" r="50202" b="67417"/>
                    <a:stretch>
                      <a:fillRect/>
                    </a:stretch>
                  </pic:blipFill>
                  <pic:spPr bwMode="auto">
                    <a:xfrm>
                      <a:off x="0" y="0"/>
                      <a:ext cx="2781935" cy="23133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r w:rsidRPr="00511D88">
        <w:rPr>
          <w:rFonts w:asciiTheme="majorHAnsi" w:eastAsiaTheme="majorEastAsia" w:hAnsiTheme="majorHAnsi" w:cstheme="majorBidi"/>
          <w:color w:val="1F4D78" w:themeColor="accent1" w:themeShade="7F"/>
          <w:sz w:val="24"/>
          <w:szCs w:val="24"/>
        </w:rPr>
        <w:t>Student Appointment Cards</w:t>
      </w:r>
      <w:bookmarkEnd w:id="178"/>
      <w:bookmarkEnd w:id="179"/>
      <w:bookmarkEnd w:id="180"/>
      <w:bookmarkEnd w:id="181"/>
      <w:bookmarkEnd w:id="182"/>
      <w:bookmarkEnd w:id="183"/>
    </w:p>
    <w:p w:rsidR="00511D88" w:rsidRPr="00511D88" w:rsidP="00511D88" w14:paraId="4C9688BC" w14:textId="77777777">
      <w:pPr>
        <w:spacing w:after="160" w:line="259" w:lineRule="auto"/>
        <w:rPr>
          <w:rFonts w:asciiTheme="minorHAnsi" w:eastAsiaTheme="minorHAnsi" w:hAnsiTheme="minorHAnsi" w:cstheme="minorBidi"/>
          <w:sz w:val="22"/>
          <w:szCs w:val="22"/>
        </w:rPr>
      </w:pPr>
    </w:p>
    <w:p w:rsidR="001C2055" w14:paraId="20F20817" w14:textId="77777777">
      <w:pPr>
        <w:rPr>
          <w:rFonts w:ascii="Trebuchet MS" w:hAnsi="Trebuchet MS"/>
          <w:sz w:val="24"/>
          <w:szCs w:val="24"/>
        </w:rPr>
      </w:pPr>
    </w:p>
    <w:p w:rsidR="001C2055" w14:paraId="5E1917C9" w14:textId="77777777">
      <w:pPr>
        <w:rPr>
          <w:rFonts w:ascii="Trebuchet MS" w:hAnsi="Trebuchet MS"/>
          <w:sz w:val="24"/>
          <w:szCs w:val="24"/>
        </w:rPr>
      </w:pPr>
      <w:r>
        <w:rPr>
          <w:rFonts w:ascii="Trebuchet MS" w:hAnsi="Trebuchet MS"/>
          <w:sz w:val="24"/>
          <w:szCs w:val="24"/>
        </w:rPr>
        <w:br w:type="page"/>
      </w:r>
    </w:p>
    <w:p w:rsidR="007E48A6" w:rsidRPr="007E48A6" w:rsidP="007E48A6" w14:paraId="2939C1BC"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184" w:name="_Toc120790908"/>
      <w:bookmarkStart w:id="185" w:name="_Toc131779743"/>
      <w:bookmarkStart w:id="186" w:name="_Toc132124689"/>
      <w:bookmarkStart w:id="187" w:name="_Toc132125865"/>
      <w:bookmarkStart w:id="188" w:name="_Toc136939944"/>
      <w:r w:rsidRPr="007E48A6">
        <w:rPr>
          <w:rFonts w:asciiTheme="majorHAnsi" w:eastAsiaTheme="majorEastAsia" w:hAnsiTheme="majorHAnsi" w:cstheme="majorBidi"/>
          <w:color w:val="2E74B5" w:themeColor="accent1" w:themeShade="BF"/>
          <w:sz w:val="32"/>
          <w:szCs w:val="32"/>
        </w:rPr>
        <w:t>Downloads</w:t>
      </w:r>
      <w:bookmarkEnd w:id="184"/>
      <w:bookmarkEnd w:id="185"/>
      <w:bookmarkEnd w:id="186"/>
      <w:bookmarkEnd w:id="187"/>
      <w:bookmarkEnd w:id="188"/>
    </w:p>
    <w:p w:rsidR="007E48A6" w:rsidRPr="007E48A6" w:rsidP="007E48A6" w14:paraId="27CA0D69" w14:textId="77777777">
      <w:pPr>
        <w:spacing w:after="160" w:line="259" w:lineRule="auto"/>
        <w:rPr>
          <w:rFonts w:asciiTheme="minorHAnsi" w:eastAsiaTheme="minorHAnsi" w:hAnsiTheme="minorHAnsi" w:cstheme="minorBidi"/>
          <w:sz w:val="22"/>
          <w:szCs w:val="22"/>
        </w:rPr>
      </w:pPr>
      <w:r w:rsidRPr="007E48A6">
        <w:rPr>
          <w:rFonts w:asciiTheme="minorHAnsi" w:eastAsiaTheme="minorHAnsi" w:hAnsiTheme="minorHAnsi" w:cstheme="minorBidi"/>
          <w:noProof/>
          <w:sz w:val="22"/>
          <w:szCs w:val="22"/>
        </w:rPr>
        <w:drawing>
          <wp:anchor distT="0" distB="0" distL="114300" distR="114300" simplePos="0" relativeHeight="251682816" behindDoc="0" locked="0" layoutInCell="1" allowOverlap="1">
            <wp:simplePos x="0" y="0"/>
            <wp:positionH relativeFrom="margin">
              <wp:align>center</wp:align>
            </wp:positionH>
            <wp:positionV relativeFrom="paragraph">
              <wp:posOffset>654023</wp:posOffset>
            </wp:positionV>
            <wp:extent cx="3021330" cy="3914775"/>
            <wp:effectExtent l="19050" t="19050" r="26670" b="2857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8"/>
                    <pic:cNvPicPr/>
                  </pic:nvPicPr>
                  <pic:blipFill>
                    <a:blip xmlns:r="http://schemas.openxmlformats.org/officeDocument/2006/relationships" r:embed="rId42">
                      <a:extLst>
                        <a:ext xmlns:a="http://schemas.openxmlformats.org/drawingml/2006/main" uri="{28A0092B-C50C-407E-A947-70E740481C1C}">
                          <a14:useLocalDpi xmlns:a14="http://schemas.microsoft.com/office/drawing/2010/main" val="0"/>
                        </a:ext>
                      </a:extLst>
                    </a:blip>
                    <a:srcRect l="3313" r="3313"/>
                    <a:stretch>
                      <a:fillRect/>
                    </a:stretch>
                  </pic:blipFill>
                  <pic:spPr bwMode="auto">
                    <a:xfrm>
                      <a:off x="0" y="0"/>
                      <a:ext cx="3021330" cy="391477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r w:rsidRPr="007E48A6">
        <w:rPr>
          <w:rFonts w:asciiTheme="minorHAnsi" w:eastAsiaTheme="minorHAnsi" w:hAnsiTheme="minorHAnsi" w:cstheme="minorBidi"/>
          <w:sz w:val="22"/>
          <w:szCs w:val="22"/>
        </w:rPr>
        <w:t>From this section, schools can download documents such as the Teacher Notification Letter, List of Participating Students, and Student Appointment Cards to help support assessment day.</w:t>
      </w:r>
    </w:p>
    <w:p w:rsidR="007E48A6" w:rsidRPr="007E48A6" w:rsidP="007E48A6" w14:paraId="0D712CE5" w14:textId="77777777">
      <w:pPr>
        <w:spacing w:after="160" w:line="259" w:lineRule="auto"/>
        <w:rPr>
          <w:rFonts w:asciiTheme="minorHAnsi" w:eastAsiaTheme="minorHAnsi" w:hAnsiTheme="minorHAnsi" w:cstheme="minorBidi"/>
          <w:sz w:val="22"/>
          <w:szCs w:val="22"/>
        </w:rPr>
      </w:pPr>
    </w:p>
    <w:p w:rsidR="007E48A6" w:rsidRPr="007E48A6" w:rsidP="007E48A6" w14:paraId="49D40610"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r w:rsidRPr="007E48A6">
        <w:rPr>
          <w:rFonts w:asciiTheme="majorHAnsi" w:eastAsiaTheme="majorEastAsia" w:hAnsiTheme="majorHAnsi" w:cstheme="majorBidi"/>
          <w:color w:val="1F4D78" w:themeColor="accent1" w:themeShade="7F"/>
          <w:sz w:val="24"/>
          <w:szCs w:val="24"/>
        </w:rPr>
        <w:br w:type="page"/>
      </w:r>
    </w:p>
    <w:p w:rsidR="007E48A6" w:rsidRPr="007E48A6" w:rsidP="007E48A6" w14:paraId="65F9687B"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189" w:name="_Toc120790909"/>
      <w:bookmarkStart w:id="190" w:name="_Toc131779744"/>
      <w:bookmarkStart w:id="191" w:name="_Toc132124690"/>
      <w:bookmarkStart w:id="192" w:name="_Toc132125866"/>
      <w:bookmarkStart w:id="193" w:name="_Toc136939945"/>
      <w:r w:rsidRPr="007E48A6">
        <w:rPr>
          <w:rFonts w:asciiTheme="majorHAnsi" w:eastAsiaTheme="majorEastAsia" w:hAnsiTheme="majorHAnsi" w:cstheme="majorBidi"/>
          <w:noProof/>
          <w:color w:val="1F4D78" w:themeColor="accent1" w:themeShade="7F"/>
          <w:sz w:val="24"/>
          <w:szCs w:val="24"/>
        </w:rPr>
        <w:drawing>
          <wp:anchor distT="0" distB="0" distL="114300" distR="114300" simplePos="0" relativeHeight="251683840" behindDoc="0" locked="0" layoutInCell="1" allowOverlap="1">
            <wp:simplePos x="0" y="0"/>
            <wp:positionH relativeFrom="column">
              <wp:posOffset>18415</wp:posOffset>
            </wp:positionH>
            <wp:positionV relativeFrom="paragraph">
              <wp:posOffset>213995</wp:posOffset>
            </wp:positionV>
            <wp:extent cx="5929630" cy="7691755"/>
            <wp:effectExtent l="19050" t="19050" r="13970" b="2349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9"/>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a:xfrm>
                      <a:off x="0" y="0"/>
                      <a:ext cx="5929630" cy="7691755"/>
                    </a:xfrm>
                    <a:prstGeom prst="rect">
                      <a:avLst/>
                    </a:prstGeom>
                    <a:ln>
                      <a:solidFill>
                        <a:sysClr val="windowText" lastClr="000000"/>
                      </a:solidFill>
                    </a:ln>
                  </pic:spPr>
                </pic:pic>
              </a:graphicData>
            </a:graphic>
            <wp14:sizeRelH relativeFrom="margin">
              <wp14:pctWidth>0</wp14:pctWidth>
            </wp14:sizeRelH>
          </wp:anchor>
        </w:drawing>
      </w:r>
      <w:r w:rsidRPr="007E48A6">
        <w:rPr>
          <w:rFonts w:asciiTheme="majorHAnsi" w:eastAsiaTheme="majorEastAsia" w:hAnsiTheme="majorHAnsi" w:cstheme="majorBidi"/>
          <w:color w:val="1F4D78" w:themeColor="accent1" w:themeShade="7F"/>
          <w:sz w:val="24"/>
          <w:szCs w:val="24"/>
        </w:rPr>
        <w:t>Teacher Notification Letter</w:t>
      </w:r>
      <w:bookmarkEnd w:id="189"/>
      <w:bookmarkEnd w:id="190"/>
      <w:bookmarkEnd w:id="191"/>
      <w:bookmarkEnd w:id="192"/>
      <w:bookmarkEnd w:id="193"/>
    </w:p>
    <w:p w:rsidR="007E48A6" w:rsidRPr="007E48A6" w:rsidP="007E48A6" w14:paraId="2C2A1A44" w14:textId="77777777">
      <w:pPr>
        <w:spacing w:after="160" w:line="259" w:lineRule="auto"/>
        <w:rPr>
          <w:rFonts w:asciiTheme="minorHAnsi" w:eastAsiaTheme="minorHAnsi" w:hAnsiTheme="minorHAnsi" w:cstheme="minorBidi"/>
          <w:sz w:val="22"/>
          <w:szCs w:val="22"/>
        </w:rPr>
      </w:pPr>
    </w:p>
    <w:p w:rsidR="007E48A6" w:rsidRPr="007E48A6" w:rsidP="007E48A6" w14:paraId="663E658A"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194" w:name="_Toc120790910"/>
      <w:bookmarkStart w:id="195" w:name="_Toc131779745"/>
      <w:bookmarkStart w:id="196" w:name="_Toc132124691"/>
      <w:bookmarkStart w:id="197" w:name="_Toc132125867"/>
      <w:bookmarkStart w:id="198" w:name="_Toc136939946"/>
      <w:r w:rsidRPr="007E48A6">
        <w:rPr>
          <w:rFonts w:asciiTheme="majorHAnsi" w:eastAsiaTheme="majorEastAsia" w:hAnsiTheme="majorHAnsi" w:cstheme="majorBidi"/>
          <w:color w:val="1F4D78" w:themeColor="accent1" w:themeShade="7F"/>
          <w:sz w:val="24"/>
          <w:szCs w:val="24"/>
        </w:rPr>
        <w:t>List of Participating Students</w:t>
      </w:r>
      <w:bookmarkEnd w:id="194"/>
      <w:bookmarkEnd w:id="195"/>
      <w:bookmarkEnd w:id="196"/>
      <w:bookmarkEnd w:id="197"/>
      <w:bookmarkEnd w:id="198"/>
      <w:r w:rsidRPr="007E48A6">
        <w:rPr>
          <w:rFonts w:asciiTheme="majorHAnsi" w:eastAsiaTheme="majorEastAsia" w:hAnsiTheme="majorHAnsi" w:cstheme="majorBidi"/>
          <w:color w:val="1F4D78" w:themeColor="accent1" w:themeShade="7F"/>
          <w:sz w:val="24"/>
          <w:szCs w:val="24"/>
        </w:rPr>
        <w:t xml:space="preserve"> </w:t>
      </w:r>
    </w:p>
    <w:p w:rsidR="007E48A6" w:rsidRPr="007E48A6" w:rsidP="007E48A6" w14:paraId="02CA39E0" w14:textId="77777777">
      <w:pPr>
        <w:spacing w:after="160" w:line="259" w:lineRule="auto"/>
        <w:rPr>
          <w:rFonts w:asciiTheme="minorHAnsi" w:eastAsiaTheme="minorHAnsi" w:hAnsiTheme="minorHAnsi" w:cstheme="minorBidi"/>
          <w:sz w:val="22"/>
          <w:szCs w:val="22"/>
        </w:rPr>
      </w:pPr>
      <w:r w:rsidRPr="007E48A6">
        <w:rPr>
          <w:rFonts w:asciiTheme="minorHAnsi" w:eastAsiaTheme="minorHAnsi" w:hAnsiTheme="minorHAnsi" w:cstheme="minorBidi"/>
          <w:noProof/>
          <w:sz w:val="22"/>
          <w:szCs w:val="22"/>
        </w:rPr>
        <w:drawing>
          <wp:inline distT="0" distB="0" distL="0" distR="0">
            <wp:extent cx="5921597" cy="7691755"/>
            <wp:effectExtent l="19050" t="19050" r="22225" b="234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2"/>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a:xfrm>
                      <a:off x="0" y="0"/>
                      <a:ext cx="5921597" cy="7691755"/>
                    </a:xfrm>
                    <a:prstGeom prst="rect">
                      <a:avLst/>
                    </a:prstGeom>
                    <a:ln>
                      <a:solidFill>
                        <a:sysClr val="windowText" lastClr="000000"/>
                      </a:solidFill>
                    </a:ln>
                  </pic:spPr>
                </pic:pic>
              </a:graphicData>
            </a:graphic>
          </wp:inline>
        </w:drawing>
      </w:r>
    </w:p>
    <w:p w:rsidR="007E48A6" w:rsidRPr="007E48A6" w:rsidP="007E48A6" w14:paraId="231AF894" w14:textId="77777777">
      <w:pPr>
        <w:keepNext/>
        <w:keepLines/>
        <w:spacing w:before="40" w:line="259" w:lineRule="auto"/>
        <w:outlineLvl w:val="2"/>
        <w:rPr>
          <w:rFonts w:asciiTheme="majorHAnsi" w:eastAsiaTheme="majorEastAsia" w:hAnsiTheme="majorHAnsi" w:cstheme="majorBidi"/>
          <w:color w:val="1F4D78" w:themeColor="accent1" w:themeShade="7F"/>
          <w:sz w:val="24"/>
          <w:szCs w:val="24"/>
        </w:rPr>
      </w:pPr>
      <w:bookmarkStart w:id="199" w:name="_Toc120790911"/>
      <w:bookmarkStart w:id="200" w:name="_Toc131779746"/>
      <w:bookmarkStart w:id="201" w:name="_Toc132124692"/>
      <w:bookmarkStart w:id="202" w:name="_Toc132125868"/>
      <w:bookmarkStart w:id="203" w:name="_Toc136939947"/>
      <w:r w:rsidRPr="007E48A6">
        <w:rPr>
          <w:rFonts w:asciiTheme="majorHAnsi" w:eastAsiaTheme="majorEastAsia" w:hAnsiTheme="majorHAnsi" w:cstheme="majorBidi"/>
          <w:color w:val="1F4D78" w:themeColor="accent1" w:themeShade="7F"/>
          <w:sz w:val="24"/>
          <w:szCs w:val="24"/>
        </w:rPr>
        <w:t>Student Appointment Cards</w:t>
      </w:r>
      <w:bookmarkEnd w:id="199"/>
      <w:bookmarkEnd w:id="200"/>
      <w:bookmarkEnd w:id="201"/>
      <w:bookmarkEnd w:id="202"/>
      <w:bookmarkEnd w:id="203"/>
    </w:p>
    <w:p w:rsidR="007E48A6" w:rsidRPr="007E48A6" w:rsidP="007E48A6" w14:paraId="5CBF1411" w14:textId="77777777">
      <w:pPr>
        <w:spacing w:after="160" w:line="259" w:lineRule="auto"/>
        <w:rPr>
          <w:rFonts w:asciiTheme="minorHAnsi" w:eastAsiaTheme="minorHAnsi" w:hAnsiTheme="minorHAnsi" w:cstheme="minorBidi"/>
          <w:sz w:val="22"/>
          <w:szCs w:val="22"/>
        </w:rPr>
      </w:pPr>
    </w:p>
    <w:p w:rsidR="007E48A6" w:rsidRPr="007E48A6" w:rsidP="007E48A6" w14:paraId="2971B9E7" w14:textId="77777777">
      <w:pPr>
        <w:spacing w:after="160" w:line="259" w:lineRule="auto"/>
        <w:jc w:val="center"/>
        <w:rPr>
          <w:rFonts w:asciiTheme="minorHAnsi" w:eastAsiaTheme="minorHAnsi" w:hAnsiTheme="minorHAnsi" w:cstheme="minorBidi"/>
          <w:sz w:val="22"/>
          <w:szCs w:val="22"/>
        </w:rPr>
      </w:pPr>
      <w:r w:rsidRPr="007E48A6">
        <w:rPr>
          <w:rFonts w:asciiTheme="minorHAnsi" w:eastAsiaTheme="minorHAnsi" w:hAnsiTheme="minorHAnsi" w:cstheme="minorBidi"/>
          <w:noProof/>
          <w:sz w:val="22"/>
          <w:szCs w:val="22"/>
        </w:rPr>
        <w:drawing>
          <wp:inline distT="0" distB="0" distL="0" distR="0">
            <wp:extent cx="3833504" cy="3473292"/>
            <wp:effectExtent l="19050" t="19050" r="14605" b="133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pic:cNvPicPr/>
                  </pic:nvPicPr>
                  <pic:blipFill>
                    <a:blip xmlns:r="http://schemas.openxmlformats.org/officeDocument/2006/relationships" r:embed="rId4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833504" cy="3473292"/>
                    </a:xfrm>
                    <a:prstGeom prst="rect">
                      <a:avLst/>
                    </a:prstGeom>
                    <a:ln>
                      <a:solidFill>
                        <a:sysClr val="windowText" lastClr="000000"/>
                      </a:solidFill>
                    </a:ln>
                  </pic:spPr>
                </pic:pic>
              </a:graphicData>
            </a:graphic>
          </wp:inline>
        </w:drawing>
      </w:r>
    </w:p>
    <w:p w:rsidR="00511D88" w14:paraId="44C572A4" w14:textId="002D1F5E">
      <w:pPr>
        <w:rPr>
          <w:rFonts w:ascii="Trebuchet MS" w:hAnsi="Trebuchet MS"/>
          <w:sz w:val="24"/>
          <w:szCs w:val="24"/>
        </w:rPr>
      </w:pPr>
      <w:r>
        <w:rPr>
          <w:rFonts w:ascii="Trebuchet MS" w:hAnsi="Trebuchet MS"/>
          <w:sz w:val="24"/>
          <w:szCs w:val="24"/>
        </w:rPr>
        <w:br w:type="page"/>
      </w:r>
    </w:p>
    <w:p w:rsidR="007F0136" w14:paraId="1FDB675E" w14:textId="77777777">
      <w:pPr>
        <w:rPr>
          <w:rFonts w:ascii="Trebuchet MS" w:hAnsi="Trebuchet MS"/>
          <w:sz w:val="24"/>
          <w:szCs w:val="24"/>
        </w:rPr>
      </w:pPr>
    </w:p>
    <w:p w:rsidR="007F0136" w:rsidP="007F0136" w14:paraId="4754B01C" w14:textId="0C06A4C7">
      <w:pPr>
        <w:pStyle w:val="Heading1"/>
        <w:jc w:val="center"/>
        <w:rPr>
          <w:b/>
          <w:bCs/>
        </w:rPr>
      </w:pPr>
      <w:bookmarkStart w:id="204" w:name="_Toc136939948"/>
      <w:r>
        <w:rPr>
          <w:b/>
          <w:bCs/>
        </w:rPr>
        <w:t xml:space="preserve">Appendix </w:t>
      </w:r>
      <w:r w:rsidR="003F034D">
        <w:rPr>
          <w:b/>
          <w:bCs/>
        </w:rPr>
        <w:t>I</w:t>
      </w:r>
      <w:r>
        <w:rPr>
          <w:b/>
          <w:bCs/>
        </w:rPr>
        <w:t xml:space="preserve">13:  </w:t>
      </w:r>
      <w:r w:rsidR="000F2DBE">
        <w:rPr>
          <w:b/>
          <w:bCs/>
        </w:rPr>
        <w:t xml:space="preserve">NAEP Health &amp; Safety </w:t>
      </w:r>
      <w:r w:rsidR="00460AB1">
        <w:rPr>
          <w:b/>
          <w:bCs/>
        </w:rPr>
        <w:t>Protocols</w:t>
      </w:r>
      <w:r>
        <w:rPr>
          <w:b/>
          <w:bCs/>
        </w:rPr>
        <w:t>, English and Spanish Puerto Rico</w:t>
      </w:r>
      <w:bookmarkEnd w:id="204"/>
    </w:p>
    <w:p w:rsidR="00460AB1" w14:paraId="5CFFA1AC" w14:textId="172D3F09">
      <w:pPr>
        <w:rPr>
          <w:rFonts w:ascii="Trebuchet MS" w:hAnsi="Trebuchet MS"/>
          <w:sz w:val="24"/>
          <w:szCs w:val="24"/>
        </w:rPr>
      </w:pPr>
    </w:p>
    <w:p w:rsidR="009B1C84" w14:paraId="3DD7F631" w14:textId="1A45B9B1">
      <w:pPr>
        <w:rPr>
          <w:rFonts w:ascii="Trebuchet MS" w:hAnsi="Trebuchet MS"/>
          <w:sz w:val="24"/>
          <w:szCs w:val="24"/>
        </w:rPr>
      </w:pPr>
      <w:r>
        <w:rPr>
          <w:rFonts w:ascii="Trebuchet MS" w:hAnsi="Trebuchet MS"/>
          <w:sz w:val="24"/>
          <w:szCs w:val="24"/>
        </w:rPr>
        <w:br w:type="page"/>
      </w:r>
    </w:p>
    <w:p w:rsidR="009B1C84" w14:paraId="406DAE1F" w14:textId="77777777">
      <w:pPr>
        <w:rPr>
          <w:rFonts w:ascii="Trebuchet MS" w:hAnsi="Trebuchet MS"/>
          <w:sz w:val="24"/>
          <w:szCs w:val="24"/>
        </w:rPr>
      </w:pPr>
      <w:r w:rsidRPr="009B1C84">
        <w:rPr>
          <w:rFonts w:ascii="Trebuchet MS" w:hAnsi="Trebuchet MS"/>
          <w:noProof/>
          <w:sz w:val="24"/>
          <w:szCs w:val="24"/>
        </w:rPr>
        <w:drawing>
          <wp:inline distT="0" distB="0" distL="0" distR="0">
            <wp:extent cx="3167252" cy="4449170"/>
            <wp:effectExtent l="0" t="0" r="0" b="889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46"/>
                    <a:stretch>
                      <a:fillRect/>
                    </a:stretch>
                  </pic:blipFill>
                  <pic:spPr>
                    <a:xfrm>
                      <a:off x="0" y="0"/>
                      <a:ext cx="3210601" cy="4510064"/>
                    </a:xfrm>
                    <a:prstGeom prst="rect">
                      <a:avLst/>
                    </a:prstGeom>
                  </pic:spPr>
                </pic:pic>
              </a:graphicData>
            </a:graphic>
          </wp:inline>
        </w:drawing>
      </w:r>
    </w:p>
    <w:p w:rsidR="009B1C84" w14:paraId="691ECC08" w14:textId="77777777">
      <w:pPr>
        <w:rPr>
          <w:rFonts w:ascii="Trebuchet MS" w:hAnsi="Trebuchet MS"/>
          <w:sz w:val="24"/>
          <w:szCs w:val="24"/>
        </w:rPr>
      </w:pPr>
    </w:p>
    <w:p w:rsidR="009B1C84" w14:paraId="01E3D5E3" w14:textId="7E42A847">
      <w:pPr>
        <w:rPr>
          <w:rFonts w:ascii="Trebuchet MS" w:hAnsi="Trebuchet MS"/>
          <w:sz w:val="24"/>
          <w:szCs w:val="24"/>
        </w:rPr>
      </w:pPr>
      <w:r w:rsidRPr="009D1635">
        <w:rPr>
          <w:rFonts w:ascii="Trebuchet MS" w:hAnsi="Trebuchet MS"/>
          <w:noProof/>
          <w:sz w:val="24"/>
          <w:szCs w:val="24"/>
        </w:rPr>
        <w:drawing>
          <wp:inline distT="0" distB="0" distL="0" distR="0">
            <wp:extent cx="3166745" cy="4022988"/>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47"/>
                    <a:stretch>
                      <a:fillRect/>
                    </a:stretch>
                  </pic:blipFill>
                  <pic:spPr>
                    <a:xfrm>
                      <a:off x="0" y="0"/>
                      <a:ext cx="3176658" cy="4035581"/>
                    </a:xfrm>
                    <a:prstGeom prst="rect">
                      <a:avLst/>
                    </a:prstGeom>
                  </pic:spPr>
                </pic:pic>
              </a:graphicData>
            </a:graphic>
          </wp:inline>
        </w:drawing>
      </w:r>
      <w:r>
        <w:rPr>
          <w:rFonts w:ascii="Trebuchet MS" w:hAnsi="Trebuchet MS"/>
          <w:sz w:val="24"/>
          <w:szCs w:val="24"/>
        </w:rPr>
        <w:br w:type="page"/>
      </w:r>
    </w:p>
    <w:p w:rsidR="009D1635" w14:paraId="2F471800" w14:textId="4A7DB875">
      <w:pPr>
        <w:rPr>
          <w:rFonts w:ascii="Trebuchet MS" w:hAnsi="Trebuchet MS"/>
          <w:sz w:val="24"/>
          <w:szCs w:val="24"/>
        </w:rPr>
      </w:pPr>
    </w:p>
    <w:p w:rsidR="009D1635" w14:paraId="58FF8924" w14:textId="77777777">
      <w:pPr>
        <w:rPr>
          <w:rFonts w:ascii="Trebuchet MS" w:hAnsi="Trebuchet MS"/>
          <w:sz w:val="24"/>
          <w:szCs w:val="24"/>
        </w:rPr>
      </w:pPr>
    </w:p>
    <w:p w:rsidR="00EE347E" w14:paraId="36BC8FE2" w14:textId="77777777">
      <w:pPr>
        <w:rPr>
          <w:rFonts w:ascii="Trebuchet MS" w:hAnsi="Trebuchet MS"/>
          <w:sz w:val="24"/>
          <w:szCs w:val="24"/>
        </w:rPr>
      </w:pPr>
      <w:r w:rsidRPr="00EE347E">
        <w:rPr>
          <w:rFonts w:ascii="Trebuchet MS" w:hAnsi="Trebuchet MS"/>
          <w:noProof/>
          <w:sz w:val="24"/>
          <w:szCs w:val="24"/>
        </w:rPr>
        <w:drawing>
          <wp:inline distT="0" distB="0" distL="0" distR="0">
            <wp:extent cx="2866030" cy="3668091"/>
            <wp:effectExtent l="0" t="0" r="0" b="889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48"/>
                    <a:stretch>
                      <a:fillRect/>
                    </a:stretch>
                  </pic:blipFill>
                  <pic:spPr>
                    <a:xfrm>
                      <a:off x="0" y="0"/>
                      <a:ext cx="2872442" cy="3676297"/>
                    </a:xfrm>
                    <a:prstGeom prst="rect">
                      <a:avLst/>
                    </a:prstGeom>
                  </pic:spPr>
                </pic:pic>
              </a:graphicData>
            </a:graphic>
          </wp:inline>
        </w:drawing>
      </w:r>
    </w:p>
    <w:p w:rsidR="009B1C84" w14:paraId="7FF18194" w14:textId="3F5383D9">
      <w:pPr>
        <w:rPr>
          <w:rFonts w:ascii="Trebuchet MS" w:hAnsi="Trebuchet MS"/>
          <w:sz w:val="24"/>
          <w:szCs w:val="24"/>
        </w:rPr>
      </w:pPr>
      <w:r w:rsidRPr="00FB65A2">
        <w:rPr>
          <w:rFonts w:ascii="Trebuchet MS" w:hAnsi="Trebuchet MS"/>
          <w:noProof/>
          <w:sz w:val="24"/>
          <w:szCs w:val="24"/>
        </w:rPr>
        <w:drawing>
          <wp:inline distT="0" distB="0" distL="0" distR="0">
            <wp:extent cx="2865755" cy="3608729"/>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49"/>
                    <a:stretch>
                      <a:fillRect/>
                    </a:stretch>
                  </pic:blipFill>
                  <pic:spPr>
                    <a:xfrm>
                      <a:off x="0" y="0"/>
                      <a:ext cx="2874062" cy="3619190"/>
                    </a:xfrm>
                    <a:prstGeom prst="rect">
                      <a:avLst/>
                    </a:prstGeom>
                  </pic:spPr>
                </pic:pic>
              </a:graphicData>
            </a:graphic>
          </wp:inline>
        </w:drawing>
      </w:r>
      <w:r>
        <w:rPr>
          <w:rFonts w:ascii="Trebuchet MS" w:hAnsi="Trebuchet MS"/>
          <w:sz w:val="24"/>
          <w:szCs w:val="24"/>
        </w:rPr>
        <w:br w:type="page"/>
      </w:r>
    </w:p>
    <w:p w:rsidR="00460AB1" w14:paraId="66605FBD" w14:textId="77777777">
      <w:pPr>
        <w:rPr>
          <w:rFonts w:ascii="Trebuchet MS" w:hAnsi="Trebuchet MS"/>
          <w:sz w:val="24"/>
          <w:szCs w:val="24"/>
        </w:rPr>
      </w:pPr>
    </w:p>
    <w:p w:rsidR="00460AB1" w:rsidP="00460AB1" w14:paraId="210C78F0" w14:textId="7D21322F">
      <w:pPr>
        <w:pStyle w:val="Heading1"/>
        <w:jc w:val="center"/>
        <w:rPr>
          <w:b/>
          <w:bCs/>
        </w:rPr>
      </w:pPr>
      <w:bookmarkStart w:id="205" w:name="_Toc136939949"/>
      <w:r>
        <w:rPr>
          <w:b/>
          <w:bCs/>
        </w:rPr>
        <w:t xml:space="preserve">Appendix </w:t>
      </w:r>
      <w:r w:rsidR="003F034D">
        <w:rPr>
          <w:b/>
          <w:bCs/>
        </w:rPr>
        <w:t>I</w:t>
      </w:r>
      <w:r>
        <w:rPr>
          <w:b/>
          <w:bCs/>
        </w:rPr>
        <w:t xml:space="preserve">14:  </w:t>
      </w:r>
      <w:r w:rsidR="00BC55BB">
        <w:rPr>
          <w:b/>
          <w:bCs/>
        </w:rPr>
        <w:t>Parent/Guardian Notification</w:t>
      </w:r>
      <w:r>
        <w:rPr>
          <w:b/>
          <w:bCs/>
        </w:rPr>
        <w:t>, English and Spanish Puerto Rico</w:t>
      </w:r>
      <w:bookmarkEnd w:id="205"/>
    </w:p>
    <w:p w:rsidR="00A028AE" w14:paraId="5E5FAAED" w14:textId="1C3A2526">
      <w:pPr>
        <w:rPr>
          <w:rFonts w:ascii="Trebuchet MS" w:hAnsi="Trebuchet MS"/>
          <w:sz w:val="24"/>
          <w:szCs w:val="24"/>
        </w:rPr>
      </w:pPr>
    </w:p>
    <w:p w:rsidR="001B3309" w14:paraId="7DAFD18E" w14:textId="01DC22E2">
      <w:pPr>
        <w:rPr>
          <w:rFonts w:ascii="Trebuchet MS" w:hAnsi="Trebuchet MS"/>
          <w:sz w:val="24"/>
          <w:szCs w:val="24"/>
        </w:rPr>
      </w:pPr>
      <w:r>
        <w:rPr>
          <w:rFonts w:ascii="Trebuchet MS" w:hAnsi="Trebuchet MS"/>
          <w:sz w:val="24"/>
          <w:szCs w:val="24"/>
        </w:rPr>
        <w:br w:type="page"/>
      </w:r>
    </w:p>
    <w:p w:rsidR="001B3309" w:rsidRPr="001B3309" w:rsidP="001B3309" w14:paraId="3B4B380C"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206" w:name="_Toc120770076"/>
      <w:bookmarkStart w:id="207" w:name="_Toc120790914"/>
      <w:bookmarkStart w:id="208" w:name="_Toc131779749"/>
      <w:bookmarkStart w:id="209" w:name="_Toc132124695"/>
      <w:bookmarkStart w:id="210" w:name="_Toc132125871"/>
      <w:bookmarkStart w:id="211" w:name="_Toc136939950"/>
      <w:r w:rsidRPr="001B3309">
        <w:rPr>
          <w:rFonts w:asciiTheme="majorHAnsi" w:eastAsiaTheme="majorEastAsia" w:hAnsiTheme="majorHAnsi" w:cstheme="majorBidi"/>
          <w:color w:val="2E74B5" w:themeColor="accent1" w:themeShade="BF"/>
          <w:sz w:val="32"/>
          <w:szCs w:val="32"/>
        </w:rPr>
        <w:t>Parent/Guardian Notification</w:t>
      </w:r>
      <w:bookmarkEnd w:id="206"/>
      <w:bookmarkEnd w:id="207"/>
      <w:bookmarkEnd w:id="208"/>
      <w:bookmarkEnd w:id="209"/>
      <w:bookmarkEnd w:id="210"/>
      <w:bookmarkEnd w:id="211"/>
    </w:p>
    <w:p w:rsidR="001B3309" w:rsidRPr="001B3309" w:rsidP="001B3309" w14:paraId="4FB1F8CE" w14:textId="77777777">
      <w:pPr>
        <w:spacing w:after="160" w:line="259" w:lineRule="auto"/>
        <w:rPr>
          <w:rFonts w:asciiTheme="minorHAnsi" w:eastAsiaTheme="minorHAnsi" w:hAnsiTheme="minorHAnsi" w:cstheme="minorBidi"/>
          <w:sz w:val="22"/>
          <w:szCs w:val="22"/>
        </w:rPr>
      </w:pPr>
      <w:r w:rsidRPr="001B3309">
        <w:rPr>
          <w:rFonts w:asciiTheme="minorHAnsi" w:eastAsiaTheme="minorHAnsi" w:hAnsiTheme="minorHAnsi" w:cstheme="minorBidi"/>
          <w:noProof/>
          <w:sz w:val="22"/>
          <w:szCs w:val="22"/>
        </w:rPr>
        <w:drawing>
          <wp:anchor distT="0" distB="0" distL="114300" distR="114300" simplePos="0" relativeHeight="251669504" behindDoc="0" locked="0" layoutInCell="1" allowOverlap="1">
            <wp:simplePos x="0" y="0"/>
            <wp:positionH relativeFrom="margin">
              <wp:align>right</wp:align>
            </wp:positionH>
            <wp:positionV relativeFrom="paragraph">
              <wp:posOffset>375310</wp:posOffset>
            </wp:positionV>
            <wp:extent cx="5943600" cy="1809750"/>
            <wp:effectExtent l="19050" t="19050" r="19050" b="1905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Notify Parents Tile.png"/>
                    <pic:cNvPicPr/>
                  </pic:nvPicPr>
                  <pic:blipFill>
                    <a:blip xmlns:r="http://schemas.openxmlformats.org/officeDocument/2006/relationships" r:embed="rId5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1809750"/>
                    </a:xfrm>
                    <a:prstGeom prst="rect">
                      <a:avLst/>
                    </a:prstGeom>
                    <a:ln>
                      <a:solidFill>
                        <a:sysClr val="windowText" lastClr="000000"/>
                      </a:solidFill>
                    </a:ln>
                  </pic:spPr>
                </pic:pic>
              </a:graphicData>
            </a:graphic>
          </wp:anchor>
        </w:drawing>
      </w:r>
      <w:r w:rsidRPr="001B3309">
        <w:rPr>
          <w:rFonts w:asciiTheme="minorHAnsi" w:eastAsiaTheme="minorHAnsi" w:hAnsiTheme="minorHAnsi" w:cstheme="minorBidi"/>
          <w:sz w:val="22"/>
          <w:szCs w:val="22"/>
        </w:rPr>
        <w:t xml:space="preserve">From the school summary page, schools will access and update this section by selecting Manage. </w:t>
      </w:r>
    </w:p>
    <w:p w:rsidR="001B3309" w:rsidRPr="001B3309" w:rsidP="001B3309" w14:paraId="79A2C582" w14:textId="77777777">
      <w:pPr>
        <w:spacing w:after="160" w:line="259" w:lineRule="auto"/>
        <w:rPr>
          <w:rFonts w:asciiTheme="minorHAnsi" w:eastAsiaTheme="minorHAnsi" w:hAnsiTheme="minorHAnsi" w:cstheme="minorBidi"/>
          <w:sz w:val="22"/>
          <w:szCs w:val="22"/>
        </w:rPr>
      </w:pPr>
    </w:p>
    <w:p w:rsidR="001B3309" w:rsidRPr="001B3309" w:rsidP="001B3309" w14:paraId="748001C9" w14:textId="77777777">
      <w:pPr>
        <w:spacing w:after="160" w:line="259" w:lineRule="auto"/>
        <w:rPr>
          <w:rFonts w:asciiTheme="minorHAnsi" w:eastAsiaTheme="minorHAnsi" w:hAnsiTheme="minorHAnsi" w:cstheme="minorBidi"/>
          <w:sz w:val="22"/>
          <w:szCs w:val="22"/>
        </w:rPr>
      </w:pPr>
      <w:r w:rsidRPr="001B3309">
        <w:rPr>
          <w:rFonts w:asciiTheme="minorHAnsi" w:eastAsiaTheme="minorHAnsi" w:hAnsiTheme="minorHAnsi" w:cstheme="minorBidi"/>
          <w:sz w:val="22"/>
          <w:szCs w:val="22"/>
        </w:rPr>
        <w:t xml:space="preserve">After selecting Manage on this page, schools will indicate how they notified parents and guardians, who was notified, and what date they were notified prior to the assessment. Schools will then download a PDF of the parent notification letter to distribute to parents and guardians. </w:t>
      </w:r>
    </w:p>
    <w:p w:rsidR="001B3309" w:rsidRPr="001B3309" w:rsidP="001B3309" w14:paraId="6DD17C12" w14:textId="77777777">
      <w:pPr>
        <w:spacing w:after="160" w:line="259" w:lineRule="auto"/>
        <w:rPr>
          <w:rFonts w:asciiTheme="minorHAnsi" w:eastAsiaTheme="minorHAnsi" w:hAnsiTheme="minorHAnsi" w:cstheme="minorBidi"/>
          <w:sz w:val="22"/>
          <w:szCs w:val="22"/>
        </w:rPr>
      </w:pPr>
      <w:r w:rsidRPr="001B3309">
        <w:rPr>
          <w:rFonts w:asciiTheme="minorHAnsi" w:eastAsiaTheme="minorHAnsi" w:hAnsiTheme="minorHAnsi" w:cstheme="minorBidi"/>
          <w:sz w:val="22"/>
          <w:szCs w:val="22"/>
        </w:rPr>
        <w:t>In the parent/guardian notification details section, schools can select from the following options for “Parent/guardians were notified by” and “Parent/guardians who received the letter:”</w:t>
      </w:r>
    </w:p>
    <w:p w:rsidR="001B3309" w:rsidRPr="001B3309" w:rsidP="000C62EE" w14:paraId="1891A8B7" w14:textId="77777777">
      <w:pPr>
        <w:numPr>
          <w:ilvl w:val="0"/>
          <w:numId w:val="40"/>
        </w:numPr>
        <w:spacing w:after="160" w:line="259" w:lineRule="auto"/>
        <w:contextualSpacing/>
        <w:rPr>
          <w:rFonts w:asciiTheme="minorHAnsi" w:eastAsiaTheme="minorHAnsi" w:hAnsiTheme="minorHAnsi" w:cstheme="minorBidi"/>
          <w:sz w:val="22"/>
          <w:szCs w:val="22"/>
        </w:rPr>
      </w:pPr>
      <w:r w:rsidRPr="001B3309">
        <w:rPr>
          <w:rFonts w:asciiTheme="minorHAnsi" w:eastAsiaTheme="minorHAnsi" w:hAnsiTheme="minorHAnsi" w:cstheme="minorBidi"/>
          <w:sz w:val="22"/>
          <w:szCs w:val="22"/>
        </w:rPr>
        <w:t>Parent/guardians were notified by</w:t>
      </w:r>
    </w:p>
    <w:p w:rsidR="001B3309" w:rsidRPr="001B3309" w:rsidP="000C62EE" w14:paraId="270236CB" w14:textId="77777777">
      <w:pPr>
        <w:numPr>
          <w:ilvl w:val="1"/>
          <w:numId w:val="40"/>
        </w:numPr>
        <w:spacing w:after="160" w:line="259" w:lineRule="auto"/>
        <w:contextualSpacing/>
        <w:rPr>
          <w:rFonts w:asciiTheme="minorHAnsi" w:eastAsiaTheme="minorHAnsi" w:hAnsiTheme="minorHAnsi" w:cstheme="minorBidi"/>
          <w:sz w:val="22"/>
          <w:szCs w:val="22"/>
        </w:rPr>
      </w:pPr>
      <w:r w:rsidRPr="001B3309">
        <w:rPr>
          <w:rFonts w:asciiTheme="minorHAnsi" w:eastAsiaTheme="minorHAnsi" w:hAnsiTheme="minorHAnsi" w:cstheme="minorBidi"/>
          <w:sz w:val="22"/>
          <w:szCs w:val="22"/>
        </w:rPr>
        <w:t>Mail/emailed letter</w:t>
      </w:r>
    </w:p>
    <w:p w:rsidR="001B3309" w:rsidRPr="001B3309" w:rsidP="000C62EE" w14:paraId="1AFCDA12" w14:textId="77777777">
      <w:pPr>
        <w:numPr>
          <w:ilvl w:val="1"/>
          <w:numId w:val="40"/>
        </w:numPr>
        <w:spacing w:after="160" w:line="259" w:lineRule="auto"/>
        <w:contextualSpacing/>
        <w:rPr>
          <w:rFonts w:asciiTheme="minorHAnsi" w:eastAsiaTheme="minorHAnsi" w:hAnsiTheme="minorHAnsi" w:cstheme="minorBidi"/>
          <w:sz w:val="22"/>
          <w:szCs w:val="22"/>
        </w:rPr>
      </w:pPr>
      <w:r w:rsidRPr="001B3309">
        <w:rPr>
          <w:rFonts w:asciiTheme="minorHAnsi" w:eastAsiaTheme="minorHAnsi" w:hAnsiTheme="minorHAnsi" w:cstheme="minorBidi"/>
          <w:sz w:val="22"/>
          <w:szCs w:val="22"/>
        </w:rPr>
        <w:t xml:space="preserve">Letter sent home with students </w:t>
      </w:r>
    </w:p>
    <w:p w:rsidR="001B3309" w:rsidRPr="001B3309" w:rsidP="000C62EE" w14:paraId="7146B396" w14:textId="77777777">
      <w:pPr>
        <w:numPr>
          <w:ilvl w:val="1"/>
          <w:numId w:val="40"/>
        </w:numPr>
        <w:spacing w:after="160" w:line="259" w:lineRule="auto"/>
        <w:contextualSpacing/>
        <w:rPr>
          <w:rFonts w:asciiTheme="minorHAnsi" w:eastAsiaTheme="minorHAnsi" w:hAnsiTheme="minorHAnsi" w:cstheme="minorBidi"/>
          <w:sz w:val="22"/>
          <w:szCs w:val="22"/>
        </w:rPr>
      </w:pPr>
      <w:r w:rsidRPr="001B3309">
        <w:rPr>
          <w:rFonts w:asciiTheme="minorHAnsi" w:eastAsiaTheme="minorHAnsi" w:hAnsiTheme="minorHAnsi" w:cstheme="minorBidi"/>
          <w:sz w:val="22"/>
          <w:szCs w:val="22"/>
        </w:rPr>
        <w:t>Posted notice in newsletter</w:t>
      </w:r>
    </w:p>
    <w:p w:rsidR="001B3309" w:rsidRPr="001B3309" w:rsidP="000C62EE" w14:paraId="40647389" w14:textId="77777777">
      <w:pPr>
        <w:numPr>
          <w:ilvl w:val="1"/>
          <w:numId w:val="40"/>
        </w:numPr>
        <w:spacing w:after="160" w:line="259" w:lineRule="auto"/>
        <w:contextualSpacing/>
        <w:rPr>
          <w:rFonts w:asciiTheme="minorHAnsi" w:eastAsiaTheme="minorHAnsi" w:hAnsiTheme="minorHAnsi" w:cstheme="minorBidi"/>
          <w:sz w:val="22"/>
          <w:szCs w:val="22"/>
        </w:rPr>
      </w:pPr>
      <w:r w:rsidRPr="001B3309">
        <w:rPr>
          <w:rFonts w:asciiTheme="minorHAnsi" w:eastAsiaTheme="minorHAnsi" w:hAnsiTheme="minorHAnsi" w:cstheme="minorBidi"/>
          <w:sz w:val="22"/>
          <w:szCs w:val="22"/>
        </w:rPr>
        <w:t xml:space="preserve">Other </w:t>
      </w:r>
    </w:p>
    <w:p w:rsidR="001B3309" w:rsidRPr="001B3309" w:rsidP="000C62EE" w14:paraId="68B113ED" w14:textId="77777777">
      <w:pPr>
        <w:numPr>
          <w:ilvl w:val="0"/>
          <w:numId w:val="40"/>
        </w:numPr>
        <w:spacing w:after="160" w:line="259" w:lineRule="auto"/>
        <w:contextualSpacing/>
        <w:rPr>
          <w:rFonts w:asciiTheme="minorHAnsi" w:eastAsiaTheme="minorHAnsi" w:hAnsiTheme="minorHAnsi" w:cstheme="minorBidi"/>
          <w:sz w:val="22"/>
          <w:szCs w:val="22"/>
        </w:rPr>
      </w:pPr>
      <w:r w:rsidRPr="001B3309">
        <w:rPr>
          <w:rFonts w:asciiTheme="minorHAnsi" w:eastAsiaTheme="minorHAnsi" w:hAnsiTheme="minorHAnsi" w:cstheme="minorBidi"/>
          <w:sz w:val="22"/>
          <w:szCs w:val="22"/>
        </w:rPr>
        <w:t>Parent/guardians who receive the letter</w:t>
      </w:r>
    </w:p>
    <w:p w:rsidR="001B3309" w:rsidRPr="001B3309" w:rsidP="000C62EE" w14:paraId="6C565E09" w14:textId="77777777">
      <w:pPr>
        <w:numPr>
          <w:ilvl w:val="1"/>
          <w:numId w:val="40"/>
        </w:numPr>
        <w:spacing w:after="160" w:line="259" w:lineRule="auto"/>
        <w:contextualSpacing/>
        <w:rPr>
          <w:rFonts w:asciiTheme="minorHAnsi" w:eastAsiaTheme="minorHAnsi" w:hAnsiTheme="minorHAnsi" w:cstheme="minorBidi"/>
          <w:sz w:val="22"/>
          <w:szCs w:val="22"/>
        </w:rPr>
      </w:pPr>
      <w:r w:rsidRPr="001B3309">
        <w:rPr>
          <w:rFonts w:asciiTheme="minorHAnsi" w:eastAsiaTheme="minorHAnsi" w:hAnsiTheme="minorHAnsi" w:cstheme="minorBidi"/>
          <w:sz w:val="22"/>
          <w:szCs w:val="22"/>
        </w:rPr>
        <w:t xml:space="preserve">Parent/guardians of sampled students only </w:t>
      </w:r>
    </w:p>
    <w:p w:rsidR="001B3309" w:rsidRPr="001B3309" w:rsidP="000C62EE" w14:paraId="48627189" w14:textId="77777777">
      <w:pPr>
        <w:numPr>
          <w:ilvl w:val="1"/>
          <w:numId w:val="40"/>
        </w:numPr>
        <w:spacing w:after="160" w:line="259" w:lineRule="auto"/>
        <w:contextualSpacing/>
        <w:rPr>
          <w:rFonts w:asciiTheme="minorHAnsi" w:eastAsiaTheme="minorHAnsi" w:hAnsiTheme="minorHAnsi" w:cstheme="minorBidi"/>
          <w:sz w:val="22"/>
          <w:szCs w:val="22"/>
        </w:rPr>
      </w:pPr>
      <w:r w:rsidRPr="001B3309">
        <w:rPr>
          <w:rFonts w:asciiTheme="minorHAnsi" w:eastAsiaTheme="minorHAnsi" w:hAnsiTheme="minorHAnsi" w:cstheme="minorBidi"/>
          <w:sz w:val="22"/>
          <w:szCs w:val="22"/>
        </w:rPr>
        <w:t xml:space="preserve">Parent/guardians of all </w:t>
      </w:r>
      <w:r w:rsidRPr="001B3309">
        <w:rPr>
          <w:rFonts w:asciiTheme="minorHAnsi" w:eastAsiaTheme="minorHAnsi" w:hAnsiTheme="minorHAnsi" w:cstheme="minorBidi"/>
          <w:sz w:val="22"/>
          <w:szCs w:val="22"/>
        </w:rPr>
        <w:t>grade</w:t>
      </w:r>
      <w:r w:rsidRPr="001B3309">
        <w:rPr>
          <w:rFonts w:asciiTheme="minorHAnsi" w:eastAsiaTheme="minorHAnsi" w:hAnsiTheme="minorHAnsi" w:cstheme="minorBidi"/>
          <w:sz w:val="22"/>
          <w:szCs w:val="22"/>
        </w:rPr>
        <w:t xml:space="preserve"> &lt;X&gt; students</w:t>
      </w:r>
    </w:p>
    <w:p w:rsidR="001B3309" w:rsidRPr="001B3309" w:rsidP="001B3309" w14:paraId="03AA6EC3" w14:textId="77777777">
      <w:pPr>
        <w:spacing w:after="160" w:line="259" w:lineRule="auto"/>
        <w:rPr>
          <w:rFonts w:asciiTheme="minorHAnsi" w:eastAsiaTheme="minorHAnsi" w:hAnsiTheme="minorHAnsi" w:cstheme="minorBidi"/>
          <w:sz w:val="22"/>
          <w:szCs w:val="22"/>
        </w:rPr>
      </w:pPr>
    </w:p>
    <w:p w:rsidR="001B3309" w:rsidRPr="001B3309" w:rsidP="001B3309" w14:paraId="3C67E816" w14:textId="77777777">
      <w:pPr>
        <w:spacing w:after="160" w:line="259" w:lineRule="auto"/>
        <w:rPr>
          <w:rFonts w:asciiTheme="minorHAnsi" w:eastAsiaTheme="minorHAnsi" w:hAnsiTheme="minorHAnsi" w:cstheme="minorBidi"/>
          <w:sz w:val="22"/>
          <w:szCs w:val="22"/>
        </w:rPr>
      </w:pPr>
      <w:r w:rsidRPr="001B3309">
        <w:rPr>
          <w:rFonts w:asciiTheme="minorHAnsi" w:eastAsiaTheme="minorHAnsi" w:hAnsiTheme="minorHAnsi" w:cstheme="minorBidi"/>
          <w:noProof/>
          <w:sz w:val="22"/>
          <w:szCs w:val="22"/>
        </w:rPr>
        <w:drawing>
          <wp:anchor distT="0" distB="0" distL="114300" distR="114300" simplePos="0" relativeHeight="251670528" behindDoc="0" locked="0" layoutInCell="1" allowOverlap="1">
            <wp:simplePos x="0" y="0"/>
            <wp:positionH relativeFrom="margin">
              <wp:posOffset>717550</wp:posOffset>
            </wp:positionH>
            <wp:positionV relativeFrom="paragraph">
              <wp:posOffset>304800</wp:posOffset>
            </wp:positionV>
            <wp:extent cx="4805045" cy="5397500"/>
            <wp:effectExtent l="19050" t="19050" r="14605" b="1270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Notify Parents.png"/>
                    <pic:cNvPicPr/>
                  </pic:nvPicPr>
                  <pic:blipFill>
                    <a:blip xmlns:r="http://schemas.openxmlformats.org/officeDocument/2006/relationships" r:embed="rId51" cstate="print">
                      <a:extLst>
                        <a:ext xmlns:a="http://schemas.openxmlformats.org/drawingml/2006/main" uri="{28A0092B-C50C-407E-A947-70E740481C1C}">
                          <a14:useLocalDpi xmlns:a14="http://schemas.microsoft.com/office/drawing/2010/main" val="0"/>
                        </a:ext>
                      </a:extLst>
                    </a:blip>
                    <a:srcRect l="12064"/>
                    <a:stretch>
                      <a:fillRect/>
                    </a:stretch>
                  </pic:blipFill>
                  <pic:spPr bwMode="auto">
                    <a:xfrm>
                      <a:off x="0" y="0"/>
                      <a:ext cx="4805045" cy="53975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3309" w14:paraId="7532DCBD" w14:textId="77777777">
      <w:pPr>
        <w:rPr>
          <w:rFonts w:ascii="Trebuchet MS" w:hAnsi="Trebuchet MS"/>
          <w:sz w:val="24"/>
          <w:szCs w:val="24"/>
        </w:rPr>
      </w:pPr>
      <w:r>
        <w:rPr>
          <w:rFonts w:ascii="Trebuchet MS" w:hAnsi="Trebuchet MS"/>
          <w:sz w:val="24"/>
          <w:szCs w:val="24"/>
        </w:rPr>
        <w:br w:type="page"/>
      </w:r>
    </w:p>
    <w:p w:rsidR="00C3761C" w:rsidRPr="00C3761C" w:rsidP="00C3761C" w14:paraId="7BFCDAE9"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212" w:name="_Toc120770077"/>
      <w:bookmarkStart w:id="213" w:name="_Toc120790915"/>
      <w:bookmarkStart w:id="214" w:name="_Toc131779750"/>
      <w:bookmarkStart w:id="215" w:name="_Toc132124696"/>
      <w:bookmarkStart w:id="216" w:name="_Toc132125872"/>
      <w:bookmarkStart w:id="217" w:name="_Toc136939951"/>
      <w:r w:rsidRPr="00C3761C">
        <w:rPr>
          <w:rFonts w:asciiTheme="majorHAnsi" w:eastAsiaTheme="majorEastAsia" w:hAnsiTheme="majorHAnsi" w:cstheme="majorBidi"/>
          <w:color w:val="2E74B5" w:themeColor="accent1" w:themeShade="BF"/>
          <w:sz w:val="32"/>
          <w:szCs w:val="32"/>
        </w:rPr>
        <w:t>Parent/Guardian Notification</w:t>
      </w:r>
      <w:bookmarkEnd w:id="212"/>
      <w:bookmarkEnd w:id="213"/>
      <w:bookmarkEnd w:id="214"/>
      <w:bookmarkEnd w:id="215"/>
      <w:bookmarkEnd w:id="216"/>
      <w:bookmarkEnd w:id="217"/>
    </w:p>
    <w:p w:rsidR="00C3761C" w:rsidRPr="00C3761C" w:rsidP="00C3761C" w14:paraId="2E670C10" w14:textId="77777777">
      <w:pPr>
        <w:spacing w:after="160" w:line="259" w:lineRule="auto"/>
        <w:rPr>
          <w:rFonts w:asciiTheme="minorHAnsi" w:eastAsiaTheme="minorHAnsi" w:hAnsiTheme="minorHAnsi" w:cstheme="minorBidi"/>
          <w:sz w:val="22"/>
          <w:szCs w:val="22"/>
        </w:rPr>
      </w:pPr>
      <w:r w:rsidRPr="00C3761C">
        <w:rPr>
          <w:rFonts w:asciiTheme="minorHAnsi" w:eastAsiaTheme="minorHAnsi" w:hAnsiTheme="minorHAnsi" w:cstheme="minorBidi"/>
          <w:noProof/>
          <w:sz w:val="22"/>
          <w:szCs w:val="22"/>
        </w:rPr>
        <w:drawing>
          <wp:anchor distT="0" distB="0" distL="114300" distR="114300" simplePos="0" relativeHeight="251671552" behindDoc="0" locked="0" layoutInCell="1" allowOverlap="1">
            <wp:simplePos x="0" y="0"/>
            <wp:positionH relativeFrom="column">
              <wp:posOffset>-62865</wp:posOffset>
            </wp:positionH>
            <wp:positionV relativeFrom="paragraph">
              <wp:posOffset>328930</wp:posOffset>
            </wp:positionV>
            <wp:extent cx="5943600" cy="1809115"/>
            <wp:effectExtent l="19050" t="19050" r="19050" b="1968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6"/>
                    <pic:cNvPicPr/>
                  </pic:nvPicPr>
                  <pic:blipFill>
                    <a:blip xmlns:r="http://schemas.openxmlformats.org/officeDocument/2006/relationships" r:embed="rId52">
                      <a:extLst>
                        <a:ext xmlns:a="http://schemas.openxmlformats.org/drawingml/2006/main" uri="{28A0092B-C50C-407E-A947-70E740481C1C}">
                          <a14:useLocalDpi xmlns:a14="http://schemas.microsoft.com/office/drawing/2010/main" val="0"/>
                        </a:ext>
                      </a:extLst>
                    </a:blip>
                    <a:stretch>
                      <a:fillRect/>
                    </a:stretch>
                  </pic:blipFill>
                  <pic:spPr>
                    <a:xfrm>
                      <a:off x="0" y="0"/>
                      <a:ext cx="5943600" cy="1809115"/>
                    </a:xfrm>
                    <a:prstGeom prst="rect">
                      <a:avLst/>
                    </a:prstGeom>
                    <a:ln>
                      <a:solidFill>
                        <a:sysClr val="windowText" lastClr="000000"/>
                      </a:solidFill>
                    </a:ln>
                  </pic:spPr>
                </pic:pic>
              </a:graphicData>
            </a:graphic>
          </wp:anchor>
        </w:drawing>
      </w:r>
      <w:r w:rsidRPr="00C3761C">
        <w:rPr>
          <w:rFonts w:asciiTheme="minorHAnsi" w:eastAsiaTheme="minorHAnsi" w:hAnsiTheme="minorHAnsi" w:cstheme="minorBidi"/>
          <w:sz w:val="22"/>
          <w:szCs w:val="22"/>
        </w:rPr>
        <w:t>From the school summary page, schools will access this section by selecting manage from this section:</w:t>
      </w:r>
    </w:p>
    <w:p w:rsidR="00C3761C" w:rsidRPr="00C3761C" w:rsidP="00C3761C" w14:paraId="42469F8C" w14:textId="77777777">
      <w:pPr>
        <w:spacing w:after="160" w:line="259" w:lineRule="auto"/>
        <w:rPr>
          <w:rFonts w:asciiTheme="minorHAnsi" w:eastAsiaTheme="minorHAnsi" w:hAnsiTheme="minorHAnsi" w:cstheme="minorBidi"/>
          <w:sz w:val="22"/>
          <w:szCs w:val="22"/>
        </w:rPr>
      </w:pPr>
    </w:p>
    <w:p w:rsidR="00B41205" w:rsidP="00C3761C" w14:paraId="6F35AE13" w14:textId="77777777">
      <w:pPr>
        <w:spacing w:after="160" w:line="259" w:lineRule="auto"/>
        <w:rPr>
          <w:rFonts w:asciiTheme="minorHAnsi" w:eastAsiaTheme="minorHAnsi" w:hAnsiTheme="minorHAnsi" w:cstheme="minorBidi"/>
          <w:sz w:val="22"/>
          <w:szCs w:val="22"/>
        </w:rPr>
      </w:pPr>
    </w:p>
    <w:p w:rsidR="00B41205" w:rsidP="00C3761C" w14:paraId="0D4B6014" w14:textId="77777777">
      <w:pPr>
        <w:spacing w:after="160" w:line="259" w:lineRule="auto"/>
        <w:rPr>
          <w:rFonts w:asciiTheme="minorHAnsi" w:eastAsiaTheme="minorHAnsi" w:hAnsiTheme="minorHAnsi" w:cstheme="minorBidi"/>
          <w:sz w:val="22"/>
          <w:szCs w:val="22"/>
        </w:rPr>
      </w:pPr>
    </w:p>
    <w:p w:rsidR="00B41205" w:rsidP="00C3761C" w14:paraId="7AB3508E" w14:textId="77777777">
      <w:pPr>
        <w:spacing w:after="160" w:line="259" w:lineRule="auto"/>
        <w:rPr>
          <w:rFonts w:asciiTheme="minorHAnsi" w:eastAsiaTheme="minorHAnsi" w:hAnsiTheme="minorHAnsi" w:cstheme="minorBidi"/>
          <w:sz w:val="22"/>
          <w:szCs w:val="22"/>
        </w:rPr>
      </w:pPr>
    </w:p>
    <w:p w:rsidR="00B41205" w:rsidP="00C3761C" w14:paraId="736D8FDF" w14:textId="77777777">
      <w:pPr>
        <w:spacing w:after="160" w:line="259" w:lineRule="auto"/>
        <w:rPr>
          <w:rFonts w:asciiTheme="minorHAnsi" w:eastAsiaTheme="minorHAnsi" w:hAnsiTheme="minorHAnsi" w:cstheme="minorBidi"/>
          <w:sz w:val="22"/>
          <w:szCs w:val="22"/>
        </w:rPr>
      </w:pPr>
    </w:p>
    <w:p w:rsidR="00B41205" w:rsidP="00C3761C" w14:paraId="12B71DCE" w14:textId="77777777">
      <w:pPr>
        <w:spacing w:after="160" w:line="259" w:lineRule="auto"/>
        <w:rPr>
          <w:rFonts w:asciiTheme="minorHAnsi" w:eastAsiaTheme="minorHAnsi" w:hAnsiTheme="minorHAnsi" w:cstheme="minorBidi"/>
          <w:sz w:val="22"/>
          <w:szCs w:val="22"/>
        </w:rPr>
      </w:pPr>
    </w:p>
    <w:p w:rsidR="00B41205" w:rsidP="00C3761C" w14:paraId="75604DE6" w14:textId="77777777">
      <w:pPr>
        <w:spacing w:after="160" w:line="259" w:lineRule="auto"/>
        <w:rPr>
          <w:rFonts w:asciiTheme="minorHAnsi" w:eastAsiaTheme="minorHAnsi" w:hAnsiTheme="minorHAnsi" w:cstheme="minorBidi"/>
          <w:sz w:val="22"/>
          <w:szCs w:val="22"/>
        </w:rPr>
      </w:pPr>
    </w:p>
    <w:p w:rsidR="00C3761C" w:rsidRPr="00C3761C" w:rsidP="00C3761C" w14:paraId="2A63A09E" w14:textId="15FF11F3">
      <w:pPr>
        <w:spacing w:after="160" w:line="259" w:lineRule="auto"/>
        <w:rPr>
          <w:rFonts w:asciiTheme="minorHAnsi" w:eastAsiaTheme="minorHAnsi" w:hAnsiTheme="minorHAnsi" w:cstheme="minorBidi"/>
          <w:sz w:val="22"/>
          <w:szCs w:val="22"/>
        </w:rPr>
      </w:pPr>
      <w:r w:rsidRPr="00C3761C">
        <w:rPr>
          <w:rFonts w:asciiTheme="minorHAnsi" w:eastAsiaTheme="minorHAnsi" w:hAnsiTheme="minorHAnsi" w:cstheme="minorBidi"/>
          <w:sz w:val="22"/>
          <w:szCs w:val="22"/>
        </w:rPr>
        <w:t xml:space="preserve">On this page, schools will indicate how they notified parents and guardians, who was notified and what date they were notified prior to the assessment. Schools will then download a PDF of the parent notification letter to distribute to parents and guardians. </w:t>
      </w:r>
    </w:p>
    <w:p w:rsidR="00C3761C" w:rsidRPr="00C3761C" w:rsidP="00C3761C" w14:paraId="4B15904F" w14:textId="77777777">
      <w:pPr>
        <w:spacing w:after="160" w:line="259" w:lineRule="auto"/>
        <w:rPr>
          <w:rFonts w:asciiTheme="minorHAnsi" w:eastAsiaTheme="minorHAnsi" w:hAnsiTheme="minorHAnsi" w:cstheme="minorBidi"/>
          <w:sz w:val="22"/>
          <w:szCs w:val="22"/>
        </w:rPr>
      </w:pPr>
      <w:r w:rsidRPr="00C3761C">
        <w:rPr>
          <w:rFonts w:asciiTheme="minorHAnsi" w:eastAsiaTheme="minorHAnsi" w:hAnsiTheme="minorHAnsi" w:cstheme="minorBidi"/>
          <w:sz w:val="22"/>
          <w:szCs w:val="22"/>
        </w:rPr>
        <w:t>In the parent/guardian notification details section, schools can select from the following for parent/guardians were notified by and parent/guardians who received the letter:</w:t>
      </w:r>
    </w:p>
    <w:p w:rsidR="00C3761C" w:rsidRPr="00C3761C" w:rsidP="000C62EE" w14:paraId="154E0869" w14:textId="77777777">
      <w:pPr>
        <w:numPr>
          <w:ilvl w:val="0"/>
          <w:numId w:val="40"/>
        </w:numPr>
        <w:spacing w:after="160" w:line="259" w:lineRule="auto"/>
        <w:contextualSpacing/>
        <w:rPr>
          <w:rFonts w:asciiTheme="minorHAnsi" w:eastAsiaTheme="minorHAnsi" w:hAnsiTheme="minorHAnsi" w:cstheme="minorBidi"/>
          <w:sz w:val="22"/>
          <w:szCs w:val="22"/>
        </w:rPr>
      </w:pPr>
      <w:r w:rsidRPr="00C3761C">
        <w:rPr>
          <w:rFonts w:asciiTheme="minorHAnsi" w:eastAsiaTheme="minorHAnsi" w:hAnsiTheme="minorHAnsi" w:cstheme="minorBidi"/>
          <w:sz w:val="22"/>
          <w:szCs w:val="22"/>
        </w:rPr>
        <w:t>Parent/guardians were notified by:</w:t>
      </w:r>
    </w:p>
    <w:p w:rsidR="00C3761C" w:rsidRPr="00887FB8" w:rsidP="0D984A96" w14:paraId="6DA55239" w14:textId="10D10BFC">
      <w:pPr>
        <w:numPr>
          <w:ilvl w:val="1"/>
          <w:numId w:val="40"/>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Mail/</w:t>
      </w:r>
      <w:r w:rsidRPr="00887FB8">
        <w:rPr>
          <w:rFonts w:asciiTheme="minorHAnsi" w:eastAsiaTheme="minorEastAsia" w:hAnsiTheme="minorHAnsi" w:cstheme="minorBidi"/>
          <w:sz w:val="22"/>
          <w:szCs w:val="22"/>
          <w:lang w:val=""/>
        </w:rPr>
        <w:t>emailed</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letter</w:t>
      </w:r>
      <w:r w:rsidRPr="00887FB8" w:rsidR="68B0C823">
        <w:rPr>
          <w:rFonts w:asciiTheme="minorHAnsi" w:eastAsiaTheme="minorEastAsia" w:hAnsiTheme="minorHAnsi" w:cstheme="minorBidi"/>
          <w:sz w:val="22"/>
          <w:szCs w:val="22"/>
          <w:lang w:val=""/>
        </w:rPr>
        <w:t xml:space="preserve"> (“Carta enviada por correo postal o electrónico”)</w:t>
      </w:r>
    </w:p>
    <w:p w:rsidR="00C3761C" w:rsidRPr="00887FB8" w:rsidP="0D984A96" w14:paraId="7A5049BE" w14:textId="3AF8C527">
      <w:pPr>
        <w:numPr>
          <w:ilvl w:val="1"/>
          <w:numId w:val="40"/>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Letter</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sent</w:t>
      </w:r>
      <w:r w:rsidRPr="00887FB8">
        <w:rPr>
          <w:rFonts w:asciiTheme="minorHAnsi" w:eastAsiaTheme="minorEastAsia" w:hAnsiTheme="minorHAnsi" w:cstheme="minorBidi"/>
          <w:sz w:val="22"/>
          <w:szCs w:val="22"/>
          <w:lang w:val=""/>
        </w:rPr>
        <w:t xml:space="preserve"> home </w:t>
      </w:r>
      <w:r w:rsidRPr="00887FB8">
        <w:rPr>
          <w:rFonts w:asciiTheme="minorHAnsi" w:eastAsiaTheme="minorEastAsia" w:hAnsiTheme="minorHAnsi" w:cstheme="minorBidi"/>
          <w:sz w:val="22"/>
          <w:szCs w:val="22"/>
          <w:lang w:val=""/>
        </w:rPr>
        <w:t>with</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students</w:t>
      </w:r>
      <w:r w:rsidRPr="00887FB8">
        <w:rPr>
          <w:rFonts w:asciiTheme="minorHAnsi" w:eastAsiaTheme="minorEastAsia" w:hAnsiTheme="minorHAnsi" w:cstheme="minorBidi"/>
          <w:sz w:val="22"/>
          <w:szCs w:val="22"/>
          <w:lang w:val=""/>
        </w:rPr>
        <w:t xml:space="preserve"> </w:t>
      </w:r>
      <w:r w:rsidRPr="00887FB8" w:rsidR="3D9753D6">
        <w:rPr>
          <w:rFonts w:asciiTheme="minorHAnsi" w:eastAsiaTheme="minorEastAsia" w:hAnsiTheme="minorHAnsi" w:cstheme="minorBidi"/>
          <w:sz w:val="22"/>
          <w:szCs w:val="22"/>
          <w:lang w:val=""/>
        </w:rPr>
        <w:t>(“Carta enviada a casa con los estudiantes”)</w:t>
      </w:r>
    </w:p>
    <w:p w:rsidR="00C3761C" w:rsidRPr="00887FB8" w:rsidP="0D984A96" w14:paraId="7529F3BC" w14:textId="2E693AC6">
      <w:pPr>
        <w:numPr>
          <w:ilvl w:val="1"/>
          <w:numId w:val="40"/>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Posted</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notice</w:t>
      </w:r>
      <w:r w:rsidRPr="00887FB8">
        <w:rPr>
          <w:rFonts w:asciiTheme="minorHAnsi" w:eastAsiaTheme="minorEastAsia" w:hAnsiTheme="minorHAnsi" w:cstheme="minorBidi"/>
          <w:sz w:val="22"/>
          <w:szCs w:val="22"/>
          <w:lang w:val=""/>
        </w:rPr>
        <w:t xml:space="preserve"> in </w:t>
      </w:r>
      <w:r w:rsidRPr="00887FB8">
        <w:rPr>
          <w:rFonts w:asciiTheme="minorHAnsi" w:eastAsiaTheme="minorEastAsia" w:hAnsiTheme="minorHAnsi" w:cstheme="minorBidi"/>
          <w:sz w:val="22"/>
          <w:szCs w:val="22"/>
          <w:lang w:val=""/>
        </w:rPr>
        <w:t>newsletter</w:t>
      </w:r>
      <w:r w:rsidRPr="00887FB8" w:rsidR="1106CFB7">
        <w:rPr>
          <w:rFonts w:asciiTheme="minorHAnsi" w:eastAsiaTheme="minorEastAsia" w:hAnsiTheme="minorHAnsi" w:cstheme="minorBidi"/>
          <w:sz w:val="22"/>
          <w:szCs w:val="22"/>
          <w:lang w:val=""/>
        </w:rPr>
        <w:t xml:space="preserve"> (“Anuncio en el boletín informativo”)</w:t>
      </w:r>
    </w:p>
    <w:p w:rsidR="00C3761C" w:rsidRPr="00C3761C" w:rsidP="0D984A96" w14:paraId="65785AEC" w14:textId="619DB54C">
      <w:pPr>
        <w:numPr>
          <w:ilvl w:val="1"/>
          <w:numId w:val="40"/>
        </w:numPr>
        <w:spacing w:after="160" w:line="259" w:lineRule="auto"/>
        <w:contextualSpacing/>
        <w:rPr>
          <w:rFonts w:asciiTheme="minorHAnsi" w:eastAsiaTheme="minorEastAsia" w:hAnsiTheme="minorHAnsi" w:cstheme="minorBidi"/>
          <w:sz w:val="22"/>
          <w:szCs w:val="22"/>
        </w:rPr>
      </w:pPr>
      <w:r w:rsidRPr="0D984A96">
        <w:rPr>
          <w:rFonts w:asciiTheme="minorHAnsi" w:eastAsiaTheme="minorEastAsia" w:hAnsiTheme="minorHAnsi" w:cstheme="minorBidi"/>
          <w:sz w:val="22"/>
          <w:szCs w:val="22"/>
        </w:rPr>
        <w:t xml:space="preserve">Other </w:t>
      </w:r>
      <w:r w:rsidRPr="0D984A96" w:rsidR="49FAECF2">
        <w:rPr>
          <w:rFonts w:asciiTheme="minorHAnsi" w:eastAsiaTheme="minorEastAsia" w:hAnsiTheme="minorHAnsi" w:cstheme="minorBidi"/>
          <w:sz w:val="22"/>
          <w:szCs w:val="22"/>
        </w:rPr>
        <w:t>(“</w:t>
      </w:r>
      <w:r w:rsidRPr="0D984A96" w:rsidR="49FAECF2">
        <w:rPr>
          <w:rFonts w:asciiTheme="minorHAnsi" w:eastAsiaTheme="minorEastAsia" w:hAnsiTheme="minorHAnsi" w:cstheme="minorBidi"/>
          <w:sz w:val="22"/>
          <w:szCs w:val="22"/>
        </w:rPr>
        <w:t>Otro</w:t>
      </w:r>
      <w:r w:rsidRPr="0D984A96" w:rsidR="49FAECF2">
        <w:rPr>
          <w:rFonts w:asciiTheme="minorHAnsi" w:eastAsiaTheme="minorEastAsia" w:hAnsiTheme="minorHAnsi" w:cstheme="minorBidi"/>
          <w:sz w:val="22"/>
          <w:szCs w:val="22"/>
        </w:rPr>
        <w:t>”)</w:t>
      </w:r>
    </w:p>
    <w:p w:rsidR="00C3761C" w:rsidRPr="00C3761C" w:rsidP="000C62EE" w14:paraId="5544F1AA" w14:textId="77777777">
      <w:pPr>
        <w:numPr>
          <w:ilvl w:val="0"/>
          <w:numId w:val="40"/>
        </w:numPr>
        <w:spacing w:after="160" w:line="259" w:lineRule="auto"/>
        <w:contextualSpacing/>
        <w:rPr>
          <w:rFonts w:asciiTheme="minorHAnsi" w:eastAsiaTheme="minorHAnsi" w:hAnsiTheme="minorHAnsi" w:cstheme="minorBidi"/>
          <w:sz w:val="22"/>
          <w:szCs w:val="22"/>
        </w:rPr>
      </w:pPr>
      <w:r w:rsidRPr="00C3761C">
        <w:rPr>
          <w:rFonts w:asciiTheme="minorHAnsi" w:eastAsiaTheme="minorHAnsi" w:hAnsiTheme="minorHAnsi" w:cstheme="minorBidi"/>
          <w:sz w:val="22"/>
          <w:szCs w:val="22"/>
        </w:rPr>
        <w:t>Parent/guardians who receive the letter:</w:t>
      </w:r>
    </w:p>
    <w:p w:rsidR="00C3761C" w:rsidRPr="00887FB8" w:rsidP="0D984A96" w14:paraId="50F7F01B" w14:textId="4B228318">
      <w:pPr>
        <w:numPr>
          <w:ilvl w:val="1"/>
          <w:numId w:val="40"/>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Parent</w:t>
      </w:r>
      <w:r w:rsidRPr="00887FB8">
        <w:rPr>
          <w:rFonts w:asciiTheme="minorHAnsi" w:eastAsiaTheme="minorEastAsia" w:hAnsiTheme="minorHAnsi" w:cstheme="minorBidi"/>
          <w:sz w:val="22"/>
          <w:szCs w:val="22"/>
          <w:lang w:val=""/>
        </w:rPr>
        <w:t>/</w:t>
      </w:r>
      <w:r w:rsidRPr="00887FB8">
        <w:rPr>
          <w:rFonts w:asciiTheme="minorHAnsi" w:eastAsiaTheme="minorEastAsia" w:hAnsiTheme="minorHAnsi" w:cstheme="minorBidi"/>
          <w:sz w:val="22"/>
          <w:szCs w:val="22"/>
          <w:lang w:val=""/>
        </w:rPr>
        <w:t>guardians</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of</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sampled</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students</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only</w:t>
      </w:r>
      <w:r w:rsidRPr="00887FB8">
        <w:rPr>
          <w:rFonts w:asciiTheme="minorHAnsi" w:eastAsiaTheme="minorEastAsia" w:hAnsiTheme="minorHAnsi" w:cstheme="minorBidi"/>
          <w:sz w:val="22"/>
          <w:szCs w:val="22"/>
          <w:lang w:val=""/>
        </w:rPr>
        <w:t xml:space="preserve"> </w:t>
      </w:r>
      <w:r w:rsidRPr="00887FB8" w:rsidR="15952D55">
        <w:rPr>
          <w:rFonts w:asciiTheme="minorHAnsi" w:eastAsiaTheme="minorEastAsia" w:hAnsiTheme="minorHAnsi" w:cstheme="minorBidi"/>
          <w:sz w:val="22"/>
          <w:szCs w:val="22"/>
          <w:lang w:val=""/>
        </w:rPr>
        <w:t>(“Sólo los padres o tutores de los estudiantes de la muestra”)</w:t>
      </w:r>
    </w:p>
    <w:p w:rsidR="00C3761C" w:rsidRPr="00887FB8" w:rsidP="0D984A96" w14:paraId="52C3247C" w14:textId="10880261">
      <w:pPr>
        <w:numPr>
          <w:ilvl w:val="1"/>
          <w:numId w:val="40"/>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Parent</w:t>
      </w:r>
      <w:r w:rsidRPr="00887FB8">
        <w:rPr>
          <w:rFonts w:asciiTheme="minorHAnsi" w:eastAsiaTheme="minorEastAsia" w:hAnsiTheme="minorHAnsi" w:cstheme="minorBidi"/>
          <w:sz w:val="22"/>
          <w:szCs w:val="22"/>
          <w:lang w:val=""/>
        </w:rPr>
        <w:t>/</w:t>
      </w:r>
      <w:r w:rsidRPr="00887FB8">
        <w:rPr>
          <w:rFonts w:asciiTheme="minorHAnsi" w:eastAsiaTheme="minorEastAsia" w:hAnsiTheme="minorHAnsi" w:cstheme="minorBidi"/>
          <w:sz w:val="22"/>
          <w:szCs w:val="22"/>
          <w:lang w:val=""/>
        </w:rPr>
        <w:t>guardians</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of</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all</w:t>
      </w:r>
      <w:r w:rsidRPr="00887FB8">
        <w:rPr>
          <w:rFonts w:asciiTheme="minorHAnsi" w:eastAsiaTheme="minorEastAsia" w:hAnsiTheme="minorHAnsi" w:cstheme="minorBidi"/>
          <w:sz w:val="22"/>
          <w:szCs w:val="22"/>
          <w:lang w:val=""/>
        </w:rPr>
        <w:t xml:space="preserve"> grade &lt;X&gt; </w:t>
      </w:r>
      <w:r w:rsidRPr="00887FB8">
        <w:rPr>
          <w:rFonts w:asciiTheme="minorHAnsi" w:eastAsiaTheme="minorEastAsia" w:hAnsiTheme="minorHAnsi" w:cstheme="minorBidi"/>
          <w:sz w:val="22"/>
          <w:szCs w:val="22"/>
          <w:lang w:val=""/>
        </w:rPr>
        <w:t>students</w:t>
      </w:r>
      <w:r w:rsidRPr="00887FB8" w:rsidR="32ADE45E">
        <w:rPr>
          <w:rFonts w:asciiTheme="minorHAnsi" w:eastAsiaTheme="minorEastAsia" w:hAnsiTheme="minorHAnsi" w:cstheme="minorBidi"/>
          <w:sz w:val="22"/>
          <w:szCs w:val="22"/>
          <w:lang w:val=""/>
        </w:rPr>
        <w:t xml:space="preserve"> (“Todos los padres o tutores de los estudiantes de grado &lt;X&gt;”)</w:t>
      </w:r>
    </w:p>
    <w:p w:rsidR="00C3761C" w:rsidRPr="00887FB8" w:rsidP="00C3761C" w14:paraId="235B795F" w14:textId="77777777">
      <w:pPr>
        <w:spacing w:after="160" w:line="259" w:lineRule="auto"/>
        <w:rPr>
          <w:rFonts w:asciiTheme="minorHAnsi" w:eastAsiaTheme="minorHAnsi" w:hAnsiTheme="minorHAnsi" w:cstheme="minorBidi"/>
          <w:sz w:val="22"/>
          <w:szCs w:val="22"/>
          <w:lang w:val=""/>
        </w:rPr>
      </w:pPr>
    </w:p>
    <w:p w:rsidR="00C3761C" w:rsidRPr="00887FB8" w:rsidP="00C3761C" w14:paraId="074C0091" w14:textId="77777777">
      <w:pPr>
        <w:spacing w:after="160" w:line="259" w:lineRule="auto"/>
        <w:rPr>
          <w:rFonts w:asciiTheme="minorHAnsi" w:eastAsiaTheme="minorHAnsi" w:hAnsiTheme="minorHAnsi" w:cstheme="minorBidi"/>
          <w:sz w:val="22"/>
          <w:szCs w:val="22"/>
          <w:lang w:val=""/>
        </w:rPr>
      </w:pPr>
      <w:r w:rsidRPr="00C3761C">
        <w:rPr>
          <w:rFonts w:asciiTheme="minorHAnsi" w:eastAsiaTheme="minorHAnsi" w:hAnsiTheme="minorHAnsi" w:cstheme="minorBidi"/>
          <w:noProof/>
          <w:sz w:val="22"/>
          <w:szCs w:val="22"/>
        </w:rPr>
        <w:drawing>
          <wp:anchor distT="0" distB="0" distL="114300" distR="114300" simplePos="0" relativeHeight="251672576" behindDoc="0" locked="0" layoutInCell="1" allowOverlap="1">
            <wp:simplePos x="0" y="0"/>
            <wp:positionH relativeFrom="margin">
              <wp:posOffset>715010</wp:posOffset>
            </wp:positionH>
            <wp:positionV relativeFrom="paragraph">
              <wp:posOffset>305435</wp:posOffset>
            </wp:positionV>
            <wp:extent cx="4805045" cy="5397500"/>
            <wp:effectExtent l="19050" t="19050" r="14605" b="1270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7"/>
                    <pic:cNvPicPr/>
                  </pic:nvPicPr>
                  <pic:blipFill>
                    <a:blip xmlns:r="http://schemas.openxmlformats.org/officeDocument/2006/relationships" r:embed="rId53" cstate="print">
                      <a:extLst>
                        <a:ext xmlns:a="http://schemas.openxmlformats.org/drawingml/2006/main" uri="{28A0092B-C50C-407E-A947-70E740481C1C}">
                          <a14:useLocalDpi xmlns:a14="http://schemas.microsoft.com/office/drawing/2010/main" val="0"/>
                        </a:ext>
                      </a:extLst>
                    </a:blip>
                    <a:srcRect t="1178" b="1178"/>
                    <a:stretch>
                      <a:fillRect/>
                    </a:stretch>
                  </pic:blipFill>
                  <pic:spPr bwMode="auto">
                    <a:xfrm>
                      <a:off x="0" y="0"/>
                      <a:ext cx="4805045" cy="539750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3309" w:rsidRPr="00887FB8" w14:paraId="0CA3C57E" w14:textId="26FA9DE2">
      <w:pPr>
        <w:rPr>
          <w:rFonts w:ascii="Trebuchet MS" w:hAnsi="Trebuchet MS"/>
          <w:sz w:val="24"/>
          <w:szCs w:val="24"/>
          <w:lang w:val=""/>
        </w:rPr>
      </w:pPr>
    </w:p>
    <w:p w:rsidR="001B3309" w:rsidRPr="00887FB8" w14:paraId="7787A643" w14:textId="77777777">
      <w:pPr>
        <w:rPr>
          <w:rFonts w:ascii="Trebuchet MS" w:hAnsi="Trebuchet MS"/>
          <w:sz w:val="24"/>
          <w:szCs w:val="24"/>
          <w:lang w:val=""/>
        </w:rPr>
      </w:pPr>
      <w:r w:rsidRPr="00887FB8">
        <w:rPr>
          <w:rFonts w:ascii="Trebuchet MS" w:hAnsi="Trebuchet MS"/>
          <w:sz w:val="24"/>
          <w:szCs w:val="24"/>
          <w:lang w:val=""/>
        </w:rPr>
        <w:br w:type="page"/>
      </w:r>
    </w:p>
    <w:p w:rsidR="00A028AE" w:rsidRPr="00887FB8" w14:paraId="7AD3B603" w14:textId="77777777">
      <w:pPr>
        <w:rPr>
          <w:rFonts w:ascii="Trebuchet MS" w:hAnsi="Trebuchet MS"/>
          <w:sz w:val="24"/>
          <w:szCs w:val="24"/>
          <w:lang w:val=""/>
        </w:rPr>
      </w:pPr>
    </w:p>
    <w:p w:rsidR="00A028AE" w:rsidP="00A028AE" w14:paraId="5D0741F9" w14:textId="79943B31">
      <w:pPr>
        <w:pStyle w:val="Heading1"/>
        <w:jc w:val="center"/>
        <w:rPr>
          <w:b/>
          <w:bCs/>
        </w:rPr>
      </w:pPr>
      <w:bookmarkStart w:id="218" w:name="_Toc136939952"/>
      <w:r>
        <w:rPr>
          <w:b/>
          <w:bCs/>
        </w:rPr>
        <w:t xml:space="preserve">Appendix </w:t>
      </w:r>
      <w:r w:rsidR="003F034D">
        <w:rPr>
          <w:b/>
          <w:bCs/>
        </w:rPr>
        <w:t>I</w:t>
      </w:r>
      <w:r>
        <w:rPr>
          <w:b/>
          <w:bCs/>
        </w:rPr>
        <w:t xml:space="preserve">15:  Provide Student Information, English </w:t>
      </w:r>
      <w:r w:rsidR="003D5F24">
        <w:rPr>
          <w:b/>
          <w:bCs/>
        </w:rPr>
        <w:t>and Spanish Puerto Rico</w:t>
      </w:r>
      <w:bookmarkEnd w:id="218"/>
    </w:p>
    <w:p w:rsidR="00931C5A" w14:paraId="0572B298" w14:textId="44138515">
      <w:pPr>
        <w:rPr>
          <w:rFonts w:ascii="Trebuchet MS" w:hAnsi="Trebuchet MS"/>
          <w:sz w:val="24"/>
          <w:szCs w:val="24"/>
        </w:rPr>
      </w:pPr>
    </w:p>
    <w:p w:rsidR="00DC0E0F" w14:paraId="45EAF49F" w14:textId="77777777">
      <w:pPr>
        <w:rPr>
          <w:rFonts w:ascii="Trebuchet MS" w:hAnsi="Trebuchet MS"/>
          <w:sz w:val="24"/>
          <w:szCs w:val="24"/>
        </w:rPr>
      </w:pPr>
    </w:p>
    <w:p w:rsidR="00DC0E0F" w14:paraId="5157CBE4" w14:textId="77777777">
      <w:pPr>
        <w:rPr>
          <w:rFonts w:ascii="Trebuchet MS" w:hAnsi="Trebuchet MS"/>
          <w:sz w:val="24"/>
          <w:szCs w:val="24"/>
        </w:rPr>
      </w:pPr>
      <w:r>
        <w:rPr>
          <w:rFonts w:ascii="Trebuchet MS" w:hAnsi="Trebuchet MS"/>
          <w:sz w:val="24"/>
          <w:szCs w:val="24"/>
        </w:rPr>
        <w:br w:type="page"/>
      </w:r>
    </w:p>
    <w:p w:rsidR="00BF4980" w:rsidRPr="00BF4980" w:rsidP="00BF4980" w14:paraId="519C23B4"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219" w:name="_Toc120770079"/>
      <w:bookmarkStart w:id="220" w:name="_Toc120790917"/>
      <w:bookmarkStart w:id="221" w:name="_Toc131779752"/>
      <w:bookmarkStart w:id="222" w:name="_Toc132124698"/>
      <w:bookmarkStart w:id="223" w:name="_Toc132125874"/>
      <w:bookmarkStart w:id="224" w:name="_Toc136939953"/>
      <w:r w:rsidRPr="00BF4980">
        <w:rPr>
          <w:rFonts w:asciiTheme="majorHAnsi" w:eastAsiaTheme="majorEastAsia" w:hAnsiTheme="majorHAnsi" w:cstheme="majorBidi"/>
          <w:color w:val="2E74B5" w:themeColor="accent1" w:themeShade="BF"/>
          <w:sz w:val="32"/>
          <w:szCs w:val="32"/>
        </w:rPr>
        <w:t>Provide Student Information</w:t>
      </w:r>
      <w:bookmarkEnd w:id="219"/>
      <w:bookmarkEnd w:id="220"/>
      <w:bookmarkEnd w:id="221"/>
      <w:bookmarkEnd w:id="222"/>
      <w:bookmarkEnd w:id="223"/>
      <w:bookmarkEnd w:id="224"/>
    </w:p>
    <w:p w:rsidR="00BF4980" w:rsidRPr="00BF4980" w:rsidP="00BF4980" w14:paraId="6E1280C9"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From the school summary page, schools will access this section to provide student information by selecting the Manage button, as shown below (bottom-right).</w:t>
      </w:r>
    </w:p>
    <w:p w:rsidR="00BF4980" w:rsidRPr="00BF4980" w:rsidP="00BF4980" w14:paraId="56E39B66"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noProof/>
          <w:sz w:val="22"/>
          <w:szCs w:val="22"/>
        </w:rPr>
        <w:drawing>
          <wp:anchor distT="0" distB="0" distL="114300" distR="114300" simplePos="0" relativeHeight="251673600" behindDoc="0" locked="0" layoutInCell="1" allowOverlap="1">
            <wp:simplePos x="0" y="0"/>
            <wp:positionH relativeFrom="column">
              <wp:posOffset>19050</wp:posOffset>
            </wp:positionH>
            <wp:positionV relativeFrom="paragraph">
              <wp:posOffset>18415</wp:posOffset>
            </wp:positionV>
            <wp:extent cx="5943600" cy="2421890"/>
            <wp:effectExtent l="19050" t="19050" r="19050" b="16510"/>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600" cy="2421890"/>
                    </a:xfrm>
                    <a:prstGeom prst="rect">
                      <a:avLst/>
                    </a:prstGeom>
                    <a:ln>
                      <a:solidFill>
                        <a:sysClr val="windowText" lastClr="000000"/>
                      </a:solidFill>
                    </a:ln>
                  </pic:spPr>
                </pic:pic>
              </a:graphicData>
            </a:graphic>
          </wp:anchor>
        </w:drawing>
      </w:r>
    </w:p>
    <w:p w:rsidR="00BF4980" w:rsidRPr="00BF4980" w:rsidP="00BF4980" w14:paraId="74CD85F9"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225" w:name="_Toc120770080"/>
      <w:bookmarkStart w:id="226" w:name="_Toc120790918"/>
      <w:bookmarkStart w:id="227" w:name="_Toc131779753"/>
      <w:bookmarkStart w:id="228" w:name="_Toc132124699"/>
      <w:bookmarkStart w:id="229" w:name="_Toc132125875"/>
      <w:bookmarkStart w:id="230" w:name="_Toc136939954"/>
      <w:r w:rsidRPr="00BF4980">
        <w:rPr>
          <w:rFonts w:asciiTheme="majorHAnsi" w:eastAsiaTheme="majorEastAsia" w:hAnsiTheme="majorHAnsi" w:cstheme="majorBidi"/>
          <w:color w:val="2E74B5" w:themeColor="accent1" w:themeShade="BF"/>
          <w:sz w:val="26"/>
          <w:szCs w:val="26"/>
        </w:rPr>
        <w:t>Student Demographic Information</w:t>
      </w:r>
      <w:bookmarkEnd w:id="225"/>
      <w:bookmarkEnd w:id="226"/>
      <w:bookmarkEnd w:id="227"/>
      <w:bookmarkEnd w:id="228"/>
      <w:bookmarkEnd w:id="229"/>
      <w:bookmarkEnd w:id="230"/>
      <w:r w:rsidRPr="00BF4980">
        <w:rPr>
          <w:rFonts w:asciiTheme="majorHAnsi" w:eastAsiaTheme="majorEastAsia" w:hAnsiTheme="majorHAnsi" w:cstheme="majorBidi"/>
          <w:color w:val="2E74B5" w:themeColor="accent1" w:themeShade="BF"/>
          <w:sz w:val="26"/>
          <w:szCs w:val="26"/>
        </w:rPr>
        <w:t xml:space="preserve"> </w:t>
      </w:r>
    </w:p>
    <w:p w:rsidR="00BF4980" w:rsidRPr="00BF4980" w:rsidP="00BF4980" w14:paraId="0B998D35"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 xml:space="preserve">On this page, schools will need to review both the student demographic information and students with disabilities and English </w:t>
      </w:r>
      <w:r w:rsidRPr="00BF4980">
        <w:rPr>
          <w:rFonts w:asciiTheme="minorHAnsi" w:eastAsiaTheme="minorHAnsi" w:hAnsiTheme="minorHAnsi" w:cstheme="minorBidi"/>
          <w:sz w:val="22"/>
          <w:szCs w:val="22"/>
        </w:rPr>
        <w:t>learners</w:t>
      </w:r>
      <w:r w:rsidRPr="00BF4980">
        <w:rPr>
          <w:rFonts w:asciiTheme="minorHAnsi" w:eastAsiaTheme="minorHAnsi" w:hAnsiTheme="minorHAnsi" w:cstheme="minorBidi"/>
          <w:sz w:val="22"/>
          <w:szCs w:val="22"/>
        </w:rPr>
        <w:t xml:space="preserve"> tabs. </w:t>
      </w:r>
    </w:p>
    <w:p w:rsidR="00BF4980" w:rsidRPr="00BF4980" w:rsidP="00BF4980" w14:paraId="1CCAE586"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 xml:space="preserve">On the student demographics tab, schools will review student demographic data and update any inaccurate information or provide missing information. This is where schools will identify students with a Section 504 Plan who requires accommodations. </w:t>
      </w:r>
    </w:p>
    <w:p w:rsidR="00BF4980" w:rsidRPr="00BF4980" w:rsidP="00BF4980" w14:paraId="2ED41328"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noProof/>
          <w:sz w:val="22"/>
          <w:szCs w:val="22"/>
        </w:rPr>
        <w:drawing>
          <wp:anchor distT="0" distB="0" distL="114300" distR="114300" simplePos="0" relativeHeight="251674624" behindDoc="0" locked="0" layoutInCell="1" allowOverlap="1">
            <wp:simplePos x="0" y="0"/>
            <wp:positionH relativeFrom="margin">
              <wp:align>center</wp:align>
            </wp:positionH>
            <wp:positionV relativeFrom="paragraph">
              <wp:posOffset>311922</wp:posOffset>
            </wp:positionV>
            <wp:extent cx="5358765" cy="7141845"/>
            <wp:effectExtent l="19050" t="19050" r="13335" b="20955"/>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tudent Demographics.png"/>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rcRect l="11977"/>
                    <a:stretch>
                      <a:fillRect/>
                    </a:stretch>
                  </pic:blipFill>
                  <pic:spPr bwMode="auto">
                    <a:xfrm>
                      <a:off x="0" y="0"/>
                      <a:ext cx="5358765" cy="71418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4980" w:rsidRPr="00BF4980" w:rsidP="00BF4980" w14:paraId="18EFB854"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 xml:space="preserve">From the table, schools can make single edits or multiple edits. To make Multiple edits, schools select the number of students from the left-hand column, then use the Category and Change to drop-down menus to apply the changes. </w:t>
      </w:r>
    </w:p>
    <w:p w:rsidR="00BF4980" w:rsidRPr="00BF4980" w:rsidP="00BF4980" w14:paraId="3F7F3D57"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noProof/>
          <w:sz w:val="22"/>
          <w:szCs w:val="22"/>
        </w:rPr>
        <w:drawing>
          <wp:anchor distT="0" distB="0" distL="114300" distR="114300" simplePos="0" relativeHeight="251675648" behindDoc="0" locked="0" layoutInCell="1" allowOverlap="1">
            <wp:simplePos x="0" y="0"/>
            <wp:positionH relativeFrom="margin">
              <wp:posOffset>931545</wp:posOffset>
            </wp:positionH>
            <wp:positionV relativeFrom="paragraph">
              <wp:posOffset>387350</wp:posOffset>
            </wp:positionV>
            <wp:extent cx="3472180" cy="5349240"/>
            <wp:effectExtent l="0" t="0" r="0" b="381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2"/>
                    <pic:cNvPicPr>
                      <a:picLocks noChangeAspect="1" noChangeArrowheads="1"/>
                    </pic:cNvPicPr>
                  </pic:nvPicPr>
                  <pic:blipFill>
                    <a:blip xmlns:r="http://schemas.openxmlformats.org/officeDocument/2006/relationships" r:embed="rId56">
                      <a:extLst>
                        <a:ext xmlns:a="http://schemas.openxmlformats.org/drawingml/2006/main" uri="{28A0092B-C50C-407E-A947-70E740481C1C}">
                          <a14:useLocalDpi xmlns:a14="http://schemas.microsoft.com/office/drawing/2010/main" val="0"/>
                        </a:ext>
                      </a:extLst>
                    </a:blip>
                    <a:stretch>
                      <a:fillRect/>
                    </a:stretch>
                  </pic:blipFill>
                  <pic:spPr bwMode="auto">
                    <a:xfrm>
                      <a:off x="0" y="0"/>
                      <a:ext cx="3472180" cy="5349240"/>
                    </a:xfrm>
                    <a:prstGeom prst="rect">
                      <a:avLst/>
                    </a:prstGeom>
                    <a:noFill/>
                  </pic:spPr>
                </pic:pic>
              </a:graphicData>
            </a:graphic>
            <wp14:sizeRelH relativeFrom="margin">
              <wp14:pctWidth>0</wp14:pctWidth>
            </wp14:sizeRelH>
            <wp14:sizeRelV relativeFrom="margin">
              <wp14:pctHeight>0</wp14:pctHeight>
            </wp14:sizeRelV>
          </wp:anchor>
        </w:drawing>
      </w:r>
      <w:r w:rsidRPr="00BF4980">
        <w:rPr>
          <w:rFonts w:asciiTheme="minorHAnsi" w:eastAsiaTheme="minorHAnsi" w:hAnsiTheme="minorHAnsi" w:cstheme="minorBidi"/>
          <w:sz w:val="22"/>
          <w:szCs w:val="22"/>
        </w:rPr>
        <w:t xml:space="preserve">A single student edit is from the following pop-up: </w:t>
      </w:r>
    </w:p>
    <w:p w:rsidR="00BF4980" w:rsidRPr="00BF4980" w:rsidP="00BF4980" w14:paraId="0F610FBF" w14:textId="77777777">
      <w:pPr>
        <w:spacing w:after="160" w:line="259" w:lineRule="auto"/>
        <w:rPr>
          <w:rFonts w:asciiTheme="minorHAnsi" w:eastAsiaTheme="minorHAnsi" w:hAnsiTheme="minorHAnsi" w:cstheme="minorBidi"/>
          <w:sz w:val="22"/>
          <w:szCs w:val="22"/>
        </w:rPr>
      </w:pPr>
    </w:p>
    <w:p w:rsidR="00BF4980" w:rsidRPr="00BF4980" w:rsidP="00BF4980" w14:paraId="19A5BD66"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Not participating options are as follows:</w:t>
      </w:r>
    </w:p>
    <w:p w:rsidR="00BF4980" w:rsidRPr="00BF4980" w:rsidP="000C62EE" w14:paraId="065FAF93" w14:textId="77777777">
      <w:pPr>
        <w:numPr>
          <w:ilvl w:val="0"/>
          <w:numId w:val="41"/>
        </w:numPr>
        <w:spacing w:after="160" w:line="259" w:lineRule="auto"/>
        <w:contextualSpacing/>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Not enrolled at the school</w:t>
      </w:r>
    </w:p>
    <w:p w:rsidR="00BF4980" w:rsidRPr="00BF4980" w:rsidP="000C62EE" w14:paraId="1FDF52C0" w14:textId="77777777">
      <w:pPr>
        <w:numPr>
          <w:ilvl w:val="0"/>
          <w:numId w:val="41"/>
        </w:numPr>
        <w:spacing w:after="160" w:line="259" w:lineRule="auto"/>
        <w:contextualSpacing/>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Enrolled but never attends campus</w:t>
      </w:r>
    </w:p>
    <w:p w:rsidR="00BF4980" w:rsidRPr="00BF4980" w:rsidP="000C62EE" w14:paraId="55765A01" w14:textId="77777777">
      <w:pPr>
        <w:numPr>
          <w:ilvl w:val="0"/>
          <w:numId w:val="41"/>
        </w:numPr>
        <w:spacing w:after="160" w:line="259" w:lineRule="auto"/>
        <w:contextualSpacing/>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 xml:space="preserve">Student listed in error </w:t>
      </w:r>
    </w:p>
    <w:p w:rsidR="00BF4980" w:rsidRPr="00BF4980" w:rsidP="000C62EE" w14:paraId="3867B26E" w14:textId="77777777">
      <w:pPr>
        <w:numPr>
          <w:ilvl w:val="0"/>
          <w:numId w:val="41"/>
        </w:numPr>
        <w:spacing w:after="160" w:line="259" w:lineRule="auto"/>
        <w:contextualSpacing/>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Attends all classes full-time virtually</w:t>
      </w:r>
    </w:p>
    <w:p w:rsidR="00BF4980" w:rsidRPr="00BF4980" w:rsidP="000C62EE" w14:paraId="7D34E62C" w14:textId="77777777">
      <w:pPr>
        <w:numPr>
          <w:ilvl w:val="0"/>
          <w:numId w:val="41"/>
        </w:numPr>
        <w:spacing w:after="160" w:line="259" w:lineRule="auto"/>
        <w:contextualSpacing/>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Parent refusal</w:t>
      </w:r>
    </w:p>
    <w:p w:rsidR="00BF4980" w:rsidRPr="00BF4980" w:rsidP="000C62EE" w14:paraId="716F195F" w14:textId="77777777">
      <w:pPr>
        <w:numPr>
          <w:ilvl w:val="0"/>
          <w:numId w:val="41"/>
        </w:numPr>
        <w:spacing w:after="160" w:line="259" w:lineRule="auto"/>
        <w:contextualSpacing/>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Student refusal</w:t>
      </w:r>
    </w:p>
    <w:p w:rsidR="00BF4980" w:rsidRPr="00BF4980" w:rsidP="000C62EE" w14:paraId="4E2D4739" w14:textId="77777777">
      <w:pPr>
        <w:numPr>
          <w:ilvl w:val="0"/>
          <w:numId w:val="41"/>
        </w:numPr>
        <w:spacing w:after="160" w:line="259" w:lineRule="auto"/>
        <w:contextualSpacing/>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School refusal</w:t>
      </w:r>
    </w:p>
    <w:p w:rsidR="00BF4980" w:rsidRPr="00BF4980" w:rsidP="000C62EE" w14:paraId="3A123D55" w14:textId="77777777">
      <w:pPr>
        <w:numPr>
          <w:ilvl w:val="0"/>
          <w:numId w:val="41"/>
        </w:numPr>
        <w:spacing w:after="160" w:line="259" w:lineRule="auto"/>
        <w:contextualSpacing/>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Students who are SD only: Meets (or met) participation for alternative state assessment</w:t>
      </w:r>
    </w:p>
    <w:p w:rsidR="00BF4980" w:rsidRPr="00BF4980" w:rsidP="000C62EE" w14:paraId="68C7C7BC" w14:textId="77777777">
      <w:pPr>
        <w:numPr>
          <w:ilvl w:val="0"/>
          <w:numId w:val="41"/>
        </w:numPr>
        <w:spacing w:after="160" w:line="259" w:lineRule="auto"/>
        <w:contextualSpacing/>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 xml:space="preserve">Students who are EL only: Enrolled in U.S. schools for less than 1 year prior to the NAEP assessment  </w:t>
      </w:r>
    </w:p>
    <w:p w:rsidR="00BF4980" w:rsidRPr="00BF4980" w:rsidP="00BF4980" w14:paraId="534659AD"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231" w:name="_Toc120770081"/>
      <w:bookmarkStart w:id="232" w:name="_Toc120790919"/>
      <w:bookmarkStart w:id="233" w:name="_Toc131779754"/>
      <w:bookmarkStart w:id="234" w:name="_Toc132124700"/>
      <w:bookmarkStart w:id="235" w:name="_Toc132125876"/>
      <w:bookmarkStart w:id="236" w:name="_Toc136939955"/>
      <w:r w:rsidRPr="00BF4980">
        <w:rPr>
          <w:rFonts w:asciiTheme="majorHAnsi" w:eastAsiaTheme="majorEastAsia" w:hAnsiTheme="majorHAnsi" w:cstheme="majorBidi"/>
          <w:color w:val="2E74B5" w:themeColor="accent1" w:themeShade="BF"/>
          <w:sz w:val="26"/>
          <w:szCs w:val="26"/>
        </w:rPr>
        <w:t>Student with a disability and English Learners</w:t>
      </w:r>
      <w:bookmarkEnd w:id="231"/>
      <w:bookmarkEnd w:id="232"/>
      <w:bookmarkEnd w:id="233"/>
      <w:bookmarkEnd w:id="234"/>
      <w:bookmarkEnd w:id="235"/>
      <w:bookmarkEnd w:id="236"/>
    </w:p>
    <w:p w:rsidR="00BF4980" w:rsidRPr="00BF4980" w:rsidP="00BF4980" w14:paraId="4CEB2EA5"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noProof/>
          <w:sz w:val="22"/>
          <w:szCs w:val="22"/>
        </w:rPr>
        <w:drawing>
          <wp:anchor distT="0" distB="0" distL="114300" distR="114300" simplePos="0" relativeHeight="251676672" behindDoc="0" locked="0" layoutInCell="1" allowOverlap="1">
            <wp:simplePos x="0" y="0"/>
            <wp:positionH relativeFrom="margin">
              <wp:align>center</wp:align>
            </wp:positionH>
            <wp:positionV relativeFrom="paragraph">
              <wp:posOffset>669346</wp:posOffset>
            </wp:positionV>
            <wp:extent cx="3975735" cy="6459855"/>
            <wp:effectExtent l="19050" t="19050" r="24765" b="17145"/>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D and EL.png"/>
                    <pic:cNvPicPr/>
                  </pic:nvPicPr>
                  <pic:blipFill>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rcRect l="12147"/>
                    <a:stretch>
                      <a:fillRect/>
                    </a:stretch>
                  </pic:blipFill>
                  <pic:spPr bwMode="auto">
                    <a:xfrm>
                      <a:off x="0" y="0"/>
                      <a:ext cx="3975735" cy="645985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4980">
        <w:rPr>
          <w:rFonts w:asciiTheme="minorHAnsi" w:eastAsiaTheme="minorHAnsi" w:hAnsiTheme="minorHAnsi" w:cstheme="minorBidi"/>
          <w:sz w:val="22"/>
          <w:szCs w:val="22"/>
        </w:rPr>
        <w:t>From this table, schools will provide information for students identified as students with disabilities and/or English Learners. Schools will also select NAEP-provided accommodations, if needed by the student.</w:t>
      </w:r>
    </w:p>
    <w:p w:rsidR="00BF4980" w:rsidRPr="00BF4980" w:rsidP="00BF4980" w14:paraId="75693FE3" w14:textId="77777777">
      <w:pPr>
        <w:spacing w:after="160" w:line="259" w:lineRule="auto"/>
        <w:rPr>
          <w:rFonts w:asciiTheme="minorHAnsi" w:eastAsiaTheme="minorHAnsi" w:hAnsiTheme="minorHAnsi" w:cstheme="minorBidi"/>
          <w:sz w:val="22"/>
          <w:szCs w:val="22"/>
        </w:rPr>
      </w:pPr>
    </w:p>
    <w:p w:rsidR="00BF4980" w:rsidRPr="00BF4980" w:rsidP="00BF4980" w14:paraId="61C4E066"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sz w:val="22"/>
          <w:szCs w:val="22"/>
        </w:rPr>
        <w:t xml:space="preserve">From the table, schools can make single edits or multiple edits. To make multiple edits, schools select the number of students from the left-hand column, then use the Category and Change to drop-down menus to apply the changes. </w:t>
      </w:r>
    </w:p>
    <w:p w:rsidR="00BF4980" w:rsidRPr="00BF4980" w:rsidP="00BF4980" w14:paraId="58E1897C" w14:textId="77777777">
      <w:pPr>
        <w:spacing w:after="160" w:line="259" w:lineRule="auto"/>
        <w:rPr>
          <w:rFonts w:asciiTheme="minorHAnsi" w:eastAsiaTheme="minorHAnsi" w:hAnsiTheme="minorHAnsi" w:cstheme="minorBidi"/>
          <w:sz w:val="22"/>
          <w:szCs w:val="22"/>
        </w:rPr>
      </w:pPr>
      <w:r w:rsidRPr="00BF4980">
        <w:rPr>
          <w:rFonts w:asciiTheme="minorHAnsi" w:eastAsiaTheme="minorHAnsi" w:hAnsiTheme="minorHAnsi" w:cstheme="minorBidi"/>
          <w:noProof/>
          <w:sz w:val="22"/>
          <w:szCs w:val="22"/>
        </w:rPr>
        <w:drawing>
          <wp:anchor distT="0" distB="0" distL="114300" distR="114300" simplePos="0" relativeHeight="251678720" behindDoc="0" locked="0" layoutInCell="1" allowOverlap="1">
            <wp:simplePos x="0" y="0"/>
            <wp:positionH relativeFrom="column">
              <wp:posOffset>2581565</wp:posOffset>
            </wp:positionH>
            <wp:positionV relativeFrom="paragraph">
              <wp:posOffset>4452355</wp:posOffset>
            </wp:positionV>
            <wp:extent cx="3782060" cy="3756025"/>
            <wp:effectExtent l="19050" t="19050" r="27940" b="1587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D and El pop-up_2.png"/>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3782060" cy="37560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BF4980">
        <w:rPr>
          <w:rFonts w:asciiTheme="minorHAnsi" w:eastAsiaTheme="minorHAnsi" w:hAnsiTheme="minorHAnsi" w:cstheme="minorBidi"/>
          <w:noProof/>
          <w:sz w:val="22"/>
          <w:szCs w:val="22"/>
        </w:rPr>
        <w:drawing>
          <wp:anchor distT="0" distB="0" distL="114300" distR="114300" simplePos="0" relativeHeight="251677696" behindDoc="0" locked="0" layoutInCell="1" allowOverlap="1">
            <wp:simplePos x="0" y="0"/>
            <wp:positionH relativeFrom="column">
              <wp:posOffset>-278130</wp:posOffset>
            </wp:positionH>
            <wp:positionV relativeFrom="paragraph">
              <wp:posOffset>393065</wp:posOffset>
            </wp:positionV>
            <wp:extent cx="3355975" cy="3946525"/>
            <wp:effectExtent l="19050" t="19050" r="15875" b="1587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D and El pop-up.png"/>
                    <pic:cNvPicPr/>
                  </pic:nvPicPr>
                  <pic:blipFill>
                    <a:blip xmlns:r="http://schemas.openxmlformats.org/officeDocument/2006/relationships" r:embed="rId59"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5975" cy="39465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BF4980">
        <w:rPr>
          <w:rFonts w:asciiTheme="minorHAnsi" w:eastAsiaTheme="minorHAnsi" w:hAnsiTheme="minorHAnsi" w:cstheme="minorBidi"/>
          <w:sz w:val="22"/>
          <w:szCs w:val="22"/>
        </w:rPr>
        <w:t>Schools edit a single student from the following pop-ups:</w:t>
      </w:r>
    </w:p>
    <w:p w:rsidR="003D5F24" w14:paraId="3BE53EB6" w14:textId="7AE2C1C4">
      <w:pPr>
        <w:rPr>
          <w:rFonts w:ascii="Trebuchet MS" w:hAnsi="Trebuchet MS"/>
          <w:sz w:val="24"/>
          <w:szCs w:val="24"/>
        </w:rPr>
      </w:pPr>
      <w:r>
        <w:rPr>
          <w:rFonts w:ascii="Trebuchet MS" w:hAnsi="Trebuchet MS"/>
          <w:sz w:val="24"/>
          <w:szCs w:val="24"/>
        </w:rPr>
        <w:br w:type="page"/>
      </w:r>
    </w:p>
    <w:p w:rsidR="003D5F24" w:rsidRPr="003D5F24" w:rsidP="003D5F24" w14:paraId="2843C665"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237" w:name="_Toc120790920"/>
      <w:bookmarkStart w:id="238" w:name="_Toc131779755"/>
      <w:bookmarkStart w:id="239" w:name="_Toc132124701"/>
      <w:bookmarkStart w:id="240" w:name="_Toc132125877"/>
      <w:bookmarkStart w:id="241" w:name="_Toc136939956"/>
      <w:r w:rsidRPr="003D5F24">
        <w:rPr>
          <w:rFonts w:asciiTheme="majorHAnsi" w:eastAsiaTheme="majorEastAsia" w:hAnsiTheme="majorHAnsi" w:cstheme="majorBidi"/>
          <w:color w:val="2E74B5" w:themeColor="accent1" w:themeShade="BF"/>
          <w:sz w:val="32"/>
          <w:szCs w:val="32"/>
        </w:rPr>
        <w:t>Provide Student Information</w:t>
      </w:r>
      <w:bookmarkEnd w:id="237"/>
      <w:bookmarkEnd w:id="238"/>
      <w:bookmarkEnd w:id="239"/>
      <w:bookmarkEnd w:id="240"/>
      <w:bookmarkEnd w:id="241"/>
    </w:p>
    <w:p w:rsidR="003D5F24" w:rsidRPr="003D5F24" w:rsidP="003D5F24" w14:paraId="4B1EC97D" w14:textId="77777777">
      <w:pPr>
        <w:spacing w:after="160" w:line="259" w:lineRule="auto"/>
        <w:rPr>
          <w:rFonts w:asciiTheme="minorHAnsi" w:eastAsiaTheme="minorHAnsi" w:hAnsiTheme="minorHAnsi" w:cstheme="minorBidi"/>
          <w:sz w:val="22"/>
          <w:szCs w:val="22"/>
        </w:rPr>
      </w:pPr>
      <w:r w:rsidRPr="003D5F24">
        <w:rPr>
          <w:rFonts w:asciiTheme="minorHAnsi" w:eastAsiaTheme="minorHAnsi" w:hAnsiTheme="minorHAnsi" w:cstheme="minorBidi"/>
          <w:noProof/>
          <w:sz w:val="22"/>
          <w:szCs w:val="22"/>
        </w:rPr>
        <w:drawing>
          <wp:anchor distT="0" distB="0" distL="114300" distR="114300" simplePos="0" relativeHeight="251684864" behindDoc="0" locked="0" layoutInCell="1" allowOverlap="1">
            <wp:simplePos x="0" y="0"/>
            <wp:positionH relativeFrom="column">
              <wp:posOffset>19050</wp:posOffset>
            </wp:positionH>
            <wp:positionV relativeFrom="paragraph">
              <wp:posOffset>304165</wp:posOffset>
            </wp:positionV>
            <wp:extent cx="5942965" cy="2421890"/>
            <wp:effectExtent l="19050" t="19050" r="19685" b="1651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a:xfrm>
                      <a:off x="0" y="0"/>
                      <a:ext cx="5942965" cy="2421890"/>
                    </a:xfrm>
                    <a:prstGeom prst="rect">
                      <a:avLst/>
                    </a:prstGeom>
                    <a:ln>
                      <a:solidFill>
                        <a:sysClr val="windowText" lastClr="000000"/>
                      </a:solidFill>
                    </a:ln>
                  </pic:spPr>
                </pic:pic>
              </a:graphicData>
            </a:graphic>
          </wp:anchor>
        </w:drawing>
      </w:r>
      <w:r w:rsidRPr="003D5F24">
        <w:rPr>
          <w:rFonts w:asciiTheme="minorHAnsi" w:eastAsiaTheme="minorHAnsi" w:hAnsiTheme="minorHAnsi" w:cstheme="minorBidi"/>
          <w:sz w:val="22"/>
          <w:szCs w:val="22"/>
        </w:rPr>
        <w:t>From the school summary page, schools will access this section by selecting manage from this section:</w:t>
      </w:r>
    </w:p>
    <w:p w:rsidR="003D5F24" w:rsidRPr="003D5F24" w:rsidP="003D5F24" w14:paraId="77248E1C" w14:textId="77777777">
      <w:pPr>
        <w:spacing w:after="160" w:line="259" w:lineRule="auto"/>
        <w:rPr>
          <w:rFonts w:asciiTheme="minorHAnsi" w:eastAsiaTheme="minorHAnsi" w:hAnsiTheme="minorHAnsi" w:cstheme="minorBidi"/>
          <w:sz w:val="22"/>
          <w:szCs w:val="22"/>
        </w:rPr>
      </w:pPr>
    </w:p>
    <w:p w:rsidR="003D5F24" w:rsidRPr="003D5F24" w:rsidP="003D5F24" w14:paraId="506CAFDF"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242" w:name="_Toc120790921"/>
      <w:bookmarkStart w:id="243" w:name="_Toc131779756"/>
      <w:bookmarkStart w:id="244" w:name="_Toc132124702"/>
      <w:bookmarkStart w:id="245" w:name="_Toc132125878"/>
      <w:bookmarkStart w:id="246" w:name="_Toc136939957"/>
      <w:r w:rsidRPr="003D5F24">
        <w:rPr>
          <w:rFonts w:asciiTheme="majorHAnsi" w:eastAsiaTheme="majorEastAsia" w:hAnsiTheme="majorHAnsi" w:cstheme="majorBidi"/>
          <w:color w:val="2E74B5" w:themeColor="accent1" w:themeShade="BF"/>
          <w:sz w:val="26"/>
          <w:szCs w:val="26"/>
        </w:rPr>
        <w:t>Student Demographic Information</w:t>
      </w:r>
      <w:bookmarkEnd w:id="242"/>
      <w:bookmarkEnd w:id="243"/>
      <w:bookmarkEnd w:id="244"/>
      <w:bookmarkEnd w:id="245"/>
      <w:bookmarkEnd w:id="246"/>
      <w:r w:rsidRPr="003D5F24">
        <w:rPr>
          <w:rFonts w:asciiTheme="majorHAnsi" w:eastAsiaTheme="majorEastAsia" w:hAnsiTheme="majorHAnsi" w:cstheme="majorBidi"/>
          <w:color w:val="2E74B5" w:themeColor="accent1" w:themeShade="BF"/>
          <w:sz w:val="26"/>
          <w:szCs w:val="26"/>
        </w:rPr>
        <w:t xml:space="preserve"> </w:t>
      </w:r>
    </w:p>
    <w:p w:rsidR="003D5F24" w:rsidRPr="003D5F24" w:rsidP="003D5F24" w14:paraId="74A3E6D5" w14:textId="0E60D885">
      <w:pPr>
        <w:spacing w:after="160" w:line="259" w:lineRule="auto"/>
        <w:rPr>
          <w:rFonts w:asciiTheme="minorHAnsi" w:eastAsiaTheme="minorHAnsi" w:hAnsiTheme="minorHAnsi" w:cstheme="minorBidi"/>
          <w:sz w:val="22"/>
          <w:szCs w:val="22"/>
        </w:rPr>
      </w:pPr>
      <w:r w:rsidRPr="003D5F24">
        <w:rPr>
          <w:rFonts w:asciiTheme="minorHAnsi" w:eastAsiaTheme="minorHAnsi" w:hAnsiTheme="minorHAnsi" w:cstheme="minorBidi"/>
          <w:sz w:val="22"/>
          <w:szCs w:val="22"/>
        </w:rPr>
        <w:t>On this page, schools will need to review both the Student Demographic Information and Student with a disability and English Learner (</w:t>
      </w:r>
      <w:r w:rsidRPr="003D5F24">
        <w:rPr>
          <w:rFonts w:asciiTheme="minorHAnsi" w:eastAsiaTheme="minorHAnsi" w:hAnsiTheme="minorHAnsi" w:cstheme="minorBidi"/>
          <w:i/>
          <w:iCs/>
          <w:sz w:val="22"/>
          <w:szCs w:val="22"/>
        </w:rPr>
        <w:t>Estudiantes</w:t>
      </w:r>
      <w:r w:rsidRPr="003D5F24">
        <w:rPr>
          <w:rFonts w:asciiTheme="minorHAnsi" w:eastAsiaTheme="minorHAnsi" w:hAnsiTheme="minorHAnsi" w:cstheme="minorBidi"/>
          <w:i/>
          <w:iCs/>
          <w:sz w:val="22"/>
          <w:szCs w:val="22"/>
        </w:rPr>
        <w:t xml:space="preserve"> con </w:t>
      </w:r>
      <w:r w:rsidRPr="003D5F24">
        <w:rPr>
          <w:rFonts w:asciiTheme="minorHAnsi" w:eastAsiaTheme="minorHAnsi" w:hAnsiTheme="minorHAnsi" w:cstheme="minorBidi"/>
          <w:i/>
          <w:iCs/>
          <w:sz w:val="22"/>
          <w:szCs w:val="22"/>
        </w:rPr>
        <w:t>impedimentos</w:t>
      </w:r>
      <w:r w:rsidRPr="003D5F24">
        <w:rPr>
          <w:rFonts w:asciiTheme="minorHAnsi" w:eastAsiaTheme="minorHAnsi" w:hAnsiTheme="minorHAnsi" w:cstheme="minorBidi"/>
          <w:i/>
          <w:iCs/>
          <w:sz w:val="22"/>
          <w:szCs w:val="22"/>
        </w:rPr>
        <w:t xml:space="preserve"> y </w:t>
      </w:r>
      <w:r w:rsidRPr="003D5F24">
        <w:rPr>
          <w:rFonts w:asciiTheme="minorHAnsi" w:eastAsiaTheme="minorHAnsi" w:hAnsiTheme="minorHAnsi" w:cstheme="minorBidi"/>
          <w:i/>
          <w:iCs/>
          <w:sz w:val="22"/>
          <w:szCs w:val="22"/>
        </w:rPr>
        <w:t>estudiantes</w:t>
      </w:r>
      <w:r w:rsidRPr="003D5F24">
        <w:rPr>
          <w:rFonts w:asciiTheme="minorHAnsi" w:eastAsiaTheme="minorHAnsi" w:hAnsiTheme="minorHAnsi" w:cstheme="minorBidi"/>
          <w:i/>
          <w:iCs/>
          <w:sz w:val="22"/>
          <w:szCs w:val="22"/>
        </w:rPr>
        <w:t xml:space="preserve"> </w:t>
      </w:r>
      <w:r w:rsidRPr="003D5F24">
        <w:rPr>
          <w:rFonts w:asciiTheme="minorHAnsi" w:eastAsiaTheme="minorHAnsi" w:hAnsiTheme="minorHAnsi" w:cstheme="minorBidi"/>
          <w:i/>
          <w:iCs/>
          <w:sz w:val="22"/>
          <w:szCs w:val="22"/>
        </w:rPr>
        <w:t>aprendices</w:t>
      </w:r>
      <w:r w:rsidRPr="003D5F24">
        <w:rPr>
          <w:rFonts w:asciiTheme="minorHAnsi" w:eastAsiaTheme="minorHAnsi" w:hAnsiTheme="minorHAnsi" w:cstheme="minorBidi"/>
          <w:i/>
          <w:iCs/>
          <w:sz w:val="22"/>
          <w:szCs w:val="22"/>
        </w:rPr>
        <w:t xml:space="preserve"> del </w:t>
      </w:r>
      <w:r w:rsidRPr="003D5F24">
        <w:rPr>
          <w:rFonts w:asciiTheme="minorHAnsi" w:eastAsiaTheme="minorHAnsi" w:hAnsiTheme="minorHAnsi" w:cstheme="minorBidi"/>
          <w:i/>
          <w:iCs/>
          <w:sz w:val="22"/>
          <w:szCs w:val="22"/>
        </w:rPr>
        <w:t>español</w:t>
      </w:r>
      <w:r w:rsidRPr="003D5F24">
        <w:rPr>
          <w:rFonts w:asciiTheme="minorHAnsi" w:eastAsiaTheme="minorHAnsi" w:hAnsiTheme="minorHAnsi" w:cstheme="minorBidi"/>
          <w:sz w:val="22"/>
          <w:szCs w:val="22"/>
        </w:rPr>
        <w:t xml:space="preserve">, in Puerto Rico) tabs. </w:t>
      </w:r>
    </w:p>
    <w:p w:rsidR="003D5F24" w:rsidRPr="003D5F24" w:rsidP="003D5F24" w14:paraId="4EDB7E00" w14:textId="77777777">
      <w:pPr>
        <w:spacing w:after="160" w:line="259" w:lineRule="auto"/>
        <w:rPr>
          <w:rFonts w:asciiTheme="minorHAnsi" w:eastAsiaTheme="minorHAnsi" w:hAnsiTheme="minorHAnsi" w:cstheme="minorBidi"/>
          <w:sz w:val="22"/>
          <w:szCs w:val="22"/>
        </w:rPr>
      </w:pPr>
      <w:r w:rsidRPr="003D5F24">
        <w:rPr>
          <w:rFonts w:asciiTheme="minorHAnsi" w:eastAsiaTheme="minorHAnsi" w:hAnsiTheme="minorHAnsi" w:cstheme="minorBidi"/>
          <w:sz w:val="22"/>
          <w:szCs w:val="22"/>
        </w:rPr>
        <w:t xml:space="preserve">On the student demographic information tab, schools will review student demographic data and update any inaccurate information or provide missing information. This is where schools will identify students with a Section 504 Plan who requires accommodations. </w:t>
      </w:r>
    </w:p>
    <w:p w:rsidR="003D5F24" w:rsidRPr="003D5F24" w:rsidP="003D5F24" w14:paraId="557DB352" w14:textId="77777777">
      <w:pPr>
        <w:spacing w:after="160" w:line="259" w:lineRule="auto"/>
        <w:rPr>
          <w:rFonts w:asciiTheme="minorHAnsi" w:eastAsiaTheme="minorHAnsi" w:hAnsiTheme="minorHAnsi" w:cstheme="minorBidi"/>
          <w:sz w:val="22"/>
          <w:szCs w:val="22"/>
        </w:rPr>
      </w:pPr>
      <w:r w:rsidRPr="003D5F24">
        <w:rPr>
          <w:rFonts w:asciiTheme="minorHAnsi" w:eastAsiaTheme="minorHAnsi" w:hAnsiTheme="minorHAnsi" w:cstheme="minorBidi"/>
          <w:noProof/>
          <w:sz w:val="22"/>
          <w:szCs w:val="22"/>
        </w:rPr>
        <w:drawing>
          <wp:anchor distT="0" distB="0" distL="114300" distR="114300" simplePos="0" relativeHeight="251685888" behindDoc="0" locked="0" layoutInCell="1" allowOverlap="1">
            <wp:simplePos x="0" y="0"/>
            <wp:positionH relativeFrom="margin">
              <wp:align>center</wp:align>
            </wp:positionH>
            <wp:positionV relativeFrom="paragraph">
              <wp:posOffset>311922</wp:posOffset>
            </wp:positionV>
            <wp:extent cx="5358765" cy="7141845"/>
            <wp:effectExtent l="19050" t="19050" r="13335" b="20955"/>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0"/>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rcRect t="84" b="84"/>
                    <a:stretch>
                      <a:fillRect/>
                    </a:stretch>
                  </pic:blipFill>
                  <pic:spPr bwMode="auto">
                    <a:xfrm>
                      <a:off x="0" y="0"/>
                      <a:ext cx="5358765" cy="71418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D5F24" w:rsidRPr="003D5F24" w:rsidP="003D5F24" w14:paraId="52552B27" w14:textId="77777777">
      <w:pPr>
        <w:spacing w:after="160" w:line="259" w:lineRule="auto"/>
        <w:rPr>
          <w:rFonts w:asciiTheme="minorHAnsi" w:eastAsiaTheme="minorHAnsi" w:hAnsiTheme="minorHAnsi" w:cstheme="minorBidi"/>
          <w:sz w:val="22"/>
          <w:szCs w:val="22"/>
        </w:rPr>
      </w:pPr>
      <w:r w:rsidRPr="003D5F24">
        <w:rPr>
          <w:rFonts w:asciiTheme="minorHAnsi" w:eastAsiaTheme="minorHAnsi" w:hAnsiTheme="minorHAnsi" w:cstheme="minorBidi"/>
          <w:sz w:val="22"/>
          <w:szCs w:val="22"/>
        </w:rPr>
        <w:t xml:space="preserve">From the table schools </w:t>
      </w:r>
      <w:r w:rsidRPr="003D5F24">
        <w:rPr>
          <w:rFonts w:asciiTheme="minorHAnsi" w:eastAsiaTheme="minorHAnsi" w:hAnsiTheme="minorHAnsi" w:cstheme="minorBidi"/>
          <w:sz w:val="22"/>
          <w:szCs w:val="22"/>
        </w:rPr>
        <w:t>are able to</w:t>
      </w:r>
      <w:r w:rsidRPr="003D5F24">
        <w:rPr>
          <w:rFonts w:asciiTheme="minorHAnsi" w:eastAsiaTheme="minorHAnsi" w:hAnsiTheme="minorHAnsi" w:cstheme="minorBidi"/>
          <w:sz w:val="22"/>
          <w:szCs w:val="22"/>
        </w:rPr>
        <w:t xml:space="preserve"> do single edits or multiple edits. Multiple edits are completed by selecting the number of students from the left-hand column, then using the category and change to dropdowns to apply the changes. </w:t>
      </w:r>
    </w:p>
    <w:p w:rsidR="003D5F24" w:rsidRPr="003D5F24" w:rsidP="003D5F24" w14:paraId="28655342" w14:textId="77777777">
      <w:pPr>
        <w:spacing w:after="160" w:line="259" w:lineRule="auto"/>
        <w:rPr>
          <w:rFonts w:asciiTheme="minorHAnsi" w:eastAsiaTheme="minorHAnsi" w:hAnsiTheme="minorHAnsi" w:cstheme="minorBidi"/>
          <w:sz w:val="22"/>
          <w:szCs w:val="22"/>
        </w:rPr>
      </w:pPr>
      <w:r w:rsidRPr="003D5F24">
        <w:rPr>
          <w:rFonts w:asciiTheme="minorHAnsi" w:eastAsiaTheme="minorHAnsi" w:hAnsiTheme="minorHAnsi" w:cstheme="minorBidi"/>
          <w:noProof/>
          <w:sz w:val="22"/>
          <w:szCs w:val="22"/>
        </w:rPr>
        <w:drawing>
          <wp:anchor distT="0" distB="0" distL="114300" distR="114300" simplePos="0" relativeHeight="251686912" behindDoc="0" locked="0" layoutInCell="1" allowOverlap="1">
            <wp:simplePos x="0" y="0"/>
            <wp:positionH relativeFrom="margin">
              <wp:posOffset>961390</wp:posOffset>
            </wp:positionH>
            <wp:positionV relativeFrom="paragraph">
              <wp:posOffset>385445</wp:posOffset>
            </wp:positionV>
            <wp:extent cx="3406140" cy="5349240"/>
            <wp:effectExtent l="0" t="0" r="3810" b="381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9"/>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bwMode="auto">
                    <a:xfrm>
                      <a:off x="0" y="0"/>
                      <a:ext cx="3406140" cy="5349240"/>
                    </a:xfrm>
                    <a:prstGeom prst="rect">
                      <a:avLst/>
                    </a:prstGeom>
                    <a:noFill/>
                  </pic:spPr>
                </pic:pic>
              </a:graphicData>
            </a:graphic>
            <wp14:sizeRelH relativeFrom="margin">
              <wp14:pctWidth>0</wp14:pctWidth>
            </wp14:sizeRelH>
            <wp14:sizeRelV relativeFrom="margin">
              <wp14:pctHeight>0</wp14:pctHeight>
            </wp14:sizeRelV>
          </wp:anchor>
        </w:drawing>
      </w:r>
      <w:r w:rsidRPr="003D5F24">
        <w:rPr>
          <w:rFonts w:asciiTheme="minorHAnsi" w:eastAsiaTheme="minorHAnsi" w:hAnsiTheme="minorHAnsi" w:cstheme="minorBidi"/>
          <w:sz w:val="22"/>
          <w:szCs w:val="22"/>
        </w:rPr>
        <w:t xml:space="preserve">A single student edit is from the following pop-up: </w:t>
      </w:r>
    </w:p>
    <w:p w:rsidR="003D5F24" w:rsidRPr="003D5F24" w:rsidP="003D5F24" w14:paraId="5237C785" w14:textId="77777777">
      <w:pPr>
        <w:spacing w:after="160" w:line="259" w:lineRule="auto"/>
        <w:rPr>
          <w:rFonts w:asciiTheme="minorHAnsi" w:eastAsiaTheme="minorHAnsi" w:hAnsiTheme="minorHAnsi" w:cstheme="minorBidi"/>
          <w:sz w:val="22"/>
          <w:szCs w:val="22"/>
        </w:rPr>
      </w:pPr>
    </w:p>
    <w:p w:rsidR="003D5F24" w:rsidRPr="003D5F24" w:rsidP="003D5F24" w14:paraId="40EE0A2A" w14:textId="77777777">
      <w:pPr>
        <w:spacing w:after="160" w:line="259" w:lineRule="auto"/>
        <w:rPr>
          <w:rFonts w:asciiTheme="minorHAnsi" w:eastAsiaTheme="minorHAnsi" w:hAnsiTheme="minorHAnsi" w:cstheme="minorBidi"/>
          <w:sz w:val="22"/>
          <w:szCs w:val="22"/>
        </w:rPr>
      </w:pPr>
      <w:r w:rsidRPr="003D5F24">
        <w:rPr>
          <w:rFonts w:asciiTheme="minorHAnsi" w:eastAsiaTheme="minorHAnsi" w:hAnsiTheme="minorHAnsi" w:cstheme="minorBidi"/>
          <w:sz w:val="22"/>
          <w:szCs w:val="22"/>
        </w:rPr>
        <w:t>Not participating options:</w:t>
      </w:r>
    </w:p>
    <w:p w:rsidR="003D5F24" w:rsidRPr="003D5F24" w:rsidP="0D984A96" w14:paraId="0708C6BA" w14:textId="2EFB8273">
      <w:pPr>
        <w:numPr>
          <w:ilvl w:val="0"/>
          <w:numId w:val="41"/>
        </w:numPr>
        <w:spacing w:after="160" w:line="259" w:lineRule="auto"/>
        <w:contextualSpacing/>
        <w:rPr>
          <w:rFonts w:asciiTheme="minorHAnsi" w:eastAsiaTheme="minorEastAsia" w:hAnsiTheme="minorHAnsi" w:cstheme="minorBidi"/>
          <w:sz w:val="22"/>
          <w:szCs w:val="22"/>
        </w:rPr>
      </w:pPr>
      <w:r w:rsidRPr="0D984A96">
        <w:rPr>
          <w:rFonts w:asciiTheme="minorHAnsi" w:eastAsiaTheme="minorEastAsia" w:hAnsiTheme="minorHAnsi" w:cstheme="minorBidi"/>
          <w:sz w:val="22"/>
          <w:szCs w:val="22"/>
        </w:rPr>
        <w:t>Not enrolled at the school</w:t>
      </w:r>
      <w:r w:rsidRPr="0D984A96" w:rsidR="7E896AA0">
        <w:rPr>
          <w:rFonts w:asciiTheme="minorHAnsi" w:eastAsiaTheme="minorEastAsia" w:hAnsiTheme="minorHAnsi" w:cstheme="minorBidi"/>
          <w:sz w:val="22"/>
          <w:szCs w:val="22"/>
        </w:rPr>
        <w:t xml:space="preserve"> (“No </w:t>
      </w:r>
      <w:r w:rsidRPr="0D984A96" w:rsidR="7E896AA0">
        <w:rPr>
          <w:rFonts w:asciiTheme="minorHAnsi" w:eastAsiaTheme="minorEastAsia" w:hAnsiTheme="minorHAnsi" w:cstheme="minorBidi"/>
          <w:sz w:val="22"/>
          <w:szCs w:val="22"/>
        </w:rPr>
        <w:t>está</w:t>
      </w:r>
      <w:r w:rsidRPr="0D984A96" w:rsidR="7E896AA0">
        <w:rPr>
          <w:rFonts w:asciiTheme="minorHAnsi" w:eastAsiaTheme="minorEastAsia" w:hAnsiTheme="minorHAnsi" w:cstheme="minorBidi"/>
          <w:sz w:val="22"/>
          <w:szCs w:val="22"/>
        </w:rPr>
        <w:t xml:space="preserve"> </w:t>
      </w:r>
      <w:r w:rsidRPr="0D984A96" w:rsidR="7E896AA0">
        <w:rPr>
          <w:rFonts w:asciiTheme="minorHAnsi" w:eastAsiaTheme="minorEastAsia" w:hAnsiTheme="minorHAnsi" w:cstheme="minorBidi"/>
          <w:sz w:val="22"/>
          <w:szCs w:val="22"/>
        </w:rPr>
        <w:t>matriculado</w:t>
      </w:r>
      <w:r w:rsidRPr="0D984A96" w:rsidR="7E896AA0">
        <w:rPr>
          <w:rFonts w:asciiTheme="minorHAnsi" w:eastAsiaTheme="minorEastAsia" w:hAnsiTheme="minorHAnsi" w:cstheme="minorBidi"/>
          <w:sz w:val="22"/>
          <w:szCs w:val="22"/>
        </w:rPr>
        <w:t xml:space="preserve"> </w:t>
      </w:r>
      <w:r w:rsidRPr="0D984A96" w:rsidR="7E896AA0">
        <w:rPr>
          <w:rFonts w:asciiTheme="minorHAnsi" w:eastAsiaTheme="minorEastAsia" w:hAnsiTheme="minorHAnsi" w:cstheme="minorBidi"/>
          <w:sz w:val="22"/>
          <w:szCs w:val="22"/>
        </w:rPr>
        <w:t>en</w:t>
      </w:r>
      <w:r w:rsidRPr="0D984A96" w:rsidR="7E896AA0">
        <w:rPr>
          <w:rFonts w:asciiTheme="minorHAnsi" w:eastAsiaTheme="minorEastAsia" w:hAnsiTheme="minorHAnsi" w:cstheme="minorBidi"/>
          <w:sz w:val="22"/>
          <w:szCs w:val="22"/>
        </w:rPr>
        <w:t xml:space="preserve"> la </w:t>
      </w:r>
      <w:r w:rsidRPr="0D984A96" w:rsidR="7E896AA0">
        <w:rPr>
          <w:rFonts w:asciiTheme="minorHAnsi" w:eastAsiaTheme="minorEastAsia" w:hAnsiTheme="minorHAnsi" w:cstheme="minorBidi"/>
          <w:sz w:val="22"/>
          <w:szCs w:val="22"/>
        </w:rPr>
        <w:t>escuela</w:t>
      </w:r>
      <w:r w:rsidRPr="0D984A96" w:rsidR="7E896AA0">
        <w:rPr>
          <w:rFonts w:asciiTheme="minorHAnsi" w:eastAsiaTheme="minorEastAsia" w:hAnsiTheme="minorHAnsi" w:cstheme="minorBidi"/>
          <w:sz w:val="22"/>
          <w:szCs w:val="22"/>
        </w:rPr>
        <w:t>”)</w:t>
      </w:r>
    </w:p>
    <w:p w:rsidR="003D5F24" w:rsidRPr="00887FB8" w:rsidP="0D984A96" w14:paraId="76BC7C66" w14:textId="61E84398">
      <w:pPr>
        <w:numPr>
          <w:ilvl w:val="0"/>
          <w:numId w:val="41"/>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Enrolled</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but</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never</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attends</w:t>
      </w:r>
      <w:r w:rsidRPr="00887FB8">
        <w:rPr>
          <w:rFonts w:asciiTheme="minorHAnsi" w:eastAsiaTheme="minorEastAsia" w:hAnsiTheme="minorHAnsi" w:cstheme="minorBidi"/>
          <w:sz w:val="22"/>
          <w:szCs w:val="22"/>
          <w:lang w:val=""/>
        </w:rPr>
        <w:t xml:space="preserve"> campus</w:t>
      </w:r>
      <w:r w:rsidRPr="00887FB8" w:rsidR="642A8D3B">
        <w:rPr>
          <w:rFonts w:asciiTheme="minorHAnsi" w:eastAsiaTheme="minorEastAsia" w:hAnsiTheme="minorHAnsi" w:cstheme="minorBidi"/>
          <w:sz w:val="22"/>
          <w:szCs w:val="22"/>
          <w:lang w:val=""/>
        </w:rPr>
        <w:t xml:space="preserve"> (“Está </w:t>
      </w:r>
      <w:r w:rsidRPr="00887FB8" w:rsidR="642A8D3B">
        <w:rPr>
          <w:rFonts w:asciiTheme="minorHAnsi" w:eastAsiaTheme="minorEastAsia" w:hAnsiTheme="minorHAnsi" w:cstheme="minorBidi"/>
          <w:sz w:val="22"/>
          <w:szCs w:val="22"/>
          <w:lang w:val=""/>
        </w:rPr>
        <w:t>matriculado</w:t>
      </w:r>
      <w:r w:rsidRPr="00887FB8" w:rsidR="642A8D3B">
        <w:rPr>
          <w:rFonts w:asciiTheme="minorHAnsi" w:eastAsiaTheme="minorEastAsia" w:hAnsiTheme="minorHAnsi" w:cstheme="minorBidi"/>
          <w:sz w:val="22"/>
          <w:szCs w:val="22"/>
          <w:lang w:val=""/>
        </w:rPr>
        <w:t xml:space="preserve"> pero nunca asiste a las instalaciones”)</w:t>
      </w:r>
    </w:p>
    <w:p w:rsidR="003D5F24" w:rsidRPr="00887FB8" w:rsidP="0D984A96" w14:paraId="37FD430D" w14:textId="25C2410C">
      <w:pPr>
        <w:numPr>
          <w:ilvl w:val="0"/>
          <w:numId w:val="41"/>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Student</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listed</w:t>
      </w:r>
      <w:r w:rsidRPr="00887FB8">
        <w:rPr>
          <w:rFonts w:asciiTheme="minorHAnsi" w:eastAsiaTheme="minorEastAsia" w:hAnsiTheme="minorHAnsi" w:cstheme="minorBidi"/>
          <w:sz w:val="22"/>
          <w:szCs w:val="22"/>
          <w:lang w:val=""/>
        </w:rPr>
        <w:t xml:space="preserve"> in error </w:t>
      </w:r>
      <w:r w:rsidRPr="00887FB8" w:rsidR="243B2608">
        <w:rPr>
          <w:rFonts w:asciiTheme="minorHAnsi" w:eastAsiaTheme="minorEastAsia" w:hAnsiTheme="minorHAnsi" w:cstheme="minorBidi"/>
          <w:sz w:val="22"/>
          <w:szCs w:val="22"/>
          <w:lang w:val=""/>
        </w:rPr>
        <w:t>(“Estudiante incluido en la lista por error”)</w:t>
      </w:r>
    </w:p>
    <w:p w:rsidR="003D5F24" w:rsidRPr="003D5F24" w:rsidP="0D984A96" w14:paraId="0A021614" w14:textId="1B4B9CBA">
      <w:pPr>
        <w:numPr>
          <w:ilvl w:val="0"/>
          <w:numId w:val="41"/>
        </w:numPr>
        <w:spacing w:after="160" w:line="259" w:lineRule="auto"/>
        <w:contextualSpacing/>
        <w:rPr>
          <w:rFonts w:asciiTheme="minorHAnsi" w:eastAsiaTheme="minorEastAsia" w:hAnsiTheme="minorHAnsi" w:cstheme="minorBidi"/>
          <w:sz w:val="22"/>
          <w:szCs w:val="22"/>
        </w:rPr>
      </w:pPr>
      <w:r w:rsidRPr="0D984A96">
        <w:rPr>
          <w:rFonts w:asciiTheme="minorHAnsi" w:eastAsiaTheme="minorEastAsia" w:hAnsiTheme="minorHAnsi" w:cstheme="minorBidi"/>
          <w:sz w:val="22"/>
          <w:szCs w:val="22"/>
        </w:rPr>
        <w:t>Attends all class full-time virtually</w:t>
      </w:r>
      <w:r w:rsidRPr="0D984A96" w:rsidR="3C04C346">
        <w:rPr>
          <w:rFonts w:asciiTheme="minorHAnsi" w:eastAsiaTheme="minorEastAsia" w:hAnsiTheme="minorHAnsi" w:cstheme="minorBidi"/>
          <w:sz w:val="22"/>
          <w:szCs w:val="22"/>
        </w:rPr>
        <w:t xml:space="preserve"> (“</w:t>
      </w:r>
      <w:r w:rsidRPr="0D984A96" w:rsidR="3C04C346">
        <w:rPr>
          <w:rFonts w:asciiTheme="minorHAnsi" w:eastAsiaTheme="minorEastAsia" w:hAnsiTheme="minorHAnsi" w:cstheme="minorBidi"/>
          <w:sz w:val="22"/>
          <w:szCs w:val="22"/>
        </w:rPr>
        <w:t>Asiste</w:t>
      </w:r>
      <w:r w:rsidRPr="0D984A96" w:rsidR="3C04C346">
        <w:rPr>
          <w:rFonts w:asciiTheme="minorHAnsi" w:eastAsiaTheme="minorEastAsia" w:hAnsiTheme="minorHAnsi" w:cstheme="minorBidi"/>
          <w:sz w:val="22"/>
          <w:szCs w:val="22"/>
        </w:rPr>
        <w:t xml:space="preserve"> a </w:t>
      </w:r>
      <w:r w:rsidRPr="0D984A96" w:rsidR="3C04C346">
        <w:rPr>
          <w:rFonts w:asciiTheme="minorHAnsi" w:eastAsiaTheme="minorEastAsia" w:hAnsiTheme="minorHAnsi" w:cstheme="minorBidi"/>
          <w:sz w:val="22"/>
          <w:szCs w:val="22"/>
        </w:rPr>
        <w:t>todas</w:t>
      </w:r>
      <w:r w:rsidRPr="0D984A96" w:rsidR="3C04C346">
        <w:rPr>
          <w:rFonts w:asciiTheme="minorHAnsi" w:eastAsiaTheme="minorEastAsia" w:hAnsiTheme="minorHAnsi" w:cstheme="minorBidi"/>
          <w:sz w:val="22"/>
          <w:szCs w:val="22"/>
        </w:rPr>
        <w:t xml:space="preserve"> las </w:t>
      </w:r>
      <w:r w:rsidRPr="0D984A96" w:rsidR="3C04C346">
        <w:rPr>
          <w:rFonts w:asciiTheme="minorHAnsi" w:eastAsiaTheme="minorEastAsia" w:hAnsiTheme="minorHAnsi" w:cstheme="minorBidi"/>
          <w:sz w:val="22"/>
          <w:szCs w:val="22"/>
        </w:rPr>
        <w:t>clases</w:t>
      </w:r>
      <w:r w:rsidRPr="0D984A96" w:rsidR="3C04C346">
        <w:rPr>
          <w:rFonts w:asciiTheme="minorHAnsi" w:eastAsiaTheme="minorEastAsia" w:hAnsiTheme="minorHAnsi" w:cstheme="minorBidi"/>
          <w:sz w:val="22"/>
          <w:szCs w:val="22"/>
        </w:rPr>
        <w:t xml:space="preserve"> a </w:t>
      </w:r>
      <w:r w:rsidRPr="0D984A96" w:rsidR="3C04C346">
        <w:rPr>
          <w:rFonts w:asciiTheme="minorHAnsi" w:eastAsiaTheme="minorEastAsia" w:hAnsiTheme="minorHAnsi" w:cstheme="minorBidi"/>
          <w:sz w:val="22"/>
          <w:szCs w:val="22"/>
        </w:rPr>
        <w:t>tiempo</w:t>
      </w:r>
      <w:r w:rsidRPr="0D984A96" w:rsidR="3C04C346">
        <w:rPr>
          <w:rFonts w:asciiTheme="minorHAnsi" w:eastAsiaTheme="minorEastAsia" w:hAnsiTheme="minorHAnsi" w:cstheme="minorBidi"/>
          <w:sz w:val="22"/>
          <w:szCs w:val="22"/>
        </w:rPr>
        <w:t xml:space="preserve"> </w:t>
      </w:r>
      <w:r w:rsidRPr="0D984A96" w:rsidR="3C04C346">
        <w:rPr>
          <w:rFonts w:asciiTheme="minorHAnsi" w:eastAsiaTheme="minorEastAsia" w:hAnsiTheme="minorHAnsi" w:cstheme="minorBidi"/>
          <w:sz w:val="22"/>
          <w:szCs w:val="22"/>
        </w:rPr>
        <w:t>completo</w:t>
      </w:r>
      <w:r w:rsidRPr="0D984A96" w:rsidR="3C04C346">
        <w:rPr>
          <w:rFonts w:asciiTheme="minorHAnsi" w:eastAsiaTheme="minorEastAsia" w:hAnsiTheme="minorHAnsi" w:cstheme="minorBidi"/>
          <w:sz w:val="22"/>
          <w:szCs w:val="22"/>
        </w:rPr>
        <w:t xml:space="preserve"> </w:t>
      </w:r>
      <w:r w:rsidRPr="0D984A96" w:rsidR="3C04C346">
        <w:rPr>
          <w:rFonts w:asciiTheme="minorHAnsi" w:eastAsiaTheme="minorEastAsia" w:hAnsiTheme="minorHAnsi" w:cstheme="minorBidi"/>
          <w:sz w:val="22"/>
          <w:szCs w:val="22"/>
        </w:rPr>
        <w:t>virtualmente</w:t>
      </w:r>
      <w:r w:rsidRPr="0D984A96" w:rsidR="3C04C346">
        <w:rPr>
          <w:rFonts w:asciiTheme="minorHAnsi" w:eastAsiaTheme="minorEastAsia" w:hAnsiTheme="minorHAnsi" w:cstheme="minorBidi"/>
          <w:sz w:val="22"/>
          <w:szCs w:val="22"/>
        </w:rPr>
        <w:t>”)</w:t>
      </w:r>
    </w:p>
    <w:p w:rsidR="003D5F24" w:rsidRPr="00887FB8" w:rsidP="0D984A96" w14:paraId="0D15B444" w14:textId="296985FA">
      <w:pPr>
        <w:numPr>
          <w:ilvl w:val="0"/>
          <w:numId w:val="41"/>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Parent</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refusal</w:t>
      </w:r>
      <w:r w:rsidRPr="00887FB8" w:rsidR="47A509FD">
        <w:rPr>
          <w:rFonts w:asciiTheme="minorHAnsi" w:eastAsiaTheme="minorEastAsia" w:hAnsiTheme="minorHAnsi" w:cstheme="minorBidi"/>
          <w:sz w:val="22"/>
          <w:szCs w:val="22"/>
          <w:lang w:val=""/>
        </w:rPr>
        <w:t xml:space="preserve"> (“Rechazo de los padres”)</w:t>
      </w:r>
    </w:p>
    <w:p w:rsidR="003D5F24" w:rsidRPr="00887FB8" w:rsidP="0D984A96" w14:paraId="14B1549F" w14:textId="2D3376DE">
      <w:pPr>
        <w:numPr>
          <w:ilvl w:val="0"/>
          <w:numId w:val="41"/>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Student</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refusal</w:t>
      </w:r>
      <w:r w:rsidRPr="00887FB8" w:rsidR="4814E214">
        <w:rPr>
          <w:rFonts w:asciiTheme="minorHAnsi" w:eastAsiaTheme="minorEastAsia" w:hAnsiTheme="minorHAnsi" w:cstheme="minorBidi"/>
          <w:sz w:val="22"/>
          <w:szCs w:val="22"/>
          <w:lang w:val=""/>
        </w:rPr>
        <w:t xml:space="preserve"> (“Rechazo del estudiante”)</w:t>
      </w:r>
    </w:p>
    <w:p w:rsidR="003D5F24" w:rsidRPr="00887FB8" w:rsidP="0D984A96" w14:paraId="720808E9" w14:textId="48AADECC">
      <w:pPr>
        <w:numPr>
          <w:ilvl w:val="0"/>
          <w:numId w:val="41"/>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School</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refusal</w:t>
      </w:r>
      <w:r w:rsidRPr="00887FB8" w:rsidR="2E2720ED">
        <w:rPr>
          <w:rFonts w:asciiTheme="minorHAnsi" w:eastAsiaTheme="minorEastAsia" w:hAnsiTheme="minorHAnsi" w:cstheme="minorBidi"/>
          <w:sz w:val="22"/>
          <w:szCs w:val="22"/>
          <w:lang w:val=""/>
        </w:rPr>
        <w:t xml:space="preserve"> (“Rechazo de la escuela”)</w:t>
      </w:r>
    </w:p>
    <w:p w:rsidR="003D5F24" w:rsidRPr="00887FB8" w:rsidP="0D984A96" w14:paraId="394AD8D8" w14:textId="49690102">
      <w:pPr>
        <w:numPr>
          <w:ilvl w:val="0"/>
          <w:numId w:val="41"/>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Students</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who</w:t>
      </w:r>
      <w:r w:rsidRPr="00887FB8">
        <w:rPr>
          <w:rFonts w:asciiTheme="minorHAnsi" w:eastAsiaTheme="minorEastAsia" w:hAnsiTheme="minorHAnsi" w:cstheme="minorBidi"/>
          <w:sz w:val="22"/>
          <w:szCs w:val="22"/>
          <w:lang w:val=""/>
        </w:rPr>
        <w:t xml:space="preserve"> are SD </w:t>
      </w:r>
      <w:r w:rsidRPr="00887FB8">
        <w:rPr>
          <w:rFonts w:asciiTheme="minorHAnsi" w:eastAsiaTheme="minorEastAsia" w:hAnsiTheme="minorHAnsi" w:cstheme="minorBidi"/>
          <w:sz w:val="22"/>
          <w:szCs w:val="22"/>
          <w:lang w:val=""/>
        </w:rPr>
        <w:t>only</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Meets</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or</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met</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participation</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for</w:t>
      </w:r>
      <w:r w:rsidRPr="00887FB8">
        <w:rPr>
          <w:rFonts w:asciiTheme="minorHAnsi" w:eastAsiaTheme="minorEastAsia" w:hAnsiTheme="minorHAnsi" w:cstheme="minorBidi"/>
          <w:sz w:val="22"/>
          <w:szCs w:val="22"/>
          <w:lang w:val=""/>
        </w:rPr>
        <w:t xml:space="preserve"> alternative </w:t>
      </w:r>
      <w:r w:rsidRPr="00887FB8">
        <w:rPr>
          <w:rFonts w:asciiTheme="minorHAnsi" w:eastAsiaTheme="minorEastAsia" w:hAnsiTheme="minorHAnsi" w:cstheme="minorBidi"/>
          <w:sz w:val="22"/>
          <w:szCs w:val="22"/>
          <w:lang w:val=""/>
        </w:rPr>
        <w:t>state</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assessment</w:t>
      </w:r>
      <w:r w:rsidRPr="00887FB8" w:rsidR="2E4BC0A5">
        <w:rPr>
          <w:rFonts w:asciiTheme="minorHAnsi" w:eastAsiaTheme="minorEastAsia" w:hAnsiTheme="minorHAnsi" w:cstheme="minorBidi"/>
          <w:sz w:val="22"/>
          <w:szCs w:val="22"/>
          <w:lang w:val=""/>
        </w:rPr>
        <w:t xml:space="preserve"> (“Estudiantes que son EI solamente: Cumple (o cumplió) con la participación en la evaluación estatal alternativo”)</w:t>
      </w:r>
    </w:p>
    <w:p w:rsidR="003D5F24" w:rsidRPr="00887FB8" w:rsidP="0D984A96" w14:paraId="076D963D" w14:textId="3A9F299B">
      <w:pPr>
        <w:numPr>
          <w:ilvl w:val="0"/>
          <w:numId w:val="41"/>
        </w:numPr>
        <w:spacing w:after="160" w:line="259" w:lineRule="auto"/>
        <w:contextualSpacing/>
        <w:rPr>
          <w:rFonts w:asciiTheme="minorHAnsi" w:eastAsiaTheme="minorEastAsia" w:hAnsiTheme="minorHAnsi" w:cstheme="minorBidi"/>
          <w:sz w:val="22"/>
          <w:szCs w:val="22"/>
          <w:lang w:val=""/>
        </w:rPr>
      </w:pPr>
      <w:r w:rsidRPr="00887FB8">
        <w:rPr>
          <w:rFonts w:asciiTheme="minorHAnsi" w:eastAsiaTheme="minorEastAsia" w:hAnsiTheme="minorHAnsi" w:cstheme="minorBidi"/>
          <w:sz w:val="22"/>
          <w:szCs w:val="22"/>
          <w:lang w:val=""/>
        </w:rPr>
        <w:t>Students</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who</w:t>
      </w:r>
      <w:r w:rsidRPr="00887FB8">
        <w:rPr>
          <w:rFonts w:asciiTheme="minorHAnsi" w:eastAsiaTheme="minorEastAsia" w:hAnsiTheme="minorHAnsi" w:cstheme="minorBidi"/>
          <w:sz w:val="22"/>
          <w:szCs w:val="22"/>
          <w:lang w:val=""/>
        </w:rPr>
        <w:t xml:space="preserve"> are EL </w:t>
      </w:r>
      <w:r w:rsidRPr="00887FB8">
        <w:rPr>
          <w:rFonts w:asciiTheme="minorHAnsi" w:eastAsiaTheme="minorEastAsia" w:hAnsiTheme="minorHAnsi" w:cstheme="minorBidi"/>
          <w:sz w:val="22"/>
          <w:szCs w:val="22"/>
          <w:lang w:val=""/>
        </w:rPr>
        <w:t>only</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Enrolled</w:t>
      </w:r>
      <w:r w:rsidRPr="00887FB8">
        <w:rPr>
          <w:rFonts w:asciiTheme="minorHAnsi" w:eastAsiaTheme="minorEastAsia" w:hAnsiTheme="minorHAnsi" w:cstheme="minorBidi"/>
          <w:sz w:val="22"/>
          <w:szCs w:val="22"/>
          <w:lang w:val=""/>
        </w:rPr>
        <w:t xml:space="preserve"> in US </w:t>
      </w:r>
      <w:r w:rsidRPr="00887FB8">
        <w:rPr>
          <w:rFonts w:asciiTheme="minorHAnsi" w:eastAsiaTheme="minorEastAsia" w:hAnsiTheme="minorHAnsi" w:cstheme="minorBidi"/>
          <w:sz w:val="22"/>
          <w:szCs w:val="22"/>
          <w:lang w:val=""/>
        </w:rPr>
        <w:t>schools</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for</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less</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than</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one</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year</w:t>
      </w:r>
      <w:r w:rsidRPr="00887FB8">
        <w:rPr>
          <w:rFonts w:asciiTheme="minorHAnsi" w:eastAsiaTheme="minorEastAsia" w:hAnsiTheme="minorHAnsi" w:cstheme="minorBidi"/>
          <w:sz w:val="22"/>
          <w:szCs w:val="22"/>
          <w:lang w:val=""/>
        </w:rPr>
        <w:t xml:space="preserve"> prior </w:t>
      </w:r>
      <w:r w:rsidRPr="00887FB8">
        <w:rPr>
          <w:rFonts w:asciiTheme="minorHAnsi" w:eastAsiaTheme="minorEastAsia" w:hAnsiTheme="minorHAnsi" w:cstheme="minorBidi"/>
          <w:sz w:val="22"/>
          <w:szCs w:val="22"/>
          <w:lang w:val=""/>
        </w:rPr>
        <w:t>to</w:t>
      </w:r>
      <w:r w:rsidRPr="00887FB8">
        <w:rPr>
          <w:rFonts w:asciiTheme="minorHAnsi" w:eastAsiaTheme="minorEastAsia" w:hAnsiTheme="minorHAnsi" w:cstheme="minorBidi"/>
          <w:sz w:val="22"/>
          <w:szCs w:val="22"/>
          <w:lang w:val=""/>
        </w:rPr>
        <w:t xml:space="preserve"> </w:t>
      </w:r>
      <w:r w:rsidRPr="00887FB8">
        <w:rPr>
          <w:rFonts w:asciiTheme="minorHAnsi" w:eastAsiaTheme="minorEastAsia" w:hAnsiTheme="minorHAnsi" w:cstheme="minorBidi"/>
          <w:sz w:val="22"/>
          <w:szCs w:val="22"/>
          <w:lang w:val=""/>
        </w:rPr>
        <w:t>the</w:t>
      </w:r>
      <w:r w:rsidRPr="00887FB8">
        <w:rPr>
          <w:rFonts w:asciiTheme="minorHAnsi" w:eastAsiaTheme="minorEastAsia" w:hAnsiTheme="minorHAnsi" w:cstheme="minorBidi"/>
          <w:sz w:val="22"/>
          <w:szCs w:val="22"/>
          <w:lang w:val=""/>
        </w:rPr>
        <w:t xml:space="preserve"> NAEP </w:t>
      </w:r>
      <w:r w:rsidRPr="00887FB8">
        <w:rPr>
          <w:rFonts w:asciiTheme="minorHAnsi" w:eastAsiaTheme="minorEastAsia" w:hAnsiTheme="minorHAnsi" w:cstheme="minorBidi"/>
          <w:sz w:val="22"/>
          <w:szCs w:val="22"/>
          <w:lang w:val=""/>
        </w:rPr>
        <w:t>assessment</w:t>
      </w:r>
      <w:r w:rsidRPr="00887FB8">
        <w:rPr>
          <w:rFonts w:asciiTheme="minorHAnsi" w:eastAsiaTheme="minorEastAsia" w:hAnsiTheme="minorHAnsi" w:cstheme="minorBidi"/>
          <w:sz w:val="22"/>
          <w:szCs w:val="22"/>
          <w:lang w:val=""/>
        </w:rPr>
        <w:t xml:space="preserve">  </w:t>
      </w:r>
      <w:r w:rsidRPr="00887FB8" w:rsidR="0F7E07E5">
        <w:rPr>
          <w:rFonts w:asciiTheme="minorHAnsi" w:eastAsiaTheme="minorEastAsia" w:hAnsiTheme="minorHAnsi" w:cstheme="minorBidi"/>
          <w:sz w:val="22"/>
          <w:szCs w:val="22"/>
          <w:lang w:val=""/>
        </w:rPr>
        <w:t>(</w:t>
      </w:r>
      <w:r w:rsidRPr="00887FB8" w:rsidR="0F7E07E5">
        <w:rPr>
          <w:rFonts w:asciiTheme="minorHAnsi" w:eastAsiaTheme="minorEastAsia" w:hAnsiTheme="minorHAnsi" w:cstheme="minorBidi"/>
          <w:sz w:val="22"/>
          <w:szCs w:val="22"/>
          <w:lang w:val=""/>
        </w:rPr>
        <w:t>“Estudiantes que son AE solamente: Matriculados en escuelas de Puerto Rico durante menos de un año antes de la evaluación NAEP”)</w:t>
      </w:r>
    </w:p>
    <w:p w:rsidR="003D5F24" w:rsidRPr="003D5F24" w:rsidP="003D5F24" w14:paraId="12294561" w14:textId="77777777">
      <w:pPr>
        <w:keepNext/>
        <w:keepLines/>
        <w:spacing w:before="40" w:line="259" w:lineRule="auto"/>
        <w:outlineLvl w:val="1"/>
        <w:rPr>
          <w:rFonts w:asciiTheme="majorHAnsi" w:eastAsiaTheme="majorEastAsia" w:hAnsiTheme="majorHAnsi" w:cstheme="majorBidi"/>
          <w:color w:val="2E74B5" w:themeColor="accent1" w:themeShade="BF"/>
          <w:sz w:val="26"/>
          <w:szCs w:val="26"/>
        </w:rPr>
      </w:pPr>
      <w:bookmarkStart w:id="247" w:name="_Toc120790922"/>
      <w:bookmarkStart w:id="248" w:name="_Toc131779757"/>
      <w:bookmarkStart w:id="249" w:name="_Toc132124703"/>
      <w:bookmarkStart w:id="250" w:name="_Toc132125879"/>
      <w:bookmarkStart w:id="251" w:name="_Toc136939958"/>
      <w:r w:rsidRPr="003D5F24">
        <w:rPr>
          <w:rFonts w:asciiTheme="majorHAnsi" w:eastAsiaTheme="majorEastAsia" w:hAnsiTheme="majorHAnsi" w:cstheme="majorBidi"/>
          <w:color w:val="2E74B5" w:themeColor="accent1" w:themeShade="BF"/>
          <w:sz w:val="26"/>
          <w:szCs w:val="26"/>
        </w:rPr>
        <w:t>Student with a disability and English Learners</w:t>
      </w:r>
      <w:bookmarkEnd w:id="247"/>
      <w:bookmarkEnd w:id="248"/>
      <w:bookmarkEnd w:id="249"/>
      <w:bookmarkEnd w:id="250"/>
      <w:bookmarkEnd w:id="251"/>
    </w:p>
    <w:p w:rsidR="003D5F24" w:rsidRPr="003D5F24" w:rsidP="003D5F24" w14:paraId="54575BF3" w14:textId="77777777">
      <w:pPr>
        <w:spacing w:after="160" w:line="259" w:lineRule="auto"/>
        <w:rPr>
          <w:rFonts w:asciiTheme="minorHAnsi" w:eastAsiaTheme="minorHAnsi" w:hAnsiTheme="minorHAnsi" w:cstheme="minorBidi"/>
          <w:sz w:val="22"/>
          <w:szCs w:val="22"/>
        </w:rPr>
      </w:pPr>
      <w:r w:rsidRPr="003D5F24">
        <w:rPr>
          <w:rFonts w:asciiTheme="minorHAnsi" w:eastAsiaTheme="minorHAnsi" w:hAnsiTheme="minorHAnsi" w:cstheme="minorBidi"/>
          <w:noProof/>
          <w:sz w:val="22"/>
          <w:szCs w:val="22"/>
        </w:rPr>
        <w:drawing>
          <wp:anchor distT="0" distB="0" distL="114300" distR="114300" simplePos="0" relativeHeight="251687936" behindDoc="0" locked="0" layoutInCell="1" allowOverlap="1">
            <wp:simplePos x="0" y="0"/>
            <wp:positionH relativeFrom="margin">
              <wp:align>center</wp:align>
            </wp:positionH>
            <wp:positionV relativeFrom="paragraph">
              <wp:posOffset>669346</wp:posOffset>
            </wp:positionV>
            <wp:extent cx="3975735" cy="6459855"/>
            <wp:effectExtent l="19050" t="19050" r="24765" b="17145"/>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0"/>
                    <pic:cNvPicPr/>
                  </pic:nvPicPr>
                  <pic:blipFill>
                    <a:blip xmlns:r="http://schemas.openxmlformats.org/officeDocument/2006/relationships" r:embed="rId63" cstate="print">
                      <a:extLst>
                        <a:ext xmlns:a="http://schemas.openxmlformats.org/drawingml/2006/main" uri="{28A0092B-C50C-407E-A947-70E740481C1C}">
                          <a14:useLocalDpi xmlns:a14="http://schemas.microsoft.com/office/drawing/2010/main" val="0"/>
                        </a:ext>
                      </a:extLst>
                    </a:blip>
                    <a:srcRect t="25" b="25"/>
                    <a:stretch>
                      <a:fillRect/>
                    </a:stretch>
                  </pic:blipFill>
                  <pic:spPr bwMode="auto">
                    <a:xfrm>
                      <a:off x="0" y="0"/>
                      <a:ext cx="3975735" cy="6459855"/>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5F24">
        <w:rPr>
          <w:rFonts w:asciiTheme="minorHAnsi" w:eastAsiaTheme="minorHAnsi" w:hAnsiTheme="minorHAnsi" w:cstheme="minorBidi"/>
          <w:sz w:val="22"/>
          <w:szCs w:val="22"/>
        </w:rPr>
        <w:t>From this table, schools will provide information for students identified as students with disabilities (</w:t>
      </w:r>
      <w:r w:rsidRPr="003D5F24">
        <w:rPr>
          <w:rFonts w:asciiTheme="minorHAnsi" w:eastAsiaTheme="minorHAnsi" w:hAnsiTheme="minorHAnsi" w:cstheme="minorBidi"/>
          <w:i/>
          <w:iCs/>
          <w:sz w:val="22"/>
          <w:szCs w:val="22"/>
        </w:rPr>
        <w:t>estudiantes</w:t>
      </w:r>
      <w:r w:rsidRPr="003D5F24">
        <w:rPr>
          <w:rFonts w:asciiTheme="minorHAnsi" w:eastAsiaTheme="minorHAnsi" w:hAnsiTheme="minorHAnsi" w:cstheme="minorBidi"/>
          <w:i/>
          <w:iCs/>
          <w:sz w:val="22"/>
          <w:szCs w:val="22"/>
        </w:rPr>
        <w:t xml:space="preserve"> con </w:t>
      </w:r>
      <w:r w:rsidRPr="003D5F24">
        <w:rPr>
          <w:rFonts w:asciiTheme="minorHAnsi" w:eastAsiaTheme="minorHAnsi" w:hAnsiTheme="minorHAnsi" w:cstheme="minorBidi"/>
          <w:i/>
          <w:iCs/>
          <w:sz w:val="22"/>
          <w:szCs w:val="22"/>
        </w:rPr>
        <w:t>impedimentos</w:t>
      </w:r>
      <w:r w:rsidRPr="003D5F24">
        <w:rPr>
          <w:rFonts w:asciiTheme="minorHAnsi" w:eastAsiaTheme="minorHAnsi" w:hAnsiTheme="minorHAnsi" w:cstheme="minorBidi"/>
          <w:sz w:val="22"/>
          <w:szCs w:val="22"/>
        </w:rPr>
        <w:t>) and/or English Learners (</w:t>
      </w:r>
      <w:r w:rsidRPr="003D5F24">
        <w:rPr>
          <w:rFonts w:asciiTheme="minorHAnsi" w:eastAsiaTheme="minorHAnsi" w:hAnsiTheme="minorHAnsi" w:cstheme="minorBidi"/>
          <w:i/>
          <w:iCs/>
          <w:sz w:val="22"/>
          <w:szCs w:val="22"/>
        </w:rPr>
        <w:t>aprendices</w:t>
      </w:r>
      <w:r w:rsidRPr="003D5F24">
        <w:rPr>
          <w:rFonts w:asciiTheme="minorHAnsi" w:eastAsiaTheme="minorHAnsi" w:hAnsiTheme="minorHAnsi" w:cstheme="minorBidi"/>
          <w:i/>
          <w:iCs/>
          <w:sz w:val="22"/>
          <w:szCs w:val="22"/>
        </w:rPr>
        <w:t xml:space="preserve"> del </w:t>
      </w:r>
      <w:r w:rsidRPr="003D5F24">
        <w:rPr>
          <w:rFonts w:asciiTheme="minorHAnsi" w:eastAsiaTheme="minorHAnsi" w:hAnsiTheme="minorHAnsi" w:cstheme="minorBidi"/>
          <w:i/>
          <w:iCs/>
          <w:sz w:val="22"/>
          <w:szCs w:val="22"/>
        </w:rPr>
        <w:t>español</w:t>
      </w:r>
      <w:r w:rsidRPr="003D5F24">
        <w:rPr>
          <w:rFonts w:asciiTheme="minorHAnsi" w:eastAsiaTheme="minorHAnsi" w:hAnsiTheme="minorHAnsi" w:cstheme="minorBidi"/>
          <w:sz w:val="22"/>
          <w:szCs w:val="22"/>
        </w:rPr>
        <w:t>). Schools will also select NAEP provided accommodations if needed by the student.</w:t>
      </w:r>
    </w:p>
    <w:p w:rsidR="003D5F24" w:rsidRPr="003D5F24" w:rsidP="003D5F24" w14:paraId="366F5E95" w14:textId="77777777">
      <w:pPr>
        <w:spacing w:after="160" w:line="259" w:lineRule="auto"/>
        <w:rPr>
          <w:rFonts w:asciiTheme="minorHAnsi" w:eastAsiaTheme="minorHAnsi" w:hAnsiTheme="minorHAnsi" w:cstheme="minorBidi"/>
          <w:sz w:val="22"/>
          <w:szCs w:val="22"/>
        </w:rPr>
      </w:pPr>
    </w:p>
    <w:p w:rsidR="003D5F24" w:rsidRPr="003D5F24" w:rsidP="003D5F24" w14:paraId="698C43C8" w14:textId="77777777">
      <w:pPr>
        <w:spacing w:after="160" w:line="259" w:lineRule="auto"/>
        <w:rPr>
          <w:rFonts w:asciiTheme="minorHAnsi" w:eastAsiaTheme="minorHAnsi" w:hAnsiTheme="minorHAnsi" w:cstheme="minorBidi"/>
          <w:sz w:val="22"/>
          <w:szCs w:val="22"/>
        </w:rPr>
      </w:pPr>
      <w:r w:rsidRPr="003D5F24">
        <w:rPr>
          <w:rFonts w:asciiTheme="minorHAnsi" w:eastAsiaTheme="minorHAnsi" w:hAnsiTheme="minorHAnsi" w:cstheme="minorBidi"/>
          <w:sz w:val="22"/>
          <w:szCs w:val="22"/>
        </w:rPr>
        <w:t xml:space="preserve">From the table schools </w:t>
      </w:r>
      <w:r w:rsidRPr="003D5F24">
        <w:rPr>
          <w:rFonts w:asciiTheme="minorHAnsi" w:eastAsiaTheme="minorHAnsi" w:hAnsiTheme="minorHAnsi" w:cstheme="minorBidi"/>
          <w:sz w:val="22"/>
          <w:szCs w:val="22"/>
        </w:rPr>
        <w:t>are able to</w:t>
      </w:r>
      <w:r w:rsidRPr="003D5F24">
        <w:rPr>
          <w:rFonts w:asciiTheme="minorHAnsi" w:eastAsiaTheme="minorHAnsi" w:hAnsiTheme="minorHAnsi" w:cstheme="minorBidi"/>
          <w:sz w:val="22"/>
          <w:szCs w:val="22"/>
        </w:rPr>
        <w:t xml:space="preserve"> do single edits or multiple edits. Multiple edits are completed by selecting the number of students from the left-hand column, then using the category and change to dropdowns to apply the changes. </w:t>
      </w:r>
    </w:p>
    <w:p w:rsidR="003D5F24" w:rsidRPr="003D5F24" w:rsidP="003D5F24" w14:paraId="45113EB3" w14:textId="77777777">
      <w:pPr>
        <w:spacing w:after="160" w:line="259" w:lineRule="auto"/>
        <w:rPr>
          <w:rFonts w:asciiTheme="minorHAnsi" w:eastAsiaTheme="minorHAnsi" w:hAnsiTheme="minorHAnsi" w:cstheme="minorBidi"/>
          <w:sz w:val="22"/>
          <w:szCs w:val="22"/>
        </w:rPr>
      </w:pPr>
      <w:r w:rsidRPr="003D5F24">
        <w:rPr>
          <w:rFonts w:asciiTheme="minorHAnsi" w:eastAsiaTheme="minorHAnsi" w:hAnsiTheme="minorHAnsi" w:cstheme="minorBidi"/>
          <w:noProof/>
          <w:sz w:val="22"/>
          <w:szCs w:val="22"/>
        </w:rPr>
        <w:drawing>
          <wp:anchor distT="0" distB="0" distL="114300" distR="114300" simplePos="0" relativeHeight="251689984" behindDoc="0" locked="0" layoutInCell="1" allowOverlap="1">
            <wp:simplePos x="0" y="0"/>
            <wp:positionH relativeFrom="column">
              <wp:posOffset>2582545</wp:posOffset>
            </wp:positionH>
            <wp:positionV relativeFrom="paragraph">
              <wp:posOffset>3801110</wp:posOffset>
            </wp:positionV>
            <wp:extent cx="3780790" cy="3756025"/>
            <wp:effectExtent l="19050" t="19050" r="10160" b="1587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34"/>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780790" cy="375602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3D5F24">
        <w:rPr>
          <w:rFonts w:asciiTheme="minorHAnsi" w:eastAsiaTheme="minorHAnsi" w:hAnsiTheme="minorHAnsi" w:cstheme="minorBidi"/>
          <w:noProof/>
          <w:sz w:val="22"/>
          <w:szCs w:val="22"/>
        </w:rPr>
        <w:drawing>
          <wp:anchor distT="0" distB="0" distL="114300" distR="114300" simplePos="0" relativeHeight="251688960" behindDoc="0" locked="0" layoutInCell="1" allowOverlap="1">
            <wp:simplePos x="0" y="0"/>
            <wp:positionH relativeFrom="column">
              <wp:posOffset>-277495</wp:posOffset>
            </wp:positionH>
            <wp:positionV relativeFrom="paragraph">
              <wp:posOffset>393065</wp:posOffset>
            </wp:positionV>
            <wp:extent cx="3355975" cy="3945890"/>
            <wp:effectExtent l="19050" t="19050" r="15875" b="1651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33"/>
                    <pic:cNvPicPr/>
                  </pic:nvPicPr>
                  <pic:blipFill>
                    <a:blip xmlns:r="http://schemas.openxmlformats.org/officeDocument/2006/relationships" r:embed="rId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355975" cy="394589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3D5F24">
        <w:rPr>
          <w:rFonts w:asciiTheme="minorHAnsi" w:eastAsiaTheme="minorHAnsi" w:hAnsiTheme="minorHAnsi" w:cstheme="minorBidi"/>
          <w:sz w:val="22"/>
          <w:szCs w:val="22"/>
        </w:rPr>
        <w:t>Schools edit a single student from the following pop-ups:</w:t>
      </w:r>
    </w:p>
    <w:p w:rsidR="003D5F24" w14:paraId="683083F9" w14:textId="77777777">
      <w:pPr>
        <w:rPr>
          <w:rFonts w:ascii="Trebuchet MS" w:hAnsi="Trebuchet MS"/>
          <w:sz w:val="24"/>
          <w:szCs w:val="24"/>
        </w:rPr>
      </w:pPr>
      <w:r>
        <w:rPr>
          <w:rFonts w:ascii="Trebuchet MS" w:hAnsi="Trebuchet MS"/>
          <w:sz w:val="24"/>
          <w:szCs w:val="24"/>
        </w:rPr>
        <w:br w:type="page"/>
      </w:r>
    </w:p>
    <w:p w:rsidR="00931C5A" w14:paraId="4D1A0947" w14:textId="77777777">
      <w:pPr>
        <w:rPr>
          <w:rFonts w:ascii="Trebuchet MS" w:hAnsi="Trebuchet MS"/>
          <w:sz w:val="24"/>
          <w:szCs w:val="24"/>
        </w:rPr>
      </w:pPr>
    </w:p>
    <w:p w:rsidR="00931C5A" w:rsidP="00931C5A" w14:paraId="64A39BEA" w14:textId="60ABC086">
      <w:pPr>
        <w:pStyle w:val="Heading1"/>
        <w:jc w:val="center"/>
        <w:rPr>
          <w:b/>
          <w:bCs/>
        </w:rPr>
      </w:pPr>
      <w:bookmarkStart w:id="252" w:name="_Toc136939959"/>
      <w:r>
        <w:rPr>
          <w:b/>
          <w:bCs/>
        </w:rPr>
        <w:t xml:space="preserve">Appendix </w:t>
      </w:r>
      <w:r w:rsidR="003F034D">
        <w:rPr>
          <w:b/>
          <w:bCs/>
        </w:rPr>
        <w:t>I</w:t>
      </w:r>
      <w:r>
        <w:rPr>
          <w:b/>
          <w:bCs/>
        </w:rPr>
        <w:t>16:  Resources, English and Spanish Puerto Rico</w:t>
      </w:r>
      <w:bookmarkEnd w:id="252"/>
    </w:p>
    <w:p w:rsidR="00931C5A" w14:paraId="60700242" w14:textId="7EA60FCC">
      <w:pPr>
        <w:rPr>
          <w:rFonts w:ascii="Trebuchet MS" w:hAnsi="Trebuchet MS"/>
          <w:sz w:val="24"/>
          <w:szCs w:val="24"/>
        </w:rPr>
      </w:pPr>
    </w:p>
    <w:p w:rsidR="00D17CDA" w14:paraId="43B8FEF1" w14:textId="4C6B3B9C">
      <w:pPr>
        <w:rPr>
          <w:rFonts w:ascii="Trebuchet MS" w:hAnsi="Trebuchet MS"/>
          <w:sz w:val="24"/>
          <w:szCs w:val="24"/>
        </w:rPr>
      </w:pPr>
      <w:r>
        <w:rPr>
          <w:rFonts w:ascii="Trebuchet MS" w:hAnsi="Trebuchet MS"/>
          <w:sz w:val="24"/>
          <w:szCs w:val="24"/>
        </w:rPr>
        <w:br w:type="page"/>
      </w:r>
    </w:p>
    <w:p w:rsidR="00D17CDA" w:rsidRPr="00D17CDA" w:rsidP="00D17CDA" w14:paraId="05B1AEC5"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253" w:name="_Toc120770083"/>
      <w:bookmarkStart w:id="254" w:name="_Toc120790924"/>
      <w:bookmarkStart w:id="255" w:name="_Toc131779759"/>
      <w:bookmarkStart w:id="256" w:name="_Toc132124705"/>
      <w:bookmarkStart w:id="257" w:name="_Toc132125881"/>
      <w:bookmarkStart w:id="258" w:name="_Toc136939960"/>
      <w:r w:rsidRPr="00D17CDA">
        <w:rPr>
          <w:rFonts w:asciiTheme="majorHAnsi" w:eastAsiaTheme="majorEastAsia" w:hAnsiTheme="majorHAnsi" w:cstheme="majorBidi"/>
          <w:color w:val="2E74B5" w:themeColor="accent1" w:themeShade="BF"/>
          <w:sz w:val="32"/>
          <w:szCs w:val="32"/>
        </w:rPr>
        <w:t>Resources</w:t>
      </w:r>
      <w:bookmarkEnd w:id="253"/>
      <w:bookmarkEnd w:id="254"/>
      <w:bookmarkEnd w:id="255"/>
      <w:bookmarkEnd w:id="256"/>
      <w:bookmarkEnd w:id="257"/>
      <w:bookmarkEnd w:id="258"/>
    </w:p>
    <w:p w:rsidR="00D17CDA" w:rsidRPr="00D17CDA" w:rsidP="00D17CDA" w14:paraId="0C8A62C2" w14:textId="77777777">
      <w:pPr>
        <w:spacing w:after="160" w:line="259" w:lineRule="auto"/>
        <w:rPr>
          <w:rFonts w:asciiTheme="minorHAnsi" w:eastAsiaTheme="minorHAnsi" w:hAnsiTheme="minorHAnsi" w:cstheme="minorBidi"/>
          <w:sz w:val="22"/>
          <w:szCs w:val="22"/>
        </w:rPr>
      </w:pPr>
      <w:r w:rsidRPr="00D17CDA">
        <w:rPr>
          <w:rFonts w:asciiTheme="minorHAnsi" w:eastAsiaTheme="minorHAnsi" w:hAnsiTheme="minorHAnsi" w:cstheme="minorBidi"/>
          <w:sz w:val="22"/>
          <w:szCs w:val="22"/>
        </w:rPr>
        <w:t xml:space="preserve">From this section, schools can view the contact information for the NAEP help desk. </w:t>
      </w:r>
    </w:p>
    <w:p w:rsidR="00D17CDA" w:rsidRPr="00D17CDA" w:rsidP="00D17CDA" w14:paraId="33FB5FE1" w14:textId="77777777">
      <w:pPr>
        <w:spacing w:after="160" w:line="259" w:lineRule="auto"/>
        <w:rPr>
          <w:rFonts w:asciiTheme="minorHAnsi" w:eastAsiaTheme="minorHAnsi" w:hAnsiTheme="minorHAnsi" w:cstheme="minorBidi"/>
          <w:sz w:val="22"/>
          <w:szCs w:val="22"/>
        </w:rPr>
      </w:pPr>
      <w:r w:rsidRPr="00D17CDA">
        <w:rPr>
          <w:rFonts w:asciiTheme="minorHAnsi" w:eastAsiaTheme="minorHAnsi" w:hAnsiTheme="minorHAnsi" w:cstheme="minorBidi"/>
          <w:noProof/>
          <w:sz w:val="22"/>
          <w:szCs w:val="22"/>
        </w:rPr>
        <w:drawing>
          <wp:anchor distT="0" distB="0" distL="114300" distR="114300" simplePos="0" relativeHeight="251679744" behindDoc="0" locked="0" layoutInCell="1" allowOverlap="1">
            <wp:simplePos x="0" y="0"/>
            <wp:positionH relativeFrom="column">
              <wp:posOffset>781074</wp:posOffset>
            </wp:positionH>
            <wp:positionV relativeFrom="paragraph">
              <wp:posOffset>197187</wp:posOffset>
            </wp:positionV>
            <wp:extent cx="4120587" cy="3662045"/>
            <wp:effectExtent l="19050" t="19050" r="13335" b="14605"/>
            <wp:wrapTopAndBottom/>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Helpdesk.png"/>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rcRect l="4087" t="4112" r="4953" b="6153"/>
                    <a:stretch>
                      <a:fillRect/>
                    </a:stretch>
                  </pic:blipFill>
                  <pic:spPr bwMode="auto">
                    <a:xfrm>
                      <a:off x="0" y="0"/>
                      <a:ext cx="4120587" cy="36620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anchor>
        </w:drawing>
      </w:r>
    </w:p>
    <w:p w:rsidR="00D17CDA" w:rsidRPr="00D17CDA" w:rsidP="00D17CDA" w14:paraId="4D9A0571" w14:textId="77777777">
      <w:pPr>
        <w:spacing w:after="160" w:line="259" w:lineRule="auto"/>
        <w:rPr>
          <w:rFonts w:asciiTheme="minorHAnsi" w:eastAsiaTheme="minorHAnsi" w:hAnsiTheme="minorHAnsi" w:cstheme="minorBidi"/>
          <w:sz w:val="22"/>
          <w:szCs w:val="22"/>
        </w:rPr>
      </w:pPr>
    </w:p>
    <w:p w:rsidR="00D17CDA" w14:paraId="731BAB7F" w14:textId="77777777">
      <w:pPr>
        <w:rPr>
          <w:rFonts w:ascii="Trebuchet MS" w:hAnsi="Trebuchet MS"/>
          <w:sz w:val="24"/>
          <w:szCs w:val="24"/>
        </w:rPr>
      </w:pPr>
    </w:p>
    <w:p w:rsidR="00D17CDA" w14:paraId="1775427E" w14:textId="77777777">
      <w:pPr>
        <w:rPr>
          <w:rFonts w:ascii="Trebuchet MS" w:hAnsi="Trebuchet MS"/>
          <w:sz w:val="24"/>
          <w:szCs w:val="24"/>
        </w:rPr>
      </w:pPr>
      <w:r>
        <w:rPr>
          <w:rFonts w:ascii="Trebuchet MS" w:hAnsi="Trebuchet MS"/>
          <w:sz w:val="24"/>
          <w:szCs w:val="24"/>
        </w:rPr>
        <w:br w:type="page"/>
      </w:r>
    </w:p>
    <w:p w:rsidR="002C081E" w:rsidRPr="002C081E" w:rsidP="002C081E" w14:paraId="1A902BE0"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259" w:name="_Toc120770084"/>
      <w:bookmarkStart w:id="260" w:name="_Toc120790925"/>
      <w:bookmarkStart w:id="261" w:name="_Toc131779760"/>
      <w:bookmarkStart w:id="262" w:name="_Toc132124706"/>
      <w:bookmarkStart w:id="263" w:name="_Toc132125882"/>
      <w:bookmarkStart w:id="264" w:name="_Toc136939961"/>
      <w:r w:rsidRPr="002C081E">
        <w:rPr>
          <w:rFonts w:asciiTheme="majorHAnsi" w:eastAsiaTheme="majorEastAsia" w:hAnsiTheme="majorHAnsi" w:cstheme="majorBidi"/>
          <w:color w:val="2E74B5" w:themeColor="accent1" w:themeShade="BF"/>
          <w:sz w:val="32"/>
          <w:szCs w:val="32"/>
        </w:rPr>
        <w:t>Resources</w:t>
      </w:r>
      <w:bookmarkEnd w:id="259"/>
      <w:bookmarkEnd w:id="260"/>
      <w:bookmarkEnd w:id="261"/>
      <w:bookmarkEnd w:id="262"/>
      <w:bookmarkEnd w:id="263"/>
      <w:bookmarkEnd w:id="264"/>
    </w:p>
    <w:p w:rsidR="002C081E" w:rsidRPr="002C081E" w:rsidP="002C081E" w14:paraId="27EFECEB" w14:textId="77777777">
      <w:pPr>
        <w:spacing w:after="160" w:line="259" w:lineRule="auto"/>
        <w:rPr>
          <w:rFonts w:asciiTheme="minorHAnsi" w:eastAsiaTheme="minorHAnsi" w:hAnsiTheme="minorHAnsi" w:cstheme="minorBidi"/>
          <w:sz w:val="22"/>
          <w:szCs w:val="22"/>
        </w:rPr>
      </w:pPr>
      <w:r w:rsidRPr="002C081E">
        <w:rPr>
          <w:rFonts w:asciiTheme="minorHAnsi" w:eastAsiaTheme="minorHAnsi" w:hAnsiTheme="minorHAnsi" w:cstheme="minorBidi"/>
          <w:sz w:val="22"/>
          <w:szCs w:val="22"/>
        </w:rPr>
        <w:t xml:space="preserve">From this section, schools can view the contact information for the NAEP help desk. </w:t>
      </w:r>
    </w:p>
    <w:p w:rsidR="002C081E" w:rsidRPr="002C081E" w:rsidP="002C081E" w14:paraId="3A60C438" w14:textId="77777777">
      <w:pPr>
        <w:spacing w:after="160" w:line="259" w:lineRule="auto"/>
        <w:rPr>
          <w:rFonts w:asciiTheme="minorHAnsi" w:eastAsiaTheme="minorHAnsi" w:hAnsiTheme="minorHAnsi" w:cstheme="minorBidi"/>
          <w:sz w:val="22"/>
          <w:szCs w:val="22"/>
        </w:rPr>
      </w:pPr>
      <w:r w:rsidRPr="002C081E">
        <w:rPr>
          <w:rFonts w:asciiTheme="minorHAnsi" w:eastAsiaTheme="minorHAnsi" w:hAnsiTheme="minorHAnsi" w:cstheme="minorBidi"/>
          <w:noProof/>
          <w:sz w:val="22"/>
          <w:szCs w:val="22"/>
        </w:rPr>
        <w:drawing>
          <wp:inline distT="0" distB="0" distL="0" distR="0">
            <wp:extent cx="4583154" cy="4082757"/>
            <wp:effectExtent l="19050" t="19050" r="27305" b="1333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3"/>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rcRect t="615" b="615"/>
                    <a:stretch>
                      <a:fillRect/>
                    </a:stretch>
                  </pic:blipFill>
                  <pic:spPr bwMode="auto">
                    <a:xfrm>
                      <a:off x="0" y="0"/>
                      <a:ext cx="4583154" cy="4082757"/>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2C081E" w:rsidRPr="002C081E" w:rsidP="002C081E" w14:paraId="2D5471CF" w14:textId="77777777">
      <w:pPr>
        <w:spacing w:after="160" w:line="259" w:lineRule="auto"/>
        <w:rPr>
          <w:rFonts w:asciiTheme="minorHAnsi" w:eastAsiaTheme="minorHAnsi" w:hAnsiTheme="minorHAnsi" w:cstheme="minorBidi"/>
          <w:sz w:val="22"/>
          <w:szCs w:val="22"/>
        </w:rPr>
      </w:pPr>
    </w:p>
    <w:p w:rsidR="00D17CDA" w14:paraId="48DA9C79" w14:textId="078F1715">
      <w:pPr>
        <w:rPr>
          <w:rFonts w:ascii="Trebuchet MS" w:hAnsi="Trebuchet MS"/>
          <w:sz w:val="24"/>
          <w:szCs w:val="24"/>
        </w:rPr>
      </w:pPr>
      <w:r>
        <w:rPr>
          <w:rFonts w:ascii="Trebuchet MS" w:hAnsi="Trebuchet MS"/>
          <w:sz w:val="24"/>
          <w:szCs w:val="24"/>
        </w:rPr>
        <w:br w:type="page"/>
      </w:r>
    </w:p>
    <w:p w:rsidR="00931C5A" w14:paraId="193975DC" w14:textId="77777777">
      <w:pPr>
        <w:rPr>
          <w:rFonts w:ascii="Trebuchet MS" w:hAnsi="Trebuchet MS"/>
          <w:sz w:val="24"/>
          <w:szCs w:val="24"/>
        </w:rPr>
      </w:pPr>
    </w:p>
    <w:p w:rsidR="00931C5A" w:rsidP="00931C5A" w14:paraId="2B194AE1" w14:textId="4D249491">
      <w:pPr>
        <w:pStyle w:val="Heading1"/>
        <w:jc w:val="center"/>
        <w:rPr>
          <w:b/>
          <w:bCs/>
        </w:rPr>
      </w:pPr>
      <w:bookmarkStart w:id="265" w:name="_Toc136939962"/>
      <w:r>
        <w:rPr>
          <w:b/>
          <w:bCs/>
        </w:rPr>
        <w:t xml:space="preserve">Appendix </w:t>
      </w:r>
      <w:r w:rsidR="003F034D">
        <w:rPr>
          <w:b/>
          <w:bCs/>
        </w:rPr>
        <w:t>I</w:t>
      </w:r>
      <w:r>
        <w:rPr>
          <w:b/>
          <w:bCs/>
        </w:rPr>
        <w:t xml:space="preserve">17:  </w:t>
      </w:r>
      <w:r w:rsidR="00575BBD">
        <w:rPr>
          <w:b/>
          <w:bCs/>
        </w:rPr>
        <w:t>Schedule Assessment Planning Meeting</w:t>
      </w:r>
      <w:r>
        <w:rPr>
          <w:b/>
          <w:bCs/>
        </w:rPr>
        <w:t>, English and Spanish Puerto Rico</w:t>
      </w:r>
      <w:bookmarkEnd w:id="265"/>
    </w:p>
    <w:p w:rsidR="002C081E" w14:paraId="105A98D6" w14:textId="24D87F94">
      <w:pPr>
        <w:rPr>
          <w:rFonts w:ascii="Trebuchet MS" w:hAnsi="Trebuchet MS"/>
          <w:sz w:val="24"/>
          <w:szCs w:val="24"/>
        </w:rPr>
      </w:pPr>
    </w:p>
    <w:p w:rsidR="002C081E" w14:paraId="20A31F25" w14:textId="77777777">
      <w:pPr>
        <w:rPr>
          <w:rFonts w:ascii="Trebuchet MS" w:hAnsi="Trebuchet MS"/>
          <w:sz w:val="24"/>
          <w:szCs w:val="24"/>
        </w:rPr>
      </w:pPr>
      <w:r>
        <w:rPr>
          <w:rFonts w:ascii="Trebuchet MS" w:hAnsi="Trebuchet MS"/>
          <w:sz w:val="24"/>
          <w:szCs w:val="24"/>
        </w:rPr>
        <w:br w:type="page"/>
      </w:r>
    </w:p>
    <w:p w:rsidR="00AD156F" w:rsidRPr="00AD156F" w:rsidP="00AD156F" w14:paraId="56E8CBEF"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266" w:name="_Toc120770086"/>
      <w:bookmarkStart w:id="267" w:name="_Toc120790927"/>
      <w:bookmarkStart w:id="268" w:name="_Toc131779762"/>
      <w:bookmarkStart w:id="269" w:name="_Toc132124708"/>
      <w:bookmarkStart w:id="270" w:name="_Toc132125884"/>
      <w:bookmarkStart w:id="271" w:name="_Toc136939963"/>
      <w:r w:rsidRPr="00AD156F">
        <w:rPr>
          <w:rFonts w:asciiTheme="majorHAnsi" w:eastAsiaTheme="majorEastAsia" w:hAnsiTheme="majorHAnsi" w:cstheme="majorBidi"/>
          <w:color w:val="2E74B5" w:themeColor="accent1" w:themeShade="BF"/>
          <w:sz w:val="32"/>
          <w:szCs w:val="32"/>
        </w:rPr>
        <w:t>Schedule Assessment Planning Meeting</w:t>
      </w:r>
      <w:bookmarkEnd w:id="266"/>
      <w:bookmarkEnd w:id="267"/>
      <w:bookmarkEnd w:id="268"/>
      <w:bookmarkEnd w:id="269"/>
      <w:bookmarkEnd w:id="270"/>
      <w:bookmarkEnd w:id="271"/>
    </w:p>
    <w:p w:rsidR="00AD156F" w:rsidRPr="00AD156F" w:rsidP="00AD156F" w14:paraId="3BE46970" w14:textId="77777777">
      <w:pPr>
        <w:spacing w:after="160" w:line="259" w:lineRule="auto"/>
        <w:rPr>
          <w:rFonts w:asciiTheme="minorHAnsi" w:eastAsiaTheme="minorHAnsi" w:hAnsiTheme="minorHAnsi" w:cstheme="minorBidi"/>
          <w:sz w:val="22"/>
          <w:szCs w:val="22"/>
        </w:rPr>
      </w:pPr>
      <w:r w:rsidRPr="00AD156F">
        <w:rPr>
          <w:rFonts w:asciiTheme="minorHAnsi" w:eastAsiaTheme="minorHAnsi" w:hAnsiTheme="minorHAnsi" w:cstheme="minorBidi"/>
          <w:sz w:val="22"/>
          <w:szCs w:val="22"/>
        </w:rPr>
        <w:t xml:space="preserve">From the school summary page, schools </w:t>
      </w:r>
      <w:r w:rsidRPr="00AD156F">
        <w:rPr>
          <w:rFonts w:asciiTheme="minorHAnsi" w:eastAsiaTheme="minorHAnsi" w:hAnsiTheme="minorHAnsi" w:cstheme="minorBidi"/>
          <w:sz w:val="22"/>
          <w:szCs w:val="22"/>
        </w:rPr>
        <w:t>are able to</w:t>
      </w:r>
      <w:r w:rsidRPr="00AD156F">
        <w:rPr>
          <w:rFonts w:asciiTheme="minorHAnsi" w:eastAsiaTheme="minorHAnsi" w:hAnsiTheme="minorHAnsi" w:cstheme="minorBidi"/>
          <w:sz w:val="22"/>
          <w:szCs w:val="22"/>
        </w:rPr>
        <w:t xml:space="preserve"> schedule the assessment planning meeting with their NAEP representative by selecting the schedule assessment planning meeting button.</w:t>
      </w:r>
    </w:p>
    <w:p w:rsidR="00AD156F" w:rsidRPr="00AD156F" w:rsidP="00AD156F" w14:paraId="44ADD0D1" w14:textId="77777777">
      <w:pPr>
        <w:spacing w:after="160" w:line="259" w:lineRule="auto"/>
        <w:rPr>
          <w:rFonts w:asciiTheme="minorHAnsi" w:eastAsiaTheme="minorHAnsi" w:hAnsiTheme="minorHAnsi" w:cstheme="minorBidi"/>
          <w:sz w:val="22"/>
          <w:szCs w:val="22"/>
        </w:rPr>
      </w:pPr>
      <w:r w:rsidRPr="00AD156F">
        <w:rPr>
          <w:rFonts w:asciiTheme="minorHAnsi" w:eastAsiaTheme="minorHAnsi" w:hAnsiTheme="minorHAnsi" w:cstheme="minorBidi"/>
          <w:noProof/>
          <w:sz w:val="22"/>
          <w:szCs w:val="22"/>
        </w:rPr>
        <w:drawing>
          <wp:inline distT="0" distB="0" distL="0" distR="0">
            <wp:extent cx="5942087" cy="1034415"/>
            <wp:effectExtent l="19050" t="19050" r="20955" b="133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chedule APM.png"/>
                    <pic:cNvPicPr/>
                  </pic:nvPicPr>
                  <pic:blipFill>
                    <a:blip xmlns:r="http://schemas.openxmlformats.org/officeDocument/2006/relationships" r:embed="rId6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2087" cy="1034415"/>
                    </a:xfrm>
                    <a:prstGeom prst="rect">
                      <a:avLst/>
                    </a:prstGeom>
                    <a:ln>
                      <a:solidFill>
                        <a:sysClr val="windowText" lastClr="000000"/>
                      </a:solidFill>
                    </a:ln>
                  </pic:spPr>
                </pic:pic>
              </a:graphicData>
            </a:graphic>
          </wp:inline>
        </w:drawing>
      </w:r>
    </w:p>
    <w:p w:rsidR="00AD156F" w:rsidRPr="00AD156F" w:rsidP="00AD156F" w14:paraId="5B30C7AD" w14:textId="77777777">
      <w:pPr>
        <w:spacing w:after="160" w:line="259" w:lineRule="auto"/>
        <w:rPr>
          <w:rFonts w:asciiTheme="minorHAnsi" w:eastAsiaTheme="minorHAnsi" w:hAnsiTheme="minorHAnsi" w:cstheme="minorBidi"/>
          <w:sz w:val="22"/>
          <w:szCs w:val="22"/>
        </w:rPr>
      </w:pPr>
      <w:r w:rsidRPr="00AD156F">
        <w:rPr>
          <w:rFonts w:asciiTheme="minorHAnsi" w:eastAsiaTheme="minorHAnsi" w:hAnsiTheme="minorHAnsi" w:cstheme="minorBidi"/>
          <w:noProof/>
          <w:sz w:val="22"/>
          <w:szCs w:val="22"/>
        </w:rPr>
        <w:drawing>
          <wp:anchor distT="0" distB="0" distL="114300" distR="114300" simplePos="0" relativeHeight="251681792" behindDoc="0" locked="0" layoutInCell="1" allowOverlap="1">
            <wp:simplePos x="0" y="0"/>
            <wp:positionH relativeFrom="margin">
              <wp:posOffset>4033520</wp:posOffset>
            </wp:positionH>
            <wp:positionV relativeFrom="paragraph">
              <wp:posOffset>3206115</wp:posOffset>
            </wp:positionV>
            <wp:extent cx="2314575" cy="2760345"/>
            <wp:effectExtent l="19050" t="19050" r="28575" b="20955"/>
            <wp:wrapTopAndBottom/>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Confirm and Schedule APM.png"/>
                    <pic:cNvPicPr/>
                  </pic:nvPicPr>
                  <pic:blipFill>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rcRect l="5409" t="4018" r="4437" b="4717"/>
                    <a:stretch>
                      <a:fillRect/>
                    </a:stretch>
                  </pic:blipFill>
                  <pic:spPr bwMode="auto">
                    <a:xfrm>
                      <a:off x="0" y="0"/>
                      <a:ext cx="2314575" cy="27603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156F">
        <w:rPr>
          <w:rFonts w:asciiTheme="minorHAnsi" w:eastAsiaTheme="minorHAnsi" w:hAnsiTheme="minorHAnsi" w:cstheme="minorBidi"/>
          <w:noProof/>
          <w:sz w:val="22"/>
          <w:szCs w:val="22"/>
        </w:rPr>
        <w:drawing>
          <wp:anchor distT="0" distB="0" distL="114300" distR="114300" simplePos="0" relativeHeight="251680768" behindDoc="0" locked="0" layoutInCell="1" allowOverlap="1">
            <wp:simplePos x="0" y="0"/>
            <wp:positionH relativeFrom="margin">
              <wp:posOffset>182880</wp:posOffset>
            </wp:positionH>
            <wp:positionV relativeFrom="paragraph">
              <wp:posOffset>838200</wp:posOffset>
            </wp:positionV>
            <wp:extent cx="3848100" cy="2837815"/>
            <wp:effectExtent l="19050" t="19050" r="19050" b="1968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elect date and time.png"/>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rcRect l="4071" t="5200" r="2112" b="6430"/>
                    <a:stretch>
                      <a:fillRect/>
                    </a:stretch>
                  </pic:blipFill>
                  <pic:spPr bwMode="auto">
                    <a:xfrm>
                      <a:off x="0" y="0"/>
                      <a:ext cx="3848100" cy="283781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156F">
        <w:rPr>
          <w:rFonts w:asciiTheme="minorHAnsi" w:eastAsiaTheme="minorHAnsi" w:hAnsiTheme="minorHAnsi" w:cstheme="minorBidi"/>
          <w:sz w:val="22"/>
          <w:szCs w:val="22"/>
        </w:rPr>
        <w:t xml:space="preserve">On the modal pop-up, the schools will be able to select a date and time that their NAEP representative is available and schedule the assessment planning meeting to review and confirm school information prior to assessment day. </w:t>
      </w:r>
    </w:p>
    <w:p w:rsidR="00AD156F" w:rsidRPr="00AD156F" w:rsidP="00AD156F" w14:paraId="79692B4F" w14:textId="77777777">
      <w:pPr>
        <w:spacing w:after="160" w:line="259" w:lineRule="auto"/>
        <w:rPr>
          <w:rFonts w:asciiTheme="minorHAnsi" w:eastAsiaTheme="minorHAnsi" w:hAnsiTheme="minorHAnsi" w:cstheme="minorBidi"/>
          <w:sz w:val="22"/>
          <w:szCs w:val="22"/>
        </w:rPr>
      </w:pPr>
    </w:p>
    <w:p w:rsidR="00AD156F" w14:paraId="14E15DCF" w14:textId="433F945E">
      <w:pPr>
        <w:rPr>
          <w:rFonts w:ascii="Trebuchet MS" w:hAnsi="Trebuchet MS"/>
          <w:sz w:val="24"/>
          <w:szCs w:val="24"/>
        </w:rPr>
      </w:pPr>
    </w:p>
    <w:p w:rsidR="00AD156F" w14:paraId="792BC4B1" w14:textId="77777777">
      <w:pPr>
        <w:rPr>
          <w:rFonts w:ascii="Trebuchet MS" w:hAnsi="Trebuchet MS"/>
          <w:sz w:val="24"/>
          <w:szCs w:val="24"/>
        </w:rPr>
      </w:pPr>
      <w:r>
        <w:rPr>
          <w:rFonts w:ascii="Trebuchet MS" w:hAnsi="Trebuchet MS"/>
          <w:sz w:val="24"/>
          <w:szCs w:val="24"/>
        </w:rPr>
        <w:br w:type="page"/>
      </w:r>
    </w:p>
    <w:bookmarkStart w:id="272" w:name="_MON_1731315653"/>
    <w:bookmarkEnd w:id="272"/>
    <w:p w:rsidR="00EC5182" w:rsidRPr="00EC5182" w:rsidP="00EC5182" w14:paraId="06BF6038" w14:textId="5ADB1D89">
      <w:pPr>
        <w:spacing w:after="160" w:line="259" w:lineRule="auto"/>
        <w:rPr>
          <w:rFonts w:asciiTheme="minorHAnsi" w:eastAsiaTheme="minorHAnsi" w:hAnsiTheme="minorHAnsi" w:cstheme="minorBidi"/>
          <w:sz w:val="22"/>
          <w:szCs w:val="22"/>
        </w:rPr>
      </w:pPr>
      <w:r>
        <w:rPr>
          <w:rFonts w:asciiTheme="minorHAnsi" w:eastAsiaTheme="minorHAnsi" w:hAnsiTheme="minorHAnsi" w:cstheme="minorBidi"/>
          <w:sz w:val="22"/>
          <w:szCs w:val="22"/>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0" type="#_x0000_t75" style="width:512.1pt;height:648.3pt" o:oleicon="f" o:ole="">
            <v:imagedata r:id="rId71" o:title=""/>
          </v:shape>
          <o:OLEObject Type="Embed" ProgID="Word.Document.12" ShapeID="_x0000_i1060" DrawAspect="Content" ObjectID="_1749028865" r:id="rId72"/>
        </w:object>
      </w:r>
    </w:p>
    <w:p w:rsidR="00442987" w14:paraId="139E8421" w14:textId="2757ADBA">
      <w:pPr>
        <w:rPr>
          <w:rFonts w:ascii="Trebuchet MS" w:hAnsi="Trebuchet MS"/>
          <w:sz w:val="24"/>
          <w:szCs w:val="24"/>
        </w:rPr>
      </w:pPr>
    </w:p>
    <w:p w:rsidR="00442987" w14:paraId="69B085D2" w14:textId="77777777">
      <w:pPr>
        <w:rPr>
          <w:rFonts w:ascii="Trebuchet MS" w:hAnsi="Trebuchet MS"/>
          <w:sz w:val="24"/>
          <w:szCs w:val="24"/>
        </w:rPr>
      </w:pPr>
      <w:r>
        <w:rPr>
          <w:rFonts w:ascii="Trebuchet MS" w:hAnsi="Trebuchet MS"/>
          <w:sz w:val="24"/>
          <w:szCs w:val="24"/>
        </w:rPr>
        <w:br w:type="page"/>
      </w:r>
    </w:p>
    <w:p w:rsidR="00442987" w:rsidP="00442987" w14:paraId="340AAD8B" w14:textId="1687FE6E">
      <w:pPr>
        <w:pStyle w:val="Heading1"/>
        <w:jc w:val="center"/>
        <w:rPr>
          <w:b/>
          <w:bCs/>
        </w:rPr>
      </w:pPr>
      <w:bookmarkStart w:id="273" w:name="_Toc136939964"/>
      <w:r>
        <w:rPr>
          <w:b/>
          <w:bCs/>
        </w:rPr>
        <w:t xml:space="preserve">Appendix </w:t>
      </w:r>
      <w:r w:rsidR="003F034D">
        <w:rPr>
          <w:b/>
          <w:bCs/>
        </w:rPr>
        <w:t>I</w:t>
      </w:r>
      <w:r>
        <w:rPr>
          <w:b/>
          <w:bCs/>
        </w:rPr>
        <w:t xml:space="preserve">18:  </w:t>
      </w:r>
      <w:r w:rsidR="002D349A">
        <w:rPr>
          <w:b/>
          <w:bCs/>
        </w:rPr>
        <w:t>Technical</w:t>
      </w:r>
      <w:r w:rsidR="005D0EA7">
        <w:rPr>
          <w:b/>
          <w:bCs/>
        </w:rPr>
        <w:t xml:space="preserve"> Logistics, English an</w:t>
      </w:r>
      <w:r w:rsidR="002D349A">
        <w:rPr>
          <w:b/>
          <w:bCs/>
        </w:rPr>
        <w:t>d</w:t>
      </w:r>
      <w:r w:rsidR="005D0EA7">
        <w:rPr>
          <w:b/>
          <w:bCs/>
        </w:rPr>
        <w:t xml:space="preserve"> Spanish Puerto Rico</w:t>
      </w:r>
      <w:bookmarkEnd w:id="273"/>
    </w:p>
    <w:p w:rsidR="00A329DB" w14:paraId="7236473C" w14:textId="7B5313EF">
      <w:pPr>
        <w:rPr>
          <w:rFonts w:ascii="Trebuchet MS" w:hAnsi="Trebuchet MS"/>
          <w:sz w:val="24"/>
          <w:szCs w:val="24"/>
        </w:rPr>
      </w:pPr>
    </w:p>
    <w:p w:rsidR="00A329DB" w14:paraId="3D30B64E" w14:textId="77777777">
      <w:pPr>
        <w:rPr>
          <w:rFonts w:ascii="Trebuchet MS" w:hAnsi="Trebuchet MS"/>
          <w:sz w:val="24"/>
          <w:szCs w:val="24"/>
        </w:rPr>
      </w:pPr>
      <w:r>
        <w:rPr>
          <w:rFonts w:ascii="Trebuchet MS" w:hAnsi="Trebuchet MS"/>
          <w:sz w:val="24"/>
          <w:szCs w:val="24"/>
        </w:rPr>
        <w:br w:type="page"/>
      </w:r>
    </w:p>
    <w:p w:rsidR="00A329DB" w:rsidRPr="00A329DB" w:rsidP="00A329DB" w14:paraId="10CE9931"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274" w:name="_Toc120790929"/>
      <w:bookmarkStart w:id="275" w:name="_Toc131779764"/>
      <w:bookmarkStart w:id="276" w:name="_Toc132124710"/>
      <w:bookmarkStart w:id="277" w:name="_Toc132125886"/>
      <w:bookmarkStart w:id="278" w:name="_Toc136939965"/>
      <w:r w:rsidRPr="00A329DB">
        <w:rPr>
          <w:rFonts w:asciiTheme="majorHAnsi" w:eastAsiaTheme="majorEastAsia" w:hAnsiTheme="majorHAnsi" w:cstheme="majorBidi"/>
          <w:color w:val="2E74B5" w:themeColor="accent1" w:themeShade="BF"/>
          <w:sz w:val="32"/>
          <w:szCs w:val="32"/>
        </w:rPr>
        <w:t>Technical Logistics</w:t>
      </w:r>
      <w:bookmarkEnd w:id="274"/>
      <w:bookmarkEnd w:id="275"/>
      <w:bookmarkEnd w:id="276"/>
      <w:bookmarkEnd w:id="277"/>
      <w:bookmarkEnd w:id="278"/>
    </w:p>
    <w:p w:rsidR="00A329DB" w:rsidRPr="00A329DB" w:rsidP="00A329DB" w14:paraId="60D7B1E2" w14:textId="77777777">
      <w:pPr>
        <w:spacing w:after="160" w:line="259" w:lineRule="auto"/>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From the school summary page, schools will access this section, where they can provide and confirm Technical Logistics by selecting the Manage button, as shown below (bottom-right).</w:t>
      </w:r>
    </w:p>
    <w:p w:rsidR="00A329DB" w:rsidRPr="00A329DB" w:rsidP="00A329DB" w14:paraId="4DD01713" w14:textId="77777777">
      <w:pPr>
        <w:spacing w:after="160" w:line="259" w:lineRule="auto"/>
        <w:rPr>
          <w:rFonts w:asciiTheme="minorHAnsi" w:eastAsiaTheme="minorHAnsi" w:hAnsiTheme="minorHAnsi" w:cstheme="minorBidi"/>
          <w:sz w:val="22"/>
          <w:szCs w:val="22"/>
        </w:rPr>
      </w:pPr>
      <w:r w:rsidRPr="00A329DB">
        <w:rPr>
          <w:rFonts w:asciiTheme="minorHAnsi" w:eastAsiaTheme="minorHAnsi" w:hAnsiTheme="minorHAnsi" w:cstheme="minorBidi"/>
          <w:noProof/>
          <w:sz w:val="22"/>
          <w:szCs w:val="22"/>
        </w:rPr>
        <w:drawing>
          <wp:inline distT="0" distB="0" distL="0" distR="0">
            <wp:extent cx="5306992" cy="1692355"/>
            <wp:effectExtent l="19050" t="19050" r="27305" b="222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echnical Logistics_Tile_Unassigned Mode.png"/>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347470" cy="1705263"/>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A329DB" w:rsidRPr="00A329DB" w:rsidP="00A329DB" w14:paraId="431203ED" w14:textId="77777777">
      <w:pPr>
        <w:spacing w:after="160" w:line="259" w:lineRule="auto"/>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 xml:space="preserve">After selecting the Manage button on this page, schools will confirm responses from the Internet Connectivity Survey, answer additional questions about the location meeting technical requirements, and run a safelist check and speed test. </w:t>
      </w:r>
    </w:p>
    <w:p w:rsidR="00A329DB" w:rsidRPr="00A329DB" w:rsidP="00A329DB" w14:paraId="252D74A4" w14:textId="77777777">
      <w:pPr>
        <w:spacing w:after="160" w:line="259" w:lineRule="auto"/>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In the Wi-Fi Connection section, schools can select from the options below to confirm the Wi-Fi connection NAEP will use:</w:t>
      </w:r>
    </w:p>
    <w:p w:rsidR="00A329DB" w:rsidRPr="00A329DB" w:rsidP="00A329DB" w14:paraId="5BE06D60" w14:textId="77777777">
      <w:pPr>
        <w:numPr>
          <w:ilvl w:val="0"/>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Wi-Fi Connection NAEP will use</w:t>
      </w:r>
    </w:p>
    <w:p w:rsidR="00A329DB" w:rsidRPr="00A329DB" w:rsidP="00A329DB" w14:paraId="4BD0E5C0"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 xml:space="preserve">Primary </w:t>
      </w:r>
    </w:p>
    <w:p w:rsidR="00A329DB" w:rsidRPr="00A329DB" w:rsidP="00A329DB" w14:paraId="280AC37A"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Guest</w:t>
      </w:r>
    </w:p>
    <w:p w:rsidR="00A329DB" w:rsidRPr="00A329DB" w:rsidP="00A329DB" w14:paraId="3FF9F929"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Other</w:t>
      </w:r>
    </w:p>
    <w:p w:rsidR="00A329DB" w:rsidRPr="00A329DB" w:rsidP="00A329DB" w14:paraId="73D86B90" w14:textId="77777777">
      <w:pPr>
        <w:spacing w:after="160" w:line="259" w:lineRule="auto"/>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 xml:space="preserve">In the Safelist Requirements and Wi-Fi Credentials sections, schools can select from the options below to confirm “Wi-Fi restrict URLs,” “Does the Wi-Fi require credentials,” and “Wi-Fi credentials will be provided by” responses: </w:t>
      </w:r>
    </w:p>
    <w:p w:rsidR="00A329DB" w:rsidRPr="00A329DB" w:rsidP="00A329DB" w14:paraId="50A37311" w14:textId="77777777">
      <w:pPr>
        <w:numPr>
          <w:ilvl w:val="0"/>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Wi-Fi restrict URLs</w:t>
      </w:r>
    </w:p>
    <w:p w:rsidR="00A329DB" w:rsidRPr="00A329DB" w:rsidP="00A329DB" w14:paraId="2982217A"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Yes</w:t>
      </w:r>
    </w:p>
    <w:p w:rsidR="00A329DB" w:rsidRPr="00A329DB" w:rsidP="00A329DB" w14:paraId="004B180C"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No</w:t>
      </w:r>
    </w:p>
    <w:p w:rsidR="00A329DB" w:rsidRPr="00A329DB" w:rsidP="00A329DB" w14:paraId="5BE625DA" w14:textId="77777777">
      <w:pPr>
        <w:numPr>
          <w:ilvl w:val="0"/>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Does the Wi-Fi require credentials</w:t>
      </w:r>
    </w:p>
    <w:p w:rsidR="00A329DB" w:rsidRPr="00A329DB" w:rsidP="00A329DB" w14:paraId="2746FD75"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Yes, username and password</w:t>
      </w:r>
    </w:p>
    <w:p w:rsidR="00A329DB" w:rsidRPr="00A329DB" w:rsidP="00A329DB" w14:paraId="69762A86"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Yes, password only</w:t>
      </w:r>
    </w:p>
    <w:p w:rsidR="00A329DB" w:rsidRPr="00A329DB" w:rsidP="00A329DB" w14:paraId="754A3948"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No</w:t>
      </w:r>
    </w:p>
    <w:p w:rsidR="00A329DB" w:rsidRPr="00A329DB" w:rsidP="00A329DB" w14:paraId="3B8480DC" w14:textId="77777777">
      <w:pPr>
        <w:numPr>
          <w:ilvl w:val="0"/>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Wi-Fi credentials will be provided by</w:t>
      </w:r>
    </w:p>
    <w:p w:rsidR="00A329DB" w:rsidRPr="00A329DB" w:rsidP="00A329DB" w14:paraId="65503B95"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The front office will share credentials with the team on assessment day</w:t>
      </w:r>
    </w:p>
    <w:p w:rsidR="00A329DB" w:rsidRPr="00A329DB" w:rsidP="00A329DB" w14:paraId="520A9DCB"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The NAEP school coordinator will provide credentials to the team</w:t>
      </w:r>
    </w:p>
    <w:p w:rsidR="00A329DB" w:rsidRPr="00A329DB" w:rsidP="00A329DB" w14:paraId="7C544657" w14:textId="77777777">
      <w:pPr>
        <w:numPr>
          <w:ilvl w:val="1"/>
          <w:numId w:val="42"/>
        </w:numPr>
        <w:spacing w:after="160" w:line="259" w:lineRule="auto"/>
        <w:contextualSpacing/>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Other</w:t>
      </w:r>
    </w:p>
    <w:p w:rsidR="00A329DB" w:rsidRPr="00A329DB" w:rsidP="000B572F" w14:paraId="481B7064" w14:textId="77777777">
      <w:pPr>
        <w:rPr>
          <w:rFonts w:eastAsiaTheme="majorEastAsia"/>
        </w:rPr>
      </w:pPr>
      <w:r w:rsidRPr="00A329DB">
        <w:rPr>
          <w:rFonts w:eastAsiaTheme="majorEastAsia"/>
          <w:noProof/>
        </w:rPr>
        <w:drawing>
          <wp:anchor distT="0" distB="0" distL="114300" distR="114300" simplePos="0" relativeHeight="251695104" behindDoc="0" locked="0" layoutInCell="1" allowOverlap="1">
            <wp:simplePos x="0" y="0"/>
            <wp:positionH relativeFrom="margin">
              <wp:align>center</wp:align>
            </wp:positionH>
            <wp:positionV relativeFrom="paragraph">
              <wp:posOffset>19058</wp:posOffset>
            </wp:positionV>
            <wp:extent cx="3921839" cy="8909468"/>
            <wp:effectExtent l="19050" t="19050" r="21590" b="2540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74" cstate="print">
                      <a:extLst>
                        <a:ext xmlns:a="http://schemas.openxmlformats.org/drawingml/2006/main" uri="{28A0092B-C50C-407E-A947-70E740481C1C}">
                          <a14:useLocalDpi xmlns:a14="http://schemas.microsoft.com/office/drawing/2010/main" val="0"/>
                        </a:ext>
                      </a:extLst>
                    </a:blip>
                    <a:srcRect l="10702" r="11051" b="6540"/>
                    <a:stretch>
                      <a:fillRect/>
                    </a:stretch>
                  </pic:blipFill>
                  <pic:spPr bwMode="auto">
                    <a:xfrm>
                      <a:off x="0" y="0"/>
                      <a:ext cx="3921839" cy="8909468"/>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329DB" w:rsidRPr="00A329DB" w:rsidP="00A329DB" w14:paraId="5FB37EAC" w14:textId="77777777">
      <w:pPr>
        <w:keepNext/>
        <w:keepLines/>
        <w:spacing w:before="40" w:line="259" w:lineRule="auto"/>
        <w:outlineLvl w:val="3"/>
        <w:rPr>
          <w:rFonts w:asciiTheme="majorHAnsi" w:eastAsiaTheme="majorEastAsia" w:hAnsiTheme="majorHAnsi" w:cstheme="majorBidi"/>
          <w:i/>
          <w:iCs/>
          <w:color w:val="2E74B5" w:themeColor="accent1" w:themeShade="BF"/>
          <w:sz w:val="22"/>
          <w:szCs w:val="22"/>
        </w:rPr>
      </w:pPr>
      <w:r w:rsidRPr="00A329DB">
        <w:rPr>
          <w:rFonts w:asciiTheme="majorHAnsi" w:eastAsiaTheme="majorEastAsia" w:hAnsiTheme="majorHAnsi" w:cstheme="majorBidi"/>
          <w:i/>
          <w:iCs/>
          <w:color w:val="2E74B5" w:themeColor="accent1" w:themeShade="BF"/>
          <w:sz w:val="22"/>
          <w:szCs w:val="22"/>
        </w:rPr>
        <w:t>Safelist Check and Speed Test Messaging</w:t>
      </w:r>
    </w:p>
    <w:p w:rsidR="00A329DB" w:rsidRPr="00A329DB" w:rsidP="00A329DB" w14:paraId="040F7E3B" w14:textId="77777777">
      <w:pPr>
        <w:spacing w:after="160" w:line="259" w:lineRule="auto"/>
        <w:rPr>
          <w:rFonts w:asciiTheme="minorHAnsi" w:eastAsiaTheme="minorHAnsi" w:hAnsiTheme="minorHAnsi" w:cstheme="minorBidi"/>
          <w:sz w:val="22"/>
          <w:szCs w:val="22"/>
        </w:rPr>
      </w:pPr>
      <w:r w:rsidRPr="00A329DB">
        <w:rPr>
          <w:rFonts w:asciiTheme="minorHAnsi" w:eastAsiaTheme="minorHAnsi" w:hAnsiTheme="minorHAnsi" w:cstheme="minorBidi"/>
          <w:noProof/>
          <w:sz w:val="22"/>
          <w:szCs w:val="22"/>
        </w:rPr>
        <w:drawing>
          <wp:anchor distT="0" distB="0" distL="114300" distR="114300" simplePos="0" relativeHeight="251692032" behindDoc="0" locked="0" layoutInCell="1" allowOverlap="1">
            <wp:simplePos x="0" y="0"/>
            <wp:positionH relativeFrom="margin">
              <wp:posOffset>995061</wp:posOffset>
            </wp:positionH>
            <wp:positionV relativeFrom="paragraph">
              <wp:posOffset>1934001</wp:posOffset>
            </wp:positionV>
            <wp:extent cx="3767455" cy="1525905"/>
            <wp:effectExtent l="19050" t="19050" r="23495" b="17145"/>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ncomplete speed test.png"/>
                    <pic:cNvPicPr/>
                  </pic:nvPicPr>
                  <pic:blipFill>
                    <a:blip xmlns:r="http://schemas.openxmlformats.org/officeDocument/2006/relationships" r:embed="rId75" cstate="print">
                      <a:extLst>
                        <a:ext xmlns:a="http://schemas.openxmlformats.org/drawingml/2006/main" uri="{28A0092B-C50C-407E-A947-70E740481C1C}">
                          <a14:useLocalDpi xmlns:a14="http://schemas.microsoft.com/office/drawing/2010/main" val="0"/>
                        </a:ext>
                      </a:extLst>
                    </a:blip>
                    <a:srcRect l="5453" t="7955" r="5539" b="14210"/>
                    <a:stretch>
                      <a:fillRect/>
                    </a:stretch>
                  </pic:blipFill>
                  <pic:spPr bwMode="auto">
                    <a:xfrm>
                      <a:off x="0" y="0"/>
                      <a:ext cx="3767455" cy="15259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29DB">
        <w:rPr>
          <w:rFonts w:asciiTheme="minorHAnsi" w:eastAsiaTheme="minorHAnsi" w:hAnsiTheme="minorHAnsi" w:cstheme="minorBidi"/>
          <w:noProof/>
          <w:sz w:val="22"/>
          <w:szCs w:val="22"/>
        </w:rPr>
        <w:drawing>
          <wp:anchor distT="0" distB="0" distL="114300" distR="114300" simplePos="0" relativeHeight="251691008" behindDoc="0" locked="0" layoutInCell="1" allowOverlap="1">
            <wp:simplePos x="0" y="0"/>
            <wp:positionH relativeFrom="margin">
              <wp:posOffset>1064260</wp:posOffset>
            </wp:positionH>
            <wp:positionV relativeFrom="paragraph">
              <wp:posOffset>330835</wp:posOffset>
            </wp:positionV>
            <wp:extent cx="3582035" cy="1501140"/>
            <wp:effectExtent l="19050" t="19050" r="18415" b="2286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ssed safelist.png"/>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rcRect l="6565" t="7079" r="5454" b="13378"/>
                    <a:stretch>
                      <a:fillRect/>
                    </a:stretch>
                  </pic:blipFill>
                  <pic:spPr bwMode="auto">
                    <a:xfrm>
                      <a:off x="0" y="0"/>
                      <a:ext cx="3582035" cy="150114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29DB">
        <w:rPr>
          <w:rFonts w:asciiTheme="minorHAnsi" w:eastAsiaTheme="minorHAnsi" w:hAnsiTheme="minorHAnsi" w:cstheme="minorBidi"/>
          <w:sz w:val="22"/>
          <w:szCs w:val="22"/>
        </w:rPr>
        <w:t>After the school runs the safelist check, they will receive a pass or incomplete message:</w:t>
      </w:r>
    </w:p>
    <w:p w:rsidR="00A329DB" w:rsidRPr="00A329DB" w:rsidP="00A329DB" w14:paraId="616A4691" w14:textId="77777777">
      <w:pPr>
        <w:spacing w:after="160" w:line="259" w:lineRule="auto"/>
        <w:rPr>
          <w:rFonts w:asciiTheme="minorHAnsi" w:eastAsiaTheme="minorHAnsi" w:hAnsiTheme="minorHAnsi" w:cstheme="minorBidi"/>
          <w:sz w:val="22"/>
          <w:szCs w:val="22"/>
        </w:rPr>
      </w:pPr>
      <w:r w:rsidRPr="00A329DB">
        <w:rPr>
          <w:rFonts w:asciiTheme="minorHAnsi" w:eastAsiaTheme="minorHAnsi" w:hAnsiTheme="minorHAnsi" w:cstheme="minorBidi"/>
          <w:sz w:val="22"/>
          <w:szCs w:val="22"/>
        </w:rPr>
        <w:t>After the school runs the speed test, they will receive a pass or below speed message:</w:t>
      </w:r>
    </w:p>
    <w:p w:rsidR="00A329DB" w:rsidRPr="00A329DB" w:rsidP="00A329DB" w14:paraId="45221E2A" w14:textId="77777777">
      <w:pPr>
        <w:spacing w:after="160" w:line="259" w:lineRule="auto"/>
        <w:rPr>
          <w:rFonts w:asciiTheme="minorHAnsi" w:eastAsiaTheme="minorHAnsi" w:hAnsiTheme="minorHAnsi" w:cstheme="minorBidi"/>
          <w:sz w:val="22"/>
          <w:szCs w:val="22"/>
        </w:rPr>
      </w:pPr>
      <w:r w:rsidRPr="00A329DB">
        <w:rPr>
          <w:rFonts w:asciiTheme="minorHAnsi" w:eastAsiaTheme="minorHAnsi" w:hAnsiTheme="minorHAnsi" w:cstheme="minorBidi"/>
          <w:noProof/>
          <w:sz w:val="22"/>
          <w:szCs w:val="22"/>
        </w:rPr>
        <w:drawing>
          <wp:anchor distT="0" distB="0" distL="114300" distR="114300" simplePos="0" relativeHeight="251693056" behindDoc="0" locked="0" layoutInCell="1" allowOverlap="1">
            <wp:simplePos x="0" y="0"/>
            <wp:positionH relativeFrom="margin">
              <wp:posOffset>705485</wp:posOffset>
            </wp:positionH>
            <wp:positionV relativeFrom="paragraph">
              <wp:posOffset>393065</wp:posOffset>
            </wp:positionV>
            <wp:extent cx="4108450" cy="1686560"/>
            <wp:effectExtent l="19050" t="19050" r="25400" b="279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assed safelist.png"/>
                    <pic:cNvPicPr/>
                  </pic:nvPicPr>
                  <pic:blipFill>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rcRect l="6779" t="8089" r="5400" b="14148"/>
                    <a:stretch>
                      <a:fillRect/>
                    </a:stretch>
                  </pic:blipFill>
                  <pic:spPr bwMode="auto">
                    <a:xfrm>
                      <a:off x="0" y="0"/>
                      <a:ext cx="4108450" cy="168656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329DB" w:rsidRPr="00A329DB" w:rsidP="00A329DB" w14:paraId="48EC03E7" w14:textId="77777777">
      <w:pPr>
        <w:spacing w:after="160" w:line="259" w:lineRule="auto"/>
        <w:rPr>
          <w:rFonts w:asciiTheme="minorHAnsi" w:eastAsiaTheme="minorHAnsi" w:hAnsiTheme="minorHAnsi" w:cstheme="minorBidi"/>
          <w:sz w:val="22"/>
          <w:szCs w:val="22"/>
        </w:rPr>
      </w:pPr>
      <w:r w:rsidRPr="00A329DB">
        <w:rPr>
          <w:rFonts w:asciiTheme="minorHAnsi" w:eastAsiaTheme="minorHAnsi" w:hAnsiTheme="minorHAnsi" w:cstheme="minorBidi"/>
          <w:noProof/>
          <w:sz w:val="22"/>
          <w:szCs w:val="22"/>
        </w:rPr>
        <w:drawing>
          <wp:anchor distT="0" distB="0" distL="114300" distR="114300" simplePos="0" relativeHeight="251694080" behindDoc="0" locked="0" layoutInCell="1" allowOverlap="1">
            <wp:simplePos x="0" y="0"/>
            <wp:positionH relativeFrom="margin">
              <wp:posOffset>688035</wp:posOffset>
            </wp:positionH>
            <wp:positionV relativeFrom="paragraph">
              <wp:posOffset>2050448</wp:posOffset>
            </wp:positionV>
            <wp:extent cx="4255135" cy="1860550"/>
            <wp:effectExtent l="19050" t="19050" r="12065" b="2540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ncomplete speed test.png"/>
                    <pic:cNvPicPr/>
                  </pic:nvPicPr>
                  <pic:blipFill>
                    <a:blip xmlns:r="http://schemas.openxmlformats.org/officeDocument/2006/relationships" r:embed="rId78" cstate="print">
                      <a:extLst>
                        <a:ext xmlns:a="http://schemas.openxmlformats.org/drawingml/2006/main" uri="{28A0092B-C50C-407E-A947-70E740481C1C}">
                          <a14:useLocalDpi xmlns:a14="http://schemas.microsoft.com/office/drawing/2010/main" val="0"/>
                        </a:ext>
                      </a:extLst>
                    </a:blip>
                    <a:srcRect l="6747" t="9030" r="6023" b="13037"/>
                    <a:stretch>
                      <a:fillRect/>
                    </a:stretch>
                  </pic:blipFill>
                  <pic:spPr bwMode="auto">
                    <a:xfrm>
                      <a:off x="0" y="0"/>
                      <a:ext cx="4255135" cy="186055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329DB" w14:paraId="3E6D1F35" w14:textId="1132EF39">
      <w:pPr>
        <w:rPr>
          <w:rFonts w:ascii="Trebuchet MS" w:hAnsi="Trebuchet MS"/>
          <w:sz w:val="24"/>
          <w:szCs w:val="24"/>
        </w:rPr>
      </w:pPr>
    </w:p>
    <w:p w:rsidR="00A329DB" w14:paraId="6A100B43" w14:textId="77777777">
      <w:pPr>
        <w:rPr>
          <w:rFonts w:ascii="Trebuchet MS" w:hAnsi="Trebuchet MS"/>
          <w:sz w:val="24"/>
          <w:szCs w:val="24"/>
        </w:rPr>
      </w:pPr>
      <w:r>
        <w:rPr>
          <w:rFonts w:ascii="Trebuchet MS" w:hAnsi="Trebuchet MS"/>
          <w:sz w:val="24"/>
          <w:szCs w:val="24"/>
        </w:rPr>
        <w:br w:type="page"/>
      </w:r>
    </w:p>
    <w:p w:rsidR="00E741B7" w:rsidRPr="00E741B7" w:rsidP="00E741B7" w14:paraId="273D056F" w14:textId="77777777">
      <w:pPr>
        <w:keepNext/>
        <w:keepLines/>
        <w:spacing w:before="240" w:line="259" w:lineRule="auto"/>
        <w:outlineLvl w:val="0"/>
        <w:rPr>
          <w:rFonts w:asciiTheme="majorHAnsi" w:eastAsiaTheme="majorEastAsia" w:hAnsiTheme="majorHAnsi" w:cstheme="majorBidi"/>
          <w:color w:val="2E74B5" w:themeColor="accent1" w:themeShade="BF"/>
          <w:sz w:val="32"/>
          <w:szCs w:val="32"/>
        </w:rPr>
      </w:pPr>
      <w:bookmarkStart w:id="279" w:name="_Toc120790930"/>
      <w:bookmarkStart w:id="280" w:name="_Toc131779765"/>
      <w:bookmarkStart w:id="281" w:name="_Toc132124711"/>
      <w:bookmarkStart w:id="282" w:name="_Toc132125887"/>
      <w:bookmarkStart w:id="283" w:name="_Toc136939966"/>
      <w:r w:rsidRPr="00E741B7">
        <w:rPr>
          <w:rFonts w:asciiTheme="majorHAnsi" w:eastAsiaTheme="majorEastAsia" w:hAnsiTheme="majorHAnsi" w:cstheme="majorBidi"/>
          <w:color w:val="2E74B5" w:themeColor="accent1" w:themeShade="BF"/>
          <w:sz w:val="32"/>
          <w:szCs w:val="32"/>
        </w:rPr>
        <w:t>Technical Logistics</w:t>
      </w:r>
      <w:bookmarkEnd w:id="279"/>
      <w:bookmarkEnd w:id="280"/>
      <w:bookmarkEnd w:id="281"/>
      <w:bookmarkEnd w:id="282"/>
      <w:bookmarkEnd w:id="283"/>
    </w:p>
    <w:p w:rsidR="00E741B7" w:rsidRPr="00E741B7" w:rsidP="00E741B7" w14:paraId="6B063B54" w14:textId="77777777">
      <w:pPr>
        <w:spacing w:after="160" w:line="259" w:lineRule="auto"/>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From the school summary page, schools will access this section, where they can provide and confirm Technical Logistics by selecting the Manage button, as shown below (bottom-right).</w:t>
      </w:r>
    </w:p>
    <w:p w:rsidR="00E741B7" w:rsidRPr="00E741B7" w:rsidP="00E741B7" w14:paraId="691EF4B5" w14:textId="77777777">
      <w:pPr>
        <w:spacing w:after="160" w:line="259" w:lineRule="auto"/>
        <w:rPr>
          <w:rFonts w:asciiTheme="minorHAnsi" w:eastAsiaTheme="minorHAnsi" w:hAnsiTheme="minorHAnsi" w:cstheme="minorBidi"/>
          <w:sz w:val="22"/>
          <w:szCs w:val="22"/>
        </w:rPr>
      </w:pPr>
      <w:r w:rsidRPr="00E741B7">
        <w:rPr>
          <w:rFonts w:asciiTheme="minorHAnsi" w:eastAsiaTheme="minorHAnsi" w:hAnsiTheme="minorHAnsi" w:cstheme="minorBidi"/>
          <w:noProof/>
          <w:sz w:val="22"/>
          <w:szCs w:val="22"/>
        </w:rPr>
        <w:drawing>
          <wp:inline distT="0" distB="0" distL="0" distR="0">
            <wp:extent cx="5340933" cy="1705263"/>
            <wp:effectExtent l="19050" t="19050" r="12700" b="285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9"/>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bwMode="auto">
                    <a:xfrm>
                      <a:off x="0" y="0"/>
                      <a:ext cx="5340933" cy="1705263"/>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E741B7" w:rsidRPr="00E741B7" w:rsidP="00E741B7" w14:paraId="639EB2DF" w14:textId="77777777">
      <w:pPr>
        <w:spacing w:after="160" w:line="259" w:lineRule="auto"/>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 xml:space="preserve">After selecting the Manage button on this page, schools will confirm responses from the Internet Connectivity Survey, answer additional questions about the location meeting technical requirements, and run a safelist check and speed test. </w:t>
      </w:r>
    </w:p>
    <w:p w:rsidR="00E741B7" w:rsidRPr="00E741B7" w:rsidP="00E741B7" w14:paraId="5A40FD29" w14:textId="77777777">
      <w:pPr>
        <w:spacing w:after="160" w:line="259" w:lineRule="auto"/>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In the Wi-Fi Connection section, schools can select from the options below to confirm the Wi-Fi connection NAEP will use:</w:t>
      </w:r>
    </w:p>
    <w:p w:rsidR="00E741B7" w:rsidRPr="00E741B7" w:rsidP="00E741B7" w14:paraId="0A3CFA2B" w14:textId="77777777">
      <w:pPr>
        <w:numPr>
          <w:ilvl w:val="0"/>
          <w:numId w:val="42"/>
        </w:numPr>
        <w:spacing w:after="160" w:line="259" w:lineRule="auto"/>
        <w:contextualSpacing/>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Wi-Fi Connection NAEP will use</w:t>
      </w:r>
    </w:p>
    <w:p w:rsidR="00E741B7" w:rsidRPr="00887FB8" w:rsidP="00E741B7" w14:paraId="60560927" w14:textId="77777777">
      <w:pPr>
        <w:numPr>
          <w:ilvl w:val="1"/>
          <w:numId w:val="42"/>
        </w:numPr>
        <w:spacing w:after="160" w:line="259" w:lineRule="auto"/>
        <w:contextualSpacing/>
        <w:rPr>
          <w:rFonts w:asciiTheme="minorHAnsi" w:eastAsiaTheme="minorHAnsi" w:hAnsiTheme="minorHAnsi" w:cstheme="minorBidi"/>
          <w:sz w:val="22"/>
          <w:szCs w:val="22"/>
          <w:lang w:val=""/>
        </w:rPr>
      </w:pPr>
      <w:r w:rsidRPr="00887FB8">
        <w:rPr>
          <w:rFonts w:asciiTheme="minorHAnsi" w:eastAsiaTheme="minorHAnsi" w:hAnsiTheme="minorHAnsi" w:cstheme="minorBidi"/>
          <w:sz w:val="22"/>
          <w:szCs w:val="22"/>
          <w:lang w:val=""/>
        </w:rPr>
        <w:t>Primary</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i/>
          <w:iCs/>
          <w:sz w:val="22"/>
          <w:szCs w:val="22"/>
          <w:lang w:val=""/>
        </w:rPr>
        <w:t>Primaria</w:t>
      </w:r>
      <w:r w:rsidRPr="00887FB8">
        <w:rPr>
          <w:rFonts w:asciiTheme="minorHAnsi" w:eastAsiaTheme="minorHAnsi" w:hAnsiTheme="minorHAnsi" w:cstheme="minorBidi"/>
          <w:sz w:val="22"/>
          <w:szCs w:val="22"/>
          <w:lang w:val=""/>
        </w:rPr>
        <w:t>, in Puerto Rico)</w:t>
      </w:r>
    </w:p>
    <w:p w:rsidR="00E741B7" w:rsidRPr="00887FB8" w:rsidP="00E741B7" w14:paraId="5FAA0C96" w14:textId="77777777">
      <w:pPr>
        <w:numPr>
          <w:ilvl w:val="1"/>
          <w:numId w:val="42"/>
        </w:numPr>
        <w:spacing w:after="160" w:line="259" w:lineRule="auto"/>
        <w:contextualSpacing/>
        <w:rPr>
          <w:rFonts w:asciiTheme="minorHAnsi" w:eastAsiaTheme="minorHAnsi" w:hAnsiTheme="minorHAnsi" w:cstheme="minorBidi"/>
          <w:sz w:val="22"/>
          <w:szCs w:val="22"/>
          <w:lang w:val=""/>
        </w:rPr>
      </w:pPr>
      <w:r w:rsidRPr="00887FB8">
        <w:rPr>
          <w:rFonts w:asciiTheme="minorHAnsi" w:eastAsiaTheme="minorHAnsi" w:hAnsiTheme="minorHAnsi" w:cstheme="minorBidi"/>
          <w:sz w:val="22"/>
          <w:szCs w:val="22"/>
          <w:lang w:val=""/>
        </w:rPr>
        <w:t>Guest</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i/>
          <w:iCs/>
          <w:sz w:val="22"/>
          <w:szCs w:val="22"/>
          <w:lang w:val=""/>
        </w:rPr>
        <w:t>Para visitantes</w:t>
      </w:r>
      <w:r w:rsidRPr="00887FB8">
        <w:rPr>
          <w:rFonts w:asciiTheme="minorHAnsi" w:eastAsiaTheme="minorHAnsi" w:hAnsiTheme="minorHAnsi" w:cstheme="minorBidi"/>
          <w:sz w:val="22"/>
          <w:szCs w:val="22"/>
          <w:lang w:val=""/>
        </w:rPr>
        <w:t>, in Puerto Rico)</w:t>
      </w:r>
    </w:p>
    <w:p w:rsidR="00E741B7" w:rsidRPr="00887FB8" w:rsidP="00E741B7" w14:paraId="19B1B428" w14:textId="77777777">
      <w:pPr>
        <w:numPr>
          <w:ilvl w:val="1"/>
          <w:numId w:val="42"/>
        </w:numPr>
        <w:spacing w:after="160" w:line="259" w:lineRule="auto"/>
        <w:contextualSpacing/>
        <w:rPr>
          <w:rFonts w:asciiTheme="minorHAnsi" w:eastAsiaTheme="minorHAnsi" w:hAnsiTheme="minorHAnsi" w:cstheme="minorBidi"/>
          <w:sz w:val="22"/>
          <w:szCs w:val="22"/>
          <w:lang w:val=""/>
        </w:rPr>
      </w:pPr>
      <w:r w:rsidRPr="00887FB8">
        <w:rPr>
          <w:rFonts w:asciiTheme="minorHAnsi" w:eastAsiaTheme="minorHAnsi" w:hAnsiTheme="minorHAnsi" w:cstheme="minorBidi"/>
          <w:sz w:val="22"/>
          <w:szCs w:val="22"/>
          <w:lang w:val=""/>
        </w:rPr>
        <w:t>Other</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i/>
          <w:iCs/>
          <w:sz w:val="22"/>
          <w:szCs w:val="22"/>
          <w:lang w:val=""/>
        </w:rPr>
        <w:t>Otra</w:t>
      </w:r>
      <w:r w:rsidRPr="00887FB8">
        <w:rPr>
          <w:rFonts w:asciiTheme="minorHAnsi" w:eastAsiaTheme="minorHAnsi" w:hAnsiTheme="minorHAnsi" w:cstheme="minorBidi"/>
          <w:sz w:val="22"/>
          <w:szCs w:val="22"/>
          <w:lang w:val=""/>
        </w:rPr>
        <w:t>, in Puerto Rico)</w:t>
      </w:r>
    </w:p>
    <w:p w:rsidR="00E741B7" w:rsidRPr="00E741B7" w:rsidP="00E741B7" w14:paraId="515917F4" w14:textId="77777777">
      <w:pPr>
        <w:spacing w:after="160" w:line="259" w:lineRule="auto"/>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 xml:space="preserve">In the Safelist Requirements and Wi-Fi Credentials sections, schools can select from the options below to confirm “Wi-Fi restrict URLs,” “Does the Wi-Fi require credentials,” and “Wi-Fi credentials will be provided by” responses: </w:t>
      </w:r>
    </w:p>
    <w:p w:rsidR="00E741B7" w:rsidRPr="00E741B7" w:rsidP="00E741B7" w14:paraId="61F8D909" w14:textId="77777777">
      <w:pPr>
        <w:numPr>
          <w:ilvl w:val="0"/>
          <w:numId w:val="42"/>
        </w:numPr>
        <w:spacing w:after="160" w:line="259" w:lineRule="auto"/>
        <w:contextualSpacing/>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Wi-Fi restrict URLs</w:t>
      </w:r>
    </w:p>
    <w:p w:rsidR="00E741B7" w:rsidRPr="00887FB8" w:rsidP="00E741B7" w14:paraId="22AB0F9A" w14:textId="77777777">
      <w:pPr>
        <w:numPr>
          <w:ilvl w:val="1"/>
          <w:numId w:val="42"/>
        </w:numPr>
        <w:spacing w:after="160" w:line="259" w:lineRule="auto"/>
        <w:contextualSpacing/>
        <w:rPr>
          <w:rFonts w:asciiTheme="minorHAnsi" w:eastAsiaTheme="minorHAnsi" w:hAnsiTheme="minorHAnsi" w:cstheme="minorBidi"/>
          <w:sz w:val="22"/>
          <w:szCs w:val="22"/>
          <w:lang w:val=""/>
        </w:rPr>
      </w:pPr>
      <w:r w:rsidRPr="00887FB8">
        <w:rPr>
          <w:rFonts w:asciiTheme="minorHAnsi" w:eastAsiaTheme="minorHAnsi" w:hAnsiTheme="minorHAnsi" w:cstheme="minorBidi"/>
          <w:sz w:val="22"/>
          <w:szCs w:val="22"/>
          <w:lang w:val=""/>
        </w:rPr>
        <w:t>Yes (</w:t>
      </w:r>
      <w:r w:rsidRPr="00887FB8">
        <w:rPr>
          <w:rFonts w:asciiTheme="minorHAnsi" w:eastAsiaTheme="minorHAnsi" w:hAnsiTheme="minorHAnsi" w:cstheme="minorBidi"/>
          <w:i/>
          <w:iCs/>
          <w:sz w:val="22"/>
          <w:szCs w:val="22"/>
          <w:lang w:val=""/>
        </w:rPr>
        <w:t>Sí</w:t>
      </w:r>
      <w:r w:rsidRPr="00887FB8">
        <w:rPr>
          <w:rFonts w:asciiTheme="minorHAnsi" w:eastAsiaTheme="minorHAnsi" w:hAnsiTheme="minorHAnsi" w:cstheme="minorBidi"/>
          <w:sz w:val="22"/>
          <w:szCs w:val="22"/>
          <w:lang w:val=""/>
        </w:rPr>
        <w:t>, in Puerto Rico)</w:t>
      </w:r>
    </w:p>
    <w:p w:rsidR="00E741B7" w:rsidRPr="00E741B7" w:rsidP="00E741B7" w14:paraId="17825EEA" w14:textId="77777777">
      <w:pPr>
        <w:numPr>
          <w:ilvl w:val="1"/>
          <w:numId w:val="42"/>
        </w:numPr>
        <w:spacing w:after="160" w:line="259" w:lineRule="auto"/>
        <w:contextualSpacing/>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No</w:t>
      </w:r>
    </w:p>
    <w:p w:rsidR="00E741B7" w:rsidRPr="00E741B7" w:rsidP="00E741B7" w14:paraId="7F7FF3EC" w14:textId="77777777">
      <w:pPr>
        <w:numPr>
          <w:ilvl w:val="0"/>
          <w:numId w:val="42"/>
        </w:numPr>
        <w:spacing w:after="160" w:line="259" w:lineRule="auto"/>
        <w:contextualSpacing/>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Does the Wi-Fi require credentials</w:t>
      </w:r>
    </w:p>
    <w:p w:rsidR="00E741B7" w:rsidRPr="00887FB8" w:rsidP="00E741B7" w14:paraId="6ABD986C" w14:textId="77777777">
      <w:pPr>
        <w:numPr>
          <w:ilvl w:val="1"/>
          <w:numId w:val="42"/>
        </w:numPr>
        <w:spacing w:after="160" w:line="259" w:lineRule="auto"/>
        <w:contextualSpacing/>
        <w:rPr>
          <w:rFonts w:asciiTheme="minorHAnsi" w:eastAsiaTheme="minorHAnsi" w:hAnsiTheme="minorHAnsi" w:cstheme="minorBidi"/>
          <w:sz w:val="22"/>
          <w:szCs w:val="22"/>
          <w:lang w:val=""/>
        </w:rPr>
      </w:pPr>
      <w:r w:rsidRPr="00887FB8">
        <w:rPr>
          <w:rFonts w:asciiTheme="minorHAnsi" w:eastAsiaTheme="minorHAnsi" w:hAnsiTheme="minorHAnsi" w:cstheme="minorBidi"/>
          <w:sz w:val="22"/>
          <w:szCs w:val="22"/>
          <w:lang w:val=""/>
        </w:rPr>
        <w:t xml:space="preserve">Yes, </w:t>
      </w:r>
      <w:r w:rsidRPr="00887FB8">
        <w:rPr>
          <w:rFonts w:asciiTheme="minorHAnsi" w:eastAsiaTheme="minorHAnsi" w:hAnsiTheme="minorHAnsi" w:cstheme="minorBidi"/>
          <w:sz w:val="22"/>
          <w:szCs w:val="22"/>
          <w:lang w:val=""/>
        </w:rPr>
        <w:t>username</w:t>
      </w:r>
      <w:r w:rsidRPr="00887FB8">
        <w:rPr>
          <w:rFonts w:asciiTheme="minorHAnsi" w:eastAsiaTheme="minorHAnsi" w:hAnsiTheme="minorHAnsi" w:cstheme="minorBidi"/>
          <w:sz w:val="22"/>
          <w:szCs w:val="22"/>
          <w:lang w:val=""/>
        </w:rPr>
        <w:t xml:space="preserve"> and </w:t>
      </w:r>
      <w:r w:rsidRPr="00887FB8">
        <w:rPr>
          <w:rFonts w:asciiTheme="minorHAnsi" w:eastAsiaTheme="minorHAnsi" w:hAnsiTheme="minorHAnsi" w:cstheme="minorBidi"/>
          <w:sz w:val="22"/>
          <w:szCs w:val="22"/>
          <w:lang w:val=""/>
        </w:rPr>
        <w:t>password</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i/>
          <w:iCs/>
          <w:sz w:val="22"/>
          <w:szCs w:val="22"/>
          <w:lang w:val=""/>
        </w:rPr>
        <w:t>Si, nombre de usuario y contraseña</w:t>
      </w:r>
      <w:r w:rsidRPr="00887FB8">
        <w:rPr>
          <w:rFonts w:asciiTheme="minorHAnsi" w:eastAsiaTheme="minorHAnsi" w:hAnsiTheme="minorHAnsi" w:cstheme="minorBidi"/>
          <w:sz w:val="22"/>
          <w:szCs w:val="22"/>
          <w:lang w:val=""/>
        </w:rPr>
        <w:t>, in Puerto Rico)</w:t>
      </w:r>
    </w:p>
    <w:p w:rsidR="00E741B7" w:rsidRPr="00887FB8" w:rsidP="00E741B7" w14:paraId="068D5276" w14:textId="77777777">
      <w:pPr>
        <w:numPr>
          <w:ilvl w:val="1"/>
          <w:numId w:val="42"/>
        </w:numPr>
        <w:spacing w:after="160" w:line="259" w:lineRule="auto"/>
        <w:contextualSpacing/>
        <w:rPr>
          <w:rFonts w:asciiTheme="minorHAnsi" w:eastAsiaTheme="minorHAnsi" w:hAnsiTheme="minorHAnsi" w:cstheme="minorBidi"/>
          <w:sz w:val="22"/>
          <w:szCs w:val="22"/>
          <w:lang w:val=""/>
        </w:rPr>
      </w:pPr>
      <w:r w:rsidRPr="00887FB8">
        <w:rPr>
          <w:rFonts w:asciiTheme="minorHAnsi" w:eastAsiaTheme="minorHAnsi" w:hAnsiTheme="minorHAnsi" w:cstheme="minorBidi"/>
          <w:sz w:val="22"/>
          <w:szCs w:val="22"/>
          <w:lang w:val=""/>
        </w:rPr>
        <w:t xml:space="preserve">Yes, </w:t>
      </w:r>
      <w:r w:rsidRPr="00887FB8">
        <w:rPr>
          <w:rFonts w:asciiTheme="minorHAnsi" w:eastAsiaTheme="minorHAnsi" w:hAnsiTheme="minorHAnsi" w:cstheme="minorBidi"/>
          <w:sz w:val="22"/>
          <w:szCs w:val="22"/>
          <w:lang w:val=""/>
        </w:rPr>
        <w:t>password</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only</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i/>
          <w:iCs/>
          <w:sz w:val="22"/>
          <w:szCs w:val="22"/>
          <w:lang w:val=""/>
        </w:rPr>
        <w:t>Si, sólo contraseña</w:t>
      </w:r>
      <w:r w:rsidRPr="00887FB8">
        <w:rPr>
          <w:rFonts w:asciiTheme="minorHAnsi" w:eastAsiaTheme="minorHAnsi" w:hAnsiTheme="minorHAnsi" w:cstheme="minorBidi"/>
          <w:sz w:val="22"/>
          <w:szCs w:val="22"/>
          <w:lang w:val=""/>
        </w:rPr>
        <w:t>, in Puerto Rico)</w:t>
      </w:r>
    </w:p>
    <w:p w:rsidR="00E741B7" w:rsidRPr="00E741B7" w:rsidP="00E741B7" w14:paraId="76A12991" w14:textId="77777777">
      <w:pPr>
        <w:numPr>
          <w:ilvl w:val="1"/>
          <w:numId w:val="42"/>
        </w:numPr>
        <w:spacing w:after="160" w:line="259" w:lineRule="auto"/>
        <w:contextualSpacing/>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No</w:t>
      </w:r>
    </w:p>
    <w:p w:rsidR="00E741B7" w:rsidRPr="00E741B7" w:rsidP="00E741B7" w14:paraId="1FC4A26E" w14:textId="77777777">
      <w:pPr>
        <w:numPr>
          <w:ilvl w:val="0"/>
          <w:numId w:val="42"/>
        </w:numPr>
        <w:spacing w:after="160" w:line="259" w:lineRule="auto"/>
        <w:contextualSpacing/>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Wi-Fi credentials will be provided by</w:t>
      </w:r>
    </w:p>
    <w:p w:rsidR="00E741B7" w:rsidRPr="00887FB8" w:rsidP="00E741B7" w14:paraId="55980816" w14:textId="77777777">
      <w:pPr>
        <w:numPr>
          <w:ilvl w:val="1"/>
          <w:numId w:val="42"/>
        </w:numPr>
        <w:spacing w:after="160" w:line="259" w:lineRule="auto"/>
        <w:contextualSpacing/>
        <w:rPr>
          <w:rFonts w:asciiTheme="minorHAnsi" w:eastAsiaTheme="minorHAnsi" w:hAnsiTheme="minorHAnsi" w:cstheme="minorBidi"/>
          <w:sz w:val="22"/>
          <w:szCs w:val="22"/>
          <w:lang w:val=""/>
        </w:rPr>
      </w:pPr>
      <w:r w:rsidRPr="00887FB8">
        <w:rPr>
          <w:rFonts w:asciiTheme="minorHAnsi" w:eastAsiaTheme="minorHAnsi" w:hAnsiTheme="minorHAnsi" w:cstheme="minorBidi"/>
          <w:sz w:val="22"/>
          <w:szCs w:val="22"/>
          <w:lang w:val=""/>
        </w:rPr>
        <w:t>The</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front</w:t>
      </w:r>
      <w:r w:rsidRPr="00887FB8">
        <w:rPr>
          <w:rFonts w:asciiTheme="minorHAnsi" w:eastAsiaTheme="minorHAnsi" w:hAnsiTheme="minorHAnsi" w:cstheme="minorBidi"/>
          <w:sz w:val="22"/>
          <w:szCs w:val="22"/>
          <w:lang w:val=""/>
        </w:rPr>
        <w:t xml:space="preserve"> office </w:t>
      </w:r>
      <w:r w:rsidRPr="00887FB8">
        <w:rPr>
          <w:rFonts w:asciiTheme="minorHAnsi" w:eastAsiaTheme="minorHAnsi" w:hAnsiTheme="minorHAnsi" w:cstheme="minorBidi"/>
          <w:sz w:val="22"/>
          <w:szCs w:val="22"/>
          <w:lang w:val=""/>
        </w:rPr>
        <w:t>will</w:t>
      </w:r>
      <w:r w:rsidRPr="00887FB8">
        <w:rPr>
          <w:rFonts w:asciiTheme="minorHAnsi" w:eastAsiaTheme="minorHAnsi" w:hAnsiTheme="minorHAnsi" w:cstheme="minorBidi"/>
          <w:sz w:val="22"/>
          <w:szCs w:val="22"/>
          <w:lang w:val=""/>
        </w:rPr>
        <w:t xml:space="preserve"> share </w:t>
      </w:r>
      <w:r w:rsidRPr="00887FB8">
        <w:rPr>
          <w:rFonts w:asciiTheme="minorHAnsi" w:eastAsiaTheme="minorHAnsi" w:hAnsiTheme="minorHAnsi" w:cstheme="minorBidi"/>
          <w:sz w:val="22"/>
          <w:szCs w:val="22"/>
          <w:lang w:val=""/>
        </w:rPr>
        <w:t>credentials</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with</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the</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team</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on</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assessment</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day</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i/>
          <w:iCs/>
          <w:sz w:val="22"/>
          <w:szCs w:val="22"/>
          <w:lang w:val=""/>
        </w:rPr>
        <w:t>La oficina principal de la escuela proporcionará las credenciales al equipo de NAEP el día de la evaluación</w:t>
      </w:r>
      <w:r w:rsidRPr="00887FB8">
        <w:rPr>
          <w:rFonts w:asciiTheme="minorHAnsi" w:eastAsiaTheme="minorHAnsi" w:hAnsiTheme="minorHAnsi" w:cstheme="minorBidi"/>
          <w:sz w:val="22"/>
          <w:szCs w:val="22"/>
          <w:lang w:val=""/>
        </w:rPr>
        <w:t>, in Puerto Rico)</w:t>
      </w:r>
    </w:p>
    <w:p w:rsidR="00E741B7" w:rsidRPr="00887FB8" w:rsidP="00E741B7" w14:paraId="447B21B0" w14:textId="77777777">
      <w:pPr>
        <w:numPr>
          <w:ilvl w:val="1"/>
          <w:numId w:val="42"/>
        </w:numPr>
        <w:spacing w:after="160" w:line="259" w:lineRule="auto"/>
        <w:contextualSpacing/>
        <w:rPr>
          <w:rFonts w:asciiTheme="minorHAnsi" w:eastAsiaTheme="minorHAnsi" w:hAnsiTheme="minorHAnsi" w:cstheme="minorBidi"/>
          <w:sz w:val="22"/>
          <w:szCs w:val="22"/>
          <w:lang w:val=""/>
        </w:rPr>
      </w:pPr>
      <w:r w:rsidRPr="00887FB8">
        <w:rPr>
          <w:rFonts w:asciiTheme="minorHAnsi" w:eastAsiaTheme="minorHAnsi" w:hAnsiTheme="minorHAnsi" w:cstheme="minorBidi"/>
          <w:sz w:val="22"/>
          <w:szCs w:val="22"/>
          <w:lang w:val=""/>
        </w:rPr>
        <w:t>The</w:t>
      </w:r>
      <w:r w:rsidRPr="00887FB8">
        <w:rPr>
          <w:rFonts w:asciiTheme="minorHAnsi" w:eastAsiaTheme="minorHAnsi" w:hAnsiTheme="minorHAnsi" w:cstheme="minorBidi"/>
          <w:sz w:val="22"/>
          <w:szCs w:val="22"/>
          <w:lang w:val=""/>
        </w:rPr>
        <w:t xml:space="preserve"> NAEP </w:t>
      </w:r>
      <w:r w:rsidRPr="00887FB8">
        <w:rPr>
          <w:rFonts w:asciiTheme="minorHAnsi" w:eastAsiaTheme="minorHAnsi" w:hAnsiTheme="minorHAnsi" w:cstheme="minorBidi"/>
          <w:sz w:val="22"/>
          <w:szCs w:val="22"/>
          <w:lang w:val=""/>
        </w:rPr>
        <w:t>school</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coordinator</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will</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provide</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credentials</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to</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the</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sz w:val="22"/>
          <w:szCs w:val="22"/>
          <w:lang w:val=""/>
        </w:rPr>
        <w:t>team</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i/>
          <w:iCs/>
          <w:sz w:val="22"/>
          <w:szCs w:val="22"/>
          <w:lang w:val=""/>
        </w:rPr>
        <w:t>El/la coordinador(a) escolar de NAEP proporcionará las credenciales al equipo de NAEP</w:t>
      </w:r>
      <w:r w:rsidRPr="00887FB8">
        <w:rPr>
          <w:rFonts w:asciiTheme="minorHAnsi" w:eastAsiaTheme="minorHAnsi" w:hAnsiTheme="minorHAnsi" w:cstheme="minorBidi"/>
          <w:sz w:val="22"/>
          <w:szCs w:val="22"/>
          <w:lang w:val=""/>
        </w:rPr>
        <w:t>, in Puerto Rico)</w:t>
      </w:r>
    </w:p>
    <w:p w:rsidR="00E741B7" w:rsidRPr="00887FB8" w:rsidP="00E741B7" w14:paraId="42C833C8" w14:textId="77777777">
      <w:pPr>
        <w:numPr>
          <w:ilvl w:val="1"/>
          <w:numId w:val="42"/>
        </w:numPr>
        <w:spacing w:after="160" w:line="259" w:lineRule="auto"/>
        <w:contextualSpacing/>
        <w:rPr>
          <w:rFonts w:asciiTheme="minorHAnsi" w:eastAsiaTheme="minorHAnsi" w:hAnsiTheme="minorHAnsi" w:cstheme="minorBidi"/>
          <w:sz w:val="22"/>
          <w:szCs w:val="22"/>
          <w:lang w:val=""/>
        </w:rPr>
      </w:pPr>
      <w:r w:rsidRPr="00887FB8">
        <w:rPr>
          <w:rFonts w:asciiTheme="minorHAnsi" w:eastAsiaTheme="minorHAnsi" w:hAnsiTheme="minorHAnsi" w:cstheme="minorBidi"/>
          <w:sz w:val="22"/>
          <w:szCs w:val="22"/>
          <w:lang w:val=""/>
        </w:rPr>
        <w:t>Other</w:t>
      </w:r>
      <w:r w:rsidRPr="00887FB8">
        <w:rPr>
          <w:rFonts w:asciiTheme="minorHAnsi" w:eastAsiaTheme="minorHAnsi" w:hAnsiTheme="minorHAnsi" w:cstheme="minorBidi"/>
          <w:sz w:val="22"/>
          <w:szCs w:val="22"/>
          <w:lang w:val=""/>
        </w:rPr>
        <w:t xml:space="preserve"> (</w:t>
      </w:r>
      <w:r w:rsidRPr="00887FB8">
        <w:rPr>
          <w:rFonts w:asciiTheme="minorHAnsi" w:eastAsiaTheme="minorHAnsi" w:hAnsiTheme="minorHAnsi" w:cstheme="minorBidi"/>
          <w:i/>
          <w:iCs/>
          <w:sz w:val="22"/>
          <w:szCs w:val="22"/>
          <w:lang w:val=""/>
        </w:rPr>
        <w:t>Otra</w:t>
      </w:r>
      <w:r w:rsidRPr="00887FB8">
        <w:rPr>
          <w:rFonts w:asciiTheme="minorHAnsi" w:eastAsiaTheme="minorHAnsi" w:hAnsiTheme="minorHAnsi" w:cstheme="minorBidi"/>
          <w:sz w:val="22"/>
          <w:szCs w:val="22"/>
          <w:lang w:val=""/>
        </w:rPr>
        <w:t>, in Puerto Rico)</w:t>
      </w:r>
    </w:p>
    <w:p w:rsidR="00E741B7" w:rsidRPr="00887FB8" w:rsidP="000B572F" w14:paraId="15774724" w14:textId="77777777">
      <w:pPr>
        <w:rPr>
          <w:rFonts w:eastAsiaTheme="majorEastAsia"/>
          <w:lang w:val=""/>
        </w:rPr>
      </w:pPr>
      <w:r w:rsidRPr="00E741B7">
        <w:rPr>
          <w:rFonts w:eastAsiaTheme="majorEastAsia"/>
          <w:noProof/>
        </w:rPr>
        <w:drawing>
          <wp:anchor distT="0" distB="0" distL="114300" distR="114300" simplePos="0" relativeHeight="251700224" behindDoc="0" locked="0" layoutInCell="1" allowOverlap="1">
            <wp:simplePos x="0" y="0"/>
            <wp:positionH relativeFrom="margin">
              <wp:align>center</wp:align>
            </wp:positionH>
            <wp:positionV relativeFrom="paragraph">
              <wp:posOffset>19058</wp:posOffset>
            </wp:positionV>
            <wp:extent cx="3921760" cy="8909050"/>
            <wp:effectExtent l="19050" t="19050" r="21590" b="2540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35"/>
                    <pic:cNvPicPr/>
                  </pic:nvPicPr>
                  <pic:blipFill>
                    <a:blip xmlns:r="http://schemas.openxmlformats.org/officeDocument/2006/relationships" r:embed="rId80" cstate="print">
                      <a:extLst>
                        <a:ext xmlns:a="http://schemas.openxmlformats.org/drawingml/2006/main" uri="{28A0092B-C50C-407E-A947-70E740481C1C}">
                          <a14:useLocalDpi xmlns:a14="http://schemas.microsoft.com/office/drawing/2010/main" val="0"/>
                        </a:ext>
                      </a:extLst>
                    </a:blip>
                    <a:srcRect t="511" b="511"/>
                    <a:stretch>
                      <a:fillRect/>
                    </a:stretch>
                  </pic:blipFill>
                  <pic:spPr bwMode="auto">
                    <a:xfrm>
                      <a:off x="0" y="0"/>
                      <a:ext cx="3921839" cy="8909468"/>
                    </a:xfrm>
                    <a:prstGeom prst="rect">
                      <a:avLst/>
                    </a:prstGeom>
                    <a:ln>
                      <a:solidFill>
                        <a:sysClr val="windowText" lastClr="000000"/>
                      </a:solid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741B7" w:rsidRPr="00E741B7" w:rsidP="00E741B7" w14:paraId="1BF0EE7F" w14:textId="77777777">
      <w:pPr>
        <w:keepNext/>
        <w:keepLines/>
        <w:spacing w:before="40" w:line="259" w:lineRule="auto"/>
        <w:outlineLvl w:val="3"/>
        <w:rPr>
          <w:rFonts w:asciiTheme="majorHAnsi" w:eastAsiaTheme="majorEastAsia" w:hAnsiTheme="majorHAnsi" w:cstheme="majorBidi"/>
          <w:i/>
          <w:iCs/>
          <w:color w:val="2E74B5" w:themeColor="accent1" w:themeShade="BF"/>
          <w:sz w:val="22"/>
          <w:szCs w:val="22"/>
        </w:rPr>
      </w:pPr>
      <w:r w:rsidRPr="00E741B7">
        <w:rPr>
          <w:rFonts w:asciiTheme="majorHAnsi" w:eastAsiaTheme="majorEastAsia" w:hAnsiTheme="majorHAnsi" w:cstheme="majorBidi"/>
          <w:i/>
          <w:iCs/>
          <w:color w:val="2E74B5" w:themeColor="accent1" w:themeShade="BF"/>
          <w:sz w:val="22"/>
          <w:szCs w:val="22"/>
        </w:rPr>
        <w:t>Safelist Check and Speed Test Messaging</w:t>
      </w:r>
    </w:p>
    <w:p w:rsidR="00E741B7" w:rsidRPr="00E741B7" w:rsidP="00E741B7" w14:paraId="04FA3D61" w14:textId="77777777">
      <w:pPr>
        <w:spacing w:after="160" w:line="259" w:lineRule="auto"/>
        <w:rPr>
          <w:rFonts w:asciiTheme="minorHAnsi" w:eastAsiaTheme="minorHAnsi" w:hAnsiTheme="minorHAnsi" w:cstheme="minorBidi"/>
          <w:sz w:val="22"/>
          <w:szCs w:val="22"/>
        </w:rPr>
      </w:pPr>
      <w:r w:rsidRPr="00E741B7">
        <w:rPr>
          <w:rFonts w:asciiTheme="minorHAnsi" w:eastAsiaTheme="minorHAnsi" w:hAnsiTheme="minorHAnsi" w:cstheme="minorBidi"/>
          <w:noProof/>
          <w:sz w:val="22"/>
          <w:szCs w:val="22"/>
        </w:rPr>
        <w:drawing>
          <wp:anchor distT="0" distB="0" distL="114300" distR="114300" simplePos="0" relativeHeight="251696128" behindDoc="0" locked="0" layoutInCell="1" allowOverlap="1">
            <wp:simplePos x="0" y="0"/>
            <wp:positionH relativeFrom="margin">
              <wp:posOffset>999490</wp:posOffset>
            </wp:positionH>
            <wp:positionV relativeFrom="paragraph">
              <wp:posOffset>303530</wp:posOffset>
            </wp:positionV>
            <wp:extent cx="3761105" cy="1576070"/>
            <wp:effectExtent l="19050" t="19050" r="10795" b="2413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4"/>
                    <pic:cNvPicPr/>
                  </pic:nvPicPr>
                  <pic:blipFill>
                    <a:blip xmlns:r="http://schemas.openxmlformats.org/officeDocument/2006/relationships" r:embed="rId81" cstate="print">
                      <a:extLst>
                        <a:ext xmlns:a="http://schemas.openxmlformats.org/drawingml/2006/main" uri="{28A0092B-C50C-407E-A947-70E740481C1C}">
                          <a14:useLocalDpi xmlns:a14="http://schemas.microsoft.com/office/drawing/2010/main" val="0"/>
                        </a:ext>
                      </a:extLst>
                    </a:blip>
                    <a:srcRect t="4802" b="4802"/>
                    <a:stretch>
                      <a:fillRect/>
                    </a:stretch>
                  </pic:blipFill>
                  <pic:spPr bwMode="auto">
                    <a:xfrm>
                      <a:off x="0" y="0"/>
                      <a:ext cx="3761105" cy="1576070"/>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41B7">
        <w:rPr>
          <w:rFonts w:asciiTheme="minorHAnsi" w:eastAsiaTheme="minorHAnsi" w:hAnsiTheme="minorHAnsi" w:cstheme="minorBidi"/>
          <w:noProof/>
          <w:sz w:val="22"/>
          <w:szCs w:val="22"/>
        </w:rPr>
        <w:drawing>
          <wp:anchor distT="0" distB="0" distL="114300" distR="114300" simplePos="0" relativeHeight="251697152" behindDoc="0" locked="0" layoutInCell="1" allowOverlap="1">
            <wp:simplePos x="0" y="0"/>
            <wp:positionH relativeFrom="margin">
              <wp:posOffset>995045</wp:posOffset>
            </wp:positionH>
            <wp:positionV relativeFrom="paragraph">
              <wp:posOffset>1932940</wp:posOffset>
            </wp:positionV>
            <wp:extent cx="3767455" cy="1525905"/>
            <wp:effectExtent l="19050" t="19050" r="23495" b="17145"/>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5"/>
                    <pic:cNvPicPr/>
                  </pic:nvPicPr>
                  <pic:blipFill>
                    <a:blip xmlns:r="http://schemas.openxmlformats.org/officeDocument/2006/relationships" r:embed="rId82" cstate="print">
                      <a:extLst>
                        <a:ext xmlns:a="http://schemas.openxmlformats.org/drawingml/2006/main" uri="{28A0092B-C50C-407E-A947-70E740481C1C}">
                          <a14:useLocalDpi xmlns:a14="http://schemas.microsoft.com/office/drawing/2010/main" val="0"/>
                        </a:ext>
                      </a:extLst>
                    </a:blip>
                    <a:srcRect t="6318" b="6318"/>
                    <a:stretch>
                      <a:fillRect/>
                    </a:stretch>
                  </pic:blipFill>
                  <pic:spPr bwMode="auto">
                    <a:xfrm>
                      <a:off x="0" y="0"/>
                      <a:ext cx="3767455" cy="152590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41B7">
        <w:rPr>
          <w:rFonts w:asciiTheme="minorHAnsi" w:eastAsiaTheme="minorHAnsi" w:hAnsiTheme="minorHAnsi" w:cstheme="minorBidi"/>
          <w:sz w:val="22"/>
          <w:szCs w:val="22"/>
        </w:rPr>
        <w:t>After the school runs the safelist check, they will receive a pass or incomplete message:</w:t>
      </w:r>
    </w:p>
    <w:p w:rsidR="00E741B7" w:rsidRPr="00E741B7" w:rsidP="00E741B7" w14:paraId="0F117168" w14:textId="77777777">
      <w:pPr>
        <w:spacing w:after="160" w:line="259" w:lineRule="auto"/>
        <w:rPr>
          <w:rFonts w:asciiTheme="minorHAnsi" w:eastAsiaTheme="minorHAnsi" w:hAnsiTheme="minorHAnsi" w:cstheme="minorBidi"/>
          <w:sz w:val="22"/>
          <w:szCs w:val="22"/>
        </w:rPr>
      </w:pPr>
    </w:p>
    <w:p w:rsidR="00E741B7" w:rsidRPr="00E741B7" w:rsidP="00E741B7" w14:paraId="2B385AFB" w14:textId="77777777">
      <w:pPr>
        <w:spacing w:after="160" w:line="259" w:lineRule="auto"/>
        <w:rPr>
          <w:rFonts w:asciiTheme="minorHAnsi" w:eastAsiaTheme="minorHAnsi" w:hAnsiTheme="minorHAnsi" w:cstheme="minorBidi"/>
          <w:sz w:val="22"/>
          <w:szCs w:val="22"/>
        </w:rPr>
      </w:pPr>
      <w:r w:rsidRPr="00E741B7">
        <w:rPr>
          <w:rFonts w:asciiTheme="minorHAnsi" w:eastAsiaTheme="minorHAnsi" w:hAnsiTheme="minorHAnsi" w:cstheme="minorBidi"/>
          <w:sz w:val="22"/>
          <w:szCs w:val="22"/>
        </w:rPr>
        <w:t>After the school runs the speed test, they will receive a pass or below speed message:</w:t>
      </w:r>
    </w:p>
    <w:p w:rsidR="00E741B7" w:rsidRPr="00E741B7" w:rsidP="00E741B7" w14:paraId="2C070B81" w14:textId="77777777">
      <w:pPr>
        <w:spacing w:after="160" w:line="259" w:lineRule="auto"/>
        <w:rPr>
          <w:rFonts w:asciiTheme="minorHAnsi" w:eastAsiaTheme="minorHAnsi" w:hAnsiTheme="minorHAnsi" w:cstheme="minorBidi"/>
          <w:sz w:val="22"/>
          <w:szCs w:val="22"/>
        </w:rPr>
      </w:pPr>
      <w:r w:rsidRPr="00E741B7">
        <w:rPr>
          <w:rFonts w:asciiTheme="minorHAnsi" w:eastAsiaTheme="minorHAnsi" w:hAnsiTheme="minorHAnsi" w:cstheme="minorBidi"/>
          <w:noProof/>
          <w:sz w:val="22"/>
          <w:szCs w:val="22"/>
        </w:rPr>
        <w:drawing>
          <wp:anchor distT="0" distB="0" distL="114300" distR="114300" simplePos="0" relativeHeight="251699200" behindDoc="0" locked="0" layoutInCell="1" allowOverlap="1">
            <wp:simplePos x="0" y="0"/>
            <wp:positionH relativeFrom="margin">
              <wp:posOffset>1025525</wp:posOffset>
            </wp:positionH>
            <wp:positionV relativeFrom="paragraph">
              <wp:posOffset>2051050</wp:posOffset>
            </wp:positionV>
            <wp:extent cx="3786505" cy="1655445"/>
            <wp:effectExtent l="19050" t="19050" r="23495" b="20955"/>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8"/>
                    <pic:cNvPicPr/>
                  </pic:nvPicPr>
                  <pic:blipFill>
                    <a:blip xmlns:r="http://schemas.openxmlformats.org/officeDocument/2006/relationships" r:embed="rId83" cstate="print">
                      <a:extLst>
                        <a:ext xmlns:a="http://schemas.openxmlformats.org/drawingml/2006/main" uri="{28A0092B-C50C-407E-A947-70E740481C1C}">
                          <a14:useLocalDpi xmlns:a14="http://schemas.microsoft.com/office/drawing/2010/main" val="0"/>
                        </a:ext>
                      </a:extLst>
                    </a:blip>
                    <a:srcRect t="7576" b="7576"/>
                    <a:stretch>
                      <a:fillRect/>
                    </a:stretch>
                  </pic:blipFill>
                  <pic:spPr bwMode="auto">
                    <a:xfrm>
                      <a:off x="0" y="0"/>
                      <a:ext cx="3786505" cy="165544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41B7">
        <w:rPr>
          <w:rFonts w:asciiTheme="minorHAnsi" w:eastAsiaTheme="minorHAnsi" w:hAnsiTheme="minorHAnsi" w:cstheme="minorBidi"/>
          <w:noProof/>
          <w:sz w:val="22"/>
          <w:szCs w:val="22"/>
        </w:rPr>
        <w:drawing>
          <wp:anchor distT="0" distB="0" distL="114300" distR="114300" simplePos="0" relativeHeight="251698176" behindDoc="0" locked="0" layoutInCell="1" allowOverlap="1">
            <wp:simplePos x="0" y="0"/>
            <wp:positionH relativeFrom="margin">
              <wp:posOffset>1021715</wp:posOffset>
            </wp:positionH>
            <wp:positionV relativeFrom="paragraph">
              <wp:posOffset>236855</wp:posOffset>
            </wp:positionV>
            <wp:extent cx="3792220" cy="1556385"/>
            <wp:effectExtent l="19050" t="19050" r="17780" b="24765"/>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7"/>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rcRect t="5726" b="5726"/>
                    <a:stretch>
                      <a:fillRect/>
                    </a:stretch>
                  </pic:blipFill>
                  <pic:spPr bwMode="auto">
                    <a:xfrm>
                      <a:off x="0" y="0"/>
                      <a:ext cx="3792220" cy="1556385"/>
                    </a:xfrm>
                    <a:prstGeom prst="rect">
                      <a:avLst/>
                    </a:prstGeom>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31994" w14:paraId="4F126ED6" w14:textId="77777777">
      <w:pPr>
        <w:rPr>
          <w:rFonts w:ascii="Trebuchet MS" w:hAnsi="Trebuchet MS"/>
          <w:sz w:val="24"/>
          <w:szCs w:val="24"/>
        </w:rPr>
      </w:pPr>
    </w:p>
    <w:p w:rsidR="00670E6A" w:rsidRPr="00670E6A" w:rsidP="00670E6A" w14:paraId="28EDF404" w14:textId="77777777">
      <w:pPr>
        <w:rPr>
          <w:rFonts w:ascii="Trebuchet MS" w:hAnsi="Trebuchet MS"/>
          <w:sz w:val="24"/>
          <w:szCs w:val="24"/>
        </w:rPr>
      </w:pPr>
    </w:p>
    <w:p w:rsidR="00670E6A" w:rsidRPr="00670E6A" w:rsidP="00670E6A" w14:paraId="47E3427D" w14:textId="77777777">
      <w:pPr>
        <w:rPr>
          <w:rFonts w:ascii="Trebuchet MS" w:hAnsi="Trebuchet MS"/>
          <w:sz w:val="24"/>
          <w:szCs w:val="24"/>
        </w:rPr>
      </w:pPr>
    </w:p>
    <w:p w:rsidR="00670E6A" w:rsidRPr="00670E6A" w:rsidP="00670E6A" w14:paraId="1F20C18B" w14:textId="77777777">
      <w:pPr>
        <w:rPr>
          <w:rFonts w:ascii="Trebuchet MS" w:hAnsi="Trebuchet MS"/>
          <w:sz w:val="24"/>
          <w:szCs w:val="24"/>
        </w:rPr>
      </w:pPr>
    </w:p>
    <w:p w:rsidR="00670E6A" w:rsidP="00670E6A" w14:paraId="0F11B0F6" w14:textId="7FB261A6">
      <w:pPr>
        <w:tabs>
          <w:tab w:val="left" w:pos="2394"/>
        </w:tabs>
        <w:rPr>
          <w:rFonts w:ascii="Trebuchet MS" w:hAnsi="Trebuchet MS"/>
          <w:sz w:val="24"/>
          <w:szCs w:val="24"/>
        </w:rPr>
      </w:pPr>
      <w:r>
        <w:rPr>
          <w:rFonts w:ascii="Trebuchet MS" w:hAnsi="Trebuchet MS"/>
          <w:sz w:val="24"/>
          <w:szCs w:val="24"/>
        </w:rPr>
        <w:tab/>
      </w:r>
    </w:p>
    <w:p w:rsidR="00670E6A" w14:paraId="795927C5" w14:textId="77777777">
      <w:pPr>
        <w:rPr>
          <w:rFonts w:ascii="Trebuchet MS" w:hAnsi="Trebuchet MS"/>
          <w:sz w:val="24"/>
          <w:szCs w:val="24"/>
        </w:rPr>
      </w:pPr>
      <w:r>
        <w:rPr>
          <w:rFonts w:ascii="Trebuchet MS" w:hAnsi="Trebuchet MS"/>
          <w:sz w:val="24"/>
          <w:szCs w:val="24"/>
        </w:rPr>
        <w:br w:type="page"/>
      </w:r>
    </w:p>
    <w:p w:rsidR="00480F93" w:rsidP="00670E6A" w14:paraId="6C57A42E" w14:textId="6693121A">
      <w:pPr>
        <w:pStyle w:val="Heading1"/>
        <w:jc w:val="center"/>
        <w:rPr>
          <w:b/>
        </w:rPr>
      </w:pPr>
      <w:bookmarkStart w:id="284" w:name="_Toc136939967"/>
      <w:r>
        <w:rPr>
          <w:b/>
        </w:rPr>
        <w:t xml:space="preserve">Appendix </w:t>
      </w:r>
      <w:r w:rsidR="003F034D">
        <w:rPr>
          <w:b/>
        </w:rPr>
        <w:t>I</w:t>
      </w:r>
      <w:r>
        <w:rPr>
          <w:b/>
        </w:rPr>
        <w:t xml:space="preserve">19: </w:t>
      </w:r>
      <w:r w:rsidR="00670E6A">
        <w:rPr>
          <w:b/>
        </w:rPr>
        <w:t>High School Transcript Study (HSTS)</w:t>
      </w:r>
      <w:r>
        <w:rPr>
          <w:b/>
        </w:rPr>
        <w:t xml:space="preserve"> </w:t>
      </w:r>
      <w:r w:rsidRPr="00A340D2" w:rsidR="00670E6A">
        <w:rPr>
          <w:b/>
        </w:rPr>
        <w:t>Assessment Management System (AMS)</w:t>
      </w:r>
      <w:r>
        <w:rPr>
          <w:b/>
        </w:rPr>
        <w:t xml:space="preserve"> Screens</w:t>
      </w:r>
      <w:r w:rsidR="00E464DD">
        <w:rPr>
          <w:b/>
        </w:rPr>
        <w:t xml:space="preserve"> (NEW)</w:t>
      </w:r>
      <w:bookmarkEnd w:id="284"/>
    </w:p>
    <w:p w:rsidR="00480F93" w14:paraId="3F6F1FD3" w14:textId="77777777">
      <w:pPr>
        <w:rPr>
          <w:rFonts w:asciiTheme="majorHAnsi" w:eastAsiaTheme="majorEastAsia" w:hAnsiTheme="majorHAnsi" w:cstheme="majorBidi"/>
          <w:b/>
          <w:color w:val="2E74B5" w:themeColor="accent1" w:themeShade="BF"/>
          <w:sz w:val="32"/>
          <w:szCs w:val="32"/>
        </w:rPr>
      </w:pPr>
      <w:r>
        <w:rPr>
          <w:b/>
        </w:rPr>
        <w:br w:type="page"/>
      </w:r>
    </w:p>
    <w:p w:rsidR="00480F93" w:rsidP="00480F93" w14:paraId="2524A6AA" w14:textId="77777777">
      <w:pPr>
        <w:pStyle w:val="Title"/>
        <w:rPr>
          <w:sz w:val="36"/>
        </w:rPr>
      </w:pPr>
      <w:r w:rsidRPr="002D4578">
        <w:t>High School Transcript Study</w:t>
      </w:r>
      <w:r>
        <w:t xml:space="preserve"> (HSTS)</w:t>
      </w:r>
      <w:r w:rsidRPr="002C47C7">
        <w:rPr>
          <w:sz w:val="36"/>
        </w:rPr>
        <w:t xml:space="preserve"> </w:t>
      </w:r>
    </w:p>
    <w:p w:rsidR="00480F93" w:rsidRPr="002D4578" w:rsidP="00480F93" w14:paraId="0A1A8667" w14:textId="77777777">
      <w:pPr>
        <w:pStyle w:val="Subtitle"/>
        <w:rPr>
          <w:rStyle w:val="SubtleReference"/>
        </w:rPr>
      </w:pPr>
      <w:r w:rsidRPr="002D4578">
        <w:rPr>
          <w:rStyle w:val="SubtleReference"/>
        </w:rPr>
        <w:t>Assessment Management System Pages</w:t>
      </w:r>
    </w:p>
    <w:p w:rsidR="00480F93" w:rsidRPr="0079589B" w:rsidP="00480F93" w14:paraId="36A2CB33" w14:textId="77777777">
      <w:r w:rsidRPr="0079589B">
        <w:rPr>
          <w:b/>
          <w:u w:val="single"/>
        </w:rPr>
        <w:t>Description of the HSTS Website</w:t>
      </w:r>
      <w:r w:rsidRPr="0079589B">
        <w:rPr>
          <w:b/>
        </w:rPr>
        <w:t>:</w:t>
      </w:r>
      <w:r w:rsidRPr="0079589B">
        <w:t xml:space="preserve"> The NAEP State and </w:t>
      </w:r>
      <w:r>
        <w:t>TUDA Coordinators will set designations in fall 2023 to decide if schools or districts are</w:t>
      </w:r>
      <w:r w:rsidRPr="0079589B">
        <w:t xml:space="preserve"> responsible for providing information and materials for the study</w:t>
      </w:r>
      <w:r>
        <w:t xml:space="preserve">. The data collected for the study includes </w:t>
      </w:r>
      <w:r w:rsidRPr="0079589B">
        <w:t>course catalogs</w:t>
      </w:r>
      <w:r>
        <w:t>, a transcript information survey,</w:t>
      </w:r>
      <w:r w:rsidRPr="0079589B">
        <w:t xml:space="preserve"> and student transcripts. The HSTS pages serve as the primary resource and action center throughout the data collection period. NAEP State and TUDA coordinators will contact schools in fall 2023 to provide information about the study and inst</w:t>
      </w:r>
      <w:r>
        <w:t xml:space="preserve">ructions for accessing the HSTS pages on the AMS </w:t>
      </w:r>
      <w:r w:rsidRPr="0079589B">
        <w:t>website, as well as to request the designation of a dedicated school</w:t>
      </w:r>
      <w:r>
        <w:t xml:space="preserve"> or district</w:t>
      </w:r>
      <w:r w:rsidRPr="0079589B">
        <w:t xml:space="preserve"> HSTS coordinator. The content of the HSTS pages</w:t>
      </w:r>
      <w:r>
        <w:t xml:space="preserve"> for schools and districts</w:t>
      </w:r>
      <w:r w:rsidRPr="0079589B">
        <w:t xml:space="preserve"> are included in this document.</w:t>
      </w:r>
    </w:p>
    <w:p w:rsidR="00480F93" w:rsidRPr="0079589B" w:rsidP="00480F93" w14:paraId="1E5A3CB2" w14:textId="77777777">
      <w:pPr>
        <w:rPr>
          <w:b/>
          <w:u w:val="single"/>
        </w:rPr>
      </w:pPr>
      <w:r w:rsidRPr="0079589B">
        <w:rPr>
          <w:b/>
          <w:u w:val="single"/>
        </w:rPr>
        <w:t>Notes on the organization of this document</w:t>
      </w:r>
    </w:p>
    <w:p w:rsidR="00480F93" w:rsidRPr="00E80D58" w:rsidP="00480F93" w14:paraId="06D731FD" w14:textId="77777777">
      <w:pPr>
        <w:pStyle w:val="ListParagraph"/>
        <w:numPr>
          <w:ilvl w:val="0"/>
          <w:numId w:val="48"/>
        </w:numPr>
        <w:spacing w:after="160" w:line="259" w:lineRule="auto"/>
        <w:contextualSpacing/>
      </w:pPr>
      <w:r w:rsidRPr="00E80D58">
        <w:rPr>
          <w:color w:val="FF0000"/>
        </w:rPr>
        <w:t>Red text indicates d</w:t>
      </w:r>
      <w:r>
        <w:rPr>
          <w:color w:val="FF0000"/>
        </w:rPr>
        <w:t>escriptive notes.</w:t>
      </w:r>
    </w:p>
    <w:p w:rsidR="00480F93" w:rsidRPr="0079589B" w:rsidP="00480F93" w14:paraId="08A568AB" w14:textId="77777777">
      <w:pPr>
        <w:pStyle w:val="ListParagraph"/>
        <w:numPr>
          <w:ilvl w:val="0"/>
          <w:numId w:val="48"/>
        </w:numPr>
        <w:spacing w:after="160" w:line="259" w:lineRule="auto"/>
        <w:contextualSpacing/>
      </w:pPr>
      <w:r w:rsidRPr="0079589B">
        <w:t xml:space="preserve">Colored </w:t>
      </w:r>
      <w:r>
        <w:t>notes with figure numbers</w:t>
      </w:r>
      <w:r w:rsidRPr="0079589B">
        <w:t xml:space="preserve"> within the </w:t>
      </w:r>
      <w:r>
        <w:t>webpage screenshots are</w:t>
      </w:r>
      <w:r w:rsidRPr="0079589B">
        <w:t xml:space="preserve"> </w:t>
      </w:r>
      <w:r>
        <w:t>for reference during review.</w:t>
      </w:r>
    </w:p>
    <w:p w:rsidR="00480F93" w:rsidP="00480F93" w14:paraId="4CAD0C9C" w14:textId="77777777">
      <w:pPr>
        <w:pStyle w:val="ListParagraph"/>
        <w:numPr>
          <w:ilvl w:val="0"/>
          <w:numId w:val="48"/>
        </w:numPr>
        <w:spacing w:after="160" w:line="259" w:lineRule="auto"/>
        <w:contextualSpacing/>
      </w:pPr>
      <w:r>
        <w:t xml:space="preserve">All documents that can be downloaded and the scripts for videos on the website are submitted separately. </w:t>
      </w:r>
    </w:p>
    <w:p w:rsidR="00480F93" w:rsidP="00480F93" w14:paraId="25C9A81F" w14:textId="77777777">
      <w:r>
        <w:t xml:space="preserve">The webpages shown below would be shown to a school or district designated to provide all data for the High School Transcript Study (HSTS). The pages on the actual website will be customized based what data the schools and districts need to provide, so some tasks will not be visible for schools/districts if their state or TUDA district is providing the data on their behalf. </w:t>
      </w:r>
    </w:p>
    <w:sdt>
      <w:sdtPr>
        <w:rPr>
          <w:rFonts w:asciiTheme="minorHAnsi" w:eastAsiaTheme="minorHAnsi" w:hAnsiTheme="minorHAnsi" w:cstheme="minorBidi"/>
          <w:color w:val="auto"/>
          <w:sz w:val="22"/>
          <w:szCs w:val="22"/>
        </w:rPr>
        <w:id w:val="-1507283954"/>
        <w:docPartObj>
          <w:docPartGallery w:val="Table of Contents"/>
          <w:docPartUnique/>
        </w:docPartObj>
      </w:sdtPr>
      <w:sdtEndPr>
        <w:rPr>
          <w:rFonts w:ascii="Arial" w:eastAsia="Times New Roman" w:hAnsi="Arial" w:cs="Times New Roman"/>
          <w:b/>
          <w:bCs/>
          <w:noProof/>
          <w:sz w:val="20"/>
          <w:szCs w:val="20"/>
        </w:rPr>
      </w:sdtEndPr>
      <w:sdtContent>
        <w:p w:rsidR="00480F93" w:rsidP="00480F93" w14:paraId="444372DF" w14:textId="77777777">
          <w:pPr>
            <w:pStyle w:val="TOCHeading"/>
          </w:pPr>
          <w:r>
            <w:t>Contents</w:t>
          </w:r>
        </w:p>
        <w:p w:rsidR="00480F93" w:rsidRPr="00AB3338" w:rsidP="00480F93" w14:paraId="6A9AA508" w14:textId="68106B3F">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31062021" w:history="1">
            <w:r w:rsidRPr="00AB3338">
              <w:rPr>
                <w:rStyle w:val="Hyperlink"/>
                <w:noProof/>
              </w:rPr>
              <w:t>HSTS Tile on School/District Summary Page</w:t>
            </w:r>
            <w:r w:rsidRPr="00AB3338">
              <w:rPr>
                <w:noProof/>
                <w:webHidden/>
              </w:rPr>
              <w:tab/>
            </w:r>
            <w:r w:rsidRPr="00AB3338">
              <w:rPr>
                <w:noProof/>
                <w:webHidden/>
              </w:rPr>
              <w:fldChar w:fldCharType="begin"/>
            </w:r>
            <w:r w:rsidRPr="00AB3338">
              <w:rPr>
                <w:noProof/>
                <w:webHidden/>
              </w:rPr>
              <w:instrText xml:space="preserve"> PAGEREF _Toc131062021 \h </w:instrText>
            </w:r>
            <w:r w:rsidRPr="00AB3338">
              <w:rPr>
                <w:noProof/>
                <w:webHidden/>
              </w:rPr>
              <w:fldChar w:fldCharType="separate"/>
            </w:r>
            <w:r w:rsidR="00EC2AB0">
              <w:rPr>
                <w:noProof/>
                <w:webHidden/>
              </w:rPr>
              <w:t>104</w:t>
            </w:r>
            <w:r w:rsidRPr="00AB3338">
              <w:rPr>
                <w:noProof/>
                <w:webHidden/>
              </w:rPr>
              <w:fldChar w:fldCharType="end"/>
            </w:r>
          </w:hyperlink>
        </w:p>
        <w:p w:rsidR="00480F93" w:rsidRPr="00AB3338" w:rsidP="00480F93" w14:paraId="49BA23CF" w14:textId="04E54E1C">
          <w:pPr>
            <w:pStyle w:val="TOC1"/>
            <w:tabs>
              <w:tab w:val="right" w:leader="dot" w:pos="9350"/>
            </w:tabs>
            <w:rPr>
              <w:rFonts w:eastAsiaTheme="minorEastAsia"/>
              <w:noProof/>
            </w:rPr>
          </w:pPr>
          <w:hyperlink w:anchor="_Toc131062022" w:history="1">
            <w:r w:rsidRPr="00AB3338">
              <w:rPr>
                <w:rStyle w:val="Hyperlink"/>
                <w:noProof/>
              </w:rPr>
              <w:t>HSTS Main Page</w:t>
            </w:r>
            <w:r w:rsidRPr="00AB3338">
              <w:rPr>
                <w:noProof/>
                <w:webHidden/>
              </w:rPr>
              <w:tab/>
            </w:r>
            <w:r w:rsidRPr="00AB3338">
              <w:rPr>
                <w:noProof/>
                <w:webHidden/>
              </w:rPr>
              <w:fldChar w:fldCharType="begin"/>
            </w:r>
            <w:r w:rsidRPr="00AB3338">
              <w:rPr>
                <w:noProof/>
                <w:webHidden/>
              </w:rPr>
              <w:instrText xml:space="preserve"> PAGEREF _Toc131062022 \h </w:instrText>
            </w:r>
            <w:r w:rsidRPr="00AB3338">
              <w:rPr>
                <w:noProof/>
                <w:webHidden/>
              </w:rPr>
              <w:fldChar w:fldCharType="separate"/>
            </w:r>
            <w:r w:rsidR="00EC2AB0">
              <w:rPr>
                <w:noProof/>
                <w:webHidden/>
              </w:rPr>
              <w:t>105</w:t>
            </w:r>
            <w:r w:rsidRPr="00AB3338">
              <w:rPr>
                <w:noProof/>
                <w:webHidden/>
              </w:rPr>
              <w:fldChar w:fldCharType="end"/>
            </w:r>
          </w:hyperlink>
        </w:p>
        <w:p w:rsidR="00480F93" w:rsidRPr="00AB3338" w:rsidP="00480F93" w14:paraId="04FC985D" w14:textId="6540D1FC">
          <w:pPr>
            <w:pStyle w:val="TOC2"/>
            <w:tabs>
              <w:tab w:val="right" w:leader="dot" w:pos="9350"/>
            </w:tabs>
            <w:rPr>
              <w:rFonts w:eastAsiaTheme="minorEastAsia"/>
            </w:rPr>
          </w:pPr>
          <w:hyperlink w:anchor="_Toc131062023" w:history="1">
            <w:r w:rsidRPr="00AB3338">
              <w:rPr>
                <w:rStyle w:val="Hyperlink"/>
              </w:rPr>
              <w:t>Navigation Tile</w:t>
            </w:r>
            <w:r w:rsidRPr="00AB3338">
              <w:rPr>
                <w:webHidden/>
              </w:rPr>
              <w:tab/>
            </w:r>
            <w:r w:rsidRPr="00AB3338">
              <w:rPr>
                <w:webHidden/>
              </w:rPr>
              <w:fldChar w:fldCharType="begin"/>
            </w:r>
            <w:r w:rsidRPr="00AB3338">
              <w:rPr>
                <w:webHidden/>
              </w:rPr>
              <w:instrText xml:space="preserve"> PAGEREF _Toc131062023 \h </w:instrText>
            </w:r>
            <w:r w:rsidRPr="00AB3338">
              <w:rPr>
                <w:webHidden/>
              </w:rPr>
              <w:fldChar w:fldCharType="separate"/>
            </w:r>
            <w:r w:rsidR="00EC2AB0">
              <w:rPr>
                <w:webHidden/>
              </w:rPr>
              <w:t>106</w:t>
            </w:r>
            <w:r w:rsidRPr="00AB3338">
              <w:rPr>
                <w:webHidden/>
              </w:rPr>
              <w:fldChar w:fldCharType="end"/>
            </w:r>
          </w:hyperlink>
        </w:p>
        <w:p w:rsidR="00480F93" w:rsidRPr="00AB3338" w:rsidP="00480F93" w14:paraId="696DEB4B" w14:textId="3EEA277A">
          <w:pPr>
            <w:pStyle w:val="TOC2"/>
            <w:tabs>
              <w:tab w:val="right" w:leader="dot" w:pos="9350"/>
            </w:tabs>
            <w:rPr>
              <w:rFonts w:eastAsiaTheme="minorEastAsia"/>
            </w:rPr>
          </w:pPr>
          <w:hyperlink w:anchor="_Toc131062024" w:history="1">
            <w:r w:rsidRPr="00AB3338">
              <w:rPr>
                <w:rStyle w:val="Hyperlink"/>
              </w:rPr>
              <w:t>Learn about the High School Transcript Study Tile</w:t>
            </w:r>
            <w:r w:rsidRPr="00AB3338">
              <w:rPr>
                <w:webHidden/>
              </w:rPr>
              <w:tab/>
            </w:r>
            <w:r w:rsidRPr="00AB3338">
              <w:rPr>
                <w:webHidden/>
              </w:rPr>
              <w:fldChar w:fldCharType="begin"/>
            </w:r>
            <w:r w:rsidRPr="00AB3338">
              <w:rPr>
                <w:webHidden/>
              </w:rPr>
              <w:instrText xml:space="preserve"> PAGEREF _Toc131062024 \h </w:instrText>
            </w:r>
            <w:r w:rsidRPr="00AB3338">
              <w:rPr>
                <w:webHidden/>
              </w:rPr>
              <w:fldChar w:fldCharType="separate"/>
            </w:r>
            <w:r w:rsidR="00EC2AB0">
              <w:rPr>
                <w:webHidden/>
              </w:rPr>
              <w:t>107</w:t>
            </w:r>
            <w:r w:rsidRPr="00AB3338">
              <w:rPr>
                <w:webHidden/>
              </w:rPr>
              <w:fldChar w:fldCharType="end"/>
            </w:r>
          </w:hyperlink>
        </w:p>
        <w:p w:rsidR="00480F93" w:rsidRPr="00AB3338" w:rsidP="00480F93" w14:paraId="38E88F56" w14:textId="4B2439BB">
          <w:pPr>
            <w:pStyle w:val="TOC2"/>
            <w:tabs>
              <w:tab w:val="right" w:leader="dot" w:pos="9350"/>
            </w:tabs>
            <w:rPr>
              <w:rFonts w:eastAsiaTheme="minorEastAsia"/>
            </w:rPr>
          </w:pPr>
          <w:hyperlink w:anchor="_Toc131062025" w:history="1">
            <w:r w:rsidRPr="00AB3338">
              <w:rPr>
                <w:rStyle w:val="Hyperlink"/>
              </w:rPr>
              <w:t>Submit Course Catalogs Tile</w:t>
            </w:r>
            <w:r w:rsidRPr="00AB3338">
              <w:rPr>
                <w:webHidden/>
              </w:rPr>
              <w:tab/>
            </w:r>
            <w:r w:rsidRPr="00AB3338">
              <w:rPr>
                <w:webHidden/>
              </w:rPr>
              <w:fldChar w:fldCharType="begin"/>
            </w:r>
            <w:r w:rsidRPr="00AB3338">
              <w:rPr>
                <w:webHidden/>
              </w:rPr>
              <w:instrText xml:space="preserve"> PAGEREF _Toc131062025 \h </w:instrText>
            </w:r>
            <w:r w:rsidRPr="00AB3338">
              <w:rPr>
                <w:webHidden/>
              </w:rPr>
              <w:fldChar w:fldCharType="separate"/>
            </w:r>
            <w:r w:rsidR="00EC2AB0">
              <w:rPr>
                <w:webHidden/>
              </w:rPr>
              <w:t>108</w:t>
            </w:r>
            <w:r w:rsidRPr="00AB3338">
              <w:rPr>
                <w:webHidden/>
              </w:rPr>
              <w:fldChar w:fldCharType="end"/>
            </w:r>
          </w:hyperlink>
        </w:p>
        <w:p w:rsidR="00480F93" w:rsidRPr="00AB3338" w:rsidP="00480F93" w14:paraId="4CCFB015" w14:textId="2B311AA5">
          <w:pPr>
            <w:pStyle w:val="TOC2"/>
            <w:tabs>
              <w:tab w:val="right" w:leader="dot" w:pos="9350"/>
            </w:tabs>
            <w:rPr>
              <w:rFonts w:eastAsiaTheme="minorEastAsia"/>
            </w:rPr>
          </w:pPr>
          <w:hyperlink w:anchor="_Toc131062026" w:history="1">
            <w:r w:rsidRPr="00AB3338">
              <w:rPr>
                <w:rStyle w:val="Hyperlink"/>
              </w:rPr>
              <w:t>Complete the Transcript Information Survey</w:t>
            </w:r>
            <w:r>
              <w:rPr>
                <w:rStyle w:val="Hyperlink"/>
              </w:rPr>
              <w:t xml:space="preserve"> Tile</w:t>
            </w:r>
            <w:r w:rsidRPr="00AB3338">
              <w:rPr>
                <w:webHidden/>
              </w:rPr>
              <w:tab/>
            </w:r>
            <w:r w:rsidRPr="00AB3338">
              <w:rPr>
                <w:webHidden/>
              </w:rPr>
              <w:fldChar w:fldCharType="begin"/>
            </w:r>
            <w:r w:rsidRPr="00AB3338">
              <w:rPr>
                <w:webHidden/>
              </w:rPr>
              <w:instrText xml:space="preserve"> PAGEREF _Toc131062026 \h </w:instrText>
            </w:r>
            <w:r w:rsidRPr="00AB3338">
              <w:rPr>
                <w:webHidden/>
              </w:rPr>
              <w:fldChar w:fldCharType="separate"/>
            </w:r>
            <w:r w:rsidR="00EC2AB0">
              <w:rPr>
                <w:webHidden/>
              </w:rPr>
              <w:t>109</w:t>
            </w:r>
            <w:r w:rsidRPr="00AB3338">
              <w:rPr>
                <w:webHidden/>
              </w:rPr>
              <w:fldChar w:fldCharType="end"/>
            </w:r>
          </w:hyperlink>
        </w:p>
        <w:p w:rsidR="00480F93" w:rsidRPr="00AB3338" w:rsidP="00480F93" w14:paraId="56A2E74D" w14:textId="489A3B6B">
          <w:pPr>
            <w:pStyle w:val="TOC2"/>
            <w:tabs>
              <w:tab w:val="right" w:leader="dot" w:pos="9350"/>
            </w:tabs>
            <w:rPr>
              <w:rFonts w:eastAsiaTheme="minorEastAsia"/>
            </w:rPr>
          </w:pPr>
          <w:hyperlink w:anchor="_Toc131062027" w:history="1">
            <w:r w:rsidRPr="00AB3338">
              <w:rPr>
                <w:rStyle w:val="Hyperlink"/>
              </w:rPr>
              <w:t>Submit Student Transcripts</w:t>
            </w:r>
            <w:r>
              <w:rPr>
                <w:rStyle w:val="Hyperlink"/>
              </w:rPr>
              <w:t xml:space="preserve"> Tile</w:t>
            </w:r>
            <w:r w:rsidRPr="00AB3338">
              <w:rPr>
                <w:webHidden/>
              </w:rPr>
              <w:tab/>
            </w:r>
            <w:r w:rsidRPr="00AB3338">
              <w:rPr>
                <w:webHidden/>
              </w:rPr>
              <w:fldChar w:fldCharType="begin"/>
            </w:r>
            <w:r w:rsidRPr="00AB3338">
              <w:rPr>
                <w:webHidden/>
              </w:rPr>
              <w:instrText xml:space="preserve"> PAGEREF _Toc131062027 \h </w:instrText>
            </w:r>
            <w:r w:rsidRPr="00AB3338">
              <w:rPr>
                <w:webHidden/>
              </w:rPr>
              <w:fldChar w:fldCharType="separate"/>
            </w:r>
            <w:r w:rsidR="00EC2AB0">
              <w:rPr>
                <w:webHidden/>
              </w:rPr>
              <w:t>110</w:t>
            </w:r>
            <w:r w:rsidRPr="00AB3338">
              <w:rPr>
                <w:webHidden/>
              </w:rPr>
              <w:fldChar w:fldCharType="end"/>
            </w:r>
          </w:hyperlink>
        </w:p>
        <w:p w:rsidR="00480F93" w:rsidRPr="00AB3338" w:rsidP="00480F93" w14:paraId="42904E5D" w14:textId="6F582C4F">
          <w:pPr>
            <w:pStyle w:val="TOC1"/>
            <w:tabs>
              <w:tab w:val="right" w:leader="dot" w:pos="9350"/>
            </w:tabs>
            <w:rPr>
              <w:rFonts w:eastAsiaTheme="minorEastAsia"/>
              <w:noProof/>
            </w:rPr>
          </w:pPr>
          <w:hyperlink w:anchor="_Toc131062028" w:history="1">
            <w:r w:rsidRPr="00AB3338">
              <w:rPr>
                <w:rStyle w:val="Hyperlink"/>
                <w:noProof/>
              </w:rPr>
              <w:t>Submit Course Catalogs Page</w:t>
            </w:r>
            <w:r w:rsidRPr="00AB3338">
              <w:rPr>
                <w:noProof/>
                <w:webHidden/>
              </w:rPr>
              <w:tab/>
            </w:r>
            <w:r w:rsidRPr="00AB3338">
              <w:rPr>
                <w:noProof/>
                <w:webHidden/>
              </w:rPr>
              <w:fldChar w:fldCharType="begin"/>
            </w:r>
            <w:r w:rsidRPr="00AB3338">
              <w:rPr>
                <w:noProof/>
                <w:webHidden/>
              </w:rPr>
              <w:instrText xml:space="preserve"> PAGEREF _Toc131062028 \h </w:instrText>
            </w:r>
            <w:r w:rsidRPr="00AB3338">
              <w:rPr>
                <w:noProof/>
                <w:webHidden/>
              </w:rPr>
              <w:fldChar w:fldCharType="separate"/>
            </w:r>
            <w:r w:rsidR="00EC2AB0">
              <w:rPr>
                <w:noProof/>
                <w:webHidden/>
              </w:rPr>
              <w:t>112</w:t>
            </w:r>
            <w:r w:rsidRPr="00AB3338">
              <w:rPr>
                <w:noProof/>
                <w:webHidden/>
              </w:rPr>
              <w:fldChar w:fldCharType="end"/>
            </w:r>
          </w:hyperlink>
        </w:p>
        <w:p w:rsidR="00480F93" w:rsidRPr="00AB3338" w:rsidP="00480F93" w14:paraId="351B1403" w14:textId="79FC4198">
          <w:pPr>
            <w:pStyle w:val="TOC2"/>
            <w:tabs>
              <w:tab w:val="right" w:leader="dot" w:pos="9350"/>
            </w:tabs>
            <w:rPr>
              <w:rFonts w:eastAsiaTheme="minorEastAsia"/>
            </w:rPr>
          </w:pPr>
          <w:hyperlink w:anchor="_Toc131062029" w:history="1">
            <w:r w:rsidRPr="00AB3338">
              <w:rPr>
                <w:rStyle w:val="Hyperlink"/>
              </w:rPr>
              <w:t>Upload Pop-Up</w:t>
            </w:r>
            <w:r w:rsidRPr="00AB3338">
              <w:rPr>
                <w:webHidden/>
              </w:rPr>
              <w:tab/>
            </w:r>
            <w:r w:rsidRPr="00AB3338">
              <w:rPr>
                <w:webHidden/>
              </w:rPr>
              <w:fldChar w:fldCharType="begin"/>
            </w:r>
            <w:r w:rsidRPr="00AB3338">
              <w:rPr>
                <w:webHidden/>
              </w:rPr>
              <w:instrText xml:space="preserve"> PAGEREF _Toc131062029 \h </w:instrText>
            </w:r>
            <w:r w:rsidRPr="00AB3338">
              <w:rPr>
                <w:webHidden/>
              </w:rPr>
              <w:fldChar w:fldCharType="separate"/>
            </w:r>
            <w:r w:rsidR="00EC2AB0">
              <w:rPr>
                <w:webHidden/>
              </w:rPr>
              <w:t>115</w:t>
            </w:r>
            <w:r w:rsidRPr="00AB3338">
              <w:rPr>
                <w:webHidden/>
              </w:rPr>
              <w:fldChar w:fldCharType="end"/>
            </w:r>
          </w:hyperlink>
        </w:p>
        <w:p w:rsidR="00480F93" w:rsidRPr="00AB3338" w:rsidP="00480F93" w14:paraId="6ADB82D7" w14:textId="76BE5559">
          <w:pPr>
            <w:pStyle w:val="TOC2"/>
            <w:tabs>
              <w:tab w:val="right" w:leader="dot" w:pos="9350"/>
            </w:tabs>
            <w:rPr>
              <w:rFonts w:eastAsiaTheme="minorEastAsia"/>
            </w:rPr>
          </w:pPr>
          <w:hyperlink w:anchor="_Toc131062030" w:history="1">
            <w:r w:rsidRPr="00AB3338">
              <w:rPr>
                <w:rStyle w:val="Hyperlink"/>
              </w:rPr>
              <w:t>Enter a Link Pop-Up</w:t>
            </w:r>
            <w:r w:rsidRPr="00AB3338">
              <w:rPr>
                <w:webHidden/>
              </w:rPr>
              <w:tab/>
            </w:r>
            <w:r w:rsidRPr="00AB3338">
              <w:rPr>
                <w:webHidden/>
              </w:rPr>
              <w:fldChar w:fldCharType="begin"/>
            </w:r>
            <w:r w:rsidRPr="00AB3338">
              <w:rPr>
                <w:webHidden/>
              </w:rPr>
              <w:instrText xml:space="preserve"> PAGEREF _Toc131062030 \h </w:instrText>
            </w:r>
            <w:r w:rsidRPr="00AB3338">
              <w:rPr>
                <w:webHidden/>
              </w:rPr>
              <w:fldChar w:fldCharType="separate"/>
            </w:r>
            <w:r w:rsidR="00EC2AB0">
              <w:rPr>
                <w:webHidden/>
              </w:rPr>
              <w:t>116</w:t>
            </w:r>
            <w:r w:rsidRPr="00AB3338">
              <w:rPr>
                <w:webHidden/>
              </w:rPr>
              <w:fldChar w:fldCharType="end"/>
            </w:r>
          </w:hyperlink>
        </w:p>
        <w:p w:rsidR="00480F93" w:rsidRPr="00AB3338" w:rsidP="00480F93" w14:paraId="02376473" w14:textId="5A48BA68">
          <w:pPr>
            <w:pStyle w:val="TOC2"/>
            <w:tabs>
              <w:tab w:val="right" w:leader="dot" w:pos="9350"/>
            </w:tabs>
            <w:rPr>
              <w:rFonts w:eastAsiaTheme="minorEastAsia"/>
            </w:rPr>
          </w:pPr>
          <w:hyperlink w:anchor="_Toc131062031" w:history="1">
            <w:r w:rsidRPr="00AB3338">
              <w:rPr>
                <w:rStyle w:val="Hyperlink"/>
              </w:rPr>
              <w:t>Request a Prepaid Mailing Envelope Pop-Up</w:t>
            </w:r>
            <w:r w:rsidRPr="00AB3338">
              <w:rPr>
                <w:webHidden/>
              </w:rPr>
              <w:tab/>
            </w:r>
            <w:r w:rsidRPr="00AB3338">
              <w:rPr>
                <w:webHidden/>
              </w:rPr>
              <w:fldChar w:fldCharType="begin"/>
            </w:r>
            <w:r w:rsidRPr="00AB3338">
              <w:rPr>
                <w:webHidden/>
              </w:rPr>
              <w:instrText xml:space="preserve"> PAGEREF _Toc131062031 \h </w:instrText>
            </w:r>
            <w:r w:rsidRPr="00AB3338">
              <w:rPr>
                <w:webHidden/>
              </w:rPr>
              <w:fldChar w:fldCharType="separate"/>
            </w:r>
            <w:r w:rsidR="00EC2AB0">
              <w:rPr>
                <w:webHidden/>
              </w:rPr>
              <w:t>117</w:t>
            </w:r>
            <w:r w:rsidRPr="00AB3338">
              <w:rPr>
                <w:webHidden/>
              </w:rPr>
              <w:fldChar w:fldCharType="end"/>
            </w:r>
          </w:hyperlink>
        </w:p>
        <w:p w:rsidR="00480F93" w:rsidRPr="00AB3338" w:rsidP="00480F93" w14:paraId="22154A73" w14:textId="07E9EEAE">
          <w:pPr>
            <w:pStyle w:val="TOC2"/>
            <w:tabs>
              <w:tab w:val="right" w:leader="dot" w:pos="9350"/>
            </w:tabs>
            <w:rPr>
              <w:rFonts w:eastAsiaTheme="minorEastAsia"/>
            </w:rPr>
          </w:pPr>
          <w:hyperlink w:anchor="_Toc131062032" w:history="1">
            <w:r>
              <w:rPr>
                <w:rStyle w:val="Hyperlink"/>
              </w:rPr>
              <w:t>No Course Catalog A</w:t>
            </w:r>
            <w:r w:rsidRPr="00AB3338">
              <w:rPr>
                <w:rStyle w:val="Hyperlink"/>
              </w:rPr>
              <w:t>vailable</w:t>
            </w:r>
            <w:r>
              <w:rPr>
                <w:rStyle w:val="Hyperlink"/>
              </w:rPr>
              <w:t xml:space="preserve"> Pop-Up</w:t>
            </w:r>
            <w:r w:rsidRPr="00AB3338">
              <w:rPr>
                <w:webHidden/>
              </w:rPr>
              <w:tab/>
            </w:r>
            <w:r w:rsidRPr="00AB3338">
              <w:rPr>
                <w:webHidden/>
              </w:rPr>
              <w:fldChar w:fldCharType="begin"/>
            </w:r>
            <w:r w:rsidRPr="00AB3338">
              <w:rPr>
                <w:webHidden/>
              </w:rPr>
              <w:instrText xml:space="preserve"> PAGEREF _Toc131062032 \h </w:instrText>
            </w:r>
            <w:r w:rsidRPr="00AB3338">
              <w:rPr>
                <w:webHidden/>
              </w:rPr>
              <w:fldChar w:fldCharType="separate"/>
            </w:r>
            <w:r w:rsidR="00EC2AB0">
              <w:rPr>
                <w:webHidden/>
              </w:rPr>
              <w:t>118</w:t>
            </w:r>
            <w:r w:rsidRPr="00AB3338">
              <w:rPr>
                <w:webHidden/>
              </w:rPr>
              <w:fldChar w:fldCharType="end"/>
            </w:r>
          </w:hyperlink>
        </w:p>
        <w:p w:rsidR="00480F93" w:rsidRPr="00AB3338" w:rsidP="00480F93" w14:paraId="25D5D9E0" w14:textId="636E12C7">
          <w:pPr>
            <w:pStyle w:val="TOC1"/>
            <w:tabs>
              <w:tab w:val="right" w:leader="dot" w:pos="9350"/>
            </w:tabs>
            <w:rPr>
              <w:rFonts w:eastAsiaTheme="minorEastAsia"/>
              <w:noProof/>
            </w:rPr>
          </w:pPr>
          <w:hyperlink w:anchor="_Toc131062033" w:history="1">
            <w:r w:rsidRPr="00AB3338">
              <w:rPr>
                <w:rStyle w:val="Hyperlink"/>
                <w:noProof/>
              </w:rPr>
              <w:t>Transcript Information Survey</w:t>
            </w:r>
            <w:r w:rsidRPr="00AB3338">
              <w:rPr>
                <w:noProof/>
                <w:webHidden/>
              </w:rPr>
              <w:tab/>
            </w:r>
            <w:r w:rsidRPr="00AB3338">
              <w:rPr>
                <w:noProof/>
                <w:webHidden/>
              </w:rPr>
              <w:fldChar w:fldCharType="begin"/>
            </w:r>
            <w:r w:rsidRPr="00AB3338">
              <w:rPr>
                <w:noProof/>
                <w:webHidden/>
              </w:rPr>
              <w:instrText xml:space="preserve"> PAGEREF _Toc131062033 \h </w:instrText>
            </w:r>
            <w:r w:rsidRPr="00AB3338">
              <w:rPr>
                <w:noProof/>
                <w:webHidden/>
              </w:rPr>
              <w:fldChar w:fldCharType="separate"/>
            </w:r>
            <w:r w:rsidR="00EC2AB0">
              <w:rPr>
                <w:noProof/>
                <w:webHidden/>
              </w:rPr>
              <w:t>119</w:t>
            </w:r>
            <w:r w:rsidRPr="00AB3338">
              <w:rPr>
                <w:noProof/>
                <w:webHidden/>
              </w:rPr>
              <w:fldChar w:fldCharType="end"/>
            </w:r>
          </w:hyperlink>
        </w:p>
        <w:p w:rsidR="00480F93" w:rsidRPr="00AB3338" w:rsidP="00480F93" w14:paraId="1814246B" w14:textId="156E8120">
          <w:pPr>
            <w:pStyle w:val="TOC1"/>
            <w:tabs>
              <w:tab w:val="right" w:leader="dot" w:pos="9350"/>
            </w:tabs>
            <w:rPr>
              <w:rFonts w:eastAsiaTheme="minorEastAsia"/>
              <w:noProof/>
            </w:rPr>
          </w:pPr>
          <w:hyperlink w:anchor="_Toc131062034" w:history="1">
            <w:r w:rsidRPr="00AB3338">
              <w:rPr>
                <w:rStyle w:val="Hyperlink"/>
                <w:noProof/>
              </w:rPr>
              <w:t>Submit Student Transcript Page for School: Electronic Upload</w:t>
            </w:r>
            <w:r w:rsidRPr="00AB3338">
              <w:rPr>
                <w:noProof/>
                <w:webHidden/>
              </w:rPr>
              <w:tab/>
            </w:r>
            <w:r w:rsidRPr="00AB3338">
              <w:rPr>
                <w:noProof/>
                <w:webHidden/>
              </w:rPr>
              <w:fldChar w:fldCharType="begin"/>
            </w:r>
            <w:r w:rsidRPr="00AB3338">
              <w:rPr>
                <w:noProof/>
                <w:webHidden/>
              </w:rPr>
              <w:instrText xml:space="preserve"> PAGEREF _Toc131062034 \h </w:instrText>
            </w:r>
            <w:r w:rsidRPr="00AB3338">
              <w:rPr>
                <w:noProof/>
                <w:webHidden/>
              </w:rPr>
              <w:fldChar w:fldCharType="separate"/>
            </w:r>
            <w:r w:rsidR="00EC2AB0">
              <w:rPr>
                <w:noProof/>
                <w:webHidden/>
              </w:rPr>
              <w:t>125</w:t>
            </w:r>
            <w:r w:rsidRPr="00AB3338">
              <w:rPr>
                <w:noProof/>
                <w:webHidden/>
              </w:rPr>
              <w:fldChar w:fldCharType="end"/>
            </w:r>
          </w:hyperlink>
        </w:p>
        <w:p w:rsidR="00480F93" w:rsidRPr="00AB3338" w:rsidP="00480F93" w14:paraId="57C5DFA2" w14:textId="5C74E9FC">
          <w:pPr>
            <w:pStyle w:val="TOC2"/>
            <w:tabs>
              <w:tab w:val="right" w:leader="dot" w:pos="9350"/>
            </w:tabs>
            <w:rPr>
              <w:rFonts w:eastAsiaTheme="minorEastAsia"/>
            </w:rPr>
          </w:pPr>
          <w:hyperlink w:anchor="_Toc131062035" w:history="1">
            <w:r w:rsidRPr="00AB3338">
              <w:rPr>
                <w:rStyle w:val="Hyperlink"/>
              </w:rPr>
              <w:t>Step 1</w:t>
            </w:r>
            <w:r w:rsidRPr="00AB3338">
              <w:rPr>
                <w:webHidden/>
              </w:rPr>
              <w:tab/>
            </w:r>
            <w:r w:rsidRPr="00AB3338">
              <w:rPr>
                <w:webHidden/>
              </w:rPr>
              <w:fldChar w:fldCharType="begin"/>
            </w:r>
            <w:r w:rsidRPr="00AB3338">
              <w:rPr>
                <w:webHidden/>
              </w:rPr>
              <w:instrText xml:space="preserve"> PAGEREF _Toc131062035 \h </w:instrText>
            </w:r>
            <w:r w:rsidRPr="00AB3338">
              <w:rPr>
                <w:webHidden/>
              </w:rPr>
              <w:fldChar w:fldCharType="separate"/>
            </w:r>
            <w:r w:rsidR="00EC2AB0">
              <w:rPr>
                <w:webHidden/>
              </w:rPr>
              <w:t>125</w:t>
            </w:r>
            <w:r w:rsidRPr="00AB3338">
              <w:rPr>
                <w:webHidden/>
              </w:rPr>
              <w:fldChar w:fldCharType="end"/>
            </w:r>
          </w:hyperlink>
        </w:p>
        <w:p w:rsidR="00480F93" w:rsidRPr="00AB3338" w:rsidP="00480F93" w14:paraId="5D211D9F" w14:textId="743A5C00">
          <w:pPr>
            <w:pStyle w:val="TOC2"/>
            <w:tabs>
              <w:tab w:val="right" w:leader="dot" w:pos="9350"/>
            </w:tabs>
            <w:rPr>
              <w:rFonts w:eastAsiaTheme="minorEastAsia"/>
            </w:rPr>
          </w:pPr>
          <w:hyperlink w:anchor="_Toc131062036" w:history="1">
            <w:r w:rsidRPr="00AB3338">
              <w:rPr>
                <w:rStyle w:val="Hyperlink"/>
              </w:rPr>
              <w:t>Step 2</w:t>
            </w:r>
            <w:r w:rsidRPr="00AB3338">
              <w:rPr>
                <w:webHidden/>
              </w:rPr>
              <w:tab/>
            </w:r>
            <w:r w:rsidRPr="00AB3338">
              <w:rPr>
                <w:webHidden/>
              </w:rPr>
              <w:fldChar w:fldCharType="begin"/>
            </w:r>
            <w:r w:rsidRPr="00AB3338">
              <w:rPr>
                <w:webHidden/>
              </w:rPr>
              <w:instrText xml:space="preserve"> PAGEREF _Toc131062036 \h </w:instrText>
            </w:r>
            <w:r w:rsidRPr="00AB3338">
              <w:rPr>
                <w:webHidden/>
              </w:rPr>
              <w:fldChar w:fldCharType="separate"/>
            </w:r>
            <w:r w:rsidR="00EC2AB0">
              <w:rPr>
                <w:webHidden/>
              </w:rPr>
              <w:t>127</w:t>
            </w:r>
            <w:r w:rsidRPr="00AB3338">
              <w:rPr>
                <w:webHidden/>
              </w:rPr>
              <w:fldChar w:fldCharType="end"/>
            </w:r>
          </w:hyperlink>
        </w:p>
        <w:p w:rsidR="00480F93" w:rsidRPr="00AB3338" w:rsidP="00480F93" w14:paraId="5A7A3972" w14:textId="6D241289">
          <w:pPr>
            <w:pStyle w:val="TOC2"/>
            <w:tabs>
              <w:tab w:val="right" w:leader="dot" w:pos="9350"/>
            </w:tabs>
            <w:rPr>
              <w:rFonts w:eastAsiaTheme="minorEastAsia"/>
            </w:rPr>
          </w:pPr>
          <w:hyperlink w:anchor="_Toc131062037" w:history="1">
            <w:r w:rsidRPr="00AB3338">
              <w:rPr>
                <w:rStyle w:val="Hyperlink"/>
              </w:rPr>
              <w:t>Step 3</w:t>
            </w:r>
            <w:r w:rsidRPr="00AB3338">
              <w:rPr>
                <w:webHidden/>
              </w:rPr>
              <w:tab/>
            </w:r>
            <w:r w:rsidRPr="00AB3338">
              <w:rPr>
                <w:webHidden/>
              </w:rPr>
              <w:fldChar w:fldCharType="begin"/>
            </w:r>
            <w:r w:rsidRPr="00AB3338">
              <w:rPr>
                <w:webHidden/>
              </w:rPr>
              <w:instrText xml:space="preserve"> PAGEREF _Toc131062037 \h </w:instrText>
            </w:r>
            <w:r w:rsidRPr="00AB3338">
              <w:rPr>
                <w:webHidden/>
              </w:rPr>
              <w:fldChar w:fldCharType="separate"/>
            </w:r>
            <w:r w:rsidR="00EC2AB0">
              <w:rPr>
                <w:webHidden/>
              </w:rPr>
              <w:t>127</w:t>
            </w:r>
            <w:r w:rsidRPr="00AB3338">
              <w:rPr>
                <w:webHidden/>
              </w:rPr>
              <w:fldChar w:fldCharType="end"/>
            </w:r>
          </w:hyperlink>
        </w:p>
        <w:p w:rsidR="00480F93" w:rsidP="00480F93" w14:paraId="1DFABEB5" w14:textId="20DDB9B6">
          <w:pPr>
            <w:pStyle w:val="TOC3"/>
            <w:tabs>
              <w:tab w:val="right" w:leader="dot" w:pos="9350"/>
            </w:tabs>
            <w:rPr>
              <w:rFonts w:eastAsiaTheme="minorEastAsia"/>
              <w:noProof/>
            </w:rPr>
          </w:pPr>
          <w:hyperlink w:anchor="_Toc131062038" w:history="1">
            <w:r w:rsidRPr="00AB3338">
              <w:rPr>
                <w:rStyle w:val="Hyperlink"/>
                <w:noProof/>
              </w:rPr>
              <w:t>Step 3 Upload Pop-Up</w:t>
            </w:r>
            <w:r w:rsidRPr="00AB3338">
              <w:rPr>
                <w:noProof/>
                <w:webHidden/>
              </w:rPr>
              <w:tab/>
            </w:r>
            <w:r w:rsidRPr="00AB3338">
              <w:rPr>
                <w:noProof/>
                <w:webHidden/>
              </w:rPr>
              <w:fldChar w:fldCharType="begin"/>
            </w:r>
            <w:r w:rsidRPr="00AB3338">
              <w:rPr>
                <w:noProof/>
                <w:webHidden/>
              </w:rPr>
              <w:instrText xml:space="preserve"> PAGEREF _Toc131062038 \h </w:instrText>
            </w:r>
            <w:r w:rsidRPr="00AB3338">
              <w:rPr>
                <w:noProof/>
                <w:webHidden/>
              </w:rPr>
              <w:fldChar w:fldCharType="separate"/>
            </w:r>
            <w:r w:rsidR="00EC2AB0">
              <w:rPr>
                <w:noProof/>
                <w:webHidden/>
              </w:rPr>
              <w:t>128</w:t>
            </w:r>
            <w:r w:rsidRPr="00AB3338">
              <w:rPr>
                <w:noProof/>
                <w:webHidden/>
              </w:rPr>
              <w:fldChar w:fldCharType="end"/>
            </w:r>
          </w:hyperlink>
        </w:p>
        <w:p w:rsidR="00480F93" w:rsidP="00480F93" w14:paraId="3772D5A2" w14:textId="510365D1">
          <w:pPr>
            <w:pStyle w:val="TOC2"/>
            <w:tabs>
              <w:tab w:val="right" w:leader="dot" w:pos="9350"/>
            </w:tabs>
            <w:rPr>
              <w:rFonts w:eastAsiaTheme="minorEastAsia"/>
            </w:rPr>
          </w:pPr>
          <w:hyperlink w:anchor="_Toc131062039" w:history="1">
            <w:r w:rsidRPr="00D603FA">
              <w:rPr>
                <w:rStyle w:val="Hyperlink"/>
              </w:rPr>
              <w:t>Step 4</w:t>
            </w:r>
            <w:r>
              <w:rPr>
                <w:webHidden/>
              </w:rPr>
              <w:tab/>
            </w:r>
            <w:r>
              <w:rPr>
                <w:webHidden/>
              </w:rPr>
              <w:fldChar w:fldCharType="begin"/>
            </w:r>
            <w:r>
              <w:rPr>
                <w:webHidden/>
              </w:rPr>
              <w:instrText xml:space="preserve"> PAGEREF _Toc131062039 \h </w:instrText>
            </w:r>
            <w:r>
              <w:rPr>
                <w:webHidden/>
              </w:rPr>
              <w:fldChar w:fldCharType="separate"/>
            </w:r>
            <w:r w:rsidR="00EC2AB0">
              <w:rPr>
                <w:webHidden/>
              </w:rPr>
              <w:t>129</w:t>
            </w:r>
            <w:r>
              <w:rPr>
                <w:webHidden/>
              </w:rPr>
              <w:fldChar w:fldCharType="end"/>
            </w:r>
          </w:hyperlink>
        </w:p>
        <w:p w:rsidR="00480F93" w:rsidP="00480F93" w14:paraId="4B7A8450" w14:textId="6D225594">
          <w:pPr>
            <w:pStyle w:val="TOC1"/>
            <w:tabs>
              <w:tab w:val="right" w:leader="dot" w:pos="9350"/>
            </w:tabs>
            <w:rPr>
              <w:rFonts w:eastAsiaTheme="minorEastAsia"/>
              <w:noProof/>
            </w:rPr>
          </w:pPr>
          <w:hyperlink w:anchor="_Toc131062040" w:history="1">
            <w:r w:rsidRPr="00D603FA">
              <w:rPr>
                <w:rStyle w:val="Hyperlink"/>
                <w:noProof/>
              </w:rPr>
              <w:t>Submit Student Transcripts Page: Prepare for in Person Visit</w:t>
            </w:r>
            <w:r>
              <w:rPr>
                <w:noProof/>
                <w:webHidden/>
              </w:rPr>
              <w:tab/>
            </w:r>
            <w:r>
              <w:rPr>
                <w:noProof/>
                <w:webHidden/>
              </w:rPr>
              <w:fldChar w:fldCharType="begin"/>
            </w:r>
            <w:r>
              <w:rPr>
                <w:noProof/>
                <w:webHidden/>
              </w:rPr>
              <w:instrText xml:space="preserve"> PAGEREF _Toc131062040 \h </w:instrText>
            </w:r>
            <w:r>
              <w:rPr>
                <w:noProof/>
                <w:webHidden/>
              </w:rPr>
              <w:fldChar w:fldCharType="separate"/>
            </w:r>
            <w:r w:rsidR="00EC2AB0">
              <w:rPr>
                <w:noProof/>
                <w:webHidden/>
              </w:rPr>
              <w:t>130</w:t>
            </w:r>
            <w:r>
              <w:rPr>
                <w:noProof/>
                <w:webHidden/>
              </w:rPr>
              <w:fldChar w:fldCharType="end"/>
            </w:r>
          </w:hyperlink>
        </w:p>
        <w:p w:rsidR="00480F93" w:rsidP="00480F93" w14:paraId="3632D072" w14:textId="620492C4">
          <w:pPr>
            <w:pStyle w:val="TOC2"/>
            <w:tabs>
              <w:tab w:val="right" w:leader="dot" w:pos="9350"/>
            </w:tabs>
            <w:rPr>
              <w:rFonts w:eastAsiaTheme="minorEastAsia"/>
            </w:rPr>
          </w:pPr>
          <w:hyperlink w:anchor="_Toc131062041" w:history="1">
            <w:r>
              <w:rPr>
                <w:rStyle w:val="Hyperlink"/>
              </w:rPr>
              <w:t xml:space="preserve"> Prepare for In-</w:t>
            </w:r>
            <w:r w:rsidRPr="00D603FA">
              <w:rPr>
                <w:rStyle w:val="Hyperlink"/>
              </w:rPr>
              <w:t>Person Visit Step 1 and 2</w:t>
            </w:r>
            <w:r>
              <w:rPr>
                <w:webHidden/>
              </w:rPr>
              <w:tab/>
            </w:r>
            <w:r>
              <w:rPr>
                <w:webHidden/>
              </w:rPr>
              <w:fldChar w:fldCharType="begin"/>
            </w:r>
            <w:r>
              <w:rPr>
                <w:webHidden/>
              </w:rPr>
              <w:instrText xml:space="preserve"> PAGEREF _Toc131062041 \h </w:instrText>
            </w:r>
            <w:r>
              <w:rPr>
                <w:webHidden/>
              </w:rPr>
              <w:fldChar w:fldCharType="separate"/>
            </w:r>
            <w:r w:rsidR="00EC2AB0">
              <w:rPr>
                <w:webHidden/>
              </w:rPr>
              <w:t>131</w:t>
            </w:r>
            <w:r>
              <w:rPr>
                <w:webHidden/>
              </w:rPr>
              <w:fldChar w:fldCharType="end"/>
            </w:r>
          </w:hyperlink>
        </w:p>
        <w:p w:rsidR="00480F93" w:rsidP="00480F93" w14:paraId="56738805" w14:textId="5E82805B">
          <w:pPr>
            <w:pStyle w:val="TOC2"/>
            <w:tabs>
              <w:tab w:val="right" w:leader="dot" w:pos="9350"/>
            </w:tabs>
            <w:rPr>
              <w:rFonts w:eastAsiaTheme="minorEastAsia"/>
            </w:rPr>
          </w:pPr>
          <w:hyperlink w:anchor="_Toc131062042" w:history="1">
            <w:r>
              <w:rPr>
                <w:rStyle w:val="Hyperlink"/>
              </w:rPr>
              <w:t>Prepare for In-</w:t>
            </w:r>
            <w:r w:rsidRPr="00D603FA">
              <w:rPr>
                <w:rStyle w:val="Hyperlink"/>
              </w:rPr>
              <w:t>Person Visit Step 3 and 4</w:t>
            </w:r>
            <w:r>
              <w:rPr>
                <w:webHidden/>
              </w:rPr>
              <w:tab/>
            </w:r>
            <w:r>
              <w:rPr>
                <w:webHidden/>
              </w:rPr>
              <w:fldChar w:fldCharType="begin"/>
            </w:r>
            <w:r>
              <w:rPr>
                <w:webHidden/>
              </w:rPr>
              <w:instrText xml:space="preserve"> PAGEREF _Toc131062042 \h </w:instrText>
            </w:r>
            <w:r>
              <w:rPr>
                <w:webHidden/>
              </w:rPr>
              <w:fldChar w:fldCharType="separate"/>
            </w:r>
            <w:r w:rsidR="00EC2AB0">
              <w:rPr>
                <w:webHidden/>
              </w:rPr>
              <w:t>132</w:t>
            </w:r>
            <w:r>
              <w:rPr>
                <w:webHidden/>
              </w:rPr>
              <w:fldChar w:fldCharType="end"/>
            </w:r>
          </w:hyperlink>
        </w:p>
        <w:p w:rsidR="00480F93" w:rsidP="00480F93" w14:paraId="29360328" w14:textId="15143AF2">
          <w:pPr>
            <w:pStyle w:val="TOC1"/>
            <w:tabs>
              <w:tab w:val="right" w:leader="dot" w:pos="9350"/>
            </w:tabs>
            <w:rPr>
              <w:rFonts w:eastAsiaTheme="minorEastAsia"/>
              <w:noProof/>
            </w:rPr>
          </w:pPr>
          <w:hyperlink w:anchor="_Toc131062043" w:history="1">
            <w:r w:rsidRPr="00D603FA">
              <w:rPr>
                <w:rStyle w:val="Hyperlink"/>
                <w:noProof/>
              </w:rPr>
              <w:t>Submit Student Transcript Page for District: Electronic Upload</w:t>
            </w:r>
            <w:r>
              <w:rPr>
                <w:noProof/>
                <w:webHidden/>
              </w:rPr>
              <w:tab/>
            </w:r>
            <w:r>
              <w:rPr>
                <w:noProof/>
                <w:webHidden/>
              </w:rPr>
              <w:fldChar w:fldCharType="begin"/>
            </w:r>
            <w:r>
              <w:rPr>
                <w:noProof/>
                <w:webHidden/>
              </w:rPr>
              <w:instrText xml:space="preserve"> PAGEREF _Toc131062043 \h </w:instrText>
            </w:r>
            <w:r>
              <w:rPr>
                <w:noProof/>
                <w:webHidden/>
              </w:rPr>
              <w:fldChar w:fldCharType="separate"/>
            </w:r>
            <w:r w:rsidR="00EC2AB0">
              <w:rPr>
                <w:noProof/>
                <w:webHidden/>
              </w:rPr>
              <w:t>133</w:t>
            </w:r>
            <w:r>
              <w:rPr>
                <w:noProof/>
                <w:webHidden/>
              </w:rPr>
              <w:fldChar w:fldCharType="end"/>
            </w:r>
          </w:hyperlink>
        </w:p>
        <w:p w:rsidR="00480F93" w:rsidP="00480F93" w14:paraId="1823D91F" w14:textId="3CA475E5">
          <w:pPr>
            <w:pStyle w:val="TOC2"/>
            <w:tabs>
              <w:tab w:val="right" w:leader="dot" w:pos="9350"/>
            </w:tabs>
            <w:rPr>
              <w:rFonts w:eastAsiaTheme="minorEastAsia"/>
            </w:rPr>
          </w:pPr>
          <w:hyperlink w:anchor="_Toc131062044" w:history="1">
            <w:r w:rsidRPr="00D603FA">
              <w:rPr>
                <w:rStyle w:val="Hyperlink"/>
              </w:rPr>
              <w:t>Step 1 and 2</w:t>
            </w:r>
            <w:r>
              <w:rPr>
                <w:webHidden/>
              </w:rPr>
              <w:tab/>
            </w:r>
            <w:r>
              <w:rPr>
                <w:webHidden/>
              </w:rPr>
              <w:fldChar w:fldCharType="begin"/>
            </w:r>
            <w:r>
              <w:rPr>
                <w:webHidden/>
              </w:rPr>
              <w:instrText xml:space="preserve"> PAGEREF _Toc131062044 \h </w:instrText>
            </w:r>
            <w:r>
              <w:rPr>
                <w:webHidden/>
              </w:rPr>
              <w:fldChar w:fldCharType="separate"/>
            </w:r>
            <w:r w:rsidR="00EC2AB0">
              <w:rPr>
                <w:webHidden/>
              </w:rPr>
              <w:t>134</w:t>
            </w:r>
            <w:r>
              <w:rPr>
                <w:webHidden/>
              </w:rPr>
              <w:fldChar w:fldCharType="end"/>
            </w:r>
          </w:hyperlink>
        </w:p>
        <w:p w:rsidR="00480F93" w:rsidP="00480F93" w14:paraId="324D2798" w14:textId="4FC92D9A">
          <w:pPr>
            <w:pStyle w:val="TOC2"/>
            <w:tabs>
              <w:tab w:val="right" w:leader="dot" w:pos="9350"/>
            </w:tabs>
            <w:rPr>
              <w:rFonts w:eastAsiaTheme="minorEastAsia"/>
            </w:rPr>
          </w:pPr>
          <w:hyperlink w:anchor="_Toc131062045" w:history="1">
            <w:r w:rsidRPr="00D603FA">
              <w:rPr>
                <w:rStyle w:val="Hyperlink"/>
              </w:rPr>
              <w:t>Step 3</w:t>
            </w:r>
            <w:r>
              <w:rPr>
                <w:webHidden/>
              </w:rPr>
              <w:tab/>
            </w:r>
            <w:r>
              <w:rPr>
                <w:webHidden/>
              </w:rPr>
              <w:fldChar w:fldCharType="begin"/>
            </w:r>
            <w:r>
              <w:rPr>
                <w:webHidden/>
              </w:rPr>
              <w:instrText xml:space="preserve"> PAGEREF _Toc131062045 \h </w:instrText>
            </w:r>
            <w:r>
              <w:rPr>
                <w:webHidden/>
              </w:rPr>
              <w:fldChar w:fldCharType="separate"/>
            </w:r>
            <w:r w:rsidR="00EC2AB0">
              <w:rPr>
                <w:webHidden/>
              </w:rPr>
              <w:t>135</w:t>
            </w:r>
            <w:r>
              <w:rPr>
                <w:webHidden/>
              </w:rPr>
              <w:fldChar w:fldCharType="end"/>
            </w:r>
          </w:hyperlink>
        </w:p>
        <w:p w:rsidR="00480F93" w:rsidP="00480F93" w14:paraId="21D1A5FE" w14:textId="77777777">
          <w:pPr>
            <w:rPr>
              <w:b/>
              <w:bCs/>
              <w:noProof/>
            </w:rPr>
          </w:pPr>
          <w:r>
            <w:rPr>
              <w:b/>
              <w:bCs/>
              <w:noProof/>
            </w:rPr>
            <w:fldChar w:fldCharType="end"/>
          </w:r>
        </w:p>
      </w:sdtContent>
    </w:sdt>
    <w:bookmarkStart w:id="285" w:name="_Toc131024792" w:displacedByCustomXml="prev"/>
    <w:p w:rsidR="00480F93" w:rsidRPr="002C47C7" w:rsidP="00480F93" w14:paraId="6D58B4BD" w14:textId="1BD69078">
      <w:pPr>
        <w:pStyle w:val="Heading1"/>
      </w:pPr>
      <w:bookmarkStart w:id="286" w:name="_Toc131062021"/>
      <w:bookmarkStart w:id="287" w:name="_Toc132124713"/>
      <w:bookmarkStart w:id="288" w:name="_Toc132125889"/>
      <w:bookmarkStart w:id="289" w:name="_Toc136939968"/>
      <w:r w:rsidRPr="002C47C7">
        <w:t>HSTS Tile on School</w:t>
      </w:r>
      <w:r>
        <w:t>/District</w:t>
      </w:r>
      <w:r w:rsidRPr="002C47C7">
        <w:t xml:space="preserve"> Summary Page</w:t>
      </w:r>
      <w:bookmarkEnd w:id="286"/>
      <w:bookmarkEnd w:id="287"/>
      <w:bookmarkEnd w:id="288"/>
      <w:bookmarkEnd w:id="289"/>
      <w:bookmarkEnd w:id="285"/>
      <w:r w:rsidRPr="002C47C7">
        <w:t xml:space="preserve"> </w:t>
      </w:r>
    </w:p>
    <w:p w:rsidR="00480F93" w:rsidP="00480F93" w14:paraId="7F1AAAA5" w14:textId="77777777">
      <w:r>
        <w:t>Schools access the HSTS tile on the School Summary Page and districts access the tile from the District Summary Page. School and district HSTS coordinators will enter this section to provide data for the High School Transcript Study by selecting the “Go to HSTS” button, as shown below (bottom-right). This tile is identical for schools and districts.</w:t>
      </w:r>
    </w:p>
    <w:p w:rsidR="00480F93" w:rsidP="00480F93" w14:paraId="3D11830A" w14:textId="77777777">
      <w:pPr>
        <w:pStyle w:val="Caption"/>
        <w:keepNext/>
      </w:pPr>
      <w:r>
        <w:t xml:space="preserve">Figure </w:t>
      </w:r>
      <w:r>
        <w:fldChar w:fldCharType="begin"/>
      </w:r>
      <w:r>
        <w:instrText>SEQ Figure \* ARABIC</w:instrText>
      </w:r>
      <w:r>
        <w:fldChar w:fldCharType="separate"/>
      </w:r>
      <w:r>
        <w:rPr>
          <w:noProof/>
        </w:rPr>
        <w:t>1</w:t>
      </w:r>
      <w:r>
        <w:fldChar w:fldCharType="end"/>
      </w:r>
      <w:r>
        <w:t>: Screenshot of HSTS tile on School or District Summary Page</w:t>
      </w:r>
    </w:p>
    <w:p w:rsidR="00480F93" w:rsidP="00480F93" w14:paraId="63DCDD4A" w14:textId="77777777">
      <w:r w:rsidRPr="00CF1D4A">
        <w:rPr>
          <w:noProof/>
        </w:rPr>
        <w:drawing>
          <wp:inline distT="0" distB="0" distL="0" distR="0">
            <wp:extent cx="6493132" cy="2544537"/>
            <wp:effectExtent l="19050" t="19050" r="22225" b="27305"/>
            <wp:docPr id="3" name="Picture 3" descr="C:\Users\hamilton_l\Downloads\Group 61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C:\Users\hamilton_l\Downloads\Group 619 (2).png"/>
                    <pic:cNvPicPr>
                      <a:picLocks noChangeAspect="1" noChangeArrowheads="1"/>
                    </pic:cNvPicPr>
                  </pic:nvPicPr>
                  <pic:blipFill>
                    <a:blip xmlns:r="http://schemas.openxmlformats.org/officeDocument/2006/relationships" r:embed="rId85">
                      <a:extLst>
                        <a:ext xmlns:a="http://schemas.openxmlformats.org/drawingml/2006/main" uri="{28A0092B-C50C-407E-A947-70E740481C1C}">
                          <a14:useLocalDpi xmlns:a14="http://schemas.microsoft.com/office/drawing/2010/main" val="0"/>
                        </a:ext>
                      </a:extLst>
                    </a:blip>
                    <a:stretch>
                      <a:fillRect/>
                    </a:stretch>
                  </pic:blipFill>
                  <pic:spPr bwMode="auto">
                    <a:xfrm>
                      <a:off x="0" y="0"/>
                      <a:ext cx="6515430" cy="2553275"/>
                    </a:xfrm>
                    <a:prstGeom prst="rect">
                      <a:avLst/>
                    </a:prstGeom>
                    <a:noFill/>
                    <a:ln>
                      <a:solidFill>
                        <a:schemeClr val="tx1"/>
                      </a:solidFill>
                    </a:ln>
                  </pic:spPr>
                </pic:pic>
              </a:graphicData>
            </a:graphic>
          </wp:inline>
        </w:drawing>
      </w:r>
    </w:p>
    <w:p w:rsidR="00480F93" w:rsidP="00480F93" w14:paraId="2B2244BD" w14:textId="77777777">
      <w:pPr>
        <w:rPr>
          <w:rFonts w:asciiTheme="majorHAnsi" w:eastAsiaTheme="majorEastAsia" w:hAnsiTheme="majorHAnsi" w:cstheme="majorBidi"/>
          <w:color w:val="2E74B5" w:themeColor="accent1" w:themeShade="BF"/>
          <w:sz w:val="26"/>
          <w:szCs w:val="26"/>
        </w:rPr>
      </w:pPr>
      <w:r>
        <w:br w:type="page"/>
      </w:r>
    </w:p>
    <w:p w:rsidR="00480F93" w:rsidRPr="002C47C7" w:rsidP="00480F93" w14:paraId="5CB3CCDE" w14:textId="77777777">
      <w:pPr>
        <w:pStyle w:val="Heading1"/>
      </w:pPr>
      <w:bookmarkStart w:id="290" w:name="_Toc131024793"/>
      <w:bookmarkStart w:id="291" w:name="_Toc131062022"/>
      <w:bookmarkStart w:id="292" w:name="_Toc132124714"/>
      <w:bookmarkStart w:id="293" w:name="_Toc132125890"/>
      <w:bookmarkStart w:id="294" w:name="_Toc136939969"/>
      <w:r w:rsidRPr="002C47C7">
        <w:t>HSTS Main Page</w:t>
      </w:r>
      <w:bookmarkEnd w:id="290"/>
      <w:bookmarkEnd w:id="291"/>
      <w:bookmarkEnd w:id="292"/>
      <w:bookmarkEnd w:id="293"/>
      <w:bookmarkEnd w:id="294"/>
      <w:r>
        <w:t xml:space="preserve"> </w:t>
      </w:r>
    </w:p>
    <w:p w:rsidR="00480F93" w:rsidP="00480F93" w14:paraId="78C7420D" w14:textId="77777777">
      <w:r>
        <w:t xml:space="preserve">Schools/Districts will arrive at the HSTS main page from selecting “Go to HSTS” on the HSTS Tile. On this page they can learn more about HSTS, submit course catalogs, complete the transcript information survey, and submit student transcripts. </w:t>
      </w:r>
    </w:p>
    <w:p w:rsidR="00480F93" w:rsidP="00480F93" w14:paraId="0F3DF206" w14:textId="77777777">
      <w:r>
        <w:t xml:space="preserve">Figure 2 shows School View of the page. Figure 3 shows the entire page for districts. The following pages include descriptions of each tile on the page HSTS Main Page with larger screenshots for better </w:t>
      </w:r>
      <w:r w:rsidRPr="00332C06">
        <w:t>readability (figures 4 – 12 below).</w:t>
      </w:r>
      <w:r>
        <w:t xml:space="preserve"> </w:t>
      </w:r>
      <w:r w:rsidRPr="002E5179">
        <w:t>Notes have been added with figure numbers of the corresponding enlarged screenshots below.</w:t>
      </w:r>
      <w:r>
        <w:t xml:space="preserve"> </w:t>
      </w:r>
    </w:p>
    <w:p w:rsidR="00480F93" w:rsidP="00480F93" w14:paraId="567A890D" w14:textId="77777777">
      <w:pPr>
        <w:pStyle w:val="Caption"/>
        <w:keepNext/>
      </w:pPr>
      <w:r>
        <w:t xml:space="preserve">Figure </w:t>
      </w:r>
      <w:r>
        <w:fldChar w:fldCharType="begin"/>
      </w:r>
      <w:r>
        <w:instrText>SEQ Figure \* ARABIC</w:instrText>
      </w:r>
      <w:r>
        <w:fldChar w:fldCharType="separate"/>
      </w:r>
      <w:r>
        <w:rPr>
          <w:noProof/>
        </w:rPr>
        <w:t>2</w:t>
      </w:r>
      <w:r>
        <w:fldChar w:fldCharType="end"/>
      </w:r>
      <w:r>
        <w:t xml:space="preserve">: Screenshot of HSTS Main Page for Schools                    Figure </w:t>
      </w:r>
      <w:r>
        <w:fldChar w:fldCharType="begin"/>
      </w:r>
      <w:r>
        <w:instrText>SEQ Figure \* ARABIC</w:instrText>
      </w:r>
      <w:r>
        <w:fldChar w:fldCharType="separate"/>
      </w:r>
      <w:r>
        <w:rPr>
          <w:noProof/>
        </w:rPr>
        <w:t>3</w:t>
      </w:r>
      <w:r>
        <w:fldChar w:fldCharType="end"/>
      </w:r>
      <w:r>
        <w:t>: Screenshot of HSTS Main Page for Districts</w:t>
      </w:r>
    </w:p>
    <w:p w:rsidR="00480F93" w:rsidP="00480F93" w14:paraId="35E88C64" w14:textId="77777777">
      <w:r>
        <w:rPr>
          <w:noProof/>
        </w:rPr>
        <w:drawing>
          <wp:inline distT="0" distB="0" distL="0" distR="0">
            <wp:extent cx="2427439" cy="5147733"/>
            <wp:effectExtent l="19050" t="19050" r="11430" b="152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86"/>
                    <a:stretch>
                      <a:fillRect/>
                    </a:stretch>
                  </pic:blipFill>
                  <pic:spPr>
                    <a:xfrm>
                      <a:off x="0" y="0"/>
                      <a:ext cx="2436691" cy="5167353"/>
                    </a:xfrm>
                    <a:prstGeom prst="rect">
                      <a:avLst/>
                    </a:prstGeom>
                    <a:ln>
                      <a:solidFill>
                        <a:schemeClr val="tx1"/>
                      </a:solidFill>
                    </a:ln>
                  </pic:spPr>
                </pic:pic>
              </a:graphicData>
            </a:graphic>
          </wp:inline>
        </w:drawing>
      </w:r>
      <w:r>
        <w:t xml:space="preserve">             </w:t>
      </w:r>
      <w:r>
        <w:rPr>
          <w:noProof/>
        </w:rPr>
        <w:drawing>
          <wp:inline distT="0" distB="0" distL="0" distR="0">
            <wp:extent cx="2865422" cy="5158477"/>
            <wp:effectExtent l="19050" t="19050" r="11430" b="2349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87"/>
                    <a:stretch>
                      <a:fillRect/>
                    </a:stretch>
                  </pic:blipFill>
                  <pic:spPr>
                    <a:xfrm>
                      <a:off x="0" y="0"/>
                      <a:ext cx="2886882" cy="5197111"/>
                    </a:xfrm>
                    <a:prstGeom prst="rect">
                      <a:avLst/>
                    </a:prstGeom>
                    <a:ln>
                      <a:solidFill>
                        <a:schemeClr val="tx1"/>
                      </a:solidFill>
                    </a:ln>
                  </pic:spPr>
                </pic:pic>
              </a:graphicData>
            </a:graphic>
          </wp:inline>
        </w:drawing>
      </w:r>
    </w:p>
    <w:p w:rsidR="00480F93" w:rsidP="00480F93" w14:paraId="355EBBE9" w14:textId="77777777">
      <w:r>
        <w:br w:type="page"/>
      </w:r>
    </w:p>
    <w:p w:rsidR="00480F93" w:rsidRPr="002C47C7" w:rsidP="00480F93" w14:paraId="0E5B9C7C" w14:textId="77777777">
      <w:pPr>
        <w:pStyle w:val="Heading2"/>
      </w:pPr>
      <w:bookmarkStart w:id="295" w:name="_Toc131024794"/>
      <w:bookmarkStart w:id="296" w:name="_Toc131062023"/>
      <w:bookmarkStart w:id="297" w:name="_Toc132124715"/>
      <w:bookmarkStart w:id="298" w:name="_Toc132125891"/>
      <w:bookmarkStart w:id="299" w:name="_Toc136939970"/>
      <w:r w:rsidRPr="002C47C7">
        <w:t>HSTS Main Page</w:t>
      </w:r>
      <w:r>
        <w:t>: Navigation</w:t>
      </w:r>
      <w:bookmarkEnd w:id="295"/>
      <w:r>
        <w:t xml:space="preserve"> Tile</w:t>
      </w:r>
      <w:bookmarkEnd w:id="296"/>
      <w:bookmarkEnd w:id="297"/>
      <w:bookmarkEnd w:id="298"/>
      <w:bookmarkEnd w:id="299"/>
    </w:p>
    <w:p w:rsidR="00480F93" w:rsidP="00480F93" w14:paraId="6B8EF56B" w14:textId="77777777">
      <w:r>
        <w:t>At the top of the page, there is a list of tasks and instructions for navigating the page. The list will be customized for the tasks the school/district is designated to provide. This section is identical for schools and districts.</w:t>
      </w:r>
    </w:p>
    <w:p w:rsidR="00480F93" w:rsidP="00480F93" w14:paraId="666A08CC" w14:textId="77777777">
      <w:pPr>
        <w:pStyle w:val="Caption"/>
        <w:keepNext/>
      </w:pPr>
      <w:r>
        <w:t xml:space="preserve">Figure </w:t>
      </w:r>
      <w:r>
        <w:fldChar w:fldCharType="begin"/>
      </w:r>
      <w:r>
        <w:instrText>SEQ Figure \* ARABIC</w:instrText>
      </w:r>
      <w:r>
        <w:fldChar w:fldCharType="separate"/>
      </w:r>
      <w:r>
        <w:rPr>
          <w:noProof/>
        </w:rPr>
        <w:t>4</w:t>
      </w:r>
      <w:r>
        <w:fldChar w:fldCharType="end"/>
      </w:r>
      <w:r>
        <w:t>: Screenshot of HSTS Main Page Navigation</w:t>
      </w:r>
    </w:p>
    <w:p w:rsidR="00480F93" w:rsidP="00480F93" w14:paraId="0CE06EED" w14:textId="77777777">
      <w:r w:rsidRPr="0009138E">
        <w:rPr>
          <w:noProof/>
        </w:rPr>
        <w:drawing>
          <wp:inline distT="0" distB="0" distL="0" distR="0">
            <wp:extent cx="6212586" cy="1384300"/>
            <wp:effectExtent l="19050" t="19050" r="17145" b="25400"/>
            <wp:docPr id="290" name="Picture 290" descr="C:\Users\hamilton_l\Downloads\Info t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30" descr="C:\Users\hamilton_l\Downloads\Info tiles.png"/>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6257454" cy="1394298"/>
                    </a:xfrm>
                    <a:prstGeom prst="rect">
                      <a:avLst/>
                    </a:prstGeom>
                    <a:noFill/>
                    <a:ln>
                      <a:solidFill>
                        <a:schemeClr val="tx1"/>
                      </a:solidFill>
                    </a:ln>
                  </pic:spPr>
                </pic:pic>
              </a:graphicData>
            </a:graphic>
          </wp:inline>
        </w:drawing>
      </w:r>
    </w:p>
    <w:p w:rsidR="00480F93" w:rsidP="00480F93" w14:paraId="190C3465" w14:textId="77777777">
      <w:pPr>
        <w:rPr>
          <w:rFonts w:asciiTheme="majorHAnsi" w:eastAsiaTheme="majorEastAsia" w:hAnsiTheme="majorHAnsi" w:cstheme="majorBidi"/>
          <w:color w:val="2E74B5" w:themeColor="accent1" w:themeShade="BF"/>
          <w:sz w:val="26"/>
          <w:szCs w:val="26"/>
        </w:rPr>
      </w:pPr>
      <w:bookmarkStart w:id="300" w:name="_Toc131024795"/>
      <w:r>
        <w:br w:type="page"/>
      </w:r>
    </w:p>
    <w:p w:rsidR="00480F93" w:rsidRPr="002C47C7" w:rsidP="00480F93" w14:paraId="0442C64F" w14:textId="77777777">
      <w:pPr>
        <w:pStyle w:val="Heading2"/>
      </w:pPr>
      <w:bookmarkStart w:id="301" w:name="_Toc131062024"/>
      <w:bookmarkStart w:id="302" w:name="_Toc132124716"/>
      <w:bookmarkStart w:id="303" w:name="_Toc132125892"/>
      <w:bookmarkStart w:id="304" w:name="_Toc136939971"/>
      <w:r w:rsidRPr="002C47C7">
        <w:t>HSTS Main Page</w:t>
      </w:r>
      <w:r>
        <w:t>: Learn about the High School Transcript Study</w:t>
      </w:r>
      <w:bookmarkEnd w:id="300"/>
      <w:r>
        <w:t xml:space="preserve"> Tile</w:t>
      </w:r>
      <w:bookmarkEnd w:id="301"/>
      <w:bookmarkEnd w:id="302"/>
      <w:bookmarkEnd w:id="303"/>
      <w:bookmarkEnd w:id="304"/>
    </w:p>
    <w:p w:rsidR="00480F93" w:rsidP="00480F93" w14:paraId="10BE8058" w14:textId="77777777">
      <w:r>
        <w:t xml:space="preserve">The next section “Learn about the High School Transcript Study” has a list of resources to download and links to the NAEP HSTS website for more information. Parent/Guardian Letters will also be posted in this section if requested. This tile is identical for schools and districts. </w:t>
      </w:r>
    </w:p>
    <w:p w:rsidR="00480F93" w:rsidRPr="004B6AD3" w:rsidP="00480F93" w14:paraId="774E79EC" w14:textId="77777777">
      <w:r>
        <w:t xml:space="preserve"> Links/Downloads </w:t>
      </w:r>
      <w:r w:rsidRPr="004B6AD3">
        <w:t xml:space="preserve">on this page (see </w:t>
      </w:r>
      <w:r>
        <w:t>Documents submitted separately</w:t>
      </w:r>
      <w:r w:rsidRPr="004B6AD3">
        <w:t>)</w:t>
      </w:r>
      <w:r>
        <w:t>:</w:t>
      </w:r>
      <w:r w:rsidRPr="004B6AD3">
        <w:t xml:space="preserve"> </w:t>
      </w:r>
    </w:p>
    <w:p w:rsidR="00480F93" w:rsidP="00480F93" w14:paraId="18A8374A" w14:textId="77777777">
      <w:pPr>
        <w:pStyle w:val="ListParagraph"/>
        <w:numPr>
          <w:ilvl w:val="0"/>
          <w:numId w:val="49"/>
        </w:numPr>
        <w:spacing w:after="160" w:line="259" w:lineRule="auto"/>
        <w:contextualSpacing/>
      </w:pPr>
      <w:r>
        <w:t xml:space="preserve">NAEP in Your School – HSTS </w:t>
      </w:r>
    </w:p>
    <w:p w:rsidR="00480F93" w:rsidP="00480F93" w14:paraId="085DE2BC" w14:textId="77777777">
      <w:pPr>
        <w:pStyle w:val="ListParagraph"/>
        <w:numPr>
          <w:ilvl w:val="0"/>
          <w:numId w:val="49"/>
        </w:numPr>
        <w:spacing w:after="160" w:line="259" w:lineRule="auto"/>
        <w:contextualSpacing/>
      </w:pPr>
      <w:r>
        <w:t xml:space="preserve">2019 HSTS Results (Link to external webpage: </w:t>
      </w:r>
      <w:hyperlink r:id="rId89" w:history="1">
        <w:r w:rsidRPr="00146B63">
          <w:rPr>
            <w:rStyle w:val="Hyperlink"/>
          </w:rPr>
          <w:t>https://nces.ed.gov/nationsreportcard/hsts/</w:t>
        </w:r>
      </w:hyperlink>
      <w:r>
        <w:t xml:space="preserve">) </w:t>
      </w:r>
    </w:p>
    <w:p w:rsidR="00480F93" w:rsidP="00480F93" w14:paraId="14CFF967" w14:textId="77777777">
      <w:pPr>
        <w:pStyle w:val="ListParagraph"/>
        <w:numPr>
          <w:ilvl w:val="0"/>
          <w:numId w:val="49"/>
        </w:numPr>
        <w:spacing w:after="160" w:line="259" w:lineRule="auto"/>
        <w:contextualSpacing/>
      </w:pPr>
      <w:r>
        <w:t xml:space="preserve">HSTS FERPA Disclosure Record Annotation </w:t>
      </w:r>
    </w:p>
    <w:p w:rsidR="00480F93" w:rsidP="00480F93" w14:paraId="099F9340" w14:textId="77777777">
      <w:pPr>
        <w:pStyle w:val="ListParagraph"/>
        <w:numPr>
          <w:ilvl w:val="0"/>
          <w:numId w:val="49"/>
        </w:numPr>
        <w:spacing w:after="160" w:line="259" w:lineRule="auto"/>
        <w:contextualSpacing/>
      </w:pPr>
      <w:r>
        <w:t>Parent/Guardian Notification Letter</w:t>
      </w:r>
    </w:p>
    <w:p w:rsidR="00480F93" w:rsidRPr="00890B89" w:rsidP="00480F93" w14:paraId="49E0C5E2" w14:textId="77777777">
      <w:pPr>
        <w:pStyle w:val="ListParagraph"/>
        <w:numPr>
          <w:ilvl w:val="0"/>
          <w:numId w:val="49"/>
        </w:numPr>
        <w:spacing w:after="160" w:line="259" w:lineRule="auto"/>
        <w:contextualSpacing/>
      </w:pPr>
      <w:r>
        <w:t>Parent/Guardian Consent Letter</w:t>
      </w:r>
    </w:p>
    <w:p w:rsidR="00480F93" w:rsidP="00480F93" w14:paraId="4F143B74" w14:textId="77777777">
      <w:pPr>
        <w:pStyle w:val="Caption"/>
        <w:keepNext/>
      </w:pPr>
      <w:r>
        <w:t xml:space="preserve">Figure </w:t>
      </w:r>
      <w:r>
        <w:fldChar w:fldCharType="begin"/>
      </w:r>
      <w:r>
        <w:instrText>SEQ Figure \* ARABIC</w:instrText>
      </w:r>
      <w:r>
        <w:fldChar w:fldCharType="separate"/>
      </w:r>
      <w:r>
        <w:rPr>
          <w:noProof/>
        </w:rPr>
        <w:t>5</w:t>
      </w:r>
      <w:r>
        <w:fldChar w:fldCharType="end"/>
      </w:r>
      <w:r>
        <w:t>: Screenshot of HSTS Main Page, Learn About HSTS Tile</w:t>
      </w:r>
    </w:p>
    <w:p w:rsidR="00480F93" w:rsidRPr="00F7208F" w:rsidP="00480F93" w14:paraId="5639AE80" w14:textId="77777777">
      <w:r w:rsidRPr="0009138E">
        <w:rPr>
          <w:noProof/>
        </w:rPr>
        <w:drawing>
          <wp:inline distT="0" distB="0" distL="0" distR="0">
            <wp:extent cx="6243139" cy="3689350"/>
            <wp:effectExtent l="19050" t="19050" r="24765" b="25400"/>
            <wp:docPr id="291" name="Picture 291" descr="C:\Users\hamilton_l\Downloads\Group 4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31" descr="C:\Users\hamilton_l\Downloads\Group 498.png"/>
                    <pic:cNvPicPr>
                      <a:picLocks noChangeAspect="1" noChangeArrowheads="1"/>
                    </pic:cNvPicPr>
                  </pic:nvPicPr>
                  <pic:blipFill>
                    <a:blip xmlns:r="http://schemas.openxmlformats.org/officeDocument/2006/relationships" r:embed="rId90">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1834" cy="3712216"/>
                    </a:xfrm>
                    <a:prstGeom prst="rect">
                      <a:avLst/>
                    </a:prstGeom>
                    <a:noFill/>
                    <a:ln>
                      <a:solidFill>
                        <a:schemeClr val="tx1"/>
                      </a:solidFill>
                    </a:ln>
                  </pic:spPr>
                </pic:pic>
              </a:graphicData>
            </a:graphic>
          </wp:inline>
        </w:drawing>
      </w:r>
    </w:p>
    <w:p w:rsidR="00480F93" w:rsidP="00480F93" w14:paraId="7DE84AC6" w14:textId="77777777">
      <w:pPr>
        <w:rPr>
          <w:rFonts w:asciiTheme="majorHAnsi" w:eastAsiaTheme="majorEastAsia" w:hAnsiTheme="majorHAnsi" w:cstheme="majorBidi"/>
          <w:color w:val="2E74B5" w:themeColor="accent1" w:themeShade="BF"/>
          <w:sz w:val="26"/>
          <w:szCs w:val="26"/>
        </w:rPr>
      </w:pPr>
      <w:bookmarkStart w:id="305" w:name="_Toc131024796"/>
      <w:r>
        <w:br w:type="page"/>
      </w:r>
    </w:p>
    <w:p w:rsidR="00480F93" w:rsidRPr="002C47C7" w:rsidP="00480F93" w14:paraId="53898BCF" w14:textId="77777777">
      <w:pPr>
        <w:pStyle w:val="Heading2"/>
      </w:pPr>
      <w:bookmarkStart w:id="306" w:name="_Toc131062025"/>
      <w:bookmarkStart w:id="307" w:name="_Toc132124717"/>
      <w:bookmarkStart w:id="308" w:name="_Toc132125893"/>
      <w:bookmarkStart w:id="309" w:name="_Toc136939972"/>
      <w:r w:rsidRPr="002C47C7">
        <w:t>HSTS Main Page</w:t>
      </w:r>
      <w:r>
        <w:t>: Submit Course Catalogs</w:t>
      </w:r>
      <w:bookmarkEnd w:id="305"/>
      <w:r>
        <w:t xml:space="preserve"> Tile</w:t>
      </w:r>
      <w:bookmarkEnd w:id="306"/>
      <w:bookmarkEnd w:id="307"/>
      <w:bookmarkEnd w:id="308"/>
      <w:bookmarkEnd w:id="309"/>
      <w:r>
        <w:t xml:space="preserve"> </w:t>
      </w:r>
    </w:p>
    <w:p w:rsidR="00480F93" w:rsidP="00480F93" w14:paraId="5EC56408" w14:textId="77777777">
      <w:r>
        <w:t xml:space="preserve">In the next tile, “Submit Course Catalogs,” Schools or districts will select the “Submit Catalogs” button in the bottom-right corner to view the submit course catalogs page. The text on this tile is slightly different for school and district users, see Figure 6 and 7 below. </w:t>
      </w:r>
    </w:p>
    <w:p w:rsidR="00480F93" w:rsidP="00480F93" w14:paraId="559B6CF5" w14:textId="77777777">
      <w:pPr>
        <w:pStyle w:val="Caption"/>
      </w:pPr>
      <w:r>
        <w:t xml:space="preserve">Figure </w:t>
      </w:r>
      <w:r>
        <w:fldChar w:fldCharType="begin"/>
      </w:r>
      <w:r>
        <w:instrText>SEQ Figure \* ARABIC</w:instrText>
      </w:r>
      <w:r>
        <w:fldChar w:fldCharType="separate"/>
      </w:r>
      <w:r>
        <w:rPr>
          <w:noProof/>
        </w:rPr>
        <w:t>6</w:t>
      </w:r>
      <w:r>
        <w:fldChar w:fldCharType="end"/>
      </w:r>
      <w:r>
        <w:t>: Screenshot of Submit Course Catalogs Tile, School Version</w:t>
      </w:r>
    </w:p>
    <w:p w:rsidR="00480F93" w:rsidP="00480F93" w14:paraId="46AFDBFA" w14:textId="77777777">
      <w:pPr>
        <w:keepNext/>
      </w:pPr>
      <w:r w:rsidRPr="008E2F86">
        <w:rPr>
          <w:noProof/>
        </w:rPr>
        <w:drawing>
          <wp:inline distT="0" distB="0" distL="0" distR="0">
            <wp:extent cx="6459940" cy="1352550"/>
            <wp:effectExtent l="19050" t="19050" r="17145" b="19050"/>
            <wp:docPr id="240" name="Picture 240" descr="C:\Users\hamilton_l\Downloads\Submission close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1" descr="C:\Users\hamilton_l\Downloads\Submission closed (6).png"/>
                    <pic:cNvPicPr>
                      <a:picLocks noChangeAspect="1" noChangeArrowheads="1"/>
                    </pic:cNvPicPr>
                  </pic:nvPicPr>
                  <pic:blipFill>
                    <a:blip xmlns:r="http://schemas.openxmlformats.org/officeDocument/2006/relationships" r:embed="rId91"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61505" cy="1352878"/>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6396F204" w14:textId="77777777"/>
    <w:p w:rsidR="00480F93" w:rsidP="00480F93" w14:paraId="30CF6862" w14:textId="77777777">
      <w:pPr>
        <w:pStyle w:val="Caption"/>
        <w:keepNext/>
      </w:pPr>
      <w:r>
        <w:t xml:space="preserve">Figure </w:t>
      </w:r>
      <w:r>
        <w:fldChar w:fldCharType="begin"/>
      </w:r>
      <w:r>
        <w:instrText>SEQ Figure \* ARABIC</w:instrText>
      </w:r>
      <w:r>
        <w:fldChar w:fldCharType="separate"/>
      </w:r>
      <w:r>
        <w:rPr>
          <w:noProof/>
        </w:rPr>
        <w:t>7</w:t>
      </w:r>
      <w:r>
        <w:fldChar w:fldCharType="end"/>
      </w:r>
      <w:r>
        <w:t>: Screenshot of Submit Course Catalogs Tile, District Version</w:t>
      </w:r>
    </w:p>
    <w:p w:rsidR="00480F93" w:rsidP="00480F93" w14:paraId="1FE444C8" w14:textId="77777777">
      <w:r w:rsidRPr="002839F6">
        <w:rPr>
          <w:noProof/>
        </w:rPr>
        <w:drawing>
          <wp:inline distT="0" distB="0" distL="0" distR="0">
            <wp:extent cx="6228784" cy="1325274"/>
            <wp:effectExtent l="19050" t="19050" r="19685" b="27305"/>
            <wp:docPr id="241" name="Picture 241" descr="C:\Users\hamilton_l\Downloads\District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13" descr="C:\Users\hamilton_l\Downloads\District 2 (1).png"/>
                    <pic:cNvPicPr>
                      <a:picLocks noChangeAspect="1" noChangeArrowheads="1"/>
                    </pic:cNvPicPr>
                  </pic:nvPicPr>
                  <pic:blipFill>
                    <a:blip xmlns:r="http://schemas.openxmlformats.org/officeDocument/2006/relationships" r:embed="rId92"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36412" cy="132689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32F6395" w14:textId="77777777"/>
    <w:p w:rsidR="00480F93" w:rsidP="00480F93" w14:paraId="1C0C0414" w14:textId="77777777"/>
    <w:p w:rsidR="00480F93" w:rsidP="00480F93" w14:paraId="1405288B" w14:textId="77777777">
      <w:pPr>
        <w:rPr>
          <w:rFonts w:asciiTheme="majorHAnsi" w:eastAsiaTheme="majorEastAsia" w:hAnsiTheme="majorHAnsi" w:cstheme="majorBidi"/>
          <w:color w:val="2E74B5" w:themeColor="accent1" w:themeShade="BF"/>
          <w:sz w:val="26"/>
          <w:szCs w:val="26"/>
        </w:rPr>
      </w:pPr>
      <w:r>
        <w:br w:type="page"/>
      </w:r>
    </w:p>
    <w:p w:rsidR="00480F93" w:rsidRPr="002C47C7" w:rsidP="00480F93" w14:paraId="24F11598" w14:textId="77777777">
      <w:pPr>
        <w:pStyle w:val="Heading2"/>
      </w:pPr>
      <w:bookmarkStart w:id="310" w:name="_Toc131024797"/>
      <w:bookmarkStart w:id="311" w:name="_Toc131062026"/>
      <w:bookmarkStart w:id="312" w:name="_Toc132124718"/>
      <w:bookmarkStart w:id="313" w:name="_Toc132125894"/>
      <w:bookmarkStart w:id="314" w:name="_Toc136939973"/>
      <w:r w:rsidRPr="002C47C7">
        <w:t>HSTS Main Page</w:t>
      </w:r>
      <w:r>
        <w:t>: Complete the Transcript Information Survey</w:t>
      </w:r>
      <w:bookmarkEnd w:id="310"/>
      <w:bookmarkEnd w:id="311"/>
      <w:r>
        <w:t xml:space="preserve"> Tile</w:t>
      </w:r>
      <w:bookmarkEnd w:id="312"/>
      <w:bookmarkEnd w:id="313"/>
      <w:bookmarkEnd w:id="314"/>
      <w:r>
        <w:t xml:space="preserve"> </w:t>
      </w:r>
    </w:p>
    <w:p w:rsidR="00480F93" w:rsidP="00480F93" w14:paraId="4FD62B6E" w14:textId="77777777">
      <w:r>
        <w:t xml:space="preserve">The “Complete the Transcript Information Survey” tile contains a description of the task and downloadable resources for completing the survey. Users can access the survey by clicking the “Take Survey” bottom in the bottom-right of the tile. The school and district versions of this tile are shown in figure 8 and 9 respectively. </w:t>
      </w:r>
    </w:p>
    <w:p w:rsidR="00480F93" w:rsidRPr="00AB3338" w:rsidP="00480F93" w14:paraId="664CF22D" w14:textId="77777777">
      <w:r w:rsidRPr="00AB3338">
        <w:t>Links/Downloads on this page (see Documents submitted separately):</w:t>
      </w:r>
      <w:r>
        <w:t xml:space="preserve"> </w:t>
      </w:r>
    </w:p>
    <w:p w:rsidR="00480F93" w:rsidRPr="00AB3338" w:rsidP="00480F93" w14:paraId="30F392AC" w14:textId="77777777">
      <w:pPr>
        <w:pStyle w:val="ListParagraph"/>
        <w:numPr>
          <w:ilvl w:val="0"/>
          <w:numId w:val="50"/>
        </w:numPr>
        <w:spacing w:after="160" w:line="259" w:lineRule="auto"/>
        <w:contextualSpacing/>
      </w:pPr>
      <w:r w:rsidRPr="00AB3338">
        <w:t xml:space="preserve">Decision Guide for Submitting Student Transcripts </w:t>
      </w:r>
    </w:p>
    <w:p w:rsidR="00480F93" w:rsidRPr="00AB3338" w:rsidP="00480F93" w14:paraId="0B4EA0A9" w14:textId="77777777">
      <w:pPr>
        <w:pStyle w:val="ListParagraph"/>
        <w:numPr>
          <w:ilvl w:val="0"/>
          <w:numId w:val="50"/>
        </w:numPr>
        <w:spacing w:after="160" w:line="259" w:lineRule="auto"/>
        <w:contextualSpacing/>
      </w:pPr>
      <w:r w:rsidRPr="00AB3338">
        <w:t>Transcript Information Survey PDF</w:t>
      </w:r>
    </w:p>
    <w:p w:rsidR="00480F93" w:rsidP="00480F93" w14:paraId="62763481" w14:textId="77777777">
      <w:pPr>
        <w:pStyle w:val="Caption"/>
        <w:keepNext/>
      </w:pPr>
      <w:r>
        <w:t xml:space="preserve">Figure </w:t>
      </w:r>
      <w:r>
        <w:fldChar w:fldCharType="begin"/>
      </w:r>
      <w:r>
        <w:instrText>SEQ Figure \* ARABIC</w:instrText>
      </w:r>
      <w:r>
        <w:fldChar w:fldCharType="separate"/>
      </w:r>
      <w:r>
        <w:rPr>
          <w:noProof/>
        </w:rPr>
        <w:t>8</w:t>
      </w:r>
      <w:r>
        <w:fldChar w:fldCharType="end"/>
      </w:r>
      <w:r>
        <w:t>: Screenshot of Complete Transcript Information Survey Tile School Version</w:t>
      </w:r>
    </w:p>
    <w:p w:rsidR="00480F93" w:rsidP="00480F93" w14:paraId="6BC93325" w14:textId="77777777">
      <w:r w:rsidRPr="00ED2915">
        <w:rPr>
          <w:noProof/>
        </w:rPr>
        <w:drawing>
          <wp:inline distT="0" distB="0" distL="0" distR="0">
            <wp:extent cx="6163801" cy="2560320"/>
            <wp:effectExtent l="19050" t="19050" r="27940" b="11430"/>
            <wp:docPr id="242" name="Picture 242" descr="C:\Users\hamilton_l\Downloads\Submission close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 descr="C:\Users\hamilton_l\Downloads\Submission closed (6).png"/>
                    <pic:cNvPicPr>
                      <a:picLocks noChangeAspect="1" noChangeArrowheads="1"/>
                    </pic:cNvPicPr>
                  </pic:nvPicPr>
                  <pic:blipFill>
                    <a:blip xmlns:r="http://schemas.openxmlformats.org/officeDocument/2006/relationships" r:embed="rId93"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2929" cy="2564111"/>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20BBFD11" w14:textId="77777777"/>
    <w:p w:rsidR="00480F93" w:rsidP="00480F93" w14:paraId="66E83AEF" w14:textId="77777777">
      <w:pPr>
        <w:pStyle w:val="Caption"/>
        <w:keepNext/>
      </w:pPr>
      <w:r>
        <w:t xml:space="preserve">Figure </w:t>
      </w:r>
      <w:r>
        <w:fldChar w:fldCharType="begin"/>
      </w:r>
      <w:r>
        <w:instrText>SEQ Figure \* ARABIC</w:instrText>
      </w:r>
      <w:r>
        <w:fldChar w:fldCharType="separate"/>
      </w:r>
      <w:r>
        <w:rPr>
          <w:noProof/>
        </w:rPr>
        <w:t>9</w:t>
      </w:r>
      <w:r>
        <w:fldChar w:fldCharType="end"/>
      </w:r>
      <w:r>
        <w:t>: Screenshot of Complete Transcript Information Survey Tile, District Version</w:t>
      </w:r>
    </w:p>
    <w:p w:rsidR="00480F93" w:rsidP="00480F93" w14:paraId="7629C0C8" w14:textId="77777777">
      <w:r w:rsidRPr="002839F6">
        <w:rPr>
          <w:noProof/>
        </w:rPr>
        <w:drawing>
          <wp:inline distT="0" distB="0" distL="0" distR="0">
            <wp:extent cx="6056768" cy="1831116"/>
            <wp:effectExtent l="19050" t="19050" r="20320" b="17145"/>
            <wp:docPr id="243" name="Picture 243" descr="C:\Users\hamilton_l\Downloads\District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14" descr="C:\Users\hamilton_l\Downloads\District 2 (1).png"/>
                    <pic:cNvPicPr>
                      <a:picLocks noChangeAspect="1" noChangeArrowheads="1"/>
                    </pic:cNvPicPr>
                  </pic:nvPicPr>
                  <pic:blipFill>
                    <a:blip xmlns:r="http://schemas.openxmlformats.org/officeDocument/2006/relationships" r:embed="rId94"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61966" cy="183268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3AD5B051" w14:textId="77777777"/>
    <w:p w:rsidR="00480F93" w:rsidP="00480F93" w14:paraId="32D9F06A" w14:textId="77777777">
      <w:pPr>
        <w:rPr>
          <w:rFonts w:asciiTheme="majorHAnsi" w:eastAsiaTheme="majorEastAsia" w:hAnsiTheme="majorHAnsi" w:cstheme="majorBidi"/>
          <w:color w:val="2E74B5" w:themeColor="accent1" w:themeShade="BF"/>
          <w:sz w:val="26"/>
          <w:szCs w:val="26"/>
        </w:rPr>
      </w:pPr>
      <w:bookmarkStart w:id="315" w:name="_Toc131024798"/>
      <w:r>
        <w:br w:type="page"/>
      </w:r>
    </w:p>
    <w:p w:rsidR="00480F93" w:rsidRPr="002C47C7" w:rsidP="00480F93" w14:paraId="6DE8D5F1" w14:textId="77777777">
      <w:pPr>
        <w:pStyle w:val="Heading2"/>
      </w:pPr>
      <w:bookmarkStart w:id="316" w:name="_Toc131062027"/>
      <w:bookmarkStart w:id="317" w:name="_Toc132124719"/>
      <w:bookmarkStart w:id="318" w:name="_Toc132125895"/>
      <w:bookmarkStart w:id="319" w:name="_Toc136939974"/>
      <w:r w:rsidRPr="002C47C7">
        <w:t>HSTS Main Page</w:t>
      </w:r>
      <w:r>
        <w:t>: Submit Student Transcripts</w:t>
      </w:r>
      <w:bookmarkEnd w:id="315"/>
      <w:bookmarkEnd w:id="316"/>
      <w:r>
        <w:t xml:space="preserve"> Tile</w:t>
      </w:r>
      <w:bookmarkEnd w:id="317"/>
      <w:bookmarkEnd w:id="318"/>
      <w:bookmarkEnd w:id="319"/>
    </w:p>
    <w:p w:rsidR="00480F93" w:rsidP="00480F93" w14:paraId="18646AAD" w14:textId="77777777">
      <w:r>
        <w:t xml:space="preserve">The last section on the HSTS main Page is the “Submit Student Transcript” tile. Schools and districts can download resources and watch instructional videos about submit transcripts in this tile. When the transcript submission window opens, schools and districts can select “Submit Transcripts” in the bottom-right to view the submit transcripts page. The school and district versions of the page are shown below in Figure 10 and Figure 11 respectively.  Figure 12 shows the view of the top section of the tile when the submission window opens. </w:t>
      </w:r>
    </w:p>
    <w:p w:rsidR="00480F93" w:rsidRPr="00AB3338" w:rsidP="00480F93" w14:paraId="5F5D2685" w14:textId="77777777">
      <w:r w:rsidRPr="00AB3338">
        <w:t>Links/Downloads on this page (see Documents submitted separately):</w:t>
      </w:r>
      <w:r>
        <w:t xml:space="preserve"> </w:t>
      </w:r>
    </w:p>
    <w:p w:rsidR="00480F93" w:rsidP="00480F93" w14:paraId="139B9496" w14:textId="77777777">
      <w:pPr>
        <w:pStyle w:val="ListParagraph"/>
        <w:numPr>
          <w:ilvl w:val="0"/>
          <w:numId w:val="49"/>
        </w:numPr>
        <w:spacing w:after="160" w:line="259" w:lineRule="auto"/>
        <w:contextualSpacing/>
      </w:pPr>
      <w:r>
        <w:t>Video Tutorial: Electronic Data Submission – What Format Should I Submit</w:t>
      </w:r>
    </w:p>
    <w:p w:rsidR="00480F93" w:rsidP="00480F93" w14:paraId="529FF0EB" w14:textId="77777777">
      <w:pPr>
        <w:pStyle w:val="ListParagraph"/>
        <w:numPr>
          <w:ilvl w:val="0"/>
          <w:numId w:val="49"/>
        </w:numPr>
        <w:spacing w:after="160" w:line="259" w:lineRule="auto"/>
        <w:contextualSpacing/>
      </w:pPr>
      <w:r w:rsidRPr="00031BB3">
        <w:t>Guidelines for Submitting Transcripts – Database Files</w:t>
      </w:r>
    </w:p>
    <w:p w:rsidR="00480F93" w:rsidP="00480F93" w14:paraId="5CEA4A93" w14:textId="77777777">
      <w:pPr>
        <w:pStyle w:val="ListParagraph"/>
        <w:numPr>
          <w:ilvl w:val="0"/>
          <w:numId w:val="49"/>
        </w:numPr>
        <w:spacing w:after="160" w:line="259" w:lineRule="auto"/>
        <w:contextualSpacing/>
      </w:pPr>
      <w:r w:rsidRPr="00031BB3">
        <w:t>Video Tutorial: Preparing a Database Transcript File</w:t>
      </w:r>
    </w:p>
    <w:p w:rsidR="00480F93" w:rsidP="00480F93" w14:paraId="233BD620" w14:textId="77777777">
      <w:pPr>
        <w:pStyle w:val="ListParagraph"/>
        <w:numPr>
          <w:ilvl w:val="0"/>
          <w:numId w:val="49"/>
        </w:numPr>
        <w:spacing w:after="160" w:line="259" w:lineRule="auto"/>
        <w:contextualSpacing/>
      </w:pPr>
      <w:r w:rsidRPr="00031BB3">
        <w:t>Guidelines for Submitting Transcripts - PDF/Word Files</w:t>
      </w:r>
    </w:p>
    <w:p w:rsidR="00480F93" w:rsidP="00480F93" w14:paraId="4992529B" w14:textId="77777777">
      <w:pPr>
        <w:pStyle w:val="ListParagraph"/>
        <w:numPr>
          <w:ilvl w:val="0"/>
          <w:numId w:val="49"/>
        </w:numPr>
        <w:spacing w:after="160" w:line="259" w:lineRule="auto"/>
        <w:contextualSpacing/>
      </w:pPr>
      <w:r w:rsidRPr="00031BB3">
        <w:t>Video Tutorial: Preparing PDF/Word Transcript Files</w:t>
      </w:r>
    </w:p>
    <w:p w:rsidR="00480F93" w:rsidP="00480F93" w14:paraId="0D77DB01" w14:textId="77777777">
      <w:pPr>
        <w:pStyle w:val="ListParagraph"/>
        <w:numPr>
          <w:ilvl w:val="0"/>
          <w:numId w:val="49"/>
        </w:numPr>
        <w:spacing w:after="160" w:line="259" w:lineRule="auto"/>
        <w:contextualSpacing/>
      </w:pPr>
      <w:r>
        <w:t>Guidelines for Districts Submitting Transcripts</w:t>
      </w:r>
    </w:p>
    <w:p w:rsidR="00480F93" w:rsidP="00480F93" w14:paraId="4A196EE8" w14:textId="77777777">
      <w:pPr>
        <w:pStyle w:val="Caption"/>
        <w:keepNext/>
        <w:tabs>
          <w:tab w:val="left" w:pos="5687"/>
        </w:tabs>
      </w:pPr>
      <w:r>
        <w:t xml:space="preserve">Figure </w:t>
      </w:r>
      <w:r>
        <w:fldChar w:fldCharType="begin"/>
      </w:r>
      <w:r>
        <w:instrText>SEQ Figure \* ARABIC</w:instrText>
      </w:r>
      <w:r>
        <w:fldChar w:fldCharType="separate"/>
      </w:r>
      <w:r>
        <w:rPr>
          <w:noProof/>
        </w:rPr>
        <w:t>10</w:t>
      </w:r>
      <w:r>
        <w:fldChar w:fldCharType="end"/>
      </w:r>
      <w:r>
        <w:t>: Screenshot of Submit Student Transcripts Tile, School Version</w:t>
      </w:r>
      <w:r>
        <w:tab/>
      </w:r>
    </w:p>
    <w:p w:rsidR="00480F93" w:rsidRPr="004B157E" w:rsidP="00480F93" w14:paraId="4CC0A74D" w14:textId="77777777">
      <w:r w:rsidRPr="00C916D7">
        <w:rPr>
          <w:noProof/>
        </w:rPr>
        <w:drawing>
          <wp:inline distT="0" distB="0" distL="0" distR="0">
            <wp:extent cx="5212132" cy="4127500"/>
            <wp:effectExtent l="19050" t="19050" r="26670" b="25400"/>
            <wp:docPr id="244" name="Picture 244" descr="C:\Users\hamilton_l\Downloads\Transript submiss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6" descr="C:\Users\hamilton_l\Downloads\Transript submission (1).png"/>
                    <pic:cNvPicPr>
                      <a:picLocks noChangeAspect="1" noChangeArrowheads="1"/>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rcRect l="4447" t="1989" r="1112" b="50227"/>
                    <a:stretch>
                      <a:fillRect/>
                    </a:stretch>
                  </pic:blipFill>
                  <pic:spPr bwMode="auto">
                    <a:xfrm>
                      <a:off x="0" y="0"/>
                      <a:ext cx="5216626" cy="4131059"/>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5DF19D4" w14:textId="77777777"/>
    <w:p w:rsidR="00480F93" w:rsidP="00480F93" w14:paraId="2AEEA03A" w14:textId="77777777">
      <w:pPr>
        <w:pStyle w:val="Caption"/>
        <w:keepNext/>
      </w:pPr>
      <w:r w:rsidRPr="009C6182">
        <w:t xml:space="preserve">Figure </w:t>
      </w:r>
      <w:r>
        <w:fldChar w:fldCharType="begin"/>
      </w:r>
      <w:r>
        <w:instrText>SEQ Figure \* ARABIC</w:instrText>
      </w:r>
      <w:r>
        <w:fldChar w:fldCharType="separate"/>
      </w:r>
      <w:r w:rsidRPr="009C6182">
        <w:rPr>
          <w:noProof/>
        </w:rPr>
        <w:t>11</w:t>
      </w:r>
      <w:r>
        <w:fldChar w:fldCharType="end"/>
      </w:r>
      <w:r w:rsidRPr="009C6182">
        <w:t>: Screenshot of Submit Student Transcripts Tile, District Version</w:t>
      </w:r>
    </w:p>
    <w:p w:rsidR="00480F93" w:rsidP="00480F93" w14:paraId="1F858C1E" w14:textId="77777777">
      <w:r w:rsidRPr="00F114B9">
        <w:rPr>
          <w:noProof/>
        </w:rPr>
        <w:drawing>
          <wp:inline distT="0" distB="0" distL="0" distR="0">
            <wp:extent cx="5973962" cy="2286000"/>
            <wp:effectExtent l="19050" t="19050" r="27305" b="19050"/>
            <wp:docPr id="245" name="Picture 245" descr="C:\Users\hamilton_l\Downloads\District 2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 descr="C:\Users\hamilton_l\Downloads\District 2 (5).png"/>
                    <pic:cNvPicPr>
                      <a:picLocks noChangeAspect="1" noChangeArrowheads="1"/>
                    </pic:cNvPicPr>
                  </pic:nvPicPr>
                  <pic:blipFill>
                    <a:blip xmlns:r="http://schemas.openxmlformats.org/officeDocument/2006/relationships" r:embed="rId96" cstate="print">
                      <a:extLst>
                        <a:ext xmlns:a="http://schemas.openxmlformats.org/drawingml/2006/main" uri="{28A0092B-C50C-407E-A947-70E740481C1C}">
                          <a14:useLocalDpi xmlns:a14="http://schemas.microsoft.com/office/drawing/2010/main" val="0"/>
                        </a:ext>
                      </a:extLst>
                    </a:blip>
                    <a:srcRect l="17989" t="73586" r="2812" b="10169"/>
                    <a:stretch>
                      <a:fillRect/>
                    </a:stretch>
                  </pic:blipFill>
                  <pic:spPr bwMode="auto">
                    <a:xfrm>
                      <a:off x="0" y="0"/>
                      <a:ext cx="5980966" cy="2288680"/>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615D1378" w14:textId="77777777"/>
    <w:p w:rsidR="00480F93" w:rsidP="00480F93" w14:paraId="4AC0C1C1" w14:textId="77777777">
      <w:r>
        <w:t xml:space="preserve">After submission opens, the submission window and status will be shown at the top of the tile for schools and districts. </w:t>
      </w:r>
    </w:p>
    <w:p w:rsidR="00480F93" w:rsidP="00480F93" w14:paraId="5FD5D6D0" w14:textId="77777777">
      <w:pPr>
        <w:pStyle w:val="Caption"/>
        <w:keepNext/>
      </w:pPr>
      <w:r>
        <w:t xml:space="preserve">Figure </w:t>
      </w:r>
      <w:r>
        <w:fldChar w:fldCharType="begin"/>
      </w:r>
      <w:r>
        <w:instrText>SEQ Figure \* ARABIC</w:instrText>
      </w:r>
      <w:r>
        <w:fldChar w:fldCharType="separate"/>
      </w:r>
      <w:r>
        <w:rPr>
          <w:noProof/>
        </w:rPr>
        <w:t>12</w:t>
      </w:r>
      <w:r>
        <w:fldChar w:fldCharType="end"/>
      </w:r>
      <w:r>
        <w:t>: Screenshot of Top of Transcript Submission Tile, Alternate View</w:t>
      </w:r>
    </w:p>
    <w:p w:rsidR="00480F93" w:rsidP="00480F93" w14:paraId="299ED144" w14:textId="77777777">
      <w:pPr>
        <w:rPr>
          <w:rFonts w:asciiTheme="majorHAnsi" w:eastAsiaTheme="majorEastAsia" w:hAnsiTheme="majorHAnsi" w:cstheme="majorBidi"/>
          <w:color w:val="2E74B5" w:themeColor="accent1" w:themeShade="BF"/>
          <w:sz w:val="32"/>
          <w:szCs w:val="32"/>
        </w:rPr>
      </w:pPr>
      <w:r w:rsidRPr="00DB5101">
        <w:rPr>
          <w:rFonts w:asciiTheme="majorHAnsi" w:eastAsiaTheme="majorEastAsia" w:hAnsiTheme="majorHAnsi" w:cstheme="majorBidi"/>
          <w:noProof/>
          <w:color w:val="2E74B5" w:themeColor="accent1" w:themeShade="BF"/>
          <w:sz w:val="32"/>
          <w:szCs w:val="32"/>
        </w:rPr>
        <w:drawing>
          <wp:inline distT="0" distB="0" distL="0" distR="0">
            <wp:extent cx="5796501" cy="492981"/>
            <wp:effectExtent l="19050" t="19050" r="13970" b="21590"/>
            <wp:docPr id="246" name="Picture 246" descr="C:\Users\hamilton_l\Downloads\Transript submiss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16" descr="C:\Users\hamilton_l\Downloads\Transript submission.png"/>
                    <pic:cNvPicPr>
                      <a:picLocks noChangeAspect="1" noChangeArrowheads="1"/>
                    </pic:cNvPicPr>
                  </pic:nvPicPr>
                  <pic:blipFill>
                    <a:blip xmlns:r="http://schemas.openxmlformats.org/officeDocument/2006/relationships" r:embed="rId97"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97510" cy="49306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4CCEE02A" w14:textId="77777777">
      <w:pPr>
        <w:rPr>
          <w:rFonts w:asciiTheme="majorHAnsi" w:eastAsiaTheme="majorEastAsia" w:hAnsiTheme="majorHAnsi" w:cstheme="majorBidi"/>
          <w:color w:val="2E74B5" w:themeColor="accent1" w:themeShade="BF"/>
          <w:sz w:val="32"/>
          <w:szCs w:val="32"/>
        </w:rPr>
      </w:pPr>
      <w:bookmarkStart w:id="320" w:name="_Toc131024799"/>
      <w:r>
        <w:br w:type="page"/>
      </w:r>
    </w:p>
    <w:p w:rsidR="00480F93" w:rsidP="00480F93" w14:paraId="377A8985" w14:textId="77777777">
      <w:pPr>
        <w:pStyle w:val="Heading1"/>
      </w:pPr>
      <w:bookmarkStart w:id="321" w:name="_Toc131062028"/>
      <w:bookmarkStart w:id="322" w:name="_Toc132124720"/>
      <w:bookmarkStart w:id="323" w:name="_Toc132125896"/>
      <w:bookmarkStart w:id="324" w:name="_Toc136939975"/>
      <w:r>
        <w:t>Submit Course Catalogs Page</w:t>
      </w:r>
      <w:bookmarkEnd w:id="320"/>
      <w:bookmarkEnd w:id="321"/>
      <w:bookmarkEnd w:id="322"/>
      <w:bookmarkEnd w:id="323"/>
      <w:bookmarkEnd w:id="324"/>
      <w:r>
        <w:t xml:space="preserve"> </w:t>
      </w:r>
    </w:p>
    <w:p w:rsidR="00480F93" w:rsidP="00480F93" w14:paraId="72FA7A1F" w14:textId="77777777">
      <w:r>
        <w:t xml:space="preserve">Schools and districts will access the Submit Course Catalog page by selecting “Submit Catalogs” on the HSTS Main Page Submit Catalog tile.  </w:t>
      </w:r>
    </w:p>
    <w:p w:rsidR="00480F93" w:rsidP="00480F93" w14:paraId="0E2BEA0E" w14:textId="77777777">
      <w:r>
        <w:t xml:space="preserve">On the top of the page, details are provided about the requested course catalogs or lists. </w:t>
      </w:r>
    </w:p>
    <w:p w:rsidR="00480F93" w:rsidP="00480F93" w14:paraId="45BED90D" w14:textId="77777777">
      <w:r>
        <w:t xml:space="preserve">The middle section of the page allows schools and districts to select the year of the catalog they are submitting in the tabs, and then select the method for that catalog.  The methods available are, 1) to upload course catalogs, 2) to enter a link to a web catalog, or 3) to request a pre-paid envelope to send hardcopy catalogs.   The year 2023-2024 has all options available, but the prior 3 years have only the upload and link option available. </w:t>
      </w:r>
    </w:p>
    <w:p w:rsidR="00480F93" w:rsidP="00480F93" w14:paraId="4599A9E1" w14:textId="77777777">
      <w:r>
        <w:t xml:space="preserve">The bottom of the page has a submission history which will show what catalogs a school submits. </w:t>
      </w:r>
    </w:p>
    <w:p w:rsidR="00480F93" w:rsidP="00480F93" w14:paraId="3316F4A1" w14:textId="77777777">
      <w:r>
        <w:t xml:space="preserve">Figure 13 shows the version for schools, and Figure 14 shows the version for districts. The instruction text is slightly different in the district version. Notes have been added to these views to identify the figure numbers of the pop-up windows accessible from selecting each of the submission options. </w:t>
      </w:r>
    </w:p>
    <w:p w:rsidR="00480F93" w:rsidP="00480F93" w14:paraId="12B3A0CE" w14:textId="77777777"/>
    <w:p w:rsidR="00480F93" w:rsidP="00480F93" w14:paraId="102CA9EC" w14:textId="77777777">
      <w:pPr>
        <w:pStyle w:val="Caption"/>
        <w:keepNext/>
        <w:rPr>
          <w:i w:val="0"/>
          <w:iCs w:val="0"/>
        </w:rPr>
      </w:pPr>
      <w:r w:rsidRPr="00212BB3">
        <w:t xml:space="preserve">Figure </w:t>
      </w:r>
      <w:r>
        <w:fldChar w:fldCharType="begin"/>
      </w:r>
      <w:r>
        <w:instrText>SEQ Figure \* ARABIC</w:instrText>
      </w:r>
      <w:r>
        <w:fldChar w:fldCharType="separate"/>
      </w:r>
      <w:r w:rsidRPr="00212BB3">
        <w:rPr>
          <w:noProof/>
        </w:rPr>
        <w:t>13</w:t>
      </w:r>
      <w:r>
        <w:fldChar w:fldCharType="end"/>
      </w:r>
      <w:r w:rsidRPr="00212BB3">
        <w:t>: Screenshot of Submit Course Catalogs Page School Version</w:t>
      </w:r>
      <w:r>
        <w:rPr>
          <w:noProof/>
        </w:rPr>
        <w:drawing>
          <wp:inline distT="0" distB="0" distL="0" distR="0">
            <wp:extent cx="6178990" cy="7538236"/>
            <wp:effectExtent l="19050" t="19050" r="12700" b="2476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98"/>
                    <a:stretch>
                      <a:fillRect/>
                    </a:stretch>
                  </pic:blipFill>
                  <pic:spPr>
                    <a:xfrm>
                      <a:off x="0" y="0"/>
                      <a:ext cx="6184136" cy="7544514"/>
                    </a:xfrm>
                    <a:prstGeom prst="rect">
                      <a:avLst/>
                    </a:prstGeom>
                    <a:ln>
                      <a:solidFill>
                        <a:schemeClr val="tx1"/>
                      </a:solidFill>
                    </a:ln>
                  </pic:spPr>
                </pic:pic>
              </a:graphicData>
            </a:graphic>
          </wp:inline>
        </w:drawing>
      </w:r>
      <w:r>
        <w:br w:type="page"/>
      </w:r>
    </w:p>
    <w:p w:rsidR="00480F93" w:rsidP="00480F93" w14:paraId="1C7F8739" w14:textId="77777777">
      <w:pPr>
        <w:pStyle w:val="Caption"/>
        <w:keepNext/>
      </w:pPr>
      <w:r w:rsidRPr="00F75090">
        <w:t xml:space="preserve">Figure </w:t>
      </w:r>
      <w:r>
        <w:fldChar w:fldCharType="begin"/>
      </w:r>
      <w:r>
        <w:instrText>SEQ Figure \* ARABIC</w:instrText>
      </w:r>
      <w:r>
        <w:fldChar w:fldCharType="separate"/>
      </w:r>
      <w:r w:rsidRPr="00F75090">
        <w:rPr>
          <w:noProof/>
        </w:rPr>
        <w:t>14</w:t>
      </w:r>
      <w:r>
        <w:fldChar w:fldCharType="end"/>
      </w:r>
      <w:r w:rsidRPr="00F75090">
        <w:t>: Submit Course Catalogs Page District Version</w:t>
      </w:r>
    </w:p>
    <w:p w:rsidR="00480F93" w:rsidP="00480F93" w14:paraId="637349EE" w14:textId="77777777">
      <w:r>
        <w:rPr>
          <w:noProof/>
        </w:rPr>
        <w:drawing>
          <wp:inline distT="0" distB="0" distL="0" distR="0">
            <wp:extent cx="5943600" cy="6740525"/>
            <wp:effectExtent l="19050" t="19050" r="19050" b="222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99"/>
                    <a:stretch>
                      <a:fillRect/>
                    </a:stretch>
                  </pic:blipFill>
                  <pic:spPr>
                    <a:xfrm>
                      <a:off x="0" y="0"/>
                      <a:ext cx="5943600" cy="6740525"/>
                    </a:xfrm>
                    <a:prstGeom prst="rect">
                      <a:avLst/>
                    </a:prstGeom>
                    <a:ln>
                      <a:solidFill>
                        <a:schemeClr val="tx1"/>
                      </a:solidFill>
                    </a:ln>
                  </pic:spPr>
                </pic:pic>
              </a:graphicData>
            </a:graphic>
          </wp:inline>
        </w:drawing>
      </w:r>
    </w:p>
    <w:p w:rsidR="00480F93" w:rsidP="00480F93" w14:paraId="58E82074" w14:textId="77777777">
      <w:pPr>
        <w:rPr>
          <w:rFonts w:asciiTheme="majorHAnsi" w:eastAsiaTheme="majorEastAsia" w:hAnsiTheme="majorHAnsi" w:cstheme="majorBidi"/>
          <w:color w:val="2E74B5" w:themeColor="accent1" w:themeShade="BF"/>
          <w:sz w:val="26"/>
          <w:szCs w:val="26"/>
        </w:rPr>
      </w:pPr>
      <w:bookmarkStart w:id="325" w:name="_Toc131024801"/>
      <w:bookmarkStart w:id="326" w:name="_Toc131062029"/>
      <w:r>
        <w:br w:type="page"/>
      </w:r>
    </w:p>
    <w:p w:rsidR="00480F93" w:rsidP="00480F93" w14:paraId="5C31D8AE" w14:textId="77777777">
      <w:pPr>
        <w:pStyle w:val="Heading2"/>
      </w:pPr>
      <w:bookmarkStart w:id="327" w:name="_Toc132124721"/>
      <w:bookmarkStart w:id="328" w:name="_Toc132125897"/>
      <w:bookmarkStart w:id="329" w:name="_Toc136939976"/>
      <w:r>
        <w:t>Submit Course Catalogs Page: Upload Pop-Up</w:t>
      </w:r>
      <w:bookmarkEnd w:id="325"/>
      <w:bookmarkEnd w:id="326"/>
      <w:bookmarkEnd w:id="327"/>
      <w:bookmarkEnd w:id="328"/>
      <w:bookmarkEnd w:id="329"/>
    </w:p>
    <w:p w:rsidR="00480F93" w:rsidRPr="0054468E" w:rsidP="00480F93" w14:paraId="7F52838B" w14:textId="77777777">
      <w:r>
        <w:t xml:space="preserve">This Upload pop-up window allows the school/district to drag and </w:t>
      </w:r>
      <w:r>
        <w:t>drop, or</w:t>
      </w:r>
      <w:r>
        <w:t xml:space="preserve"> browse to select the file to upload. Then the school/district will indicate the type of catalog (school, district, or state level), and answer if the catalog includes all courses offered to students in grades 9-12. A text box will appear if the school/district selects ‘No’ to the second question. To submit, the school/district can then select “Submit” at the bottom of the window. </w:t>
      </w:r>
    </w:p>
    <w:p w:rsidR="00480F93" w:rsidP="00480F93" w14:paraId="1B8D60C3" w14:textId="77777777">
      <w:pPr>
        <w:pStyle w:val="Caption"/>
        <w:keepNext/>
      </w:pPr>
      <w:r>
        <w:t xml:space="preserve">Figure </w:t>
      </w:r>
      <w:r>
        <w:fldChar w:fldCharType="begin"/>
      </w:r>
      <w:r>
        <w:instrText>SEQ Figure \* ARABIC</w:instrText>
      </w:r>
      <w:r>
        <w:fldChar w:fldCharType="separate"/>
      </w:r>
      <w:r>
        <w:rPr>
          <w:noProof/>
        </w:rPr>
        <w:t>15</w:t>
      </w:r>
      <w:r>
        <w:fldChar w:fldCharType="end"/>
      </w:r>
      <w:r>
        <w:t>: Screenshot of Submit Course Catalog Upload Pop-Up</w:t>
      </w:r>
    </w:p>
    <w:p w:rsidR="00480F93" w:rsidP="00480F93" w14:paraId="19C5D6A9" w14:textId="77777777">
      <w:r w:rsidRPr="00E16DEF">
        <w:rPr>
          <w:noProof/>
        </w:rPr>
        <w:drawing>
          <wp:inline distT="0" distB="0" distL="0" distR="0">
            <wp:extent cx="5943600" cy="4309110"/>
            <wp:effectExtent l="19050" t="19050" r="19050" b="15240"/>
            <wp:docPr id="247" name="Picture 247" descr="C:\Users\hamilton_l\Downloads\Frame 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7" descr="C:\Users\hamilton_l\Downloads\Frame 813.png"/>
                    <pic:cNvPicPr>
                      <a:picLocks noChangeAspect="1" noChangeArrowheads="1"/>
                    </pic:cNvPicPr>
                  </pic:nvPicPr>
                  <pic:blipFill>
                    <a:blip xmlns:r="http://schemas.openxmlformats.org/officeDocument/2006/relationships" r:embed="rId10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309110"/>
                    </a:xfrm>
                    <a:prstGeom prst="rect">
                      <a:avLst/>
                    </a:prstGeom>
                    <a:noFill/>
                    <a:ln>
                      <a:solidFill>
                        <a:schemeClr val="tx1"/>
                      </a:solidFill>
                    </a:ln>
                  </pic:spPr>
                </pic:pic>
              </a:graphicData>
            </a:graphic>
          </wp:inline>
        </w:drawing>
      </w:r>
    </w:p>
    <w:p w:rsidR="00480F93" w:rsidP="00480F93" w14:paraId="55C8BF40" w14:textId="77777777">
      <w:r>
        <w:br w:type="page"/>
      </w:r>
    </w:p>
    <w:p w:rsidR="00480F93" w:rsidP="00480F93" w14:paraId="115DDA63" w14:textId="77777777">
      <w:pPr>
        <w:pStyle w:val="Heading2"/>
      </w:pPr>
      <w:bookmarkStart w:id="330" w:name="_Toc131024802"/>
      <w:bookmarkStart w:id="331" w:name="_Toc131062030"/>
      <w:bookmarkStart w:id="332" w:name="_Toc132124722"/>
      <w:bookmarkStart w:id="333" w:name="_Toc132125898"/>
      <w:bookmarkStart w:id="334" w:name="_Toc136939977"/>
      <w:r>
        <w:t>Submit Course Catalogs Page: Enter a Link Pop-Up</w:t>
      </w:r>
      <w:bookmarkEnd w:id="330"/>
      <w:bookmarkEnd w:id="331"/>
      <w:bookmarkEnd w:id="332"/>
      <w:bookmarkEnd w:id="333"/>
      <w:bookmarkEnd w:id="334"/>
    </w:p>
    <w:p w:rsidR="00480F93" w:rsidRPr="00EE18A3" w:rsidP="00480F93" w14:paraId="588FBD2A" w14:textId="77777777">
      <w:r>
        <w:t xml:space="preserve">In this window, a school or district can enter a link to a publicly available catalog. Then the school/district will indicate the type of catalog (school, district, or state level), and answer if the catalog includes all courses offered to students in grades 9-12. A text box will appear if the school/district selects ‘No’ to the second question. To submit, the user can select “Submit” at the bottom of the window. </w:t>
      </w:r>
    </w:p>
    <w:p w:rsidR="00480F93" w:rsidP="00480F93" w14:paraId="1D58CCC0" w14:textId="77777777">
      <w:pPr>
        <w:pStyle w:val="Caption"/>
        <w:keepNext/>
      </w:pPr>
      <w:r>
        <w:t xml:space="preserve">Figure </w:t>
      </w:r>
      <w:r>
        <w:fldChar w:fldCharType="begin"/>
      </w:r>
      <w:r>
        <w:instrText>SEQ Figure \* ARABIC</w:instrText>
      </w:r>
      <w:r>
        <w:fldChar w:fldCharType="separate"/>
      </w:r>
      <w:r>
        <w:rPr>
          <w:noProof/>
        </w:rPr>
        <w:t>16</w:t>
      </w:r>
      <w:r>
        <w:fldChar w:fldCharType="end"/>
      </w:r>
      <w:r>
        <w:t>: Screenshot of Submit Course Catalogs, Enter a Link Pop-up</w:t>
      </w:r>
    </w:p>
    <w:p w:rsidR="00480F93" w:rsidP="00480F93" w14:paraId="72B3A914" w14:textId="77777777">
      <w:r w:rsidRPr="00E16DEF">
        <w:rPr>
          <w:noProof/>
        </w:rPr>
        <w:drawing>
          <wp:inline distT="0" distB="0" distL="0" distR="0">
            <wp:extent cx="5943600" cy="4760824"/>
            <wp:effectExtent l="19050" t="19050" r="19050" b="20955"/>
            <wp:docPr id="8" name="Picture 8" descr="C:\Users\hamilton_l\Downloads\Frame 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hamilton_l\Downloads\Frame 809.png"/>
                    <pic:cNvPicPr>
                      <a:picLocks noChangeAspect="1" noChangeArrowheads="1"/>
                    </pic:cNvPicPr>
                  </pic:nvPicPr>
                  <pic:blipFill>
                    <a:blip xmlns:r="http://schemas.openxmlformats.org/officeDocument/2006/relationships" r:embed="rId1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760824"/>
                    </a:xfrm>
                    <a:prstGeom prst="rect">
                      <a:avLst/>
                    </a:prstGeom>
                    <a:noFill/>
                    <a:ln>
                      <a:solidFill>
                        <a:schemeClr val="tx1"/>
                      </a:solidFill>
                    </a:ln>
                  </pic:spPr>
                </pic:pic>
              </a:graphicData>
            </a:graphic>
          </wp:inline>
        </w:drawing>
      </w:r>
    </w:p>
    <w:p w:rsidR="00480F93" w:rsidP="00480F93" w14:paraId="716A6178" w14:textId="77777777"/>
    <w:p w:rsidR="00480F93" w:rsidP="00480F93" w14:paraId="192A2684" w14:textId="77777777">
      <w:r>
        <w:br w:type="page"/>
      </w:r>
    </w:p>
    <w:p w:rsidR="00480F93" w:rsidP="00480F93" w14:paraId="01145B6A" w14:textId="77777777">
      <w:pPr>
        <w:pStyle w:val="Heading2"/>
      </w:pPr>
      <w:bookmarkStart w:id="335" w:name="_Toc131024803"/>
      <w:bookmarkStart w:id="336" w:name="_Toc131062031"/>
      <w:bookmarkStart w:id="337" w:name="_Toc132124723"/>
      <w:bookmarkStart w:id="338" w:name="_Toc132125899"/>
      <w:bookmarkStart w:id="339" w:name="_Toc136939978"/>
      <w:r>
        <w:t>Submit Course Catalogs Page: Request a Prepaid Mailing Envelope Pop-Up</w:t>
      </w:r>
      <w:bookmarkEnd w:id="335"/>
      <w:bookmarkEnd w:id="336"/>
      <w:bookmarkEnd w:id="337"/>
      <w:bookmarkEnd w:id="338"/>
      <w:bookmarkEnd w:id="339"/>
    </w:p>
    <w:p w:rsidR="00480F93" w:rsidRPr="00EE18A3" w:rsidP="00480F93" w14:paraId="0503B399" w14:textId="77777777">
      <w:r>
        <w:t xml:space="preserve">This pop-up window allows schools and districts to update the address information if needed for the pre-paid mailing envelope. The school/district can also indicate what years they plan to send in the envelope. When they submit, the school will see a confirmation message in another pop-up. </w:t>
      </w:r>
    </w:p>
    <w:p w:rsidR="00480F93" w:rsidP="00480F93" w14:paraId="7A0DB000" w14:textId="77777777">
      <w:pPr>
        <w:pStyle w:val="Caption"/>
        <w:keepNext/>
      </w:pPr>
      <w:r>
        <w:t xml:space="preserve">Figure </w:t>
      </w:r>
      <w:r>
        <w:fldChar w:fldCharType="begin"/>
      </w:r>
      <w:r>
        <w:instrText>SEQ Figure \* ARABIC</w:instrText>
      </w:r>
      <w:r>
        <w:fldChar w:fldCharType="separate"/>
      </w:r>
      <w:r>
        <w:rPr>
          <w:noProof/>
        </w:rPr>
        <w:t>17</w:t>
      </w:r>
      <w:r>
        <w:fldChar w:fldCharType="end"/>
      </w:r>
      <w:r>
        <w:t>: Screenshot of Submit Course Catalog Request Mail Pop-Up, School Version</w:t>
      </w:r>
    </w:p>
    <w:p w:rsidR="00480F93" w:rsidP="00480F93" w14:paraId="7A25D6E8" w14:textId="77777777">
      <w:r w:rsidRPr="00E16DEF">
        <w:rPr>
          <w:noProof/>
        </w:rPr>
        <w:drawing>
          <wp:inline distT="0" distB="0" distL="0" distR="0">
            <wp:extent cx="4657289" cy="3162300"/>
            <wp:effectExtent l="19050" t="19050" r="10160" b="19050"/>
            <wp:docPr id="9" name="Picture 9" descr="C:\Users\hamilton_l\Downloads\Reques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hamilton_l\Downloads\Request (2).png"/>
                    <pic:cNvPicPr>
                      <a:picLocks noChangeAspect="1" noChangeArrowheads="1"/>
                    </pic:cNvPicPr>
                  </pic:nvPicPr>
                  <pic:blipFill>
                    <a:blip xmlns:r="http://schemas.openxmlformats.org/officeDocument/2006/relationships" r:embed="rId10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4334" cy="3173873"/>
                    </a:xfrm>
                    <a:prstGeom prst="rect">
                      <a:avLst/>
                    </a:prstGeom>
                    <a:noFill/>
                    <a:ln>
                      <a:solidFill>
                        <a:schemeClr val="tx1"/>
                      </a:solidFill>
                    </a:ln>
                  </pic:spPr>
                </pic:pic>
              </a:graphicData>
            </a:graphic>
          </wp:inline>
        </w:drawing>
      </w:r>
    </w:p>
    <w:p w:rsidR="00480F93" w:rsidP="00480F93" w14:paraId="18B27A3F" w14:textId="77777777">
      <w:pPr>
        <w:pStyle w:val="Caption"/>
        <w:keepNext/>
      </w:pPr>
      <w:r>
        <w:br/>
        <w:t xml:space="preserve">Figure </w:t>
      </w:r>
      <w:r>
        <w:fldChar w:fldCharType="begin"/>
      </w:r>
      <w:r>
        <w:instrText>SEQ Figure \* ARABIC</w:instrText>
      </w:r>
      <w:r>
        <w:fldChar w:fldCharType="separate"/>
      </w:r>
      <w:r>
        <w:rPr>
          <w:noProof/>
        </w:rPr>
        <w:t>18</w:t>
      </w:r>
      <w:r>
        <w:fldChar w:fldCharType="end"/>
      </w:r>
      <w:r>
        <w:t xml:space="preserve">: </w:t>
      </w:r>
      <w:r w:rsidRPr="008B17B8">
        <w:t>Screenshot of Submit Course Catalog Req</w:t>
      </w:r>
      <w:r>
        <w:t>uest Mail Pop-Up, District Version</w:t>
      </w:r>
    </w:p>
    <w:p w:rsidR="00480F93" w:rsidP="00480F93" w14:paraId="12086F06" w14:textId="77777777">
      <w:r w:rsidRPr="00332C06">
        <w:rPr>
          <w:noProof/>
        </w:rPr>
        <w:drawing>
          <wp:inline distT="0" distB="0" distL="0" distR="0">
            <wp:extent cx="4657090" cy="3162165"/>
            <wp:effectExtent l="19050" t="19050" r="10160" b="19685"/>
            <wp:docPr id="248" name="Picture 248" descr="C:\Users\hamilton_l\Downloads\Reques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18" descr="C:\Users\hamilton_l\Downloads\Request (5).png"/>
                    <pic:cNvPicPr>
                      <a:picLocks noChangeAspect="1" noChangeArrowheads="1"/>
                    </pic:cNvPicPr>
                  </pic:nvPicPr>
                  <pic:blipFill>
                    <a:blip xmlns:r="http://schemas.openxmlformats.org/officeDocument/2006/relationships" r:embed="rId10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74644" cy="3174084"/>
                    </a:xfrm>
                    <a:prstGeom prst="rect">
                      <a:avLst/>
                    </a:prstGeom>
                    <a:noFill/>
                    <a:ln>
                      <a:solidFill>
                        <a:schemeClr val="tx1"/>
                      </a:solidFill>
                    </a:ln>
                  </pic:spPr>
                </pic:pic>
              </a:graphicData>
            </a:graphic>
          </wp:inline>
        </w:drawing>
      </w:r>
    </w:p>
    <w:p w:rsidR="00480F93" w:rsidP="00480F93" w14:paraId="6897EC21" w14:textId="77777777">
      <w:r>
        <w:t xml:space="preserve"> </w:t>
      </w:r>
    </w:p>
    <w:p w:rsidR="00480F93" w:rsidP="00480F93" w14:paraId="274A9B9C" w14:textId="77777777">
      <w:pPr>
        <w:pStyle w:val="Caption"/>
        <w:keepNext/>
      </w:pPr>
      <w:r>
        <w:t xml:space="preserve">Figure </w:t>
      </w:r>
      <w:r>
        <w:fldChar w:fldCharType="begin"/>
      </w:r>
      <w:r>
        <w:instrText>SEQ Figure \* ARABIC</w:instrText>
      </w:r>
      <w:r>
        <w:fldChar w:fldCharType="separate"/>
      </w:r>
      <w:r>
        <w:rPr>
          <w:noProof/>
        </w:rPr>
        <w:t>19</w:t>
      </w:r>
      <w:r>
        <w:fldChar w:fldCharType="end"/>
      </w:r>
      <w:r>
        <w:t>: Screenshot of Submit Course Catalog Request Mailing Thank You Message</w:t>
      </w:r>
    </w:p>
    <w:p w:rsidR="00480F93" w:rsidP="00480F93" w14:paraId="74407F8B" w14:textId="77777777">
      <w:r w:rsidRPr="00E760C6">
        <w:rPr>
          <w:noProof/>
        </w:rPr>
        <w:drawing>
          <wp:inline distT="0" distB="0" distL="0" distR="0">
            <wp:extent cx="2562329" cy="1384300"/>
            <wp:effectExtent l="19050" t="19050" r="28575" b="25400"/>
            <wp:docPr id="11" name="Picture 11" descr="C:\Users\hamilton_l\Downloads\Reques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hamilton_l\Downloads\Request (4).png"/>
                    <pic:cNvPicPr>
                      <a:picLocks noChangeAspect="1" noChangeArrowheads="1"/>
                    </pic:cNvPicPr>
                  </pic:nvPicPr>
                  <pic:blipFill>
                    <a:blip xmlns:r="http://schemas.openxmlformats.org/officeDocument/2006/relationships" r:embed="rId104">
                      <a:extLst>
                        <a:ext xmlns:a="http://schemas.openxmlformats.org/drawingml/2006/main" uri="{28A0092B-C50C-407E-A947-70E740481C1C}">
                          <a14:useLocalDpi xmlns:a14="http://schemas.microsoft.com/office/drawing/2010/main" val="0"/>
                        </a:ext>
                      </a:extLst>
                    </a:blip>
                    <a:stretch>
                      <a:fillRect/>
                    </a:stretch>
                  </pic:blipFill>
                  <pic:spPr bwMode="auto">
                    <a:xfrm>
                      <a:off x="0" y="0"/>
                      <a:ext cx="2643805" cy="1428318"/>
                    </a:xfrm>
                    <a:prstGeom prst="rect">
                      <a:avLst/>
                    </a:prstGeom>
                    <a:noFill/>
                    <a:ln>
                      <a:solidFill>
                        <a:schemeClr val="tx1"/>
                      </a:solidFill>
                    </a:ln>
                  </pic:spPr>
                </pic:pic>
              </a:graphicData>
            </a:graphic>
          </wp:inline>
        </w:drawing>
      </w:r>
    </w:p>
    <w:p w:rsidR="00480F93" w:rsidP="00480F93" w14:paraId="6969E976" w14:textId="77777777"/>
    <w:p w:rsidR="00480F93" w:rsidP="00480F93" w14:paraId="1F2E3859" w14:textId="77777777">
      <w:pPr>
        <w:pStyle w:val="Heading2"/>
      </w:pPr>
      <w:bookmarkStart w:id="340" w:name="_Toc131024805"/>
      <w:bookmarkStart w:id="341" w:name="_Toc131062032"/>
      <w:bookmarkStart w:id="342" w:name="_Toc132124724"/>
      <w:bookmarkStart w:id="343" w:name="_Toc132125900"/>
      <w:bookmarkStart w:id="344" w:name="_Toc136939979"/>
      <w:r>
        <w:t>Submit Course Catalogs: No Course Catalog Available</w:t>
      </w:r>
      <w:bookmarkEnd w:id="340"/>
      <w:bookmarkEnd w:id="341"/>
      <w:r>
        <w:t xml:space="preserve"> Pop-Up</w:t>
      </w:r>
      <w:bookmarkEnd w:id="342"/>
      <w:bookmarkEnd w:id="343"/>
      <w:bookmarkEnd w:id="344"/>
    </w:p>
    <w:p w:rsidR="00480F93" w:rsidRPr="00EE18A3" w:rsidP="00480F93" w14:paraId="4B347810" w14:textId="77777777">
      <w:r>
        <w:t xml:space="preserve">This </w:t>
      </w:r>
      <w:r>
        <w:t>pop up</w:t>
      </w:r>
      <w:r>
        <w:t xml:space="preserve"> window allows schools or districts to note if they do not have a course catalog or list available and give an explanation in the provided text box. </w:t>
      </w:r>
    </w:p>
    <w:p w:rsidR="00480F93" w:rsidP="00480F93" w14:paraId="36EECD76" w14:textId="77777777">
      <w:pPr>
        <w:pStyle w:val="Caption"/>
        <w:keepNext/>
      </w:pPr>
      <w:r>
        <w:t xml:space="preserve">Figure </w:t>
      </w:r>
      <w:r>
        <w:fldChar w:fldCharType="begin"/>
      </w:r>
      <w:r>
        <w:instrText>SEQ Figure \* ARABIC</w:instrText>
      </w:r>
      <w:r>
        <w:fldChar w:fldCharType="separate"/>
      </w:r>
      <w:r>
        <w:rPr>
          <w:noProof/>
        </w:rPr>
        <w:t>20</w:t>
      </w:r>
      <w:r>
        <w:fldChar w:fldCharType="end"/>
      </w:r>
      <w:r>
        <w:t>: Screenshot of Submit Course Catalogs, No Catalog Available Window</w:t>
      </w:r>
    </w:p>
    <w:p w:rsidR="00480F93" w:rsidP="00480F93" w14:paraId="024D04EF" w14:textId="77777777">
      <w:r w:rsidRPr="00E760C6">
        <w:rPr>
          <w:noProof/>
        </w:rPr>
        <w:drawing>
          <wp:inline distT="0" distB="0" distL="0" distR="0">
            <wp:extent cx="5943600" cy="1982488"/>
            <wp:effectExtent l="19050" t="19050" r="19050" b="17780"/>
            <wp:docPr id="12" name="Picture 12" descr="C:\Users\hamilton_l\Downloads\Frame 8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hamilton_l\Downloads\Frame 810.png"/>
                    <pic:cNvPicPr>
                      <a:picLocks noChangeAspect="1" noChangeArrowheads="1"/>
                    </pic:cNvPicPr>
                  </pic:nvPicPr>
                  <pic:blipFill>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1982488"/>
                    </a:xfrm>
                    <a:prstGeom prst="rect">
                      <a:avLst/>
                    </a:prstGeom>
                    <a:noFill/>
                    <a:ln>
                      <a:solidFill>
                        <a:schemeClr val="tx1"/>
                      </a:solidFill>
                    </a:ln>
                  </pic:spPr>
                </pic:pic>
              </a:graphicData>
            </a:graphic>
          </wp:inline>
        </w:drawing>
      </w:r>
    </w:p>
    <w:p w:rsidR="00480F93" w:rsidP="00480F93" w14:paraId="5FC2E8DD" w14:textId="77777777">
      <w:pPr>
        <w:pStyle w:val="Heading2"/>
      </w:pPr>
      <w:r>
        <w:br w:type="page"/>
      </w:r>
    </w:p>
    <w:p w:rsidR="00480F93" w:rsidP="00480F93" w14:paraId="536C4E49" w14:textId="77777777">
      <w:pPr>
        <w:pStyle w:val="Heading1"/>
      </w:pPr>
      <w:bookmarkStart w:id="345" w:name="_Toc131024806"/>
      <w:bookmarkStart w:id="346" w:name="_Toc131062033"/>
      <w:bookmarkStart w:id="347" w:name="_Toc132124725"/>
      <w:bookmarkStart w:id="348" w:name="_Toc132125901"/>
      <w:bookmarkStart w:id="349" w:name="_Toc136939980"/>
      <w:r>
        <w:t>Transcript Information Survey</w:t>
      </w:r>
      <w:bookmarkEnd w:id="345"/>
      <w:bookmarkEnd w:id="346"/>
      <w:bookmarkEnd w:id="347"/>
      <w:bookmarkEnd w:id="348"/>
      <w:bookmarkEnd w:id="349"/>
    </w:p>
    <w:p w:rsidR="00480F93" w:rsidP="00480F93" w14:paraId="7D043BDB" w14:textId="77777777">
      <w:r>
        <w:t xml:space="preserve">Schools and districts access these pages with the survey by selecting “Take Survey” on the Transcript Information Survey Tile on the </w:t>
      </w:r>
      <w:r w:rsidRPr="00F75090">
        <w:t>HSTS Home Page.</w:t>
      </w:r>
      <w:r>
        <w:t xml:space="preserve"> </w:t>
      </w:r>
      <w:r w:rsidRPr="00F75090">
        <w:t xml:space="preserve">The text for this survey </w:t>
      </w:r>
      <w:r w:rsidRPr="00F75090">
        <w:t>is located in</w:t>
      </w:r>
      <w:r w:rsidRPr="00F75090">
        <w:t xml:space="preserve"> the resources section of this document.</w:t>
      </w:r>
      <w:r>
        <w:t xml:space="preserve"> </w:t>
      </w:r>
      <w:r w:rsidRPr="00F75090">
        <w:t>Figure</w:t>
      </w:r>
      <w:r>
        <w:t xml:space="preserve">s 21 – </w:t>
      </w:r>
      <w:r w:rsidRPr="00F75090">
        <w:t>Figure 26</w:t>
      </w:r>
      <w:r>
        <w:t xml:space="preserve"> below shows how this survey will be formatted in the AMS. The users can navigate through the survey using the “Next” button at the bottom of the page. There is also a tracker at the top of the page to show their progress through the sections. The survey is identical for school and district users. </w:t>
      </w:r>
    </w:p>
    <w:p w:rsidR="00480F93" w:rsidP="00480F93" w14:paraId="26792BA2" w14:textId="77777777">
      <w:pPr>
        <w:pStyle w:val="Caption"/>
        <w:keepNext/>
      </w:pPr>
      <w:r>
        <w:t xml:space="preserve">Figure </w:t>
      </w:r>
      <w:r>
        <w:fldChar w:fldCharType="begin"/>
      </w:r>
      <w:r>
        <w:instrText>SEQ Figure \* ARABIC</w:instrText>
      </w:r>
      <w:r>
        <w:fldChar w:fldCharType="separate"/>
      </w:r>
      <w:r>
        <w:rPr>
          <w:noProof/>
        </w:rPr>
        <w:t>21</w:t>
      </w:r>
      <w:r>
        <w:fldChar w:fldCharType="end"/>
      </w:r>
      <w:r>
        <w:t>: Screenshot of Transcript Information Survey, Part 1</w:t>
      </w:r>
    </w:p>
    <w:p w:rsidR="00480F93" w:rsidRPr="00835627" w:rsidP="00480F93" w14:paraId="118BAF0F" w14:textId="77777777">
      <w:r w:rsidRPr="00835627">
        <w:rPr>
          <w:noProof/>
        </w:rPr>
        <w:drawing>
          <wp:inline distT="0" distB="0" distL="0" distR="0">
            <wp:extent cx="4807392" cy="7586587"/>
            <wp:effectExtent l="19050" t="19050" r="12700" b="14605"/>
            <wp:docPr id="271" name="Picture 271" descr="C:\Users\hamilton_l\Downloads\Frame 82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16" descr="C:\Users\hamilton_l\Downloads\Frame 827 (1).png"/>
                    <pic:cNvPicPr>
                      <a:picLocks noChangeAspect="1" noChangeArrowheads="1"/>
                    </pic:cNvPicPr>
                  </pic:nvPicPr>
                  <pic:blipFill>
                    <a:blip xmlns:r="http://schemas.openxmlformats.org/officeDocument/2006/relationships" r:embed="rId10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27540" cy="7618383"/>
                    </a:xfrm>
                    <a:prstGeom prst="rect">
                      <a:avLst/>
                    </a:prstGeom>
                    <a:noFill/>
                    <a:ln>
                      <a:solidFill>
                        <a:schemeClr val="tx1"/>
                      </a:solidFill>
                    </a:ln>
                  </pic:spPr>
                </pic:pic>
              </a:graphicData>
            </a:graphic>
          </wp:inline>
        </w:drawing>
      </w:r>
    </w:p>
    <w:p w:rsidR="00480F93" w:rsidP="00480F93" w14:paraId="36C797AF" w14:textId="77777777">
      <w:pPr>
        <w:pStyle w:val="Caption"/>
        <w:keepNext/>
      </w:pPr>
      <w:r>
        <w:t xml:space="preserve">Figure </w:t>
      </w:r>
      <w:r>
        <w:fldChar w:fldCharType="begin"/>
      </w:r>
      <w:r>
        <w:instrText>SEQ Figure \* ARABIC</w:instrText>
      </w:r>
      <w:r>
        <w:fldChar w:fldCharType="separate"/>
      </w:r>
      <w:r>
        <w:rPr>
          <w:noProof/>
        </w:rPr>
        <w:t>22</w:t>
      </w:r>
      <w:r>
        <w:fldChar w:fldCharType="end"/>
      </w:r>
      <w:r>
        <w:t>: Screenshot of Transcript Information Survey, Part 2</w:t>
      </w:r>
    </w:p>
    <w:p w:rsidR="00480F93" w:rsidP="00480F93" w14:paraId="2212E81F" w14:textId="77777777">
      <w:r w:rsidRPr="00967D44">
        <w:rPr>
          <w:noProof/>
        </w:rPr>
        <w:drawing>
          <wp:inline distT="0" distB="0" distL="0" distR="0">
            <wp:extent cx="4680171" cy="8688991"/>
            <wp:effectExtent l="19050" t="19050" r="25400" b="17145"/>
            <wp:docPr id="272" name="Picture 272" descr="C:\Users\hamilton_l\Downloads\Frame 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17" descr="C:\Users\hamilton_l\Downloads\Frame 828.png"/>
                    <pic:cNvPicPr>
                      <a:picLocks noChangeAspect="1" noChangeArrowheads="1"/>
                    </pic:cNvPicPr>
                  </pic:nvPicPr>
                  <pic:blipFill>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tretch>
                      <a:fillRect/>
                    </a:stretch>
                  </pic:blipFill>
                  <pic:spPr bwMode="auto">
                    <a:xfrm>
                      <a:off x="0" y="0"/>
                      <a:ext cx="4700247" cy="8726263"/>
                    </a:xfrm>
                    <a:prstGeom prst="rect">
                      <a:avLst/>
                    </a:prstGeom>
                    <a:noFill/>
                    <a:ln>
                      <a:solidFill>
                        <a:schemeClr val="tx1"/>
                      </a:solidFill>
                    </a:ln>
                  </pic:spPr>
                </pic:pic>
              </a:graphicData>
            </a:graphic>
          </wp:inline>
        </w:drawing>
      </w:r>
    </w:p>
    <w:p w:rsidR="00480F93" w:rsidP="00480F93" w14:paraId="4A5FB50B" w14:textId="77777777">
      <w:pPr>
        <w:pStyle w:val="Caption"/>
        <w:keepNext/>
      </w:pPr>
      <w:r>
        <w:t xml:space="preserve">Figure </w:t>
      </w:r>
      <w:r>
        <w:fldChar w:fldCharType="begin"/>
      </w:r>
      <w:r>
        <w:instrText>SEQ Figure \* ARABIC</w:instrText>
      </w:r>
      <w:r>
        <w:fldChar w:fldCharType="separate"/>
      </w:r>
      <w:r>
        <w:rPr>
          <w:noProof/>
        </w:rPr>
        <w:t>23</w:t>
      </w:r>
      <w:r>
        <w:fldChar w:fldCharType="end"/>
      </w:r>
      <w:r>
        <w:t>: Screenshot of Transcript Information Survey, Part 3</w:t>
      </w:r>
    </w:p>
    <w:p w:rsidR="00480F93" w:rsidP="00480F93" w14:paraId="54B14149" w14:textId="77777777">
      <w:r w:rsidRPr="00967D44">
        <w:rPr>
          <w:noProof/>
        </w:rPr>
        <w:drawing>
          <wp:inline distT="0" distB="0" distL="0" distR="0">
            <wp:extent cx="5904975" cy="8711483"/>
            <wp:effectExtent l="19050" t="19050" r="19685" b="13970"/>
            <wp:docPr id="273" name="Picture 273" descr="C:\Users\hamilton_l\Downloads\Frame 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18" descr="C:\Users\hamilton_l\Downloads\Frame 829.png"/>
                    <pic:cNvPicPr>
                      <a:picLocks noChangeAspect="1" noChangeArrowheads="1"/>
                    </pic:cNvPicPr>
                  </pic:nvPicPr>
                  <pic:blipFill>
                    <a:blip xmlns:r="http://schemas.openxmlformats.org/officeDocument/2006/relationships" r:embed="rId10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28034" cy="8745502"/>
                    </a:xfrm>
                    <a:prstGeom prst="rect">
                      <a:avLst/>
                    </a:prstGeom>
                    <a:noFill/>
                    <a:ln>
                      <a:solidFill>
                        <a:schemeClr val="tx1"/>
                      </a:solidFill>
                    </a:ln>
                  </pic:spPr>
                </pic:pic>
              </a:graphicData>
            </a:graphic>
          </wp:inline>
        </w:drawing>
      </w:r>
    </w:p>
    <w:p w:rsidR="00480F93" w:rsidP="00480F93" w14:paraId="2F2262A4" w14:textId="77777777">
      <w:pPr>
        <w:pStyle w:val="Caption"/>
        <w:keepNext/>
      </w:pPr>
      <w:r>
        <w:t xml:space="preserve">Figure </w:t>
      </w:r>
      <w:r>
        <w:fldChar w:fldCharType="begin"/>
      </w:r>
      <w:r>
        <w:instrText>SEQ Figure \* ARABIC</w:instrText>
      </w:r>
      <w:r>
        <w:fldChar w:fldCharType="separate"/>
      </w:r>
      <w:r>
        <w:rPr>
          <w:noProof/>
        </w:rPr>
        <w:t>24</w:t>
      </w:r>
      <w:r>
        <w:fldChar w:fldCharType="end"/>
      </w:r>
      <w:r>
        <w:t>: Screenshot of Transcript Information Survey, Part 4</w:t>
      </w:r>
    </w:p>
    <w:p w:rsidR="00480F93" w:rsidP="00480F93" w14:paraId="552EEE3E" w14:textId="77777777">
      <w:r w:rsidRPr="00967D44">
        <w:rPr>
          <w:noProof/>
        </w:rPr>
        <w:drawing>
          <wp:inline distT="0" distB="0" distL="0" distR="0">
            <wp:extent cx="5141347" cy="8656554"/>
            <wp:effectExtent l="19050" t="19050" r="21590" b="11430"/>
            <wp:docPr id="274" name="Picture 274" descr="C:\Users\hamilton_l\Downloads\Frame 8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19" descr="C:\Users\hamilton_l\Downloads\Frame 831.png"/>
                    <pic:cNvPicPr>
                      <a:picLocks noChangeAspect="1" noChangeArrowheads="1"/>
                    </pic:cNvPicPr>
                  </pic:nvPicPr>
                  <pic:blipFill>
                    <a:blip xmlns:r="http://schemas.openxmlformats.org/officeDocument/2006/relationships" r:embed="rId109">
                      <a:extLst>
                        <a:ext xmlns:a="http://schemas.openxmlformats.org/drawingml/2006/main" uri="{28A0092B-C50C-407E-A947-70E740481C1C}">
                          <a14:useLocalDpi xmlns:a14="http://schemas.microsoft.com/office/drawing/2010/main" val="0"/>
                        </a:ext>
                      </a:extLst>
                    </a:blip>
                    <a:stretch>
                      <a:fillRect/>
                    </a:stretch>
                  </pic:blipFill>
                  <pic:spPr bwMode="auto">
                    <a:xfrm>
                      <a:off x="0" y="0"/>
                      <a:ext cx="5159107" cy="8686457"/>
                    </a:xfrm>
                    <a:prstGeom prst="rect">
                      <a:avLst/>
                    </a:prstGeom>
                    <a:noFill/>
                    <a:ln>
                      <a:solidFill>
                        <a:schemeClr val="tx1"/>
                      </a:solidFill>
                    </a:ln>
                  </pic:spPr>
                </pic:pic>
              </a:graphicData>
            </a:graphic>
          </wp:inline>
        </w:drawing>
      </w:r>
    </w:p>
    <w:p w:rsidR="00480F93" w:rsidP="00480F93" w14:paraId="04769100" w14:textId="77777777">
      <w:pPr>
        <w:pStyle w:val="Caption"/>
        <w:keepNext/>
      </w:pPr>
      <w:r>
        <w:t xml:space="preserve">Figure </w:t>
      </w:r>
      <w:r>
        <w:fldChar w:fldCharType="begin"/>
      </w:r>
      <w:r>
        <w:instrText>SEQ Figure \* ARABIC</w:instrText>
      </w:r>
      <w:r>
        <w:fldChar w:fldCharType="separate"/>
      </w:r>
      <w:r>
        <w:rPr>
          <w:noProof/>
        </w:rPr>
        <w:t>25</w:t>
      </w:r>
      <w:r>
        <w:fldChar w:fldCharType="end"/>
      </w:r>
      <w:r>
        <w:t>: Screenshot of Transcript Information Survey, Part 5</w:t>
      </w:r>
    </w:p>
    <w:p w:rsidR="00480F93" w:rsidP="00480F93" w14:paraId="53A5639F" w14:textId="77777777">
      <w:r w:rsidRPr="00A91886">
        <w:rPr>
          <w:noProof/>
        </w:rPr>
        <w:drawing>
          <wp:inline distT="0" distB="0" distL="0" distR="0">
            <wp:extent cx="5236762" cy="8835690"/>
            <wp:effectExtent l="19050" t="19050" r="21590" b="22860"/>
            <wp:docPr id="275" name="Picture 275" descr="C:\Users\hamilton_l\Downloads\Frame 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0" descr="C:\Users\hamilton_l\Downloads\Frame 830.png"/>
                    <pic:cNvPicPr>
                      <a:picLocks noChangeAspect="1" noChangeArrowheads="1"/>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bwMode="auto">
                    <a:xfrm>
                      <a:off x="0" y="0"/>
                      <a:ext cx="5262316" cy="8878805"/>
                    </a:xfrm>
                    <a:prstGeom prst="rect">
                      <a:avLst/>
                    </a:prstGeom>
                    <a:noFill/>
                    <a:ln>
                      <a:solidFill>
                        <a:schemeClr val="tx1"/>
                      </a:solidFill>
                    </a:ln>
                  </pic:spPr>
                </pic:pic>
              </a:graphicData>
            </a:graphic>
          </wp:inline>
        </w:drawing>
      </w:r>
    </w:p>
    <w:p w:rsidR="00480F93" w:rsidP="00480F93" w14:paraId="0AEBB490" w14:textId="77777777">
      <w:pPr>
        <w:pStyle w:val="Caption"/>
        <w:keepNext/>
      </w:pPr>
      <w:r>
        <w:t xml:space="preserve">Figure </w:t>
      </w:r>
      <w:r>
        <w:fldChar w:fldCharType="begin"/>
      </w:r>
      <w:r>
        <w:instrText>SEQ Figure \* ARABIC</w:instrText>
      </w:r>
      <w:r>
        <w:fldChar w:fldCharType="separate"/>
      </w:r>
      <w:r>
        <w:rPr>
          <w:noProof/>
        </w:rPr>
        <w:t>26</w:t>
      </w:r>
      <w:r>
        <w:fldChar w:fldCharType="end"/>
      </w:r>
      <w:r>
        <w:t>: Screenshot of Transcript Information Survey, Thank You</w:t>
      </w:r>
    </w:p>
    <w:p w:rsidR="00480F93" w:rsidP="00480F93" w14:paraId="0F7ABE13" w14:textId="77777777">
      <w:r w:rsidRPr="00A91886">
        <w:rPr>
          <w:noProof/>
        </w:rPr>
        <w:drawing>
          <wp:inline distT="0" distB="0" distL="0" distR="0">
            <wp:extent cx="5943600" cy="3096616"/>
            <wp:effectExtent l="19050" t="19050" r="19050" b="27940"/>
            <wp:docPr id="276" name="Picture 276" descr="C:\Users\hamilton_l\Downloads\Frame 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21" descr="C:\Users\hamilton_l\Downloads\Frame 832.png"/>
                    <pic:cNvPicPr>
                      <a:picLocks noChangeAspect="1" noChangeArrowheads="1"/>
                    </pic:cNvPicPr>
                  </pic:nvPicPr>
                  <pic:blipFill>
                    <a:blip xmlns:r="http://schemas.openxmlformats.org/officeDocument/2006/relationships" r:embed="rId11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96616"/>
                    </a:xfrm>
                    <a:prstGeom prst="rect">
                      <a:avLst/>
                    </a:prstGeom>
                    <a:noFill/>
                    <a:ln>
                      <a:solidFill>
                        <a:schemeClr val="tx1"/>
                      </a:solidFill>
                    </a:ln>
                  </pic:spPr>
                </pic:pic>
              </a:graphicData>
            </a:graphic>
          </wp:inline>
        </w:drawing>
      </w:r>
    </w:p>
    <w:p w:rsidR="00480F93" w:rsidP="00480F93" w14:paraId="72DA967F" w14:textId="77777777"/>
    <w:p w:rsidR="00480F93" w:rsidP="00480F93" w14:paraId="46CC7DCC" w14:textId="77777777"/>
    <w:p w:rsidR="00480F93" w:rsidP="00480F93" w14:paraId="2E02D819" w14:textId="77777777"/>
    <w:p w:rsidR="00480F93" w:rsidP="00480F93" w14:paraId="3E28FA85" w14:textId="77777777">
      <w:r>
        <w:br w:type="page"/>
      </w:r>
    </w:p>
    <w:p w:rsidR="00480F93" w:rsidP="00480F93" w14:paraId="451F8613" w14:textId="77777777">
      <w:pPr>
        <w:pStyle w:val="Heading1"/>
      </w:pPr>
      <w:bookmarkStart w:id="350" w:name="_Toc131024807"/>
      <w:bookmarkStart w:id="351" w:name="_Toc131062034"/>
      <w:bookmarkStart w:id="352" w:name="_Toc132124726"/>
      <w:bookmarkStart w:id="353" w:name="_Toc132125902"/>
      <w:bookmarkStart w:id="354" w:name="_Toc136939981"/>
      <w:r w:rsidRPr="00865B8D">
        <w:t>Submit Student Transcript Page</w:t>
      </w:r>
      <w:r>
        <w:t xml:space="preserve"> for School</w:t>
      </w:r>
      <w:r w:rsidRPr="00865B8D">
        <w:t>: Electronic Upload</w:t>
      </w:r>
      <w:bookmarkEnd w:id="350"/>
      <w:bookmarkEnd w:id="351"/>
      <w:bookmarkEnd w:id="352"/>
      <w:bookmarkEnd w:id="353"/>
      <w:bookmarkEnd w:id="354"/>
    </w:p>
    <w:p w:rsidR="00480F93" w:rsidRPr="004E7853" w:rsidP="00480F93" w14:paraId="656764DC" w14:textId="77777777">
      <w:r>
        <w:t xml:space="preserve">This page is shown to schools designated to submit transcripts, who have selected the electronic submission method in the Transcript Information Survey. Below is the view of the entire page, followed by separate </w:t>
      </w:r>
      <w:r w:rsidRPr="004E7853">
        <w:t xml:space="preserve">screenshots of each section with explanation of the tasks to complete on each tile. </w:t>
      </w:r>
      <w:r w:rsidRPr="002E5179">
        <w:t>Notes have been added with figure numbers of the corresponding enlarged screenshots below.</w:t>
      </w:r>
    </w:p>
    <w:p w:rsidR="00480F93" w:rsidP="00480F93" w14:paraId="4A954395" w14:textId="77777777">
      <w:pPr>
        <w:pStyle w:val="Caption"/>
        <w:keepNext/>
      </w:pPr>
      <w:r w:rsidRPr="004E7853">
        <w:t xml:space="preserve">Figure </w:t>
      </w:r>
      <w:r>
        <w:fldChar w:fldCharType="begin"/>
      </w:r>
      <w:r>
        <w:instrText>SEQ Figure \* ARABIC</w:instrText>
      </w:r>
      <w:r>
        <w:fldChar w:fldCharType="separate"/>
      </w:r>
      <w:r w:rsidRPr="004E7853">
        <w:rPr>
          <w:noProof/>
        </w:rPr>
        <w:t>27</w:t>
      </w:r>
      <w:r>
        <w:fldChar w:fldCharType="end"/>
      </w:r>
      <w:r w:rsidRPr="004E7853">
        <w:t xml:space="preserve">: </w:t>
      </w:r>
      <w:r>
        <w:t xml:space="preserve">Screenshot of </w:t>
      </w:r>
      <w:r w:rsidRPr="004E7853">
        <w:t>Submit Student Transcripts Page, Electronic Upload</w:t>
      </w:r>
    </w:p>
    <w:p w:rsidR="00480F93" w:rsidRPr="004E7853" w:rsidP="00480F93" w14:paraId="5B4E880A" w14:textId="77777777">
      <w:r>
        <w:rPr>
          <w:noProof/>
        </w:rPr>
        <w:drawing>
          <wp:inline distT="0" distB="0" distL="0" distR="0">
            <wp:extent cx="4337497" cy="6197600"/>
            <wp:effectExtent l="19050" t="19050" r="25400" b="1270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12"/>
                    <a:stretch>
                      <a:fillRect/>
                    </a:stretch>
                  </pic:blipFill>
                  <pic:spPr>
                    <a:xfrm>
                      <a:off x="0" y="0"/>
                      <a:ext cx="4353652" cy="6220682"/>
                    </a:xfrm>
                    <a:prstGeom prst="rect">
                      <a:avLst/>
                    </a:prstGeom>
                    <a:ln>
                      <a:solidFill>
                        <a:schemeClr val="tx1"/>
                      </a:solidFill>
                    </a:ln>
                  </pic:spPr>
                </pic:pic>
              </a:graphicData>
            </a:graphic>
          </wp:inline>
        </w:drawing>
      </w:r>
    </w:p>
    <w:p w:rsidR="00480F93" w:rsidP="00480F93" w14:paraId="6EC5CA76" w14:textId="77777777">
      <w:pPr>
        <w:pStyle w:val="Heading2"/>
      </w:pPr>
      <w:bookmarkStart w:id="355" w:name="_Toc131024808"/>
      <w:bookmarkStart w:id="356" w:name="_Toc131062035"/>
      <w:bookmarkStart w:id="357" w:name="_Toc132124727"/>
      <w:bookmarkStart w:id="358" w:name="_Toc132125903"/>
      <w:bookmarkStart w:id="359" w:name="_Toc136939982"/>
      <w:r>
        <w:t>Submit Student Transcripts Page: Step 1</w:t>
      </w:r>
      <w:bookmarkEnd w:id="355"/>
      <w:bookmarkEnd w:id="356"/>
      <w:bookmarkEnd w:id="357"/>
      <w:bookmarkEnd w:id="358"/>
      <w:bookmarkEnd w:id="359"/>
    </w:p>
    <w:p w:rsidR="00480F93" w:rsidP="00480F93" w14:paraId="34F5011C" w14:textId="77777777">
      <w:r>
        <w:t xml:space="preserve">At the top of the Submit Student Transcript page for electronic upload is text introducing the school to the task of uploading catalogs. In the step 1 tile, Guidelines for submitting transcripts, as well as instructional videos are available for schools to download or view. </w:t>
      </w:r>
    </w:p>
    <w:p w:rsidR="00480F93" w:rsidRPr="004B6AD3" w:rsidP="00480F93" w14:paraId="36386CE8" w14:textId="77777777">
      <w:r>
        <w:t xml:space="preserve">Links/Downloads on this page (see Documents submitted separately): </w:t>
      </w:r>
    </w:p>
    <w:p w:rsidR="00480F93" w:rsidP="00480F93" w14:paraId="2DB6E30A" w14:textId="77777777">
      <w:pPr>
        <w:pStyle w:val="ListParagraph"/>
        <w:numPr>
          <w:ilvl w:val="0"/>
          <w:numId w:val="49"/>
        </w:numPr>
        <w:spacing w:after="160" w:line="259" w:lineRule="auto"/>
        <w:contextualSpacing/>
      </w:pPr>
      <w:r>
        <w:t>Video Tutorial: Electronic Data Submission – What Format Should I Submit?</w:t>
      </w:r>
    </w:p>
    <w:p w:rsidR="00480F93" w:rsidP="00480F93" w14:paraId="5C30B98B" w14:textId="77777777">
      <w:pPr>
        <w:pStyle w:val="ListParagraph"/>
        <w:numPr>
          <w:ilvl w:val="0"/>
          <w:numId w:val="49"/>
        </w:numPr>
        <w:spacing w:after="160" w:line="259" w:lineRule="auto"/>
        <w:contextualSpacing/>
      </w:pPr>
      <w:r w:rsidRPr="00031BB3">
        <w:t>Guidelines for Submitting Transcripts – Database Files</w:t>
      </w:r>
    </w:p>
    <w:p w:rsidR="00480F93" w:rsidP="00480F93" w14:paraId="544AEB34" w14:textId="77777777">
      <w:pPr>
        <w:pStyle w:val="ListParagraph"/>
        <w:numPr>
          <w:ilvl w:val="0"/>
          <w:numId w:val="49"/>
        </w:numPr>
        <w:spacing w:after="160" w:line="259" w:lineRule="auto"/>
        <w:contextualSpacing/>
      </w:pPr>
      <w:r w:rsidRPr="00031BB3">
        <w:t>Video Tutorial: Preparing a Database Transcript File</w:t>
      </w:r>
    </w:p>
    <w:p w:rsidR="00480F93" w:rsidP="00480F93" w14:paraId="592DFE55" w14:textId="77777777">
      <w:pPr>
        <w:pStyle w:val="ListParagraph"/>
        <w:numPr>
          <w:ilvl w:val="0"/>
          <w:numId w:val="49"/>
        </w:numPr>
        <w:spacing w:after="160" w:line="259" w:lineRule="auto"/>
        <w:contextualSpacing/>
      </w:pPr>
      <w:r w:rsidRPr="00031BB3">
        <w:t>Guidelines for Submitting Transcripts - PDF/Word Files</w:t>
      </w:r>
    </w:p>
    <w:p w:rsidR="00480F93" w:rsidP="00480F93" w14:paraId="5482F7EA" w14:textId="77777777">
      <w:pPr>
        <w:pStyle w:val="ListParagraph"/>
        <w:numPr>
          <w:ilvl w:val="0"/>
          <w:numId w:val="49"/>
        </w:numPr>
        <w:spacing w:after="160" w:line="259" w:lineRule="auto"/>
        <w:contextualSpacing/>
      </w:pPr>
      <w:r w:rsidRPr="00031BB3">
        <w:t>Video Tutorial: Preparing PDF/Word Transcript Files</w:t>
      </w:r>
    </w:p>
    <w:p w:rsidR="00480F93" w:rsidP="00480F93" w14:paraId="3F6DC192" w14:textId="77777777">
      <w:pPr>
        <w:pStyle w:val="Caption"/>
        <w:keepNext/>
      </w:pPr>
      <w:r>
        <w:t xml:space="preserve">Figure </w:t>
      </w:r>
      <w:r>
        <w:fldChar w:fldCharType="begin"/>
      </w:r>
      <w:r>
        <w:instrText>SEQ Figure \* ARABIC</w:instrText>
      </w:r>
      <w:r>
        <w:fldChar w:fldCharType="separate"/>
      </w:r>
      <w:r>
        <w:rPr>
          <w:noProof/>
        </w:rPr>
        <w:t>28</w:t>
      </w:r>
      <w:r>
        <w:fldChar w:fldCharType="end"/>
      </w:r>
      <w:r>
        <w:t>: Screenshot of Submit Student Transcripts Page, Step 1</w:t>
      </w:r>
    </w:p>
    <w:p w:rsidR="00480F93" w:rsidP="00480F93" w14:paraId="70A7D7A7" w14:textId="77777777">
      <w:r w:rsidRPr="00310EB0">
        <w:rPr>
          <w:noProof/>
        </w:rPr>
        <w:drawing>
          <wp:inline distT="0" distB="0" distL="0" distR="0">
            <wp:extent cx="5810027" cy="3572933"/>
            <wp:effectExtent l="19050" t="19050" r="19685" b="27940"/>
            <wp:docPr id="58" name="Picture 58" descr="C:\Users\hamilton_l\Downloads\Submit student transcropts electronic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 descr="C:\Users\hamilton_l\Downloads\Submit student transcropts electronic (5).png"/>
                    <pic:cNvPicPr>
                      <a:picLocks noChangeAspect="1" noChangeArrowheads="1"/>
                    </pic:cNvPicPr>
                  </pic:nvPicPr>
                  <pic:blipFill>
                    <a:blip xmlns:r="http://schemas.openxmlformats.org/officeDocument/2006/relationships" r:embed="rId113" cstate="print">
                      <a:extLst>
                        <a:ext xmlns:a="http://schemas.openxmlformats.org/drawingml/2006/main" uri="{28A0092B-C50C-407E-A947-70E740481C1C}">
                          <a14:useLocalDpi xmlns:a14="http://schemas.microsoft.com/office/drawing/2010/main" val="0"/>
                        </a:ext>
                      </a:extLst>
                    </a:blip>
                    <a:srcRect l="16315" t="10452" r="4686" b="57873"/>
                    <a:stretch>
                      <a:fillRect/>
                    </a:stretch>
                  </pic:blipFill>
                  <pic:spPr bwMode="auto">
                    <a:xfrm>
                      <a:off x="0" y="0"/>
                      <a:ext cx="5816028" cy="3576623"/>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B12AB7" w14:paraId="720904CC" w14:textId="77777777"/>
    <w:p w:rsidR="00480F93" w:rsidP="00480F93" w14:paraId="5F09EBEF" w14:textId="77777777">
      <w:pPr>
        <w:rPr>
          <w:rFonts w:asciiTheme="majorHAnsi" w:eastAsiaTheme="majorEastAsia" w:hAnsiTheme="majorHAnsi" w:cstheme="majorBidi"/>
          <w:color w:val="2E74B5" w:themeColor="accent1" w:themeShade="BF"/>
          <w:sz w:val="26"/>
          <w:szCs w:val="26"/>
          <w:highlight w:val="green"/>
        </w:rPr>
      </w:pPr>
      <w:r>
        <w:rPr>
          <w:highlight w:val="green"/>
        </w:rPr>
        <w:br w:type="page"/>
      </w:r>
    </w:p>
    <w:p w:rsidR="00480F93" w:rsidRPr="00E8022E" w:rsidP="00480F93" w14:paraId="1AAD2A56" w14:textId="77777777">
      <w:pPr>
        <w:pStyle w:val="Heading2"/>
      </w:pPr>
      <w:bookmarkStart w:id="360" w:name="_Toc131024810"/>
      <w:bookmarkStart w:id="361" w:name="_Toc131062036"/>
      <w:bookmarkStart w:id="362" w:name="_Toc132124728"/>
      <w:bookmarkStart w:id="363" w:name="_Toc132125904"/>
      <w:bookmarkStart w:id="364" w:name="_Toc136939983"/>
      <w:r w:rsidRPr="00E8022E">
        <w:t>Submit Student Transcripts Page: Step 2</w:t>
      </w:r>
      <w:bookmarkEnd w:id="360"/>
      <w:bookmarkEnd w:id="361"/>
      <w:bookmarkEnd w:id="362"/>
      <w:bookmarkEnd w:id="363"/>
      <w:bookmarkEnd w:id="364"/>
    </w:p>
    <w:p w:rsidR="00480F93" w:rsidP="00480F93" w14:paraId="003DD80C" w14:textId="77777777">
      <w:r w:rsidRPr="00E8022E">
        <w:t>On the step 2 tile, schools/districts can download the Sampled Student List Template, which contains the list of students selected for the study.</w:t>
      </w:r>
      <w:r>
        <w:t xml:space="preserve"> </w:t>
      </w:r>
    </w:p>
    <w:p w:rsidR="00480F93" w:rsidRPr="004B6AD3" w:rsidP="00480F93" w14:paraId="5F95FDAE" w14:textId="77777777">
      <w:r>
        <w:t xml:space="preserve">Links/Downloads on this page (see Documents submitted separately): </w:t>
      </w:r>
    </w:p>
    <w:p w:rsidR="00480F93" w:rsidP="00480F93" w14:paraId="1831D455" w14:textId="77777777">
      <w:pPr>
        <w:pStyle w:val="ListParagraph"/>
        <w:numPr>
          <w:ilvl w:val="0"/>
          <w:numId w:val="49"/>
        </w:numPr>
        <w:spacing w:after="160" w:line="259" w:lineRule="auto"/>
        <w:contextualSpacing/>
      </w:pPr>
      <w:r>
        <w:t>Student List Template</w:t>
      </w:r>
    </w:p>
    <w:p w:rsidR="00480F93" w:rsidP="00480F93" w14:paraId="4AAB73C1" w14:textId="77777777">
      <w:pPr>
        <w:pStyle w:val="Caption"/>
        <w:keepNext/>
      </w:pPr>
      <w:r>
        <w:t xml:space="preserve">Figure </w:t>
      </w:r>
      <w:r>
        <w:fldChar w:fldCharType="begin"/>
      </w:r>
      <w:r>
        <w:instrText>SEQ Figure \* ARABIC</w:instrText>
      </w:r>
      <w:r>
        <w:fldChar w:fldCharType="separate"/>
      </w:r>
      <w:r>
        <w:rPr>
          <w:noProof/>
        </w:rPr>
        <w:t>29</w:t>
      </w:r>
      <w:r>
        <w:fldChar w:fldCharType="end"/>
      </w:r>
      <w:r>
        <w:t>: Screenshot of Submit Student Transcripts Page, Step 2</w:t>
      </w:r>
    </w:p>
    <w:p w:rsidR="00480F93" w:rsidP="00480F93" w14:paraId="2E8499C4" w14:textId="77777777">
      <w:r>
        <w:rPr>
          <w:noProof/>
        </w:rPr>
        <w:drawing>
          <wp:inline distT="0" distB="0" distL="0" distR="0">
            <wp:extent cx="6324600" cy="779328"/>
            <wp:effectExtent l="19050" t="19050" r="19050" b="2095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7"/>
                    <pic:cNvPicPr>
                      <a:picLocks noChangeAspect="1" noChangeArrowheads="1"/>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483238" cy="798876"/>
                    </a:xfrm>
                    <a:prstGeom prst="rect">
                      <a:avLst/>
                    </a:prstGeom>
                    <a:noFill/>
                    <a:ln>
                      <a:solidFill>
                        <a:schemeClr val="tx1"/>
                      </a:solidFill>
                    </a:ln>
                  </pic:spPr>
                </pic:pic>
              </a:graphicData>
            </a:graphic>
          </wp:inline>
        </w:drawing>
      </w:r>
    </w:p>
    <w:p w:rsidR="00480F93" w:rsidRPr="005C3374" w:rsidP="00480F93" w14:paraId="300BC833" w14:textId="77777777"/>
    <w:p w:rsidR="00480F93" w:rsidP="00480F93" w14:paraId="4F0C17C1" w14:textId="77777777">
      <w:pPr>
        <w:pStyle w:val="Heading2"/>
      </w:pPr>
      <w:bookmarkStart w:id="365" w:name="_Toc131024811"/>
      <w:bookmarkStart w:id="366" w:name="_Toc131062037"/>
      <w:bookmarkStart w:id="367" w:name="_Toc132124729"/>
      <w:bookmarkStart w:id="368" w:name="_Toc132125905"/>
      <w:bookmarkStart w:id="369" w:name="_Toc136939984"/>
      <w:r>
        <w:t>Submit Student Transcripts Page: Step 3</w:t>
      </w:r>
      <w:bookmarkEnd w:id="365"/>
      <w:bookmarkEnd w:id="366"/>
      <w:bookmarkEnd w:id="367"/>
      <w:bookmarkEnd w:id="368"/>
      <w:bookmarkEnd w:id="369"/>
    </w:p>
    <w:p w:rsidR="00480F93" w:rsidP="00480F93" w14:paraId="1DF82F0B" w14:textId="77777777">
      <w:r>
        <w:t xml:space="preserve">The step 3 tile shows the submission window and status for </w:t>
      </w:r>
      <w:r>
        <w:t>transcripts, and</w:t>
      </w:r>
      <w:r>
        <w:t xml:space="preserve"> contains an upload button for when schools/districts are ready to submit their transcripts. When they select “Upload”, a </w:t>
      </w:r>
      <w:r>
        <w:t>pop up</w:t>
      </w:r>
      <w:r>
        <w:t xml:space="preserve"> window will appear </w:t>
      </w:r>
      <w:r w:rsidRPr="00F75090">
        <w:t>(</w:t>
      </w:r>
      <w:r>
        <w:t>s</w:t>
      </w:r>
      <w:r w:rsidRPr="00F75090">
        <w:t>ee figure 31 below) where</w:t>
      </w:r>
      <w:r>
        <w:t xml:space="preserve"> schools/districts can select the files to upload.</w:t>
      </w:r>
    </w:p>
    <w:p w:rsidR="00480F93" w:rsidRPr="004B6AD3" w:rsidP="00480F93" w14:paraId="55316A00" w14:textId="77777777">
      <w:r>
        <w:t xml:space="preserve">Links/Downloads on this page (see Documents submitted separately): </w:t>
      </w:r>
    </w:p>
    <w:p w:rsidR="00480F93" w:rsidRPr="004B6AD3" w:rsidP="00480F93" w14:paraId="63BC53E5" w14:textId="77777777">
      <w:pPr>
        <w:pStyle w:val="ListParagraph"/>
        <w:numPr>
          <w:ilvl w:val="0"/>
          <w:numId w:val="49"/>
        </w:numPr>
        <w:spacing w:after="160" w:line="259" w:lineRule="auto"/>
        <w:contextualSpacing/>
      </w:pPr>
      <w:r w:rsidRPr="00031BB3">
        <w:t>Tips for Uploading Transcripts Video</w:t>
      </w:r>
    </w:p>
    <w:p w:rsidR="00480F93" w:rsidP="00480F93" w14:paraId="4AEB667C" w14:textId="77777777">
      <w:pPr>
        <w:pStyle w:val="Caption"/>
        <w:keepNext/>
      </w:pPr>
      <w:r>
        <w:t xml:space="preserve">Figure </w:t>
      </w:r>
      <w:r>
        <w:fldChar w:fldCharType="begin"/>
      </w:r>
      <w:r>
        <w:instrText>SEQ Figure \* ARABIC</w:instrText>
      </w:r>
      <w:r>
        <w:fldChar w:fldCharType="separate"/>
      </w:r>
      <w:r>
        <w:rPr>
          <w:noProof/>
        </w:rPr>
        <w:t>30</w:t>
      </w:r>
      <w:r>
        <w:fldChar w:fldCharType="end"/>
      </w:r>
      <w:r>
        <w:t>: Screenshot of Submit Student Transcript Page, Step 3</w:t>
      </w:r>
    </w:p>
    <w:p w:rsidR="00480F93" w:rsidP="00480F93" w14:paraId="43C78B46" w14:textId="77777777">
      <w:r w:rsidRPr="00E60563">
        <w:rPr>
          <w:noProof/>
        </w:rPr>
        <w:drawing>
          <wp:inline distT="0" distB="0" distL="0" distR="0">
            <wp:extent cx="6324658" cy="3130550"/>
            <wp:effectExtent l="19050" t="19050" r="19050" b="12700"/>
            <wp:docPr id="264" name="Picture 264" descr="C:\Users\hamilton_l\Downloads\Submit student transcropts electron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11" descr="C:\Users\hamilton_l\Downloads\Submit student transcropts electronic (3).png"/>
                    <pic:cNvPicPr>
                      <a:picLocks noChangeAspect="1" noChangeArrowheads="1"/>
                    </pic:cNvPicPr>
                  </pic:nvPicPr>
                  <pic:blipFill>
                    <a:blip xmlns:r="http://schemas.openxmlformats.org/officeDocument/2006/relationships" r:embed="rId115"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30187" cy="3133287"/>
                    </a:xfrm>
                    <a:prstGeom prst="rect">
                      <a:avLst/>
                    </a:prstGeom>
                    <a:noFill/>
                    <a:ln w="9525">
                      <a:solidFill>
                        <a:sysClr val="windowText" lastClr="000000"/>
                      </a:solidFill>
                      <a:prstDash val="solid"/>
                      <a:round/>
                      <a:headEnd/>
                      <a:tailEnd/>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936C94E" w14:textId="77777777">
      <w:r>
        <w:br w:type="page"/>
      </w:r>
    </w:p>
    <w:p w:rsidR="00480F93" w:rsidRPr="00E8022E" w:rsidP="00480F93" w14:paraId="25D59D1D" w14:textId="77777777">
      <w:pPr>
        <w:pStyle w:val="Heading3"/>
      </w:pPr>
      <w:bookmarkStart w:id="370" w:name="_Toc131024812"/>
      <w:bookmarkStart w:id="371" w:name="_Toc131062038"/>
      <w:bookmarkStart w:id="372" w:name="_Toc132124730"/>
      <w:bookmarkStart w:id="373" w:name="_Toc132125906"/>
      <w:bookmarkStart w:id="374" w:name="_Toc136939985"/>
      <w:r w:rsidRPr="00E8022E">
        <w:t>Submit Student Transcripts Page: Step 3 Upload Pop-Up Window</w:t>
      </w:r>
      <w:bookmarkEnd w:id="370"/>
      <w:bookmarkEnd w:id="371"/>
      <w:bookmarkEnd w:id="372"/>
      <w:bookmarkEnd w:id="373"/>
      <w:bookmarkEnd w:id="374"/>
    </w:p>
    <w:p w:rsidR="00480F93" w:rsidRPr="00E60563" w:rsidP="00480F93" w14:paraId="0EF92AF8" w14:textId="77777777">
      <w:r w:rsidRPr="00E8022E">
        <w:t xml:space="preserve">Using this upload pop-up window, schools/districts </w:t>
      </w:r>
      <w:r>
        <w:t xml:space="preserve">can drag and </w:t>
      </w:r>
      <w:r w:rsidRPr="00E8022E">
        <w:t>drop or browse for the transcript files they will submit. There is a list of items to review before submitting the files, as well as two text boxes. The first text box asks schools or districts to indicate if any transcripts from the list were not provided. The second text box gives space for a school/district to make any additional comments about their file.</w:t>
      </w:r>
      <w:r>
        <w:t xml:space="preserve"> </w:t>
      </w:r>
    </w:p>
    <w:p w:rsidR="00480F93" w:rsidP="00480F93" w14:paraId="07F21FDF" w14:textId="77777777">
      <w:pPr>
        <w:pStyle w:val="Caption"/>
        <w:keepNext/>
      </w:pPr>
      <w:r>
        <w:t xml:space="preserve">Figure </w:t>
      </w:r>
      <w:r>
        <w:fldChar w:fldCharType="begin"/>
      </w:r>
      <w:r>
        <w:instrText>SEQ Figure \* ARABIC</w:instrText>
      </w:r>
      <w:r>
        <w:fldChar w:fldCharType="separate"/>
      </w:r>
      <w:r>
        <w:rPr>
          <w:noProof/>
        </w:rPr>
        <w:t>31</w:t>
      </w:r>
      <w:r>
        <w:fldChar w:fldCharType="end"/>
      </w:r>
      <w:r>
        <w:t>: Screenshot of Transcript Upload Pop-Up</w:t>
      </w:r>
    </w:p>
    <w:p w:rsidR="00480F93" w:rsidP="00480F93" w14:paraId="6EBD7531" w14:textId="77777777">
      <w:pPr>
        <w:rPr>
          <w:b/>
        </w:rPr>
      </w:pPr>
      <w:r>
        <w:rPr>
          <w:b/>
          <w:noProof/>
        </w:rPr>
        <w:drawing>
          <wp:inline distT="0" distB="0" distL="0" distR="0">
            <wp:extent cx="6165410" cy="5153332"/>
            <wp:effectExtent l="19050" t="19050" r="26035" b="2857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13"/>
                    <pic:cNvPicPr>
                      <a:picLocks noChangeAspect="1" noChangeArrowheads="1"/>
                    </pic:cNvPicPr>
                  </pic:nvPicPr>
                  <pic:blipFill>
                    <a:blip xmlns:r="http://schemas.openxmlformats.org/officeDocument/2006/relationships" r:embed="rId116"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77095" cy="5163099"/>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7545C811" w14:textId="77777777">
      <w:pPr>
        <w:rPr>
          <w:b/>
        </w:rPr>
      </w:pPr>
    </w:p>
    <w:p w:rsidR="00480F93" w:rsidP="00480F93" w14:paraId="11192A57" w14:textId="77777777">
      <w:pPr>
        <w:rPr>
          <w:rFonts w:asciiTheme="majorHAnsi" w:eastAsiaTheme="majorEastAsia" w:hAnsiTheme="majorHAnsi" w:cstheme="majorBidi"/>
          <w:color w:val="2E74B5" w:themeColor="accent1" w:themeShade="BF"/>
          <w:sz w:val="26"/>
          <w:szCs w:val="26"/>
        </w:rPr>
      </w:pPr>
      <w:r>
        <w:br w:type="page"/>
      </w:r>
    </w:p>
    <w:p w:rsidR="00480F93" w:rsidP="00480F93" w14:paraId="0D7A1051" w14:textId="77777777">
      <w:pPr>
        <w:pStyle w:val="Heading2"/>
      </w:pPr>
      <w:bookmarkStart w:id="375" w:name="_Toc131024813"/>
      <w:bookmarkStart w:id="376" w:name="_Toc131062039"/>
      <w:bookmarkStart w:id="377" w:name="_Toc132124731"/>
      <w:bookmarkStart w:id="378" w:name="_Toc132125907"/>
      <w:bookmarkStart w:id="379" w:name="_Toc136939986"/>
      <w:r>
        <w:t>Submit Student Transcripts Page: Step 4</w:t>
      </w:r>
      <w:bookmarkEnd w:id="375"/>
      <w:bookmarkEnd w:id="376"/>
      <w:bookmarkEnd w:id="377"/>
      <w:bookmarkEnd w:id="378"/>
      <w:bookmarkEnd w:id="379"/>
    </w:p>
    <w:p w:rsidR="00480F93" w:rsidRPr="00E9034D" w:rsidP="00480F93" w14:paraId="1ED0BC8F" w14:textId="77777777">
      <w:r>
        <w:t xml:space="preserve">The last </w:t>
      </w:r>
      <w:r w:rsidRPr="00F75090">
        <w:t>tile (figure 32) on the submit student transcript page contains a button “Review and Confirm.”</w:t>
      </w:r>
      <w:r>
        <w:t xml:space="preserve"> </w:t>
      </w:r>
      <w:r w:rsidRPr="00F75090">
        <w:t xml:space="preserve">When a school selects this </w:t>
      </w:r>
      <w:r w:rsidRPr="00F75090">
        <w:t>button</w:t>
      </w:r>
      <w:r w:rsidRPr="00F75090">
        <w:t xml:space="preserve"> they will see a pop up with the option to edit the necessary information needed to send a reimbursement check. The pop-up window is shown in figure 33 below.</w:t>
      </w:r>
      <w:r>
        <w:t xml:space="preserve"> </w:t>
      </w:r>
    </w:p>
    <w:p w:rsidR="00480F93" w:rsidP="00480F93" w14:paraId="48DE7837" w14:textId="77777777">
      <w:pPr>
        <w:pStyle w:val="Caption"/>
        <w:keepNext/>
      </w:pPr>
      <w:r>
        <w:t xml:space="preserve">Figure </w:t>
      </w:r>
      <w:r>
        <w:fldChar w:fldCharType="begin"/>
      </w:r>
      <w:r>
        <w:instrText>SEQ Figure \* ARABIC</w:instrText>
      </w:r>
      <w:r>
        <w:fldChar w:fldCharType="separate"/>
      </w:r>
      <w:r>
        <w:rPr>
          <w:noProof/>
        </w:rPr>
        <w:t>32</w:t>
      </w:r>
      <w:r>
        <w:fldChar w:fldCharType="end"/>
      </w:r>
      <w:r>
        <w:t>: Screenshot of Transcript Submission Page, Step 4</w:t>
      </w:r>
    </w:p>
    <w:p w:rsidR="00480F93" w:rsidP="00480F93" w14:paraId="19B6ADA6" w14:textId="77777777">
      <w:r w:rsidRPr="00E60563">
        <w:rPr>
          <w:noProof/>
        </w:rPr>
        <w:drawing>
          <wp:inline distT="0" distB="0" distL="0" distR="0">
            <wp:extent cx="6017396" cy="857250"/>
            <wp:effectExtent l="19050" t="19050" r="21590" b="19050"/>
            <wp:docPr id="263" name="Picture 263" descr="C:\Users\hamilton_l\Downloads\Submit student transcropts electronic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11" descr="C:\Users\hamilton_l\Downloads\Submit student transcropts electronic (3).png"/>
                    <pic:cNvPicPr>
                      <a:picLocks noChangeAspect="1" noChangeArrowheads="1"/>
                    </pic:cNvPicPr>
                  </pic:nvPicPr>
                  <pic:blipFill>
                    <a:blip xmlns:r="http://schemas.openxmlformats.org/officeDocument/2006/relationships" r:embed="rId117"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18989" cy="85747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103080B7" w14:textId="77777777">
      <w:pPr>
        <w:pStyle w:val="Caption"/>
        <w:keepNext/>
      </w:pPr>
      <w:r>
        <w:t xml:space="preserve">Figure </w:t>
      </w:r>
      <w:r>
        <w:fldChar w:fldCharType="begin"/>
      </w:r>
      <w:r>
        <w:instrText>SEQ Figure \* ARABIC</w:instrText>
      </w:r>
      <w:r>
        <w:fldChar w:fldCharType="separate"/>
      </w:r>
      <w:r>
        <w:rPr>
          <w:noProof/>
        </w:rPr>
        <w:t>33</w:t>
      </w:r>
      <w:r>
        <w:fldChar w:fldCharType="end"/>
      </w:r>
      <w:r>
        <w:t>: Screenshot of Transcript Reimbursement Pop-Up Window</w:t>
      </w:r>
    </w:p>
    <w:p w:rsidR="00480F93" w:rsidP="00480F93" w14:paraId="2FC6A3EE" w14:textId="77777777">
      <w:pPr>
        <w:rPr>
          <w:b/>
        </w:rPr>
      </w:pPr>
      <w:r w:rsidRPr="00E60563">
        <w:rPr>
          <w:b/>
          <w:noProof/>
        </w:rPr>
        <w:drawing>
          <wp:inline distT="0" distB="0" distL="0" distR="0">
            <wp:extent cx="5943600" cy="3108503"/>
            <wp:effectExtent l="19050" t="19050" r="19050" b="15875"/>
            <wp:docPr id="262" name="Picture 262" descr="C:\Users\hamilton_l\Downloads\Reques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10" descr="C:\Users\hamilton_l\Downloads\Request (1).png"/>
                    <pic:cNvPicPr>
                      <a:picLocks noChangeAspect="1" noChangeArrowheads="1"/>
                    </pic:cNvPicPr>
                  </pic:nvPicPr>
                  <pic:blipFill>
                    <a:blip xmlns:r="http://schemas.openxmlformats.org/officeDocument/2006/relationships" r:embed="rId11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108503"/>
                    </a:xfrm>
                    <a:prstGeom prst="rect">
                      <a:avLst/>
                    </a:prstGeom>
                    <a:noFill/>
                    <a:ln>
                      <a:solidFill>
                        <a:schemeClr val="tx1"/>
                      </a:solidFill>
                    </a:ln>
                  </pic:spPr>
                </pic:pic>
              </a:graphicData>
            </a:graphic>
          </wp:inline>
        </w:drawing>
      </w:r>
    </w:p>
    <w:p w:rsidR="00480F93" w:rsidP="00480F93" w14:paraId="728BA4D2" w14:textId="77777777">
      <w:pPr>
        <w:rPr>
          <w:b/>
        </w:rPr>
      </w:pPr>
    </w:p>
    <w:p w:rsidR="00480F93" w:rsidP="00480F93" w14:paraId="723EF171" w14:textId="77777777">
      <w:pPr>
        <w:rPr>
          <w:rFonts w:asciiTheme="majorHAnsi" w:eastAsiaTheme="majorEastAsia" w:hAnsiTheme="majorHAnsi" w:cstheme="majorBidi"/>
          <w:color w:val="2E74B5" w:themeColor="accent1" w:themeShade="BF"/>
          <w:sz w:val="32"/>
          <w:szCs w:val="32"/>
        </w:rPr>
      </w:pPr>
      <w:r>
        <w:br w:type="page"/>
      </w:r>
    </w:p>
    <w:p w:rsidR="00480F93" w:rsidP="00480F93" w14:paraId="73C15E47" w14:textId="77777777">
      <w:pPr>
        <w:pStyle w:val="Heading1"/>
      </w:pPr>
      <w:bookmarkStart w:id="380" w:name="_Toc131024814"/>
      <w:bookmarkStart w:id="381" w:name="_Toc131062040"/>
      <w:bookmarkStart w:id="382" w:name="_Toc132124732"/>
      <w:bookmarkStart w:id="383" w:name="_Toc132125908"/>
      <w:bookmarkStart w:id="384" w:name="_Toc136939987"/>
      <w:r>
        <w:t>Submit Student Transcripts Page: Prepare for in Person Visit</w:t>
      </w:r>
      <w:bookmarkEnd w:id="380"/>
      <w:bookmarkEnd w:id="381"/>
      <w:bookmarkEnd w:id="382"/>
      <w:bookmarkEnd w:id="383"/>
      <w:bookmarkEnd w:id="384"/>
    </w:p>
    <w:p w:rsidR="00480F93" w:rsidP="00480F93" w14:paraId="5C4ACF17" w14:textId="77777777">
      <w:r>
        <w:t xml:space="preserve">This page will be displayed to schools if they choose the in person visit for collection of their students’ transcripts in the Transcript Information Survey.  Below is the view of the entire page, followed by separate screenshots of each section with explanation of the tasks to complete on each tile. </w:t>
      </w:r>
      <w:r w:rsidRPr="002E5179">
        <w:t>Notes have been added with figure numbers of the corresponding enlarged screenshots below.</w:t>
      </w:r>
    </w:p>
    <w:p w:rsidR="00480F93" w:rsidP="00480F93" w14:paraId="3CF78497" w14:textId="77777777">
      <w:pPr>
        <w:pStyle w:val="Caption"/>
        <w:keepNext/>
      </w:pPr>
      <w:r w:rsidRPr="00E8022E">
        <w:t xml:space="preserve">Figure </w:t>
      </w:r>
      <w:r>
        <w:fldChar w:fldCharType="begin"/>
      </w:r>
      <w:r>
        <w:instrText>SEQ Figure \* ARABIC</w:instrText>
      </w:r>
      <w:r>
        <w:fldChar w:fldCharType="separate"/>
      </w:r>
      <w:r w:rsidRPr="00E8022E">
        <w:rPr>
          <w:noProof/>
        </w:rPr>
        <w:t>34</w:t>
      </w:r>
      <w:r>
        <w:fldChar w:fldCharType="end"/>
      </w:r>
      <w:r w:rsidRPr="00E8022E">
        <w:t xml:space="preserve">: </w:t>
      </w:r>
      <w:r>
        <w:t xml:space="preserve">Screenshot of </w:t>
      </w:r>
      <w:r w:rsidRPr="00E8022E">
        <w:t>Submit Student Transcripts In-Person Visit</w:t>
      </w:r>
      <w:r>
        <w:t xml:space="preserve"> Page</w:t>
      </w:r>
    </w:p>
    <w:p w:rsidR="00480F93" w:rsidP="00480F93" w14:paraId="7EA66985" w14:textId="77777777">
      <w:pPr>
        <w:rPr>
          <w:b/>
        </w:rPr>
      </w:pPr>
      <w:r>
        <w:rPr>
          <w:noProof/>
        </w:rPr>
        <w:drawing>
          <wp:inline distT="0" distB="0" distL="0" distR="0">
            <wp:extent cx="5254722" cy="6337300"/>
            <wp:effectExtent l="19050" t="19050" r="22225" b="2540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
                    <pic:cNvPicPr/>
                  </pic:nvPicPr>
                  <pic:blipFill>
                    <a:blip xmlns:r="http://schemas.openxmlformats.org/officeDocument/2006/relationships" r:embed="rId119"/>
                    <a:srcRect b="9845"/>
                    <a:stretch>
                      <a:fillRect/>
                    </a:stretch>
                  </pic:blipFill>
                  <pic:spPr bwMode="auto">
                    <a:xfrm>
                      <a:off x="0" y="0"/>
                      <a:ext cx="5258158" cy="6341444"/>
                    </a:xfrm>
                    <a:prstGeom prst="rect">
                      <a:avLst/>
                    </a:prstGeom>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12B1D42" w14:textId="77777777">
      <w:r>
        <w:br w:type="page"/>
      </w:r>
    </w:p>
    <w:p w:rsidR="00480F93" w:rsidP="00480F93" w14:paraId="7E0E563F" w14:textId="77777777">
      <w:pPr>
        <w:pStyle w:val="Heading2"/>
      </w:pPr>
      <w:bookmarkStart w:id="385" w:name="_Toc131024815"/>
      <w:bookmarkStart w:id="386" w:name="_Toc131062041"/>
      <w:bookmarkStart w:id="387" w:name="_Toc132124733"/>
      <w:bookmarkStart w:id="388" w:name="_Toc132125909"/>
      <w:bookmarkStart w:id="389" w:name="_Toc136939988"/>
      <w:r>
        <w:t>Submit Student Transcripts Page: Prepare for In-Person Visit Step 1 and 2</w:t>
      </w:r>
      <w:bookmarkEnd w:id="385"/>
      <w:bookmarkEnd w:id="386"/>
      <w:bookmarkEnd w:id="387"/>
      <w:bookmarkEnd w:id="388"/>
      <w:bookmarkEnd w:id="389"/>
    </w:p>
    <w:p w:rsidR="00480F93" w:rsidP="00480F93" w14:paraId="070FB6F6" w14:textId="77777777">
      <w:r>
        <w:t xml:space="preserve">On the step 2 tile, schools/districts can select “Download” to download the Sampled Student List Template, which contains the list of students selected for the study. In step 2, schools are given guidance on how to prepare for their visit. They can also download the FERPA Disclosure Record Annotation from this tile. </w:t>
      </w:r>
    </w:p>
    <w:p w:rsidR="00480F93" w:rsidRPr="004B6AD3" w:rsidP="00480F93" w14:paraId="00EAA974" w14:textId="77777777">
      <w:r>
        <w:t xml:space="preserve">Links/Downloads on this page (see Documents submitted separately): </w:t>
      </w:r>
    </w:p>
    <w:p w:rsidR="00480F93" w:rsidRPr="004B6AD3" w:rsidP="00480F93" w14:paraId="45736F74" w14:textId="77777777">
      <w:pPr>
        <w:pStyle w:val="ListParagraph"/>
        <w:numPr>
          <w:ilvl w:val="0"/>
          <w:numId w:val="49"/>
        </w:numPr>
        <w:spacing w:after="160" w:line="259" w:lineRule="auto"/>
        <w:contextualSpacing/>
      </w:pPr>
      <w:r w:rsidRPr="004B6AD3">
        <w:t>Student List Template</w:t>
      </w:r>
    </w:p>
    <w:p w:rsidR="00480F93" w:rsidRPr="0066570D" w:rsidP="00480F93" w14:paraId="78878456" w14:textId="77777777">
      <w:pPr>
        <w:pStyle w:val="ListParagraph"/>
        <w:numPr>
          <w:ilvl w:val="0"/>
          <w:numId w:val="49"/>
        </w:numPr>
        <w:spacing w:after="160" w:line="259" w:lineRule="auto"/>
        <w:contextualSpacing/>
      </w:pPr>
      <w:r w:rsidRPr="004B6AD3">
        <w:t xml:space="preserve">FERPA Disclosure Record Annotation </w:t>
      </w:r>
    </w:p>
    <w:p w:rsidR="00480F93" w:rsidP="00480F93" w14:paraId="01ECE2B0" w14:textId="77777777">
      <w:pPr>
        <w:pStyle w:val="Caption"/>
        <w:keepNext/>
      </w:pPr>
      <w:r>
        <w:t xml:space="preserve">Figure </w:t>
      </w:r>
      <w:r>
        <w:fldChar w:fldCharType="begin"/>
      </w:r>
      <w:r>
        <w:instrText>SEQ Figure \* ARABIC</w:instrText>
      </w:r>
      <w:r>
        <w:fldChar w:fldCharType="separate"/>
      </w:r>
      <w:r>
        <w:rPr>
          <w:noProof/>
        </w:rPr>
        <w:t>35</w:t>
      </w:r>
      <w:r>
        <w:fldChar w:fldCharType="end"/>
      </w:r>
      <w:r>
        <w:t>: Screenshot of Submit Student Transcript Page for In Person Visit, Step 1 and 2</w:t>
      </w:r>
    </w:p>
    <w:p w:rsidR="00480F93" w:rsidRPr="003F15FF" w:rsidP="00480F93" w14:paraId="77C12EC2" w14:textId="77777777">
      <w:r w:rsidRPr="003F15FF">
        <w:rPr>
          <w:b/>
          <w:noProof/>
        </w:rPr>
        <w:drawing>
          <wp:inline distT="0" distB="0" distL="0" distR="0">
            <wp:extent cx="6387388" cy="3561907"/>
            <wp:effectExtent l="19050" t="19050" r="13970" b="19685"/>
            <wp:docPr id="260" name="Picture 260" descr="C:\Users\hamilton_l\Downloads\Submit student transcropts PAP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9" descr="C:\Users\hamilton_l\Downloads\Submit student transcropts PAPER (1).png"/>
                    <pic:cNvPicPr>
                      <a:picLocks noChangeAspect="1" noChangeArrowheads="1"/>
                    </pic:cNvPicPr>
                  </pic:nvPicPr>
                  <pic:blipFill>
                    <a:blip xmlns:r="http://schemas.openxmlformats.org/officeDocument/2006/relationships" r:embed="rId120"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393380" cy="3565248"/>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492BCADB" w14:textId="77777777">
      <w:pPr>
        <w:rPr>
          <w:rFonts w:asciiTheme="majorHAnsi" w:eastAsiaTheme="majorEastAsia" w:hAnsiTheme="majorHAnsi" w:cstheme="majorBidi"/>
          <w:color w:val="2E74B5" w:themeColor="accent1" w:themeShade="BF"/>
          <w:sz w:val="32"/>
          <w:szCs w:val="32"/>
        </w:rPr>
      </w:pPr>
      <w:r>
        <w:br w:type="page"/>
      </w:r>
    </w:p>
    <w:p w:rsidR="00480F93" w:rsidP="00480F93" w14:paraId="30120036" w14:textId="77777777">
      <w:pPr>
        <w:pStyle w:val="Heading2"/>
      </w:pPr>
      <w:bookmarkStart w:id="390" w:name="_Toc131024816"/>
      <w:bookmarkStart w:id="391" w:name="_Toc131062042"/>
      <w:bookmarkStart w:id="392" w:name="_Toc132124734"/>
      <w:bookmarkStart w:id="393" w:name="_Toc132125910"/>
      <w:bookmarkStart w:id="394" w:name="_Toc136939989"/>
      <w:r>
        <w:t>Submit Student Transcripts Page: Prepare for In-Person Visit Step 3 and 4</w:t>
      </w:r>
      <w:bookmarkEnd w:id="390"/>
      <w:bookmarkEnd w:id="391"/>
      <w:bookmarkEnd w:id="392"/>
      <w:bookmarkEnd w:id="393"/>
      <w:bookmarkEnd w:id="394"/>
    </w:p>
    <w:p w:rsidR="00480F93" w:rsidP="00480F93" w14:paraId="3D9EEA7D" w14:textId="77777777">
      <w:r>
        <w:t xml:space="preserve">In step 3, schools can view the status of their submission, the contact information for the NAEP Supervisor that will be visiting the school, and the scheduled date and time for the meeting. </w:t>
      </w:r>
    </w:p>
    <w:p w:rsidR="00480F93" w:rsidRPr="003F15FF" w:rsidP="00480F93" w14:paraId="14969335" w14:textId="77777777">
      <w:r>
        <w:t xml:space="preserve">In step 4, schools can select “Review and Confirm” to confirm the information needed for the reimbursement </w:t>
      </w:r>
      <w:r w:rsidRPr="00F75090">
        <w:t>check (see figure 33 above).</w:t>
      </w:r>
    </w:p>
    <w:p w:rsidR="00480F93" w:rsidP="00480F93" w14:paraId="6F9A0AE7" w14:textId="77777777">
      <w:pPr>
        <w:pStyle w:val="Caption"/>
        <w:keepNext/>
      </w:pPr>
      <w:r>
        <w:t xml:space="preserve">Figure </w:t>
      </w:r>
      <w:r>
        <w:fldChar w:fldCharType="begin"/>
      </w:r>
      <w:r>
        <w:instrText>SEQ Figure \* ARABIC</w:instrText>
      </w:r>
      <w:r>
        <w:fldChar w:fldCharType="separate"/>
      </w:r>
      <w:r>
        <w:rPr>
          <w:noProof/>
        </w:rPr>
        <w:t>36</w:t>
      </w:r>
      <w:r>
        <w:fldChar w:fldCharType="end"/>
      </w:r>
      <w:r>
        <w:t>: Screenshot of Submit Student Transcript Page, In Person Visit, Step 3 and 4</w:t>
      </w:r>
    </w:p>
    <w:p w:rsidR="00480F93" w:rsidP="00480F93" w14:paraId="03A13808" w14:textId="77777777">
      <w:pPr>
        <w:rPr>
          <w:b/>
        </w:rPr>
      </w:pPr>
      <w:r w:rsidRPr="003F15FF">
        <w:rPr>
          <w:b/>
          <w:noProof/>
        </w:rPr>
        <w:drawing>
          <wp:inline distT="0" distB="0" distL="0" distR="0">
            <wp:extent cx="6093477" cy="2921000"/>
            <wp:effectExtent l="19050" t="19050" r="21590" b="12700"/>
            <wp:docPr id="261" name="Picture 261" descr="C:\Users\hamilton_l\Downloads\Submit student transcropts PAPE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9" descr="C:\Users\hamilton_l\Downloads\Submit student transcropts PAPER (1).png"/>
                    <pic:cNvPicPr>
                      <a:picLocks noChangeAspect="1" noChangeArrowheads="1"/>
                    </pic:cNvPicPr>
                  </pic:nvPicPr>
                  <pic:blipFill>
                    <a:blip xmlns:r="http://schemas.openxmlformats.org/officeDocument/2006/relationships" r:embed="rId121"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099645" cy="2923957"/>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5AEF44F9" w14:textId="77777777">
      <w:pPr>
        <w:rPr>
          <w:rFonts w:asciiTheme="majorHAnsi" w:eastAsiaTheme="majorEastAsia" w:hAnsiTheme="majorHAnsi" w:cstheme="majorBidi"/>
          <w:color w:val="2E74B5" w:themeColor="accent1" w:themeShade="BF"/>
          <w:sz w:val="32"/>
          <w:szCs w:val="32"/>
        </w:rPr>
      </w:pPr>
      <w:r>
        <w:br w:type="page"/>
      </w:r>
    </w:p>
    <w:p w:rsidR="00480F93" w:rsidP="00480F93" w14:paraId="2835FBE5" w14:textId="77777777">
      <w:pPr>
        <w:pStyle w:val="Heading1"/>
      </w:pPr>
      <w:bookmarkStart w:id="395" w:name="_Toc131024817"/>
      <w:bookmarkStart w:id="396" w:name="_Toc131062043"/>
      <w:bookmarkStart w:id="397" w:name="_Toc132124735"/>
      <w:bookmarkStart w:id="398" w:name="_Toc132125911"/>
      <w:bookmarkStart w:id="399" w:name="_Toc136939990"/>
      <w:r w:rsidRPr="00865B8D">
        <w:t>Submit Student Transcript Page</w:t>
      </w:r>
      <w:r>
        <w:t xml:space="preserve"> for District</w:t>
      </w:r>
      <w:r w:rsidRPr="00865B8D">
        <w:t>: Electronic Upload</w:t>
      </w:r>
      <w:bookmarkEnd w:id="395"/>
      <w:bookmarkEnd w:id="396"/>
      <w:bookmarkEnd w:id="397"/>
      <w:bookmarkEnd w:id="398"/>
      <w:bookmarkEnd w:id="399"/>
    </w:p>
    <w:p w:rsidR="00480F93" w:rsidP="00480F93" w14:paraId="3A0D4833" w14:textId="77777777">
      <w:r>
        <w:t xml:space="preserve">This page is shown to districts designated to submit transcripts. Below is the view of the entire page, followed by separate screenshots of each section with explanation of the tasks to complete on each tile. </w:t>
      </w:r>
      <w:r w:rsidRPr="002E5179">
        <w:t>Notes have been added with figure numbers of the corresponding enlarged screenshots below.</w:t>
      </w:r>
      <w:r>
        <w:br/>
      </w:r>
    </w:p>
    <w:p w:rsidR="00480F93" w:rsidP="00480F93" w14:paraId="2A97955C" w14:textId="77777777">
      <w:pPr>
        <w:pStyle w:val="Caption"/>
        <w:keepNext/>
      </w:pPr>
      <w:r w:rsidRPr="00780C16">
        <w:t xml:space="preserve">Figure </w:t>
      </w:r>
      <w:r>
        <w:fldChar w:fldCharType="begin"/>
      </w:r>
      <w:r>
        <w:instrText>SEQ Figure \* ARABIC</w:instrText>
      </w:r>
      <w:r>
        <w:fldChar w:fldCharType="separate"/>
      </w:r>
      <w:r w:rsidRPr="00780C16">
        <w:rPr>
          <w:noProof/>
        </w:rPr>
        <w:t>37</w:t>
      </w:r>
      <w:r>
        <w:fldChar w:fldCharType="end"/>
      </w:r>
      <w:r w:rsidRPr="00780C16">
        <w:t>: Screenshot of Submit Student Transcript Page: District Version</w:t>
      </w:r>
    </w:p>
    <w:p w:rsidR="00480F93" w:rsidP="00480F93" w14:paraId="1449B32E" w14:textId="77777777">
      <w:pPr>
        <w:rPr>
          <w:rFonts w:asciiTheme="majorHAnsi" w:eastAsiaTheme="majorEastAsia" w:hAnsiTheme="majorHAnsi" w:cstheme="majorBidi"/>
          <w:color w:val="2E74B5" w:themeColor="accent1" w:themeShade="BF"/>
          <w:sz w:val="26"/>
          <w:szCs w:val="26"/>
        </w:rPr>
      </w:pPr>
      <w:bookmarkStart w:id="400" w:name="_Toc131024818"/>
      <w:r>
        <w:rPr>
          <w:noProof/>
        </w:rPr>
        <w:drawing>
          <wp:inline distT="0" distB="0" distL="0" distR="0">
            <wp:extent cx="5531799" cy="6595607"/>
            <wp:effectExtent l="19050" t="19050" r="12065" b="152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22"/>
                    <a:stretch>
                      <a:fillRect/>
                    </a:stretch>
                  </pic:blipFill>
                  <pic:spPr>
                    <a:xfrm>
                      <a:off x="0" y="0"/>
                      <a:ext cx="5541773" cy="6607499"/>
                    </a:xfrm>
                    <a:prstGeom prst="rect">
                      <a:avLst/>
                    </a:prstGeom>
                    <a:ln>
                      <a:solidFill>
                        <a:schemeClr val="tx1"/>
                      </a:solidFill>
                    </a:ln>
                  </pic:spPr>
                </pic:pic>
              </a:graphicData>
            </a:graphic>
          </wp:inline>
        </w:drawing>
      </w:r>
      <w:r>
        <w:br w:type="page"/>
      </w:r>
    </w:p>
    <w:p w:rsidR="00480F93" w:rsidP="00480F93" w14:paraId="6A6BAD7F" w14:textId="77777777">
      <w:pPr>
        <w:pStyle w:val="Heading2"/>
      </w:pPr>
      <w:bookmarkStart w:id="401" w:name="_Toc131062044"/>
      <w:bookmarkStart w:id="402" w:name="_Toc132124736"/>
      <w:bookmarkStart w:id="403" w:name="_Toc132125912"/>
      <w:bookmarkStart w:id="404" w:name="_Toc136939991"/>
      <w:r>
        <w:t>Submit Student Transcripts Page for Districts: Step 1 and 2</w:t>
      </w:r>
      <w:bookmarkEnd w:id="400"/>
      <w:bookmarkEnd w:id="401"/>
      <w:bookmarkEnd w:id="402"/>
      <w:bookmarkEnd w:id="403"/>
      <w:bookmarkEnd w:id="404"/>
    </w:p>
    <w:p w:rsidR="00480F93" w:rsidP="00480F93" w14:paraId="3FEBCD69" w14:textId="77777777">
      <w:r>
        <w:t xml:space="preserve">In Step 1 districts can select “View video” to watch a tutorial on preparing a database transcript </w:t>
      </w:r>
      <w:r>
        <w:t>file, and</w:t>
      </w:r>
      <w:r>
        <w:t xml:space="preserve"> download the Guidelines for Districts Submitting Transcripts. </w:t>
      </w:r>
    </w:p>
    <w:p w:rsidR="00480F93" w:rsidP="00480F93" w14:paraId="5433FAAD" w14:textId="77777777">
      <w:pPr>
        <w:rPr>
          <w:rFonts w:ascii="Times New Roman" w:hAnsi="Times New Roman"/>
          <w:snapToGrid w:val="0"/>
          <w:color w:val="000000"/>
          <w:w w:val="0"/>
          <w:sz w:val="0"/>
          <w:szCs w:val="0"/>
          <w:u w:color="000000"/>
          <w:bdr w:val="nil"/>
          <w:shd w:val="clear" w:color="000000" w:fill="000000"/>
          <w:lang w:val="x-none" w:eastAsia="x-none" w:bidi="x-none"/>
        </w:rPr>
      </w:pPr>
      <w:r>
        <w:t xml:space="preserve">On the step 2 tile, districts can download the Sampled Student List Template, which contains the list of students selected for the study, by selecting “Download.” </w:t>
      </w:r>
    </w:p>
    <w:p w:rsidR="00480F93" w:rsidRPr="004B6AD3" w:rsidP="00480F93" w14:paraId="6924AE44" w14:textId="77777777">
      <w:r>
        <w:t xml:space="preserve">Links/Downloads on this page (see Documents submitted separately): </w:t>
      </w:r>
    </w:p>
    <w:p w:rsidR="00480F93" w:rsidRPr="004B6AD3" w:rsidP="00480F93" w14:paraId="3F3E445D" w14:textId="77777777">
      <w:pPr>
        <w:pStyle w:val="ListParagraph"/>
        <w:numPr>
          <w:ilvl w:val="0"/>
          <w:numId w:val="49"/>
        </w:numPr>
        <w:spacing w:after="160" w:line="259" w:lineRule="auto"/>
        <w:contextualSpacing/>
      </w:pPr>
      <w:r>
        <w:t>Video Tutorial: Preparing a Database Transcript File</w:t>
      </w:r>
    </w:p>
    <w:p w:rsidR="00480F93" w:rsidP="00480F93" w14:paraId="52D17F92" w14:textId="77777777">
      <w:pPr>
        <w:pStyle w:val="ListParagraph"/>
        <w:numPr>
          <w:ilvl w:val="0"/>
          <w:numId w:val="49"/>
        </w:numPr>
        <w:spacing w:after="160" w:line="259" w:lineRule="auto"/>
        <w:contextualSpacing/>
      </w:pPr>
      <w:r>
        <w:t xml:space="preserve">Guidelines for Districts Submitting Transcripts </w:t>
      </w:r>
    </w:p>
    <w:p w:rsidR="00480F93" w:rsidRPr="00890B89" w:rsidP="00480F93" w14:paraId="4A17F16F" w14:textId="77777777">
      <w:pPr>
        <w:pStyle w:val="ListParagraph"/>
        <w:numPr>
          <w:ilvl w:val="0"/>
          <w:numId w:val="49"/>
        </w:numPr>
        <w:spacing w:after="160" w:line="259" w:lineRule="auto"/>
        <w:contextualSpacing/>
      </w:pPr>
      <w:r>
        <w:t>Student List Template</w:t>
      </w:r>
    </w:p>
    <w:p w:rsidR="00480F93" w:rsidP="00480F93" w14:paraId="139610A9" w14:textId="77777777">
      <w:pPr>
        <w:pStyle w:val="Caption"/>
        <w:keepNext/>
      </w:pPr>
      <w:r w:rsidRPr="00780C16">
        <w:t xml:space="preserve">Figure </w:t>
      </w:r>
      <w:r>
        <w:fldChar w:fldCharType="begin"/>
      </w:r>
      <w:r>
        <w:instrText>SEQ Figure \* ARABIC</w:instrText>
      </w:r>
      <w:r>
        <w:fldChar w:fldCharType="separate"/>
      </w:r>
      <w:r w:rsidRPr="00780C16">
        <w:rPr>
          <w:noProof/>
        </w:rPr>
        <w:t>38</w:t>
      </w:r>
      <w:r>
        <w:fldChar w:fldCharType="end"/>
      </w:r>
      <w:r w:rsidRPr="00780C16">
        <w:t>: Screenshot of Submit Student Transcripts Page for Districts, Step 1 and 2</w:t>
      </w:r>
    </w:p>
    <w:p w:rsidR="00480F93" w:rsidRPr="00E9034D" w:rsidP="00480F93" w14:paraId="7F09D4FE" w14:textId="77777777">
      <w:r>
        <w:rPr>
          <w:noProof/>
        </w:rPr>
        <w:drawing>
          <wp:inline distT="0" distB="0" distL="0" distR="0">
            <wp:extent cx="6166776" cy="3130061"/>
            <wp:effectExtent l="19050" t="19050" r="24765" b="133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5"/>
                    <pic:cNvPicPr>
                      <a:picLocks noChangeAspect="1" noChangeArrowheads="1"/>
                    </pic:cNvPicPr>
                  </pic:nvPicPr>
                  <pic:blipFill>
                    <a:blip xmlns:r="http://schemas.openxmlformats.org/officeDocument/2006/relationships" r:embed="rId123"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84242" cy="3138926"/>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480F93" w:rsidP="00480F93" w14:paraId="373D1DEB" w14:textId="77777777"/>
    <w:p w:rsidR="00480F93" w:rsidP="00480F93" w14:paraId="3EB18DC6" w14:textId="77777777">
      <w:pPr>
        <w:rPr>
          <w:rFonts w:asciiTheme="majorHAnsi" w:eastAsiaTheme="majorEastAsia" w:hAnsiTheme="majorHAnsi" w:cstheme="majorBidi"/>
          <w:color w:val="2E74B5" w:themeColor="accent1" w:themeShade="BF"/>
          <w:sz w:val="26"/>
          <w:szCs w:val="26"/>
        </w:rPr>
      </w:pPr>
      <w:r>
        <w:br w:type="page"/>
      </w:r>
    </w:p>
    <w:p w:rsidR="00480F93" w:rsidP="00480F93" w14:paraId="3C98B0C2" w14:textId="77777777">
      <w:pPr>
        <w:pStyle w:val="Heading2"/>
      </w:pPr>
      <w:bookmarkStart w:id="405" w:name="_Toc131024819"/>
      <w:bookmarkStart w:id="406" w:name="_Toc131062045"/>
      <w:bookmarkStart w:id="407" w:name="_Toc132124737"/>
      <w:bookmarkStart w:id="408" w:name="_Toc132125913"/>
      <w:bookmarkStart w:id="409" w:name="_Toc136939992"/>
      <w:r>
        <w:t>Submit Student Transcripts Page for Districts: Step 3</w:t>
      </w:r>
      <w:bookmarkEnd w:id="405"/>
      <w:bookmarkEnd w:id="406"/>
      <w:bookmarkEnd w:id="407"/>
      <w:bookmarkEnd w:id="408"/>
      <w:bookmarkEnd w:id="409"/>
    </w:p>
    <w:p w:rsidR="00480F93" w:rsidP="00480F93" w14:paraId="48C1D56C" w14:textId="77777777">
      <w:pPr>
        <w:rPr>
          <w:b/>
        </w:rPr>
      </w:pPr>
      <w:r>
        <w:t xml:space="preserve">The </w:t>
      </w:r>
      <w:r w:rsidRPr="00780C16">
        <w:t xml:space="preserve">step 3 tile shows the submission window and status for </w:t>
      </w:r>
      <w:r w:rsidRPr="00780C16">
        <w:t>transcripts, and</w:t>
      </w:r>
      <w:r w:rsidRPr="00780C16">
        <w:t xml:space="preserve"> contains an upload button for when districts are ready to submit their transcripts.</w:t>
      </w:r>
      <w:r>
        <w:t xml:space="preserve"> </w:t>
      </w:r>
      <w:r w:rsidRPr="00780C16">
        <w:t xml:space="preserve">When they select “Upload”, a </w:t>
      </w:r>
      <w:r w:rsidRPr="00780C16">
        <w:t>pop up</w:t>
      </w:r>
      <w:r w:rsidRPr="00780C16">
        <w:t xml:space="preserve"> window will appear (see figure 31 above) where districts can select the files to upload.</w:t>
      </w:r>
      <w:r>
        <w:t xml:space="preserve"> </w:t>
      </w:r>
      <w:r w:rsidRPr="00780C16">
        <w:t>A video with instructions on how to upload transcripts is also available for districts by selecting “View video.” At</w:t>
      </w:r>
      <w:r>
        <w:t xml:space="preserve"> the bottom of the tile, districts can view what files were successfully submitted in the Submission History section. </w:t>
      </w:r>
    </w:p>
    <w:p w:rsidR="00480F93" w:rsidRPr="004B6AD3" w:rsidP="00480F93" w14:paraId="4F256CFF" w14:textId="77777777">
      <w:r>
        <w:t xml:space="preserve">Links/Downloads on this page (see Documents submitted separately): </w:t>
      </w:r>
    </w:p>
    <w:p w:rsidR="00480F93" w:rsidRPr="004B6AD3" w:rsidP="00480F93" w14:paraId="69D34787" w14:textId="77777777">
      <w:pPr>
        <w:pStyle w:val="ListParagraph"/>
        <w:numPr>
          <w:ilvl w:val="0"/>
          <w:numId w:val="49"/>
        </w:numPr>
        <w:spacing w:after="160" w:line="259" w:lineRule="auto"/>
        <w:contextualSpacing/>
      </w:pPr>
      <w:r w:rsidRPr="00031BB3">
        <w:t>Tips for Uploading Transcripts Video</w:t>
      </w:r>
    </w:p>
    <w:p w:rsidR="00480F93" w:rsidP="00480F93" w14:paraId="696BFE87" w14:textId="77777777">
      <w:pPr>
        <w:pStyle w:val="Caption"/>
        <w:keepNext/>
      </w:pPr>
      <w:r>
        <w:t xml:space="preserve">Figure </w:t>
      </w:r>
      <w:r>
        <w:fldChar w:fldCharType="begin"/>
      </w:r>
      <w:r>
        <w:instrText>SEQ Figure \* ARABIC</w:instrText>
      </w:r>
      <w:r>
        <w:fldChar w:fldCharType="separate"/>
      </w:r>
      <w:r>
        <w:rPr>
          <w:noProof/>
        </w:rPr>
        <w:t>39</w:t>
      </w:r>
      <w:r>
        <w:fldChar w:fldCharType="end"/>
      </w:r>
      <w:r>
        <w:t>: Screenshot of Submit Student Transcripts Page for Districts, Step 3</w:t>
      </w:r>
    </w:p>
    <w:p w:rsidR="00480F93" w:rsidRPr="008412EE" w:rsidP="00480F93" w14:paraId="6F105DE0" w14:textId="77777777">
      <w:pPr>
        <w:rPr>
          <w:b/>
        </w:rPr>
      </w:pPr>
      <w:r w:rsidRPr="004535A1">
        <w:rPr>
          <w:b/>
          <w:noProof/>
        </w:rPr>
        <w:drawing>
          <wp:inline distT="0" distB="0" distL="0" distR="0">
            <wp:extent cx="6274191" cy="3295847"/>
            <wp:effectExtent l="19050" t="19050" r="12700" b="19050"/>
            <wp:docPr id="258" name="Picture 258" descr="C:\Users\hamilton_l\Downloads\Submit student transcropts electronic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7" descr="C:\Users\hamilton_l\Downloads\Submit student transcropts electronic (2).png"/>
                    <pic:cNvPicPr>
                      <a:picLocks noChangeAspect="1" noChangeArrowheads="1"/>
                    </pic:cNvPicPr>
                  </pic:nvPicPr>
                  <pic:blipFill>
                    <a:blip xmlns:r="http://schemas.openxmlformats.org/officeDocument/2006/relationships" r:embed="rId124" cstate="hq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86618" cy="3302375"/>
                    </a:xfrm>
                    <a:prstGeom prst="rect">
                      <a:avLst/>
                    </a:prstGeom>
                    <a:noFill/>
                    <a:ln>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p>
    <w:p w:rsidR="00670E6A" w:rsidP="00B12AB7" w14:paraId="0360810D" w14:textId="77777777"/>
    <w:p w:rsidR="00670E6A" w:rsidRPr="00670E6A" w:rsidP="00670E6A" w14:paraId="4EFA683F" w14:textId="77777777"/>
    <w:p w:rsidR="00670E6A" w:rsidRPr="00670E6A" w:rsidP="00670E6A" w14:paraId="50C70FB5" w14:textId="77777777">
      <w:pPr>
        <w:tabs>
          <w:tab w:val="left" w:pos="2394"/>
        </w:tabs>
        <w:rPr>
          <w:rFonts w:ascii="Trebuchet MS" w:hAnsi="Trebuchet MS"/>
          <w:sz w:val="24"/>
          <w:szCs w:val="24"/>
        </w:rPr>
      </w:pPr>
    </w:p>
    <w:p w:rsidR="00670E6A" w:rsidRPr="00670E6A" w:rsidP="00670E6A" w14:paraId="099B8494" w14:textId="77777777">
      <w:pPr>
        <w:rPr>
          <w:rFonts w:ascii="Trebuchet MS" w:hAnsi="Trebuchet MS"/>
          <w:sz w:val="24"/>
          <w:szCs w:val="24"/>
        </w:rPr>
      </w:pPr>
    </w:p>
    <w:p w:rsidR="00670E6A" w:rsidRPr="00670E6A" w:rsidP="00670E6A" w14:paraId="7B7CFFC7" w14:textId="77777777">
      <w:pPr>
        <w:rPr>
          <w:rFonts w:ascii="Trebuchet MS" w:hAnsi="Trebuchet MS"/>
          <w:sz w:val="24"/>
          <w:szCs w:val="24"/>
        </w:rPr>
      </w:pPr>
    </w:p>
    <w:p w:rsidR="00670E6A" w:rsidRPr="00670E6A" w:rsidP="00670E6A" w14:paraId="540A91D4" w14:textId="77777777">
      <w:pPr>
        <w:rPr>
          <w:rFonts w:ascii="Trebuchet MS" w:hAnsi="Trebuchet MS"/>
          <w:sz w:val="24"/>
          <w:szCs w:val="24"/>
        </w:rPr>
      </w:pPr>
    </w:p>
    <w:p w:rsidR="00670E6A" w:rsidRPr="00670E6A" w:rsidP="00670E6A" w14:paraId="15ED172B" w14:textId="77777777">
      <w:pPr>
        <w:rPr>
          <w:rFonts w:ascii="Trebuchet MS" w:hAnsi="Trebuchet MS"/>
          <w:sz w:val="24"/>
          <w:szCs w:val="24"/>
        </w:rPr>
      </w:pPr>
    </w:p>
    <w:p w:rsidR="00670E6A" w:rsidRPr="00670E6A" w:rsidP="00670E6A" w14:paraId="33E42266" w14:textId="77777777">
      <w:pPr>
        <w:rPr>
          <w:rFonts w:ascii="Trebuchet MS" w:hAnsi="Trebuchet MS"/>
          <w:sz w:val="24"/>
          <w:szCs w:val="24"/>
        </w:rPr>
      </w:pPr>
    </w:p>
    <w:p w:rsidR="00670E6A" w:rsidRPr="00670E6A" w:rsidP="00670E6A" w14:paraId="2B0B0A99" w14:textId="77777777">
      <w:pPr>
        <w:rPr>
          <w:rFonts w:ascii="Trebuchet MS" w:hAnsi="Trebuchet MS"/>
          <w:sz w:val="24"/>
          <w:szCs w:val="24"/>
        </w:rPr>
      </w:pPr>
    </w:p>
    <w:p w:rsidR="00670E6A" w:rsidRPr="00670E6A" w:rsidP="00670E6A" w14:paraId="2B7FEAC4" w14:textId="77777777">
      <w:pPr>
        <w:rPr>
          <w:rFonts w:ascii="Trebuchet MS" w:hAnsi="Trebuchet MS"/>
          <w:sz w:val="24"/>
          <w:szCs w:val="24"/>
        </w:rPr>
      </w:pPr>
    </w:p>
    <w:sectPr w:rsidSect="00A727C6">
      <w:footerReference w:type="even" r:id="rId125"/>
      <w:footerReference w:type="first" r:id="rId126"/>
      <w:pgSz w:w="12240" w:h="15840" w:code="1"/>
      <w:pgMar w:top="540" w:right="1440" w:bottom="450" w:left="864" w:header="432" w:footer="288" w:gutter="0"/>
      <w:cols w:space="720"/>
      <w:titlePg/>
      <w:docGrid w:linePitch="2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584835223"/>
      <w:docPartObj>
        <w:docPartGallery w:val="Page Numbers (Bottom of Page)"/>
        <w:docPartUnique/>
      </w:docPartObj>
    </w:sdtPr>
    <w:sdtEndPr>
      <w:rPr>
        <w:noProof/>
      </w:rPr>
    </w:sdtEndPr>
    <w:sdtContent>
      <w:p w:rsidR="0078553F" w14:paraId="1053CC71" w14:textId="37B62743">
        <w:pPr>
          <w:pStyle w:val="Footer"/>
          <w:jc w:val="right"/>
        </w:pPr>
        <w:r>
          <w:fldChar w:fldCharType="begin"/>
        </w:r>
        <w:r>
          <w:instrText xml:space="preserve"> PAGE   \* MERGEFORMAT </w:instrText>
        </w:r>
        <w:r>
          <w:fldChar w:fldCharType="separate"/>
        </w:r>
        <w:r w:rsidR="00A37E25">
          <w:rPr>
            <w:noProof/>
          </w:rPr>
          <w:t>16</w:t>
        </w:r>
        <w:r>
          <w:rPr>
            <w:noProof/>
          </w:rPr>
          <w:fldChar w:fldCharType="end"/>
        </w:r>
      </w:p>
    </w:sdtContent>
  </w:sdt>
  <w:p w:rsidR="0078553F" w14:paraId="142AACE7"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8553F" w14:paraId="0A80DD43" w14:textId="7777777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w:t>
    </w:r>
    <w:r>
      <w:rPr>
        <w:rStyle w:val="PageNumber"/>
      </w:rPr>
      <w:fldChar w:fldCharType="end"/>
    </w:r>
  </w:p>
  <w:p w:rsidR="0078553F" w14:paraId="0CB51594" w14:textId="77777777">
    <w:pPr>
      <w:pStyle w:val="Footer"/>
      <w:ind w:right="360"/>
    </w:pPr>
  </w:p>
  <w:p w:rsidR="0078553F" w14:paraId="1A099820"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78553F" w14:paraId="5F216EA6" w14:textId="0537901F">
    <w:pPr>
      <w:pStyle w:val="Footer"/>
      <w:jc w:val="center"/>
    </w:pPr>
    <w:r>
      <w:fldChar w:fldCharType="begin"/>
    </w:r>
    <w:r>
      <w:instrText xml:space="preserve"> PAGE   \* MERGEFORMAT </w:instrText>
    </w:r>
    <w:r>
      <w:fldChar w:fldCharType="separate"/>
    </w:r>
    <w:r w:rsidR="00001371">
      <w:rPr>
        <w:noProof/>
      </w:rPr>
      <w:t>2</w:t>
    </w:r>
    <w:r>
      <w:rPr>
        <w:noProof/>
      </w:rPr>
      <w:fldChar w:fldCharType="end"/>
    </w:r>
  </w:p>
  <w:p w:rsidR="0078553F" w:rsidRPr="007F421F" w14:paraId="77065DA0" w14:textId="3C2128A7">
    <w:pPr>
      <w:pStyle w:val="Footer"/>
      <w:rPr>
        <w:rFonts w:ascii="Calibri" w:hAnsi="Calibri"/>
        <w:noProof/>
        <w:sz w:val="18"/>
        <w:szCs w:val="18"/>
      </w:rP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2616BC1"/>
    <w:multiLevelType w:val="hybridMultilevel"/>
    <w:tmpl w:val="4E547D5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04BAC487"/>
    <w:multiLevelType w:val="hybridMultilevel"/>
    <w:tmpl w:val="4A8AEA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0679A1BF"/>
    <w:multiLevelType w:val="hybridMultilevel"/>
    <w:tmpl w:val="6E54EC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07707239"/>
    <w:multiLevelType w:val="hybridMultilevel"/>
    <w:tmpl w:val="7654067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0E5D4259"/>
    <w:multiLevelType w:val="hybridMultilevel"/>
    <w:tmpl w:val="3C062D0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5">
    <w:nsid w:val="11121D04"/>
    <w:multiLevelType w:val="multilevel"/>
    <w:tmpl w:val="B1D0FB44"/>
    <w:lvl w:ilvl="0">
      <w:start w:val="1"/>
      <w:numFmt w:val="decimal"/>
      <w:pStyle w:val="Q1-BestFinQ"/>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nsid w:val="11E82B73"/>
    <w:multiLevelType w:val="multilevel"/>
    <w:tmpl w:val="0BE828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21557F"/>
    <w:multiLevelType w:val="multilevel"/>
    <w:tmpl w:val="63542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7501FA4"/>
    <w:multiLevelType w:val="multilevel"/>
    <w:tmpl w:val="FA7AA46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19B31BF5"/>
    <w:multiLevelType w:val="hybridMultilevel"/>
    <w:tmpl w:val="14A0A986"/>
    <w:lvl w:ilvl="0">
      <w:start w:val="1"/>
      <w:numFmt w:val="bullet"/>
      <w:lvlText w:val="q"/>
      <w:lvlJc w:val="left"/>
      <w:pPr>
        <w:ind w:left="72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1A89292E"/>
    <w:multiLevelType w:val="hybridMultilevel"/>
    <w:tmpl w:val="8C94A5B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1">
    <w:nsid w:val="1E8758E8"/>
    <w:multiLevelType w:val="multilevel"/>
    <w:tmpl w:val="EFA2B65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2060310E"/>
    <w:multiLevelType w:val="hybridMultilevel"/>
    <w:tmpl w:val="3C062D0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23187DFD"/>
    <w:multiLevelType w:val="multilevel"/>
    <w:tmpl w:val="3CE8028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9ED21EA"/>
    <w:multiLevelType w:val="hybridMultilevel"/>
    <w:tmpl w:val="8C94A5B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2F1E53CF"/>
    <w:multiLevelType w:val="multilevel"/>
    <w:tmpl w:val="F92C9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25472CD"/>
    <w:multiLevelType w:val="hybridMultilevel"/>
    <w:tmpl w:val="CD56FF0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nsid w:val="33116E94"/>
    <w:multiLevelType w:val="hybridMultilevel"/>
    <w:tmpl w:val="1FB60FF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319777C"/>
    <w:multiLevelType w:val="hybridMultilevel"/>
    <w:tmpl w:val="316C5B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3B1604D6"/>
    <w:multiLevelType w:val="multilevel"/>
    <w:tmpl w:val="7CBCA4D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BA03445"/>
    <w:multiLevelType w:val="hybridMultilevel"/>
    <w:tmpl w:val="8C94A5B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3DCF654B"/>
    <w:multiLevelType w:val="hybridMultilevel"/>
    <w:tmpl w:val="5F2EFB5E"/>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2">
    <w:nsid w:val="3FD75F39"/>
    <w:multiLevelType w:val="hybridMultilevel"/>
    <w:tmpl w:val="DA8EFE6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40204624"/>
    <w:multiLevelType w:val="multilevel"/>
    <w:tmpl w:val="44968A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9841C45"/>
    <w:multiLevelType w:val="multilevel"/>
    <w:tmpl w:val="5F6C056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ABA776C"/>
    <w:multiLevelType w:val="multilevel"/>
    <w:tmpl w:val="98D231E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ED45D3B"/>
    <w:multiLevelType w:val="multilevel"/>
    <w:tmpl w:val="EC8EADC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0674AD3"/>
    <w:multiLevelType w:val="multilevel"/>
    <w:tmpl w:val="95E60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1AE3AE2"/>
    <w:multiLevelType w:val="hybridMultilevel"/>
    <w:tmpl w:val="78469678"/>
    <w:lvl w:ilvl="0">
      <w:start w:val="1"/>
      <w:numFmt w:val="bullet"/>
      <w:lvlText w:val=""/>
      <w:lvlJc w:val="left"/>
      <w:pPr>
        <w:ind w:left="787" w:hanging="360"/>
      </w:pPr>
      <w:rPr>
        <w:rFonts w:ascii="Symbol" w:hAnsi="Symbol" w:hint="default"/>
      </w:rPr>
    </w:lvl>
    <w:lvl w:ilvl="1" w:tentative="1">
      <w:start w:val="1"/>
      <w:numFmt w:val="bullet"/>
      <w:lvlText w:val="o"/>
      <w:lvlJc w:val="left"/>
      <w:pPr>
        <w:ind w:left="1507" w:hanging="360"/>
      </w:pPr>
      <w:rPr>
        <w:rFonts w:ascii="Courier New" w:hAnsi="Courier New" w:cs="Courier New" w:hint="default"/>
      </w:rPr>
    </w:lvl>
    <w:lvl w:ilvl="2" w:tentative="1">
      <w:start w:val="1"/>
      <w:numFmt w:val="bullet"/>
      <w:lvlText w:val=""/>
      <w:lvlJc w:val="left"/>
      <w:pPr>
        <w:ind w:left="2227" w:hanging="360"/>
      </w:pPr>
      <w:rPr>
        <w:rFonts w:ascii="Wingdings" w:hAnsi="Wingdings" w:hint="default"/>
      </w:rPr>
    </w:lvl>
    <w:lvl w:ilvl="3" w:tentative="1">
      <w:start w:val="1"/>
      <w:numFmt w:val="bullet"/>
      <w:lvlText w:val=""/>
      <w:lvlJc w:val="left"/>
      <w:pPr>
        <w:ind w:left="2947" w:hanging="360"/>
      </w:pPr>
      <w:rPr>
        <w:rFonts w:ascii="Symbol" w:hAnsi="Symbol" w:hint="default"/>
      </w:rPr>
    </w:lvl>
    <w:lvl w:ilvl="4" w:tentative="1">
      <w:start w:val="1"/>
      <w:numFmt w:val="bullet"/>
      <w:lvlText w:val="o"/>
      <w:lvlJc w:val="left"/>
      <w:pPr>
        <w:ind w:left="3667" w:hanging="360"/>
      </w:pPr>
      <w:rPr>
        <w:rFonts w:ascii="Courier New" w:hAnsi="Courier New" w:cs="Courier New" w:hint="default"/>
      </w:rPr>
    </w:lvl>
    <w:lvl w:ilvl="5" w:tentative="1">
      <w:start w:val="1"/>
      <w:numFmt w:val="bullet"/>
      <w:lvlText w:val=""/>
      <w:lvlJc w:val="left"/>
      <w:pPr>
        <w:ind w:left="4387" w:hanging="360"/>
      </w:pPr>
      <w:rPr>
        <w:rFonts w:ascii="Wingdings" w:hAnsi="Wingdings" w:hint="default"/>
      </w:rPr>
    </w:lvl>
    <w:lvl w:ilvl="6" w:tentative="1">
      <w:start w:val="1"/>
      <w:numFmt w:val="bullet"/>
      <w:lvlText w:val=""/>
      <w:lvlJc w:val="left"/>
      <w:pPr>
        <w:ind w:left="5107" w:hanging="360"/>
      </w:pPr>
      <w:rPr>
        <w:rFonts w:ascii="Symbol" w:hAnsi="Symbol" w:hint="default"/>
      </w:rPr>
    </w:lvl>
    <w:lvl w:ilvl="7" w:tentative="1">
      <w:start w:val="1"/>
      <w:numFmt w:val="bullet"/>
      <w:lvlText w:val="o"/>
      <w:lvlJc w:val="left"/>
      <w:pPr>
        <w:ind w:left="5827" w:hanging="360"/>
      </w:pPr>
      <w:rPr>
        <w:rFonts w:ascii="Courier New" w:hAnsi="Courier New" w:cs="Courier New" w:hint="default"/>
      </w:rPr>
    </w:lvl>
    <w:lvl w:ilvl="8" w:tentative="1">
      <w:start w:val="1"/>
      <w:numFmt w:val="bullet"/>
      <w:lvlText w:val=""/>
      <w:lvlJc w:val="left"/>
      <w:pPr>
        <w:ind w:left="6547" w:hanging="360"/>
      </w:pPr>
      <w:rPr>
        <w:rFonts w:ascii="Wingdings" w:hAnsi="Wingdings" w:hint="default"/>
      </w:rPr>
    </w:lvl>
  </w:abstractNum>
  <w:abstractNum w:abstractNumId="29">
    <w:nsid w:val="51BC4E4C"/>
    <w:multiLevelType w:val="hybridMultilevel"/>
    <w:tmpl w:val="F1CA80FA"/>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30">
    <w:nsid w:val="55FB53AC"/>
    <w:multiLevelType w:val="hybridMultilevel"/>
    <w:tmpl w:val="4B046C86"/>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31">
    <w:nsid w:val="584474C7"/>
    <w:multiLevelType w:val="multilevel"/>
    <w:tmpl w:val="A6C6AE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9056C34"/>
    <w:multiLevelType w:val="hybridMultilevel"/>
    <w:tmpl w:val="B9A2FDEC"/>
    <w:lvl w:ilvl="0">
      <w:start w:val="1"/>
      <w:numFmt w:val="bullet"/>
      <w:lvlText w:val="o"/>
      <w:lvlJc w:val="left"/>
      <w:pPr>
        <w:ind w:left="1440" w:hanging="360"/>
      </w:pPr>
      <w:rPr>
        <w:rFonts w:ascii="Courier New" w:hAnsi="Courier New" w:cs="Courier New"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33">
    <w:nsid w:val="591E13DA"/>
    <w:multiLevelType w:val="hybridMultilevel"/>
    <w:tmpl w:val="7974FB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59391901"/>
    <w:multiLevelType w:val="hybridMultilevel"/>
    <w:tmpl w:val="E8AC920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nsid w:val="5E454D6C"/>
    <w:multiLevelType w:val="hybridMultilevel"/>
    <w:tmpl w:val="B7025B1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nsid w:val="5F366F1D"/>
    <w:multiLevelType w:val="hybridMultilevel"/>
    <w:tmpl w:val="42CA9C4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7">
    <w:nsid w:val="606B4218"/>
    <w:multiLevelType w:val="hybridMultilevel"/>
    <w:tmpl w:val="A7F0515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8">
    <w:nsid w:val="617061D7"/>
    <w:multiLevelType w:val="hybridMultilevel"/>
    <w:tmpl w:val="D65E56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9">
    <w:nsid w:val="62982133"/>
    <w:multiLevelType w:val="hybridMultilevel"/>
    <w:tmpl w:val="B25294B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0">
    <w:nsid w:val="63865789"/>
    <w:multiLevelType w:val="hybridMultilevel"/>
    <w:tmpl w:val="8C94A5B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1">
    <w:nsid w:val="64E86DD9"/>
    <w:multiLevelType w:val="multilevel"/>
    <w:tmpl w:val="F8D819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68542601"/>
    <w:multiLevelType w:val="multilevel"/>
    <w:tmpl w:val="8E447258"/>
    <w:lvl w:ilvl="0">
      <w:start w:val="1"/>
      <w:numFmt w:val="decimal"/>
      <w:pStyle w:val="NL-1stNumberedBullet"/>
      <w:lvlText w:val="%1."/>
      <w:lvlJc w:val="left"/>
      <w:pPr>
        <w:ind w:left="1152" w:hanging="576"/>
      </w:pPr>
      <w:rPr>
        <w:color w:val="00467F"/>
        <w:sz w:val="24"/>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nsid w:val="6D151A1E"/>
    <w:multiLevelType w:val="hybridMultilevel"/>
    <w:tmpl w:val="44EEAD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70F2192B"/>
    <w:multiLevelType w:val="hybridMultilevel"/>
    <w:tmpl w:val="50D2F3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nsid w:val="71BC1859"/>
    <w:multiLevelType w:val="multilevel"/>
    <w:tmpl w:val="A466839C"/>
    <w:lvl w:ilvl="0">
      <w:start w:val="1"/>
      <w:numFmt w:val="bullet"/>
      <w:pStyle w:val="TB-TableBullet"/>
      <w:lvlText w:val=""/>
      <w:lvlJc w:val="left"/>
      <w:pPr>
        <w:ind w:left="288" w:hanging="288"/>
      </w:pPr>
      <w:rPr>
        <w:rFonts w:ascii="Symbol" w:hAnsi="Symbol" w:hint="default"/>
        <w:color w:val="00467F"/>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nsid w:val="75587F01"/>
    <w:multiLevelType w:val="hybridMultilevel"/>
    <w:tmpl w:val="8C94A5B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7">
    <w:nsid w:val="78EE11E0"/>
    <w:multiLevelType w:val="hybridMultilevel"/>
    <w:tmpl w:val="0716205A"/>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8">
    <w:nsid w:val="7C3F407D"/>
    <w:multiLevelType w:val="hybridMultilevel"/>
    <w:tmpl w:val="9D320A76"/>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num w:numId="1" w16cid:durableId="217207110">
    <w:abstractNumId w:val="17"/>
  </w:num>
  <w:num w:numId="2" w16cid:durableId="528488630">
    <w:abstractNumId w:val="44"/>
  </w:num>
  <w:num w:numId="3" w16cid:durableId="659389082">
    <w:abstractNumId w:val="2"/>
  </w:num>
  <w:num w:numId="4" w16cid:durableId="1335960777">
    <w:abstractNumId w:val="1"/>
  </w:num>
  <w:num w:numId="5" w16cid:durableId="1691838677">
    <w:abstractNumId w:val="45"/>
  </w:num>
  <w:num w:numId="6" w16cid:durableId="1833720156">
    <w:abstractNumId w:val="0"/>
  </w:num>
  <w:num w:numId="7" w16cid:durableId="482234798">
    <w:abstractNumId w:val="34"/>
  </w:num>
  <w:num w:numId="8" w16cid:durableId="1196238652">
    <w:abstractNumId w:val="37"/>
  </w:num>
  <w:num w:numId="9" w16cid:durableId="255208011">
    <w:abstractNumId w:val="7"/>
  </w:num>
  <w:num w:numId="10" w16cid:durableId="789739852">
    <w:abstractNumId w:val="15"/>
  </w:num>
  <w:num w:numId="11" w16cid:durableId="1965386782">
    <w:abstractNumId w:val="23"/>
  </w:num>
  <w:num w:numId="12" w16cid:durableId="1908297926">
    <w:abstractNumId w:val="11"/>
  </w:num>
  <w:num w:numId="13" w16cid:durableId="1155415195">
    <w:abstractNumId w:val="26"/>
  </w:num>
  <w:num w:numId="14" w16cid:durableId="211619813">
    <w:abstractNumId w:val="19"/>
  </w:num>
  <w:num w:numId="15" w16cid:durableId="489489370">
    <w:abstractNumId w:val="6"/>
  </w:num>
  <w:num w:numId="16" w16cid:durableId="1131171111">
    <w:abstractNumId w:val="27"/>
  </w:num>
  <w:num w:numId="17" w16cid:durableId="567695499">
    <w:abstractNumId w:val="13"/>
  </w:num>
  <w:num w:numId="18" w16cid:durableId="397366542">
    <w:abstractNumId w:val="8"/>
  </w:num>
  <w:num w:numId="19" w16cid:durableId="689070310">
    <w:abstractNumId w:val="24"/>
  </w:num>
  <w:num w:numId="20" w16cid:durableId="563415007">
    <w:abstractNumId w:val="25"/>
  </w:num>
  <w:num w:numId="21" w16cid:durableId="1854755890">
    <w:abstractNumId w:val="31"/>
  </w:num>
  <w:num w:numId="22" w16cid:durableId="120420142">
    <w:abstractNumId w:val="41"/>
  </w:num>
  <w:num w:numId="23" w16cid:durableId="1985156138">
    <w:abstractNumId w:val="29"/>
  </w:num>
  <w:num w:numId="24" w16cid:durableId="497187835">
    <w:abstractNumId w:val="3"/>
  </w:num>
  <w:num w:numId="25" w16cid:durableId="333580100">
    <w:abstractNumId w:val="28"/>
  </w:num>
  <w:num w:numId="26" w16cid:durableId="24135977">
    <w:abstractNumId w:val="47"/>
  </w:num>
  <w:num w:numId="27" w16cid:durableId="279146659">
    <w:abstractNumId w:val="38"/>
  </w:num>
  <w:num w:numId="28" w16cid:durableId="1289239748">
    <w:abstractNumId w:val="18"/>
  </w:num>
  <w:num w:numId="29" w16cid:durableId="990405190">
    <w:abstractNumId w:val="20"/>
  </w:num>
  <w:num w:numId="30" w16cid:durableId="1804040757">
    <w:abstractNumId w:val="36"/>
  </w:num>
  <w:num w:numId="31" w16cid:durableId="2142385372">
    <w:abstractNumId w:val="9"/>
  </w:num>
  <w:num w:numId="32" w16cid:durableId="1719935306">
    <w:abstractNumId w:val="21"/>
  </w:num>
  <w:num w:numId="33" w16cid:durableId="1724522414">
    <w:abstractNumId w:val="48"/>
  </w:num>
  <w:num w:numId="34" w16cid:durableId="1610776032">
    <w:abstractNumId w:val="30"/>
  </w:num>
  <w:num w:numId="35" w16cid:durableId="1257835075">
    <w:abstractNumId w:val="14"/>
  </w:num>
  <w:num w:numId="36" w16cid:durableId="765467557">
    <w:abstractNumId w:val="10"/>
  </w:num>
  <w:num w:numId="37" w16cid:durableId="1304311649">
    <w:abstractNumId w:val="42"/>
  </w:num>
  <w:num w:numId="38" w16cid:durableId="1228110660">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711462959">
    <w:abstractNumId w:val="32"/>
  </w:num>
  <w:num w:numId="40" w16cid:durableId="556405080">
    <w:abstractNumId w:val="33"/>
  </w:num>
  <w:num w:numId="41" w16cid:durableId="1273242969">
    <w:abstractNumId w:val="39"/>
  </w:num>
  <w:num w:numId="42" w16cid:durableId="312418621">
    <w:abstractNumId w:val="22"/>
  </w:num>
  <w:num w:numId="43" w16cid:durableId="653484502">
    <w:abstractNumId w:val="5"/>
  </w:num>
  <w:num w:numId="44" w16cid:durableId="1770150695">
    <w:abstractNumId w:val="40"/>
  </w:num>
  <w:num w:numId="45" w16cid:durableId="954366226">
    <w:abstractNumId w:val="46"/>
  </w:num>
  <w:num w:numId="46" w16cid:durableId="1807967216">
    <w:abstractNumId w:val="4"/>
  </w:num>
  <w:num w:numId="47" w16cid:durableId="863787081">
    <w:abstractNumId w:val="12"/>
  </w:num>
  <w:num w:numId="48" w16cid:durableId="1927612100">
    <w:abstractNumId w:val="43"/>
  </w:num>
  <w:num w:numId="49" w16cid:durableId="1033073987">
    <w:abstractNumId w:val="35"/>
  </w:num>
  <w:num w:numId="50" w16cid:durableId="1608929773">
    <w:abstractNumId w:val="16"/>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efaultTabStop w:val="720"/>
  <w:drawingGridHorizontalSpacing w:val="78"/>
  <w:drawingGridVerticalSpacing w:val="106"/>
  <w:displayHorizontalDrawingGridEvery w:val="0"/>
  <w:displayVerticalDrawingGridEvery w:val="2"/>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5D4A"/>
    <w:rsid w:val="00001371"/>
    <w:rsid w:val="00004447"/>
    <w:rsid w:val="00006306"/>
    <w:rsid w:val="00006B6E"/>
    <w:rsid w:val="000162E5"/>
    <w:rsid w:val="00016963"/>
    <w:rsid w:val="00023976"/>
    <w:rsid w:val="00031BB3"/>
    <w:rsid w:val="00032DF1"/>
    <w:rsid w:val="00036235"/>
    <w:rsid w:val="00036B0F"/>
    <w:rsid w:val="00037BA6"/>
    <w:rsid w:val="0004270F"/>
    <w:rsid w:val="0004673C"/>
    <w:rsid w:val="00051239"/>
    <w:rsid w:val="000538D9"/>
    <w:rsid w:val="00053B3A"/>
    <w:rsid w:val="000577F5"/>
    <w:rsid w:val="0006561B"/>
    <w:rsid w:val="0007434C"/>
    <w:rsid w:val="000772AA"/>
    <w:rsid w:val="0007762F"/>
    <w:rsid w:val="00083355"/>
    <w:rsid w:val="00092321"/>
    <w:rsid w:val="00094A1C"/>
    <w:rsid w:val="000B1326"/>
    <w:rsid w:val="000B3323"/>
    <w:rsid w:val="000B4E7E"/>
    <w:rsid w:val="000B572F"/>
    <w:rsid w:val="000C13E5"/>
    <w:rsid w:val="000C140F"/>
    <w:rsid w:val="000C62EE"/>
    <w:rsid w:val="000C714C"/>
    <w:rsid w:val="000D3F2A"/>
    <w:rsid w:val="000E0297"/>
    <w:rsid w:val="000F2DBE"/>
    <w:rsid w:val="00100230"/>
    <w:rsid w:val="00101090"/>
    <w:rsid w:val="00102796"/>
    <w:rsid w:val="001027D6"/>
    <w:rsid w:val="00105C7F"/>
    <w:rsid w:val="00106844"/>
    <w:rsid w:val="001130A1"/>
    <w:rsid w:val="00121DC2"/>
    <w:rsid w:val="00122644"/>
    <w:rsid w:val="0012489A"/>
    <w:rsid w:val="00130056"/>
    <w:rsid w:val="00130FFD"/>
    <w:rsid w:val="00135088"/>
    <w:rsid w:val="001357EC"/>
    <w:rsid w:val="001469BE"/>
    <w:rsid w:val="00146B63"/>
    <w:rsid w:val="00146D02"/>
    <w:rsid w:val="00146F68"/>
    <w:rsid w:val="00146FF0"/>
    <w:rsid w:val="00151868"/>
    <w:rsid w:val="001527B6"/>
    <w:rsid w:val="00152FD4"/>
    <w:rsid w:val="0015364F"/>
    <w:rsid w:val="00163C6B"/>
    <w:rsid w:val="00173CFF"/>
    <w:rsid w:val="001807CA"/>
    <w:rsid w:val="00181662"/>
    <w:rsid w:val="00187774"/>
    <w:rsid w:val="00192190"/>
    <w:rsid w:val="00195E33"/>
    <w:rsid w:val="00197EE8"/>
    <w:rsid w:val="001A336B"/>
    <w:rsid w:val="001A3C5F"/>
    <w:rsid w:val="001A55D4"/>
    <w:rsid w:val="001A57B1"/>
    <w:rsid w:val="001A6AFE"/>
    <w:rsid w:val="001A7A28"/>
    <w:rsid w:val="001B3297"/>
    <w:rsid w:val="001B3309"/>
    <w:rsid w:val="001B77E4"/>
    <w:rsid w:val="001C2055"/>
    <w:rsid w:val="001D21B7"/>
    <w:rsid w:val="001D33B1"/>
    <w:rsid w:val="001E1B18"/>
    <w:rsid w:val="001E271B"/>
    <w:rsid w:val="001E56A0"/>
    <w:rsid w:val="001F1E76"/>
    <w:rsid w:val="001F227D"/>
    <w:rsid w:val="001F39E0"/>
    <w:rsid w:val="001F42E0"/>
    <w:rsid w:val="001F46E2"/>
    <w:rsid w:val="001F59FD"/>
    <w:rsid w:val="0020038D"/>
    <w:rsid w:val="00202EDD"/>
    <w:rsid w:val="00204EDB"/>
    <w:rsid w:val="00205BEF"/>
    <w:rsid w:val="00212BB3"/>
    <w:rsid w:val="00213509"/>
    <w:rsid w:val="00222181"/>
    <w:rsid w:val="00227261"/>
    <w:rsid w:val="00230CB6"/>
    <w:rsid w:val="00232546"/>
    <w:rsid w:val="002430B1"/>
    <w:rsid w:val="00246CB2"/>
    <w:rsid w:val="00251D14"/>
    <w:rsid w:val="00256CFD"/>
    <w:rsid w:val="002613F1"/>
    <w:rsid w:val="00262CBE"/>
    <w:rsid w:val="00264B81"/>
    <w:rsid w:val="00264D12"/>
    <w:rsid w:val="002727B3"/>
    <w:rsid w:val="00275C6F"/>
    <w:rsid w:val="002802DE"/>
    <w:rsid w:val="00280C90"/>
    <w:rsid w:val="00283200"/>
    <w:rsid w:val="00287721"/>
    <w:rsid w:val="00287732"/>
    <w:rsid w:val="002877A3"/>
    <w:rsid w:val="0029044E"/>
    <w:rsid w:val="00292124"/>
    <w:rsid w:val="002A6A66"/>
    <w:rsid w:val="002B380A"/>
    <w:rsid w:val="002B4C93"/>
    <w:rsid w:val="002B4E61"/>
    <w:rsid w:val="002B6288"/>
    <w:rsid w:val="002C081E"/>
    <w:rsid w:val="002C47C7"/>
    <w:rsid w:val="002C4C87"/>
    <w:rsid w:val="002D349A"/>
    <w:rsid w:val="002D4578"/>
    <w:rsid w:val="002D4D9D"/>
    <w:rsid w:val="002D547A"/>
    <w:rsid w:val="002D5DF8"/>
    <w:rsid w:val="002D6073"/>
    <w:rsid w:val="002D6D9B"/>
    <w:rsid w:val="002E0A8F"/>
    <w:rsid w:val="002E15F3"/>
    <w:rsid w:val="002E5179"/>
    <w:rsid w:val="002F058E"/>
    <w:rsid w:val="002F1D0E"/>
    <w:rsid w:val="002F3EBE"/>
    <w:rsid w:val="002F496D"/>
    <w:rsid w:val="002F6102"/>
    <w:rsid w:val="002F7379"/>
    <w:rsid w:val="002F7DA5"/>
    <w:rsid w:val="003000B0"/>
    <w:rsid w:val="0030038A"/>
    <w:rsid w:val="00304030"/>
    <w:rsid w:val="00304061"/>
    <w:rsid w:val="003071B4"/>
    <w:rsid w:val="00321566"/>
    <w:rsid w:val="00327343"/>
    <w:rsid w:val="00332C06"/>
    <w:rsid w:val="003416B3"/>
    <w:rsid w:val="003427A2"/>
    <w:rsid w:val="0035294C"/>
    <w:rsid w:val="00352BD7"/>
    <w:rsid w:val="00352EB3"/>
    <w:rsid w:val="003622AF"/>
    <w:rsid w:val="003644DB"/>
    <w:rsid w:val="00365589"/>
    <w:rsid w:val="003663F3"/>
    <w:rsid w:val="00380973"/>
    <w:rsid w:val="00380D0D"/>
    <w:rsid w:val="00383595"/>
    <w:rsid w:val="00384955"/>
    <w:rsid w:val="003869A6"/>
    <w:rsid w:val="00390F5A"/>
    <w:rsid w:val="003959AB"/>
    <w:rsid w:val="003A4428"/>
    <w:rsid w:val="003B0AD0"/>
    <w:rsid w:val="003B1314"/>
    <w:rsid w:val="003B253C"/>
    <w:rsid w:val="003C030D"/>
    <w:rsid w:val="003C31AD"/>
    <w:rsid w:val="003C7D1D"/>
    <w:rsid w:val="003D142A"/>
    <w:rsid w:val="003D4C9E"/>
    <w:rsid w:val="003D5F24"/>
    <w:rsid w:val="003D629A"/>
    <w:rsid w:val="003D6E32"/>
    <w:rsid w:val="003D7CD5"/>
    <w:rsid w:val="003E22C7"/>
    <w:rsid w:val="003E3831"/>
    <w:rsid w:val="003E6FB4"/>
    <w:rsid w:val="003F034D"/>
    <w:rsid w:val="003F15FF"/>
    <w:rsid w:val="003F1C72"/>
    <w:rsid w:val="00402A8F"/>
    <w:rsid w:val="00402CDF"/>
    <w:rsid w:val="0040480C"/>
    <w:rsid w:val="00404C1E"/>
    <w:rsid w:val="00404FFC"/>
    <w:rsid w:val="004100EC"/>
    <w:rsid w:val="00410AB2"/>
    <w:rsid w:val="0041649D"/>
    <w:rsid w:val="00417897"/>
    <w:rsid w:val="00421024"/>
    <w:rsid w:val="004358CE"/>
    <w:rsid w:val="00442987"/>
    <w:rsid w:val="00443CC7"/>
    <w:rsid w:val="00447FCB"/>
    <w:rsid w:val="00450A9B"/>
    <w:rsid w:val="00460AB1"/>
    <w:rsid w:val="00460D15"/>
    <w:rsid w:val="00461220"/>
    <w:rsid w:val="00461973"/>
    <w:rsid w:val="00463DA4"/>
    <w:rsid w:val="00471A66"/>
    <w:rsid w:val="00471B08"/>
    <w:rsid w:val="00472DC7"/>
    <w:rsid w:val="004731C1"/>
    <w:rsid w:val="00476238"/>
    <w:rsid w:val="00477D58"/>
    <w:rsid w:val="00480F93"/>
    <w:rsid w:val="004840F1"/>
    <w:rsid w:val="00491418"/>
    <w:rsid w:val="004924D1"/>
    <w:rsid w:val="00495F41"/>
    <w:rsid w:val="004A5FD3"/>
    <w:rsid w:val="004A69B6"/>
    <w:rsid w:val="004A70C3"/>
    <w:rsid w:val="004B0D29"/>
    <w:rsid w:val="004B1509"/>
    <w:rsid w:val="004B157E"/>
    <w:rsid w:val="004B35E4"/>
    <w:rsid w:val="004B37E1"/>
    <w:rsid w:val="004B51DA"/>
    <w:rsid w:val="004B57B2"/>
    <w:rsid w:val="004B6AD3"/>
    <w:rsid w:val="004C37E4"/>
    <w:rsid w:val="004C4715"/>
    <w:rsid w:val="004C6CCD"/>
    <w:rsid w:val="004E3303"/>
    <w:rsid w:val="004E3772"/>
    <w:rsid w:val="004E7853"/>
    <w:rsid w:val="004E7903"/>
    <w:rsid w:val="004F044A"/>
    <w:rsid w:val="004F130F"/>
    <w:rsid w:val="004F2D8D"/>
    <w:rsid w:val="004F47F2"/>
    <w:rsid w:val="00502A8B"/>
    <w:rsid w:val="00504A66"/>
    <w:rsid w:val="00507B63"/>
    <w:rsid w:val="00510B54"/>
    <w:rsid w:val="00511C4F"/>
    <w:rsid w:val="00511D88"/>
    <w:rsid w:val="00511FC7"/>
    <w:rsid w:val="00514A46"/>
    <w:rsid w:val="00514CCB"/>
    <w:rsid w:val="00522086"/>
    <w:rsid w:val="00523220"/>
    <w:rsid w:val="005245A2"/>
    <w:rsid w:val="00526174"/>
    <w:rsid w:val="00526C9F"/>
    <w:rsid w:val="0053003A"/>
    <w:rsid w:val="005307C0"/>
    <w:rsid w:val="0053330D"/>
    <w:rsid w:val="0054331C"/>
    <w:rsid w:val="0054468E"/>
    <w:rsid w:val="0055458D"/>
    <w:rsid w:val="00554FEF"/>
    <w:rsid w:val="00556C77"/>
    <w:rsid w:val="00561C62"/>
    <w:rsid w:val="0056356B"/>
    <w:rsid w:val="00564888"/>
    <w:rsid w:val="00564CAE"/>
    <w:rsid w:val="00565D40"/>
    <w:rsid w:val="0056652C"/>
    <w:rsid w:val="005742B0"/>
    <w:rsid w:val="00574C71"/>
    <w:rsid w:val="00575BBD"/>
    <w:rsid w:val="005829A0"/>
    <w:rsid w:val="0059233C"/>
    <w:rsid w:val="00593928"/>
    <w:rsid w:val="005A2CE1"/>
    <w:rsid w:val="005A5FBB"/>
    <w:rsid w:val="005C3374"/>
    <w:rsid w:val="005C424A"/>
    <w:rsid w:val="005D0EA7"/>
    <w:rsid w:val="005D580E"/>
    <w:rsid w:val="005D5E84"/>
    <w:rsid w:val="005D69F2"/>
    <w:rsid w:val="005D70E4"/>
    <w:rsid w:val="005E2BCF"/>
    <w:rsid w:val="005E705A"/>
    <w:rsid w:val="005F2B6A"/>
    <w:rsid w:val="005F5BEC"/>
    <w:rsid w:val="00602EA8"/>
    <w:rsid w:val="00616C11"/>
    <w:rsid w:val="006172A0"/>
    <w:rsid w:val="006174C2"/>
    <w:rsid w:val="00620B1A"/>
    <w:rsid w:val="00621E93"/>
    <w:rsid w:val="00627DBB"/>
    <w:rsid w:val="00632AB0"/>
    <w:rsid w:val="006356DA"/>
    <w:rsid w:val="00636D4D"/>
    <w:rsid w:val="0063733A"/>
    <w:rsid w:val="00637850"/>
    <w:rsid w:val="0065074E"/>
    <w:rsid w:val="0065318A"/>
    <w:rsid w:val="00653E15"/>
    <w:rsid w:val="006557BF"/>
    <w:rsid w:val="00655B2E"/>
    <w:rsid w:val="00660745"/>
    <w:rsid w:val="0066570D"/>
    <w:rsid w:val="00665D10"/>
    <w:rsid w:val="00670AA9"/>
    <w:rsid w:val="00670E6A"/>
    <w:rsid w:val="006770AC"/>
    <w:rsid w:val="006803CD"/>
    <w:rsid w:val="006A0B35"/>
    <w:rsid w:val="006A3661"/>
    <w:rsid w:val="006A4B40"/>
    <w:rsid w:val="006A52AE"/>
    <w:rsid w:val="006B05DB"/>
    <w:rsid w:val="006B281B"/>
    <w:rsid w:val="006C1BF4"/>
    <w:rsid w:val="006C1D00"/>
    <w:rsid w:val="006C3D0C"/>
    <w:rsid w:val="006C64C4"/>
    <w:rsid w:val="006D15C0"/>
    <w:rsid w:val="006D1BF3"/>
    <w:rsid w:val="006D7110"/>
    <w:rsid w:val="006E3D3F"/>
    <w:rsid w:val="006F587F"/>
    <w:rsid w:val="006F5AC6"/>
    <w:rsid w:val="00702D6E"/>
    <w:rsid w:val="00704FD4"/>
    <w:rsid w:val="00707306"/>
    <w:rsid w:val="00707736"/>
    <w:rsid w:val="00710195"/>
    <w:rsid w:val="00710B64"/>
    <w:rsid w:val="007146BF"/>
    <w:rsid w:val="00716139"/>
    <w:rsid w:val="007174D5"/>
    <w:rsid w:val="007223FB"/>
    <w:rsid w:val="007337F6"/>
    <w:rsid w:val="00734265"/>
    <w:rsid w:val="00741A01"/>
    <w:rsid w:val="0074704A"/>
    <w:rsid w:val="00747E23"/>
    <w:rsid w:val="00753468"/>
    <w:rsid w:val="00755E29"/>
    <w:rsid w:val="00767659"/>
    <w:rsid w:val="0077182C"/>
    <w:rsid w:val="00772652"/>
    <w:rsid w:val="007743E4"/>
    <w:rsid w:val="00780C16"/>
    <w:rsid w:val="007811AC"/>
    <w:rsid w:val="0078553F"/>
    <w:rsid w:val="00791877"/>
    <w:rsid w:val="00791B88"/>
    <w:rsid w:val="00791CAD"/>
    <w:rsid w:val="00791FFD"/>
    <w:rsid w:val="00793247"/>
    <w:rsid w:val="0079589B"/>
    <w:rsid w:val="007A120C"/>
    <w:rsid w:val="007A1382"/>
    <w:rsid w:val="007A2DD5"/>
    <w:rsid w:val="007A320E"/>
    <w:rsid w:val="007A4B95"/>
    <w:rsid w:val="007B1589"/>
    <w:rsid w:val="007C1EE5"/>
    <w:rsid w:val="007C2F18"/>
    <w:rsid w:val="007C4081"/>
    <w:rsid w:val="007C6BD5"/>
    <w:rsid w:val="007D251E"/>
    <w:rsid w:val="007E2082"/>
    <w:rsid w:val="007E48A6"/>
    <w:rsid w:val="007E4BF4"/>
    <w:rsid w:val="007E5BA9"/>
    <w:rsid w:val="007F0136"/>
    <w:rsid w:val="007F421F"/>
    <w:rsid w:val="007F6CDD"/>
    <w:rsid w:val="00802769"/>
    <w:rsid w:val="00806865"/>
    <w:rsid w:val="0080760D"/>
    <w:rsid w:val="00813308"/>
    <w:rsid w:val="00816436"/>
    <w:rsid w:val="0081756F"/>
    <w:rsid w:val="00822FBB"/>
    <w:rsid w:val="0082469F"/>
    <w:rsid w:val="00831078"/>
    <w:rsid w:val="00831994"/>
    <w:rsid w:val="008321FD"/>
    <w:rsid w:val="00835627"/>
    <w:rsid w:val="008412EE"/>
    <w:rsid w:val="00841B8A"/>
    <w:rsid w:val="00846228"/>
    <w:rsid w:val="00852913"/>
    <w:rsid w:val="008537B3"/>
    <w:rsid w:val="00856D15"/>
    <w:rsid w:val="008605D2"/>
    <w:rsid w:val="0086073C"/>
    <w:rsid w:val="00860F8D"/>
    <w:rsid w:val="0086553D"/>
    <w:rsid w:val="00865B8D"/>
    <w:rsid w:val="0086756C"/>
    <w:rsid w:val="00870004"/>
    <w:rsid w:val="00870636"/>
    <w:rsid w:val="00872709"/>
    <w:rsid w:val="0087471E"/>
    <w:rsid w:val="00883511"/>
    <w:rsid w:val="00883751"/>
    <w:rsid w:val="00884831"/>
    <w:rsid w:val="00887FB8"/>
    <w:rsid w:val="00890B89"/>
    <w:rsid w:val="00891BEB"/>
    <w:rsid w:val="00895D5D"/>
    <w:rsid w:val="008A2399"/>
    <w:rsid w:val="008A4299"/>
    <w:rsid w:val="008B17B8"/>
    <w:rsid w:val="008B53E5"/>
    <w:rsid w:val="008B579C"/>
    <w:rsid w:val="008C6AD8"/>
    <w:rsid w:val="008C7E9E"/>
    <w:rsid w:val="008D1D32"/>
    <w:rsid w:val="008E26E7"/>
    <w:rsid w:val="008E5FA0"/>
    <w:rsid w:val="008F23CC"/>
    <w:rsid w:val="008F2DBB"/>
    <w:rsid w:val="008F3EBB"/>
    <w:rsid w:val="00904AD0"/>
    <w:rsid w:val="00906BA8"/>
    <w:rsid w:val="009101E6"/>
    <w:rsid w:val="009126A8"/>
    <w:rsid w:val="00913CC8"/>
    <w:rsid w:val="0091469D"/>
    <w:rsid w:val="00921250"/>
    <w:rsid w:val="00924C1D"/>
    <w:rsid w:val="00925CFF"/>
    <w:rsid w:val="0093136D"/>
    <w:rsid w:val="00931C5A"/>
    <w:rsid w:val="0093203B"/>
    <w:rsid w:val="00937231"/>
    <w:rsid w:val="009407CB"/>
    <w:rsid w:val="00944B04"/>
    <w:rsid w:val="00945245"/>
    <w:rsid w:val="00953407"/>
    <w:rsid w:val="009558AC"/>
    <w:rsid w:val="00962ED5"/>
    <w:rsid w:val="00963661"/>
    <w:rsid w:val="009650CA"/>
    <w:rsid w:val="0096784F"/>
    <w:rsid w:val="00974982"/>
    <w:rsid w:val="00981419"/>
    <w:rsid w:val="00986CBC"/>
    <w:rsid w:val="00996267"/>
    <w:rsid w:val="009976BE"/>
    <w:rsid w:val="009A3D30"/>
    <w:rsid w:val="009A492A"/>
    <w:rsid w:val="009B1C84"/>
    <w:rsid w:val="009B4274"/>
    <w:rsid w:val="009C05BC"/>
    <w:rsid w:val="009C603B"/>
    <w:rsid w:val="009C6182"/>
    <w:rsid w:val="009C6367"/>
    <w:rsid w:val="009D1635"/>
    <w:rsid w:val="009D2A61"/>
    <w:rsid w:val="009D4B2B"/>
    <w:rsid w:val="009D586D"/>
    <w:rsid w:val="009D5BC7"/>
    <w:rsid w:val="009D6B6C"/>
    <w:rsid w:val="009D7AF8"/>
    <w:rsid w:val="009D7E69"/>
    <w:rsid w:val="009E007A"/>
    <w:rsid w:val="009E1D00"/>
    <w:rsid w:val="009E2329"/>
    <w:rsid w:val="009E7735"/>
    <w:rsid w:val="009F08B0"/>
    <w:rsid w:val="009F0C18"/>
    <w:rsid w:val="00A028AE"/>
    <w:rsid w:val="00A06EA6"/>
    <w:rsid w:val="00A0752F"/>
    <w:rsid w:val="00A079F1"/>
    <w:rsid w:val="00A1127C"/>
    <w:rsid w:val="00A14C13"/>
    <w:rsid w:val="00A16E31"/>
    <w:rsid w:val="00A24681"/>
    <w:rsid w:val="00A27B65"/>
    <w:rsid w:val="00A30225"/>
    <w:rsid w:val="00A329DB"/>
    <w:rsid w:val="00A340D2"/>
    <w:rsid w:val="00A3503B"/>
    <w:rsid w:val="00A37E25"/>
    <w:rsid w:val="00A47FAD"/>
    <w:rsid w:val="00A715E1"/>
    <w:rsid w:val="00A727C6"/>
    <w:rsid w:val="00A90A50"/>
    <w:rsid w:val="00A95F35"/>
    <w:rsid w:val="00AA341B"/>
    <w:rsid w:val="00AA3FA4"/>
    <w:rsid w:val="00AB0929"/>
    <w:rsid w:val="00AB3338"/>
    <w:rsid w:val="00AB5B98"/>
    <w:rsid w:val="00AC7261"/>
    <w:rsid w:val="00AD156F"/>
    <w:rsid w:val="00AD780C"/>
    <w:rsid w:val="00AE0DFD"/>
    <w:rsid w:val="00AE1D87"/>
    <w:rsid w:val="00AE2E21"/>
    <w:rsid w:val="00AE4520"/>
    <w:rsid w:val="00AE4946"/>
    <w:rsid w:val="00AE4D8D"/>
    <w:rsid w:val="00AF2F10"/>
    <w:rsid w:val="00B03A93"/>
    <w:rsid w:val="00B06793"/>
    <w:rsid w:val="00B1154B"/>
    <w:rsid w:val="00B1217E"/>
    <w:rsid w:val="00B12AB7"/>
    <w:rsid w:val="00B205DA"/>
    <w:rsid w:val="00B22BE3"/>
    <w:rsid w:val="00B236A2"/>
    <w:rsid w:val="00B3416D"/>
    <w:rsid w:val="00B35B7C"/>
    <w:rsid w:val="00B41205"/>
    <w:rsid w:val="00B53E28"/>
    <w:rsid w:val="00B54785"/>
    <w:rsid w:val="00B54EFC"/>
    <w:rsid w:val="00B55849"/>
    <w:rsid w:val="00B571B1"/>
    <w:rsid w:val="00B646A9"/>
    <w:rsid w:val="00B66BD6"/>
    <w:rsid w:val="00B808CC"/>
    <w:rsid w:val="00B812DD"/>
    <w:rsid w:val="00B8195C"/>
    <w:rsid w:val="00B82EE7"/>
    <w:rsid w:val="00B84039"/>
    <w:rsid w:val="00B84145"/>
    <w:rsid w:val="00B9658A"/>
    <w:rsid w:val="00BA00D3"/>
    <w:rsid w:val="00BA04B8"/>
    <w:rsid w:val="00BA1B9F"/>
    <w:rsid w:val="00BA2560"/>
    <w:rsid w:val="00BA6E69"/>
    <w:rsid w:val="00BA71D4"/>
    <w:rsid w:val="00BB1A9C"/>
    <w:rsid w:val="00BB4419"/>
    <w:rsid w:val="00BB46C5"/>
    <w:rsid w:val="00BC0FEA"/>
    <w:rsid w:val="00BC305F"/>
    <w:rsid w:val="00BC55BB"/>
    <w:rsid w:val="00BD164C"/>
    <w:rsid w:val="00BD4A75"/>
    <w:rsid w:val="00BD5579"/>
    <w:rsid w:val="00BD788A"/>
    <w:rsid w:val="00BE31CF"/>
    <w:rsid w:val="00BE5D4E"/>
    <w:rsid w:val="00BE6E31"/>
    <w:rsid w:val="00BF111F"/>
    <w:rsid w:val="00BF4980"/>
    <w:rsid w:val="00C040C9"/>
    <w:rsid w:val="00C05EEE"/>
    <w:rsid w:val="00C06DC3"/>
    <w:rsid w:val="00C15201"/>
    <w:rsid w:val="00C207DC"/>
    <w:rsid w:val="00C20CEF"/>
    <w:rsid w:val="00C23A6C"/>
    <w:rsid w:val="00C248CA"/>
    <w:rsid w:val="00C25D7C"/>
    <w:rsid w:val="00C27DD9"/>
    <w:rsid w:val="00C3285E"/>
    <w:rsid w:val="00C32907"/>
    <w:rsid w:val="00C3761C"/>
    <w:rsid w:val="00C40402"/>
    <w:rsid w:val="00C42027"/>
    <w:rsid w:val="00C44C37"/>
    <w:rsid w:val="00C47051"/>
    <w:rsid w:val="00C4761E"/>
    <w:rsid w:val="00C5389C"/>
    <w:rsid w:val="00C54377"/>
    <w:rsid w:val="00C5513D"/>
    <w:rsid w:val="00C62C32"/>
    <w:rsid w:val="00C65633"/>
    <w:rsid w:val="00C75363"/>
    <w:rsid w:val="00C76B8B"/>
    <w:rsid w:val="00C81B7E"/>
    <w:rsid w:val="00C82D2B"/>
    <w:rsid w:val="00C867E1"/>
    <w:rsid w:val="00C92955"/>
    <w:rsid w:val="00CA3007"/>
    <w:rsid w:val="00CA436A"/>
    <w:rsid w:val="00CA622B"/>
    <w:rsid w:val="00CA6E54"/>
    <w:rsid w:val="00CB0EAA"/>
    <w:rsid w:val="00CB27B4"/>
    <w:rsid w:val="00CB4365"/>
    <w:rsid w:val="00CC0850"/>
    <w:rsid w:val="00CC3D07"/>
    <w:rsid w:val="00CD1846"/>
    <w:rsid w:val="00CD4975"/>
    <w:rsid w:val="00CD764B"/>
    <w:rsid w:val="00CD76BD"/>
    <w:rsid w:val="00CE0CEF"/>
    <w:rsid w:val="00CE4225"/>
    <w:rsid w:val="00CE4E18"/>
    <w:rsid w:val="00CE648F"/>
    <w:rsid w:val="00CE79D9"/>
    <w:rsid w:val="00CF038A"/>
    <w:rsid w:val="00CF06F1"/>
    <w:rsid w:val="00CF22B8"/>
    <w:rsid w:val="00CF2C49"/>
    <w:rsid w:val="00CF3B48"/>
    <w:rsid w:val="00D075F4"/>
    <w:rsid w:val="00D13BAA"/>
    <w:rsid w:val="00D17B11"/>
    <w:rsid w:val="00D17CDA"/>
    <w:rsid w:val="00D20316"/>
    <w:rsid w:val="00D24EC6"/>
    <w:rsid w:val="00D25E40"/>
    <w:rsid w:val="00D3059B"/>
    <w:rsid w:val="00D317AF"/>
    <w:rsid w:val="00D32D7A"/>
    <w:rsid w:val="00D34C0F"/>
    <w:rsid w:val="00D47AD6"/>
    <w:rsid w:val="00D535BE"/>
    <w:rsid w:val="00D540EC"/>
    <w:rsid w:val="00D543AD"/>
    <w:rsid w:val="00D603FA"/>
    <w:rsid w:val="00D61B01"/>
    <w:rsid w:val="00D66A2E"/>
    <w:rsid w:val="00D80A64"/>
    <w:rsid w:val="00D80F64"/>
    <w:rsid w:val="00D84665"/>
    <w:rsid w:val="00D87113"/>
    <w:rsid w:val="00D903A3"/>
    <w:rsid w:val="00D960FF"/>
    <w:rsid w:val="00DA5BB7"/>
    <w:rsid w:val="00DA7947"/>
    <w:rsid w:val="00DB4FE6"/>
    <w:rsid w:val="00DC0E0F"/>
    <w:rsid w:val="00DC20AD"/>
    <w:rsid w:val="00DC2F5E"/>
    <w:rsid w:val="00DC2F91"/>
    <w:rsid w:val="00DC7512"/>
    <w:rsid w:val="00DD777A"/>
    <w:rsid w:val="00DE4964"/>
    <w:rsid w:val="00DE5660"/>
    <w:rsid w:val="00DE5D18"/>
    <w:rsid w:val="00DF0C4A"/>
    <w:rsid w:val="00E040E8"/>
    <w:rsid w:val="00E12FDB"/>
    <w:rsid w:val="00E161BF"/>
    <w:rsid w:val="00E228CD"/>
    <w:rsid w:val="00E24AA4"/>
    <w:rsid w:val="00E256F1"/>
    <w:rsid w:val="00E30CEC"/>
    <w:rsid w:val="00E3593D"/>
    <w:rsid w:val="00E4258D"/>
    <w:rsid w:val="00E464DD"/>
    <w:rsid w:val="00E47FB8"/>
    <w:rsid w:val="00E53642"/>
    <w:rsid w:val="00E53FEE"/>
    <w:rsid w:val="00E57552"/>
    <w:rsid w:val="00E60563"/>
    <w:rsid w:val="00E7193D"/>
    <w:rsid w:val="00E741B7"/>
    <w:rsid w:val="00E7444E"/>
    <w:rsid w:val="00E74B54"/>
    <w:rsid w:val="00E8022E"/>
    <w:rsid w:val="00E80D58"/>
    <w:rsid w:val="00E9034D"/>
    <w:rsid w:val="00E9180C"/>
    <w:rsid w:val="00E929A1"/>
    <w:rsid w:val="00E9622C"/>
    <w:rsid w:val="00EA3421"/>
    <w:rsid w:val="00EA71A1"/>
    <w:rsid w:val="00EB0128"/>
    <w:rsid w:val="00EB66A4"/>
    <w:rsid w:val="00EC2AB0"/>
    <w:rsid w:val="00EC4322"/>
    <w:rsid w:val="00EC5182"/>
    <w:rsid w:val="00ED4CEF"/>
    <w:rsid w:val="00ED6597"/>
    <w:rsid w:val="00ED6E67"/>
    <w:rsid w:val="00EE18A3"/>
    <w:rsid w:val="00EE347E"/>
    <w:rsid w:val="00EF0EB2"/>
    <w:rsid w:val="00EF2790"/>
    <w:rsid w:val="00EF5931"/>
    <w:rsid w:val="00EF5D4A"/>
    <w:rsid w:val="00F00E16"/>
    <w:rsid w:val="00F04017"/>
    <w:rsid w:val="00F052DC"/>
    <w:rsid w:val="00F059BC"/>
    <w:rsid w:val="00F13452"/>
    <w:rsid w:val="00F154BF"/>
    <w:rsid w:val="00F24575"/>
    <w:rsid w:val="00F249FC"/>
    <w:rsid w:val="00F24A7E"/>
    <w:rsid w:val="00F24DA8"/>
    <w:rsid w:val="00F31860"/>
    <w:rsid w:val="00F37A9B"/>
    <w:rsid w:val="00F47CAC"/>
    <w:rsid w:val="00F52682"/>
    <w:rsid w:val="00F53B95"/>
    <w:rsid w:val="00F54B0A"/>
    <w:rsid w:val="00F55369"/>
    <w:rsid w:val="00F56D8C"/>
    <w:rsid w:val="00F60594"/>
    <w:rsid w:val="00F70346"/>
    <w:rsid w:val="00F70445"/>
    <w:rsid w:val="00F7208F"/>
    <w:rsid w:val="00F7286B"/>
    <w:rsid w:val="00F73A50"/>
    <w:rsid w:val="00F75090"/>
    <w:rsid w:val="00F77145"/>
    <w:rsid w:val="00F82D2D"/>
    <w:rsid w:val="00F83A8A"/>
    <w:rsid w:val="00F84B36"/>
    <w:rsid w:val="00F8655B"/>
    <w:rsid w:val="00FB2B6A"/>
    <w:rsid w:val="00FB58B6"/>
    <w:rsid w:val="00FB65A2"/>
    <w:rsid w:val="00FC00EC"/>
    <w:rsid w:val="00FC4EC5"/>
    <w:rsid w:val="00FD096E"/>
    <w:rsid w:val="00FD0D43"/>
    <w:rsid w:val="00FD1D5C"/>
    <w:rsid w:val="00FD34DB"/>
    <w:rsid w:val="00FD4716"/>
    <w:rsid w:val="00FE43DD"/>
    <w:rsid w:val="00FE7685"/>
    <w:rsid w:val="00FF2C47"/>
    <w:rsid w:val="00FF398C"/>
    <w:rsid w:val="00FF3EAD"/>
    <w:rsid w:val="0158C3C9"/>
    <w:rsid w:val="0201C937"/>
    <w:rsid w:val="04E71C4C"/>
    <w:rsid w:val="051940E7"/>
    <w:rsid w:val="079780A9"/>
    <w:rsid w:val="08F7B68C"/>
    <w:rsid w:val="0A09EDCF"/>
    <w:rsid w:val="0AF9F21C"/>
    <w:rsid w:val="0C1DE457"/>
    <w:rsid w:val="0C95801C"/>
    <w:rsid w:val="0CE76C4F"/>
    <w:rsid w:val="0D984A96"/>
    <w:rsid w:val="0E885C1C"/>
    <w:rsid w:val="0F7E07E5"/>
    <w:rsid w:val="0F993BA9"/>
    <w:rsid w:val="1106CFB7"/>
    <w:rsid w:val="111B1137"/>
    <w:rsid w:val="115E373C"/>
    <w:rsid w:val="11BFFCDE"/>
    <w:rsid w:val="128B87AC"/>
    <w:rsid w:val="15663812"/>
    <w:rsid w:val="15952D55"/>
    <w:rsid w:val="165D97C3"/>
    <w:rsid w:val="18C17D72"/>
    <w:rsid w:val="18CD26F6"/>
    <w:rsid w:val="1A7F6478"/>
    <w:rsid w:val="1B89EC22"/>
    <w:rsid w:val="1C1EDE39"/>
    <w:rsid w:val="1C43E77F"/>
    <w:rsid w:val="1DB5600E"/>
    <w:rsid w:val="1DE37139"/>
    <w:rsid w:val="1F18A49C"/>
    <w:rsid w:val="1F75A162"/>
    <w:rsid w:val="1F8AD610"/>
    <w:rsid w:val="22DF82F8"/>
    <w:rsid w:val="22E4F1F1"/>
    <w:rsid w:val="243B2608"/>
    <w:rsid w:val="25BA6CF7"/>
    <w:rsid w:val="29525ECF"/>
    <w:rsid w:val="2C489854"/>
    <w:rsid w:val="2C9F56FA"/>
    <w:rsid w:val="2E2720ED"/>
    <w:rsid w:val="2E4BC0A5"/>
    <w:rsid w:val="2F620DF3"/>
    <w:rsid w:val="2FC95352"/>
    <w:rsid w:val="2FD290CA"/>
    <w:rsid w:val="30E373D8"/>
    <w:rsid w:val="319382F6"/>
    <w:rsid w:val="319A0EBB"/>
    <w:rsid w:val="3220B4DF"/>
    <w:rsid w:val="32ADE45E"/>
    <w:rsid w:val="33061F13"/>
    <w:rsid w:val="337DD500"/>
    <w:rsid w:val="349C2E47"/>
    <w:rsid w:val="34A078C2"/>
    <w:rsid w:val="3521ECF6"/>
    <w:rsid w:val="389F8B5E"/>
    <w:rsid w:val="3B4A1714"/>
    <w:rsid w:val="3BB0AD97"/>
    <w:rsid w:val="3C04C346"/>
    <w:rsid w:val="3C2DC043"/>
    <w:rsid w:val="3C41AA9F"/>
    <w:rsid w:val="3D68D954"/>
    <w:rsid w:val="3D9753D6"/>
    <w:rsid w:val="3FF71CB2"/>
    <w:rsid w:val="406E96B4"/>
    <w:rsid w:val="4142C608"/>
    <w:rsid w:val="41AD0B57"/>
    <w:rsid w:val="47A509FD"/>
    <w:rsid w:val="4814E214"/>
    <w:rsid w:val="48E83C50"/>
    <w:rsid w:val="49155845"/>
    <w:rsid w:val="49FAECF2"/>
    <w:rsid w:val="4C1D0777"/>
    <w:rsid w:val="4C5FCE9A"/>
    <w:rsid w:val="4CC0956D"/>
    <w:rsid w:val="4DD21D71"/>
    <w:rsid w:val="4E0C8CFC"/>
    <w:rsid w:val="4E45CD27"/>
    <w:rsid w:val="506A184D"/>
    <w:rsid w:val="55C66160"/>
    <w:rsid w:val="55EA946D"/>
    <w:rsid w:val="574335A6"/>
    <w:rsid w:val="5B6FFE0E"/>
    <w:rsid w:val="5F9996E0"/>
    <w:rsid w:val="5FDC6EE1"/>
    <w:rsid w:val="642A8D3B"/>
    <w:rsid w:val="65414A33"/>
    <w:rsid w:val="66FB45B7"/>
    <w:rsid w:val="68B0C823"/>
    <w:rsid w:val="6900F844"/>
    <w:rsid w:val="6A7294F6"/>
    <w:rsid w:val="6AC14BDB"/>
    <w:rsid w:val="6BB2E6F6"/>
    <w:rsid w:val="7284510E"/>
    <w:rsid w:val="7408FF2C"/>
    <w:rsid w:val="75407C42"/>
    <w:rsid w:val="7608F9E7"/>
    <w:rsid w:val="784631EC"/>
    <w:rsid w:val="7E896AA0"/>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doNotIncludeSubdocsInStats/>
  <w14:docId w14:val="4971FAD4"/>
  <w15:docId w15:val="{2116B78A-689A-44C7-8476-C4921FF090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Arial" w:hAnsi="Arial"/>
    </w:rPr>
  </w:style>
  <w:style w:type="paragraph" w:styleId="Heading1">
    <w:name w:val="heading 1"/>
    <w:basedOn w:val="Normal"/>
    <w:next w:val="Normal"/>
    <w:link w:val="Heading1Char"/>
    <w:uiPriority w:val="9"/>
    <w:qFormat/>
    <w:rsid w:val="00C867E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aliases w:val="H2-Chap. Head"/>
    <w:basedOn w:val="Normal"/>
    <w:next w:val="L1-FlLSp12"/>
    <w:link w:val="Heading2Char"/>
    <w:qFormat/>
    <w:rsid w:val="00130056"/>
    <w:pPr>
      <w:keepNext/>
      <w:pBdr>
        <w:bottom w:val="single" w:sz="24" w:space="1" w:color="819BBD"/>
      </w:pBdr>
      <w:spacing w:after="480"/>
      <w:ind w:left="1152" w:hanging="1152"/>
      <w:outlineLvl w:val="1"/>
    </w:pPr>
    <w:rPr>
      <w:rFonts w:ascii="Franklin Gothic Medium" w:hAnsi="Franklin Gothic Medium"/>
      <w:b/>
      <w:color w:val="00467F"/>
      <w:sz w:val="40"/>
    </w:rPr>
  </w:style>
  <w:style w:type="paragraph" w:styleId="Heading3">
    <w:name w:val="heading 3"/>
    <w:basedOn w:val="Normal"/>
    <w:next w:val="Normal"/>
    <w:link w:val="Heading3Char"/>
    <w:uiPriority w:val="9"/>
    <w:unhideWhenUsed/>
    <w:qFormat/>
    <w:rsid w:val="006174C2"/>
    <w:pPr>
      <w:keepNext/>
      <w:keepLines/>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146F68"/>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color w:val="0000FF"/>
      <w:u w:val="single"/>
    </w:rPr>
  </w:style>
  <w:style w:type="paragraph" w:styleId="FootnoteText">
    <w:name w:val="footnote text"/>
    <w:aliases w:val="F1"/>
    <w:basedOn w:val="Normal"/>
    <w:link w:val="FootnoteTextChar"/>
    <w:rPr>
      <w:rFonts w:ascii="Times New Roman" w:hAnsi="Times New Roman"/>
    </w:rPr>
  </w:style>
  <w:style w:type="paragraph" w:customStyle="1" w:styleId="SL-FlLftSgl">
    <w:name w:val="SL-Fl Lft Sgl"/>
    <w:link w:val="SL-FlLftSglChar"/>
    <w:pPr>
      <w:spacing w:line="240" w:lineRule="atLeast"/>
      <w:jc w:val="both"/>
    </w:pPr>
    <w:rPr>
      <w:sz w:val="22"/>
    </w:rPr>
  </w:style>
  <w:style w:type="paragraph" w:customStyle="1" w:styleId="SP-SglSpPara">
    <w:name w:val="SP-Sgl Sp Para"/>
    <w:pPr>
      <w:tabs>
        <w:tab w:val="left" w:pos="576"/>
      </w:tabs>
      <w:spacing w:line="240" w:lineRule="atLeast"/>
      <w:ind w:firstLine="576"/>
      <w:jc w:val="both"/>
    </w:pPr>
    <w:rPr>
      <w:sz w:val="22"/>
    </w:rPr>
  </w:style>
  <w:style w:type="paragraph" w:customStyle="1" w:styleId="N1-1stBullet">
    <w:name w:val="N1-1st Bullet"/>
    <w:basedOn w:val="Normal"/>
    <w:pPr>
      <w:tabs>
        <w:tab w:val="left" w:pos="1152"/>
      </w:tabs>
      <w:spacing w:after="240" w:line="240" w:lineRule="atLeast"/>
      <w:ind w:left="1152" w:hanging="576"/>
      <w:jc w:val="both"/>
    </w:pPr>
    <w:rPr>
      <w:rFonts w:ascii="Times New Roman" w:hAnsi="Times New Roman"/>
      <w:sz w:val="22"/>
    </w:rPr>
  </w:style>
  <w:style w:type="character" w:styleId="FootnoteReference">
    <w:name w:val="footnote reference"/>
    <w:semiHidden/>
    <w:rPr>
      <w:vertAlign w:val="superscript"/>
    </w:rPr>
  </w:style>
  <w:style w:type="table" w:styleId="TableGrid">
    <w:name w:val="Table Grid"/>
    <w:basedOn w:val="TableNormal"/>
    <w:uiPriority w:val="3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Pr>
      <w:rFonts w:ascii="Tahoma" w:hAnsi="Tahoma" w:cs="Tahoma"/>
      <w:sz w:val="16"/>
      <w:szCs w:val="16"/>
    </w:rPr>
  </w:style>
  <w:style w:type="paragraph" w:customStyle="1" w:styleId="N0-FlLftBullet">
    <w:name w:val="N0-Fl Lft Bullet"/>
    <w:basedOn w:val="Normal"/>
    <w:pPr>
      <w:tabs>
        <w:tab w:val="left" w:pos="576"/>
      </w:tabs>
      <w:spacing w:after="240" w:line="240" w:lineRule="atLeast"/>
      <w:ind w:left="576" w:hanging="576"/>
      <w:jc w:val="both"/>
    </w:pPr>
    <w:rPr>
      <w:rFonts w:ascii="Times New Roman" w:hAnsi="Times New Roman"/>
      <w:sz w:val="22"/>
    </w:rPr>
  </w:style>
  <w:style w:type="paragraph" w:styleId="Header">
    <w:name w:val="header"/>
    <w:basedOn w:val="Normal"/>
    <w:pPr>
      <w:tabs>
        <w:tab w:val="center" w:pos="4320"/>
        <w:tab w:val="right" w:pos="8640"/>
      </w:tabs>
    </w:pPr>
  </w:style>
  <w:style w:type="character" w:styleId="CommentReference">
    <w:name w:val="annotation reference"/>
    <w:semiHidden/>
    <w:rPr>
      <w:sz w:val="16"/>
      <w:szCs w:val="16"/>
    </w:rPr>
  </w:style>
  <w:style w:type="paragraph" w:styleId="CommentText">
    <w:name w:val="annotation text"/>
    <w:basedOn w:val="Normal"/>
    <w:semiHidden/>
  </w:style>
  <w:style w:type="paragraph" w:styleId="CommentSubject">
    <w:name w:val="annotation subject"/>
    <w:basedOn w:val="CommentText"/>
    <w:next w:val="CommentText"/>
    <w:semiHidden/>
    <w:rPr>
      <w:b/>
      <w:bCs/>
    </w:rPr>
  </w:style>
  <w:style w:type="paragraph" w:styleId="ListParagraph">
    <w:name w:val="List Paragraph"/>
    <w:basedOn w:val="Normal"/>
    <w:uiPriority w:val="34"/>
    <w:qFormat/>
    <w:rsid w:val="001B77E4"/>
    <w:pPr>
      <w:ind w:left="720"/>
    </w:pPr>
  </w:style>
  <w:style w:type="paragraph" w:styleId="NoSpacing">
    <w:name w:val="No Spacing"/>
    <w:basedOn w:val="Normal"/>
    <w:uiPriority w:val="1"/>
    <w:qFormat/>
    <w:rsid w:val="001A6AFE"/>
    <w:rPr>
      <w:rFonts w:ascii="Calibri" w:eastAsia="Calibri" w:hAnsi="Calibri"/>
      <w:sz w:val="22"/>
      <w:szCs w:val="22"/>
    </w:rPr>
  </w:style>
  <w:style w:type="character" w:customStyle="1" w:styleId="FooterChar">
    <w:name w:val="Footer Char"/>
    <w:basedOn w:val="DefaultParagraphFont"/>
    <w:link w:val="Footer"/>
    <w:uiPriority w:val="99"/>
    <w:rsid w:val="00C42027"/>
    <w:rPr>
      <w:rFonts w:ascii="Arial" w:hAnsi="Arial"/>
    </w:rPr>
  </w:style>
  <w:style w:type="character" w:customStyle="1" w:styleId="Heading2Char">
    <w:name w:val="Heading 2 Char"/>
    <w:aliases w:val="H2-Chap. Head Char"/>
    <w:basedOn w:val="DefaultParagraphFont"/>
    <w:link w:val="Heading2"/>
    <w:rsid w:val="00130056"/>
    <w:rPr>
      <w:rFonts w:ascii="Franklin Gothic Medium" w:hAnsi="Franklin Gothic Medium"/>
      <w:b/>
      <w:color w:val="00467F"/>
      <w:sz w:val="40"/>
    </w:rPr>
  </w:style>
  <w:style w:type="paragraph" w:customStyle="1" w:styleId="C2-CtrSglSp">
    <w:name w:val="C2-Ctr Sgl Sp"/>
    <w:basedOn w:val="Normal"/>
    <w:rsid w:val="00130056"/>
    <w:pPr>
      <w:keepLines/>
      <w:spacing w:after="360"/>
      <w:jc w:val="center"/>
    </w:pPr>
    <w:rPr>
      <w:rFonts w:ascii="Garamond" w:hAnsi="Garamond"/>
      <w:sz w:val="24"/>
    </w:rPr>
  </w:style>
  <w:style w:type="character" w:customStyle="1" w:styleId="FootnoteTextChar">
    <w:name w:val="Footnote Text Char"/>
    <w:aliases w:val="F1 Char"/>
    <w:basedOn w:val="DefaultParagraphFont"/>
    <w:link w:val="FootnoteText"/>
    <w:rsid w:val="00130056"/>
  </w:style>
  <w:style w:type="paragraph" w:customStyle="1" w:styleId="L1-FlLSp12">
    <w:name w:val="L1-FlL Sp&amp;1/2"/>
    <w:basedOn w:val="Normal"/>
    <w:rsid w:val="00130056"/>
    <w:pPr>
      <w:tabs>
        <w:tab w:val="left" w:pos="1152"/>
      </w:tabs>
      <w:spacing w:after="240" w:line="360" w:lineRule="auto"/>
    </w:pPr>
    <w:rPr>
      <w:rFonts w:ascii="Garamond" w:hAnsi="Garamond"/>
      <w:sz w:val="24"/>
    </w:rPr>
  </w:style>
  <w:style w:type="paragraph" w:customStyle="1" w:styleId="TB-TableBullet">
    <w:name w:val="TB-Table Bullet"/>
    <w:basedOn w:val="TX-TableText"/>
    <w:qFormat/>
    <w:rsid w:val="00130056"/>
    <w:pPr>
      <w:numPr>
        <w:numId w:val="5"/>
      </w:numPr>
    </w:pPr>
  </w:style>
  <w:style w:type="paragraph" w:customStyle="1" w:styleId="TH-TableHeading">
    <w:name w:val="TH-Table Heading"/>
    <w:rsid w:val="00130056"/>
    <w:pPr>
      <w:keepNext/>
      <w:keepLines/>
      <w:jc w:val="center"/>
    </w:pPr>
    <w:rPr>
      <w:rFonts w:ascii="Franklin Gothic Medium" w:hAnsi="Franklin Gothic Medium"/>
      <w:b/>
    </w:rPr>
  </w:style>
  <w:style w:type="paragraph" w:customStyle="1" w:styleId="TX-TableText">
    <w:name w:val="TX-Table Text"/>
    <w:rsid w:val="00130056"/>
    <w:rPr>
      <w:rFonts w:ascii="Franklin Gothic Medium" w:hAnsi="Franklin Gothic Medium"/>
    </w:rPr>
  </w:style>
  <w:style w:type="paragraph" w:customStyle="1" w:styleId="L2-FlLSp12">
    <w:name w:val="L2-FlL Sp&amp;1/2"/>
    <w:basedOn w:val="L1-FlLSp12"/>
    <w:rsid w:val="00130056"/>
    <w:pPr>
      <w:keepNext/>
      <w:spacing w:after="120"/>
    </w:pPr>
  </w:style>
  <w:style w:type="table" w:customStyle="1" w:styleId="TableWestatStandardFormat">
    <w:name w:val="Table Westat Standard Format"/>
    <w:basedOn w:val="TableNormal"/>
    <w:rsid w:val="00CD4975"/>
    <w:rPr>
      <w:rFonts w:ascii="Franklin Gothic Medium" w:hAnsi="Franklin Gothic Medium"/>
    </w:rPr>
    <w:tblPr>
      <w:tblBorders>
        <w:bottom w:val="single" w:sz="4" w:space="0" w:color="auto"/>
      </w:tblBorders>
    </w:tblPr>
    <w:trPr>
      <w:cantSplit/>
    </w:trPr>
    <w:tblStylePr w:type="firstRow">
      <w:pPr>
        <w:jc w:val="center"/>
      </w:pPr>
      <w:tblPr/>
      <w:trPr>
        <w:tblHeader/>
      </w:trPr>
      <w:tcPr>
        <w:tcBorders>
          <w:top w:val="single" w:sz="4" w:space="0" w:color="auto"/>
          <w:left w:val="nil"/>
          <w:bottom w:val="single" w:sz="4" w:space="0" w:color="auto"/>
          <w:right w:val="nil"/>
          <w:insideH w:val="nil"/>
          <w:insideV w:val="nil"/>
          <w:tl2br w:val="nil"/>
          <w:tr2bl w:val="nil"/>
        </w:tcBorders>
        <w:shd w:val="clear" w:color="auto" w:fill="AFBED7"/>
      </w:tcPr>
    </w:tblStylePr>
  </w:style>
  <w:style w:type="character" w:customStyle="1" w:styleId="Heading1Char">
    <w:name w:val="Heading 1 Char"/>
    <w:basedOn w:val="DefaultParagraphFont"/>
    <w:link w:val="Heading1"/>
    <w:uiPriority w:val="9"/>
    <w:rsid w:val="00C867E1"/>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C867E1"/>
    <w:pPr>
      <w:spacing w:line="259" w:lineRule="auto"/>
      <w:outlineLvl w:val="9"/>
    </w:pPr>
  </w:style>
  <w:style w:type="paragraph" w:styleId="TOC2">
    <w:name w:val="toc 2"/>
    <w:basedOn w:val="Normal"/>
    <w:next w:val="Normal"/>
    <w:autoRedefine/>
    <w:uiPriority w:val="39"/>
    <w:unhideWhenUsed/>
    <w:rsid w:val="00402CDF"/>
    <w:pPr>
      <w:tabs>
        <w:tab w:val="right" w:leader="dot" w:pos="10502"/>
      </w:tabs>
      <w:spacing w:after="100"/>
      <w:ind w:left="200"/>
    </w:pPr>
    <w:rPr>
      <w:noProof/>
    </w:rPr>
  </w:style>
  <w:style w:type="paragraph" w:styleId="TOC1">
    <w:name w:val="toc 1"/>
    <w:basedOn w:val="Normal"/>
    <w:next w:val="Normal"/>
    <w:autoRedefine/>
    <w:uiPriority w:val="39"/>
    <w:unhideWhenUsed/>
    <w:rsid w:val="0012489A"/>
    <w:pPr>
      <w:spacing w:after="100"/>
    </w:pPr>
  </w:style>
  <w:style w:type="character" w:customStyle="1" w:styleId="BodyTextChar">
    <w:name w:val="BodyText Char"/>
    <w:basedOn w:val="DefaultParagraphFont"/>
    <w:link w:val="BodyText"/>
    <w:locked/>
    <w:rsid w:val="0078553F"/>
    <w:rPr>
      <w:rFonts w:ascii="Calibri" w:hAnsi="Calibri" w:cs="Calibri"/>
    </w:rPr>
  </w:style>
  <w:style w:type="paragraph" w:customStyle="1" w:styleId="BodyText">
    <w:name w:val="BodyText"/>
    <w:basedOn w:val="Normal"/>
    <w:link w:val="BodyTextChar"/>
    <w:rsid w:val="0078553F"/>
    <w:pPr>
      <w:spacing w:after="200" w:line="276" w:lineRule="auto"/>
    </w:pPr>
    <w:rPr>
      <w:rFonts w:ascii="Calibri" w:hAnsi="Calibri" w:cs="Calibri"/>
    </w:rPr>
  </w:style>
  <w:style w:type="table" w:styleId="GridTable2Accent1">
    <w:name w:val="Grid Table 2 Accent 1"/>
    <w:basedOn w:val="TableNormal"/>
    <w:uiPriority w:val="47"/>
    <w:rsid w:val="00870004"/>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3Char">
    <w:name w:val="Heading 3 Char"/>
    <w:basedOn w:val="DefaultParagraphFont"/>
    <w:link w:val="Heading3"/>
    <w:uiPriority w:val="9"/>
    <w:rsid w:val="006174C2"/>
    <w:rPr>
      <w:rFonts w:asciiTheme="majorHAnsi" w:eastAsiaTheme="majorEastAsia" w:hAnsiTheme="majorHAnsi" w:cstheme="majorBidi"/>
      <w:color w:val="1F4D78" w:themeColor="accent1" w:themeShade="7F"/>
      <w:sz w:val="24"/>
      <w:szCs w:val="24"/>
    </w:rPr>
  </w:style>
  <w:style w:type="table" w:styleId="PlainTable4">
    <w:name w:val="Plain Table 4"/>
    <w:basedOn w:val="TableNormal"/>
    <w:uiPriority w:val="44"/>
    <w:rsid w:val="006174C2"/>
    <w:rPr>
      <w:rFonts w:asciiTheme="minorHAnsi" w:eastAsiaTheme="minorHAnsi" w:hAnsiTheme="minorHAnsi" w:cstheme="minorBidi"/>
      <w:sz w:val="22"/>
      <w:szCs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rmaltextrun">
    <w:name w:val="normaltextrun"/>
    <w:basedOn w:val="DefaultParagraphFont"/>
    <w:rsid w:val="006174C2"/>
  </w:style>
  <w:style w:type="character" w:customStyle="1" w:styleId="eop">
    <w:name w:val="eop"/>
    <w:basedOn w:val="DefaultParagraphFont"/>
    <w:rsid w:val="006174C2"/>
  </w:style>
  <w:style w:type="paragraph" w:styleId="TOC3">
    <w:name w:val="toc 3"/>
    <w:basedOn w:val="Normal"/>
    <w:next w:val="Normal"/>
    <w:autoRedefine/>
    <w:uiPriority w:val="39"/>
    <w:unhideWhenUsed/>
    <w:rsid w:val="00716139"/>
    <w:pPr>
      <w:spacing w:after="100"/>
      <w:ind w:left="400"/>
    </w:pPr>
  </w:style>
  <w:style w:type="table" w:customStyle="1" w:styleId="GridTable2-Accent11">
    <w:name w:val="Grid Table 2 - Accent 11"/>
    <w:basedOn w:val="TableNormal"/>
    <w:next w:val="GridTable2Accent1"/>
    <w:uiPriority w:val="47"/>
    <w:rsid w:val="00BE5D4E"/>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bleGrid1">
    <w:name w:val="Table Grid1"/>
    <w:basedOn w:val="TableNormal"/>
    <w:next w:val="TableGrid"/>
    <w:uiPriority w:val="39"/>
    <w:rsid w:val="00F154BF"/>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AEPtbl">
    <w:name w:val="NAEP tbl"/>
    <w:basedOn w:val="TableNormal"/>
    <w:uiPriority w:val="99"/>
    <w:rsid w:val="00F154BF"/>
    <w:tblPr>
      <w:tblStyleRowBandSize w:val="1"/>
      <w:tblInd w:w="1440" w:type="dxa"/>
      <w:tblBorders>
        <w:top w:val="single" w:sz="4" w:space="0" w:color="auto"/>
        <w:left w:val="single" w:sz="4" w:space="0" w:color="auto"/>
        <w:bottom w:val="single" w:sz="4" w:space="0" w:color="auto"/>
        <w:right w:val="single" w:sz="4" w:space="0" w:color="auto"/>
      </w:tblBorders>
    </w:tblPr>
    <w:tblStylePr w:type="band1Horz">
      <w:tblPr/>
      <w:tcPr>
        <w:shd w:val="clear" w:color="auto" w:fill="D0CECE" w:themeFill="background2" w:themeFillShade="E6"/>
      </w:tcPr>
    </w:tblStylePr>
  </w:style>
  <w:style w:type="table" w:customStyle="1" w:styleId="TableGrid2">
    <w:name w:val="Table Grid2"/>
    <w:basedOn w:val="TableNormal"/>
    <w:next w:val="TableGrid"/>
    <w:uiPriority w:val="39"/>
    <w:rsid w:val="0035294C"/>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8375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38D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52FD4"/>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2430B1"/>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146F68"/>
    <w:rPr>
      <w:rFonts w:asciiTheme="majorHAnsi" w:eastAsiaTheme="majorEastAsia" w:hAnsiTheme="majorHAnsi" w:cstheme="majorBidi"/>
      <w:i/>
      <w:iCs/>
      <w:color w:val="2E74B5" w:themeColor="accent1" w:themeShade="BF"/>
    </w:rPr>
  </w:style>
  <w:style w:type="paragraph" w:customStyle="1" w:styleId="NL-1stNumberedBullet">
    <w:name w:val="NL-1st Numbered Bullet"/>
    <w:qFormat/>
    <w:rsid w:val="00146F68"/>
    <w:pPr>
      <w:numPr>
        <w:numId w:val="37"/>
      </w:numPr>
      <w:spacing w:after="240"/>
      <w:contextualSpacing/>
    </w:pPr>
    <w:rPr>
      <w:rFonts w:ascii="Garamond" w:hAnsi="Garamond"/>
      <w:sz w:val="24"/>
    </w:rPr>
  </w:style>
  <w:style w:type="table" w:customStyle="1" w:styleId="TableGrid7">
    <w:name w:val="Table Grid7"/>
    <w:basedOn w:val="TableNormal"/>
    <w:next w:val="TableGrid"/>
    <w:uiPriority w:val="59"/>
    <w:rsid w:val="008C7E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903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
    <w:name w:val="Grid Table 2 - Accent 12"/>
    <w:basedOn w:val="TableNormal"/>
    <w:next w:val="GridTable2Accent1"/>
    <w:uiPriority w:val="47"/>
    <w:rsid w:val="003C31AD"/>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2-Accent13">
    <w:name w:val="Grid Table 2 - Accent 13"/>
    <w:basedOn w:val="TableNormal"/>
    <w:next w:val="GridTable2Accent1"/>
    <w:uiPriority w:val="47"/>
    <w:rsid w:val="00A1127C"/>
    <w:rPr>
      <w:rFonts w:asciiTheme="minorHAnsi" w:eastAsiaTheme="minorHAnsi" w:hAnsiTheme="minorHAnsi" w:cstheme="minorBidi"/>
      <w:sz w:val="22"/>
      <w:szCs w:val="22"/>
    </w:r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Q1-BestFinQ">
    <w:name w:val="Q1-Best/Fin Q"/>
    <w:rsid w:val="00E040E8"/>
    <w:pPr>
      <w:numPr>
        <w:numId w:val="43"/>
      </w:numPr>
      <w:tabs>
        <w:tab w:val="left" w:pos="1152"/>
      </w:tabs>
      <w:spacing w:before="240" w:after="240" w:line="300" w:lineRule="atLeast"/>
      <w:contextualSpacing/>
      <w:jc w:val="both"/>
    </w:pPr>
    <w:rPr>
      <w:rFonts w:ascii="Arial" w:hAnsi="Arial"/>
      <w:sz w:val="24"/>
    </w:rPr>
  </w:style>
  <w:style w:type="character" w:customStyle="1" w:styleId="SL-FlLftSglChar">
    <w:name w:val="SL-Fl Lft Sgl Char"/>
    <w:basedOn w:val="DefaultParagraphFont"/>
    <w:link w:val="SL-FlLftSgl"/>
    <w:rsid w:val="00E040E8"/>
    <w:rPr>
      <w:sz w:val="22"/>
    </w:rPr>
  </w:style>
  <w:style w:type="table" w:customStyle="1" w:styleId="TableGrid9">
    <w:name w:val="Table Grid9"/>
    <w:basedOn w:val="TableNormal"/>
    <w:next w:val="TableGrid"/>
    <w:uiPriority w:val="39"/>
    <w:rsid w:val="0086553D"/>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5245A2"/>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480F9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80F9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80F93"/>
    <w:pPr>
      <w:numPr>
        <w:ilvl w:val="1"/>
      </w:numPr>
      <w:spacing w:after="160" w:line="259" w:lineRule="auto"/>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80F93"/>
    <w:rPr>
      <w:rFonts w:asciiTheme="minorHAnsi" w:eastAsiaTheme="minorEastAsia" w:hAnsiTheme="minorHAnsi" w:cstheme="minorBidi"/>
      <w:color w:val="5A5A5A" w:themeColor="text1" w:themeTint="A5"/>
      <w:spacing w:val="15"/>
      <w:sz w:val="22"/>
      <w:szCs w:val="22"/>
    </w:rPr>
  </w:style>
  <w:style w:type="character" w:styleId="SubtleReference">
    <w:name w:val="Subtle Reference"/>
    <w:basedOn w:val="DefaultParagraphFont"/>
    <w:uiPriority w:val="31"/>
    <w:qFormat/>
    <w:rsid w:val="00480F93"/>
    <w:rPr>
      <w:smallCaps/>
      <w:color w:val="5A5A5A" w:themeColor="text1" w:themeTint="A5"/>
    </w:rPr>
  </w:style>
  <w:style w:type="paragraph" w:styleId="Caption">
    <w:name w:val="caption"/>
    <w:basedOn w:val="Normal"/>
    <w:next w:val="Normal"/>
    <w:link w:val="CaptionChar"/>
    <w:uiPriority w:val="35"/>
    <w:unhideWhenUsed/>
    <w:qFormat/>
    <w:rsid w:val="00480F93"/>
    <w:pPr>
      <w:spacing w:after="200"/>
    </w:pPr>
    <w:rPr>
      <w:rFonts w:asciiTheme="minorHAnsi" w:eastAsiaTheme="minorHAnsi" w:hAnsiTheme="minorHAnsi" w:cstheme="minorBidi"/>
      <w:i/>
      <w:iCs/>
      <w:color w:val="44546A" w:themeColor="text2"/>
      <w:sz w:val="18"/>
      <w:szCs w:val="18"/>
    </w:rPr>
  </w:style>
  <w:style w:type="character" w:customStyle="1" w:styleId="CaptionChar">
    <w:name w:val="Caption Char"/>
    <w:basedOn w:val="DefaultParagraphFont"/>
    <w:link w:val="Caption"/>
    <w:uiPriority w:val="35"/>
    <w:rsid w:val="00480F93"/>
    <w:rPr>
      <w:rFonts w:asciiTheme="minorHAnsi" w:eastAsiaTheme="minorHAnsi" w:hAnsiTheme="minorHAnsi" w:cstheme="minorBidi"/>
      <w:i/>
      <w:iCs/>
      <w:color w:val="44546A" w:themeColor="text2"/>
      <w:sz w:val="18"/>
      <w:szCs w:val="18"/>
    </w:rPr>
  </w:style>
  <w:style w:type="paragraph" w:styleId="TOC4">
    <w:name w:val="toc 4"/>
    <w:basedOn w:val="Normal"/>
    <w:next w:val="Normal"/>
    <w:autoRedefine/>
    <w:uiPriority w:val="39"/>
    <w:unhideWhenUsed/>
    <w:rsid w:val="0074704A"/>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74704A"/>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74704A"/>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74704A"/>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74704A"/>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74704A"/>
    <w:pPr>
      <w:spacing w:after="100" w:line="259" w:lineRule="auto"/>
      <w:ind w:left="1760"/>
    </w:pPr>
    <w:rPr>
      <w:rFonts w:asciiTheme="minorHAnsi" w:eastAsiaTheme="minorEastAsia" w:hAnsiTheme="minorHAnsi" w:cstheme="minorBidi"/>
      <w:sz w:val="22"/>
      <w:szCs w:val="22"/>
    </w:rPr>
  </w:style>
  <w:style w:type="character" w:styleId="UnresolvedMention">
    <w:name w:val="Unresolved Mention"/>
    <w:basedOn w:val="DefaultParagraphFont"/>
    <w:uiPriority w:val="99"/>
    <w:semiHidden/>
    <w:unhideWhenUsed/>
    <w:rsid w:val="0074704A"/>
    <w:rPr>
      <w:color w:val="605E5C"/>
      <w:shd w:val="clear" w:color="auto" w:fill="E1DFDD"/>
    </w:rPr>
  </w:style>
  <w:style w:type="paragraph" w:styleId="BodyText0">
    <w:name w:val="Body Text"/>
    <w:basedOn w:val="Normal"/>
    <w:link w:val="BodyTextChar0"/>
    <w:uiPriority w:val="1"/>
    <w:qFormat/>
    <w:rsid w:val="00DB4FE6"/>
    <w:pPr>
      <w:widowControl w:val="0"/>
      <w:autoSpaceDE w:val="0"/>
      <w:autoSpaceDN w:val="0"/>
    </w:pPr>
    <w:rPr>
      <w:rFonts w:ascii="Times New Roman" w:hAnsi="Times New Roman"/>
      <w:sz w:val="16"/>
      <w:szCs w:val="16"/>
      <w:lang w:bidi="en-US"/>
    </w:rPr>
  </w:style>
  <w:style w:type="character" w:customStyle="1" w:styleId="BodyTextChar0">
    <w:name w:val="Body Text Char"/>
    <w:basedOn w:val="DefaultParagraphFont"/>
    <w:link w:val="BodyText0"/>
    <w:uiPriority w:val="1"/>
    <w:rsid w:val="00DB4FE6"/>
    <w:rPr>
      <w:sz w:val="16"/>
      <w:szCs w:val="1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2.png" /><Relationship Id="rId100" Type="http://schemas.openxmlformats.org/officeDocument/2006/relationships/image" Target="media/image86.png" /><Relationship Id="rId101" Type="http://schemas.openxmlformats.org/officeDocument/2006/relationships/image" Target="media/image87.png" /><Relationship Id="rId102" Type="http://schemas.openxmlformats.org/officeDocument/2006/relationships/image" Target="media/image88.png" /><Relationship Id="rId103" Type="http://schemas.openxmlformats.org/officeDocument/2006/relationships/image" Target="media/image89.png" /><Relationship Id="rId104" Type="http://schemas.openxmlformats.org/officeDocument/2006/relationships/image" Target="media/image90.png" /><Relationship Id="rId105" Type="http://schemas.openxmlformats.org/officeDocument/2006/relationships/image" Target="media/image91.png" /><Relationship Id="rId106" Type="http://schemas.openxmlformats.org/officeDocument/2006/relationships/image" Target="media/image92.png" /><Relationship Id="rId107" Type="http://schemas.openxmlformats.org/officeDocument/2006/relationships/image" Target="media/image93.png" /><Relationship Id="rId108" Type="http://schemas.openxmlformats.org/officeDocument/2006/relationships/image" Target="media/image94.png" /><Relationship Id="rId109" Type="http://schemas.openxmlformats.org/officeDocument/2006/relationships/image" Target="media/image95.png" /><Relationship Id="rId11" Type="http://schemas.openxmlformats.org/officeDocument/2006/relationships/image" Target="media/image3.png" /><Relationship Id="rId110" Type="http://schemas.openxmlformats.org/officeDocument/2006/relationships/image" Target="media/image96.png" /><Relationship Id="rId111" Type="http://schemas.openxmlformats.org/officeDocument/2006/relationships/image" Target="media/image97.png" /><Relationship Id="rId112" Type="http://schemas.openxmlformats.org/officeDocument/2006/relationships/image" Target="media/image98.png" /><Relationship Id="rId113" Type="http://schemas.openxmlformats.org/officeDocument/2006/relationships/image" Target="media/image99.png" /><Relationship Id="rId114" Type="http://schemas.openxmlformats.org/officeDocument/2006/relationships/image" Target="media/image100.png" /><Relationship Id="rId115" Type="http://schemas.openxmlformats.org/officeDocument/2006/relationships/image" Target="media/image101.png" /><Relationship Id="rId116" Type="http://schemas.openxmlformats.org/officeDocument/2006/relationships/image" Target="media/image102.png" /><Relationship Id="rId117" Type="http://schemas.openxmlformats.org/officeDocument/2006/relationships/image" Target="media/image103.png" /><Relationship Id="rId118" Type="http://schemas.openxmlformats.org/officeDocument/2006/relationships/image" Target="media/image104.png" /><Relationship Id="rId119" Type="http://schemas.openxmlformats.org/officeDocument/2006/relationships/image" Target="media/image105.png" /><Relationship Id="rId12" Type="http://schemas.openxmlformats.org/officeDocument/2006/relationships/image" Target="media/image4.png" /><Relationship Id="rId120" Type="http://schemas.openxmlformats.org/officeDocument/2006/relationships/image" Target="media/image106.png" /><Relationship Id="rId121" Type="http://schemas.openxmlformats.org/officeDocument/2006/relationships/image" Target="media/image107.png" /><Relationship Id="rId122" Type="http://schemas.openxmlformats.org/officeDocument/2006/relationships/image" Target="media/image108.png" /><Relationship Id="rId123" Type="http://schemas.openxmlformats.org/officeDocument/2006/relationships/image" Target="media/image109.png" /><Relationship Id="rId124" Type="http://schemas.openxmlformats.org/officeDocument/2006/relationships/image" Target="media/image110.png" /><Relationship Id="rId125" Type="http://schemas.openxmlformats.org/officeDocument/2006/relationships/footer" Target="footer2.xml" /><Relationship Id="rId126" Type="http://schemas.openxmlformats.org/officeDocument/2006/relationships/footer" Target="footer3.xml" /><Relationship Id="rId127" Type="http://schemas.openxmlformats.org/officeDocument/2006/relationships/theme" Target="theme/theme1.xml" /><Relationship Id="rId128" Type="http://schemas.openxmlformats.org/officeDocument/2006/relationships/numbering" Target="numbering.xml" /><Relationship Id="rId129" Type="http://schemas.openxmlformats.org/officeDocument/2006/relationships/styles" Target="styles.xml" /><Relationship Id="rId13" Type="http://schemas.openxmlformats.org/officeDocument/2006/relationships/image" Target="media/image5.png" /><Relationship Id="rId14" Type="http://schemas.openxmlformats.org/officeDocument/2006/relationships/image" Target="media/image6.png" /><Relationship Id="rId15" Type="http://schemas.openxmlformats.org/officeDocument/2006/relationships/image" Target="media/image7.png" /><Relationship Id="rId16" Type="http://schemas.openxmlformats.org/officeDocument/2006/relationships/image" Target="media/image8.png" /><Relationship Id="rId17" Type="http://schemas.openxmlformats.org/officeDocument/2006/relationships/image" Target="media/image9.png" /><Relationship Id="rId18" Type="http://schemas.openxmlformats.org/officeDocument/2006/relationships/image" Target="media/image10.png" /><Relationship Id="rId19" Type="http://schemas.openxmlformats.org/officeDocument/2006/relationships/image" Target="media/image11.png" /><Relationship Id="rId2" Type="http://schemas.openxmlformats.org/officeDocument/2006/relationships/webSettings" Target="webSettings.xml" /><Relationship Id="rId20" Type="http://schemas.openxmlformats.org/officeDocument/2006/relationships/image" Target="media/image12.png" /><Relationship Id="rId21" Type="http://schemas.openxmlformats.org/officeDocument/2006/relationships/image" Target="media/image13.png" /><Relationship Id="rId22" Type="http://schemas.openxmlformats.org/officeDocument/2006/relationships/image" Target="media/image14.png" /><Relationship Id="rId23" Type="http://schemas.openxmlformats.org/officeDocument/2006/relationships/image" Target="media/image15.png" /><Relationship Id="rId24" Type="http://schemas.openxmlformats.org/officeDocument/2006/relationships/hyperlink" Target="https://ams.westatstudies.com/" TargetMode="External" /><Relationship Id="rId25" Type="http://schemas.openxmlformats.org/officeDocument/2006/relationships/hyperlink" Target="mailto:NAEPHelp@westat.com" TargetMode="External" /><Relationship Id="rId26" Type="http://schemas.openxmlformats.org/officeDocument/2006/relationships/hyperlink" Target="http://nces.ed.gov/nationsreportcard" TargetMode="External" /><Relationship Id="rId27" Type="http://schemas.openxmlformats.org/officeDocument/2006/relationships/hyperlink" Target="https://nces.ed.gov/nationsreportcard/puertorico/sp.aspx" TargetMode="External" /><Relationship Id="rId28" Type="http://schemas.openxmlformats.org/officeDocument/2006/relationships/image" Target="media/image16.png" /><Relationship Id="rId29" Type="http://schemas.openxmlformats.org/officeDocument/2006/relationships/image" Target="media/image17.png" /><Relationship Id="rId3" Type="http://schemas.openxmlformats.org/officeDocument/2006/relationships/fontTable" Target="fontTable.xml" /><Relationship Id="rId30" Type="http://schemas.openxmlformats.org/officeDocument/2006/relationships/image" Target="media/image18.png" /><Relationship Id="rId31" Type="http://schemas.openxmlformats.org/officeDocument/2006/relationships/image" Target="media/image19.png" /><Relationship Id="rId32" Type="http://schemas.openxmlformats.org/officeDocument/2006/relationships/image" Target="media/image20.png" /><Relationship Id="rId33" Type="http://schemas.openxmlformats.org/officeDocument/2006/relationships/image" Target="media/image21.png" /><Relationship Id="rId34" Type="http://schemas.openxmlformats.org/officeDocument/2006/relationships/image" Target="media/image22.png" /><Relationship Id="rId35" Type="http://schemas.openxmlformats.org/officeDocument/2006/relationships/image" Target="media/image23.png" /><Relationship Id="rId36" Type="http://schemas.openxmlformats.org/officeDocument/2006/relationships/image" Target="media/image24.png" /><Relationship Id="rId37" Type="http://schemas.openxmlformats.org/officeDocument/2006/relationships/image" Target="media/image25.png" /><Relationship Id="rId38" Type="http://schemas.openxmlformats.org/officeDocument/2006/relationships/image" Target="media/image26.png" /><Relationship Id="rId39" Type="http://schemas.openxmlformats.org/officeDocument/2006/relationships/image" Target="media/image27.png" /><Relationship Id="rId4" Type="http://schemas.openxmlformats.org/officeDocument/2006/relationships/customXml" Target="../customXml/item1.xml" /><Relationship Id="rId40" Type="http://schemas.openxmlformats.org/officeDocument/2006/relationships/image" Target="media/image28.png" /><Relationship Id="rId41" Type="http://schemas.openxmlformats.org/officeDocument/2006/relationships/image" Target="media/image29.png" /><Relationship Id="rId42" Type="http://schemas.openxmlformats.org/officeDocument/2006/relationships/image" Target="media/image30.png" /><Relationship Id="rId43" Type="http://schemas.openxmlformats.org/officeDocument/2006/relationships/image" Target="media/image31.png" /><Relationship Id="rId44" Type="http://schemas.openxmlformats.org/officeDocument/2006/relationships/image" Target="media/image32.png" /><Relationship Id="rId45" Type="http://schemas.openxmlformats.org/officeDocument/2006/relationships/image" Target="media/image33.png" /><Relationship Id="rId46" Type="http://schemas.openxmlformats.org/officeDocument/2006/relationships/image" Target="media/image34.png" /><Relationship Id="rId47" Type="http://schemas.openxmlformats.org/officeDocument/2006/relationships/image" Target="media/image35.png" /><Relationship Id="rId48" Type="http://schemas.openxmlformats.org/officeDocument/2006/relationships/image" Target="media/image36.png" /><Relationship Id="rId49" Type="http://schemas.openxmlformats.org/officeDocument/2006/relationships/image" Target="media/image37.png" /><Relationship Id="rId5" Type="http://schemas.openxmlformats.org/officeDocument/2006/relationships/customXml" Target="../customXml/item2.xml" /><Relationship Id="rId50" Type="http://schemas.openxmlformats.org/officeDocument/2006/relationships/image" Target="media/image38.png" /><Relationship Id="rId51" Type="http://schemas.openxmlformats.org/officeDocument/2006/relationships/image" Target="media/image39.png" /><Relationship Id="rId52" Type="http://schemas.openxmlformats.org/officeDocument/2006/relationships/image" Target="media/image40.png" /><Relationship Id="rId53" Type="http://schemas.openxmlformats.org/officeDocument/2006/relationships/image" Target="media/image41.png" /><Relationship Id="rId54" Type="http://schemas.openxmlformats.org/officeDocument/2006/relationships/image" Target="media/image42.png" /><Relationship Id="rId55" Type="http://schemas.openxmlformats.org/officeDocument/2006/relationships/image" Target="media/image43.png" /><Relationship Id="rId56" Type="http://schemas.openxmlformats.org/officeDocument/2006/relationships/image" Target="media/image44.png" /><Relationship Id="rId57" Type="http://schemas.openxmlformats.org/officeDocument/2006/relationships/image" Target="media/image45.png" /><Relationship Id="rId58" Type="http://schemas.openxmlformats.org/officeDocument/2006/relationships/image" Target="media/image46.png" /><Relationship Id="rId59" Type="http://schemas.openxmlformats.org/officeDocument/2006/relationships/image" Target="media/image47.png" /><Relationship Id="rId6" Type="http://schemas.openxmlformats.org/officeDocument/2006/relationships/customXml" Target="../customXml/item3.xml" /><Relationship Id="rId60" Type="http://schemas.openxmlformats.org/officeDocument/2006/relationships/image" Target="media/image48.png" /><Relationship Id="rId61" Type="http://schemas.openxmlformats.org/officeDocument/2006/relationships/image" Target="media/image49.png" /><Relationship Id="rId62" Type="http://schemas.openxmlformats.org/officeDocument/2006/relationships/image" Target="media/image50.png" /><Relationship Id="rId63" Type="http://schemas.openxmlformats.org/officeDocument/2006/relationships/image" Target="media/image51.png" /><Relationship Id="rId64" Type="http://schemas.openxmlformats.org/officeDocument/2006/relationships/image" Target="media/image52.png" /><Relationship Id="rId65" Type="http://schemas.openxmlformats.org/officeDocument/2006/relationships/image" Target="media/image53.png" /><Relationship Id="rId66" Type="http://schemas.openxmlformats.org/officeDocument/2006/relationships/image" Target="media/image54.png" /><Relationship Id="rId67" Type="http://schemas.openxmlformats.org/officeDocument/2006/relationships/image" Target="media/image55.png" /><Relationship Id="rId68" Type="http://schemas.openxmlformats.org/officeDocument/2006/relationships/image" Target="media/image56.png" /><Relationship Id="rId69" Type="http://schemas.openxmlformats.org/officeDocument/2006/relationships/image" Target="media/image57.png" /><Relationship Id="rId7" Type="http://schemas.openxmlformats.org/officeDocument/2006/relationships/customXml" Target="../customXml/item4.xml" /><Relationship Id="rId70" Type="http://schemas.openxmlformats.org/officeDocument/2006/relationships/image" Target="media/image58.png" /><Relationship Id="rId71" Type="http://schemas.openxmlformats.org/officeDocument/2006/relationships/image" Target="media/image59.emf" /><Relationship Id="rId72" Type="http://schemas.openxmlformats.org/officeDocument/2006/relationships/package" Target="embeddings/ooxmlPackage1.docx" /><Relationship Id="rId73" Type="http://schemas.openxmlformats.org/officeDocument/2006/relationships/image" Target="media/image60.png" /><Relationship Id="rId74" Type="http://schemas.openxmlformats.org/officeDocument/2006/relationships/image" Target="media/image61.png" /><Relationship Id="rId75" Type="http://schemas.openxmlformats.org/officeDocument/2006/relationships/image" Target="media/image62.png" /><Relationship Id="rId76" Type="http://schemas.openxmlformats.org/officeDocument/2006/relationships/image" Target="media/image63.png" /><Relationship Id="rId77" Type="http://schemas.openxmlformats.org/officeDocument/2006/relationships/image" Target="media/image64.png" /><Relationship Id="rId78" Type="http://schemas.openxmlformats.org/officeDocument/2006/relationships/image" Target="media/image65.png" /><Relationship Id="rId79" Type="http://schemas.openxmlformats.org/officeDocument/2006/relationships/image" Target="media/image66.png" /><Relationship Id="rId8" Type="http://schemas.openxmlformats.org/officeDocument/2006/relationships/image" Target="media/image1.jpeg" /><Relationship Id="rId80" Type="http://schemas.openxmlformats.org/officeDocument/2006/relationships/image" Target="media/image67.png" /><Relationship Id="rId81" Type="http://schemas.openxmlformats.org/officeDocument/2006/relationships/image" Target="media/image68.png" /><Relationship Id="rId82" Type="http://schemas.openxmlformats.org/officeDocument/2006/relationships/image" Target="media/image69.png" /><Relationship Id="rId83" Type="http://schemas.openxmlformats.org/officeDocument/2006/relationships/image" Target="media/image70.png" /><Relationship Id="rId84" Type="http://schemas.openxmlformats.org/officeDocument/2006/relationships/image" Target="media/image71.png" /><Relationship Id="rId85" Type="http://schemas.openxmlformats.org/officeDocument/2006/relationships/image" Target="media/image72.png" /><Relationship Id="rId86" Type="http://schemas.openxmlformats.org/officeDocument/2006/relationships/image" Target="media/image73.png" /><Relationship Id="rId87" Type="http://schemas.openxmlformats.org/officeDocument/2006/relationships/image" Target="media/image74.png" /><Relationship Id="rId88" Type="http://schemas.openxmlformats.org/officeDocument/2006/relationships/image" Target="media/image75.png" /><Relationship Id="rId89" Type="http://schemas.openxmlformats.org/officeDocument/2006/relationships/hyperlink" Target="https://nces.ed.gov/nationsreportcard/hsts/" TargetMode="External" /><Relationship Id="rId9" Type="http://schemas.openxmlformats.org/officeDocument/2006/relationships/footer" Target="footer1.xml" /><Relationship Id="rId90" Type="http://schemas.openxmlformats.org/officeDocument/2006/relationships/image" Target="media/image76.png" /><Relationship Id="rId91" Type="http://schemas.openxmlformats.org/officeDocument/2006/relationships/image" Target="media/image77.png" /><Relationship Id="rId92" Type="http://schemas.openxmlformats.org/officeDocument/2006/relationships/image" Target="media/image78.png" /><Relationship Id="rId93" Type="http://schemas.openxmlformats.org/officeDocument/2006/relationships/image" Target="media/image79.png" /><Relationship Id="rId94" Type="http://schemas.openxmlformats.org/officeDocument/2006/relationships/image" Target="media/image80.png" /><Relationship Id="rId95" Type="http://schemas.openxmlformats.org/officeDocument/2006/relationships/image" Target="media/image81.png" /><Relationship Id="rId96" Type="http://schemas.openxmlformats.org/officeDocument/2006/relationships/image" Target="media/image82.png" /><Relationship Id="rId97" Type="http://schemas.openxmlformats.org/officeDocument/2006/relationships/image" Target="media/image83.png" /><Relationship Id="rId98" Type="http://schemas.openxmlformats.org/officeDocument/2006/relationships/image" Target="media/image84.png" /><Relationship Id="rId99" Type="http://schemas.openxmlformats.org/officeDocument/2006/relationships/image" Target="media/image85.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8A9C1DC-F5C4-475F-A19D-B74BF457EA0C}">
  <ds:schemaRefs>
    <ds:schemaRef ds:uri="http://schemas.openxmlformats.org/officeDocument/2006/bibliography"/>
  </ds:schemaRefs>
</ds:datastoreItem>
</file>

<file path=customXml/itemProps2.xml><?xml version="1.0" encoding="utf-8"?>
<ds:datastoreItem xmlns:ds="http://schemas.openxmlformats.org/officeDocument/2006/customXml" ds:itemID="{7C1BB460-798B-4329-97B9-DB67CD972D7C}">
  <ds:schemaRefs>
    <ds:schemaRef ds:uri="http://schemas.microsoft.com/sharepoint/v3/contenttype/forms"/>
  </ds:schemaRefs>
</ds:datastoreItem>
</file>

<file path=customXml/itemProps3.xml><?xml version="1.0" encoding="utf-8"?>
<ds:datastoreItem xmlns:ds="http://schemas.openxmlformats.org/officeDocument/2006/customXml" ds:itemID="{E56E241C-6D23-45C6-8917-0D44C60878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1358320-05E6-49D3-813D-8DFD1DBE74F4}">
  <ds:schemaRefs>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purl.org/dc/elements/1.1/"/>
    <ds:schemaRef ds:uri="http://schemas.microsoft.com/office/2006/metadata/properties"/>
    <ds:schemaRef ds:uri="1176357a-0663-4a24-a545-fbd464137d58"/>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135</Pages>
  <Words>11827</Words>
  <Characters>68656</Characters>
  <Application>Microsoft Office Word</Application>
  <DocSecurity>0</DocSecurity>
  <Lines>572</Lines>
  <Paragraphs>160</Paragraphs>
  <ScaleCrop>false</ScaleCrop>
  <HeadingPairs>
    <vt:vector size="2" baseType="variant">
      <vt:variant>
        <vt:lpstr>Title</vt:lpstr>
      </vt:variant>
      <vt:variant>
        <vt:i4>1</vt:i4>
      </vt:variant>
    </vt:vector>
  </HeadingPairs>
  <TitlesOfParts>
    <vt:vector size="1" baseType="lpstr">
      <vt:lpstr/>
    </vt:vector>
  </TitlesOfParts>
  <Company>Westat</Company>
  <LinksUpToDate>false</LinksUpToDate>
  <CharactersWithSpaces>80323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Coleman</dc:creator>
  <cp:lastModifiedBy>Clarady, Carrie</cp:lastModifiedBy>
  <cp:revision>68</cp:revision>
  <cp:lastPrinted>2015-10-28T14:27:00Z</cp:lastPrinted>
  <dcterms:created xsi:type="dcterms:W3CDTF">2022-12-14T19:36:00Z</dcterms:created>
  <dcterms:modified xsi:type="dcterms:W3CDTF">2023-06-23T16:34:00Z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MediaServiceImageTags">
    <vt:lpwstr/>
  </property>
  <property fmtid="{D5CDD505-2E9C-101B-9397-08002B2CF9AE}" pid="4" name="_NewReviewCycle">
    <vt:lpwstr/>
  </property>
</Properties>
</file>