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4BF0" w:rsidP="00C84BF0" w14:paraId="33CFBB98" w14:textId="77777777">
      <w:pPr>
        <w:jc w:val="center"/>
        <w:rPr>
          <w:rFonts w:ascii="CG Times" w:hAnsi="CG Times"/>
          <w:b/>
          <w:sz w:val="24"/>
        </w:rPr>
      </w:pPr>
      <w:r>
        <w:rPr>
          <w:rFonts w:ascii="CG Times" w:hAnsi="CG Times"/>
          <w:b/>
          <w:sz w:val="24"/>
        </w:rPr>
        <w:t>SUPPORTING STATEMENT FOR PAPERWORK REDUCTION ACT SUBMISSION</w:t>
      </w:r>
    </w:p>
    <w:p w:rsidR="00C84BF0" w:rsidP="00C84BF0" w14:paraId="435C989A" w14:textId="77777777">
      <w:pPr>
        <w:jc w:val="center"/>
        <w:rPr>
          <w:rFonts w:ascii="CG Times" w:hAnsi="CG Times"/>
          <w:b/>
          <w:sz w:val="24"/>
        </w:rPr>
      </w:pPr>
    </w:p>
    <w:p w:rsidR="00C84BF0" w:rsidP="00C84BF0" w14:paraId="52571261" w14:textId="4C8FB07A">
      <w:pPr>
        <w:jc w:val="center"/>
        <w:rPr>
          <w:rFonts w:ascii="CG Times" w:hAnsi="CG Times"/>
          <w:b/>
          <w:sz w:val="24"/>
        </w:rPr>
      </w:pPr>
      <w:r>
        <w:rPr>
          <w:rFonts w:ascii="CG Times" w:hAnsi="CG Times"/>
          <w:b/>
          <w:sz w:val="24"/>
        </w:rPr>
        <w:t>The “Report Housing Discrimination” Form “HUD-903.1”</w:t>
      </w:r>
      <w:r w:rsidR="009F3A93">
        <w:rPr>
          <w:rFonts w:ascii="CG Times" w:hAnsi="CG Times"/>
          <w:b/>
          <w:sz w:val="24"/>
        </w:rPr>
        <w:t xml:space="preserve"> Series</w:t>
      </w:r>
    </w:p>
    <w:p w:rsidR="00C84BF0" w:rsidP="00C84BF0" w14:paraId="7168E32F" w14:textId="7D399F7A">
      <w:pPr>
        <w:jc w:val="center"/>
        <w:rPr>
          <w:rFonts w:ascii="CG Times" w:hAnsi="CG Times"/>
          <w:sz w:val="24"/>
        </w:rPr>
      </w:pPr>
      <w:r>
        <w:rPr>
          <w:rFonts w:ascii="CG Times" w:hAnsi="CG Times"/>
          <w:sz w:val="24"/>
        </w:rPr>
        <w:t>[</w:t>
      </w:r>
      <w:r w:rsidR="006405BF">
        <w:rPr>
          <w:rFonts w:ascii="CG Times" w:hAnsi="CG Times"/>
          <w:sz w:val="24"/>
        </w:rPr>
        <w:t xml:space="preserve">Request for OMB </w:t>
      </w:r>
      <w:r w:rsidR="00685732">
        <w:rPr>
          <w:rFonts w:ascii="CG Times" w:hAnsi="CG Times"/>
          <w:sz w:val="24"/>
        </w:rPr>
        <w:t xml:space="preserve">Emergency Approval of Text </w:t>
      </w:r>
      <w:r>
        <w:rPr>
          <w:rFonts w:ascii="CG Times" w:hAnsi="CG Times"/>
          <w:sz w:val="24"/>
        </w:rPr>
        <w:t>Re</w:t>
      </w:r>
      <w:r w:rsidR="00685732">
        <w:rPr>
          <w:rFonts w:ascii="CG Times" w:hAnsi="CG Times"/>
          <w:sz w:val="24"/>
        </w:rPr>
        <w:t>visions to a</w:t>
      </w:r>
      <w:r>
        <w:rPr>
          <w:rFonts w:ascii="CG Times" w:hAnsi="CG Times"/>
          <w:sz w:val="24"/>
        </w:rPr>
        <w:t xml:space="preserve"> </w:t>
      </w:r>
      <w:r w:rsidR="006405BF">
        <w:rPr>
          <w:rFonts w:ascii="CG Times" w:hAnsi="CG Times"/>
          <w:sz w:val="24"/>
        </w:rPr>
        <w:t>Currently</w:t>
      </w:r>
      <w:r>
        <w:rPr>
          <w:rFonts w:ascii="CG Times" w:hAnsi="CG Times"/>
          <w:sz w:val="24"/>
        </w:rPr>
        <w:t xml:space="preserve"> Approved Information Collection]</w:t>
      </w:r>
    </w:p>
    <w:p w:rsidR="00C84BF0" w:rsidP="00C84BF0" w14:paraId="5FE07B02" w14:textId="77777777">
      <w:pPr>
        <w:rPr>
          <w:rFonts w:ascii="CG Times" w:hAnsi="CG Times"/>
          <w:sz w:val="24"/>
        </w:rPr>
      </w:pPr>
    </w:p>
    <w:p w:rsidR="00C84BF0" w:rsidP="00C84BF0" w14:paraId="41DBDC29" w14:textId="77777777">
      <w:pPr>
        <w:rPr>
          <w:rFonts w:ascii="CG Times" w:hAnsi="CG Times"/>
          <w:sz w:val="24"/>
        </w:rPr>
      </w:pPr>
      <w:r>
        <w:rPr>
          <w:rFonts w:ascii="CG Times" w:hAnsi="CG Times"/>
          <w:b/>
          <w:sz w:val="24"/>
        </w:rPr>
        <w:t>A.</w:t>
      </w:r>
      <w:r>
        <w:rPr>
          <w:rFonts w:ascii="CG Times" w:hAnsi="CG Times"/>
          <w:b/>
          <w:sz w:val="24"/>
        </w:rPr>
        <w:tab/>
        <w:t>Justification</w:t>
      </w:r>
    </w:p>
    <w:p w:rsidR="00C84BF0" w:rsidP="00C84BF0" w14:paraId="2A99E1F8" w14:textId="77777777">
      <w:pPr>
        <w:rPr>
          <w:rFonts w:ascii="CG Times" w:hAnsi="CG Times"/>
          <w:sz w:val="24"/>
        </w:rPr>
      </w:pPr>
      <w:r>
        <w:rPr>
          <w:rFonts w:ascii="CG Times" w:hAnsi="CG Times"/>
          <w:sz w:val="24"/>
        </w:rPr>
        <w:tab/>
      </w:r>
    </w:p>
    <w:p w:rsidR="000454A0" w:rsidP="004078E4" w14:paraId="32A3CEC8" w14:textId="55255520">
      <w:pPr>
        <w:pStyle w:val="ListParagraph"/>
        <w:numPr>
          <w:ilvl w:val="0"/>
          <w:numId w:val="1"/>
        </w:numPr>
        <w:ind w:left="1080"/>
        <w:rPr>
          <w:b/>
          <w:color w:val="000000"/>
          <w:sz w:val="24"/>
          <w:szCs w:val="24"/>
        </w:rPr>
      </w:pPr>
      <w:r w:rsidRPr="000454A0">
        <w:rPr>
          <w:b/>
          <w:color w:val="000000"/>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0454A0" w:rsidRPr="000454A0" w:rsidP="000454A0" w14:paraId="355D94D9" w14:textId="77777777">
      <w:pPr>
        <w:pStyle w:val="ListParagraph"/>
        <w:ind w:left="1080"/>
        <w:rPr>
          <w:b/>
          <w:color w:val="000000"/>
          <w:sz w:val="24"/>
          <w:szCs w:val="24"/>
        </w:rPr>
      </w:pPr>
    </w:p>
    <w:p w:rsidR="00C84BF0" w:rsidP="000454A0" w14:paraId="6C7EAF19" w14:textId="129D09E3">
      <w:pPr>
        <w:ind w:left="1152"/>
        <w:rPr>
          <w:rFonts w:ascii="CG Times" w:hAnsi="CG Times"/>
          <w:sz w:val="24"/>
        </w:rPr>
      </w:pPr>
      <w:r>
        <w:rPr>
          <w:rFonts w:ascii="CG Times" w:hAnsi="CG Times"/>
          <w:sz w:val="24"/>
        </w:rPr>
        <w:t>The “Report Housing Discrimination” Form (</w:t>
      </w:r>
      <w:r w:rsidRPr="00C4529D">
        <w:rPr>
          <w:rFonts w:ascii="CG Times" w:hAnsi="CG Times"/>
          <w:b/>
          <w:sz w:val="24"/>
        </w:rPr>
        <w:t>HUD-903.1</w:t>
      </w:r>
      <w:r>
        <w:rPr>
          <w:rFonts w:ascii="CG Times" w:hAnsi="CG Times"/>
          <w:sz w:val="24"/>
        </w:rPr>
        <w:t xml:space="preserve">) is necessary for the collection of pertinent information from persons or entities who wish to file housing discrimination complaints with HUD under </w:t>
      </w:r>
      <w:r w:rsidR="009C5C15">
        <w:rPr>
          <w:sz w:val="24"/>
        </w:rPr>
        <w:t>§</w:t>
      </w:r>
      <w:r w:rsidR="009C5C15">
        <w:rPr>
          <w:rFonts w:ascii="CG Times" w:hAnsi="CG Times"/>
          <w:sz w:val="24"/>
        </w:rPr>
        <w:t xml:space="preserve">810(a) of </w:t>
      </w:r>
      <w:r>
        <w:rPr>
          <w:rFonts w:ascii="CG Times" w:hAnsi="CG Times"/>
          <w:sz w:val="24"/>
        </w:rPr>
        <w:t>the Fair Housing Act of 1968 (Act), as amended [42 U.S.C. §3601 et seq.</w:t>
      </w:r>
      <w:r w:rsidR="00577F3E">
        <w:rPr>
          <w:rFonts w:ascii="CG Times" w:hAnsi="CG Times"/>
          <w:sz w:val="24"/>
        </w:rPr>
        <w:t xml:space="preserve"> and 24 C.F.R. Part 103, Subpart</w:t>
      </w:r>
      <w:r w:rsidR="00EE0C49">
        <w:rPr>
          <w:rFonts w:ascii="CG Times" w:hAnsi="CG Times"/>
          <w:sz w:val="24"/>
        </w:rPr>
        <w:t>s A and</w:t>
      </w:r>
      <w:r w:rsidR="00577F3E">
        <w:rPr>
          <w:rFonts w:ascii="CG Times" w:hAnsi="CG Times"/>
          <w:sz w:val="24"/>
        </w:rPr>
        <w:t xml:space="preserve"> B]</w:t>
      </w:r>
      <w:r>
        <w:rPr>
          <w:rFonts w:ascii="CG Times" w:hAnsi="CG Times"/>
          <w:sz w:val="24"/>
        </w:rPr>
        <w:t xml:space="preserve">.  HUD’s </w:t>
      </w:r>
      <w:r w:rsidR="009C5C15">
        <w:rPr>
          <w:rFonts w:ascii="CG Times" w:hAnsi="CG Times"/>
          <w:sz w:val="24"/>
        </w:rPr>
        <w:t xml:space="preserve">Office of Fair Housing and Equal Opportunity (FHEO) </w:t>
      </w:r>
      <w:r>
        <w:rPr>
          <w:rFonts w:ascii="CG Times" w:hAnsi="CG Times"/>
          <w:sz w:val="24"/>
        </w:rPr>
        <w:t xml:space="preserve">staff uses the information to verify that the </w:t>
      </w:r>
      <w:r w:rsidR="009C5C15">
        <w:rPr>
          <w:rFonts w:ascii="CG Times" w:hAnsi="CG Times"/>
          <w:sz w:val="24"/>
        </w:rPr>
        <w:t xml:space="preserve">person or entity </w:t>
      </w:r>
      <w:r>
        <w:rPr>
          <w:rFonts w:ascii="CG Times" w:hAnsi="CG Times"/>
          <w:sz w:val="24"/>
        </w:rPr>
        <w:t xml:space="preserve">has standing as an aggrieved person to file a complaint under the Act; that the respondent is covered by the requirements of the Act; that the subject dwelling is covered by the requirements of the Act; that the alleged discriminatory activity is prohibited under the Act (subject matter jurisdiction); and that the alleged discriminatory activity occurred within the </w:t>
      </w:r>
      <w:r w:rsidR="009C5C15">
        <w:rPr>
          <w:rFonts w:ascii="CG Times" w:hAnsi="CG Times"/>
          <w:sz w:val="24"/>
        </w:rPr>
        <w:t xml:space="preserve">Act’s </w:t>
      </w:r>
      <w:r>
        <w:rPr>
          <w:rFonts w:ascii="CG Times" w:hAnsi="CG Times"/>
          <w:sz w:val="24"/>
        </w:rPr>
        <w:t>one-year statute of limitations for filing a complaint with HUD.</w:t>
      </w:r>
      <w:r w:rsidR="004D51D5">
        <w:rPr>
          <w:rFonts w:ascii="CG Times" w:hAnsi="CG Times"/>
          <w:sz w:val="24"/>
        </w:rPr>
        <w:t xml:space="preserve">  Effective as of </w:t>
      </w:r>
      <w:r w:rsidRPr="004D51D5" w:rsidR="004D51D5">
        <w:rPr>
          <w:rFonts w:ascii="CG Times" w:hAnsi="CG Times"/>
          <w:b/>
          <w:bCs/>
          <w:sz w:val="24"/>
        </w:rPr>
        <w:t>October 1, 2022</w:t>
      </w:r>
      <w:r w:rsidR="004D51D5">
        <w:rPr>
          <w:rFonts w:ascii="CG Times" w:hAnsi="CG Times"/>
          <w:sz w:val="24"/>
        </w:rPr>
        <w:t xml:space="preserve">, </w:t>
      </w:r>
      <w:r w:rsidR="004F1028">
        <w:rPr>
          <w:rFonts w:ascii="CG Times" w:hAnsi="CG Times"/>
          <w:sz w:val="24"/>
        </w:rPr>
        <w:t>FHEO</w:t>
      </w:r>
      <w:r w:rsidR="004D51D5">
        <w:rPr>
          <w:rFonts w:ascii="CG Times" w:hAnsi="CG Times"/>
          <w:sz w:val="24"/>
        </w:rPr>
        <w:t xml:space="preserve"> was authorized to file and investigate complaints alleging violations of the </w:t>
      </w:r>
      <w:r w:rsidR="0074024B">
        <w:rPr>
          <w:rFonts w:ascii="CG Times" w:hAnsi="CG Times"/>
          <w:sz w:val="24"/>
        </w:rPr>
        <w:t xml:space="preserve">2022 reauthorization of the </w:t>
      </w:r>
      <w:r w:rsidRPr="0074024B" w:rsidR="004D51D5">
        <w:rPr>
          <w:rFonts w:ascii="CG Times" w:hAnsi="CG Times"/>
          <w:i/>
          <w:iCs/>
          <w:sz w:val="24"/>
        </w:rPr>
        <w:t>Violence Against Women Act</w:t>
      </w:r>
      <w:r w:rsidR="004D51D5">
        <w:rPr>
          <w:rFonts w:ascii="CG Times" w:hAnsi="CG Times"/>
          <w:sz w:val="24"/>
        </w:rPr>
        <w:t xml:space="preserve"> (VAWA) [34 U.S.C. 12494(c)].  FHEO is </w:t>
      </w:r>
      <w:r w:rsidR="00E7397A">
        <w:rPr>
          <w:rFonts w:ascii="CG Times" w:hAnsi="CG Times"/>
          <w:sz w:val="24"/>
        </w:rPr>
        <w:t xml:space="preserve">requesting </w:t>
      </w:r>
      <w:r w:rsidR="004D51D5">
        <w:rPr>
          <w:rFonts w:ascii="CG Times" w:hAnsi="CG Times"/>
          <w:sz w:val="24"/>
        </w:rPr>
        <w:t xml:space="preserve">OMB’s emergency approval to revise the </w:t>
      </w:r>
      <w:r w:rsidR="000B3FC2">
        <w:rPr>
          <w:rFonts w:ascii="CG Times" w:hAnsi="CG Times"/>
          <w:sz w:val="24"/>
        </w:rPr>
        <w:t>currently</w:t>
      </w:r>
      <w:r w:rsidR="004D51D5">
        <w:rPr>
          <w:rFonts w:ascii="CG Times" w:hAnsi="CG Times"/>
          <w:sz w:val="24"/>
        </w:rPr>
        <w:t xml:space="preserve"> approved “Report Housing Discrimination” Form with the addition of information </w:t>
      </w:r>
      <w:r w:rsidR="00E7397A">
        <w:rPr>
          <w:rFonts w:ascii="CG Times" w:hAnsi="CG Times"/>
          <w:sz w:val="24"/>
        </w:rPr>
        <w:t xml:space="preserve">intended to </w:t>
      </w:r>
      <w:r w:rsidR="001117D5">
        <w:rPr>
          <w:rFonts w:ascii="CG Times" w:hAnsi="CG Times"/>
          <w:sz w:val="24"/>
        </w:rPr>
        <w:t>inform</w:t>
      </w:r>
      <w:r w:rsidR="004D51D5">
        <w:rPr>
          <w:rFonts w:ascii="CG Times" w:hAnsi="CG Times"/>
          <w:sz w:val="24"/>
        </w:rPr>
        <w:t xml:space="preserve"> </w:t>
      </w:r>
      <w:r w:rsidR="00E7397A">
        <w:rPr>
          <w:rFonts w:ascii="CG Times" w:hAnsi="CG Times"/>
          <w:sz w:val="24"/>
        </w:rPr>
        <w:t xml:space="preserve">the public, </w:t>
      </w:r>
      <w:r w:rsidR="001D6E06">
        <w:rPr>
          <w:rFonts w:ascii="CG Times" w:hAnsi="CG Times"/>
          <w:sz w:val="24"/>
        </w:rPr>
        <w:t xml:space="preserve">including potential </w:t>
      </w:r>
      <w:r w:rsidR="00E7397A">
        <w:rPr>
          <w:rFonts w:ascii="CG Times" w:hAnsi="CG Times"/>
          <w:sz w:val="24"/>
        </w:rPr>
        <w:t xml:space="preserve">VAWA </w:t>
      </w:r>
      <w:r w:rsidR="001117D5">
        <w:rPr>
          <w:rFonts w:ascii="CG Times" w:hAnsi="CG Times"/>
          <w:sz w:val="24"/>
        </w:rPr>
        <w:t>complainants/</w:t>
      </w:r>
      <w:r w:rsidR="00E7397A">
        <w:rPr>
          <w:rFonts w:ascii="CG Times" w:hAnsi="CG Times"/>
          <w:sz w:val="24"/>
        </w:rPr>
        <w:t>survivors, about</w:t>
      </w:r>
      <w:r w:rsidR="004D51D5">
        <w:rPr>
          <w:rFonts w:ascii="CG Times" w:hAnsi="CG Times"/>
          <w:sz w:val="24"/>
        </w:rPr>
        <w:t xml:space="preserve"> FHEO</w:t>
      </w:r>
      <w:r w:rsidR="00E7397A">
        <w:rPr>
          <w:rFonts w:ascii="CG Times" w:hAnsi="CG Times"/>
          <w:sz w:val="24"/>
        </w:rPr>
        <w:t>’s</w:t>
      </w:r>
      <w:r w:rsidR="004D51D5">
        <w:rPr>
          <w:rFonts w:ascii="CG Times" w:hAnsi="CG Times"/>
          <w:sz w:val="24"/>
        </w:rPr>
        <w:t xml:space="preserve"> new VAWA enforcement authority.</w:t>
      </w:r>
      <w:r w:rsidR="00E7397A">
        <w:rPr>
          <w:rFonts w:ascii="CG Times" w:hAnsi="CG Times"/>
          <w:sz w:val="24"/>
        </w:rPr>
        <w:t xml:space="preserve">  </w:t>
      </w:r>
      <w:r w:rsidR="00BD59E6">
        <w:rPr>
          <w:rFonts w:ascii="CG Times" w:hAnsi="CG Times"/>
          <w:sz w:val="24"/>
        </w:rPr>
        <w:t xml:space="preserve">On January 20, 2023, FHEO published </w:t>
      </w:r>
      <w:r w:rsidRPr="001D6E06" w:rsidR="001D6E06">
        <w:rPr>
          <w:rFonts w:ascii="CG Times" w:hAnsi="CG Times"/>
          <w:b/>
          <w:bCs/>
          <w:sz w:val="24"/>
        </w:rPr>
        <w:t xml:space="preserve">Notice FHEO-2023-01: </w:t>
      </w:r>
      <w:r w:rsidRPr="001D6E06" w:rsidR="0074024B">
        <w:rPr>
          <w:rFonts w:ascii="CG Times" w:hAnsi="CG Times"/>
          <w:b/>
          <w:bCs/>
          <w:sz w:val="24"/>
        </w:rPr>
        <w:t>“</w:t>
      </w:r>
      <w:r w:rsidRPr="001D6E06" w:rsidR="00BD59E6">
        <w:rPr>
          <w:rFonts w:ascii="CG Times" w:hAnsi="CG Times"/>
          <w:b/>
          <w:bCs/>
          <w:i/>
          <w:iCs/>
          <w:sz w:val="24"/>
        </w:rPr>
        <w:t xml:space="preserve">Notice </w:t>
      </w:r>
      <w:r w:rsidRPr="001D6E06" w:rsidR="0074024B">
        <w:rPr>
          <w:rFonts w:ascii="CG Times" w:hAnsi="CG Times"/>
          <w:b/>
          <w:bCs/>
          <w:i/>
          <w:iCs/>
          <w:sz w:val="24"/>
        </w:rPr>
        <w:t>to Public Regarding FHEO Enforcement Authority and Procedures: Violence Against Women Act 2022 (VAWA)</w:t>
      </w:r>
      <w:r w:rsidRPr="001D6E06" w:rsidR="0074024B">
        <w:rPr>
          <w:rFonts w:ascii="CG Times" w:hAnsi="CG Times"/>
          <w:b/>
          <w:bCs/>
          <w:sz w:val="24"/>
        </w:rPr>
        <w:t>.”</w:t>
      </w:r>
      <w:r w:rsidR="0074024B">
        <w:rPr>
          <w:rFonts w:ascii="CG Times" w:hAnsi="CG Times"/>
          <w:sz w:val="24"/>
        </w:rPr>
        <w:t xml:space="preserve">  The Notice describes FHEO’s new procedures for </w:t>
      </w:r>
      <w:r w:rsidR="004F1028">
        <w:rPr>
          <w:rFonts w:ascii="CG Times" w:hAnsi="CG Times"/>
          <w:sz w:val="24"/>
        </w:rPr>
        <w:t xml:space="preserve">conducting intake, </w:t>
      </w:r>
      <w:r w:rsidR="0074024B">
        <w:rPr>
          <w:rFonts w:ascii="CG Times" w:hAnsi="CG Times"/>
          <w:sz w:val="24"/>
        </w:rPr>
        <w:t xml:space="preserve">filing, investigating, and resolving VAWA complaints.  </w:t>
      </w:r>
      <w:r w:rsidR="00E7397A">
        <w:rPr>
          <w:rFonts w:ascii="CG Times" w:hAnsi="CG Times"/>
          <w:sz w:val="24"/>
        </w:rPr>
        <w:t xml:space="preserve">FHEO has also established a VAWA 2022 Web Site </w:t>
      </w:r>
      <w:r w:rsidR="0074024B">
        <w:rPr>
          <w:rFonts w:ascii="CG Times" w:hAnsi="CG Times"/>
          <w:sz w:val="24"/>
        </w:rPr>
        <w:t>that provides</w:t>
      </w:r>
      <w:r w:rsidR="00E7397A">
        <w:rPr>
          <w:rFonts w:ascii="CG Times" w:hAnsi="CG Times"/>
          <w:sz w:val="24"/>
        </w:rPr>
        <w:t xml:space="preserve"> detailed guidance for potential VAWA complainants/survivors, at:  </w:t>
      </w:r>
      <w:hyperlink r:id="rId4" w:history="1">
        <w:r w:rsidRPr="00B90385" w:rsidR="00E7397A">
          <w:rPr>
            <w:rStyle w:val="Hyperlink"/>
            <w:rFonts w:ascii="CG Times" w:hAnsi="CG Times"/>
            <w:sz w:val="24"/>
          </w:rPr>
          <w:t>https://www.hud.gov/program_offices/fair_housing_equal_opp/VAWA</w:t>
        </w:r>
      </w:hyperlink>
    </w:p>
    <w:p w:rsidR="00E7397A" w:rsidP="000454A0" w14:paraId="5130B5C5" w14:textId="77777777">
      <w:pPr>
        <w:ind w:left="1152"/>
        <w:rPr>
          <w:rFonts w:ascii="CG Times" w:hAnsi="CG Times"/>
          <w:sz w:val="24"/>
        </w:rPr>
      </w:pPr>
    </w:p>
    <w:p w:rsidR="000B3FC2" w:rsidP="000454A0" w14:paraId="441FD719" w14:textId="77777777">
      <w:pPr>
        <w:ind w:left="1152"/>
        <w:rPr>
          <w:rFonts w:ascii="CG Times" w:hAnsi="CG Times"/>
          <w:sz w:val="24"/>
        </w:rPr>
      </w:pPr>
    </w:p>
    <w:p w:rsidR="00AF297A" w:rsidRPr="004078E4" w:rsidP="004078E4" w14:paraId="60F8EA33" w14:textId="158DDA12">
      <w:pPr>
        <w:pStyle w:val="ListParagraph"/>
        <w:numPr>
          <w:ilvl w:val="0"/>
          <w:numId w:val="1"/>
        </w:numPr>
        <w:ind w:left="1080"/>
        <w:rPr>
          <w:rFonts w:ascii="CG Times" w:hAnsi="CG Times"/>
          <w:b/>
          <w:bCs/>
          <w:sz w:val="24"/>
        </w:rPr>
      </w:pPr>
      <w:r w:rsidRPr="004078E4">
        <w:rPr>
          <w:rFonts w:ascii="CG Times" w:hAnsi="CG Times"/>
          <w:b/>
          <w:bCs/>
          <w:sz w:val="24"/>
        </w:rPr>
        <w:t xml:space="preserve">Indicate how, by whom, and for what purpose the information is to be used.  </w:t>
      </w:r>
      <w:r w:rsidRPr="004078E4" w:rsidR="004078E4">
        <w:rPr>
          <w:rFonts w:ascii="CG Times" w:hAnsi="CG Times"/>
          <w:b/>
          <w:bCs/>
          <w:sz w:val="24"/>
        </w:rPr>
        <w:t xml:space="preserve"> </w:t>
      </w:r>
      <w:r w:rsidRPr="004078E4">
        <w:rPr>
          <w:rFonts w:ascii="CG Times" w:hAnsi="CG Times"/>
          <w:b/>
          <w:bCs/>
          <w:sz w:val="24"/>
        </w:rPr>
        <w:t>Except for a new collection, indicate the actual use the agency has made of the information received from the current collection.</w:t>
      </w:r>
    </w:p>
    <w:p w:rsidR="00803FA2" w:rsidP="00803FA2" w14:paraId="5F8847D9" w14:textId="77777777">
      <w:pPr>
        <w:pStyle w:val="ListParagraph"/>
        <w:ind w:left="1080"/>
        <w:rPr>
          <w:rFonts w:ascii="CG Times" w:hAnsi="CG Times"/>
          <w:sz w:val="24"/>
        </w:rPr>
      </w:pPr>
    </w:p>
    <w:p w:rsidR="00C84BF0" w:rsidP="000454A0" w14:paraId="31A5098D" w14:textId="045696C6">
      <w:pPr>
        <w:ind w:left="1152"/>
        <w:rPr>
          <w:rFonts w:ascii="CG Times" w:hAnsi="CG Times"/>
          <w:sz w:val="24"/>
        </w:rPr>
      </w:pPr>
      <w:r>
        <w:rPr>
          <w:rFonts w:ascii="CG Times" w:hAnsi="CG Times"/>
          <w:sz w:val="24"/>
        </w:rPr>
        <w:t xml:space="preserve">The </w:t>
      </w:r>
      <w:r w:rsidR="000B3FC2">
        <w:rPr>
          <w:rFonts w:ascii="CG Times" w:hAnsi="CG Times"/>
          <w:sz w:val="24"/>
        </w:rPr>
        <w:t xml:space="preserve">currently approved </w:t>
      </w:r>
      <w:r>
        <w:rPr>
          <w:rFonts w:ascii="CG Times" w:hAnsi="CG Times"/>
          <w:sz w:val="24"/>
        </w:rPr>
        <w:t xml:space="preserve">“Report Housing Discrimination” Form (“Form”) provides for uniformity and easy use by the person filing the claim.  The Form is used to collect information needed to contact aggrieved persons, and for verifying HUD’s </w:t>
      </w:r>
      <w:r>
        <w:rPr>
          <w:rFonts w:ascii="CG Times" w:hAnsi="CG Times"/>
          <w:sz w:val="24"/>
        </w:rPr>
        <w:t>authority [“jurisdiction”] to investigate complaints under the Act.  This information is subsequently used to notify persons or entities that have been accused of engaging in discriminatory housing practices [“</w:t>
      </w:r>
      <w:r w:rsidRPr="00C750BA">
        <w:rPr>
          <w:rFonts w:ascii="CG Times" w:hAnsi="CG Times"/>
          <w:i/>
          <w:sz w:val="24"/>
        </w:rPr>
        <w:t>respondents</w:t>
      </w:r>
      <w:r>
        <w:rPr>
          <w:rFonts w:ascii="CG Times" w:hAnsi="CG Times"/>
          <w:sz w:val="24"/>
        </w:rPr>
        <w:t xml:space="preserve">”], as required under 42 U.S.C. §3610(1)(B)(ii) of the Act, and under 24 C.F.R.§103.202(a) of HUD’s Regulation implementing the Act. </w:t>
      </w:r>
    </w:p>
    <w:p w:rsidR="00C84BF0" w:rsidP="00C84BF0" w14:paraId="236C2803" w14:textId="77777777">
      <w:pPr>
        <w:ind w:left="720"/>
        <w:rPr>
          <w:rFonts w:ascii="CG Times" w:hAnsi="CG Times"/>
          <w:sz w:val="24"/>
        </w:rPr>
      </w:pPr>
    </w:p>
    <w:p w:rsidR="00C84BF0" w:rsidRPr="00186DA5" w:rsidP="000454A0" w14:paraId="0747C100" w14:textId="1B669785">
      <w:pPr>
        <w:ind w:left="1152"/>
        <w:rPr>
          <w:rFonts w:ascii="CG Times" w:hAnsi="CG Times"/>
          <w:sz w:val="24"/>
        </w:rPr>
      </w:pPr>
      <w:r w:rsidRPr="00D64B58">
        <w:rPr>
          <w:rFonts w:ascii="CG Times" w:hAnsi="CG Times"/>
          <w:sz w:val="24"/>
        </w:rPr>
        <w:t xml:space="preserve">HUD also uses this Form to establish HUD’s jurisdiction to conduct investigations under other </w:t>
      </w:r>
      <w:r w:rsidR="00890ACB">
        <w:rPr>
          <w:rFonts w:ascii="CG Times" w:hAnsi="CG Times"/>
          <w:sz w:val="24"/>
        </w:rPr>
        <w:t xml:space="preserve">Federal </w:t>
      </w:r>
      <w:r w:rsidRPr="00D64B58">
        <w:rPr>
          <w:rFonts w:ascii="CG Times" w:hAnsi="CG Times"/>
          <w:sz w:val="24"/>
        </w:rPr>
        <w:t xml:space="preserve">civil rights </w:t>
      </w:r>
      <w:r w:rsidR="006F0008">
        <w:rPr>
          <w:rFonts w:ascii="CG Times" w:hAnsi="CG Times"/>
          <w:sz w:val="24"/>
        </w:rPr>
        <w:t>authorities,</w:t>
      </w:r>
      <w:r w:rsidRPr="00D64B58">
        <w:rPr>
          <w:rFonts w:ascii="CG Times" w:hAnsi="CG Times"/>
          <w:sz w:val="24"/>
        </w:rPr>
        <w:t xml:space="preserve"> including, but not limited to, Title VI of the Civil Rights Act of 1964 [42 U.S.C. </w:t>
      </w:r>
      <w:r w:rsidRPr="00D64B58">
        <w:rPr>
          <w:sz w:val="24"/>
        </w:rPr>
        <w:t>§</w:t>
      </w:r>
      <w:r w:rsidRPr="00D64B58">
        <w:rPr>
          <w:rFonts w:ascii="CG Times" w:hAnsi="CG Times"/>
          <w:sz w:val="24"/>
        </w:rPr>
        <w:t xml:space="preserve">2000d-1]; Section 504 of the Rehabilitation Act of 1973 [29 U.S.C. </w:t>
      </w:r>
      <w:r w:rsidRPr="00D64B58">
        <w:rPr>
          <w:sz w:val="24"/>
        </w:rPr>
        <w:t>§</w:t>
      </w:r>
      <w:r w:rsidRPr="00D64B58">
        <w:rPr>
          <w:rFonts w:ascii="CG Times" w:hAnsi="CG Times"/>
          <w:sz w:val="24"/>
        </w:rPr>
        <w:t xml:space="preserve">794]; Title II of the Americans with Disabilities Act of 1990 [42 U.S.C. </w:t>
      </w:r>
      <w:r w:rsidRPr="00D64B58">
        <w:rPr>
          <w:sz w:val="24"/>
        </w:rPr>
        <w:t>§§</w:t>
      </w:r>
      <w:r w:rsidRPr="00D64B58">
        <w:rPr>
          <w:rFonts w:ascii="CG Times" w:hAnsi="CG Times"/>
          <w:sz w:val="24"/>
        </w:rPr>
        <w:t xml:space="preserve"> 12131-</w:t>
      </w:r>
      <w:r w:rsidRPr="00D64B58">
        <w:rPr>
          <w:rFonts w:ascii="CG Times" w:hAnsi="CG Times"/>
          <w:b/>
          <w:bCs/>
          <w:sz w:val="24"/>
        </w:rPr>
        <w:t>12134</w:t>
      </w:r>
      <w:r w:rsidRPr="00D64B58">
        <w:rPr>
          <w:rFonts w:ascii="CG Times" w:hAnsi="CG Times"/>
          <w:sz w:val="24"/>
        </w:rPr>
        <w:t xml:space="preserve">]; Section 109 of Title I of the Housing &amp; Community Development Act of 1974 [42 U.S.C. </w:t>
      </w:r>
      <w:r w:rsidRPr="00D64B58">
        <w:rPr>
          <w:sz w:val="24"/>
        </w:rPr>
        <w:t>§</w:t>
      </w:r>
      <w:r w:rsidRPr="00D64B58">
        <w:rPr>
          <w:rFonts w:ascii="CG Times" w:hAnsi="CG Times"/>
          <w:sz w:val="24"/>
        </w:rPr>
        <w:t xml:space="preserve">5309]; the Age Discrimination Act of 1975 [42 U.S.C. </w:t>
      </w:r>
      <w:r w:rsidRPr="00D64B58">
        <w:rPr>
          <w:sz w:val="24"/>
        </w:rPr>
        <w:t>§§</w:t>
      </w:r>
      <w:r w:rsidRPr="00D64B58">
        <w:rPr>
          <w:rFonts w:ascii="CG Times" w:hAnsi="CG Times"/>
          <w:sz w:val="24"/>
        </w:rPr>
        <w:t xml:space="preserve">6101-6107]; </w:t>
      </w:r>
      <w:r w:rsidRPr="00186DA5">
        <w:rPr>
          <w:rFonts w:ascii="CG Times" w:hAnsi="CG Times"/>
          <w:sz w:val="24"/>
        </w:rPr>
        <w:t xml:space="preserve">Title X of the Education Amendments Act of 1972 [20 U.S.C. </w:t>
      </w:r>
      <w:r w:rsidRPr="00186DA5">
        <w:rPr>
          <w:sz w:val="24"/>
        </w:rPr>
        <w:t>§§</w:t>
      </w:r>
      <w:r w:rsidRPr="00186DA5">
        <w:rPr>
          <w:rFonts w:ascii="CG Times" w:hAnsi="CG Times"/>
          <w:sz w:val="24"/>
        </w:rPr>
        <w:t>1681-83, 85-88]</w:t>
      </w:r>
      <w:r w:rsidR="00906B30">
        <w:rPr>
          <w:rFonts w:ascii="CG Times" w:hAnsi="CG Times"/>
          <w:sz w:val="24"/>
        </w:rPr>
        <w:t>; and</w:t>
      </w:r>
      <w:r w:rsidR="000454A0">
        <w:rPr>
          <w:rFonts w:ascii="CG Times" w:hAnsi="CG Times"/>
          <w:sz w:val="24"/>
        </w:rPr>
        <w:t xml:space="preserve">, effective as of October 1, 2022, </w:t>
      </w:r>
      <w:r w:rsidR="00463428">
        <w:rPr>
          <w:rFonts w:ascii="CG Times" w:hAnsi="CG Times"/>
          <w:sz w:val="24"/>
        </w:rPr>
        <w:t xml:space="preserve">under </w:t>
      </w:r>
      <w:r w:rsidR="00906B30">
        <w:rPr>
          <w:rFonts w:ascii="CG Times" w:hAnsi="CG Times"/>
          <w:sz w:val="24"/>
        </w:rPr>
        <w:t xml:space="preserve">the </w:t>
      </w:r>
      <w:r w:rsidR="00FE5B56">
        <w:rPr>
          <w:rFonts w:ascii="CG Times" w:hAnsi="CG Times"/>
          <w:sz w:val="24"/>
        </w:rPr>
        <w:t xml:space="preserve">2022 reauthorization of the </w:t>
      </w:r>
      <w:r w:rsidR="00906B30">
        <w:rPr>
          <w:rFonts w:ascii="CG Times" w:hAnsi="CG Times"/>
          <w:sz w:val="24"/>
        </w:rPr>
        <w:t xml:space="preserve">Violence Against Women Act (VAWA) </w:t>
      </w:r>
      <w:r w:rsidR="00EA78AE">
        <w:rPr>
          <w:rFonts w:ascii="CG Times" w:hAnsi="CG Times"/>
          <w:sz w:val="24"/>
        </w:rPr>
        <w:t>[34 U.S.C. 12494(c)]</w:t>
      </w:r>
      <w:r w:rsidRPr="00186DA5">
        <w:rPr>
          <w:rFonts w:ascii="CG Times" w:hAnsi="CG Times"/>
          <w:sz w:val="24"/>
        </w:rPr>
        <w:t>.</w:t>
      </w:r>
    </w:p>
    <w:p w:rsidR="00C84BF0" w:rsidP="00C84BF0" w14:paraId="66C3E288" w14:textId="77777777">
      <w:pPr>
        <w:ind w:left="720"/>
        <w:rPr>
          <w:rFonts w:ascii="CG Times" w:hAnsi="CG Times"/>
          <w:sz w:val="24"/>
        </w:rPr>
      </w:pPr>
    </w:p>
    <w:p w:rsidR="00C84BF0" w:rsidRPr="00FB2702" w:rsidP="000454A0" w14:paraId="03D66AD4" w14:textId="30E4C996">
      <w:pPr>
        <w:ind w:left="1152"/>
        <w:rPr>
          <w:rFonts w:ascii="CG Times" w:hAnsi="CG Times"/>
          <w:sz w:val="24"/>
        </w:rPr>
      </w:pPr>
      <w:r>
        <w:rPr>
          <w:rFonts w:ascii="CG Times" w:hAnsi="CG Times"/>
          <w:sz w:val="24"/>
        </w:rPr>
        <w:t xml:space="preserve">The information collected on the </w:t>
      </w:r>
      <w:r w:rsidR="000454A0">
        <w:rPr>
          <w:rFonts w:ascii="CG Times" w:hAnsi="CG Times"/>
          <w:sz w:val="24"/>
        </w:rPr>
        <w:t xml:space="preserve">revised </w:t>
      </w:r>
      <w:r>
        <w:rPr>
          <w:rFonts w:ascii="CG Times" w:hAnsi="CG Times"/>
          <w:sz w:val="24"/>
        </w:rPr>
        <w:t xml:space="preserve">“Report Housing Discrimination” Form </w:t>
      </w:r>
      <w:r w:rsidR="000454A0">
        <w:rPr>
          <w:rFonts w:ascii="CG Times" w:hAnsi="CG Times"/>
          <w:sz w:val="24"/>
        </w:rPr>
        <w:t xml:space="preserve">now being submitted for emergency approval </w:t>
      </w:r>
      <w:r>
        <w:rPr>
          <w:rFonts w:ascii="CG Times" w:hAnsi="CG Times"/>
          <w:sz w:val="24"/>
        </w:rPr>
        <w:t xml:space="preserve">is equivalent to the information collected on the </w:t>
      </w:r>
      <w:r w:rsidR="000454A0">
        <w:rPr>
          <w:rFonts w:ascii="CG Times" w:hAnsi="CG Times"/>
          <w:sz w:val="24"/>
        </w:rPr>
        <w:t xml:space="preserve">previously approved </w:t>
      </w:r>
      <w:r>
        <w:rPr>
          <w:rFonts w:ascii="CG Times" w:hAnsi="CG Times"/>
          <w:sz w:val="24"/>
        </w:rPr>
        <w:t>“</w:t>
      </w:r>
      <w:r w:rsidR="000454A0">
        <w:rPr>
          <w:rFonts w:ascii="CG Times" w:hAnsi="CG Times"/>
          <w:sz w:val="24"/>
        </w:rPr>
        <w:t xml:space="preserve">Report </w:t>
      </w:r>
      <w:r>
        <w:rPr>
          <w:rFonts w:ascii="CG Times" w:hAnsi="CG Times"/>
          <w:sz w:val="24"/>
        </w:rPr>
        <w:t>Housing Discrimination</w:t>
      </w:r>
      <w:r w:rsidR="000454A0">
        <w:rPr>
          <w:rFonts w:ascii="CG Times" w:hAnsi="CG Times"/>
          <w:sz w:val="24"/>
        </w:rPr>
        <w:t>”</w:t>
      </w:r>
      <w:r>
        <w:rPr>
          <w:rFonts w:ascii="CG Times" w:hAnsi="CG Times"/>
          <w:sz w:val="24"/>
        </w:rPr>
        <w:t xml:space="preserve"> Form” </w:t>
      </w:r>
      <w:r w:rsidRPr="0002575B">
        <w:rPr>
          <w:rFonts w:ascii="CG Times" w:hAnsi="CG Times"/>
          <w:b/>
          <w:sz w:val="24"/>
        </w:rPr>
        <w:t>HUD-903.1</w:t>
      </w:r>
      <w:r>
        <w:rPr>
          <w:rFonts w:ascii="CG Times" w:hAnsi="CG Times"/>
          <w:sz w:val="24"/>
        </w:rPr>
        <w:t xml:space="preserve"> (English language), HUD</w:t>
      </w:r>
      <w:r w:rsidRPr="0002575B">
        <w:rPr>
          <w:rFonts w:ascii="CG Times" w:hAnsi="CG Times"/>
          <w:b/>
          <w:sz w:val="24"/>
        </w:rPr>
        <w:t>-903.1A</w:t>
      </w:r>
      <w:r>
        <w:rPr>
          <w:rFonts w:ascii="CG Times" w:hAnsi="CG Times"/>
          <w:sz w:val="24"/>
        </w:rPr>
        <w:t xml:space="preserve"> (Spanish language), </w:t>
      </w:r>
      <w:r w:rsidRPr="0002575B">
        <w:rPr>
          <w:rFonts w:ascii="CG Times" w:hAnsi="CG Times"/>
          <w:b/>
          <w:sz w:val="24"/>
        </w:rPr>
        <w:t>HUD-903</w:t>
      </w:r>
      <w:r>
        <w:rPr>
          <w:rFonts w:ascii="CG Times" w:hAnsi="CG Times"/>
          <w:b/>
          <w:sz w:val="24"/>
        </w:rPr>
        <w:t>.</w:t>
      </w:r>
      <w:r w:rsidRPr="0002575B">
        <w:rPr>
          <w:rFonts w:ascii="CG Times" w:hAnsi="CG Times"/>
          <w:b/>
          <w:sz w:val="24"/>
        </w:rPr>
        <w:t>1B</w:t>
      </w:r>
      <w:r>
        <w:rPr>
          <w:rFonts w:ascii="CG Times" w:hAnsi="CG Times"/>
          <w:sz w:val="24"/>
        </w:rPr>
        <w:t xml:space="preserve"> (Chinese language), </w:t>
      </w:r>
      <w:r w:rsidRPr="0002575B">
        <w:rPr>
          <w:rFonts w:ascii="CG Times" w:hAnsi="CG Times"/>
          <w:b/>
          <w:sz w:val="24"/>
        </w:rPr>
        <w:t>HUD-903.1F</w:t>
      </w:r>
      <w:r>
        <w:rPr>
          <w:rFonts w:ascii="CG Times" w:hAnsi="CG Times"/>
          <w:sz w:val="24"/>
        </w:rPr>
        <w:t xml:space="preserve"> (Vietnamese language), </w:t>
      </w:r>
      <w:r w:rsidRPr="0002575B">
        <w:rPr>
          <w:rFonts w:ascii="CG Times" w:hAnsi="CG Times"/>
          <w:b/>
          <w:sz w:val="24"/>
        </w:rPr>
        <w:t>HUD-903.1KOR</w:t>
      </w:r>
      <w:r>
        <w:rPr>
          <w:rFonts w:ascii="CG Times" w:hAnsi="CG Times"/>
          <w:sz w:val="24"/>
        </w:rPr>
        <w:t xml:space="preserve"> (Korean language), </w:t>
      </w:r>
      <w:r w:rsidRPr="0002575B">
        <w:rPr>
          <w:rFonts w:ascii="CG Times" w:hAnsi="CG Times"/>
          <w:b/>
          <w:sz w:val="24"/>
        </w:rPr>
        <w:t>HUD-903.1C</w:t>
      </w:r>
      <w:r>
        <w:rPr>
          <w:rFonts w:ascii="CG Times" w:hAnsi="CG Times"/>
          <w:sz w:val="24"/>
        </w:rPr>
        <w:t xml:space="preserve"> (Arabic language), </w:t>
      </w:r>
      <w:r w:rsidRPr="0002575B">
        <w:rPr>
          <w:rFonts w:ascii="CG Times" w:hAnsi="CG Times"/>
          <w:b/>
          <w:sz w:val="24"/>
        </w:rPr>
        <w:t>HUD-903.1CAM</w:t>
      </w:r>
      <w:r>
        <w:rPr>
          <w:rFonts w:ascii="CG Times" w:hAnsi="CG Times"/>
          <w:sz w:val="24"/>
        </w:rPr>
        <w:t xml:space="preserve"> (Cambodian language), </w:t>
      </w:r>
      <w:r w:rsidRPr="004A5B3D">
        <w:rPr>
          <w:rFonts w:ascii="CG Times" w:hAnsi="CG Times"/>
          <w:b/>
          <w:sz w:val="24"/>
        </w:rPr>
        <w:t>HUD-903.1R</w:t>
      </w:r>
      <w:r>
        <w:rPr>
          <w:rFonts w:ascii="CG Times" w:hAnsi="CG Times"/>
          <w:b/>
          <w:sz w:val="24"/>
        </w:rPr>
        <w:t xml:space="preserve">US </w:t>
      </w:r>
      <w:r w:rsidRPr="00F90262">
        <w:rPr>
          <w:rFonts w:ascii="CG Times" w:hAnsi="CG Times"/>
          <w:sz w:val="24"/>
        </w:rPr>
        <w:t>(Russian language)</w:t>
      </w:r>
      <w:r>
        <w:rPr>
          <w:rFonts w:ascii="CG Times" w:hAnsi="CG Times"/>
          <w:sz w:val="24"/>
        </w:rPr>
        <w:t xml:space="preserve">, and Form </w:t>
      </w:r>
      <w:r w:rsidRPr="00F90262">
        <w:rPr>
          <w:rFonts w:ascii="CG Times" w:hAnsi="CG Times"/>
          <w:b/>
          <w:sz w:val="24"/>
        </w:rPr>
        <w:t>HUD-903-1_Somali</w:t>
      </w:r>
      <w:r>
        <w:rPr>
          <w:rFonts w:ascii="CG Times" w:hAnsi="CG Times"/>
          <w:b/>
          <w:sz w:val="24"/>
        </w:rPr>
        <w:t xml:space="preserve"> </w:t>
      </w:r>
      <w:r w:rsidRPr="00FB2702">
        <w:rPr>
          <w:rFonts w:ascii="CG Times" w:hAnsi="CG Times"/>
          <w:sz w:val="24"/>
        </w:rPr>
        <w:t>(Somali language).</w:t>
      </w:r>
      <w:r w:rsidR="000454A0">
        <w:rPr>
          <w:rFonts w:ascii="CG Times" w:hAnsi="CG Times"/>
          <w:sz w:val="24"/>
        </w:rPr>
        <w:t xml:space="preserve">  HUD is </w:t>
      </w:r>
      <w:r w:rsidR="000732F9">
        <w:rPr>
          <w:rFonts w:ascii="CG Times" w:hAnsi="CG Times"/>
          <w:sz w:val="24"/>
        </w:rPr>
        <w:t xml:space="preserve">also </w:t>
      </w:r>
      <w:r w:rsidR="000454A0">
        <w:rPr>
          <w:rFonts w:ascii="CG Times" w:hAnsi="CG Times"/>
          <w:sz w:val="24"/>
        </w:rPr>
        <w:t xml:space="preserve">submitting </w:t>
      </w:r>
      <w:r w:rsidR="000732F9">
        <w:rPr>
          <w:rFonts w:ascii="CG Times" w:hAnsi="CG Times"/>
          <w:sz w:val="24"/>
        </w:rPr>
        <w:t xml:space="preserve">copies of the </w:t>
      </w:r>
      <w:r w:rsidR="000454A0">
        <w:rPr>
          <w:rFonts w:ascii="CG Times" w:hAnsi="CG Times"/>
          <w:sz w:val="24"/>
        </w:rPr>
        <w:t xml:space="preserve">revised Form in </w:t>
      </w:r>
      <w:r w:rsidR="000732F9">
        <w:rPr>
          <w:rFonts w:ascii="CG Times" w:hAnsi="CG Times"/>
          <w:sz w:val="24"/>
        </w:rPr>
        <w:t>each</w:t>
      </w:r>
      <w:r w:rsidR="000454A0">
        <w:rPr>
          <w:rFonts w:ascii="CG Times" w:hAnsi="CG Times"/>
          <w:sz w:val="24"/>
        </w:rPr>
        <w:t xml:space="preserve"> of these </w:t>
      </w:r>
      <w:r w:rsidR="00890ACB">
        <w:rPr>
          <w:rFonts w:ascii="CG Times" w:hAnsi="CG Times"/>
          <w:sz w:val="24"/>
        </w:rPr>
        <w:t>currently</w:t>
      </w:r>
      <w:r w:rsidR="000454A0">
        <w:rPr>
          <w:rFonts w:ascii="CG Times" w:hAnsi="CG Times"/>
          <w:sz w:val="24"/>
        </w:rPr>
        <w:t xml:space="preserve"> approved </w:t>
      </w:r>
      <w:r w:rsidR="000732F9">
        <w:rPr>
          <w:rFonts w:ascii="CG Times" w:hAnsi="CG Times"/>
          <w:sz w:val="24"/>
        </w:rPr>
        <w:t>languages.</w:t>
      </w:r>
    </w:p>
    <w:p w:rsidR="00C84BF0" w:rsidRPr="00FB2702" w:rsidP="00C84BF0" w14:paraId="53CCFE50" w14:textId="77777777">
      <w:pPr>
        <w:rPr>
          <w:rFonts w:ascii="CG Times" w:hAnsi="CG Times"/>
          <w:sz w:val="24"/>
        </w:rPr>
      </w:pPr>
    </w:p>
    <w:p w:rsidR="00C84BF0" w:rsidP="000454A0" w14:paraId="7A451ED9" w14:textId="72158969">
      <w:pPr>
        <w:ind w:left="1152"/>
        <w:rPr>
          <w:rFonts w:ascii="CG Times" w:hAnsi="CG Times"/>
          <w:bCs/>
          <w:sz w:val="24"/>
        </w:rPr>
      </w:pPr>
      <w:r w:rsidRPr="00D64B58">
        <w:rPr>
          <w:sz w:val="24"/>
          <w:szCs w:val="24"/>
        </w:rPr>
        <w:t>To further public education about housing discrimination, the Form also contains a non-exhaustive list of activities that are prohibited under the Fair Housing Act.</w:t>
      </w:r>
      <w:r w:rsidR="006405BF">
        <w:rPr>
          <w:rFonts w:ascii="CG Times" w:hAnsi="CG Times"/>
        </w:rPr>
        <w:t xml:space="preserve">  </w:t>
      </w:r>
      <w:r>
        <w:rPr>
          <w:rFonts w:ascii="CG Times" w:hAnsi="CG Times"/>
          <w:sz w:val="24"/>
        </w:rPr>
        <w:t xml:space="preserve">HUD </w:t>
      </w:r>
      <w:r w:rsidR="006405BF">
        <w:rPr>
          <w:rFonts w:ascii="CG Times" w:hAnsi="CG Times"/>
          <w:sz w:val="24"/>
        </w:rPr>
        <w:t>previously</w:t>
      </w:r>
      <w:r>
        <w:rPr>
          <w:rFonts w:ascii="CG Times" w:hAnsi="CG Times"/>
          <w:sz w:val="24"/>
        </w:rPr>
        <w:t xml:space="preserve"> published print versions of the Form in English, Spanish, Chinese, and Vietnamese.  Electronic versions of the Form are currently available on HUD’s HUDCLIPS Internet Web Site in </w:t>
      </w:r>
      <w:r w:rsidRPr="003049BD">
        <w:rPr>
          <w:rFonts w:ascii="CG Times" w:hAnsi="CG Times"/>
          <w:b/>
          <w:sz w:val="24"/>
        </w:rPr>
        <w:t>English, Spanish, Chinese, Vietnamese</w:t>
      </w:r>
      <w:r>
        <w:rPr>
          <w:rFonts w:ascii="CG Times" w:hAnsi="CG Times"/>
          <w:b/>
          <w:sz w:val="24"/>
        </w:rPr>
        <w:t xml:space="preserve">, Korean, </w:t>
      </w:r>
      <w:r w:rsidRPr="003049BD">
        <w:rPr>
          <w:rFonts w:ascii="CG Times" w:hAnsi="CG Times"/>
          <w:b/>
          <w:sz w:val="24"/>
        </w:rPr>
        <w:t xml:space="preserve">Arabic, Cambodian, </w:t>
      </w:r>
      <w:r>
        <w:rPr>
          <w:rFonts w:ascii="CG Times" w:hAnsi="CG Times"/>
          <w:b/>
          <w:sz w:val="24"/>
        </w:rPr>
        <w:t xml:space="preserve">Russian, and Somali </w:t>
      </w:r>
      <w:r w:rsidRPr="006B00C0">
        <w:rPr>
          <w:rFonts w:ascii="CG Times" w:hAnsi="CG Times"/>
          <w:bCs/>
          <w:sz w:val="24"/>
        </w:rPr>
        <w:t>text</w:t>
      </w:r>
      <w:r w:rsidRPr="00CE1BF4">
        <w:rPr>
          <w:rFonts w:ascii="CG Times" w:hAnsi="CG Times"/>
          <w:bCs/>
          <w:sz w:val="24"/>
        </w:rPr>
        <w:t>.  The</w:t>
      </w:r>
      <w:r>
        <w:rPr>
          <w:rFonts w:ascii="CG Times" w:hAnsi="CG Times"/>
          <w:bCs/>
          <w:sz w:val="24"/>
        </w:rPr>
        <w:t>se nine (9) Forms</w:t>
      </w:r>
      <w:r w:rsidRPr="00CE1BF4">
        <w:rPr>
          <w:rFonts w:ascii="CG Times" w:hAnsi="CG Times"/>
          <w:bCs/>
          <w:sz w:val="24"/>
        </w:rPr>
        <w:t xml:space="preserve"> are </w:t>
      </w:r>
      <w:r>
        <w:rPr>
          <w:rFonts w:ascii="CG Times" w:hAnsi="CG Times"/>
          <w:bCs/>
          <w:sz w:val="24"/>
        </w:rPr>
        <w:t xml:space="preserve">also </w:t>
      </w:r>
      <w:r w:rsidRPr="00CE1BF4">
        <w:rPr>
          <w:rFonts w:ascii="CG Times" w:hAnsi="CG Times"/>
          <w:bCs/>
          <w:sz w:val="24"/>
        </w:rPr>
        <w:t>available on FHEO’s “File A Complaint</w:t>
      </w:r>
      <w:r>
        <w:rPr>
          <w:rFonts w:ascii="CG Times" w:hAnsi="CG Times"/>
          <w:bCs/>
          <w:sz w:val="24"/>
        </w:rPr>
        <w:t xml:space="preserve">” Internet Web Page at:  </w:t>
      </w:r>
      <w:hyperlink r:id="rId5" w:history="1">
        <w:r w:rsidRPr="008C1B81">
          <w:rPr>
            <w:rStyle w:val="Hyperlink"/>
            <w:rFonts w:ascii="CG Times" w:hAnsi="CG Times"/>
            <w:bCs/>
            <w:sz w:val="24"/>
          </w:rPr>
          <w:t>https://www.hud.gov/program_offices/fair_housing_equal_opp/online-complaint</w:t>
        </w:r>
      </w:hyperlink>
    </w:p>
    <w:p w:rsidR="00C84BF0" w:rsidRPr="00CE1BF4" w:rsidP="000454A0" w14:paraId="48BD583A" w14:textId="77777777">
      <w:pPr>
        <w:ind w:left="1152"/>
        <w:rPr>
          <w:rFonts w:ascii="CG Times" w:hAnsi="CG Times"/>
          <w:bCs/>
          <w:sz w:val="24"/>
        </w:rPr>
      </w:pPr>
    </w:p>
    <w:p w:rsidR="00C84BF0" w:rsidP="000454A0" w14:paraId="22EE8A67" w14:textId="77777777">
      <w:pPr>
        <w:ind w:left="1152"/>
        <w:rPr>
          <w:rFonts w:ascii="CG Times" w:hAnsi="CG Times"/>
          <w:sz w:val="24"/>
        </w:rPr>
      </w:pPr>
      <w:r>
        <w:rPr>
          <w:rFonts w:ascii="CG Times" w:hAnsi="CG Times"/>
          <w:sz w:val="24"/>
        </w:rPr>
        <w:t xml:space="preserve">Attached are links to electronic copies of the Fair Housing Act [42 U.S.C. §3601 et seq.], at </w:t>
      </w:r>
      <w:hyperlink r:id="rId6" w:history="1">
        <w:r w:rsidRPr="009358A1">
          <w:rPr>
            <w:rStyle w:val="Hyperlink"/>
            <w:rFonts w:ascii="CG Times" w:hAnsi="CG Times"/>
            <w:sz w:val="24"/>
          </w:rPr>
          <w:t>https://www.govinfo.gov/content/pkg/USCODE-2016-title42/html/USCODE-2016-title42-chap45-subchapl.htm</w:t>
        </w:r>
      </w:hyperlink>
      <w:r>
        <w:rPr>
          <w:rFonts w:ascii="CG Times" w:hAnsi="CG Times"/>
          <w:sz w:val="24"/>
        </w:rPr>
        <w:t xml:space="preserve"> and to HUD’s implementing Regulation, at </w:t>
      </w:r>
      <w:hyperlink r:id="rId7" w:anchor="Reg" w:history="1">
        <w:r w:rsidRPr="009358A1">
          <w:rPr>
            <w:rStyle w:val="Hyperlink"/>
            <w:rFonts w:ascii="CG Times" w:hAnsi="CG Times"/>
            <w:sz w:val="24"/>
          </w:rPr>
          <w:t>https://www.hud.gov/program_offices/fair_housing_equal_opp/fair_housing_and_related_law#Reg</w:t>
        </w:r>
      </w:hyperlink>
    </w:p>
    <w:p w:rsidR="00C84BF0" w:rsidP="000454A0" w14:paraId="34406963" w14:textId="77777777">
      <w:pPr>
        <w:ind w:left="1152"/>
        <w:rPr>
          <w:rFonts w:ascii="CG Times" w:hAnsi="CG Times"/>
          <w:sz w:val="24"/>
        </w:rPr>
      </w:pPr>
    </w:p>
    <w:p w:rsidR="00C84BF0" w:rsidP="000454A0" w14:paraId="2617B7E2" w14:textId="406F8F53">
      <w:pPr>
        <w:ind w:left="1152"/>
        <w:rPr>
          <w:rFonts w:ascii="CG Times" w:hAnsi="CG Times"/>
          <w:sz w:val="24"/>
        </w:rPr>
      </w:pPr>
      <w:r>
        <w:rPr>
          <w:rFonts w:ascii="CG Times" w:hAnsi="CG Times"/>
          <w:sz w:val="24"/>
        </w:rPr>
        <w:t xml:space="preserve">Both the Act and </w:t>
      </w:r>
      <w:r w:rsidR="00803FA2">
        <w:rPr>
          <w:rFonts w:ascii="CG Times" w:hAnsi="CG Times"/>
          <w:sz w:val="24"/>
        </w:rPr>
        <w:t>HUD’s</w:t>
      </w:r>
      <w:r>
        <w:rPr>
          <w:rFonts w:ascii="CG Times" w:hAnsi="CG Times"/>
          <w:sz w:val="24"/>
        </w:rPr>
        <w:t xml:space="preserve"> </w:t>
      </w:r>
      <w:r w:rsidR="00803FA2">
        <w:rPr>
          <w:rFonts w:ascii="CG Times" w:hAnsi="CG Times"/>
          <w:sz w:val="24"/>
        </w:rPr>
        <w:t xml:space="preserve">implementing </w:t>
      </w:r>
      <w:r>
        <w:rPr>
          <w:rFonts w:ascii="CG Times" w:hAnsi="CG Times"/>
          <w:sz w:val="24"/>
        </w:rPr>
        <w:t xml:space="preserve">Regulation authorize the collection of information from aggrieved persons wishing to file complaints with HUD [42 U.S.C. </w:t>
      </w:r>
      <w:r>
        <w:rPr>
          <w:rFonts w:ascii="CG Times" w:hAnsi="CG Times"/>
          <w:sz w:val="24"/>
        </w:rPr>
        <w:t>§3610; and Part 103, Subpart B, “</w:t>
      </w:r>
      <w:r w:rsidRPr="008B059C">
        <w:rPr>
          <w:rFonts w:ascii="CG Times" w:hAnsi="CG Times"/>
          <w:i/>
          <w:sz w:val="24"/>
        </w:rPr>
        <w:t>Implementation of the Fair Housing Amendments Act of 1988; Final Rule</w:t>
      </w:r>
      <w:r>
        <w:rPr>
          <w:rFonts w:ascii="CG Times" w:hAnsi="CG Times"/>
          <w:sz w:val="24"/>
        </w:rPr>
        <w:t>”, 24 C.F.R. Part 14 et al.].</w:t>
      </w:r>
    </w:p>
    <w:p w:rsidR="00C84BF0" w:rsidP="00C84BF0" w14:paraId="76F6266D" w14:textId="77777777">
      <w:pPr>
        <w:rPr>
          <w:rFonts w:ascii="CG Times" w:hAnsi="CG Times"/>
          <w:sz w:val="24"/>
        </w:rPr>
      </w:pPr>
    </w:p>
    <w:p w:rsidR="00C84BF0" w:rsidRPr="00577F3E" w:rsidP="00803FA2" w14:paraId="5C2D0ED2" w14:textId="2E3EAAFB">
      <w:pPr>
        <w:ind w:left="1152"/>
        <w:rPr>
          <w:rFonts w:ascii="CG Times" w:hAnsi="CG Times"/>
          <w:sz w:val="24"/>
        </w:rPr>
      </w:pPr>
      <w:r w:rsidRPr="00577F3E">
        <w:rPr>
          <w:rFonts w:ascii="CG Times" w:hAnsi="CG Times"/>
          <w:sz w:val="24"/>
        </w:rPr>
        <w:t xml:space="preserve">The Form may be submitted to HUD by mail, </w:t>
      </w:r>
      <w:r w:rsidRPr="00577F3E" w:rsidR="00463428">
        <w:rPr>
          <w:rFonts w:ascii="CG Times" w:hAnsi="CG Times"/>
          <w:sz w:val="24"/>
        </w:rPr>
        <w:t xml:space="preserve">e-mail, </w:t>
      </w:r>
      <w:r w:rsidRPr="00577F3E">
        <w:rPr>
          <w:rFonts w:ascii="CG Times" w:hAnsi="CG Times"/>
          <w:sz w:val="24"/>
        </w:rPr>
        <w:t xml:space="preserve">fax, electronically via the Internet, or presented in person to HUD’s Office of Fair Housing and Equal Opportunity (FHEO).  HUD/FHEO staff uses this information collection as a source of pertinent data for the </w:t>
      </w:r>
      <w:r w:rsidRPr="00803FA2">
        <w:rPr>
          <w:rFonts w:ascii="CG Times" w:hAnsi="CG Times"/>
          <w:b/>
          <w:bCs/>
          <w:sz w:val="24"/>
        </w:rPr>
        <w:t>HUD Enforcement Management System (“HEMS”)</w:t>
      </w:r>
      <w:r w:rsidRPr="00577F3E">
        <w:rPr>
          <w:rFonts w:ascii="CG Times" w:hAnsi="CG Times"/>
          <w:sz w:val="24"/>
        </w:rPr>
        <w:t xml:space="preserve">, HUD’s </w:t>
      </w:r>
      <w:r w:rsidR="00FE4955">
        <w:rPr>
          <w:rFonts w:ascii="CG Times" w:hAnsi="CG Times"/>
          <w:sz w:val="24"/>
        </w:rPr>
        <w:t>electronic</w:t>
      </w:r>
      <w:r w:rsidRPr="00577F3E">
        <w:rPr>
          <w:rFonts w:ascii="CG Times" w:hAnsi="CG Times"/>
          <w:sz w:val="24"/>
        </w:rPr>
        <w:t xml:space="preserve"> Fair Housing Act complaint processing database.  </w:t>
      </w:r>
      <w:r w:rsidR="000B3FC2">
        <w:rPr>
          <w:rFonts w:ascii="CG Times" w:hAnsi="CG Times"/>
          <w:sz w:val="24"/>
        </w:rPr>
        <w:t>FHEO uses the HEMS database to conduct intake</w:t>
      </w:r>
      <w:r w:rsidR="00FE4955">
        <w:rPr>
          <w:rFonts w:ascii="CG Times" w:hAnsi="CG Times"/>
          <w:sz w:val="24"/>
        </w:rPr>
        <w:t>/assessment</w:t>
      </w:r>
      <w:r w:rsidR="000B3FC2">
        <w:rPr>
          <w:rFonts w:ascii="CG Times" w:hAnsi="CG Times"/>
          <w:sz w:val="24"/>
        </w:rPr>
        <w:t xml:space="preserve"> </w:t>
      </w:r>
      <w:r w:rsidR="00FE4955">
        <w:rPr>
          <w:rFonts w:ascii="CG Times" w:hAnsi="CG Times"/>
          <w:sz w:val="24"/>
        </w:rPr>
        <w:t xml:space="preserve">of discrimination claims; </w:t>
      </w:r>
      <w:r w:rsidR="000B3FC2">
        <w:rPr>
          <w:rFonts w:ascii="CG Times" w:hAnsi="CG Times"/>
          <w:sz w:val="24"/>
        </w:rPr>
        <w:t>to perfect and generate jurisdictional complaints; to store factual evidence obtained during complaint investigations; to document conciliation efforts</w:t>
      </w:r>
      <w:r w:rsidR="00890ACB">
        <w:rPr>
          <w:rFonts w:ascii="CG Times" w:hAnsi="CG Times"/>
          <w:sz w:val="24"/>
        </w:rPr>
        <w:t xml:space="preserve"> under </w:t>
      </w:r>
      <w:r w:rsidR="008175C2">
        <w:rPr>
          <w:sz w:val="24"/>
        </w:rPr>
        <w:t>§</w:t>
      </w:r>
      <w:r w:rsidR="008175C2">
        <w:rPr>
          <w:rFonts w:ascii="CG Times" w:hAnsi="CG Times"/>
          <w:sz w:val="24"/>
        </w:rPr>
        <w:t xml:space="preserve">810(b) of </w:t>
      </w:r>
      <w:r w:rsidR="00890ACB">
        <w:rPr>
          <w:rFonts w:ascii="CG Times" w:hAnsi="CG Times"/>
          <w:sz w:val="24"/>
        </w:rPr>
        <w:t xml:space="preserve">the Act and voluntary compliance </w:t>
      </w:r>
      <w:r w:rsidR="00FE4955">
        <w:rPr>
          <w:rFonts w:ascii="CG Times" w:hAnsi="CG Times"/>
          <w:sz w:val="24"/>
        </w:rPr>
        <w:t xml:space="preserve">agreements </w:t>
      </w:r>
      <w:r w:rsidR="00890ACB">
        <w:rPr>
          <w:rFonts w:ascii="CG Times" w:hAnsi="CG Times"/>
          <w:sz w:val="24"/>
        </w:rPr>
        <w:t xml:space="preserve">under other Federal civil rights authorities; </w:t>
      </w:r>
      <w:r w:rsidR="000B3FC2">
        <w:rPr>
          <w:rFonts w:ascii="CG Times" w:hAnsi="CG Times"/>
          <w:sz w:val="24"/>
        </w:rPr>
        <w:t>to generate Final Investigative Reports</w:t>
      </w:r>
      <w:r w:rsidR="00890ACB">
        <w:rPr>
          <w:rFonts w:ascii="CG Times" w:hAnsi="CG Times"/>
          <w:sz w:val="24"/>
        </w:rPr>
        <w:t xml:space="preserve"> and Determinations of Reasonable Cause and Determinations of No Reasonable Cause under </w:t>
      </w:r>
      <w:r w:rsidR="004C5CD0">
        <w:rPr>
          <w:sz w:val="24"/>
        </w:rPr>
        <w:t>§§</w:t>
      </w:r>
      <w:r w:rsidR="004C5CD0">
        <w:rPr>
          <w:rFonts w:ascii="CG Times" w:hAnsi="CG Times"/>
          <w:sz w:val="24"/>
        </w:rPr>
        <w:t xml:space="preserve"> 810(b) and 810(g) of </w:t>
      </w:r>
      <w:r w:rsidR="00890ACB">
        <w:rPr>
          <w:rFonts w:ascii="CG Times" w:hAnsi="CG Times"/>
          <w:sz w:val="24"/>
        </w:rPr>
        <w:t>the Act</w:t>
      </w:r>
      <w:r w:rsidR="000B3FC2">
        <w:rPr>
          <w:rFonts w:ascii="CG Times" w:hAnsi="CG Times"/>
          <w:sz w:val="24"/>
        </w:rPr>
        <w:t xml:space="preserve">; and to generate digital case files for </w:t>
      </w:r>
      <w:r w:rsidR="00FE4955">
        <w:rPr>
          <w:rFonts w:ascii="CG Times" w:hAnsi="CG Times"/>
          <w:sz w:val="24"/>
        </w:rPr>
        <w:t xml:space="preserve">supervisory, </w:t>
      </w:r>
      <w:r w:rsidR="000B3FC2">
        <w:rPr>
          <w:rFonts w:ascii="CG Times" w:hAnsi="CG Times"/>
          <w:sz w:val="24"/>
        </w:rPr>
        <w:t>OGC and/or Headquarters FHEO review.  F</w:t>
      </w:r>
      <w:r w:rsidR="006405BF">
        <w:rPr>
          <w:rFonts w:ascii="CG Times" w:hAnsi="CG Times"/>
          <w:sz w:val="24"/>
        </w:rPr>
        <w:t xml:space="preserve">HEO submitted a copy of FHEO’s most recent (October 25, 2021) </w:t>
      </w:r>
      <w:r w:rsidR="000B3FC2">
        <w:rPr>
          <w:rFonts w:ascii="CG Times" w:hAnsi="CG Times"/>
          <w:sz w:val="24"/>
        </w:rPr>
        <w:t xml:space="preserve">HEMS </w:t>
      </w:r>
      <w:r w:rsidR="006405BF">
        <w:rPr>
          <w:rFonts w:ascii="CG Times" w:hAnsi="CG Times"/>
          <w:sz w:val="24"/>
        </w:rPr>
        <w:t xml:space="preserve">Privacy Impact Assessment (PIA) for OMB’s review of the currently approved Form.  </w:t>
      </w:r>
      <w:r w:rsidRPr="00577F3E">
        <w:rPr>
          <w:rFonts w:ascii="CG Times" w:hAnsi="CG Times"/>
          <w:sz w:val="24"/>
        </w:rPr>
        <w:t>FHEO staff will use the information provided on the Form to contact aggrieved persons</w:t>
      </w:r>
      <w:r w:rsidR="007E7C76">
        <w:rPr>
          <w:rFonts w:ascii="CG Times" w:hAnsi="CG Times"/>
          <w:sz w:val="24"/>
        </w:rPr>
        <w:t xml:space="preserve"> for </w:t>
      </w:r>
      <w:r w:rsidR="006405BF">
        <w:rPr>
          <w:rFonts w:ascii="CG Times" w:hAnsi="CG Times"/>
          <w:sz w:val="24"/>
        </w:rPr>
        <w:t>I</w:t>
      </w:r>
      <w:r w:rsidR="007E7C76">
        <w:rPr>
          <w:rFonts w:ascii="CG Times" w:hAnsi="CG Times"/>
          <w:sz w:val="24"/>
        </w:rPr>
        <w:t>ntake interviews</w:t>
      </w:r>
      <w:r w:rsidRPr="00577F3E">
        <w:rPr>
          <w:rFonts w:ascii="CG Times" w:hAnsi="CG Times"/>
          <w:sz w:val="24"/>
        </w:rPr>
        <w:t>; to make initial assessments regarding HUD’s authority (jurisdiction) to investigate allegations of unlawful housing discrimination under the Act</w:t>
      </w:r>
      <w:r w:rsidR="007E7C76">
        <w:rPr>
          <w:rFonts w:ascii="CG Times" w:hAnsi="CG Times"/>
          <w:sz w:val="24"/>
        </w:rPr>
        <w:t xml:space="preserve"> and/or other federal civil rights laws that FHEO administratively enforces</w:t>
      </w:r>
      <w:r w:rsidRPr="00577F3E">
        <w:rPr>
          <w:rFonts w:ascii="CG Times" w:hAnsi="CG Times"/>
          <w:sz w:val="24"/>
        </w:rPr>
        <w:t>; to formally notify any persons and entities</w:t>
      </w:r>
      <w:r w:rsidR="007E7C76">
        <w:rPr>
          <w:rFonts w:ascii="CG Times" w:hAnsi="CG Times"/>
          <w:sz w:val="24"/>
        </w:rPr>
        <w:t xml:space="preserve"> (including recipients of HUD financial assistance)</w:t>
      </w:r>
      <w:r w:rsidRPr="00577F3E">
        <w:rPr>
          <w:rFonts w:ascii="CG Times" w:hAnsi="CG Times"/>
          <w:sz w:val="24"/>
        </w:rPr>
        <w:t xml:space="preserve"> who have been accused of violating the Act [“</w:t>
      </w:r>
      <w:r w:rsidRPr="00577F3E">
        <w:rPr>
          <w:rFonts w:ascii="CG Times" w:hAnsi="CG Times"/>
          <w:i/>
          <w:iCs/>
          <w:sz w:val="24"/>
        </w:rPr>
        <w:t>respondents</w:t>
      </w:r>
      <w:r w:rsidRPr="00577F3E">
        <w:rPr>
          <w:rFonts w:ascii="CG Times" w:hAnsi="CG Times"/>
          <w:sz w:val="24"/>
        </w:rPr>
        <w:t>”]; and to prepare for conducting administrative complaint investigations under the Act</w:t>
      </w:r>
      <w:r w:rsidR="007E7C76">
        <w:rPr>
          <w:rFonts w:ascii="CG Times" w:hAnsi="CG Times"/>
          <w:sz w:val="24"/>
        </w:rPr>
        <w:t>, and/or other federal civil rights laws that FHEO administratively enforces</w:t>
      </w:r>
      <w:r w:rsidRPr="00577F3E">
        <w:rPr>
          <w:rFonts w:ascii="CG Times" w:hAnsi="CG Times"/>
          <w:sz w:val="24"/>
        </w:rPr>
        <w:t>.</w:t>
      </w:r>
    </w:p>
    <w:p w:rsidR="00C84BF0" w:rsidP="00C84BF0" w14:paraId="479E656E" w14:textId="77777777">
      <w:pPr>
        <w:rPr>
          <w:rFonts w:ascii="CG Times" w:hAnsi="CG Times"/>
          <w:sz w:val="24"/>
        </w:rPr>
      </w:pPr>
    </w:p>
    <w:p w:rsidR="004078E4" w:rsidRPr="003D54AB" w:rsidP="003D54AB" w14:paraId="56D96E4F" w14:textId="182269CB">
      <w:pPr>
        <w:pStyle w:val="ListParagraph"/>
        <w:numPr>
          <w:ilvl w:val="0"/>
          <w:numId w:val="1"/>
        </w:numPr>
        <w:ind w:left="1080"/>
        <w:rPr>
          <w:b/>
          <w:color w:val="000000"/>
          <w:sz w:val="24"/>
          <w:szCs w:val="24"/>
        </w:rPr>
      </w:pPr>
      <w:r w:rsidRPr="003D54AB">
        <w:rPr>
          <w:b/>
          <w:color w:val="000000"/>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3D54AB" w:rsidRPr="003D54AB" w:rsidP="003D54AB" w14:paraId="55E6F3C3" w14:textId="77777777">
      <w:pPr>
        <w:ind w:left="3330"/>
        <w:rPr>
          <w:rFonts w:ascii="CG Times" w:hAnsi="CG Times"/>
          <w:sz w:val="24"/>
        </w:rPr>
      </w:pPr>
    </w:p>
    <w:p w:rsidR="00C84BF0" w:rsidP="00803FA2" w14:paraId="22A61051" w14:textId="6E69A988">
      <w:pPr>
        <w:ind w:left="1152"/>
        <w:rPr>
          <w:rFonts w:ascii="CG Times" w:hAnsi="CG Times"/>
          <w:sz w:val="24"/>
        </w:rPr>
      </w:pPr>
      <w:r>
        <w:rPr>
          <w:rFonts w:ascii="CG Times" w:hAnsi="CG Times"/>
          <w:sz w:val="24"/>
        </w:rPr>
        <w:t xml:space="preserve">An online version of the Form may be accessed on HUD’s public Internet website at </w:t>
      </w:r>
      <w:r>
        <w:rPr>
          <w:rFonts w:ascii="CG Times" w:hAnsi="CG Times"/>
          <w:color w:val="0000FF"/>
          <w:sz w:val="24"/>
          <w:u w:val="single"/>
        </w:rPr>
        <w:t>www.hud.gov,</w:t>
      </w:r>
      <w:r>
        <w:rPr>
          <w:rFonts w:ascii="CG Times" w:hAnsi="CG Times"/>
          <w:sz w:val="24"/>
        </w:rPr>
        <w:t xml:space="preserve"> completed, saved, and transmitted directly to the appropriate HUD Regional FHEO Office via the Internet, thereby allowing aggrieved persons to submit complaint-related information to HUD electronically.  During </w:t>
      </w:r>
      <w:r w:rsidRPr="00D62D8A">
        <w:rPr>
          <w:rFonts w:ascii="CG Times" w:hAnsi="CG Times"/>
          <w:b/>
          <w:bCs/>
          <w:sz w:val="24"/>
        </w:rPr>
        <w:t>FY202</w:t>
      </w:r>
      <w:r w:rsidR="004F7C6B">
        <w:rPr>
          <w:rFonts w:ascii="CG Times" w:hAnsi="CG Times"/>
          <w:b/>
          <w:bCs/>
          <w:sz w:val="24"/>
        </w:rPr>
        <w:t>2</w:t>
      </w:r>
      <w:r>
        <w:rPr>
          <w:rFonts w:ascii="CG Times" w:hAnsi="CG Times"/>
          <w:sz w:val="24"/>
        </w:rPr>
        <w:t xml:space="preserve">, approximately </w:t>
      </w:r>
      <w:r w:rsidR="00DD11FC">
        <w:rPr>
          <w:rFonts w:ascii="CG Times" w:hAnsi="CG Times"/>
          <w:b/>
          <w:bCs/>
          <w:sz w:val="24"/>
        </w:rPr>
        <w:t>81</w:t>
      </w:r>
      <w:r w:rsidRPr="008D002B">
        <w:rPr>
          <w:rFonts w:ascii="CG Times" w:hAnsi="CG Times"/>
          <w:b/>
          <w:bCs/>
          <w:sz w:val="24"/>
        </w:rPr>
        <w:t>%</w:t>
      </w:r>
      <w:r>
        <w:rPr>
          <w:rFonts w:ascii="CG Times" w:hAnsi="CG Times"/>
          <w:sz w:val="24"/>
        </w:rPr>
        <w:t xml:space="preserve"> of these complaint-related information collections were submitted electronically.</w:t>
      </w:r>
    </w:p>
    <w:p w:rsidR="00C84BF0" w:rsidP="00C84BF0" w14:paraId="57CCC7B8" w14:textId="77777777"/>
    <w:p w:rsidR="001113CA" w:rsidRPr="001113CA" w:rsidP="001113CA" w14:paraId="76DB4EFD" w14:textId="215D6D15">
      <w:pPr>
        <w:pStyle w:val="ListParagraph"/>
        <w:numPr>
          <w:ilvl w:val="0"/>
          <w:numId w:val="1"/>
        </w:numPr>
        <w:ind w:left="1080"/>
        <w:rPr>
          <w:b/>
          <w:bCs/>
          <w:sz w:val="24"/>
          <w:szCs w:val="24"/>
        </w:rPr>
      </w:pPr>
      <w:r w:rsidRPr="001113CA">
        <w:rPr>
          <w:b/>
          <w:bCs/>
          <w:sz w:val="24"/>
          <w:szCs w:val="24"/>
        </w:rPr>
        <w:t xml:space="preserve">Describe efforts to identify duplication.  Show specifically why any similar information </w:t>
      </w:r>
      <w:r w:rsidRPr="001113CA">
        <w:rPr>
          <w:b/>
          <w:bCs/>
          <w:sz w:val="24"/>
          <w:szCs w:val="24"/>
        </w:rPr>
        <w:t>already</w:t>
      </w:r>
      <w:r w:rsidRPr="001113CA">
        <w:rPr>
          <w:b/>
          <w:bCs/>
          <w:sz w:val="24"/>
          <w:szCs w:val="24"/>
        </w:rPr>
        <w:t xml:space="preserve"> available cannot be used or modified for use for the </w:t>
      </w:r>
      <w:r w:rsidRPr="001113CA" w:rsidR="00217FEF">
        <w:rPr>
          <w:b/>
          <w:bCs/>
          <w:sz w:val="24"/>
          <w:szCs w:val="24"/>
        </w:rPr>
        <w:t>purpose</w:t>
      </w:r>
      <w:r w:rsidRPr="001113CA">
        <w:rPr>
          <w:b/>
          <w:bCs/>
          <w:sz w:val="24"/>
          <w:szCs w:val="24"/>
        </w:rPr>
        <w:t xml:space="preserve"> described in </w:t>
      </w:r>
      <w:r w:rsidRPr="001113CA">
        <w:rPr>
          <w:b/>
          <w:bCs/>
          <w:sz w:val="24"/>
          <w:szCs w:val="24"/>
        </w:rPr>
        <w:t>Item</w:t>
      </w:r>
      <w:r w:rsidRPr="001113CA">
        <w:rPr>
          <w:b/>
          <w:bCs/>
          <w:sz w:val="24"/>
          <w:szCs w:val="24"/>
        </w:rPr>
        <w:t xml:space="preserve"> 2 above. </w:t>
      </w:r>
    </w:p>
    <w:p w:rsidR="001113CA" w:rsidP="001113CA" w14:paraId="6443912F" w14:textId="77777777">
      <w:pPr>
        <w:pStyle w:val="ListParagraph"/>
        <w:rPr>
          <w:rFonts w:ascii="CG Times" w:hAnsi="CG Times"/>
          <w:sz w:val="24"/>
        </w:rPr>
      </w:pPr>
    </w:p>
    <w:p w:rsidR="00C84BF0" w:rsidRPr="001113CA" w:rsidP="001113CA" w14:paraId="6616C4F1" w14:textId="0F25A0D4">
      <w:pPr>
        <w:pStyle w:val="ListParagraph"/>
        <w:ind w:left="1152"/>
        <w:rPr>
          <w:rFonts w:ascii="CG Times" w:hAnsi="CG Times"/>
          <w:sz w:val="24"/>
        </w:rPr>
      </w:pPr>
      <w:r>
        <w:rPr>
          <w:rFonts w:ascii="CG Times" w:hAnsi="CG Times"/>
          <w:sz w:val="24"/>
        </w:rPr>
        <w:t>S</w:t>
      </w:r>
      <w:r w:rsidRPr="001113CA">
        <w:rPr>
          <w:rFonts w:ascii="CG Times" w:hAnsi="CG Times"/>
          <w:sz w:val="24"/>
        </w:rPr>
        <w:t xml:space="preserve">ince HUD is the only Federal agency authorized to administratively enforce the Fair Housing Act, the Form is unique to HUD’s administrative housing </w:t>
      </w:r>
      <w:r w:rsidRPr="001113CA">
        <w:rPr>
          <w:rFonts w:ascii="CG Times" w:hAnsi="CG Times"/>
          <w:sz w:val="24"/>
        </w:rPr>
        <w:t>discrimination complaint processing procedures.  Since the data could not be obtained from another source, no efforts have been made to identify duplication of this information.</w:t>
      </w:r>
    </w:p>
    <w:p w:rsidR="00C84BF0" w:rsidP="00C84BF0" w14:paraId="128E4F5C" w14:textId="77777777">
      <w:pPr>
        <w:rPr>
          <w:rFonts w:ascii="CG Times" w:hAnsi="CG Times"/>
          <w:sz w:val="24"/>
        </w:rPr>
      </w:pPr>
    </w:p>
    <w:p w:rsidR="00F87FD0" w:rsidP="00F87FD0" w14:paraId="767DDE0F" w14:textId="55BCE7C0">
      <w:pPr>
        <w:pStyle w:val="ListParagraph"/>
        <w:numPr>
          <w:ilvl w:val="0"/>
          <w:numId w:val="1"/>
        </w:numPr>
        <w:ind w:left="1080"/>
        <w:rPr>
          <w:rFonts w:ascii="CG Times" w:hAnsi="CG Times"/>
          <w:b/>
          <w:bCs/>
          <w:sz w:val="24"/>
        </w:rPr>
      </w:pPr>
      <w:r w:rsidRPr="00F87FD0">
        <w:rPr>
          <w:rFonts w:ascii="CG Times" w:hAnsi="CG Times"/>
          <w:b/>
          <w:bCs/>
          <w:sz w:val="24"/>
        </w:rPr>
        <w:t>If the collection of information affects small businesses or other small entities (Item 5 of Form OMB-83i), describe any efforts used to minimize burden.</w:t>
      </w:r>
    </w:p>
    <w:p w:rsidR="00F87FD0" w:rsidRPr="00F87FD0" w:rsidP="00F87FD0" w14:paraId="222C1D96" w14:textId="77777777">
      <w:pPr>
        <w:pStyle w:val="ListParagraph"/>
        <w:ind w:left="1080"/>
        <w:rPr>
          <w:rFonts w:ascii="CG Times" w:hAnsi="CG Times"/>
          <w:b/>
          <w:bCs/>
          <w:sz w:val="24"/>
        </w:rPr>
      </w:pPr>
    </w:p>
    <w:p w:rsidR="00C84BF0" w:rsidRPr="00F87FD0" w:rsidP="00F87FD0" w14:paraId="78872EEC" w14:textId="76C6B181">
      <w:pPr>
        <w:pStyle w:val="ListParagraph"/>
        <w:ind w:left="1152"/>
        <w:rPr>
          <w:rFonts w:ascii="CG Times" w:hAnsi="CG Times"/>
          <w:sz w:val="24"/>
        </w:rPr>
      </w:pPr>
      <w:r w:rsidRPr="00F87FD0">
        <w:rPr>
          <w:rFonts w:ascii="CG Times" w:hAnsi="CG Times"/>
          <w:sz w:val="24"/>
        </w:rPr>
        <w:t xml:space="preserve">This information collection does not impact on small businesses or other small entities.  </w:t>
      </w:r>
    </w:p>
    <w:p w:rsidR="00C84BF0" w:rsidP="00C84BF0" w14:paraId="751FFDE8" w14:textId="77777777">
      <w:pPr>
        <w:rPr>
          <w:rFonts w:ascii="CG Times" w:hAnsi="CG Times"/>
          <w:sz w:val="24"/>
        </w:rPr>
      </w:pPr>
    </w:p>
    <w:p w:rsidR="00931B34" w:rsidRPr="00931B34" w:rsidP="00931B34" w14:paraId="050B18BA" w14:textId="15C05803">
      <w:pPr>
        <w:pStyle w:val="ListParagraph"/>
        <w:numPr>
          <w:ilvl w:val="0"/>
          <w:numId w:val="1"/>
        </w:numPr>
        <w:ind w:left="1080"/>
        <w:rPr>
          <w:rFonts w:ascii="CG Times" w:hAnsi="CG Times"/>
          <w:b/>
          <w:bCs/>
          <w:sz w:val="24"/>
        </w:rPr>
      </w:pPr>
      <w:r w:rsidRPr="00931B34">
        <w:rPr>
          <w:rFonts w:ascii="CG Times" w:hAnsi="CG Times"/>
          <w:b/>
          <w:bCs/>
          <w:sz w:val="24"/>
        </w:rPr>
        <w:t xml:space="preserve">Describe the consequence to Federal program or policy activities </w:t>
      </w:r>
      <w:r w:rsidRPr="00931B34">
        <w:rPr>
          <w:rFonts w:ascii="CG Times" w:hAnsi="CG Times"/>
          <w:b/>
          <w:bCs/>
          <w:sz w:val="24"/>
        </w:rPr>
        <w:t>if the collection is not conducted or is conducted less frequently, as well as any technical or legal obstacles to reducing burden.</w:t>
      </w:r>
    </w:p>
    <w:p w:rsidR="00931B34" w:rsidRPr="00931B34" w:rsidP="00931B34" w14:paraId="55B73FA6" w14:textId="77777777">
      <w:pPr>
        <w:pStyle w:val="ListParagraph"/>
        <w:ind w:left="3690"/>
        <w:rPr>
          <w:rFonts w:ascii="CG Times" w:hAnsi="CG Times"/>
          <w:sz w:val="24"/>
        </w:rPr>
      </w:pPr>
    </w:p>
    <w:p w:rsidR="00C84BF0" w:rsidRPr="00931B34" w:rsidP="00C21E82" w14:paraId="675C95F4" w14:textId="5630C00C">
      <w:pPr>
        <w:pStyle w:val="ListParagraph"/>
        <w:ind w:left="1152"/>
        <w:rPr>
          <w:rFonts w:ascii="CG Times" w:hAnsi="CG Times"/>
          <w:sz w:val="24"/>
        </w:rPr>
      </w:pPr>
      <w:r w:rsidRPr="00931B34">
        <w:rPr>
          <w:rFonts w:ascii="CG Times" w:hAnsi="CG Times"/>
          <w:sz w:val="24"/>
        </w:rPr>
        <w:t xml:space="preserve">If this information was not collected, or was collected less frequently, there would be a negative impact on the ability of aggrieved persons to file jurisdictional housing discrimination </w:t>
      </w:r>
      <w:r w:rsidRPr="00931B34" w:rsidR="00811E4B">
        <w:rPr>
          <w:rFonts w:ascii="CG Times" w:hAnsi="CG Times"/>
          <w:sz w:val="24"/>
        </w:rPr>
        <w:t xml:space="preserve">and other </w:t>
      </w:r>
      <w:r w:rsidR="00C21E82">
        <w:rPr>
          <w:rFonts w:ascii="CG Times" w:hAnsi="CG Times"/>
          <w:sz w:val="24"/>
        </w:rPr>
        <w:t xml:space="preserve">Federal </w:t>
      </w:r>
      <w:r w:rsidRPr="00931B34" w:rsidR="00811E4B">
        <w:rPr>
          <w:rFonts w:ascii="CG Times" w:hAnsi="CG Times"/>
          <w:sz w:val="24"/>
        </w:rPr>
        <w:t xml:space="preserve">civil rights </w:t>
      </w:r>
      <w:r w:rsidRPr="00931B34" w:rsidR="00DD11FC">
        <w:rPr>
          <w:rFonts w:ascii="CG Times" w:hAnsi="CG Times"/>
          <w:sz w:val="24"/>
        </w:rPr>
        <w:t xml:space="preserve">violation </w:t>
      </w:r>
      <w:r w:rsidRPr="00931B34">
        <w:rPr>
          <w:rFonts w:ascii="CG Times" w:hAnsi="CG Times"/>
          <w:sz w:val="24"/>
        </w:rPr>
        <w:t xml:space="preserve">complaints with HUD, and </w:t>
      </w:r>
      <w:r w:rsidR="00C21E82">
        <w:rPr>
          <w:rFonts w:ascii="CG Times" w:hAnsi="CG Times"/>
          <w:sz w:val="24"/>
        </w:rPr>
        <w:t>F</w:t>
      </w:r>
      <w:r w:rsidRPr="00931B34" w:rsidR="00C21E82">
        <w:rPr>
          <w:rFonts w:ascii="CG Times" w:hAnsi="CG Times"/>
          <w:sz w:val="24"/>
        </w:rPr>
        <w:t>ederal</w:t>
      </w:r>
      <w:r w:rsidRPr="00931B34">
        <w:rPr>
          <w:rFonts w:ascii="CG Times" w:hAnsi="CG Times"/>
          <w:sz w:val="24"/>
        </w:rPr>
        <w:t xml:space="preserve"> fair housing statutory and regulatory requirements could not be met.</w:t>
      </w:r>
    </w:p>
    <w:p w:rsidR="00C84BF0" w:rsidP="00C84BF0" w14:paraId="65F1A866" w14:textId="77777777">
      <w:pPr>
        <w:rPr>
          <w:rFonts w:ascii="CG Times" w:hAnsi="CG Times"/>
          <w:sz w:val="24"/>
        </w:rPr>
      </w:pPr>
    </w:p>
    <w:p w:rsidR="000F3963" w:rsidRPr="000F3963" w:rsidP="000F3963" w14:paraId="35D83B87" w14:textId="77777777">
      <w:pPr>
        <w:overflowPunct/>
        <w:autoSpaceDE/>
        <w:autoSpaceDN/>
        <w:adjustRightInd/>
        <w:ind w:left="1080"/>
        <w:textAlignment w:val="auto"/>
        <w:rPr>
          <w:b/>
          <w:bCs/>
          <w:sz w:val="24"/>
          <w:szCs w:val="24"/>
        </w:rPr>
      </w:pPr>
      <w:r>
        <w:rPr>
          <w:rFonts w:ascii="CG Times" w:hAnsi="CG Times"/>
          <w:sz w:val="24"/>
        </w:rPr>
        <w:t xml:space="preserve">7.  </w:t>
      </w:r>
      <w:r w:rsidRPr="000F3963">
        <w:rPr>
          <w:b/>
          <w:bCs/>
          <w:sz w:val="24"/>
          <w:szCs w:val="24"/>
        </w:rPr>
        <w:t>Explain any special circumstances that would cause an information collection to be conducted in a manner:</w:t>
      </w:r>
    </w:p>
    <w:p w:rsidR="00C84BF0" w:rsidRPr="002C6F48" w:rsidP="00C84BF0" w14:paraId="3D0A7EA0" w14:textId="77777777">
      <w:pPr>
        <w:overflowPunct/>
        <w:autoSpaceDE/>
        <w:autoSpaceDN/>
        <w:adjustRightInd/>
        <w:ind w:left="1080"/>
        <w:textAlignment w:val="auto"/>
        <w:rPr>
          <w:sz w:val="24"/>
          <w:szCs w:val="24"/>
        </w:rPr>
      </w:pPr>
    </w:p>
    <w:p w:rsidR="00C84BF0" w:rsidRPr="002C6F48" w:rsidP="00C84BF0" w14:paraId="56A8A3EE" w14:textId="77777777">
      <w:pPr>
        <w:overflowPunct/>
        <w:autoSpaceDE/>
        <w:autoSpaceDN/>
        <w:adjustRightInd/>
        <w:ind w:left="1728"/>
        <w:textAlignment w:val="auto"/>
        <w:rPr>
          <w:sz w:val="24"/>
          <w:szCs w:val="24"/>
        </w:rPr>
      </w:pPr>
      <w:r w:rsidRPr="002C6F48">
        <w:rPr>
          <w:sz w:val="24"/>
          <w:szCs w:val="24"/>
        </w:rPr>
        <w:t>requiring respondents to report information to the agency more than quarterly;</w:t>
      </w:r>
    </w:p>
    <w:p w:rsidR="00C84BF0" w:rsidRPr="00C700BB" w:rsidP="00C84BF0" w14:paraId="1EA5B934" w14:textId="77777777">
      <w:pPr>
        <w:overflowPunct/>
        <w:autoSpaceDE/>
        <w:autoSpaceDN/>
        <w:adjustRightInd/>
        <w:ind w:left="1728"/>
        <w:textAlignment w:val="auto"/>
        <w:rPr>
          <w:bCs/>
          <w:sz w:val="24"/>
          <w:szCs w:val="24"/>
        </w:rPr>
      </w:pPr>
      <w:r w:rsidRPr="00C700BB">
        <w:rPr>
          <w:bCs/>
          <w:sz w:val="24"/>
          <w:szCs w:val="24"/>
        </w:rPr>
        <w:t>Not Applicable</w:t>
      </w:r>
    </w:p>
    <w:p w:rsidR="00C84BF0" w:rsidRPr="002C6F48" w:rsidP="00C84BF0" w14:paraId="56BECE44" w14:textId="77777777">
      <w:pPr>
        <w:overflowPunct/>
        <w:autoSpaceDE/>
        <w:autoSpaceDN/>
        <w:adjustRightInd/>
        <w:ind w:left="1728"/>
        <w:textAlignment w:val="auto"/>
        <w:rPr>
          <w:sz w:val="24"/>
          <w:szCs w:val="24"/>
        </w:rPr>
      </w:pPr>
    </w:p>
    <w:p w:rsidR="00C84BF0" w:rsidRPr="002C6F48" w:rsidP="00C84BF0" w14:paraId="70FBE064" w14:textId="77777777">
      <w:pPr>
        <w:overflowPunct/>
        <w:autoSpaceDE/>
        <w:autoSpaceDN/>
        <w:adjustRightInd/>
        <w:ind w:left="1728"/>
        <w:textAlignment w:val="auto"/>
        <w:rPr>
          <w:sz w:val="24"/>
          <w:szCs w:val="24"/>
        </w:rPr>
      </w:pPr>
      <w:r w:rsidRPr="002C6F48">
        <w:rPr>
          <w:sz w:val="24"/>
          <w:szCs w:val="24"/>
        </w:rPr>
        <w:t>requiring respondents to prepare a written response to a collection of information in fewer than 30 days after receipt of it;</w:t>
      </w:r>
    </w:p>
    <w:p w:rsidR="00C84BF0" w:rsidRPr="00C700BB" w:rsidP="00C84BF0" w14:paraId="09DC466E" w14:textId="77777777">
      <w:pPr>
        <w:overflowPunct/>
        <w:autoSpaceDE/>
        <w:autoSpaceDN/>
        <w:adjustRightInd/>
        <w:ind w:left="1728"/>
        <w:textAlignment w:val="auto"/>
        <w:rPr>
          <w:bCs/>
          <w:sz w:val="24"/>
          <w:szCs w:val="24"/>
        </w:rPr>
      </w:pPr>
      <w:r w:rsidRPr="00C700BB">
        <w:rPr>
          <w:bCs/>
          <w:sz w:val="24"/>
          <w:szCs w:val="24"/>
        </w:rPr>
        <w:t>Not Applicable</w:t>
      </w:r>
    </w:p>
    <w:p w:rsidR="00C84BF0" w:rsidRPr="002C6F48" w:rsidP="00C84BF0" w14:paraId="6286A53A" w14:textId="77777777">
      <w:pPr>
        <w:overflowPunct/>
        <w:autoSpaceDE/>
        <w:autoSpaceDN/>
        <w:adjustRightInd/>
        <w:ind w:left="1728"/>
        <w:textAlignment w:val="auto"/>
        <w:rPr>
          <w:sz w:val="24"/>
          <w:szCs w:val="24"/>
        </w:rPr>
      </w:pPr>
    </w:p>
    <w:p w:rsidR="00C84BF0" w:rsidRPr="002C6F48" w:rsidP="00C84BF0" w14:paraId="627D95E8" w14:textId="77777777">
      <w:pPr>
        <w:overflowPunct/>
        <w:autoSpaceDE/>
        <w:autoSpaceDN/>
        <w:adjustRightInd/>
        <w:ind w:left="1728"/>
        <w:textAlignment w:val="auto"/>
        <w:rPr>
          <w:sz w:val="24"/>
          <w:szCs w:val="24"/>
        </w:rPr>
      </w:pPr>
      <w:r w:rsidRPr="002C6F48">
        <w:rPr>
          <w:sz w:val="24"/>
          <w:szCs w:val="24"/>
        </w:rPr>
        <w:t>requiring respondents to submit more than an original and two copies of any document;</w:t>
      </w:r>
    </w:p>
    <w:p w:rsidR="00C84BF0" w:rsidRPr="00C700BB" w:rsidP="00C84BF0" w14:paraId="06ECDE72" w14:textId="77777777">
      <w:pPr>
        <w:overflowPunct/>
        <w:autoSpaceDE/>
        <w:autoSpaceDN/>
        <w:adjustRightInd/>
        <w:ind w:left="1728"/>
        <w:textAlignment w:val="auto"/>
        <w:rPr>
          <w:bCs/>
          <w:sz w:val="24"/>
          <w:szCs w:val="24"/>
        </w:rPr>
      </w:pPr>
      <w:r w:rsidRPr="00C700BB">
        <w:rPr>
          <w:bCs/>
          <w:sz w:val="24"/>
          <w:szCs w:val="24"/>
        </w:rPr>
        <w:t>Not Applicable</w:t>
      </w:r>
    </w:p>
    <w:p w:rsidR="00C84BF0" w:rsidRPr="002C6F48" w:rsidP="00C84BF0" w14:paraId="481E63E0" w14:textId="77777777">
      <w:pPr>
        <w:overflowPunct/>
        <w:autoSpaceDE/>
        <w:autoSpaceDN/>
        <w:adjustRightInd/>
        <w:ind w:left="1728"/>
        <w:textAlignment w:val="auto"/>
        <w:rPr>
          <w:sz w:val="24"/>
          <w:szCs w:val="24"/>
        </w:rPr>
      </w:pPr>
    </w:p>
    <w:p w:rsidR="00C84BF0" w:rsidRPr="002C6F48" w:rsidP="00C84BF0" w14:paraId="50EA6583" w14:textId="77777777">
      <w:pPr>
        <w:overflowPunct/>
        <w:autoSpaceDE/>
        <w:autoSpaceDN/>
        <w:adjustRightInd/>
        <w:ind w:left="1728"/>
        <w:textAlignment w:val="auto"/>
        <w:rPr>
          <w:sz w:val="24"/>
          <w:szCs w:val="24"/>
        </w:rPr>
      </w:pPr>
      <w:r w:rsidRPr="002C6F48">
        <w:rPr>
          <w:sz w:val="24"/>
          <w:szCs w:val="24"/>
        </w:rPr>
        <w:t>requiring respondents to retain records, other than health, medical, government contract, grant-in-aid, or tax records, for more than three years;</w:t>
      </w:r>
    </w:p>
    <w:p w:rsidR="00C84BF0" w:rsidRPr="00C700BB" w:rsidP="00C84BF0" w14:paraId="4B4523F6" w14:textId="77777777">
      <w:pPr>
        <w:overflowPunct/>
        <w:autoSpaceDE/>
        <w:autoSpaceDN/>
        <w:adjustRightInd/>
        <w:ind w:left="1728"/>
        <w:textAlignment w:val="auto"/>
        <w:rPr>
          <w:bCs/>
          <w:sz w:val="24"/>
          <w:szCs w:val="24"/>
        </w:rPr>
      </w:pPr>
      <w:r w:rsidRPr="00C700BB">
        <w:rPr>
          <w:bCs/>
          <w:sz w:val="24"/>
          <w:szCs w:val="24"/>
        </w:rPr>
        <w:t>Not Applicable</w:t>
      </w:r>
    </w:p>
    <w:p w:rsidR="00C84BF0" w:rsidP="00C84BF0" w14:paraId="3681783F" w14:textId="77777777">
      <w:pPr>
        <w:ind w:left="720"/>
        <w:rPr>
          <w:rFonts w:ascii="CG Times" w:hAnsi="CG Times"/>
          <w:sz w:val="24"/>
        </w:rPr>
      </w:pPr>
    </w:p>
    <w:p w:rsidR="00C84BF0" w:rsidRPr="00354442" w:rsidP="00C84BF0" w14:paraId="1FEEE799" w14:textId="77777777">
      <w:pPr>
        <w:ind w:left="1728"/>
        <w:rPr>
          <w:sz w:val="24"/>
          <w:szCs w:val="24"/>
        </w:rPr>
      </w:pPr>
      <w:r w:rsidRPr="00354442">
        <w:rPr>
          <w:sz w:val="24"/>
          <w:szCs w:val="24"/>
        </w:rPr>
        <w:t>in connection with a statistical survey, that is not designed to produce valid and reliable results that can be generalized to the universe of study;</w:t>
      </w:r>
    </w:p>
    <w:p w:rsidR="00C84BF0" w:rsidRPr="00C700BB" w:rsidP="00C84BF0" w14:paraId="2B37A2D6" w14:textId="77777777">
      <w:pPr>
        <w:ind w:left="1728"/>
        <w:rPr>
          <w:bCs/>
          <w:sz w:val="24"/>
          <w:szCs w:val="24"/>
        </w:rPr>
      </w:pPr>
      <w:r w:rsidRPr="00C700BB">
        <w:rPr>
          <w:bCs/>
          <w:sz w:val="24"/>
          <w:szCs w:val="24"/>
        </w:rPr>
        <w:t>Not Applicable</w:t>
      </w:r>
    </w:p>
    <w:p w:rsidR="00C84BF0" w:rsidRPr="00354442" w:rsidP="00C84BF0" w14:paraId="106EC5CF" w14:textId="77777777">
      <w:pPr>
        <w:ind w:left="1728"/>
        <w:rPr>
          <w:sz w:val="24"/>
          <w:szCs w:val="24"/>
        </w:rPr>
      </w:pPr>
    </w:p>
    <w:p w:rsidR="00C84BF0" w:rsidRPr="00354442" w:rsidP="00C84BF0" w14:paraId="04A7566B" w14:textId="77777777">
      <w:pPr>
        <w:ind w:left="1728"/>
        <w:rPr>
          <w:sz w:val="24"/>
          <w:szCs w:val="24"/>
        </w:rPr>
      </w:pPr>
      <w:r w:rsidRPr="00354442">
        <w:rPr>
          <w:sz w:val="24"/>
          <w:szCs w:val="24"/>
        </w:rPr>
        <w:t>requiring the use of a statistical data classification that has not been reviewed and approved by the OMB;</w:t>
      </w:r>
    </w:p>
    <w:p w:rsidR="00C84BF0" w:rsidRPr="00C700BB" w:rsidP="00C84BF0" w14:paraId="22AAED89" w14:textId="77777777">
      <w:pPr>
        <w:ind w:left="1728"/>
        <w:rPr>
          <w:bCs/>
          <w:sz w:val="24"/>
          <w:szCs w:val="24"/>
        </w:rPr>
      </w:pPr>
      <w:r w:rsidRPr="00C700BB">
        <w:rPr>
          <w:bCs/>
          <w:sz w:val="24"/>
          <w:szCs w:val="24"/>
        </w:rPr>
        <w:t>Not Applicable</w:t>
      </w:r>
    </w:p>
    <w:p w:rsidR="00C84BF0" w:rsidP="00C84BF0" w14:paraId="1267701F" w14:textId="77777777">
      <w:pPr>
        <w:ind w:left="1728"/>
        <w:rPr>
          <w:sz w:val="24"/>
          <w:szCs w:val="24"/>
        </w:rPr>
      </w:pPr>
    </w:p>
    <w:p w:rsidR="00C84BF0" w:rsidRPr="00B067CB" w:rsidP="00C84BF0" w14:paraId="25451674" w14:textId="77777777">
      <w:pPr>
        <w:ind w:left="1728"/>
        <w:rPr>
          <w:sz w:val="24"/>
          <w:szCs w:val="24"/>
        </w:rPr>
      </w:pPr>
      <w:r w:rsidRPr="00354442">
        <w:rPr>
          <w:sz w:val="24"/>
          <w:szCs w:val="24"/>
        </w:rPr>
        <w:t>that includes a pledge of confidentiality that is not supported by authority established in statute or regulation, that is not supported by disclosure and data security policies that are consistent with the pledge,</w:t>
      </w:r>
      <w:r w:rsidRPr="00B067CB">
        <w:rPr>
          <w:sz w:val="24"/>
          <w:szCs w:val="24"/>
        </w:rPr>
        <w:t xml:space="preserve"> or which unnecessarily impedes sharing of data with other agencies for compatible confidential use; </w:t>
      </w:r>
      <w:r>
        <w:rPr>
          <w:sz w:val="24"/>
          <w:szCs w:val="24"/>
        </w:rPr>
        <w:t>or</w:t>
      </w:r>
    </w:p>
    <w:p w:rsidR="00C84BF0" w:rsidRPr="00C700BB" w:rsidP="00C84BF0" w14:paraId="667B14AA" w14:textId="77777777">
      <w:pPr>
        <w:overflowPunct/>
        <w:autoSpaceDE/>
        <w:autoSpaceDN/>
        <w:adjustRightInd/>
        <w:ind w:left="1728"/>
        <w:textAlignment w:val="auto"/>
        <w:rPr>
          <w:bCs/>
          <w:sz w:val="24"/>
          <w:szCs w:val="24"/>
        </w:rPr>
      </w:pPr>
      <w:r w:rsidRPr="00C700BB">
        <w:rPr>
          <w:bCs/>
          <w:sz w:val="24"/>
          <w:szCs w:val="24"/>
        </w:rPr>
        <w:t>Not Applicable</w:t>
      </w:r>
    </w:p>
    <w:p w:rsidR="00C84BF0" w:rsidRPr="00B067CB" w:rsidP="00C84BF0" w14:paraId="1AD4A443" w14:textId="77777777">
      <w:pPr>
        <w:overflowPunct/>
        <w:autoSpaceDE/>
        <w:autoSpaceDN/>
        <w:adjustRightInd/>
        <w:ind w:left="1080"/>
        <w:textAlignment w:val="auto"/>
        <w:rPr>
          <w:sz w:val="24"/>
          <w:szCs w:val="24"/>
        </w:rPr>
      </w:pPr>
    </w:p>
    <w:p w:rsidR="00C84BF0" w:rsidRPr="00B067CB" w:rsidP="00C84BF0" w14:paraId="6AAE6465" w14:textId="77777777">
      <w:pPr>
        <w:overflowPunct/>
        <w:autoSpaceDE/>
        <w:autoSpaceDN/>
        <w:adjustRightInd/>
        <w:ind w:left="1728"/>
        <w:textAlignment w:val="auto"/>
        <w:rPr>
          <w:sz w:val="24"/>
          <w:szCs w:val="24"/>
        </w:rPr>
      </w:pPr>
      <w:r w:rsidRPr="00B067CB">
        <w:rPr>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C84BF0" w:rsidP="00C84BF0" w14:paraId="3F4E7086" w14:textId="77777777">
      <w:pPr>
        <w:overflowPunct/>
        <w:autoSpaceDE/>
        <w:autoSpaceDN/>
        <w:adjustRightInd/>
        <w:ind w:left="1728"/>
        <w:textAlignment w:val="auto"/>
        <w:rPr>
          <w:bCs/>
          <w:sz w:val="24"/>
          <w:szCs w:val="24"/>
        </w:rPr>
      </w:pPr>
      <w:r w:rsidRPr="00C700BB">
        <w:rPr>
          <w:bCs/>
          <w:sz w:val="24"/>
          <w:szCs w:val="24"/>
        </w:rPr>
        <w:t>Not Applicable</w:t>
      </w:r>
    </w:p>
    <w:p w:rsidR="000F3963" w:rsidRPr="00C700BB" w:rsidP="00C84BF0" w14:paraId="6CF94D2A" w14:textId="77777777">
      <w:pPr>
        <w:overflowPunct/>
        <w:autoSpaceDE/>
        <w:autoSpaceDN/>
        <w:adjustRightInd/>
        <w:ind w:left="1728"/>
        <w:textAlignment w:val="auto"/>
        <w:rPr>
          <w:bCs/>
          <w:sz w:val="24"/>
          <w:szCs w:val="24"/>
        </w:rPr>
      </w:pPr>
    </w:p>
    <w:p w:rsidR="000F3963" w:rsidP="000F3963" w14:paraId="3E25C4D0" w14:textId="77777777">
      <w:pPr>
        <w:ind w:left="1152"/>
        <w:rPr>
          <w:rFonts w:ascii="CG Times" w:hAnsi="CG Times"/>
          <w:sz w:val="24"/>
        </w:rPr>
      </w:pPr>
      <w:r>
        <w:rPr>
          <w:rFonts w:ascii="CG Times" w:hAnsi="CG Times"/>
          <w:sz w:val="24"/>
        </w:rPr>
        <w:t>There are no special circumstances that require this information collection to be conducted in a manner that is inconsistent with the guidelines of 5 CFR §1320.  Aggrieved persons voluntarily choose to submit the Form to HUD and are only required to submit the Form once.</w:t>
      </w:r>
    </w:p>
    <w:p w:rsidR="00C84BF0" w:rsidP="000F3963" w14:paraId="3F3FABDB" w14:textId="77777777">
      <w:pPr>
        <w:rPr>
          <w:sz w:val="24"/>
          <w:szCs w:val="24"/>
        </w:rPr>
      </w:pPr>
    </w:p>
    <w:tbl>
      <w:tblPr>
        <w:tblW w:w="0" w:type="auto"/>
        <w:tblInd w:w="108" w:type="dxa"/>
        <w:tblLook w:val="04A0"/>
      </w:tblPr>
      <w:tblGrid>
        <w:gridCol w:w="9252"/>
      </w:tblGrid>
      <w:tr w14:paraId="3B76FD64" w14:textId="77777777" w:rsidTr="00107411">
        <w:tblPrEx>
          <w:tblW w:w="0" w:type="auto"/>
          <w:tblInd w:w="108" w:type="dxa"/>
          <w:tblLook w:val="04A0"/>
        </w:tblPrEx>
        <w:tc>
          <w:tcPr>
            <w:tcW w:w="9252" w:type="dxa"/>
            <w:shd w:val="clear" w:color="auto" w:fill="auto"/>
          </w:tcPr>
          <w:p w:rsidR="00107411" w:rsidRPr="00C879B4" w:rsidP="00107411" w14:paraId="258D8393" w14:textId="56893D5B">
            <w:pPr>
              <w:ind w:left="720"/>
              <w:rPr>
                <w:b/>
                <w:color w:val="000000"/>
                <w:sz w:val="24"/>
                <w:szCs w:val="24"/>
              </w:rPr>
            </w:pPr>
            <w:r w:rsidRPr="00C879B4">
              <w:rPr>
                <w:b/>
                <w:color w:val="000000"/>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4B414D" w:rsidP="004B414D" w14:paraId="58BFFFDF" w14:textId="77777777">
            <w:pPr>
              <w:rPr>
                <w:color w:val="000000"/>
                <w:sz w:val="24"/>
                <w:szCs w:val="24"/>
              </w:rPr>
            </w:pPr>
          </w:p>
          <w:p w:rsidR="004B414D" w:rsidRPr="004B414D" w:rsidP="00107411" w14:paraId="0B49A303" w14:textId="01536102">
            <w:pPr>
              <w:ind w:left="720"/>
              <w:rPr>
                <w:color w:val="000000"/>
                <w:sz w:val="24"/>
                <w:szCs w:val="24"/>
              </w:rPr>
            </w:pPr>
            <w:r>
              <w:rPr>
                <w:color w:val="000000"/>
                <w:sz w:val="24"/>
                <w:szCs w:val="24"/>
              </w:rPr>
              <w:t>Not applicable.</w:t>
            </w:r>
          </w:p>
          <w:p w:rsidR="00107411" w:rsidRPr="00C879B4" w:rsidP="00107411" w14:paraId="721219DC" w14:textId="7A625B8C">
            <w:pPr>
              <w:ind w:left="720"/>
              <w:rPr>
                <w:b/>
                <w:bCs/>
                <w:color w:val="000000"/>
                <w:sz w:val="24"/>
                <w:szCs w:val="24"/>
              </w:rPr>
            </w:pPr>
          </w:p>
        </w:tc>
      </w:tr>
    </w:tbl>
    <w:p w:rsidR="004B414D" w:rsidP="004B414D" w14:paraId="29FD617E" w14:textId="77777777">
      <w:pPr>
        <w:rPr>
          <w:rFonts w:ascii="CG Times" w:hAnsi="CG Times"/>
          <w:sz w:val="24"/>
        </w:rPr>
      </w:pPr>
    </w:p>
    <w:p w:rsidR="004B414D" w:rsidRPr="004B414D" w:rsidP="00C84BF0" w14:paraId="6D419700" w14:textId="0F4A556E">
      <w:pPr>
        <w:ind w:left="720"/>
        <w:rPr>
          <w:rFonts w:ascii="CG Times" w:hAnsi="CG Times"/>
          <w:b/>
          <w:bCs/>
          <w:sz w:val="24"/>
        </w:rPr>
      </w:pPr>
      <w:r w:rsidRPr="004B414D">
        <w:rPr>
          <w:rFonts w:ascii="CG Times" w:hAnsi="CG Times"/>
          <w:b/>
          <w:bCs/>
          <w:sz w:val="24"/>
        </w:rPr>
        <w:t xml:space="preserve">9. </w:t>
      </w:r>
      <w:r w:rsidRPr="004B414D">
        <w:rPr>
          <w:rFonts w:ascii="CG Times" w:hAnsi="CG Times"/>
          <w:b/>
          <w:bCs/>
          <w:sz w:val="24"/>
        </w:rPr>
        <w:t>Explain any decision to provide any payment or gift to respondents, other than renumeration of contractors or grantees.</w:t>
      </w:r>
    </w:p>
    <w:p w:rsidR="004B414D" w:rsidP="00C84BF0" w14:paraId="36B1DAB7" w14:textId="77777777">
      <w:pPr>
        <w:ind w:left="720"/>
        <w:rPr>
          <w:rFonts w:ascii="CG Times" w:hAnsi="CG Times"/>
          <w:sz w:val="24"/>
        </w:rPr>
      </w:pPr>
    </w:p>
    <w:p w:rsidR="00C84BF0" w:rsidP="004B414D" w14:paraId="7E2BFE7B" w14:textId="084ABFEF">
      <w:pPr>
        <w:ind w:left="1152"/>
        <w:rPr>
          <w:rFonts w:ascii="CG Times" w:hAnsi="CG Times"/>
          <w:sz w:val="24"/>
        </w:rPr>
      </w:pPr>
      <w:r>
        <w:rPr>
          <w:rFonts w:ascii="CG Times" w:hAnsi="CG Times"/>
          <w:sz w:val="24"/>
        </w:rPr>
        <w:t>No payment, gifts, or remuneration of any kind is provided to aggrieved persons, or to any other parties to a complaint.</w:t>
      </w:r>
    </w:p>
    <w:p w:rsidR="00C84BF0" w:rsidP="00C84BF0" w14:paraId="78CEA706" w14:textId="77777777">
      <w:pPr>
        <w:rPr>
          <w:rFonts w:ascii="CG Times" w:hAnsi="CG Times"/>
          <w:sz w:val="24"/>
        </w:rPr>
      </w:pPr>
    </w:p>
    <w:p w:rsidR="00C31994" w:rsidRPr="00C31994" w:rsidP="00C84BF0" w14:paraId="303DEA7D" w14:textId="31BC2292">
      <w:pPr>
        <w:ind w:left="720"/>
        <w:rPr>
          <w:rFonts w:ascii="CG Times" w:hAnsi="CG Times"/>
          <w:b/>
          <w:bCs/>
          <w:sz w:val="24"/>
        </w:rPr>
      </w:pPr>
      <w:r w:rsidRPr="00C31994">
        <w:rPr>
          <w:rFonts w:ascii="CG Times" w:hAnsi="CG Times"/>
          <w:b/>
          <w:bCs/>
          <w:sz w:val="24"/>
        </w:rPr>
        <w:t xml:space="preserve">10. </w:t>
      </w:r>
      <w:r w:rsidRPr="00C31994">
        <w:rPr>
          <w:rFonts w:ascii="CG Times" w:hAnsi="CG Times"/>
          <w:b/>
          <w:bCs/>
          <w:sz w:val="24"/>
        </w:rPr>
        <w:t>Describe any assurance of confidentiality to respondents and the basis for the assurance in statute, regulation, or agency policy.</w:t>
      </w:r>
    </w:p>
    <w:p w:rsidR="00C31994" w:rsidP="00C84BF0" w14:paraId="4DF8D2DE" w14:textId="77777777">
      <w:pPr>
        <w:ind w:left="720"/>
        <w:rPr>
          <w:rFonts w:ascii="CG Times" w:hAnsi="CG Times"/>
          <w:sz w:val="24"/>
        </w:rPr>
      </w:pPr>
    </w:p>
    <w:p w:rsidR="00C84BF0" w:rsidP="00C84BF0" w14:paraId="2AEA8924" w14:textId="52597C0D">
      <w:pPr>
        <w:ind w:left="720"/>
        <w:rPr>
          <w:rFonts w:ascii="CG Times" w:hAnsi="CG Times"/>
          <w:i/>
          <w:sz w:val="24"/>
        </w:rPr>
      </w:pPr>
      <w:r w:rsidRPr="0094790A">
        <w:rPr>
          <w:rFonts w:ascii="CG Times" w:hAnsi="CG Times"/>
          <w:sz w:val="24"/>
        </w:rPr>
        <w:t xml:space="preserve">No assurances of confidentiality are provided for this information collection. </w:t>
      </w:r>
      <w:r>
        <w:rPr>
          <w:rFonts w:ascii="CG Times" w:hAnsi="CG Times"/>
          <w:sz w:val="24"/>
        </w:rPr>
        <w:t xml:space="preserve"> This information collection complies with the Privacy Act of 1974 and with OMB Circular A-</w:t>
      </w:r>
      <w:r>
        <w:rPr>
          <w:rFonts w:ascii="CG Times" w:hAnsi="CG Times"/>
          <w:sz w:val="24"/>
        </w:rPr>
        <w:t>108, “</w:t>
      </w:r>
      <w:r>
        <w:rPr>
          <w:rFonts w:ascii="CG Times" w:hAnsi="CG Times"/>
          <w:i/>
          <w:sz w:val="24"/>
        </w:rPr>
        <w:t>Responsibilities for Maintenance of Records About Individuals by Federal Agencies.”</w:t>
      </w:r>
    </w:p>
    <w:p w:rsidR="00C84BF0" w:rsidP="00C84BF0" w14:paraId="029BFC94" w14:textId="77777777">
      <w:pPr>
        <w:rPr>
          <w:rFonts w:ascii="CG Times" w:hAnsi="CG Times"/>
          <w:sz w:val="24"/>
        </w:rPr>
      </w:pPr>
    </w:p>
    <w:p w:rsidR="003947AB" w:rsidRPr="003947AB" w:rsidP="00C84BF0" w14:paraId="28CE1832" w14:textId="762C28CF">
      <w:pPr>
        <w:ind w:left="720"/>
        <w:rPr>
          <w:rFonts w:ascii="CG Times" w:hAnsi="CG Times"/>
          <w:b/>
          <w:bCs/>
          <w:sz w:val="24"/>
        </w:rPr>
      </w:pPr>
      <w:r w:rsidRPr="003947AB">
        <w:rPr>
          <w:rFonts w:ascii="CG Times" w:hAnsi="CG Times"/>
          <w:b/>
          <w:bCs/>
          <w:sz w:val="24"/>
        </w:rPr>
        <w:t xml:space="preserve">11.  </w:t>
      </w:r>
      <w:r w:rsidRPr="003947AB" w:rsidR="004249DE">
        <w:rPr>
          <w:rFonts w:ascii="CG Times" w:hAnsi="CG Times"/>
          <w:b/>
          <w:bCs/>
          <w:sz w:val="24"/>
        </w:rPr>
        <w:t xml:space="preserve">Provide any justification for any questions of a sensitive nature, </w:t>
      </w:r>
      <w:r w:rsidRPr="003947AB">
        <w:rPr>
          <w:rFonts w:ascii="CG Times" w:hAnsi="CG Times"/>
          <w:b/>
          <w:bCs/>
          <w:sz w:val="24"/>
        </w:rPr>
        <w:t>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947AB" w:rsidP="00C84BF0" w14:paraId="0B863C07" w14:textId="77777777">
      <w:pPr>
        <w:ind w:left="720"/>
        <w:rPr>
          <w:rFonts w:ascii="CG Times" w:hAnsi="CG Times"/>
          <w:sz w:val="24"/>
        </w:rPr>
      </w:pPr>
    </w:p>
    <w:p w:rsidR="00C84BF0" w:rsidP="00C84BF0" w14:paraId="5D98961A" w14:textId="6862BBF5">
      <w:pPr>
        <w:ind w:left="720"/>
        <w:rPr>
          <w:rFonts w:ascii="CG Times" w:hAnsi="CG Times"/>
          <w:sz w:val="24"/>
        </w:rPr>
      </w:pPr>
      <w:r>
        <w:rPr>
          <w:rFonts w:ascii="CG Times" w:hAnsi="CG Times"/>
          <w:sz w:val="24"/>
        </w:rPr>
        <w:t>S</w:t>
      </w:r>
      <w:r>
        <w:rPr>
          <w:rFonts w:ascii="CG Times" w:hAnsi="CG Times"/>
          <w:sz w:val="24"/>
        </w:rPr>
        <w:t>ome of the information collected on this Form may be considered sensitive.  However, the collection of specific information regarding an aggrieved person’s race, color, religion, sex</w:t>
      </w:r>
      <w:r w:rsidR="00717D9A">
        <w:rPr>
          <w:rFonts w:ascii="CG Times" w:hAnsi="CG Times"/>
          <w:sz w:val="24"/>
        </w:rPr>
        <w:t xml:space="preserve"> (including sexual harassment)</w:t>
      </w:r>
      <w:r>
        <w:rPr>
          <w:rFonts w:ascii="CG Times" w:hAnsi="CG Times"/>
          <w:sz w:val="24"/>
        </w:rPr>
        <w:t xml:space="preserve">, handicap [disability], familial status, or national origin is necessary because, under the Act, an aggrieved person must identify one or more of these </w:t>
      </w:r>
      <w:r w:rsidRPr="00186DA5">
        <w:rPr>
          <w:rFonts w:ascii="CG Times" w:hAnsi="CG Times"/>
          <w:sz w:val="24"/>
        </w:rPr>
        <w:t>protected characteristics</w:t>
      </w:r>
      <w:r>
        <w:rPr>
          <w:rFonts w:ascii="CG Times" w:hAnsi="CG Times"/>
          <w:sz w:val="24"/>
        </w:rPr>
        <w:t xml:space="preserve"> as the underlying motive for the </w:t>
      </w:r>
      <w:r w:rsidR="00717D9A">
        <w:rPr>
          <w:rFonts w:ascii="CG Times" w:hAnsi="CG Times"/>
          <w:sz w:val="24"/>
        </w:rPr>
        <w:t xml:space="preserve">respondent’s </w:t>
      </w:r>
      <w:r>
        <w:rPr>
          <w:rFonts w:ascii="CG Times" w:hAnsi="CG Times"/>
          <w:sz w:val="24"/>
        </w:rPr>
        <w:t xml:space="preserve">alleged discriminatory housing practice(s).  </w:t>
      </w:r>
      <w:r w:rsidR="00CA01D1">
        <w:rPr>
          <w:rFonts w:ascii="CG Times" w:hAnsi="CG Times"/>
          <w:sz w:val="24"/>
        </w:rPr>
        <w:t xml:space="preserve">This information is also critical </w:t>
      </w:r>
      <w:r w:rsidR="00717D9A">
        <w:rPr>
          <w:rFonts w:ascii="CG Times" w:hAnsi="CG Times"/>
          <w:sz w:val="24"/>
        </w:rPr>
        <w:t>for establishing</w:t>
      </w:r>
      <w:r w:rsidR="00CA01D1">
        <w:rPr>
          <w:rFonts w:ascii="CG Times" w:hAnsi="CG Times"/>
          <w:sz w:val="24"/>
        </w:rPr>
        <w:t xml:space="preserve"> the five required elements of jurisdiction for the filing of a Fair Housing Act </w:t>
      </w:r>
      <w:r w:rsidR="00717D9A">
        <w:rPr>
          <w:rFonts w:ascii="CG Times" w:hAnsi="CG Times"/>
          <w:sz w:val="24"/>
        </w:rPr>
        <w:t>complaint</w:t>
      </w:r>
      <w:r w:rsidR="00CA01D1">
        <w:rPr>
          <w:rFonts w:ascii="CG Times" w:hAnsi="CG Times"/>
          <w:sz w:val="24"/>
        </w:rPr>
        <w:t xml:space="preserve">: </w:t>
      </w:r>
      <w:r w:rsidR="00717D9A">
        <w:rPr>
          <w:rFonts w:ascii="CG Times" w:hAnsi="CG Times"/>
          <w:sz w:val="24"/>
        </w:rPr>
        <w:t xml:space="preserve">complainant </w:t>
      </w:r>
      <w:r w:rsidR="00CA01D1">
        <w:rPr>
          <w:rFonts w:ascii="CG Times" w:hAnsi="CG Times"/>
          <w:sz w:val="24"/>
        </w:rPr>
        <w:t xml:space="preserve">standing; respondent </w:t>
      </w:r>
      <w:r w:rsidR="00717D9A">
        <w:rPr>
          <w:rFonts w:ascii="CG Times" w:hAnsi="CG Times"/>
          <w:sz w:val="24"/>
        </w:rPr>
        <w:t>liability</w:t>
      </w:r>
      <w:r w:rsidR="00CA01D1">
        <w:rPr>
          <w:rFonts w:ascii="CG Times" w:hAnsi="CG Times"/>
          <w:sz w:val="24"/>
        </w:rPr>
        <w:t xml:space="preserve">; covered dwelling/transaction; subject matter (conduct </w:t>
      </w:r>
      <w:r w:rsidR="00717D9A">
        <w:rPr>
          <w:rFonts w:ascii="CG Times" w:hAnsi="CG Times"/>
          <w:sz w:val="24"/>
        </w:rPr>
        <w:t xml:space="preserve">prohibited </w:t>
      </w:r>
      <w:r w:rsidR="00CA01D1">
        <w:rPr>
          <w:rFonts w:ascii="CG Times" w:hAnsi="CG Times"/>
          <w:sz w:val="24"/>
        </w:rPr>
        <w:t xml:space="preserve">under </w:t>
      </w:r>
      <w:r w:rsidR="00717D9A">
        <w:rPr>
          <w:sz w:val="24"/>
        </w:rPr>
        <w:t>§§</w:t>
      </w:r>
      <w:r w:rsidR="00717D9A">
        <w:rPr>
          <w:rFonts w:ascii="CG Times" w:hAnsi="CG Times"/>
          <w:sz w:val="24"/>
        </w:rPr>
        <w:t xml:space="preserve"> 803, 804, 805, 806, or 818 of the Act); and timeliness (statute of limitations).  </w:t>
      </w:r>
      <w:r>
        <w:rPr>
          <w:rFonts w:ascii="CG Times" w:hAnsi="CG Times"/>
          <w:sz w:val="24"/>
        </w:rPr>
        <w:t>This information is provided voluntarily and establishes the basis for HUD’s authority (jurisdiction</w:t>
      </w:r>
      <w:r w:rsidR="00CA01D1">
        <w:rPr>
          <w:rFonts w:ascii="CG Times" w:hAnsi="CG Times"/>
          <w:sz w:val="24"/>
        </w:rPr>
        <w:t>)</w:t>
      </w:r>
      <w:r>
        <w:rPr>
          <w:rFonts w:ascii="CG Times" w:hAnsi="CG Times"/>
          <w:sz w:val="24"/>
        </w:rPr>
        <w:t xml:space="preserve"> to investigate a complaint under the Act; and to determine whether there is reasonable cause to believe that unlawful housing discrimination has occurred or is about to occur. </w:t>
      </w:r>
      <w:r w:rsidR="009E3E08">
        <w:rPr>
          <w:rFonts w:ascii="CG Times" w:hAnsi="CG Times"/>
          <w:sz w:val="24"/>
        </w:rPr>
        <w:t xml:space="preserve"> Persons who file complaints under FHEO’s </w:t>
      </w:r>
      <w:r w:rsidR="004F1028">
        <w:rPr>
          <w:rFonts w:ascii="CG Times" w:hAnsi="CG Times"/>
          <w:sz w:val="24"/>
        </w:rPr>
        <w:t>authority to administratively enforce the Act and</w:t>
      </w:r>
      <w:r w:rsidR="00572A89">
        <w:rPr>
          <w:rFonts w:ascii="CG Times" w:hAnsi="CG Times"/>
          <w:sz w:val="24"/>
        </w:rPr>
        <w:t>/or</w:t>
      </w:r>
      <w:r w:rsidR="004F1028">
        <w:rPr>
          <w:rFonts w:ascii="CG Times" w:hAnsi="CG Times"/>
          <w:sz w:val="24"/>
        </w:rPr>
        <w:t xml:space="preserve"> </w:t>
      </w:r>
      <w:r w:rsidR="00572A89">
        <w:rPr>
          <w:rFonts w:ascii="CG Times" w:hAnsi="CG Times"/>
          <w:sz w:val="24"/>
        </w:rPr>
        <w:t xml:space="preserve">under </w:t>
      </w:r>
      <w:r w:rsidR="004F1028">
        <w:rPr>
          <w:rFonts w:ascii="CG Times" w:hAnsi="CG Times"/>
          <w:sz w:val="24"/>
        </w:rPr>
        <w:t xml:space="preserve">other Federal civil rights </w:t>
      </w:r>
      <w:r w:rsidR="00572A89">
        <w:rPr>
          <w:rFonts w:ascii="CG Times" w:hAnsi="CG Times"/>
          <w:sz w:val="24"/>
        </w:rPr>
        <w:t>authorities</w:t>
      </w:r>
      <w:r w:rsidR="004F1028">
        <w:rPr>
          <w:rFonts w:ascii="CG Times" w:hAnsi="CG Times"/>
          <w:sz w:val="24"/>
        </w:rPr>
        <w:t xml:space="preserve"> that prohibit disability-based housing discrimination </w:t>
      </w:r>
      <w:r w:rsidR="00572A89">
        <w:rPr>
          <w:rFonts w:ascii="CG Times" w:hAnsi="CG Times"/>
          <w:sz w:val="24"/>
        </w:rPr>
        <w:t xml:space="preserve">also </w:t>
      </w:r>
      <w:r w:rsidR="004F1028">
        <w:rPr>
          <w:rFonts w:ascii="CG Times" w:hAnsi="CG Times"/>
          <w:sz w:val="24"/>
        </w:rPr>
        <w:t>may need to provide verificatio</w:t>
      </w:r>
      <w:r w:rsidR="00572A89">
        <w:rPr>
          <w:rFonts w:ascii="CG Times" w:hAnsi="CG Times"/>
          <w:sz w:val="24"/>
        </w:rPr>
        <w:t>n</w:t>
      </w:r>
      <w:r w:rsidR="004F1028">
        <w:rPr>
          <w:rFonts w:ascii="CG Times" w:hAnsi="CG Times"/>
          <w:sz w:val="24"/>
        </w:rPr>
        <w:t xml:space="preserve"> of their disability status during a complaint investigation.</w:t>
      </w:r>
    </w:p>
    <w:p w:rsidR="00572A89" w:rsidP="00C84BF0" w14:paraId="5F568527" w14:textId="77777777">
      <w:pPr>
        <w:ind w:left="720"/>
        <w:rPr>
          <w:rFonts w:ascii="CG Times" w:hAnsi="CG Times"/>
          <w:sz w:val="24"/>
        </w:rPr>
      </w:pPr>
    </w:p>
    <w:p w:rsidR="00C84BF0" w:rsidRPr="00C700BB" w:rsidP="00C84BF0" w14:paraId="41C34A52" w14:textId="52BB3C74">
      <w:pPr>
        <w:ind w:left="720"/>
        <w:rPr>
          <w:rFonts w:eastAsiaTheme="minorHAnsi"/>
          <w:sz w:val="24"/>
          <w:szCs w:val="24"/>
        </w:rPr>
      </w:pPr>
      <w:r>
        <w:rPr>
          <w:sz w:val="24"/>
          <w:szCs w:val="24"/>
        </w:rPr>
        <w:t>HUD uses th</w:t>
      </w:r>
      <w:r w:rsidR="00D77D4C">
        <w:rPr>
          <w:sz w:val="24"/>
          <w:szCs w:val="24"/>
        </w:rPr>
        <w:t>e currently approved</w:t>
      </w:r>
      <w:r>
        <w:rPr>
          <w:sz w:val="24"/>
          <w:szCs w:val="24"/>
        </w:rPr>
        <w:t xml:space="preserve"> Form to collect</w:t>
      </w:r>
      <w:r w:rsidRPr="00C700BB">
        <w:rPr>
          <w:sz w:val="24"/>
          <w:szCs w:val="24"/>
        </w:rPr>
        <w:t xml:space="preserve"> pertinent information from persons or entities who wish to file housing discrimination complaints under the Fair Housing Act of 1968, as amended. 42 U.S.C. §3601 </w:t>
      </w:r>
      <w:r w:rsidRPr="00C700BB">
        <w:rPr>
          <w:i/>
          <w:iCs/>
          <w:sz w:val="24"/>
          <w:szCs w:val="24"/>
        </w:rPr>
        <w:t>et seq</w:t>
      </w:r>
      <w:r w:rsidRPr="00C700BB">
        <w:rPr>
          <w:sz w:val="24"/>
          <w:szCs w:val="24"/>
        </w:rPr>
        <w:t>.</w:t>
      </w:r>
      <w:r w:rsidR="00A654D5">
        <w:rPr>
          <w:sz w:val="24"/>
          <w:szCs w:val="24"/>
        </w:rPr>
        <w:t>,</w:t>
      </w:r>
      <w:r w:rsidRPr="00C700BB">
        <w:rPr>
          <w:sz w:val="24"/>
          <w:szCs w:val="24"/>
        </w:rPr>
        <w:t xml:space="preserve"> </w:t>
      </w:r>
      <w:r w:rsidR="00A654D5">
        <w:rPr>
          <w:sz w:val="24"/>
          <w:szCs w:val="24"/>
        </w:rPr>
        <w:t>and</w:t>
      </w:r>
      <w:r>
        <w:rPr>
          <w:sz w:val="24"/>
          <w:szCs w:val="24"/>
        </w:rPr>
        <w:t>/or</w:t>
      </w:r>
      <w:r w:rsidR="00A654D5">
        <w:rPr>
          <w:sz w:val="24"/>
          <w:szCs w:val="24"/>
        </w:rPr>
        <w:t xml:space="preserve"> under </w:t>
      </w:r>
      <w:r w:rsidRPr="00186DA5">
        <w:rPr>
          <w:sz w:val="24"/>
          <w:szCs w:val="24"/>
        </w:rPr>
        <w:t xml:space="preserve">other </w:t>
      </w:r>
      <w:r w:rsidR="00572A89">
        <w:rPr>
          <w:sz w:val="24"/>
          <w:szCs w:val="24"/>
        </w:rPr>
        <w:t>F</w:t>
      </w:r>
      <w:r w:rsidRPr="00186DA5">
        <w:rPr>
          <w:sz w:val="24"/>
          <w:szCs w:val="24"/>
        </w:rPr>
        <w:t xml:space="preserve">ederal civil rights </w:t>
      </w:r>
      <w:r w:rsidR="00D77D4C">
        <w:rPr>
          <w:sz w:val="24"/>
          <w:szCs w:val="24"/>
        </w:rPr>
        <w:t xml:space="preserve">laws, including VAWA 2022, </w:t>
      </w:r>
      <w:r w:rsidR="00572A89">
        <w:rPr>
          <w:sz w:val="24"/>
          <w:szCs w:val="24"/>
        </w:rPr>
        <w:t>that FHEO administratively enforces.</w:t>
      </w:r>
      <w:r w:rsidRPr="00C700BB">
        <w:rPr>
          <w:sz w:val="24"/>
          <w:szCs w:val="24"/>
        </w:rPr>
        <w:t xml:space="preserve"> </w:t>
      </w:r>
      <w:r>
        <w:rPr>
          <w:sz w:val="24"/>
          <w:szCs w:val="24"/>
        </w:rPr>
        <w:t xml:space="preserve"> </w:t>
      </w:r>
      <w:r w:rsidRPr="00C700BB">
        <w:rPr>
          <w:sz w:val="24"/>
          <w:szCs w:val="24"/>
        </w:rPr>
        <w:t xml:space="preserve">The information will be used to provide HUD with sufficient information to contact aggrieved persons and notify respondents; </w:t>
      </w:r>
      <w:r w:rsidR="00572A89">
        <w:rPr>
          <w:sz w:val="24"/>
          <w:szCs w:val="24"/>
        </w:rPr>
        <w:t xml:space="preserve">to </w:t>
      </w:r>
      <w:r w:rsidRPr="00C700BB">
        <w:rPr>
          <w:sz w:val="24"/>
          <w:szCs w:val="24"/>
        </w:rPr>
        <w:t xml:space="preserve">make </w:t>
      </w:r>
      <w:r w:rsidRPr="00C700BB">
        <w:rPr>
          <w:rFonts w:eastAsiaTheme="minorHAnsi"/>
          <w:sz w:val="24"/>
          <w:szCs w:val="24"/>
        </w:rPr>
        <w:t xml:space="preserve">initial assessments </w:t>
      </w:r>
      <w:r w:rsidR="005A62F7">
        <w:rPr>
          <w:rFonts w:eastAsiaTheme="minorHAnsi"/>
          <w:sz w:val="24"/>
          <w:szCs w:val="24"/>
        </w:rPr>
        <w:t xml:space="preserve">of </w:t>
      </w:r>
      <w:r w:rsidRPr="00C700BB">
        <w:rPr>
          <w:rFonts w:eastAsiaTheme="minorHAnsi"/>
          <w:sz w:val="24"/>
          <w:szCs w:val="24"/>
        </w:rPr>
        <w:t xml:space="preserve">HUD’s authority </w:t>
      </w:r>
      <w:r w:rsidR="005A62F7">
        <w:rPr>
          <w:rFonts w:eastAsiaTheme="minorHAnsi"/>
          <w:sz w:val="24"/>
          <w:szCs w:val="24"/>
        </w:rPr>
        <w:t xml:space="preserve">(jurisdiction) </w:t>
      </w:r>
      <w:r w:rsidRPr="00C700BB">
        <w:rPr>
          <w:rFonts w:eastAsiaTheme="minorHAnsi"/>
          <w:sz w:val="24"/>
          <w:szCs w:val="24"/>
        </w:rPr>
        <w:t xml:space="preserve">to investigate allegations of unlawful housing discrimination; and </w:t>
      </w:r>
      <w:r w:rsidR="00572A89">
        <w:rPr>
          <w:rFonts w:eastAsiaTheme="minorHAnsi"/>
          <w:sz w:val="24"/>
          <w:szCs w:val="24"/>
        </w:rPr>
        <w:t xml:space="preserve">to </w:t>
      </w:r>
      <w:r w:rsidRPr="00C700BB">
        <w:rPr>
          <w:rFonts w:eastAsiaTheme="minorHAnsi"/>
          <w:sz w:val="24"/>
          <w:szCs w:val="24"/>
        </w:rPr>
        <w:t xml:space="preserve">conduct administrative complaint investigations. </w:t>
      </w:r>
    </w:p>
    <w:p w:rsidR="00C84BF0" w:rsidP="00C84BF0" w14:paraId="7C0714AF" w14:textId="77777777">
      <w:pPr>
        <w:ind w:left="720"/>
        <w:rPr>
          <w:b/>
          <w:bCs/>
          <w:sz w:val="24"/>
          <w:szCs w:val="24"/>
        </w:rPr>
      </w:pPr>
    </w:p>
    <w:p w:rsidR="00217FEF" w:rsidP="00C84BF0" w14:paraId="4BB94680" w14:textId="77777777">
      <w:pPr>
        <w:ind w:left="720"/>
        <w:rPr>
          <w:b/>
          <w:bCs/>
          <w:sz w:val="24"/>
          <w:szCs w:val="24"/>
        </w:rPr>
      </w:pPr>
    </w:p>
    <w:p w:rsidR="00217FEF" w:rsidRPr="00217FEF" w:rsidP="00C84BF0" w14:paraId="73324C28" w14:textId="7FD3E9BB">
      <w:pPr>
        <w:ind w:left="720"/>
        <w:rPr>
          <w:rFonts w:ascii="CG Times" w:hAnsi="CG Times"/>
          <w:b/>
          <w:bCs/>
          <w:sz w:val="24"/>
        </w:rPr>
      </w:pPr>
      <w:r w:rsidRPr="00217FEF">
        <w:rPr>
          <w:rFonts w:ascii="CG Times" w:hAnsi="CG Times"/>
          <w:b/>
          <w:bCs/>
          <w:sz w:val="24"/>
        </w:rPr>
        <w:t xml:space="preserve">12. </w:t>
      </w:r>
      <w:r w:rsidRPr="00217FEF">
        <w:rPr>
          <w:rFonts w:ascii="CG Times" w:hAnsi="CG Times"/>
          <w:b/>
          <w:bCs/>
          <w:sz w:val="24"/>
        </w:rPr>
        <w:t>Provide estimates of the hour burden of the collection of information.</w:t>
      </w:r>
    </w:p>
    <w:p w:rsidR="00217FEF" w:rsidP="00C84BF0" w14:paraId="0AD8B5FF" w14:textId="77777777">
      <w:pPr>
        <w:ind w:left="720"/>
        <w:rPr>
          <w:rFonts w:ascii="CG Times" w:hAnsi="CG Times"/>
          <w:sz w:val="24"/>
        </w:rPr>
      </w:pPr>
    </w:p>
    <w:p w:rsidR="00C84BF0" w:rsidP="00EC5C17" w14:paraId="36B1892B" w14:textId="6BA09749">
      <w:pPr>
        <w:ind w:left="1152"/>
        <w:rPr>
          <w:rFonts w:ascii="CG Times" w:hAnsi="CG Times"/>
          <w:sz w:val="24"/>
        </w:rPr>
      </w:pPr>
      <w:r>
        <w:rPr>
          <w:rFonts w:ascii="CG Times" w:hAnsi="CG Times"/>
          <w:sz w:val="24"/>
        </w:rPr>
        <w:t xml:space="preserve">During </w:t>
      </w:r>
      <w:r w:rsidRPr="00503A84">
        <w:rPr>
          <w:rFonts w:ascii="CG Times" w:hAnsi="CG Times"/>
          <w:b/>
          <w:bCs/>
          <w:sz w:val="24"/>
        </w:rPr>
        <w:t>FY 20</w:t>
      </w:r>
      <w:r w:rsidR="00D54A5C">
        <w:rPr>
          <w:rFonts w:ascii="CG Times" w:hAnsi="CG Times"/>
          <w:b/>
          <w:bCs/>
          <w:sz w:val="24"/>
        </w:rPr>
        <w:t>22</w:t>
      </w:r>
      <w:r>
        <w:rPr>
          <w:rFonts w:ascii="CG Times" w:hAnsi="CG Times"/>
          <w:sz w:val="24"/>
        </w:rPr>
        <w:t xml:space="preserve">, HUD/FHEO staff received approximately </w:t>
      </w:r>
      <w:r>
        <w:rPr>
          <w:rFonts w:ascii="CG Times" w:hAnsi="CG Times"/>
          <w:b/>
          <w:sz w:val="24"/>
        </w:rPr>
        <w:t>2</w:t>
      </w:r>
      <w:r w:rsidR="00D54A5C">
        <w:rPr>
          <w:rFonts w:ascii="CG Times" w:hAnsi="CG Times"/>
          <w:b/>
          <w:sz w:val="24"/>
        </w:rPr>
        <w:t>9,791</w:t>
      </w:r>
      <w:r>
        <w:rPr>
          <w:rFonts w:ascii="CG Times" w:hAnsi="CG Times"/>
          <w:sz w:val="24"/>
        </w:rPr>
        <w:t xml:space="preserve"> information submissions from persons wishing to file housing discrimination complaints with HUD.  Telephone contacts accounted for </w:t>
      </w:r>
      <w:r>
        <w:rPr>
          <w:rFonts w:ascii="CG Times" w:hAnsi="CG Times"/>
          <w:b/>
          <w:sz w:val="24"/>
        </w:rPr>
        <w:t>1,</w:t>
      </w:r>
      <w:r w:rsidR="00D54A5C">
        <w:rPr>
          <w:rFonts w:ascii="CG Times" w:hAnsi="CG Times"/>
          <w:b/>
          <w:sz w:val="24"/>
        </w:rPr>
        <w:t>529</w:t>
      </w:r>
      <w:r>
        <w:rPr>
          <w:rFonts w:ascii="CG Times" w:hAnsi="CG Times"/>
          <w:sz w:val="24"/>
        </w:rPr>
        <w:t xml:space="preserve"> of the total.  The remaining </w:t>
      </w:r>
      <w:r>
        <w:rPr>
          <w:rFonts w:ascii="CG Times" w:hAnsi="CG Times"/>
          <w:b/>
          <w:sz w:val="24"/>
        </w:rPr>
        <w:t>2</w:t>
      </w:r>
      <w:r w:rsidR="00D54A5C">
        <w:rPr>
          <w:rFonts w:ascii="CG Times" w:hAnsi="CG Times"/>
          <w:b/>
          <w:sz w:val="24"/>
        </w:rPr>
        <w:t>8,262</w:t>
      </w:r>
      <w:r>
        <w:rPr>
          <w:rFonts w:ascii="CG Times" w:hAnsi="CG Times"/>
          <w:sz w:val="24"/>
        </w:rPr>
        <w:t xml:space="preserve"> submissions of potential complaint information were transmitted to HUD by mail, in-person, and via the Internet.  HUD estimates that an aggrieved person takes approximately </w:t>
      </w:r>
      <w:r w:rsidRPr="009341F1">
        <w:rPr>
          <w:rFonts w:ascii="CG Times" w:hAnsi="CG Times"/>
          <w:b/>
          <w:sz w:val="24"/>
        </w:rPr>
        <w:t>45 minutes</w:t>
      </w:r>
      <w:r>
        <w:rPr>
          <w:rFonts w:ascii="CG Times" w:hAnsi="CG Times"/>
          <w:sz w:val="24"/>
        </w:rPr>
        <w:t xml:space="preserve"> to complete the HUD 903.1 Form.  HUD/FHEO staff uses the information collected from the HUD-903.1 Form to generate a formal </w:t>
      </w:r>
      <w:r>
        <w:rPr>
          <w:rFonts w:ascii="CG Times" w:hAnsi="CG Times"/>
          <w:sz w:val="24"/>
        </w:rPr>
        <w:t>housing discrimination complaint in the HEMS database.  This complaint is subsequently signed by the aggrieved person(s) under penalty of perjury and is served on the respondent(s) by personal service or by certified mail, as required under 24 C.F.R.§103.202(a) of HUD’s Regulation implementing the Act.</w:t>
      </w:r>
    </w:p>
    <w:p w:rsidR="00C84BF0" w:rsidP="00EC5C17" w14:paraId="53E7F962" w14:textId="77777777">
      <w:pPr>
        <w:ind w:left="1152"/>
        <w:rPr>
          <w:rFonts w:ascii="CG Times" w:hAnsi="CG Times"/>
          <w:sz w:val="24"/>
        </w:rPr>
      </w:pPr>
    </w:p>
    <w:p w:rsidR="00C84BF0" w:rsidP="00EC5C17" w14:paraId="0556F860" w14:textId="100B6659">
      <w:pPr>
        <w:ind w:left="1152"/>
        <w:rPr>
          <w:rFonts w:ascii="CG Times" w:hAnsi="CG Times"/>
          <w:sz w:val="24"/>
        </w:rPr>
      </w:pPr>
      <w:r>
        <w:rPr>
          <w:rFonts w:ascii="CG Times" w:hAnsi="CG Times"/>
          <w:sz w:val="24"/>
        </w:rPr>
        <w:t xml:space="preserve">Each aggrieved person will complete the HUD 903.1 Form on a one-time basis.  Therefore, HUD estimates the annual burden hours for this information collection at </w:t>
      </w:r>
      <w:r w:rsidRPr="00EA6D78" w:rsidR="00EA6D78">
        <w:rPr>
          <w:rFonts w:ascii="CG Times" w:hAnsi="CG Times"/>
          <w:b/>
          <w:bCs/>
          <w:sz w:val="24"/>
        </w:rPr>
        <w:t>21,196</w:t>
      </w:r>
      <w:r w:rsidRPr="009341F1">
        <w:rPr>
          <w:rFonts w:ascii="CG Times" w:hAnsi="CG Times"/>
          <w:b/>
          <w:sz w:val="24"/>
        </w:rPr>
        <w:t xml:space="preserve"> hours</w:t>
      </w:r>
      <w:r>
        <w:rPr>
          <w:rFonts w:ascii="CG Times" w:hAnsi="CG Times"/>
          <w:sz w:val="24"/>
        </w:rPr>
        <w:t>.</w:t>
      </w:r>
    </w:p>
    <w:p w:rsidR="00C84BF0" w:rsidP="00C84BF0" w14:paraId="74833132" w14:textId="77777777">
      <w:pPr>
        <w:rPr>
          <w:rFonts w:ascii="CG Times" w:hAnsi="CG Times"/>
          <w:sz w:val="24"/>
        </w:rPr>
      </w:pPr>
    </w:p>
    <w:p w:rsidR="00C84BF0" w:rsidP="00C84BF0" w14:paraId="68033F73" w14:textId="4AEABC54">
      <w:pPr>
        <w:rPr>
          <w:rFonts w:ascii="CG Times" w:hAnsi="CG Times"/>
          <w:sz w:val="24"/>
        </w:rPr>
      </w:pPr>
      <w:r>
        <w:rPr>
          <w:rFonts w:ascii="CG Times" w:hAnsi="CG Times"/>
          <w:sz w:val="24"/>
        </w:rPr>
        <w:tab/>
      </w:r>
      <w:r>
        <w:rPr>
          <w:rFonts w:ascii="CG Times" w:hAnsi="CG Times"/>
          <w:sz w:val="24"/>
        </w:rPr>
        <w:tab/>
      </w:r>
      <w:r>
        <w:rPr>
          <w:rFonts w:ascii="CG Times" w:hAnsi="CG Times"/>
          <w:b/>
          <w:sz w:val="24"/>
        </w:rPr>
        <w:t>2</w:t>
      </w:r>
      <w:r w:rsidR="00EA6D78">
        <w:rPr>
          <w:rFonts w:ascii="CG Times" w:hAnsi="CG Times"/>
          <w:b/>
          <w:sz w:val="24"/>
        </w:rPr>
        <w:t>8,262</w:t>
      </w:r>
      <w:r w:rsidRPr="008A1525">
        <w:rPr>
          <w:rFonts w:ascii="CG Times" w:hAnsi="CG Times"/>
          <w:b/>
          <w:sz w:val="24"/>
        </w:rPr>
        <w:t xml:space="preserve"> x 1 (frequency) x .45 minutes (.75 h</w:t>
      </w:r>
      <w:r>
        <w:rPr>
          <w:rFonts w:ascii="CG Times" w:hAnsi="CG Times"/>
          <w:b/>
          <w:sz w:val="24"/>
        </w:rPr>
        <w:t>ou</w:t>
      </w:r>
      <w:r w:rsidRPr="008A1525">
        <w:rPr>
          <w:rFonts w:ascii="CG Times" w:hAnsi="CG Times"/>
          <w:b/>
          <w:sz w:val="24"/>
        </w:rPr>
        <w:t>rs.)</w:t>
      </w:r>
      <w:r>
        <w:rPr>
          <w:rFonts w:ascii="CG Times" w:hAnsi="CG Times"/>
          <w:b/>
          <w:sz w:val="24"/>
        </w:rPr>
        <w:t xml:space="preserve"> </w:t>
      </w:r>
      <w:r w:rsidRPr="008A1525">
        <w:rPr>
          <w:rFonts w:ascii="CG Times" w:hAnsi="CG Times"/>
          <w:b/>
          <w:sz w:val="24"/>
        </w:rPr>
        <w:t xml:space="preserve"> = </w:t>
      </w:r>
      <w:r w:rsidR="00EA6D78">
        <w:rPr>
          <w:rFonts w:ascii="CG Times" w:hAnsi="CG Times"/>
          <w:b/>
          <w:sz w:val="24"/>
        </w:rPr>
        <w:t>21,196</w:t>
      </w:r>
      <w:r w:rsidRPr="008A1525">
        <w:rPr>
          <w:rFonts w:ascii="CG Times" w:hAnsi="CG Times"/>
          <w:b/>
          <w:sz w:val="24"/>
        </w:rPr>
        <w:t xml:space="preserve"> hours</w:t>
      </w:r>
      <w:r>
        <w:rPr>
          <w:rFonts w:ascii="CG Times" w:hAnsi="CG Times"/>
          <w:sz w:val="24"/>
        </w:rPr>
        <w:t>.</w:t>
      </w:r>
    </w:p>
    <w:p w:rsidR="00C84BF0" w:rsidP="00C84BF0" w14:paraId="5FA61B62" w14:textId="77777777">
      <w:pPr>
        <w:rPr>
          <w:rFonts w:ascii="CG Times" w:hAnsi="CG Times"/>
          <w:sz w:val="24"/>
        </w:rPr>
      </w:pPr>
    </w:p>
    <w:p w:rsidR="00CD20C1" w:rsidRPr="00CD20C1" w:rsidP="00C84BF0" w14:paraId="79927677" w14:textId="77777777">
      <w:pPr>
        <w:ind w:left="720"/>
        <w:rPr>
          <w:rFonts w:ascii="CG Times" w:hAnsi="CG Times"/>
          <w:b/>
          <w:bCs/>
          <w:sz w:val="24"/>
        </w:rPr>
      </w:pPr>
      <w:r w:rsidRPr="00CD20C1">
        <w:rPr>
          <w:rFonts w:ascii="CG Times" w:hAnsi="CG Times"/>
          <w:b/>
          <w:bCs/>
          <w:sz w:val="24"/>
        </w:rPr>
        <w:t xml:space="preserve">13. </w:t>
      </w:r>
      <w:r w:rsidRPr="00CD20C1">
        <w:rPr>
          <w:rFonts w:ascii="CG Times" w:hAnsi="CG Times"/>
          <w:b/>
          <w:bCs/>
          <w:sz w:val="24"/>
        </w:rPr>
        <w:t>Provide an estimate for the total annual cost burden to respondents or recordkeepers resulting from the collection of information.  (Do not include the cost of any hour burden shown in Items 12 and 14).</w:t>
      </w:r>
    </w:p>
    <w:p w:rsidR="00CD20C1" w:rsidP="00C84BF0" w14:paraId="259037BB" w14:textId="77777777">
      <w:pPr>
        <w:ind w:left="720"/>
        <w:rPr>
          <w:rFonts w:ascii="CG Times" w:hAnsi="CG Times"/>
          <w:sz w:val="24"/>
        </w:rPr>
      </w:pPr>
    </w:p>
    <w:p w:rsidR="00C84BF0" w:rsidRPr="00720F19" w:rsidP="00CD20C1" w14:paraId="02755B11" w14:textId="62D1165B">
      <w:pPr>
        <w:ind w:left="1152"/>
        <w:rPr>
          <w:rFonts w:ascii="CG Times" w:hAnsi="CG Times"/>
          <w:sz w:val="24"/>
        </w:rPr>
      </w:pPr>
      <w:r w:rsidRPr="00720F19">
        <w:rPr>
          <w:rFonts w:ascii="CG Times" w:hAnsi="CG Times"/>
          <w:sz w:val="24"/>
        </w:rPr>
        <w:t xml:space="preserve">HUD does not provide postage-paid mailers for this information collection.  Accordingly, persons who choose to submit </w:t>
      </w:r>
      <w:r>
        <w:rPr>
          <w:rFonts w:ascii="CG Times" w:hAnsi="CG Times"/>
          <w:sz w:val="24"/>
        </w:rPr>
        <w:t>the HUD-903.1</w:t>
      </w:r>
      <w:r w:rsidRPr="00720F19">
        <w:rPr>
          <w:rFonts w:ascii="CG Times" w:hAnsi="CG Times"/>
          <w:sz w:val="24"/>
        </w:rPr>
        <w:t xml:space="preserve"> Form to HUD by mail must pay the prevailing cost of First</w:t>
      </w:r>
      <w:r>
        <w:rPr>
          <w:rFonts w:ascii="CG Times" w:hAnsi="CG Times"/>
          <w:sz w:val="24"/>
        </w:rPr>
        <w:t>-</w:t>
      </w:r>
      <w:r w:rsidRPr="00720F19">
        <w:rPr>
          <w:rFonts w:ascii="CG Times" w:hAnsi="CG Times"/>
          <w:sz w:val="24"/>
        </w:rPr>
        <w:t xml:space="preserve">Class </w:t>
      </w:r>
      <w:r>
        <w:rPr>
          <w:rFonts w:ascii="CG Times" w:hAnsi="CG Times"/>
          <w:sz w:val="24"/>
        </w:rPr>
        <w:t>P</w:t>
      </w:r>
      <w:r w:rsidRPr="00720F19">
        <w:rPr>
          <w:rFonts w:ascii="CG Times" w:hAnsi="CG Times"/>
          <w:sz w:val="24"/>
        </w:rPr>
        <w:t xml:space="preserve">ostage.  </w:t>
      </w:r>
      <w:r>
        <w:rPr>
          <w:rFonts w:ascii="CG Times" w:hAnsi="CG Times"/>
          <w:sz w:val="24"/>
        </w:rPr>
        <w:t>A</w:t>
      </w:r>
      <w:r w:rsidR="00CD20C1">
        <w:rPr>
          <w:rFonts w:ascii="CG Times" w:hAnsi="CG Times"/>
          <w:sz w:val="24"/>
        </w:rPr>
        <w:t xml:space="preserve">t the time of this </w:t>
      </w:r>
      <w:r>
        <w:rPr>
          <w:rFonts w:ascii="CG Times" w:hAnsi="CG Times"/>
          <w:sz w:val="24"/>
        </w:rPr>
        <w:t xml:space="preserve">submission, </w:t>
      </w:r>
      <w:r w:rsidRPr="00720F19">
        <w:rPr>
          <w:rFonts w:ascii="CG Times" w:hAnsi="CG Times"/>
          <w:sz w:val="24"/>
        </w:rPr>
        <w:t xml:space="preserve">the annualized cost </w:t>
      </w:r>
      <w:r>
        <w:rPr>
          <w:rFonts w:ascii="CG Times" w:hAnsi="CG Times"/>
          <w:sz w:val="24"/>
        </w:rPr>
        <w:t xml:space="preserve">burden </w:t>
      </w:r>
      <w:r w:rsidRPr="00720F19">
        <w:rPr>
          <w:rFonts w:ascii="CG Times" w:hAnsi="CG Times"/>
          <w:sz w:val="24"/>
        </w:rPr>
        <w:t xml:space="preserve">per person, based on a one-time submission of this Form, is </w:t>
      </w:r>
      <w:r w:rsidR="005063AD">
        <w:rPr>
          <w:rFonts w:ascii="CG Times" w:hAnsi="CG Times"/>
          <w:b/>
          <w:sz w:val="24"/>
        </w:rPr>
        <w:t>Sixty-T</w:t>
      </w:r>
      <w:r w:rsidR="0094221C">
        <w:rPr>
          <w:rFonts w:ascii="CG Times" w:hAnsi="CG Times"/>
          <w:b/>
          <w:sz w:val="24"/>
        </w:rPr>
        <w:t>hree</w:t>
      </w:r>
      <w:r w:rsidRPr="00B227D8">
        <w:rPr>
          <w:rFonts w:ascii="CG Times" w:hAnsi="CG Times"/>
          <w:b/>
          <w:sz w:val="24"/>
        </w:rPr>
        <w:t xml:space="preserve"> Cents</w:t>
      </w:r>
      <w:r w:rsidRPr="00720F19">
        <w:rPr>
          <w:rFonts w:ascii="CG Times" w:hAnsi="CG Times"/>
          <w:sz w:val="24"/>
        </w:rPr>
        <w:t xml:space="preserve"> </w:t>
      </w:r>
      <w:r w:rsidRPr="002620E1">
        <w:rPr>
          <w:rFonts w:ascii="CG Times" w:hAnsi="CG Times"/>
          <w:b/>
          <w:sz w:val="24"/>
        </w:rPr>
        <w:t>($0.</w:t>
      </w:r>
      <w:r w:rsidR="005063AD">
        <w:rPr>
          <w:rFonts w:ascii="CG Times" w:hAnsi="CG Times"/>
          <w:b/>
          <w:sz w:val="24"/>
        </w:rPr>
        <w:t>6</w:t>
      </w:r>
      <w:r w:rsidR="0094221C">
        <w:rPr>
          <w:rFonts w:ascii="CG Times" w:hAnsi="CG Times"/>
          <w:b/>
          <w:sz w:val="24"/>
        </w:rPr>
        <w:t>3</w:t>
      </w:r>
      <w:r w:rsidRPr="002620E1">
        <w:rPr>
          <w:rFonts w:ascii="CG Times" w:hAnsi="CG Times"/>
          <w:b/>
          <w:sz w:val="24"/>
        </w:rPr>
        <w:t>)</w:t>
      </w:r>
      <w:r w:rsidRPr="00720F19">
        <w:rPr>
          <w:rFonts w:ascii="CG Times" w:hAnsi="CG Times"/>
          <w:sz w:val="24"/>
        </w:rPr>
        <w:t xml:space="preserve"> per person.  Aggrieved persons also may submit the Form to HUD in person, </w:t>
      </w:r>
      <w:r>
        <w:rPr>
          <w:rFonts w:ascii="CG Times" w:hAnsi="CG Times"/>
          <w:sz w:val="24"/>
        </w:rPr>
        <w:t xml:space="preserve">by fax, </w:t>
      </w:r>
      <w:r w:rsidRPr="00720F19">
        <w:rPr>
          <w:rFonts w:ascii="CG Times" w:hAnsi="CG Times"/>
          <w:sz w:val="24"/>
        </w:rPr>
        <w:t>or electronically via the Internet.</w:t>
      </w:r>
    </w:p>
    <w:p w:rsidR="00C84BF0" w:rsidP="00CD20C1" w14:paraId="6B335432" w14:textId="77777777">
      <w:pPr>
        <w:ind w:left="1152"/>
        <w:rPr>
          <w:rFonts w:ascii="CG Times" w:hAnsi="CG Times"/>
          <w:sz w:val="24"/>
        </w:rPr>
      </w:pPr>
    </w:p>
    <w:p w:rsidR="00C84BF0" w:rsidP="00CD20C1" w14:paraId="2B31E4C6" w14:textId="77777777">
      <w:pPr>
        <w:ind w:left="1152"/>
        <w:rPr>
          <w:rFonts w:ascii="CG Times" w:hAnsi="CG Times"/>
          <w:sz w:val="24"/>
        </w:rPr>
      </w:pPr>
      <w:r>
        <w:rPr>
          <w:rFonts w:ascii="CG Times" w:hAnsi="CG Times"/>
          <w:sz w:val="24"/>
        </w:rPr>
        <w:t>There are no additional annualized cost burdens to aggrieved persons or record keepers resulting from this information collection.</w:t>
      </w:r>
    </w:p>
    <w:p w:rsidR="00C84BF0" w:rsidP="00C84BF0" w14:paraId="34224BFC" w14:textId="77777777">
      <w:pPr>
        <w:rPr>
          <w:rFonts w:ascii="CG Times" w:hAnsi="CG Times"/>
          <w:sz w:val="24"/>
        </w:rPr>
      </w:pPr>
    </w:p>
    <w:p w:rsidR="00C76FAB" w:rsidP="00C76FAB" w14:paraId="6B44DBF5" w14:textId="4A1B475C">
      <w:pPr>
        <w:ind w:left="720"/>
        <w:rPr>
          <w:b/>
          <w:color w:val="000000"/>
          <w:sz w:val="24"/>
          <w:szCs w:val="24"/>
        </w:rPr>
      </w:pPr>
      <w:r w:rsidRPr="00C879B4">
        <w:rPr>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C76FAB" w:rsidP="00C76FAB" w14:paraId="3635D635" w14:textId="77777777">
      <w:pPr>
        <w:rPr>
          <w:b/>
          <w:color w:val="000000"/>
          <w:sz w:val="24"/>
          <w:szCs w:val="24"/>
        </w:rPr>
      </w:pPr>
    </w:p>
    <w:p w:rsidR="00C84BF0" w:rsidP="00C76FAB" w14:paraId="22C9C409" w14:textId="4BB74588">
      <w:pPr>
        <w:ind w:left="1152"/>
        <w:rPr>
          <w:rFonts w:ascii="CG Times" w:hAnsi="CG Times"/>
          <w:sz w:val="24"/>
        </w:rPr>
      </w:pPr>
      <w:r>
        <w:rPr>
          <w:rFonts w:ascii="CG Times" w:hAnsi="CG Times"/>
          <w:sz w:val="24"/>
        </w:rPr>
        <w:t xml:space="preserve">HUD estimates that HUD/FHEO Complaint Intake staff takes approximately 30 minutes (1/2 hour) to review each completed HUD-903.1 Form.  The average grade level of a HUD/FHEO Complaint Intake Analyst is </w:t>
      </w:r>
      <w:r w:rsidRPr="00B227D8">
        <w:rPr>
          <w:rFonts w:ascii="CG Times" w:hAnsi="CG Times"/>
          <w:b/>
          <w:sz w:val="24"/>
        </w:rPr>
        <w:t>GS-12</w:t>
      </w:r>
      <w:r>
        <w:rPr>
          <w:rFonts w:ascii="CG Times" w:hAnsi="CG Times"/>
          <w:b/>
          <w:sz w:val="24"/>
        </w:rPr>
        <w:t>/5</w:t>
      </w:r>
      <w:r w:rsidRPr="00B227D8">
        <w:rPr>
          <w:rFonts w:ascii="CG Times" w:hAnsi="CG Times"/>
          <w:b/>
          <w:sz w:val="24"/>
        </w:rPr>
        <w:t>.</w:t>
      </w:r>
      <w:r>
        <w:rPr>
          <w:rFonts w:ascii="CG Times" w:hAnsi="CG Times"/>
          <w:sz w:val="24"/>
        </w:rPr>
        <w:t xml:space="preserve">  </w:t>
      </w:r>
      <w:r w:rsidR="00A654D5">
        <w:rPr>
          <w:rFonts w:ascii="CG Times" w:hAnsi="CG Times"/>
          <w:sz w:val="24"/>
        </w:rPr>
        <w:t xml:space="preserve">In </w:t>
      </w:r>
      <w:r w:rsidRPr="00A654D5" w:rsidR="00A654D5">
        <w:rPr>
          <w:rFonts w:ascii="CG Times" w:hAnsi="CG Times"/>
          <w:b/>
          <w:bCs/>
          <w:sz w:val="24"/>
        </w:rPr>
        <w:t>FY 2022</w:t>
      </w:r>
      <w:r w:rsidR="00A654D5">
        <w:rPr>
          <w:rFonts w:ascii="CG Times" w:hAnsi="CG Times"/>
          <w:sz w:val="24"/>
        </w:rPr>
        <w:t xml:space="preserve">, </w:t>
      </w:r>
      <w:r>
        <w:rPr>
          <w:rFonts w:ascii="CG Times" w:hAnsi="CG Times"/>
          <w:sz w:val="24"/>
        </w:rPr>
        <w:t xml:space="preserve">the base hourly rate at the </w:t>
      </w:r>
      <w:r w:rsidRPr="00204AB9">
        <w:rPr>
          <w:rFonts w:ascii="CG Times" w:hAnsi="CG Times"/>
          <w:b/>
          <w:sz w:val="24"/>
        </w:rPr>
        <w:t>GS-</w:t>
      </w:r>
      <w:r>
        <w:rPr>
          <w:rFonts w:ascii="CG Times" w:hAnsi="CG Times"/>
          <w:b/>
          <w:sz w:val="24"/>
        </w:rPr>
        <w:t>12/5</w:t>
      </w:r>
      <w:r>
        <w:rPr>
          <w:rFonts w:ascii="CG Times" w:hAnsi="CG Times"/>
          <w:sz w:val="24"/>
        </w:rPr>
        <w:t xml:space="preserve"> level </w:t>
      </w:r>
      <w:r w:rsidR="00A654D5">
        <w:rPr>
          <w:rFonts w:ascii="CG Times" w:hAnsi="CG Times"/>
          <w:sz w:val="24"/>
        </w:rPr>
        <w:t>was</w:t>
      </w:r>
      <w:r>
        <w:rPr>
          <w:rFonts w:ascii="CG Times" w:hAnsi="CG Times"/>
          <w:sz w:val="24"/>
        </w:rPr>
        <w:t xml:space="preserve"> </w:t>
      </w:r>
      <w:r w:rsidRPr="009341F1">
        <w:rPr>
          <w:rFonts w:ascii="CG Times" w:hAnsi="CG Times"/>
          <w:b/>
          <w:sz w:val="24"/>
        </w:rPr>
        <w:t>$</w:t>
      </w:r>
      <w:r>
        <w:rPr>
          <w:rFonts w:ascii="CG Times" w:hAnsi="CG Times"/>
          <w:b/>
          <w:sz w:val="24"/>
        </w:rPr>
        <w:t>3</w:t>
      </w:r>
      <w:r w:rsidR="00815CF1">
        <w:rPr>
          <w:rFonts w:ascii="CG Times" w:hAnsi="CG Times"/>
          <w:b/>
          <w:sz w:val="24"/>
        </w:rPr>
        <w:t>7.09</w:t>
      </w:r>
      <w:r>
        <w:rPr>
          <w:rFonts w:ascii="CG Times" w:hAnsi="CG Times"/>
          <w:sz w:val="24"/>
        </w:rPr>
        <w:t>.</w:t>
      </w:r>
    </w:p>
    <w:p w:rsidR="00C84BF0" w:rsidP="00C76FAB" w14:paraId="31725DAB" w14:textId="77777777">
      <w:pPr>
        <w:ind w:left="1152"/>
        <w:rPr>
          <w:rFonts w:ascii="CG Times" w:hAnsi="CG Times"/>
          <w:sz w:val="24"/>
        </w:rPr>
      </w:pPr>
    </w:p>
    <w:p w:rsidR="00C84BF0" w:rsidRPr="006024A9" w:rsidP="00C76FAB" w14:paraId="0B803F24" w14:textId="0ECCA41C">
      <w:pPr>
        <w:ind w:left="1152"/>
        <w:rPr>
          <w:rFonts w:ascii="CG Times" w:hAnsi="CG Times"/>
          <w:b/>
          <w:sz w:val="24"/>
        </w:rPr>
      </w:pPr>
      <w:r>
        <w:rPr>
          <w:rFonts w:ascii="CG Times" w:hAnsi="CG Times"/>
          <w:sz w:val="24"/>
        </w:rPr>
        <w:tab/>
      </w:r>
      <w:r>
        <w:rPr>
          <w:rFonts w:ascii="CG Times" w:hAnsi="CG Times"/>
          <w:b/>
          <w:sz w:val="24"/>
        </w:rPr>
        <w:t>2</w:t>
      </w:r>
      <w:r w:rsidR="00815CF1">
        <w:rPr>
          <w:rFonts w:ascii="CG Times" w:hAnsi="CG Times"/>
          <w:b/>
          <w:sz w:val="24"/>
        </w:rPr>
        <w:t xml:space="preserve">8,262 </w:t>
      </w:r>
      <w:r w:rsidRPr="006024A9">
        <w:rPr>
          <w:rFonts w:ascii="CG Times" w:hAnsi="CG Times"/>
          <w:b/>
          <w:sz w:val="24"/>
        </w:rPr>
        <w:t xml:space="preserve">x ½ hour (.5) = </w:t>
      </w:r>
      <w:r>
        <w:rPr>
          <w:rFonts w:ascii="CG Times" w:hAnsi="CG Times"/>
          <w:b/>
          <w:sz w:val="24"/>
        </w:rPr>
        <w:t>1</w:t>
      </w:r>
      <w:r w:rsidR="00815CF1">
        <w:rPr>
          <w:rFonts w:ascii="CG Times" w:hAnsi="CG Times"/>
          <w:b/>
          <w:sz w:val="24"/>
        </w:rPr>
        <w:t>4,131</w:t>
      </w:r>
      <w:r w:rsidRPr="006024A9">
        <w:rPr>
          <w:rFonts w:ascii="CG Times" w:hAnsi="CG Times"/>
          <w:b/>
          <w:sz w:val="24"/>
        </w:rPr>
        <w:t xml:space="preserve"> hours</w:t>
      </w:r>
    </w:p>
    <w:p w:rsidR="00C84BF0" w:rsidRPr="00204AB9" w:rsidP="00C76FAB" w14:paraId="52030FA2" w14:textId="1B45D85F">
      <w:pPr>
        <w:ind w:left="1152"/>
        <w:rPr>
          <w:rFonts w:ascii="CG Times" w:hAnsi="CG Times"/>
          <w:b/>
          <w:sz w:val="24"/>
        </w:rPr>
      </w:pPr>
      <w:r w:rsidRPr="00204AB9">
        <w:rPr>
          <w:rFonts w:ascii="CG Times" w:hAnsi="CG Times"/>
          <w:b/>
          <w:sz w:val="24"/>
        </w:rPr>
        <w:tab/>
      </w:r>
      <w:r w:rsidRPr="00204AB9">
        <w:rPr>
          <w:rFonts w:ascii="CG Times" w:hAnsi="CG Times"/>
          <w:b/>
          <w:sz w:val="24"/>
        </w:rPr>
        <w:tab/>
      </w:r>
      <w:r>
        <w:rPr>
          <w:rFonts w:ascii="CG Times" w:hAnsi="CG Times"/>
          <w:b/>
          <w:sz w:val="24"/>
        </w:rPr>
        <w:t>1</w:t>
      </w:r>
      <w:r w:rsidR="00815CF1">
        <w:rPr>
          <w:rFonts w:ascii="CG Times" w:hAnsi="CG Times"/>
          <w:b/>
          <w:sz w:val="24"/>
        </w:rPr>
        <w:t>4,131</w:t>
      </w:r>
      <w:r w:rsidRPr="00204AB9">
        <w:rPr>
          <w:rFonts w:ascii="CG Times" w:hAnsi="CG Times"/>
          <w:b/>
          <w:sz w:val="24"/>
        </w:rPr>
        <w:t xml:space="preserve"> x $</w:t>
      </w:r>
      <w:r>
        <w:rPr>
          <w:rFonts w:ascii="CG Times" w:hAnsi="CG Times"/>
          <w:b/>
          <w:sz w:val="24"/>
        </w:rPr>
        <w:t>3</w:t>
      </w:r>
      <w:r w:rsidR="00815CF1">
        <w:rPr>
          <w:rFonts w:ascii="CG Times" w:hAnsi="CG Times"/>
          <w:b/>
          <w:sz w:val="24"/>
        </w:rPr>
        <w:t>7.09</w:t>
      </w:r>
      <w:r w:rsidRPr="00204AB9">
        <w:rPr>
          <w:rFonts w:ascii="CG Times" w:hAnsi="CG Times"/>
          <w:b/>
          <w:sz w:val="24"/>
        </w:rPr>
        <w:t xml:space="preserve"> (hourly) = $</w:t>
      </w:r>
      <w:r w:rsidR="00815CF1">
        <w:rPr>
          <w:rFonts w:ascii="CG Times" w:hAnsi="CG Times"/>
          <w:b/>
          <w:sz w:val="24"/>
        </w:rPr>
        <w:t>524,118.79</w:t>
      </w:r>
    </w:p>
    <w:p w:rsidR="00C84BF0" w:rsidP="00C76FAB" w14:paraId="5A7BA599" w14:textId="77777777">
      <w:pPr>
        <w:ind w:left="1152"/>
        <w:rPr>
          <w:rFonts w:ascii="CG Times" w:hAnsi="CG Times"/>
          <w:sz w:val="24"/>
        </w:rPr>
      </w:pPr>
    </w:p>
    <w:p w:rsidR="00C84BF0" w:rsidP="00C76FAB" w14:paraId="548CC010" w14:textId="3A20444C">
      <w:pPr>
        <w:ind w:left="1152"/>
        <w:rPr>
          <w:rFonts w:ascii="CG Times" w:hAnsi="CG Times"/>
          <w:sz w:val="24"/>
        </w:rPr>
      </w:pPr>
      <w:r>
        <w:rPr>
          <w:rFonts w:ascii="CG Times" w:hAnsi="CG Times"/>
          <w:sz w:val="24"/>
        </w:rPr>
        <w:t xml:space="preserve">Allowing for </w:t>
      </w:r>
      <w:r w:rsidRPr="00204AB9">
        <w:rPr>
          <w:rFonts w:ascii="CG Times" w:hAnsi="CG Times"/>
          <w:b/>
          <w:sz w:val="24"/>
        </w:rPr>
        <w:t>10% overhead</w:t>
      </w:r>
      <w:r>
        <w:rPr>
          <w:rFonts w:ascii="CG Times" w:hAnsi="CG Times"/>
          <w:sz w:val="24"/>
        </w:rPr>
        <w:t xml:space="preserve">, the total cost to the government </w:t>
      </w:r>
      <w:r w:rsidR="00A654D5">
        <w:rPr>
          <w:rFonts w:ascii="CG Times" w:hAnsi="CG Times"/>
          <w:sz w:val="24"/>
        </w:rPr>
        <w:t xml:space="preserve">during </w:t>
      </w:r>
      <w:r w:rsidRPr="00A654D5" w:rsidR="00A654D5">
        <w:rPr>
          <w:rFonts w:ascii="CG Times" w:hAnsi="CG Times"/>
          <w:b/>
          <w:bCs/>
          <w:sz w:val="24"/>
        </w:rPr>
        <w:t>FY 2022</w:t>
      </w:r>
      <w:r w:rsidR="00A654D5">
        <w:rPr>
          <w:rFonts w:ascii="CG Times" w:hAnsi="CG Times"/>
          <w:sz w:val="24"/>
        </w:rPr>
        <w:t xml:space="preserve"> was</w:t>
      </w:r>
      <w:r>
        <w:rPr>
          <w:rFonts w:ascii="CG Times" w:hAnsi="CG Times"/>
          <w:sz w:val="24"/>
        </w:rPr>
        <w:t xml:space="preserve"> approximately </w:t>
      </w:r>
      <w:r w:rsidRPr="00204AB9">
        <w:rPr>
          <w:rFonts w:ascii="CG Times" w:hAnsi="CG Times"/>
          <w:b/>
          <w:sz w:val="24"/>
        </w:rPr>
        <w:t>$</w:t>
      </w:r>
      <w:r w:rsidR="007B661F">
        <w:rPr>
          <w:rFonts w:ascii="CG Times" w:hAnsi="CG Times"/>
          <w:b/>
          <w:sz w:val="24"/>
        </w:rPr>
        <w:t>576,530.66</w:t>
      </w:r>
      <w:r>
        <w:rPr>
          <w:rFonts w:ascii="CG Times" w:hAnsi="CG Times"/>
          <w:b/>
          <w:sz w:val="24"/>
        </w:rPr>
        <w:t>.</w:t>
      </w:r>
      <w:r>
        <w:rPr>
          <w:rFonts w:ascii="CG Times" w:hAnsi="CG Times"/>
          <w:sz w:val="24"/>
        </w:rPr>
        <w:t xml:space="preserve">  With the HUD 903.1 Form, the total estimated number of burden hours is </w:t>
      </w:r>
      <w:r w:rsidRPr="00237307" w:rsidR="00237307">
        <w:rPr>
          <w:rFonts w:ascii="CG Times" w:hAnsi="CG Times"/>
          <w:b/>
          <w:bCs/>
          <w:sz w:val="24"/>
        </w:rPr>
        <w:t>21,196</w:t>
      </w:r>
      <w:r w:rsidRPr="00204AB9">
        <w:rPr>
          <w:rFonts w:ascii="CG Times" w:hAnsi="CG Times"/>
          <w:b/>
          <w:sz w:val="24"/>
        </w:rPr>
        <w:t xml:space="preserve"> hours</w:t>
      </w:r>
      <w:r>
        <w:rPr>
          <w:rFonts w:ascii="CG Times" w:hAnsi="CG Times"/>
          <w:sz w:val="24"/>
        </w:rPr>
        <w:t xml:space="preserve">.  There are no program changes or adjustments to report.  </w:t>
      </w:r>
    </w:p>
    <w:p w:rsidR="00C84BF0" w:rsidP="00C84BF0" w14:paraId="36B10BB7" w14:textId="77777777">
      <w:pPr>
        <w:rPr>
          <w:rFonts w:ascii="CG Times" w:hAnsi="CG Times"/>
          <w:sz w:val="24"/>
        </w:rPr>
      </w:pPr>
    </w:p>
    <w:p w:rsidR="0031555A" w:rsidRPr="0031555A" w:rsidP="00C84BF0" w14:paraId="1E3452C5" w14:textId="7F650913">
      <w:pPr>
        <w:spacing w:before="40" w:line="260" w:lineRule="exact"/>
        <w:ind w:left="720"/>
        <w:rPr>
          <w:rFonts w:ascii="CG Times" w:hAnsi="CG Times"/>
          <w:b/>
          <w:bCs/>
          <w:sz w:val="24"/>
        </w:rPr>
      </w:pPr>
      <w:r w:rsidRPr="0031555A">
        <w:rPr>
          <w:rFonts w:ascii="CG Times" w:hAnsi="CG Times"/>
          <w:b/>
          <w:bCs/>
          <w:sz w:val="24"/>
        </w:rPr>
        <w:t xml:space="preserve">15. </w:t>
      </w:r>
      <w:r w:rsidRPr="0031555A" w:rsidR="003A24EC">
        <w:rPr>
          <w:rFonts w:ascii="CG Times" w:hAnsi="CG Times"/>
          <w:b/>
          <w:bCs/>
          <w:sz w:val="24"/>
        </w:rPr>
        <w:t xml:space="preserve">Explain the reasons for any program changes </w:t>
      </w:r>
      <w:r w:rsidRPr="0031555A">
        <w:rPr>
          <w:rFonts w:ascii="CG Times" w:hAnsi="CG Times"/>
          <w:b/>
          <w:bCs/>
          <w:sz w:val="24"/>
        </w:rPr>
        <w:t>or adjustments reported in Items 13 or 14 of Form OMB-83i.</w:t>
      </w:r>
    </w:p>
    <w:p w:rsidR="0031555A" w:rsidP="00C84BF0" w14:paraId="46A14A54" w14:textId="77777777">
      <w:pPr>
        <w:spacing w:before="40" w:line="260" w:lineRule="exact"/>
        <w:ind w:left="720"/>
        <w:rPr>
          <w:rFonts w:ascii="CG Times" w:hAnsi="CG Times"/>
          <w:sz w:val="24"/>
        </w:rPr>
      </w:pPr>
    </w:p>
    <w:p w:rsidR="00C84BF0" w:rsidRPr="00033FA5" w:rsidP="0031555A" w14:paraId="411B4685" w14:textId="771AEBCA">
      <w:pPr>
        <w:spacing w:before="40" w:line="260" w:lineRule="exact"/>
        <w:ind w:left="1152"/>
        <w:rPr>
          <w:color w:val="000000"/>
          <w:sz w:val="24"/>
          <w:szCs w:val="24"/>
        </w:rPr>
      </w:pPr>
      <w:r w:rsidRPr="00033FA5">
        <w:rPr>
          <w:rFonts w:ascii="CG Times" w:hAnsi="CG Times"/>
          <w:sz w:val="24"/>
          <w:szCs w:val="24"/>
        </w:rPr>
        <w:t>This is a</w:t>
      </w:r>
      <w:r w:rsidR="00BD3E52">
        <w:rPr>
          <w:rFonts w:ascii="CG Times" w:hAnsi="CG Times"/>
          <w:sz w:val="24"/>
          <w:szCs w:val="24"/>
        </w:rPr>
        <w:t xml:space="preserve"> request for Emergency Approval for additions</w:t>
      </w:r>
      <w:r>
        <w:rPr>
          <w:rFonts w:ascii="CG Times" w:hAnsi="CG Times"/>
          <w:sz w:val="24"/>
          <w:szCs w:val="24"/>
        </w:rPr>
        <w:t xml:space="preserve"> </w:t>
      </w:r>
      <w:r w:rsidR="00BD3E52">
        <w:rPr>
          <w:rFonts w:ascii="CG Times" w:hAnsi="CG Times"/>
          <w:sz w:val="24"/>
          <w:szCs w:val="24"/>
        </w:rPr>
        <w:t xml:space="preserve">to the text of </w:t>
      </w:r>
      <w:r>
        <w:rPr>
          <w:rFonts w:ascii="CG Times" w:hAnsi="CG Times"/>
          <w:sz w:val="24"/>
          <w:szCs w:val="24"/>
        </w:rPr>
        <w:t xml:space="preserve">a </w:t>
      </w:r>
      <w:r w:rsidR="003A24EC">
        <w:rPr>
          <w:rFonts w:ascii="CG Times" w:hAnsi="CG Times"/>
          <w:sz w:val="24"/>
          <w:szCs w:val="24"/>
        </w:rPr>
        <w:t>currently</w:t>
      </w:r>
      <w:r>
        <w:rPr>
          <w:rFonts w:ascii="CG Times" w:hAnsi="CG Times"/>
          <w:sz w:val="24"/>
          <w:szCs w:val="24"/>
        </w:rPr>
        <w:t xml:space="preserve"> </w:t>
      </w:r>
      <w:r w:rsidRPr="00033FA5">
        <w:rPr>
          <w:rFonts w:ascii="CG Times" w:hAnsi="CG Times"/>
          <w:sz w:val="24"/>
          <w:szCs w:val="24"/>
        </w:rPr>
        <w:t>appro</w:t>
      </w:r>
      <w:r>
        <w:rPr>
          <w:rFonts w:ascii="CG Times" w:hAnsi="CG Times"/>
          <w:sz w:val="24"/>
          <w:szCs w:val="24"/>
        </w:rPr>
        <w:t>ved info</w:t>
      </w:r>
      <w:r w:rsidRPr="00033FA5">
        <w:rPr>
          <w:rFonts w:ascii="CG Times" w:hAnsi="CG Times"/>
          <w:sz w:val="24"/>
          <w:szCs w:val="24"/>
        </w:rPr>
        <w:t>rmation collection</w:t>
      </w:r>
      <w:r w:rsidR="003A24EC">
        <w:rPr>
          <w:rFonts w:ascii="CG Times" w:hAnsi="CG Times"/>
          <w:sz w:val="24"/>
          <w:szCs w:val="24"/>
        </w:rPr>
        <w:t>.</w:t>
      </w:r>
      <w:r w:rsidRPr="00033FA5">
        <w:rPr>
          <w:rFonts w:ascii="CG Times" w:hAnsi="CG Times"/>
          <w:sz w:val="24"/>
          <w:szCs w:val="24"/>
        </w:rPr>
        <w:t xml:space="preserve">  </w:t>
      </w:r>
      <w:r w:rsidRPr="00033FA5">
        <w:rPr>
          <w:color w:val="000000"/>
          <w:sz w:val="24"/>
          <w:szCs w:val="24"/>
        </w:rPr>
        <w:t xml:space="preserve">FHEO has revised the estimated total annual responses for this information collection based on data reported for </w:t>
      </w:r>
      <w:r w:rsidRPr="00C03BD7">
        <w:rPr>
          <w:b/>
          <w:bCs/>
          <w:color w:val="000000"/>
          <w:sz w:val="24"/>
          <w:szCs w:val="24"/>
        </w:rPr>
        <w:t>FY 20</w:t>
      </w:r>
      <w:r w:rsidR="00BD3E52">
        <w:rPr>
          <w:b/>
          <w:bCs/>
          <w:color w:val="000000"/>
          <w:sz w:val="24"/>
          <w:szCs w:val="24"/>
        </w:rPr>
        <w:t>22</w:t>
      </w:r>
      <w:r>
        <w:rPr>
          <w:color w:val="000000"/>
          <w:sz w:val="24"/>
          <w:szCs w:val="24"/>
        </w:rPr>
        <w:t>.</w:t>
      </w:r>
      <w:r w:rsidRPr="00033FA5">
        <w:rPr>
          <w:color w:val="000000"/>
          <w:sz w:val="24"/>
          <w:szCs w:val="24"/>
        </w:rPr>
        <w:t xml:space="preserve">  FHEO is adjusting the estimated Annualized Reporting Cost Burden to persons submitting (“Reporting”) this Form to HUD by mail to reflect the current cost of First</w:t>
      </w:r>
      <w:r>
        <w:rPr>
          <w:color w:val="000000"/>
          <w:sz w:val="24"/>
          <w:szCs w:val="24"/>
        </w:rPr>
        <w:t>-</w:t>
      </w:r>
      <w:r w:rsidRPr="00033FA5">
        <w:rPr>
          <w:color w:val="000000"/>
          <w:sz w:val="24"/>
          <w:szCs w:val="24"/>
        </w:rPr>
        <w:t xml:space="preserve">Class Postage at </w:t>
      </w:r>
      <w:r w:rsidR="00BD3E52">
        <w:rPr>
          <w:b/>
          <w:bCs/>
          <w:color w:val="000000"/>
          <w:sz w:val="24"/>
          <w:szCs w:val="24"/>
        </w:rPr>
        <w:t>Sixty-Three</w:t>
      </w:r>
      <w:r w:rsidRPr="00C03BD7">
        <w:rPr>
          <w:b/>
          <w:bCs/>
          <w:color w:val="000000"/>
          <w:sz w:val="24"/>
          <w:szCs w:val="24"/>
        </w:rPr>
        <w:t xml:space="preserve"> Cents</w:t>
      </w:r>
      <w:r w:rsidRPr="00033FA5">
        <w:rPr>
          <w:color w:val="000000"/>
          <w:sz w:val="24"/>
          <w:szCs w:val="24"/>
        </w:rPr>
        <w:t xml:space="preserve"> </w:t>
      </w:r>
      <w:r w:rsidRPr="00FC305C">
        <w:rPr>
          <w:b/>
          <w:color w:val="000000"/>
          <w:sz w:val="24"/>
          <w:szCs w:val="24"/>
        </w:rPr>
        <w:t>($0.</w:t>
      </w:r>
      <w:r w:rsidR="00BD3E52">
        <w:rPr>
          <w:b/>
          <w:color w:val="000000"/>
          <w:sz w:val="24"/>
          <w:szCs w:val="24"/>
        </w:rPr>
        <w:t>63</w:t>
      </w:r>
      <w:r w:rsidRPr="00033FA5">
        <w:rPr>
          <w:color w:val="000000"/>
          <w:sz w:val="24"/>
          <w:szCs w:val="24"/>
        </w:rPr>
        <w:t xml:space="preserve">) per submission (“Report”), based on a one-time submission per aggrieved person.  During </w:t>
      </w:r>
      <w:r w:rsidRPr="00C03BD7">
        <w:rPr>
          <w:b/>
          <w:bCs/>
          <w:color w:val="000000"/>
          <w:sz w:val="24"/>
          <w:szCs w:val="24"/>
        </w:rPr>
        <w:t>FY 20</w:t>
      </w:r>
      <w:r w:rsidR="00BD3E52">
        <w:rPr>
          <w:b/>
          <w:bCs/>
          <w:color w:val="000000"/>
          <w:sz w:val="24"/>
          <w:szCs w:val="24"/>
        </w:rPr>
        <w:t>2</w:t>
      </w:r>
      <w:r w:rsidRPr="00C03BD7">
        <w:rPr>
          <w:b/>
          <w:bCs/>
          <w:color w:val="000000"/>
          <w:sz w:val="24"/>
          <w:szCs w:val="24"/>
        </w:rPr>
        <w:t>2</w:t>
      </w:r>
      <w:r w:rsidRPr="00033FA5">
        <w:rPr>
          <w:color w:val="000000"/>
          <w:sz w:val="24"/>
          <w:szCs w:val="24"/>
        </w:rPr>
        <w:t xml:space="preserve">, HUD received approximately </w:t>
      </w:r>
      <w:r>
        <w:rPr>
          <w:b/>
          <w:color w:val="000000"/>
          <w:sz w:val="24"/>
          <w:szCs w:val="24"/>
        </w:rPr>
        <w:t>1,</w:t>
      </w:r>
      <w:r w:rsidR="00BD3E52">
        <w:rPr>
          <w:b/>
          <w:color w:val="000000"/>
          <w:sz w:val="24"/>
          <w:szCs w:val="24"/>
        </w:rPr>
        <w:t>213</w:t>
      </w:r>
      <w:r w:rsidRPr="00033FA5">
        <w:rPr>
          <w:color w:val="000000"/>
          <w:sz w:val="24"/>
          <w:szCs w:val="24"/>
        </w:rPr>
        <w:t xml:space="preserve"> submissions of potential complaint information by mail.</w:t>
      </w:r>
    </w:p>
    <w:p w:rsidR="00C84BF0" w:rsidP="00C84BF0" w14:paraId="4E6D2A64" w14:textId="77777777">
      <w:pPr>
        <w:ind w:left="720"/>
        <w:rPr>
          <w:rFonts w:ascii="CG Times" w:hAnsi="CG Times"/>
          <w:sz w:val="24"/>
        </w:rPr>
      </w:pPr>
    </w:p>
    <w:p w:rsidR="0031555A" w:rsidP="00C84BF0" w14:paraId="667AAE7E" w14:textId="35FBB1A3">
      <w:pPr>
        <w:ind w:left="720"/>
        <w:rPr>
          <w:b/>
          <w:color w:val="000000"/>
          <w:sz w:val="24"/>
          <w:szCs w:val="24"/>
        </w:rPr>
      </w:pPr>
      <w:r w:rsidRPr="0031555A">
        <w:rPr>
          <w:rFonts w:ascii="CG Times" w:hAnsi="CG Times"/>
          <w:b/>
          <w:bCs/>
          <w:sz w:val="24"/>
        </w:rPr>
        <w:t xml:space="preserve">16. </w:t>
      </w:r>
      <w:r w:rsidRPr="0031555A">
        <w:rPr>
          <w:b/>
          <w:bCs/>
          <w:color w:val="000000"/>
          <w:sz w:val="24"/>
          <w:szCs w:val="24"/>
        </w:rPr>
        <w:t>For collections</w:t>
      </w:r>
      <w:r w:rsidRPr="00C879B4">
        <w:rPr>
          <w:b/>
          <w:color w:val="000000"/>
          <w:sz w:val="24"/>
          <w:szCs w:val="24"/>
        </w:rPr>
        <w:t xml:space="preserve"> of information whose results will be published, outline plans for tabulation and publication. </w:t>
      </w:r>
      <w:r w:rsidR="002F355C">
        <w:rPr>
          <w:b/>
          <w:color w:val="000000"/>
          <w:sz w:val="24"/>
          <w:szCs w:val="24"/>
        </w:rPr>
        <w:t xml:space="preserve"> </w:t>
      </w:r>
      <w:r w:rsidRPr="00C879B4">
        <w:rPr>
          <w:b/>
          <w:color w:val="000000"/>
          <w:sz w:val="24"/>
          <w:szCs w:val="24"/>
        </w:rPr>
        <w:t xml:space="preserve">Address any complex analytical techniques that will be used. </w:t>
      </w:r>
      <w:r w:rsidR="002F355C">
        <w:rPr>
          <w:b/>
          <w:color w:val="000000"/>
          <w:sz w:val="24"/>
          <w:szCs w:val="24"/>
        </w:rPr>
        <w:t xml:space="preserve"> </w:t>
      </w:r>
      <w:r w:rsidRPr="00C879B4">
        <w:rPr>
          <w:b/>
          <w:color w:val="000000"/>
          <w:sz w:val="24"/>
          <w:szCs w:val="24"/>
        </w:rPr>
        <w:t>Provide the time schedule for the entire project, including beginning and ending dates of the collection of information, completion of report, publication dates, and other actions.</w:t>
      </w:r>
    </w:p>
    <w:p w:rsidR="0031555A" w:rsidP="00C84BF0" w14:paraId="5BA69A15" w14:textId="77777777">
      <w:pPr>
        <w:ind w:left="720"/>
        <w:rPr>
          <w:b/>
          <w:color w:val="000000"/>
          <w:sz w:val="24"/>
          <w:szCs w:val="24"/>
        </w:rPr>
      </w:pPr>
    </w:p>
    <w:p w:rsidR="00C84BF0" w:rsidP="0031555A" w14:paraId="4D002282" w14:textId="2171EC60">
      <w:pPr>
        <w:ind w:left="1152"/>
        <w:rPr>
          <w:rFonts w:ascii="CG Times" w:hAnsi="CG Times"/>
          <w:sz w:val="24"/>
        </w:rPr>
      </w:pPr>
      <w:r>
        <w:rPr>
          <w:rFonts w:ascii="CG Times" w:hAnsi="CG Times"/>
          <w:sz w:val="24"/>
        </w:rPr>
        <w:t>There are no plans for publication of the information collection data.</w:t>
      </w:r>
    </w:p>
    <w:p w:rsidR="00C84BF0" w:rsidP="00C84BF0" w14:paraId="2DC95A8C" w14:textId="77777777">
      <w:pPr>
        <w:rPr>
          <w:rFonts w:ascii="CG Times" w:hAnsi="CG Times"/>
          <w:sz w:val="24"/>
        </w:rPr>
      </w:pPr>
      <w:r>
        <w:rPr>
          <w:rFonts w:ascii="CG Times" w:hAnsi="CG Times"/>
          <w:sz w:val="24"/>
        </w:rPr>
        <w:tab/>
      </w:r>
    </w:p>
    <w:p w:rsidR="002F355C" w:rsidP="002F355C" w14:paraId="53257CA5" w14:textId="444093FB">
      <w:pPr>
        <w:ind w:left="720"/>
        <w:rPr>
          <w:b/>
          <w:color w:val="000000"/>
          <w:sz w:val="24"/>
          <w:szCs w:val="24"/>
        </w:rPr>
      </w:pPr>
      <w:r w:rsidRPr="002F355C">
        <w:rPr>
          <w:rFonts w:ascii="CG Times" w:hAnsi="CG Times"/>
          <w:b/>
          <w:bCs/>
          <w:sz w:val="24"/>
        </w:rPr>
        <w:t xml:space="preserve">17. </w:t>
      </w:r>
      <w:r w:rsidRPr="002F355C">
        <w:rPr>
          <w:b/>
          <w:bCs/>
          <w:color w:val="000000"/>
          <w:sz w:val="24"/>
          <w:szCs w:val="24"/>
        </w:rPr>
        <w:t>If</w:t>
      </w:r>
      <w:r w:rsidRPr="00C879B4">
        <w:rPr>
          <w:b/>
          <w:color w:val="000000"/>
          <w:sz w:val="24"/>
          <w:szCs w:val="24"/>
        </w:rPr>
        <w:t xml:space="preserve"> seeking approval to not display the expiration date for OMB approval of the information collection, explain the reasons that display would be inappropriate.</w:t>
      </w:r>
    </w:p>
    <w:p w:rsidR="002F355C" w:rsidP="002F355C" w14:paraId="50C6840C" w14:textId="77777777">
      <w:pPr>
        <w:ind w:left="720"/>
        <w:rPr>
          <w:b/>
          <w:color w:val="000000"/>
          <w:sz w:val="24"/>
          <w:szCs w:val="24"/>
        </w:rPr>
      </w:pPr>
    </w:p>
    <w:p w:rsidR="00C84BF0" w:rsidP="002F355C" w14:paraId="20A3886D" w14:textId="602BA34D">
      <w:pPr>
        <w:ind w:left="1152"/>
        <w:rPr>
          <w:rFonts w:ascii="CG Times" w:hAnsi="CG Times"/>
          <w:sz w:val="24"/>
        </w:rPr>
      </w:pPr>
      <w:r>
        <w:rPr>
          <w:rFonts w:ascii="CG Times" w:hAnsi="CG Times"/>
          <w:sz w:val="24"/>
        </w:rPr>
        <w:t xml:space="preserve">HUD </w:t>
      </w:r>
      <w:r w:rsidR="00A654D5">
        <w:rPr>
          <w:rFonts w:ascii="CG Times" w:hAnsi="CG Times"/>
          <w:sz w:val="24"/>
        </w:rPr>
        <w:t>will display the expiration date for OMB approval of this information collection.</w:t>
      </w:r>
      <w:r>
        <w:rPr>
          <w:rFonts w:ascii="CG Times" w:hAnsi="CG Times"/>
          <w:sz w:val="24"/>
        </w:rPr>
        <w:t xml:space="preserve"> </w:t>
      </w:r>
    </w:p>
    <w:p w:rsidR="00C84BF0" w:rsidP="00C84BF0" w14:paraId="3CB56FBA" w14:textId="77777777">
      <w:pPr>
        <w:rPr>
          <w:rFonts w:ascii="CG Times" w:hAnsi="CG Times"/>
          <w:sz w:val="24"/>
        </w:rPr>
      </w:pPr>
    </w:p>
    <w:p w:rsidR="002F355C" w:rsidP="00C84BF0" w14:paraId="37803FA9" w14:textId="12DF6E01">
      <w:pPr>
        <w:ind w:left="720"/>
        <w:rPr>
          <w:b/>
          <w:color w:val="000000"/>
          <w:sz w:val="24"/>
          <w:szCs w:val="24"/>
        </w:rPr>
      </w:pPr>
      <w:r w:rsidRPr="002F355C">
        <w:rPr>
          <w:rFonts w:ascii="CG Times" w:hAnsi="CG Times"/>
          <w:b/>
          <w:bCs/>
          <w:sz w:val="24"/>
        </w:rPr>
        <w:t xml:space="preserve">18. </w:t>
      </w:r>
      <w:r w:rsidRPr="002F355C">
        <w:rPr>
          <w:b/>
          <w:bCs/>
          <w:color w:val="000000"/>
          <w:sz w:val="24"/>
          <w:szCs w:val="24"/>
        </w:rPr>
        <w:t>Explain</w:t>
      </w:r>
      <w:r w:rsidRPr="00C879B4">
        <w:rPr>
          <w:b/>
          <w:color w:val="000000"/>
          <w:sz w:val="24"/>
          <w:szCs w:val="24"/>
        </w:rPr>
        <w:t xml:space="preserve"> each exception to the certification statement identified in Item 19, "Certification for Paperwork Reduction Act Submissions," of OMB Form 83-</w:t>
      </w:r>
      <w:r>
        <w:rPr>
          <w:b/>
          <w:color w:val="000000"/>
          <w:sz w:val="24"/>
          <w:szCs w:val="24"/>
        </w:rPr>
        <w:t>i</w:t>
      </w:r>
      <w:r w:rsidRPr="00C879B4">
        <w:rPr>
          <w:b/>
          <w:color w:val="000000"/>
          <w:sz w:val="24"/>
          <w:szCs w:val="24"/>
        </w:rPr>
        <w:t xml:space="preserve">. </w:t>
      </w:r>
    </w:p>
    <w:p w:rsidR="002F355C" w:rsidP="00C84BF0" w14:paraId="6380BA5E" w14:textId="77777777">
      <w:pPr>
        <w:ind w:left="720"/>
        <w:rPr>
          <w:rFonts w:ascii="CG Times" w:hAnsi="CG Times"/>
          <w:sz w:val="24"/>
        </w:rPr>
      </w:pPr>
    </w:p>
    <w:p w:rsidR="002F355C" w:rsidP="002F355C" w14:paraId="2596DDA7" w14:textId="77777777">
      <w:pPr>
        <w:tabs>
          <w:tab w:val="num" w:pos="1170"/>
        </w:tabs>
        <w:ind w:left="1152"/>
        <w:rPr>
          <w:sz w:val="24"/>
        </w:rPr>
      </w:pPr>
      <w:r>
        <w:rPr>
          <w:sz w:val="24"/>
        </w:rPr>
        <w:t>HUD does not request an exception to the certification of this information collection.</w:t>
      </w:r>
    </w:p>
    <w:p w:rsidR="002F355C" w:rsidP="002F355C" w14:paraId="27C213DB" w14:textId="77777777">
      <w:pPr>
        <w:tabs>
          <w:tab w:val="num" w:pos="1170"/>
        </w:tabs>
        <w:rPr>
          <w:sz w:val="24"/>
        </w:rPr>
      </w:pPr>
    </w:p>
    <w:p w:rsidR="00C84BF0" w:rsidP="00C84BF0" w14:paraId="215AA553" w14:textId="4DE2C39A">
      <w:pPr>
        <w:rPr>
          <w:rFonts w:ascii="CG Times" w:hAnsi="CG Times"/>
          <w:b/>
          <w:sz w:val="24"/>
        </w:rPr>
      </w:pPr>
      <w:r>
        <w:rPr>
          <w:rFonts w:ascii="CG Times" w:hAnsi="CG Times"/>
          <w:b/>
          <w:sz w:val="24"/>
        </w:rPr>
        <w:t xml:space="preserve">B. </w:t>
      </w:r>
      <w:r>
        <w:rPr>
          <w:rFonts w:ascii="CG Times" w:hAnsi="CG Times"/>
          <w:b/>
          <w:sz w:val="24"/>
        </w:rPr>
        <w:t>Collection of Information Employing Statistical Methods</w:t>
      </w:r>
    </w:p>
    <w:p w:rsidR="00C84BF0" w:rsidP="00C84BF0" w14:paraId="2D851FB8" w14:textId="77777777">
      <w:pPr>
        <w:rPr>
          <w:rFonts w:ascii="CG Times" w:hAnsi="CG Times"/>
          <w:b/>
          <w:sz w:val="24"/>
        </w:rPr>
      </w:pPr>
    </w:p>
    <w:p w:rsidR="00C84BF0" w:rsidP="00C84BF0" w14:paraId="671EA305" w14:textId="77777777">
      <w:pPr>
        <w:rPr>
          <w:rFonts w:ascii="CG Times" w:hAnsi="CG Times"/>
          <w:sz w:val="24"/>
        </w:rPr>
      </w:pPr>
      <w:r>
        <w:rPr>
          <w:rFonts w:ascii="CG Times" w:hAnsi="CG Times"/>
          <w:b/>
          <w:sz w:val="24"/>
        </w:rPr>
        <w:tab/>
      </w:r>
      <w:r w:rsidRPr="000A6704">
        <w:rPr>
          <w:rFonts w:ascii="CG Times" w:hAnsi="CG Times"/>
          <w:sz w:val="24"/>
        </w:rPr>
        <w:t>No statistical methods are u</w:t>
      </w:r>
      <w:r>
        <w:rPr>
          <w:rFonts w:ascii="CG Times" w:hAnsi="CG Times"/>
          <w:sz w:val="24"/>
        </w:rPr>
        <w:t>tilized</w:t>
      </w:r>
      <w:r w:rsidRPr="000A6704">
        <w:rPr>
          <w:rFonts w:ascii="CG Times" w:hAnsi="CG Times"/>
          <w:sz w:val="24"/>
        </w:rPr>
        <w:t xml:space="preserve"> for this information collection.</w:t>
      </w:r>
    </w:p>
    <w:p w:rsidR="002F355C" w:rsidRPr="000A6704" w:rsidP="00C84BF0" w14:paraId="505F6DD8" w14:textId="77777777">
      <w:pPr>
        <w:rPr>
          <w:rFonts w:ascii="CG Times" w:hAnsi="CG Times"/>
          <w:sz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3F66E7"/>
    <w:multiLevelType w:val="hybridMultilevel"/>
    <w:tmpl w:val="01A6B980"/>
    <w:lvl w:ilvl="0">
      <w:start w:val="1"/>
      <w:numFmt w:val="decimal"/>
      <w:lvlText w:val="%1."/>
      <w:lvlJc w:val="left"/>
      <w:pPr>
        <w:ind w:left="3690" w:hanging="360"/>
      </w:pPr>
      <w:rPr>
        <w:rFonts w:ascii="CG Times" w:hAnsi="CG Times" w:hint="default"/>
        <w:b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67725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79"/>
    <w:rsid w:val="0002575B"/>
    <w:rsid w:val="00033FA5"/>
    <w:rsid w:val="000454A0"/>
    <w:rsid w:val="000732F9"/>
    <w:rsid w:val="000A6704"/>
    <w:rsid w:val="000B3A63"/>
    <w:rsid w:val="000B3FC2"/>
    <w:rsid w:val="000F3963"/>
    <w:rsid w:val="00107411"/>
    <w:rsid w:val="001113CA"/>
    <w:rsid w:val="001117D5"/>
    <w:rsid w:val="00156479"/>
    <w:rsid w:val="00186DA5"/>
    <w:rsid w:val="001D6E06"/>
    <w:rsid w:val="00202C97"/>
    <w:rsid w:val="00204AB9"/>
    <w:rsid w:val="00217FEF"/>
    <w:rsid w:val="00224559"/>
    <w:rsid w:val="00237307"/>
    <w:rsid w:val="002620E1"/>
    <w:rsid w:val="002736BE"/>
    <w:rsid w:val="002C6F48"/>
    <w:rsid w:val="002F355C"/>
    <w:rsid w:val="003049BD"/>
    <w:rsid w:val="0031105D"/>
    <w:rsid w:val="0031555A"/>
    <w:rsid w:val="00354442"/>
    <w:rsid w:val="003947AB"/>
    <w:rsid w:val="003A24EC"/>
    <w:rsid w:val="003B1A5E"/>
    <w:rsid w:val="003B4B15"/>
    <w:rsid w:val="003D19A0"/>
    <w:rsid w:val="003D54AB"/>
    <w:rsid w:val="004078E4"/>
    <w:rsid w:val="004249DE"/>
    <w:rsid w:val="00463428"/>
    <w:rsid w:val="00473451"/>
    <w:rsid w:val="004859C2"/>
    <w:rsid w:val="004A5B3D"/>
    <w:rsid w:val="004A7707"/>
    <w:rsid w:val="004B414D"/>
    <w:rsid w:val="004C5CD0"/>
    <w:rsid w:val="004D51D5"/>
    <w:rsid w:val="004F1028"/>
    <w:rsid w:val="004F7C6B"/>
    <w:rsid w:val="00503A84"/>
    <w:rsid w:val="005063AD"/>
    <w:rsid w:val="005465E9"/>
    <w:rsid w:val="00572A89"/>
    <w:rsid w:val="00577F3E"/>
    <w:rsid w:val="005A62F7"/>
    <w:rsid w:val="006024A9"/>
    <w:rsid w:val="006405BF"/>
    <w:rsid w:val="00685732"/>
    <w:rsid w:val="006B00C0"/>
    <w:rsid w:val="006F0008"/>
    <w:rsid w:val="00717D9A"/>
    <w:rsid w:val="00720F19"/>
    <w:rsid w:val="00732154"/>
    <w:rsid w:val="0074024B"/>
    <w:rsid w:val="007A000B"/>
    <w:rsid w:val="007B661F"/>
    <w:rsid w:val="007E7C76"/>
    <w:rsid w:val="00803FA2"/>
    <w:rsid w:val="00811E4B"/>
    <w:rsid w:val="00815CF1"/>
    <w:rsid w:val="008175C2"/>
    <w:rsid w:val="008814E1"/>
    <w:rsid w:val="00890ACB"/>
    <w:rsid w:val="008A1525"/>
    <w:rsid w:val="008B059C"/>
    <w:rsid w:val="008C1B81"/>
    <w:rsid w:val="008D002B"/>
    <w:rsid w:val="00906B30"/>
    <w:rsid w:val="009119D7"/>
    <w:rsid w:val="00915DDC"/>
    <w:rsid w:val="00931B34"/>
    <w:rsid w:val="009341F1"/>
    <w:rsid w:val="009358A1"/>
    <w:rsid w:val="0094221C"/>
    <w:rsid w:val="0094790A"/>
    <w:rsid w:val="009C5C15"/>
    <w:rsid w:val="009E3E08"/>
    <w:rsid w:val="009F3A93"/>
    <w:rsid w:val="00A12B23"/>
    <w:rsid w:val="00A56FAE"/>
    <w:rsid w:val="00A654D5"/>
    <w:rsid w:val="00AF297A"/>
    <w:rsid w:val="00B067CB"/>
    <w:rsid w:val="00B227D8"/>
    <w:rsid w:val="00B90385"/>
    <w:rsid w:val="00BD3E52"/>
    <w:rsid w:val="00BD59E6"/>
    <w:rsid w:val="00C03BD7"/>
    <w:rsid w:val="00C21E82"/>
    <w:rsid w:val="00C31994"/>
    <w:rsid w:val="00C4529D"/>
    <w:rsid w:val="00C700BB"/>
    <w:rsid w:val="00C750BA"/>
    <w:rsid w:val="00C76FAB"/>
    <w:rsid w:val="00C84BF0"/>
    <w:rsid w:val="00C879B4"/>
    <w:rsid w:val="00CA01D1"/>
    <w:rsid w:val="00CD20C1"/>
    <w:rsid w:val="00CE1BF4"/>
    <w:rsid w:val="00D54A5C"/>
    <w:rsid w:val="00D62D8A"/>
    <w:rsid w:val="00D64B58"/>
    <w:rsid w:val="00D77D4C"/>
    <w:rsid w:val="00DD11FC"/>
    <w:rsid w:val="00E42BC5"/>
    <w:rsid w:val="00E7397A"/>
    <w:rsid w:val="00EA6D78"/>
    <w:rsid w:val="00EA78AE"/>
    <w:rsid w:val="00EC5C17"/>
    <w:rsid w:val="00EE0C49"/>
    <w:rsid w:val="00EF6B3B"/>
    <w:rsid w:val="00F87FD0"/>
    <w:rsid w:val="00F90262"/>
    <w:rsid w:val="00FB2702"/>
    <w:rsid w:val="00FC305C"/>
    <w:rsid w:val="00FE4955"/>
    <w:rsid w:val="00FE5B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34D795"/>
  <w15:chartTrackingRefBased/>
  <w15:docId w15:val="{0D6A4C5F-26CB-4888-BFAF-6FB21D33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BF0"/>
    <w:pPr>
      <w:overflowPunct w:val="0"/>
      <w:autoSpaceDE w:val="0"/>
      <w:autoSpaceDN w:val="0"/>
      <w:adjustRightInd w:val="0"/>
      <w:spacing w:after="0" w:line="240" w:lineRule="auto"/>
      <w:textAlignment w:val="baseline"/>
    </w:pPr>
    <w:rPr>
      <w:rFonts w:eastAsia="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84BF0"/>
    <w:rPr>
      <w:color w:val="0000FF"/>
      <w:u w:val="single"/>
    </w:rPr>
  </w:style>
  <w:style w:type="character" w:styleId="CommentReference">
    <w:name w:val="annotation reference"/>
    <w:basedOn w:val="DefaultParagraphFont"/>
    <w:uiPriority w:val="99"/>
    <w:semiHidden/>
    <w:unhideWhenUsed/>
    <w:rsid w:val="00C84BF0"/>
    <w:rPr>
      <w:sz w:val="16"/>
      <w:szCs w:val="16"/>
    </w:rPr>
  </w:style>
  <w:style w:type="paragraph" w:styleId="CommentText">
    <w:name w:val="annotation text"/>
    <w:basedOn w:val="Normal"/>
    <w:link w:val="CommentTextChar"/>
    <w:uiPriority w:val="99"/>
    <w:semiHidden/>
    <w:unhideWhenUsed/>
    <w:rsid w:val="00C84BF0"/>
  </w:style>
  <w:style w:type="character" w:customStyle="1" w:styleId="CommentTextChar">
    <w:name w:val="Comment Text Char"/>
    <w:basedOn w:val="DefaultParagraphFont"/>
    <w:link w:val="CommentText"/>
    <w:uiPriority w:val="99"/>
    <w:semiHidden/>
    <w:rsid w:val="00C84BF0"/>
    <w:rPr>
      <w:rFonts w:eastAsia="Times New Roman"/>
      <w:kern w:val="0"/>
      <w:sz w:val="20"/>
      <w:szCs w:val="20"/>
      <w14:ligatures w14:val="none"/>
    </w:rPr>
  </w:style>
  <w:style w:type="paragraph" w:styleId="ListParagraph">
    <w:name w:val="List Paragraph"/>
    <w:basedOn w:val="Normal"/>
    <w:uiPriority w:val="34"/>
    <w:qFormat/>
    <w:rsid w:val="000454A0"/>
    <w:pPr>
      <w:ind w:left="720"/>
      <w:contextualSpacing/>
    </w:pPr>
  </w:style>
  <w:style w:type="character" w:styleId="UnresolvedMention">
    <w:name w:val="Unresolved Mention"/>
    <w:basedOn w:val="DefaultParagraphFont"/>
    <w:uiPriority w:val="99"/>
    <w:semiHidden/>
    <w:unhideWhenUsed/>
    <w:rsid w:val="00E73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hud.gov/program_offices/fair_housing_equal_opp/VAWA" TargetMode="External" /><Relationship Id="rId5" Type="http://schemas.openxmlformats.org/officeDocument/2006/relationships/hyperlink" Target="https://www.hud.gov/program_offices/fair_housing_equal_opp/online-complaint" TargetMode="External" /><Relationship Id="rId6" Type="http://schemas.openxmlformats.org/officeDocument/2006/relationships/hyperlink" Target="https://www.govinfo.gov/content/pkg/USCODE-2016-title42/html/USCODE-2016-title42-chap45-subchapl.htm" TargetMode="External" /><Relationship Id="rId7" Type="http://schemas.openxmlformats.org/officeDocument/2006/relationships/hyperlink" Target="https://www.hud.gov/program_offices/fair_housing_equal_opp/fair_housing_and_related_law"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3122</Words>
  <Characters>17796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dc:creator>
  <cp:lastModifiedBy>Pollard, Colette</cp:lastModifiedBy>
  <cp:revision>2</cp:revision>
  <dcterms:created xsi:type="dcterms:W3CDTF">2023-06-08T14:43:00Z</dcterms:created>
  <dcterms:modified xsi:type="dcterms:W3CDTF">2023-06-08T14:43:00Z</dcterms:modified>
</cp:coreProperties>
</file>