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821B8" w:rsidRPr="00F53308" w:rsidP="006F1731" w14:paraId="369283FD" w14:textId="77777777">
      <w:pPr>
        <w:jc w:val="center"/>
        <w:rPr>
          <w:rFonts w:ascii="Times New Roman" w:hAnsi="Times New Roman" w:cs="Times New Roman"/>
          <w:b/>
          <w:sz w:val="24"/>
          <w:szCs w:val="24"/>
        </w:rPr>
      </w:pPr>
      <w:r w:rsidRPr="00F53308">
        <w:rPr>
          <w:rFonts w:ascii="Times New Roman" w:hAnsi="Times New Roman" w:cs="Times New Roman"/>
          <w:b/>
          <w:sz w:val="24"/>
          <w:szCs w:val="24"/>
        </w:rPr>
        <w:t>TREAT Astronaut Act screenshots</w:t>
      </w:r>
    </w:p>
    <w:p w:rsidR="006F1731" w:rsidRPr="00122A70" w14:paraId="2DDE501C" w14:textId="77777777">
      <w:pPr>
        <w:rPr>
          <w:rFonts w:ascii="Times New Roman" w:hAnsi="Times New Roman" w:cs="Times New Roman"/>
          <w:color w:val="1F497D"/>
          <w:sz w:val="24"/>
          <w:szCs w:val="24"/>
        </w:rPr>
      </w:pPr>
    </w:p>
    <w:p w:rsidR="00F14704" w:rsidRPr="00824A0C" w:rsidP="00824A0C" w14:paraId="44B41BC9" w14:textId="77777777">
      <w:pPr>
        <w:rPr>
          <w:rFonts w:ascii="Times New Roman" w:hAnsi="Times New Roman" w:cs="Times New Roman"/>
          <w:sz w:val="24"/>
          <w:szCs w:val="24"/>
        </w:rPr>
      </w:pPr>
      <w:r w:rsidRPr="00824A0C">
        <w:rPr>
          <w:rFonts w:ascii="Times New Roman" w:hAnsi="Times New Roman" w:cs="Times New Roman"/>
          <w:sz w:val="24"/>
          <w:szCs w:val="24"/>
        </w:rPr>
        <w:t xml:space="preserve">Johnson Space Center (JSC) Flight Medicine Clinic (FMC) </w:t>
      </w:r>
      <w:r w:rsidR="00824A0C">
        <w:rPr>
          <w:rFonts w:ascii="Times New Roman" w:hAnsi="Times New Roman" w:cs="Times New Roman"/>
          <w:sz w:val="24"/>
          <w:szCs w:val="24"/>
        </w:rPr>
        <w:t>Information Collection electronic forms are presented as screenshots in this document.</w:t>
      </w:r>
    </w:p>
    <w:p w:rsidR="005B1A2B" w:rsidRPr="005B1A2B" w:rsidP="005B1A2B" w14:paraId="4C9AD126" w14:textId="77777777">
      <w:pPr>
        <w:rPr>
          <w:szCs w:val="24"/>
        </w:rPr>
      </w:pPr>
      <w:r>
        <w:rPr>
          <w:rFonts w:ascii="Times New Roman" w:hAnsi="Times New Roman" w:cs="Times New Roman"/>
          <w:sz w:val="24"/>
          <w:szCs w:val="24"/>
        </w:rPr>
        <w:t>Summary below, regarding the screenshots</w:t>
      </w:r>
      <w:r w:rsidR="00824A0C">
        <w:rPr>
          <w:rFonts w:ascii="Times New Roman" w:hAnsi="Times New Roman" w:cs="Times New Roman"/>
          <w:sz w:val="24"/>
          <w:szCs w:val="24"/>
        </w:rPr>
        <w:t xml:space="preserve"> listed here that are</w:t>
      </w:r>
      <w:r>
        <w:rPr>
          <w:rFonts w:ascii="Times New Roman" w:hAnsi="Times New Roman" w:cs="Times New Roman"/>
          <w:sz w:val="24"/>
          <w:szCs w:val="24"/>
        </w:rPr>
        <w:t xml:space="preserve"> used to collect information </w:t>
      </w:r>
      <w:r w:rsidR="00824A0C">
        <w:rPr>
          <w:rFonts w:ascii="Times New Roman" w:hAnsi="Times New Roman" w:cs="Times New Roman"/>
          <w:sz w:val="24"/>
          <w:szCs w:val="24"/>
        </w:rPr>
        <w:t>in the</w:t>
      </w:r>
      <w:r>
        <w:rPr>
          <w:rFonts w:ascii="Times New Roman" w:hAnsi="Times New Roman" w:cs="Times New Roman"/>
          <w:sz w:val="24"/>
          <w:szCs w:val="24"/>
        </w:rPr>
        <w:t xml:space="preserve"> </w:t>
      </w:r>
      <w:r w:rsidRPr="0035671D">
        <w:rPr>
          <w:rFonts w:ascii="Times New Roman" w:hAnsi="Times New Roman"/>
          <w:sz w:val="24"/>
          <w:szCs w:val="24"/>
        </w:rPr>
        <w:t xml:space="preserve">Electronic Medical Records (EMR) </w:t>
      </w:r>
      <w:r>
        <w:rPr>
          <w:rFonts w:ascii="Times New Roman" w:hAnsi="Times New Roman"/>
          <w:sz w:val="24"/>
          <w:szCs w:val="24"/>
        </w:rPr>
        <w:t>software</w:t>
      </w:r>
      <w:r w:rsidRPr="0035671D">
        <w:rPr>
          <w:rFonts w:ascii="Times New Roman" w:hAnsi="Times New Roman"/>
          <w:sz w:val="24"/>
          <w:szCs w:val="24"/>
        </w:rPr>
        <w:t xml:space="preserve"> </w:t>
      </w:r>
      <w:r w:rsidR="00824A0C">
        <w:rPr>
          <w:rFonts w:ascii="Times New Roman" w:hAnsi="Times New Roman"/>
          <w:sz w:val="24"/>
          <w:szCs w:val="24"/>
        </w:rPr>
        <w:t>used</w:t>
      </w:r>
      <w:r>
        <w:rPr>
          <w:rFonts w:ascii="Times New Roman" w:hAnsi="Times New Roman"/>
          <w:sz w:val="24"/>
          <w:szCs w:val="24"/>
        </w:rPr>
        <w:t xml:space="preserve"> at the JSC, FMC</w:t>
      </w:r>
      <w:r w:rsidRPr="005B1A2B">
        <w:rPr>
          <w:rFonts w:ascii="Times New Roman" w:hAnsi="Times New Roman" w:cs="Times New Roman"/>
          <w:sz w:val="24"/>
          <w:szCs w:val="24"/>
        </w:rPr>
        <w:t>:</w:t>
      </w:r>
    </w:p>
    <w:p w:rsidR="005B1A2B" w:rsidP="005B1A2B" w14:paraId="6A56848E" w14:textId="77777777">
      <w:pPr>
        <w:spacing w:after="0" w:line="240" w:lineRule="auto"/>
        <w:ind w:left="450"/>
        <w:rPr>
          <w:rFonts w:ascii="Times New Roman" w:hAnsi="Times New Roman" w:cs="Times New Roman"/>
          <w:sz w:val="24"/>
          <w:szCs w:val="24"/>
        </w:rPr>
      </w:pPr>
      <w:r w:rsidRPr="005B1A2B">
        <w:rPr>
          <w:rFonts w:ascii="Times New Roman" w:hAnsi="Times New Roman" w:cs="Times New Roman"/>
          <w:sz w:val="24"/>
          <w:szCs w:val="24"/>
        </w:rPr>
        <w:t>1.</w:t>
      </w:r>
      <w:r w:rsidRPr="005B1A2B">
        <w:rPr>
          <w:rFonts w:ascii="Times New Roman" w:hAnsi="Times New Roman" w:cs="Times New Roman"/>
          <w:sz w:val="24"/>
          <w:szCs w:val="24"/>
        </w:rPr>
        <w:tab/>
        <w:t>Privacy Act popup all EMR users see when they access the EMR</w:t>
      </w:r>
      <w:r w:rsidR="00A57D4D">
        <w:rPr>
          <w:rFonts w:ascii="Times New Roman" w:hAnsi="Times New Roman" w:cs="Times New Roman"/>
          <w:sz w:val="24"/>
          <w:szCs w:val="24"/>
        </w:rPr>
        <w:t>.</w:t>
      </w:r>
    </w:p>
    <w:p w:rsidR="005B1A2B" w:rsidRPr="005B1A2B" w:rsidP="005B1A2B" w14:paraId="14282F0E" w14:textId="77777777">
      <w:pPr>
        <w:spacing w:after="0" w:line="240" w:lineRule="auto"/>
        <w:ind w:left="450"/>
        <w:rPr>
          <w:rFonts w:ascii="Times New Roman" w:hAnsi="Times New Roman" w:cs="Times New Roman"/>
          <w:sz w:val="24"/>
          <w:szCs w:val="24"/>
        </w:rPr>
      </w:pPr>
      <w:r w:rsidRPr="005B1A2B">
        <w:rPr>
          <w:rFonts w:ascii="Times New Roman" w:hAnsi="Times New Roman" w:cs="Times New Roman"/>
          <w:sz w:val="24"/>
          <w:szCs w:val="24"/>
        </w:rPr>
        <w:t>2.</w:t>
      </w:r>
      <w:r w:rsidRPr="005B1A2B">
        <w:rPr>
          <w:rFonts w:ascii="Times New Roman" w:hAnsi="Times New Roman" w:cs="Times New Roman"/>
          <w:sz w:val="24"/>
          <w:szCs w:val="24"/>
        </w:rPr>
        <w:tab/>
        <w:t>Screenshots of EMR Patient Registration tabs</w:t>
      </w:r>
    </w:p>
    <w:p w:rsidR="00BD62A2" w:rsidRPr="005B1A2B" w:rsidP="005B1A2B" w14:paraId="64A1DC0A" w14:textId="77777777">
      <w:pPr>
        <w:rPr>
          <w:rFonts w:ascii="Times New Roman" w:hAnsi="Times New Roman" w:cs="Times New Roman"/>
          <w:b/>
          <w:sz w:val="24"/>
          <w:szCs w:val="24"/>
        </w:rPr>
      </w:pPr>
    </w:p>
    <w:p w:rsidR="00847D75" w:rsidP="005B1A2B" w14:paraId="30834F10" w14:textId="77777777">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 xml:space="preserve">Privacy Act screen view. </w:t>
      </w:r>
    </w:p>
    <w:p w:rsidR="0019218D" w:rsidP="00847D75" w14:paraId="387CF413" w14:textId="77777777">
      <w:pPr>
        <w:pStyle w:val="ListParagraph"/>
        <w:rPr>
          <w:rFonts w:ascii="Times New Roman" w:hAnsi="Times New Roman" w:cs="Times New Roman"/>
          <w:sz w:val="24"/>
          <w:szCs w:val="24"/>
        </w:rPr>
      </w:pPr>
    </w:p>
    <w:p w:rsidR="0019218D" w:rsidRPr="005B1A2B" w:rsidP="0019218D" w14:paraId="2CAC5FE2" w14:textId="77777777">
      <w:pPr>
        <w:pStyle w:val="ListParagraph"/>
        <w:rPr>
          <w:rFonts w:ascii="Times New Roman" w:hAnsi="Times New Roman" w:cs="Times New Roman"/>
          <w:sz w:val="24"/>
          <w:szCs w:val="24"/>
        </w:rPr>
      </w:pPr>
      <w:r>
        <w:rPr>
          <w:rFonts w:ascii="Times New Roman" w:hAnsi="Times New Roman" w:cs="Times New Roman"/>
          <w:sz w:val="24"/>
          <w:szCs w:val="24"/>
        </w:rPr>
        <w:t>This s</w:t>
      </w:r>
      <w:r w:rsidRPr="0054410A">
        <w:rPr>
          <w:rFonts w:ascii="Times New Roman" w:hAnsi="Times New Roman" w:cs="Times New Roman"/>
          <w:sz w:val="24"/>
          <w:szCs w:val="24"/>
        </w:rPr>
        <w:t xml:space="preserve">creenshot </w:t>
      </w:r>
      <w:r>
        <w:rPr>
          <w:rFonts w:ascii="Times New Roman" w:hAnsi="Times New Roman" w:cs="Times New Roman"/>
          <w:sz w:val="24"/>
          <w:szCs w:val="24"/>
        </w:rPr>
        <w:t xml:space="preserve">is </w:t>
      </w:r>
      <w:r w:rsidRPr="0054410A">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Pr="0054410A">
        <w:rPr>
          <w:rFonts w:ascii="Times New Roman" w:hAnsi="Times New Roman" w:cs="Times New Roman"/>
          <w:sz w:val="24"/>
          <w:szCs w:val="24"/>
        </w:rPr>
        <w:t xml:space="preserve">privacy notice displayed to all authorized clinic staff logging into </w:t>
      </w:r>
      <w:r>
        <w:rPr>
          <w:rFonts w:ascii="Times New Roman" w:hAnsi="Times New Roman" w:cs="Times New Roman"/>
          <w:sz w:val="24"/>
          <w:szCs w:val="24"/>
        </w:rPr>
        <w:t xml:space="preserve">JSC, FMC </w:t>
      </w:r>
      <w:r w:rsidRPr="0054410A">
        <w:rPr>
          <w:rFonts w:ascii="Times New Roman" w:hAnsi="Times New Roman" w:cs="Times New Roman"/>
          <w:sz w:val="24"/>
          <w:szCs w:val="24"/>
        </w:rPr>
        <w:t>EMR to collect information from public, former astronauts and/ or former payload specialists.</w:t>
      </w:r>
    </w:p>
    <w:p w:rsidR="0019218D" w:rsidP="00847D75" w14:paraId="6BE738EA" w14:textId="77777777">
      <w:pPr>
        <w:pStyle w:val="ListParagraph"/>
        <w:rPr>
          <w:rFonts w:ascii="Times New Roman" w:hAnsi="Times New Roman" w:cs="Times New Roman"/>
          <w:sz w:val="24"/>
          <w:szCs w:val="24"/>
        </w:rPr>
      </w:pPr>
    </w:p>
    <w:p w:rsidR="0019218D" w:rsidP="00847D75" w14:paraId="207F64B7" w14:textId="77777777">
      <w:pPr>
        <w:pStyle w:val="ListParagraph"/>
        <w:rPr>
          <w:rFonts w:ascii="Times New Roman" w:hAnsi="Times New Roman" w:cs="Times New Roman"/>
          <w:sz w:val="24"/>
          <w:szCs w:val="24"/>
        </w:rPr>
      </w:pPr>
    </w:p>
    <w:p w:rsidR="0019218D" w:rsidP="00847D75" w14:paraId="5247961F" w14:textId="77777777">
      <w:pPr>
        <w:pStyle w:val="ListParagraph"/>
        <w:rPr>
          <w:rFonts w:ascii="Times New Roman" w:hAnsi="Times New Roman" w:cs="Times New Roman"/>
          <w:sz w:val="24"/>
          <w:szCs w:val="24"/>
        </w:rPr>
      </w:pPr>
    </w:p>
    <w:p w:rsidR="0019218D" w:rsidP="00847D75" w14:paraId="1F5714B5" w14:textId="77777777">
      <w:pPr>
        <w:pStyle w:val="ListParagraph"/>
        <w:rPr>
          <w:rFonts w:ascii="Times New Roman" w:hAnsi="Times New Roman" w:cs="Times New Roman"/>
          <w:sz w:val="24"/>
          <w:szCs w:val="24"/>
        </w:rPr>
      </w:pPr>
    </w:p>
    <w:p w:rsidR="005B1A2B" w:rsidRPr="005B1A2B" w:rsidP="00847D75" w14:paraId="6AC21761" w14:textId="77777777">
      <w:pPr>
        <w:pStyle w:val="ListParagraph"/>
        <w:rPr>
          <w:rFonts w:ascii="Times New Roman" w:hAnsi="Times New Roman" w:cs="Times New Roman"/>
          <w:sz w:val="24"/>
          <w:szCs w:val="24"/>
        </w:rPr>
      </w:pPr>
      <w:r w:rsidRPr="0019218D">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simplePos x="0" y="0"/>
                <wp:positionH relativeFrom="column">
                  <wp:posOffset>388620</wp:posOffset>
                </wp:positionH>
                <wp:positionV relativeFrom="paragraph">
                  <wp:posOffset>190500</wp:posOffset>
                </wp:positionV>
                <wp:extent cx="5433060" cy="1404620"/>
                <wp:effectExtent l="0" t="0" r="15240" b="1905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33060" cy="1404620"/>
                        </a:xfrm>
                        <a:prstGeom prst="rect">
                          <a:avLst/>
                        </a:prstGeom>
                        <a:solidFill>
                          <a:srgbClr val="FFFFFF"/>
                        </a:solidFill>
                        <a:ln w="9525">
                          <a:solidFill>
                            <a:srgbClr val="000000"/>
                          </a:solidFill>
                          <a:miter lim="800000"/>
                          <a:headEnd/>
                          <a:tailEnd/>
                        </a:ln>
                      </wps:spPr>
                      <wps:txbx>
                        <w:txbxContent>
                          <w:p w:rsidR="0019218D" w:rsidP="0019218D" w14:textId="77777777">
                            <w:r>
                              <w:t>Privacy Act Notification</w:t>
                            </w:r>
                          </w:p>
                          <w:p w:rsidR="0019218D" w:rsidP="0019218D" w14:textId="77777777"/>
                          <w:p w:rsidR="0019218D" w:rsidP="0019218D" w14:textId="77777777">
                            <w:r>
                              <w:t>Furnishing us this information is voluntary. Failure to provide this information may result in NASA’s inability to track you for health monitoring and follow-up.</w:t>
                            </w:r>
                          </w:p>
                          <w:p w:rsidR="0019218D" w:rsidP="0019218D" w14:textId="77777777"/>
                          <w:p w:rsidR="0019218D" w:rsidP="0019218D" w14:textId="77777777">
                            <w:r>
                              <w:t xml:space="preserve">The Flight Medicine Clinic (FMC) will use this information to maintain accurate records to render routine care.  Its collection is authorized by 42 USC § 2473; 44 USC § 3101; Pub L. 92-255 and managed under NASA 10HIMS, Health and Information Management System. NASA FMC may share your information, together with medical information for the following purposes, called routine uses: (1) this system of records may be granted to Federal, State, or local agencies or to foreign governments in cases of accident investigations, including mishap and collateral investigations; and (2) other entities outlined as Routine Uses in NASA 10HIMS and in NASA Standard Routine uses for all NASA systems of records. The full System of Records notice and Standard Routine Uses may be found at https://www.nasa.gov/content/nasa-privacy-act-system-of-records-notices-sorns. </w:t>
                            </w:r>
                          </w:p>
                          <w:p w:rsidR="0019218D" w:rsidP="0019218D" w14:textId="77777777"/>
                          <w:p w:rsidR="0019218D" w:rsidP="0019218D" w14:textId="77777777">
                            <w:r>
                              <w:t>Paperwork Reduction Act Notification</w:t>
                            </w:r>
                          </w:p>
                          <w:p w:rsidR="0019218D" w:rsidP="0019218D" w14:textId="77777777"/>
                          <w:p w:rsidR="0019218D" w:rsidP="0019218D" w14:textId="77777777">
                            <w:r>
                              <w:t xml:space="preserve">This information collection meets the requirements of 44 U.S.C § 3507 as amended by section 2 of the </w:t>
                            </w:r>
                          </w:p>
                          <w:p w:rsidR="0019218D" w:rsidP="0019218D" w14:textId="77777777">
                            <w:r>
                              <w:t xml:space="preserve">Paperwork Reduction Act of 1995. You do not need to answer these questions unless we display a valid </w:t>
                            </w:r>
                          </w:p>
                          <w:p w:rsidR="0019218D" w:rsidP="0019218D" w14:textId="5422EC8F">
                            <w:r>
                              <w:t>Office of Management and Budget (OMB) control number. The OMB control number for this collection is 2700-</w:t>
                            </w:r>
                            <w:r w:rsidR="00663370">
                              <w:t>0171</w:t>
                            </w:r>
                            <w:r>
                              <w:t xml:space="preserve"> and this information collection expires on </w:t>
                            </w:r>
                            <w:r w:rsidR="00A94B04">
                              <w:t>06</w:t>
                            </w:r>
                            <w:r>
                              <w:t>/</w:t>
                            </w:r>
                            <w:r w:rsidR="00A94B04">
                              <w:t>30</w:t>
                            </w:r>
                            <w:r>
                              <w:t>/</w:t>
                            </w:r>
                            <w:r w:rsidR="00A94B04">
                              <w:t>2022</w:t>
                            </w:r>
                            <w:r>
                              <w:t xml:space="preserve">.   We estimate that it will take </w:t>
                            </w:r>
                            <w:r w:rsidR="006F040E">
                              <w:t>30</w:t>
                            </w:r>
                            <w:r>
                              <w:t xml:space="preserve"> minutes/hours to read the instructions, gather the facts, and answer the questions.  Send only comments relating to our time estimate to: larona.k.smith@nasa.gov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27.8pt;height:110.6pt;margin-top:15pt;margin-left:30.6pt;mso-height-percent:0;mso-height-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19218D" w:rsidP="0019218D" w14:paraId="42FC0D08" w14:textId="77777777">
                      <w:r>
                        <w:t>Privacy Act Notification</w:t>
                      </w:r>
                    </w:p>
                    <w:p w:rsidR="0019218D" w:rsidP="0019218D" w14:paraId="5A8CB6FC" w14:textId="77777777"/>
                    <w:p w:rsidR="0019218D" w:rsidP="0019218D" w14:paraId="6354D289" w14:textId="77777777">
                      <w:r>
                        <w:t>Furnishing us this information is voluntary. Failure to provide this information may result in NASA’s inability to track you for health monitoring and follow-up.</w:t>
                      </w:r>
                    </w:p>
                    <w:p w:rsidR="0019218D" w:rsidP="0019218D" w14:paraId="481DCEAD" w14:textId="77777777"/>
                    <w:p w:rsidR="0019218D" w:rsidP="0019218D" w14:paraId="3A8E94D2" w14:textId="77777777">
                      <w:r>
                        <w:t xml:space="preserve">The Flight Medicine Clinic (FMC) will use this information to maintain accurate records to render routine care.  Its collection is authorized by 42 USC § 2473; 44 USC § 3101; Pub L. 92-255 and managed under NASA 10HIMS, Health and Information Management System. NASA FMC may share your information, together with medical information for the following purposes, called routine uses: (1) this system of records may be granted to Federal, State, or local agencies or to foreign governments in cases of accident investigations, including mishap and collateral investigations; and (2) other entities outlined as Routine Uses in NASA 10HIMS and in NASA Standard Routine uses for all NASA systems of records. The full System of Records notice and Standard Routine Uses may be found at https://www.nasa.gov/content/nasa-privacy-act-system-of-records-notices-sorns. </w:t>
                      </w:r>
                    </w:p>
                    <w:p w:rsidR="0019218D" w:rsidP="0019218D" w14:paraId="0AF00B31" w14:textId="77777777"/>
                    <w:p w:rsidR="0019218D" w:rsidP="0019218D" w14:paraId="35EA148B" w14:textId="77777777">
                      <w:r>
                        <w:t>Paperwork Reduction Act Notification</w:t>
                      </w:r>
                    </w:p>
                    <w:p w:rsidR="0019218D" w:rsidP="0019218D" w14:paraId="7022E5BF" w14:textId="77777777"/>
                    <w:p w:rsidR="0019218D" w:rsidP="0019218D" w14:paraId="05D4B4A5" w14:textId="77777777">
                      <w:r>
                        <w:t xml:space="preserve">This information collection meets the requirements of 44 U.S.C § 3507 as amended by section 2 of the </w:t>
                      </w:r>
                    </w:p>
                    <w:p w:rsidR="0019218D" w:rsidP="0019218D" w14:paraId="4C22D2EA" w14:textId="77777777">
                      <w:r>
                        <w:t xml:space="preserve">Paperwork Reduction Act of 1995. You do not need to answer these questions unless we display a valid </w:t>
                      </w:r>
                    </w:p>
                    <w:p w:rsidR="0019218D" w:rsidP="0019218D" w14:paraId="6F0244F4" w14:textId="5422EC8F">
                      <w:r>
                        <w:t>Office of Management and Budget (OMB) control number. The OMB control number for this collection is 2700-</w:t>
                      </w:r>
                      <w:r w:rsidR="00663370">
                        <w:t>0171</w:t>
                      </w:r>
                      <w:r>
                        <w:t xml:space="preserve"> and this information collection expires on </w:t>
                      </w:r>
                      <w:r w:rsidR="00A94B04">
                        <w:t>06</w:t>
                      </w:r>
                      <w:r>
                        <w:t>/</w:t>
                      </w:r>
                      <w:r w:rsidR="00A94B04">
                        <w:t>30</w:t>
                      </w:r>
                      <w:r>
                        <w:t>/</w:t>
                      </w:r>
                      <w:r w:rsidR="00A94B04">
                        <w:t>2022</w:t>
                      </w:r>
                      <w:r>
                        <w:t xml:space="preserve">.   We estimate that it will take </w:t>
                      </w:r>
                      <w:r w:rsidR="006F040E">
                        <w:t>30</w:t>
                      </w:r>
                      <w:r>
                        <w:t xml:space="preserve"> minutes/hours to read the instructions, gather the facts, and answer the questions.  Send only comments relating to our time estimate to: larona.k.smith@nasa.gov</w:t>
                      </w:r>
                    </w:p>
                  </w:txbxContent>
                </v:textbox>
                <w10:wrap type="topAndBottom"/>
              </v:shape>
            </w:pict>
          </mc:Fallback>
        </mc:AlternateContent>
      </w:r>
    </w:p>
    <w:p w:rsidR="00F14704" w:rsidRPr="00BD62A2" w:rsidP="005B1A2B" w14:paraId="3307C3D9" w14:textId="77777777">
      <w:pPr>
        <w:jc w:val="center"/>
        <w:rPr>
          <w:rFonts w:ascii="Times New Roman" w:hAnsi="Times New Roman" w:cs="Times New Roman"/>
          <w:sz w:val="24"/>
          <w:szCs w:val="24"/>
        </w:rPr>
      </w:pPr>
    </w:p>
    <w:p w:rsidR="00847D75" w:rsidRPr="00847D75" w:rsidP="00847D75" w14:paraId="4BF12CFB" w14:textId="77777777">
      <w:pPr>
        <w:pStyle w:val="ListParagraph"/>
        <w:numPr>
          <w:ilvl w:val="0"/>
          <w:numId w:val="2"/>
        </w:numPr>
        <w:spacing w:after="0" w:line="240" w:lineRule="auto"/>
        <w:rPr>
          <w:rFonts w:ascii="Times New Roman" w:hAnsi="Times New Roman" w:cs="Times New Roman"/>
          <w:b/>
          <w:sz w:val="24"/>
          <w:szCs w:val="24"/>
        </w:rPr>
      </w:pPr>
      <w:r w:rsidRPr="00847D75">
        <w:rPr>
          <w:rFonts w:ascii="Times New Roman" w:hAnsi="Times New Roman" w:cs="Times New Roman"/>
          <w:b/>
          <w:sz w:val="24"/>
          <w:szCs w:val="24"/>
        </w:rPr>
        <w:t>EMR Patient Registration screen views</w:t>
      </w:r>
    </w:p>
    <w:p w:rsidR="00F14704" w:rsidRPr="00847D75" w:rsidP="004A3454" w14:paraId="7E576828" w14:textId="7777777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This s</w:t>
      </w:r>
      <w:r w:rsidRPr="0054410A">
        <w:rPr>
          <w:rFonts w:ascii="Times New Roman" w:hAnsi="Times New Roman" w:cs="Times New Roman"/>
          <w:sz w:val="24"/>
          <w:szCs w:val="24"/>
        </w:rPr>
        <w:t xml:space="preserve">creenshot </w:t>
      </w:r>
      <w:r>
        <w:rPr>
          <w:rFonts w:ascii="Times New Roman" w:hAnsi="Times New Roman" w:cs="Times New Roman"/>
          <w:sz w:val="24"/>
          <w:szCs w:val="24"/>
        </w:rPr>
        <w:t xml:space="preserve">is </w:t>
      </w:r>
      <w:r w:rsidRPr="0054410A">
        <w:rPr>
          <w:rFonts w:ascii="Times New Roman" w:hAnsi="Times New Roman" w:cs="Times New Roman"/>
          <w:sz w:val="24"/>
          <w:szCs w:val="24"/>
        </w:rPr>
        <w:t xml:space="preserve">of </w:t>
      </w:r>
      <w:r w:rsidR="00E0159A">
        <w:rPr>
          <w:rFonts w:ascii="Times New Roman" w:hAnsi="Times New Roman" w:cs="Times New Roman"/>
          <w:sz w:val="24"/>
          <w:szCs w:val="24"/>
        </w:rPr>
        <w:t xml:space="preserve">the first </w:t>
      </w:r>
      <w:r w:rsidR="004845EC">
        <w:rPr>
          <w:rFonts w:ascii="Times New Roman" w:hAnsi="Times New Roman" w:cs="Times New Roman"/>
          <w:sz w:val="24"/>
          <w:szCs w:val="24"/>
        </w:rPr>
        <w:t xml:space="preserve">electronic </w:t>
      </w:r>
      <w:r w:rsidR="00E0159A">
        <w:rPr>
          <w:rFonts w:ascii="Times New Roman" w:hAnsi="Times New Roman" w:cs="Times New Roman"/>
          <w:sz w:val="24"/>
          <w:szCs w:val="24"/>
        </w:rPr>
        <w:t>form to collect information by authorized clinic staff as</w:t>
      </w:r>
      <w:r w:rsidRPr="00847D75">
        <w:rPr>
          <w:rFonts w:ascii="Times New Roman" w:hAnsi="Times New Roman" w:cs="Times New Roman"/>
          <w:sz w:val="24"/>
          <w:szCs w:val="24"/>
        </w:rPr>
        <w:t xml:space="preserve"> former astronauts and/ or former payload specialists</w:t>
      </w:r>
      <w:r w:rsidR="00E0159A">
        <w:rPr>
          <w:rFonts w:ascii="Times New Roman" w:hAnsi="Times New Roman" w:cs="Times New Roman"/>
          <w:sz w:val="24"/>
          <w:szCs w:val="24"/>
        </w:rPr>
        <w:t xml:space="preserve"> arrive</w:t>
      </w:r>
      <w:r w:rsidRPr="00847D75">
        <w:rPr>
          <w:rFonts w:ascii="Times New Roman" w:hAnsi="Times New Roman" w:cs="Times New Roman"/>
          <w:sz w:val="24"/>
          <w:szCs w:val="24"/>
        </w:rPr>
        <w:t xml:space="preserve"> at the JSC clinic </w:t>
      </w:r>
      <w:r w:rsidR="00E0159A">
        <w:rPr>
          <w:rFonts w:ascii="Times New Roman" w:hAnsi="Times New Roman" w:cs="Times New Roman"/>
          <w:sz w:val="24"/>
          <w:szCs w:val="24"/>
        </w:rPr>
        <w:t xml:space="preserve">and </w:t>
      </w:r>
      <w:r w:rsidRPr="00847D75">
        <w:rPr>
          <w:rFonts w:ascii="Times New Roman" w:hAnsi="Times New Roman" w:cs="Times New Roman"/>
          <w:sz w:val="24"/>
          <w:szCs w:val="24"/>
        </w:rPr>
        <w:t xml:space="preserve">are </w:t>
      </w:r>
      <w:r w:rsidR="00E0159A">
        <w:rPr>
          <w:rFonts w:ascii="Times New Roman" w:hAnsi="Times New Roman" w:cs="Times New Roman"/>
          <w:sz w:val="24"/>
          <w:szCs w:val="24"/>
        </w:rPr>
        <w:t xml:space="preserve">checked in by clinic staff. </w:t>
      </w:r>
      <w:r w:rsidRPr="00847D75">
        <w:rPr>
          <w:rFonts w:ascii="Times New Roman" w:hAnsi="Times New Roman" w:cs="Times New Roman"/>
          <w:sz w:val="24"/>
          <w:szCs w:val="24"/>
        </w:rPr>
        <w:t>This form is</w:t>
      </w:r>
      <w:r w:rsidR="004845EC">
        <w:rPr>
          <w:rFonts w:ascii="Times New Roman" w:hAnsi="Times New Roman" w:cs="Times New Roman"/>
          <w:sz w:val="24"/>
          <w:szCs w:val="24"/>
        </w:rPr>
        <w:t xml:space="preserve"> labeled Patient and is</w:t>
      </w:r>
      <w:r w:rsidRPr="00847D75">
        <w:rPr>
          <w:rFonts w:ascii="Times New Roman" w:hAnsi="Times New Roman" w:cs="Times New Roman"/>
          <w:sz w:val="24"/>
          <w:szCs w:val="24"/>
        </w:rPr>
        <w:t xml:space="preserve"> part of the Electronic Medical Record </w:t>
      </w:r>
      <w:r w:rsidR="004845EC">
        <w:rPr>
          <w:rFonts w:ascii="Times New Roman" w:hAnsi="Times New Roman" w:cs="Times New Roman"/>
          <w:sz w:val="24"/>
          <w:szCs w:val="24"/>
        </w:rPr>
        <w:t xml:space="preserve">(EMR) </w:t>
      </w:r>
      <w:r w:rsidRPr="00847D75">
        <w:rPr>
          <w:rFonts w:ascii="Times New Roman" w:hAnsi="Times New Roman" w:cs="Times New Roman"/>
          <w:sz w:val="24"/>
          <w:szCs w:val="24"/>
        </w:rPr>
        <w:t>software used by JSC FMC.</w:t>
      </w:r>
    </w:p>
    <w:p w:rsidR="00F14704" w:rsidP="004A3454" w14:paraId="7A43B19A" w14:textId="77777777">
      <w:pPr>
        <w:jc w:val="center"/>
        <w:rPr>
          <w:rFonts w:ascii="Times New Roman" w:hAnsi="Times New Roman" w:cs="Times New Roman"/>
          <w:sz w:val="24"/>
          <w:szCs w:val="24"/>
        </w:rPr>
      </w:pPr>
      <w:r w:rsidRPr="00122A70">
        <w:rPr>
          <w:rFonts w:ascii="Arial Narrow" w:hAnsi="Arial Narrow"/>
          <w:noProof/>
          <w:sz w:val="24"/>
          <w:szCs w:val="24"/>
        </w:rPr>
        <w:drawing>
          <wp:inline distT="0" distB="0" distL="0" distR="0">
            <wp:extent cx="5006340" cy="4763344"/>
            <wp:effectExtent l="0" t="0" r="3810" b="0"/>
            <wp:docPr id="1" name="Picture 1" descr="cid:image003.png@01D4D8D1.361AD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id:image003.png@01D4D8D1.361AD680"/>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022892" cy="4779093"/>
                    </a:xfrm>
                    <a:prstGeom prst="rect">
                      <a:avLst/>
                    </a:prstGeom>
                    <a:noFill/>
                    <a:ln>
                      <a:noFill/>
                    </a:ln>
                  </pic:spPr>
                </pic:pic>
              </a:graphicData>
            </a:graphic>
          </wp:inline>
        </w:drawing>
      </w:r>
    </w:p>
    <w:p w:rsidR="007E2544" w:rsidRPr="00122A70" w:rsidP="004A3454" w14:paraId="12015084" w14:textId="77777777">
      <w:pPr>
        <w:jc w:val="center"/>
        <w:rPr>
          <w:rFonts w:ascii="Times New Roman" w:hAnsi="Times New Roman" w:cs="Times New Roman"/>
          <w:sz w:val="24"/>
          <w:szCs w:val="24"/>
        </w:rPr>
      </w:pPr>
      <w:r>
        <w:rPr>
          <w:rFonts w:ascii="Times New Roman" w:hAnsi="Times New Roman" w:cs="Times New Roman"/>
          <w:sz w:val="24"/>
          <w:szCs w:val="24"/>
        </w:rPr>
        <w:t>Note</w:t>
      </w:r>
    </w:p>
    <w:p w:rsidR="006F1731" w:rsidRPr="00122A70" w14:paraId="577A9D43" w14:textId="77777777">
      <w:pPr>
        <w:rPr>
          <w:rFonts w:ascii="Times New Roman" w:hAnsi="Times New Roman" w:cs="Times New Roman"/>
          <w:color w:val="1F497D"/>
          <w:sz w:val="24"/>
          <w:szCs w:val="24"/>
        </w:rPr>
      </w:pPr>
    </w:p>
    <w:p w:rsidR="004845EC" w:rsidRPr="004845EC" w:rsidP="004845EC" w14:paraId="15EFEDDB" w14:textId="77777777">
      <w:pPr>
        <w:pStyle w:val="ListParagraph"/>
        <w:numPr>
          <w:ilvl w:val="0"/>
          <w:numId w:val="3"/>
        </w:numPr>
        <w:rPr>
          <w:rFonts w:ascii="Times New Roman" w:hAnsi="Times New Roman" w:cs="Times New Roman"/>
          <w:sz w:val="24"/>
          <w:szCs w:val="24"/>
        </w:rPr>
      </w:pPr>
      <w:r w:rsidRPr="004845EC">
        <w:rPr>
          <w:rFonts w:ascii="Times New Roman" w:hAnsi="Times New Roman" w:cs="Times New Roman"/>
          <w:sz w:val="24"/>
          <w:szCs w:val="24"/>
        </w:rPr>
        <w:t xml:space="preserve">This </w:t>
      </w:r>
      <w:r>
        <w:rPr>
          <w:rFonts w:ascii="Times New Roman" w:hAnsi="Times New Roman" w:cs="Times New Roman"/>
          <w:sz w:val="24"/>
          <w:szCs w:val="24"/>
        </w:rPr>
        <w:t xml:space="preserve">second </w:t>
      </w:r>
      <w:r w:rsidRPr="004845EC">
        <w:rPr>
          <w:rFonts w:ascii="Times New Roman" w:hAnsi="Times New Roman" w:cs="Times New Roman"/>
          <w:sz w:val="24"/>
          <w:szCs w:val="24"/>
        </w:rPr>
        <w:t>screenshot</w:t>
      </w:r>
      <w:r>
        <w:rPr>
          <w:rFonts w:ascii="Times New Roman" w:hAnsi="Times New Roman" w:cs="Times New Roman"/>
          <w:sz w:val="24"/>
          <w:szCs w:val="24"/>
        </w:rPr>
        <w:t>, titled Insurance, is used</w:t>
      </w:r>
      <w:r w:rsidRPr="004845EC">
        <w:rPr>
          <w:rFonts w:ascii="Times New Roman" w:hAnsi="Times New Roman" w:cs="Times New Roman"/>
          <w:sz w:val="24"/>
          <w:szCs w:val="24"/>
        </w:rPr>
        <w:t xml:space="preserve"> to collect information by authorized clinic staff </w:t>
      </w:r>
      <w:r>
        <w:rPr>
          <w:rFonts w:ascii="Times New Roman" w:hAnsi="Times New Roman" w:cs="Times New Roman"/>
          <w:sz w:val="24"/>
          <w:szCs w:val="24"/>
        </w:rPr>
        <w:t>from</w:t>
      </w:r>
      <w:r w:rsidRPr="004845EC">
        <w:rPr>
          <w:rFonts w:ascii="Times New Roman" w:hAnsi="Times New Roman" w:cs="Times New Roman"/>
          <w:sz w:val="24"/>
          <w:szCs w:val="24"/>
        </w:rPr>
        <w:t xml:space="preserve"> former astronauts and/ or former payload specialists </w:t>
      </w:r>
      <w:r>
        <w:rPr>
          <w:rFonts w:ascii="Times New Roman" w:hAnsi="Times New Roman" w:cs="Times New Roman"/>
          <w:sz w:val="24"/>
          <w:szCs w:val="24"/>
        </w:rPr>
        <w:t>regarding their insurance coverage</w:t>
      </w:r>
      <w:r w:rsidRPr="004845EC">
        <w:rPr>
          <w:rFonts w:ascii="Times New Roman" w:hAnsi="Times New Roman" w:cs="Times New Roman"/>
          <w:sz w:val="24"/>
          <w:szCs w:val="24"/>
        </w:rPr>
        <w:t xml:space="preserve">. This form is </w:t>
      </w:r>
      <w:r>
        <w:rPr>
          <w:rFonts w:ascii="Times New Roman" w:hAnsi="Times New Roman" w:cs="Times New Roman"/>
          <w:sz w:val="24"/>
          <w:szCs w:val="24"/>
        </w:rPr>
        <w:t>a built-in part</w:t>
      </w:r>
      <w:r w:rsidRPr="004845EC">
        <w:rPr>
          <w:rFonts w:ascii="Times New Roman" w:hAnsi="Times New Roman" w:cs="Times New Roman"/>
          <w:sz w:val="24"/>
          <w:szCs w:val="24"/>
        </w:rPr>
        <w:t xml:space="preserve"> of the Electronic Medical Record (EMR) software used by JSC FMC.</w:t>
      </w:r>
    </w:p>
    <w:p w:rsidR="006F1731" w:rsidRPr="004845EC" w:rsidP="004845EC" w14:paraId="3084AE38" w14:textId="77777777">
      <w:pPr>
        <w:pStyle w:val="ListParagraph"/>
        <w:ind w:left="1080"/>
        <w:rPr>
          <w:rFonts w:ascii="Times New Roman" w:hAnsi="Times New Roman" w:cs="Times New Roman"/>
          <w:color w:val="1F497D"/>
          <w:sz w:val="24"/>
          <w:szCs w:val="24"/>
        </w:rPr>
      </w:pPr>
    </w:p>
    <w:p w:rsidR="002942DA" w:rsidP="004845EC" w14:paraId="6D1C7501" w14:textId="77777777">
      <w:pPr>
        <w:jc w:val="center"/>
        <w:rPr>
          <w:sz w:val="24"/>
          <w:szCs w:val="24"/>
        </w:rPr>
      </w:pPr>
      <w:r w:rsidRPr="00122A70">
        <w:rPr>
          <w:noProof/>
          <w:sz w:val="24"/>
          <w:szCs w:val="24"/>
        </w:rPr>
        <w:drawing>
          <wp:inline distT="0" distB="0" distL="0" distR="0">
            <wp:extent cx="5325181" cy="5122073"/>
            <wp:effectExtent l="0" t="0" r="889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9"/>
                    <a:stretch>
                      <a:fillRect/>
                    </a:stretch>
                  </pic:blipFill>
                  <pic:spPr>
                    <a:xfrm>
                      <a:off x="0" y="0"/>
                      <a:ext cx="5354257" cy="5150040"/>
                    </a:xfrm>
                    <a:prstGeom prst="rect">
                      <a:avLst/>
                    </a:prstGeom>
                  </pic:spPr>
                </pic:pic>
              </a:graphicData>
            </a:graphic>
          </wp:inline>
        </w:drawing>
      </w:r>
    </w:p>
    <w:p w:rsidR="00410C62" w:rsidRPr="00410C62" w:rsidP="00410C62" w14:paraId="77C19F52" w14:textId="77777777">
      <w:pPr>
        <w:pStyle w:val="ListParagraph"/>
        <w:numPr>
          <w:ilvl w:val="0"/>
          <w:numId w:val="3"/>
        </w:numPr>
        <w:rPr>
          <w:rFonts w:ascii="Times New Roman" w:hAnsi="Times New Roman" w:cs="Times New Roman"/>
          <w:sz w:val="24"/>
          <w:szCs w:val="24"/>
        </w:rPr>
      </w:pPr>
      <w:r w:rsidRPr="00410C62">
        <w:rPr>
          <w:rFonts w:ascii="Times New Roman" w:hAnsi="Times New Roman" w:cs="Times New Roman"/>
          <w:sz w:val="24"/>
          <w:szCs w:val="24"/>
        </w:rPr>
        <w:t xml:space="preserve">This </w:t>
      </w:r>
      <w:r>
        <w:rPr>
          <w:rFonts w:ascii="Times New Roman" w:hAnsi="Times New Roman" w:cs="Times New Roman"/>
          <w:sz w:val="24"/>
          <w:szCs w:val="24"/>
        </w:rPr>
        <w:t xml:space="preserve">third </w:t>
      </w:r>
      <w:r w:rsidRPr="00410C62">
        <w:rPr>
          <w:rFonts w:ascii="Times New Roman" w:hAnsi="Times New Roman" w:cs="Times New Roman"/>
          <w:sz w:val="24"/>
          <w:szCs w:val="24"/>
        </w:rPr>
        <w:t xml:space="preserve">screenshot is of the </w:t>
      </w:r>
      <w:r>
        <w:rPr>
          <w:rFonts w:ascii="Times New Roman" w:hAnsi="Times New Roman" w:cs="Times New Roman"/>
          <w:sz w:val="24"/>
          <w:szCs w:val="24"/>
        </w:rPr>
        <w:t>electronic</w:t>
      </w:r>
      <w:r w:rsidRPr="00410C62">
        <w:rPr>
          <w:rFonts w:ascii="Times New Roman" w:hAnsi="Times New Roman" w:cs="Times New Roman"/>
          <w:sz w:val="24"/>
          <w:szCs w:val="24"/>
        </w:rPr>
        <w:t xml:space="preserve"> form</w:t>
      </w:r>
      <w:r>
        <w:rPr>
          <w:rFonts w:ascii="Times New Roman" w:hAnsi="Times New Roman" w:cs="Times New Roman"/>
          <w:sz w:val="24"/>
          <w:szCs w:val="24"/>
        </w:rPr>
        <w:t xml:space="preserve"> titled Contacts. This form is used</w:t>
      </w:r>
      <w:r w:rsidRPr="00410C62">
        <w:rPr>
          <w:rFonts w:ascii="Times New Roman" w:hAnsi="Times New Roman" w:cs="Times New Roman"/>
          <w:sz w:val="24"/>
          <w:szCs w:val="24"/>
        </w:rPr>
        <w:t xml:space="preserve"> to collect information by authorized clinic staff as former astronauts and/ or former payload specialists at the JSC clinic </w:t>
      </w:r>
      <w:r w:rsidR="00B2497F">
        <w:rPr>
          <w:rFonts w:ascii="Times New Roman" w:hAnsi="Times New Roman" w:cs="Times New Roman"/>
          <w:sz w:val="24"/>
          <w:szCs w:val="24"/>
        </w:rPr>
        <w:t>about their emergency contacts</w:t>
      </w:r>
      <w:r w:rsidRPr="00410C62">
        <w:rPr>
          <w:rFonts w:ascii="Times New Roman" w:hAnsi="Times New Roman" w:cs="Times New Roman"/>
          <w:sz w:val="24"/>
          <w:szCs w:val="24"/>
        </w:rPr>
        <w:t>. This form is part of the Electronic Medical Record (EMR) software used by JSC FMC.</w:t>
      </w:r>
    </w:p>
    <w:p w:rsidR="00410C62" w:rsidRPr="00410C62" w:rsidP="00410C62" w14:paraId="5A0A05A6" w14:textId="77777777">
      <w:pPr>
        <w:rPr>
          <w:rFonts w:ascii="Times New Roman" w:hAnsi="Times New Roman" w:cs="Times New Roman"/>
          <w:sz w:val="24"/>
          <w:szCs w:val="24"/>
        </w:rPr>
      </w:pPr>
    </w:p>
    <w:p w:rsidR="002942DA" w:rsidRPr="00122A70" w:rsidP="002942DA" w14:paraId="4D878AB2" w14:textId="77777777">
      <w:pPr>
        <w:rPr>
          <w:sz w:val="24"/>
          <w:szCs w:val="24"/>
        </w:rPr>
      </w:pPr>
      <w:r w:rsidRPr="00122A70">
        <w:rPr>
          <w:noProof/>
          <w:sz w:val="24"/>
          <w:szCs w:val="24"/>
        </w:rPr>
        <w:drawing>
          <wp:inline distT="0" distB="0" distL="0" distR="0">
            <wp:extent cx="5943600" cy="57251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0"/>
                    <a:stretch>
                      <a:fillRect/>
                    </a:stretch>
                  </pic:blipFill>
                  <pic:spPr>
                    <a:xfrm>
                      <a:off x="0" y="0"/>
                      <a:ext cx="5943600" cy="5725160"/>
                    </a:xfrm>
                    <a:prstGeom prst="rect">
                      <a:avLst/>
                    </a:prstGeom>
                  </pic:spPr>
                </pic:pic>
              </a:graphicData>
            </a:graphic>
          </wp:inline>
        </w:drawing>
      </w:r>
    </w:p>
    <w:p w:rsidR="00122A70" w:rsidP="00122A70" w14:paraId="63E09CE3" w14:textId="77777777">
      <w:pPr>
        <w:rPr>
          <w:rFonts w:ascii="Times New Roman" w:hAnsi="Times New Roman" w:cs="Times New Roman"/>
          <w:sz w:val="24"/>
          <w:szCs w:val="24"/>
        </w:rPr>
      </w:pPr>
    </w:p>
    <w:p w:rsidR="00122A70" w:rsidRPr="00561538" w:rsidP="007A7369" w14:paraId="3AEFA295" w14:textId="77777777">
      <w:pPr>
        <w:pStyle w:val="ListParagraph"/>
        <w:numPr>
          <w:ilvl w:val="0"/>
          <w:numId w:val="3"/>
        </w:numPr>
        <w:rPr>
          <w:rFonts w:ascii="Times New Roman" w:hAnsi="Times New Roman" w:cs="Times New Roman"/>
          <w:sz w:val="24"/>
          <w:szCs w:val="24"/>
        </w:rPr>
      </w:pPr>
      <w:r w:rsidRPr="00561538">
        <w:rPr>
          <w:rFonts w:ascii="Times New Roman" w:hAnsi="Times New Roman" w:cs="Times New Roman"/>
          <w:sz w:val="24"/>
          <w:szCs w:val="24"/>
        </w:rPr>
        <w:t>The fourth and last screen shot is r</w:t>
      </w:r>
      <w:r w:rsidRPr="00561538">
        <w:rPr>
          <w:rFonts w:ascii="Times New Roman" w:hAnsi="Times New Roman" w:cs="Times New Roman"/>
          <w:sz w:val="24"/>
          <w:szCs w:val="24"/>
        </w:rPr>
        <w:t>egarding the tab</w:t>
      </w:r>
      <w:r w:rsidRPr="00561538">
        <w:rPr>
          <w:rFonts w:ascii="Times New Roman" w:hAnsi="Times New Roman" w:cs="Times New Roman"/>
          <w:sz w:val="24"/>
          <w:szCs w:val="24"/>
        </w:rPr>
        <w:t xml:space="preserve"> titled</w:t>
      </w:r>
      <w:r w:rsidRPr="00561538">
        <w:rPr>
          <w:rFonts w:ascii="Times New Roman" w:hAnsi="Times New Roman" w:cs="Times New Roman"/>
          <w:sz w:val="24"/>
          <w:szCs w:val="24"/>
        </w:rPr>
        <w:t xml:space="preserve"> Registry</w:t>
      </w:r>
      <w:r>
        <w:rPr>
          <w:rFonts w:ascii="Times New Roman" w:hAnsi="Times New Roman" w:cs="Times New Roman"/>
          <w:sz w:val="24"/>
          <w:szCs w:val="24"/>
        </w:rPr>
        <w:t>. JSC FMC staff do not use this electronic information collection form</w:t>
      </w:r>
      <w:r w:rsidRPr="00561538">
        <w:rPr>
          <w:rFonts w:ascii="Times New Roman" w:hAnsi="Times New Roman" w:cs="Times New Roman"/>
          <w:sz w:val="24"/>
          <w:szCs w:val="24"/>
        </w:rPr>
        <w:t>. In the software design</w:t>
      </w:r>
      <w:r>
        <w:rPr>
          <w:rFonts w:ascii="Times New Roman" w:hAnsi="Times New Roman" w:cs="Times New Roman"/>
          <w:sz w:val="24"/>
          <w:szCs w:val="24"/>
        </w:rPr>
        <w:t xml:space="preserve"> by the vendor</w:t>
      </w:r>
      <w:r w:rsidRPr="00561538">
        <w:rPr>
          <w:rFonts w:ascii="Times New Roman" w:hAnsi="Times New Roman" w:cs="Times New Roman"/>
          <w:sz w:val="24"/>
          <w:szCs w:val="24"/>
        </w:rPr>
        <w:t xml:space="preserve">, </w:t>
      </w:r>
      <w:r w:rsidR="0081204C">
        <w:rPr>
          <w:rFonts w:ascii="Times New Roman" w:hAnsi="Times New Roman" w:cs="Times New Roman"/>
          <w:sz w:val="24"/>
          <w:szCs w:val="24"/>
        </w:rPr>
        <w:t>this form</w:t>
      </w:r>
      <w:r w:rsidRPr="00561538">
        <w:rPr>
          <w:rFonts w:ascii="Times New Roman" w:hAnsi="Times New Roman" w:cs="Times New Roman"/>
          <w:sz w:val="24"/>
          <w:szCs w:val="24"/>
        </w:rPr>
        <w:t xml:space="preserve"> is for registry with outside databases, such as the national immunization registry for children. The JSC FMC </w:t>
      </w:r>
      <w:r w:rsidR="0081204C">
        <w:rPr>
          <w:rFonts w:ascii="Times New Roman" w:hAnsi="Times New Roman" w:cs="Times New Roman"/>
          <w:sz w:val="24"/>
          <w:szCs w:val="24"/>
        </w:rPr>
        <w:t xml:space="preserve">operations </w:t>
      </w:r>
      <w:r w:rsidRPr="00561538">
        <w:rPr>
          <w:rFonts w:ascii="Times New Roman" w:hAnsi="Times New Roman" w:cs="Times New Roman"/>
          <w:sz w:val="24"/>
          <w:szCs w:val="24"/>
        </w:rPr>
        <w:t xml:space="preserve">do not connect to any of these types of registries </w:t>
      </w:r>
      <w:r w:rsidR="0081204C">
        <w:rPr>
          <w:rFonts w:ascii="Times New Roman" w:hAnsi="Times New Roman" w:cs="Times New Roman"/>
          <w:sz w:val="24"/>
          <w:szCs w:val="24"/>
        </w:rPr>
        <w:t>and thus,</w:t>
      </w:r>
      <w:r w:rsidRPr="00561538">
        <w:rPr>
          <w:rFonts w:ascii="Times New Roman" w:hAnsi="Times New Roman" w:cs="Times New Roman"/>
          <w:sz w:val="24"/>
          <w:szCs w:val="24"/>
        </w:rPr>
        <w:t xml:space="preserve"> it is an unused tab in the clinic.</w:t>
      </w:r>
    </w:p>
    <w:p w:rsidR="002942DA" w:rsidRPr="00122A70" w:rsidP="002942DA" w14:paraId="163CFA1C" w14:textId="77777777">
      <w:pPr>
        <w:rPr>
          <w:sz w:val="24"/>
          <w:szCs w:val="24"/>
        </w:rPr>
      </w:pPr>
      <w:r w:rsidRPr="00122A70">
        <w:rPr>
          <w:noProof/>
          <w:sz w:val="24"/>
          <w:szCs w:val="24"/>
        </w:rPr>
        <w:drawing>
          <wp:inline distT="0" distB="0" distL="0" distR="0">
            <wp:extent cx="5934075" cy="5686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1"/>
                    <a:stretch>
                      <a:fillRect/>
                    </a:stretch>
                  </pic:blipFill>
                  <pic:spPr>
                    <a:xfrm>
                      <a:off x="0" y="0"/>
                      <a:ext cx="5934075" cy="5686425"/>
                    </a:xfrm>
                    <a:prstGeom prst="rect">
                      <a:avLst/>
                    </a:prstGeom>
                  </pic:spPr>
                </pic:pic>
              </a:graphicData>
            </a:graphic>
          </wp:inline>
        </w:drawing>
      </w:r>
    </w:p>
    <w:p w:rsidR="006F1731" w:rsidRPr="00122A70" w14:paraId="3C53BEB1" w14:textId="77777777">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8A02C3"/>
    <w:multiLevelType w:val="hybridMultilevel"/>
    <w:tmpl w:val="CCCAE95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55393A8C"/>
    <w:multiLevelType w:val="singleLevel"/>
    <w:tmpl w:val="BD748FEC"/>
    <w:lvl w:ilvl="0">
      <w:start w:val="0"/>
      <w:numFmt w:val="bullet"/>
      <w:lvlText w:val="-"/>
      <w:lvlJc w:val="left"/>
      <w:pPr>
        <w:tabs>
          <w:tab w:val="num" w:pos="2880"/>
        </w:tabs>
        <w:ind w:left="2880" w:hanging="720"/>
      </w:pPr>
      <w:rPr>
        <w:rFonts w:ascii="Times New Roman" w:hAnsi="Times New Roman" w:hint="default"/>
      </w:rPr>
    </w:lvl>
  </w:abstractNum>
  <w:abstractNum w:abstractNumId="2">
    <w:nsid w:val="58127CF6"/>
    <w:multiLevelType w:val="hybridMultilevel"/>
    <w:tmpl w:val="CCCAE95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765F59F6"/>
    <w:multiLevelType w:val="hybridMultilevel"/>
    <w:tmpl w:val="B13031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BEF5239"/>
    <w:multiLevelType w:val="hybridMultilevel"/>
    <w:tmpl w:val="CCCAE95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7F3C702F"/>
    <w:multiLevelType w:val="hybridMultilevel"/>
    <w:tmpl w:val="0F20C1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6F1731"/>
    <w:rsid w:val="000B5721"/>
    <w:rsid w:val="00122A70"/>
    <w:rsid w:val="0019218D"/>
    <w:rsid w:val="0027639A"/>
    <w:rsid w:val="002942DA"/>
    <w:rsid w:val="002D6951"/>
    <w:rsid w:val="0035671D"/>
    <w:rsid w:val="003F24BD"/>
    <w:rsid w:val="00401F75"/>
    <w:rsid w:val="00410C62"/>
    <w:rsid w:val="004845EC"/>
    <w:rsid w:val="004A3454"/>
    <w:rsid w:val="004F6F93"/>
    <w:rsid w:val="0054410A"/>
    <w:rsid w:val="00561538"/>
    <w:rsid w:val="005B1A2B"/>
    <w:rsid w:val="00663370"/>
    <w:rsid w:val="006F040E"/>
    <w:rsid w:val="006F1731"/>
    <w:rsid w:val="00706E5B"/>
    <w:rsid w:val="007A7369"/>
    <w:rsid w:val="007E2544"/>
    <w:rsid w:val="007E2E5F"/>
    <w:rsid w:val="0081204C"/>
    <w:rsid w:val="00824A0C"/>
    <w:rsid w:val="00847D75"/>
    <w:rsid w:val="00904E3A"/>
    <w:rsid w:val="00A57D4D"/>
    <w:rsid w:val="00A94B04"/>
    <w:rsid w:val="00B2497F"/>
    <w:rsid w:val="00B85ACF"/>
    <w:rsid w:val="00BD62A2"/>
    <w:rsid w:val="00CC40D7"/>
    <w:rsid w:val="00CE133D"/>
    <w:rsid w:val="00CE44AC"/>
    <w:rsid w:val="00D17A8E"/>
    <w:rsid w:val="00D70D77"/>
    <w:rsid w:val="00D821B8"/>
    <w:rsid w:val="00E0159A"/>
    <w:rsid w:val="00E4113E"/>
    <w:rsid w:val="00F14704"/>
    <w:rsid w:val="00F53308"/>
    <w:rsid w:val="00F571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E2BEFD"/>
  <w15:docId w15:val="{7264F5A1-E8C4-4CF0-9917-0BDED4D5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A2B"/>
    <w:pPr>
      <w:ind w:left="720"/>
      <w:contextualSpacing/>
    </w:pPr>
  </w:style>
  <w:style w:type="character" w:styleId="CommentReference">
    <w:name w:val="annotation reference"/>
    <w:basedOn w:val="DefaultParagraphFont"/>
    <w:uiPriority w:val="99"/>
    <w:semiHidden/>
    <w:unhideWhenUsed/>
    <w:rsid w:val="007E2544"/>
    <w:rPr>
      <w:sz w:val="16"/>
      <w:szCs w:val="16"/>
    </w:rPr>
  </w:style>
  <w:style w:type="paragraph" w:styleId="CommentText">
    <w:name w:val="annotation text"/>
    <w:basedOn w:val="Normal"/>
    <w:link w:val="CommentTextChar"/>
    <w:uiPriority w:val="99"/>
    <w:semiHidden/>
    <w:unhideWhenUsed/>
    <w:rsid w:val="007E2544"/>
    <w:pPr>
      <w:spacing w:line="240" w:lineRule="auto"/>
    </w:pPr>
    <w:rPr>
      <w:sz w:val="20"/>
      <w:szCs w:val="20"/>
    </w:rPr>
  </w:style>
  <w:style w:type="character" w:customStyle="1" w:styleId="CommentTextChar">
    <w:name w:val="Comment Text Char"/>
    <w:basedOn w:val="DefaultParagraphFont"/>
    <w:link w:val="CommentText"/>
    <w:uiPriority w:val="99"/>
    <w:semiHidden/>
    <w:rsid w:val="007E2544"/>
    <w:rPr>
      <w:sz w:val="20"/>
      <w:szCs w:val="20"/>
    </w:rPr>
  </w:style>
  <w:style w:type="paragraph" w:styleId="CommentSubject">
    <w:name w:val="annotation subject"/>
    <w:basedOn w:val="CommentText"/>
    <w:next w:val="CommentText"/>
    <w:link w:val="CommentSubjectChar"/>
    <w:uiPriority w:val="99"/>
    <w:semiHidden/>
    <w:unhideWhenUsed/>
    <w:rsid w:val="007E2544"/>
    <w:rPr>
      <w:b/>
      <w:bCs/>
    </w:rPr>
  </w:style>
  <w:style w:type="character" w:customStyle="1" w:styleId="CommentSubjectChar">
    <w:name w:val="Comment Subject Char"/>
    <w:basedOn w:val="CommentTextChar"/>
    <w:link w:val="CommentSubject"/>
    <w:uiPriority w:val="99"/>
    <w:semiHidden/>
    <w:rsid w:val="007E2544"/>
    <w:rPr>
      <w:b/>
      <w:bCs/>
      <w:sz w:val="20"/>
      <w:szCs w:val="20"/>
    </w:rPr>
  </w:style>
  <w:style w:type="paragraph" w:styleId="BalloonText">
    <w:name w:val="Balloon Text"/>
    <w:basedOn w:val="Normal"/>
    <w:link w:val="BalloonTextChar"/>
    <w:uiPriority w:val="99"/>
    <w:semiHidden/>
    <w:unhideWhenUsed/>
    <w:rsid w:val="007E2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544"/>
    <w:rPr>
      <w:rFonts w:ascii="Segoe UI" w:hAnsi="Segoe UI" w:cs="Segoe UI"/>
      <w:sz w:val="18"/>
      <w:szCs w:val="18"/>
    </w:rPr>
  </w:style>
  <w:style w:type="character" w:styleId="Hyperlink">
    <w:name w:val="Hyperlink"/>
    <w:basedOn w:val="DefaultParagraphFont"/>
    <w:uiPriority w:val="99"/>
    <w:unhideWhenUsed/>
    <w:rsid w:val="004F6F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cid:image003.png@01D4D8D1.361AD680" TargetMode="Externa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1" ma:contentTypeDescription="Create a new document." ma:contentTypeScope="" ma:versionID="9b7a1254e1a3d6c69a82faf2a4a50a7f">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c91eeca91c943f67e7de998768ce2261"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B7DA8-FEBF-4F90-B52F-89BAEF4C34D9}">
  <ds:schemaRefs>
    <ds:schemaRef ds:uri="http://schemas.microsoft.com/office/2006/metadata/properties"/>
    <ds:schemaRef ds:uri="http://schemas.microsoft.com/office/infopath/2007/PartnerControls"/>
    <ds:schemaRef ds:uri="a1a0e265-3c98-4989-82f8-db0e13907c63"/>
  </ds:schemaRefs>
</ds:datastoreItem>
</file>

<file path=customXml/itemProps2.xml><?xml version="1.0" encoding="utf-8"?>
<ds:datastoreItem xmlns:ds="http://schemas.openxmlformats.org/officeDocument/2006/customXml" ds:itemID="{47A2E533-21AD-405C-B10B-79B201A26C83}">
  <ds:schemaRefs>
    <ds:schemaRef ds:uri="http://schemas.microsoft.com/sharepoint/v3/contenttype/forms"/>
  </ds:schemaRefs>
</ds:datastoreItem>
</file>

<file path=customXml/itemProps3.xml><?xml version="1.0" encoding="utf-8"?>
<ds:datastoreItem xmlns:ds="http://schemas.openxmlformats.org/officeDocument/2006/customXml" ds:itemID="{C62CF7A3-E644-4487-BBC0-59FBDDACD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0e265-3c98-4989-82f8-db0e13907c63"/>
    <ds:schemaRef ds:uri="022946b7-a681-4ee6-a5ff-b236f47f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Rafiq, Azhar. (HQ-QA000)[NASA IPA]</dc:creator>
  <cp:lastModifiedBy>William Edwards-Bodmer</cp:lastModifiedBy>
  <cp:revision>5</cp:revision>
  <dcterms:created xsi:type="dcterms:W3CDTF">2019-05-13T19:53:00Z</dcterms:created>
  <dcterms:modified xsi:type="dcterms:W3CDTF">2023-06-13T20:21:00Z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0x0101009185712A9B0E014A821F96E8193710BC</vt:lpwstr>
  </property>
  <property fmtid="{D5CDD505-2E9C-101B-9397-08002B2CF9AE}" pid="3" name="MediaServiceImageTags">
    <vt:lpwstr/>
  </property>
</Properties>
</file>