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32FC" w:rsidRPr="00BB32FC" w:rsidP="00BB32FC" w14:paraId="67E4B218" w14:textId="77777777">
      <w:pPr>
        <w:jc w:val="center"/>
        <w:rPr>
          <w:u w:val="single"/>
        </w:rPr>
      </w:pPr>
      <w:r w:rsidRPr="00BB32FC">
        <w:rPr>
          <w:u w:val="single"/>
        </w:rPr>
        <w:t>SUPPORTING STATEMENT</w:t>
      </w:r>
    </w:p>
    <w:p w:rsidR="00BB32FC" w:rsidRPr="00BB32FC" w:rsidP="00BB32FC" w14:paraId="4B9133C9" w14:textId="77777777">
      <w:pPr>
        <w:jc w:val="center"/>
        <w:rPr>
          <w:u w:val="single"/>
        </w:rPr>
      </w:pPr>
      <w:r w:rsidRPr="00BB32FC">
        <w:rPr>
          <w:u w:val="single"/>
        </w:rPr>
        <w:t>VA FORM 29-336 DESIGNATION OF BENEFICIARY</w:t>
      </w:r>
    </w:p>
    <w:p w:rsidR="00BB32FC" w:rsidRPr="00BB32FC" w:rsidP="00BB32FC" w14:paraId="1C7C8388" w14:textId="77777777">
      <w:pPr>
        <w:jc w:val="center"/>
        <w:rPr>
          <w:u w:val="single"/>
        </w:rPr>
      </w:pPr>
      <w:r w:rsidRPr="00BB32FC">
        <w:rPr>
          <w:u w:val="single"/>
        </w:rPr>
        <w:t>VA FORM 29-336a SUPPLEMENTAL DESIGNATION OF BENEFICIARY</w:t>
      </w:r>
    </w:p>
    <w:p w:rsidR="00FA581D" w:rsidP="00BB32FC" w14:paraId="41E38665" w14:textId="6FCEC641">
      <w:pPr>
        <w:jc w:val="center"/>
        <w:rPr>
          <w:u w:val="single"/>
        </w:rPr>
      </w:pPr>
      <w:r w:rsidRPr="00BB32FC">
        <w:rPr>
          <w:u w:val="single"/>
        </w:rPr>
        <w:t>2900-0020</w:t>
      </w:r>
    </w:p>
    <w:p w:rsidR="00224C68" w14:paraId="50A79A92" w14:textId="77777777"/>
    <w:p w:rsidR="00224C68" w14:paraId="48E1B0A0" w14:textId="4ABB1BFC">
      <w:pPr>
        <w:rPr>
          <w:b/>
          <w:bCs/>
        </w:rPr>
      </w:pPr>
    </w:p>
    <w:p w:rsidR="001F5990" w14:paraId="072D67D2" w14:textId="16204273">
      <w:pPr>
        <w:rPr>
          <w:b/>
          <w:bCs/>
        </w:rPr>
      </w:pPr>
      <w:r w:rsidRPr="001F5990">
        <w:rPr>
          <w:b/>
          <w:bCs/>
        </w:rPr>
        <w:t>Summary of Changes from Previously Approved Collection</w:t>
      </w:r>
    </w:p>
    <w:p w:rsidR="008B7F72" w14:paraId="6EA1E0C9" w14:textId="77777777">
      <w:pPr>
        <w:rPr>
          <w:b/>
          <w:bCs/>
        </w:rPr>
      </w:pPr>
    </w:p>
    <w:p w:rsidR="008B7F72" w:rsidRPr="001F5990" w:rsidP="008B7F72" w14:paraId="2958D38C" w14:textId="7D3C5FC0">
      <w:pPr>
        <w:numPr>
          <w:ilvl w:val="0"/>
          <w:numId w:val="12"/>
        </w:numPr>
        <w:ind w:left="1440" w:right="-720" w:hanging="360"/>
      </w:pPr>
      <w:r>
        <w:t>This ICR is being submitted as an “Extension” since there are no changes to the burden or the information collection instruments</w:t>
      </w:r>
      <w:r>
        <w:t>.</w:t>
      </w:r>
    </w:p>
    <w:p w:rsidR="001F5990" w:rsidP="008B7F72" w14:paraId="59810E52" w14:textId="57B0B085">
      <w:pPr>
        <w:numPr>
          <w:ilvl w:val="0"/>
          <w:numId w:val="12"/>
        </w:numPr>
        <w:ind w:right="-720"/>
      </w:pPr>
      <w:r>
        <w:t xml:space="preserve">Comments received on the 60-Day FRN on </w:t>
      </w:r>
      <w:r w:rsidR="008B7F72">
        <w:t>July 25, 2023.</w:t>
      </w:r>
    </w:p>
    <w:p w:rsidR="008B7F72" w:rsidP="008B7F72" w14:paraId="296611C6" w14:textId="6DB9BCA5">
      <w:pPr>
        <w:numPr>
          <w:ilvl w:val="0"/>
          <w:numId w:val="12"/>
        </w:numPr>
        <w:ind w:right="-720"/>
      </w:pPr>
      <w:r>
        <w:t>Response to Comments received on July 26, 2023.</w:t>
      </w:r>
    </w:p>
    <w:p w:rsidR="008B7F72" w:rsidP="008B7F72" w14:paraId="3768C1AC" w14:textId="48DAAD4A">
      <w:pPr>
        <w:ind w:left="720" w:hanging="720"/>
      </w:pPr>
      <w:r>
        <w:tab/>
      </w:r>
    </w:p>
    <w:p w:rsidR="00224C68" w14:paraId="1541BEF2" w14:textId="77777777">
      <w:pPr>
        <w:numPr>
          <w:ilvl w:val="0"/>
          <w:numId w:val="1"/>
        </w:numPr>
        <w:rPr>
          <w:b/>
          <w:bCs/>
        </w:rPr>
      </w:pPr>
      <w:r>
        <w:rPr>
          <w:b/>
          <w:bCs/>
          <w:u w:val="single"/>
        </w:rPr>
        <w:t>Justification</w:t>
      </w:r>
      <w:r w:rsidR="00295BB8">
        <w:rPr>
          <w:b/>
          <w:bCs/>
          <w:u w:val="single"/>
        </w:rPr>
        <w:t xml:space="preserve"> </w:t>
      </w:r>
    </w:p>
    <w:p w:rsidR="00224C68" w14:paraId="16471512" w14:textId="77777777">
      <w:pPr>
        <w:rPr>
          <w:b/>
          <w:bCs/>
        </w:rPr>
      </w:pPr>
    </w:p>
    <w:p w:rsidR="00224C68" w14:paraId="40000E22"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14:paraId="5D2B09D6" w14:textId="77777777">
      <w:pPr>
        <w:ind w:left="720"/>
        <w:rPr>
          <w:bCs/>
        </w:rPr>
      </w:pPr>
    </w:p>
    <w:p w:rsidR="0066365C" w14:paraId="4D4641F1" w14:textId="2306461A">
      <w:pPr>
        <w:ind w:left="720" w:right="-720"/>
      </w:pPr>
      <w:r w:rsidRPr="00BB32FC">
        <w:t>These forms are used by the insured to designate beneficiaries and select an optional settlement to be used when the insurance matures by death. The information is required to determine the claimant’s eligibility to receive the proceeds. The information on the form is required by law, 38 USC Sections 1917, 1949 and 1952.</w:t>
      </w:r>
    </w:p>
    <w:p w:rsidR="00BB32FC" w14:paraId="42BC0C2B" w14:textId="77777777">
      <w:pPr>
        <w:ind w:left="720" w:right="-720"/>
      </w:pPr>
    </w:p>
    <w:p w:rsidR="00224C68" w14:paraId="1B5C9105" w14:textId="77777777">
      <w:pPr>
        <w:numPr>
          <w:ilvl w:val="1"/>
          <w:numId w:val="1"/>
        </w:numPr>
        <w:tabs>
          <w:tab w:val="num" w:pos="720"/>
          <w:tab w:val="clear" w:pos="144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14:paraId="493437D2" w14:textId="77777777">
      <w:pPr>
        <w:ind w:left="720"/>
        <w:rPr>
          <w:bCs/>
        </w:rPr>
      </w:pPr>
    </w:p>
    <w:p w:rsidR="002D29EF" w14:paraId="1CEC286E" w14:textId="3BB9687C">
      <w:pPr>
        <w:ind w:left="720" w:right="-720"/>
      </w:pPr>
      <w:r w:rsidRPr="00BB32FC">
        <w:t>The data collected on the form is used by the personnel in the Insurance Division to determine who is eligible to receive the proceeds of the insurance.</w:t>
      </w:r>
    </w:p>
    <w:p w:rsidR="00BB32FC" w14:paraId="52EA2A86" w14:textId="77777777">
      <w:pPr>
        <w:ind w:left="720" w:right="-720"/>
      </w:pPr>
    </w:p>
    <w:p w:rsidR="00224C68" w14:paraId="2AD7D4CF" w14:textId="77777777">
      <w:pPr>
        <w:numPr>
          <w:ilvl w:val="1"/>
          <w:numId w:val="1"/>
        </w:numPr>
        <w:tabs>
          <w:tab w:val="num" w:pos="720"/>
          <w:tab w:val="clear" w:pos="144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14:paraId="350BE2AA" w14:textId="77777777">
      <w:pPr>
        <w:ind w:left="720" w:right="-720"/>
        <w:rPr>
          <w:bCs/>
        </w:rPr>
      </w:pPr>
    </w:p>
    <w:p w:rsidR="0066365C" w:rsidP="00BB32FC" w14:paraId="31DE2046" w14:textId="54DF8306">
      <w:pPr>
        <w:ind w:left="720"/>
      </w:pPr>
      <w:r w:rsidRPr="00BB32FC">
        <w:t>VA Form 29-336 and VA Form 29-336a is available on the One-VA web site in a fillable electronic format.  VBA is currently hosting this form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w:t>
      </w:r>
      <w:r w:rsidR="00FA581D">
        <w:t xml:space="preserve">   </w:t>
      </w:r>
    </w:p>
    <w:p w:rsidR="00BB32FC" w:rsidP="00BB32FC" w14:paraId="1DB254EC" w14:textId="77777777">
      <w:pPr>
        <w:ind w:left="720"/>
        <w:rPr>
          <w:b/>
          <w:bCs/>
        </w:rPr>
      </w:pPr>
    </w:p>
    <w:p w:rsidR="00224C68" w14:paraId="3188E9C8" w14:textId="77777777">
      <w:pPr>
        <w:numPr>
          <w:ilvl w:val="1"/>
          <w:numId w:val="1"/>
        </w:numPr>
        <w:tabs>
          <w:tab w:val="num" w:pos="720"/>
          <w:tab w:val="clear" w:pos="144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14:paraId="6C7D7B04" w14:textId="77777777">
      <w:pPr>
        <w:ind w:left="720" w:right="-720"/>
      </w:pPr>
    </w:p>
    <w:p w:rsidR="00224C68" w:rsidP="0066365C" w14:paraId="24E52EBB" w14:textId="47D4FE21">
      <w:pPr>
        <w:ind w:left="720" w:right="-720"/>
      </w:pPr>
      <w:r>
        <w:t>The information is not contained in any other VA records.  Similar information is not available elsewhere.</w:t>
      </w:r>
    </w:p>
    <w:p w:rsidR="00C9653C" w:rsidP="0066365C" w14:paraId="512612A7" w14:textId="77777777">
      <w:pPr>
        <w:ind w:left="720" w:right="-720"/>
      </w:pPr>
    </w:p>
    <w:p w:rsidR="00224C68" w:rsidRPr="00187B51" w14:paraId="06AE627C" w14:textId="77777777">
      <w:pPr>
        <w:numPr>
          <w:ilvl w:val="1"/>
          <w:numId w:val="1"/>
        </w:numPr>
        <w:tabs>
          <w:tab w:val="num" w:pos="720"/>
          <w:tab w:val="clear" w:pos="1440"/>
        </w:tabs>
        <w:ind w:left="720" w:right="-720" w:firstLine="0"/>
      </w:pPr>
      <w:r>
        <w:rPr>
          <w:b/>
          <w:bCs/>
        </w:rPr>
        <w:t>If the collection of information impacts small businesses or other small entities, describe any methods used to minimize burden.</w:t>
      </w:r>
    </w:p>
    <w:p w:rsidR="00E42780" w:rsidP="00187B51" w14:paraId="6B04EA9D" w14:textId="77777777">
      <w:pPr>
        <w:ind w:left="720" w:right="-720"/>
        <w:rPr>
          <w:bCs/>
        </w:rPr>
      </w:pPr>
    </w:p>
    <w:p w:rsidR="00187B51" w:rsidRPr="00187B51" w:rsidP="00187B51" w14:paraId="36A97263" w14:textId="77777777">
      <w:pPr>
        <w:ind w:left="720" w:right="-720"/>
      </w:pPr>
      <w:r>
        <w:t>The information does not involve any small businesses.</w:t>
      </w:r>
    </w:p>
    <w:p w:rsidR="00224C68" w14:paraId="1D96026E" w14:textId="77777777">
      <w:pPr>
        <w:ind w:left="720" w:right="-720"/>
      </w:pPr>
    </w:p>
    <w:p w:rsidR="00224C68" w14:paraId="1EE7EDDC"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14:paraId="429CD7BB" w14:textId="77777777">
      <w:pPr>
        <w:ind w:left="720" w:right="-720"/>
        <w:rPr>
          <w:bCs/>
        </w:rPr>
      </w:pPr>
    </w:p>
    <w:p w:rsidR="00BB32FC" w14:paraId="0EAD7384" w14:textId="77777777">
      <w:pPr>
        <w:ind w:left="720" w:right="-720"/>
      </w:pPr>
      <w:r w:rsidRPr="00BB32FC">
        <w:t>These forms are designed for use by the insured to designate his/her beneficiary and select a settlement option to be used when the insurance matures by death. If the information is not collected, or is collected less frequently, the VA Insurance Center will not have up to date information in order to pay the proceeds of the insurance policies according to the Veteran’s last wishes.</w:t>
      </w:r>
    </w:p>
    <w:p w:rsidR="00224C68" w14:paraId="08FAC6C1" w14:textId="59D9AC22">
      <w:pPr>
        <w:ind w:left="720" w:right="-720"/>
      </w:pPr>
      <w:r>
        <w:t xml:space="preserve"> </w:t>
      </w:r>
    </w:p>
    <w:p w:rsidR="00224C68" w:rsidRPr="00187B51" w14:paraId="17A795E9"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14:paraId="132EBD2D" w14:textId="77777777">
      <w:pPr>
        <w:ind w:left="720" w:right="-720"/>
        <w:rPr>
          <w:bCs/>
        </w:rPr>
      </w:pPr>
    </w:p>
    <w:p w:rsidR="00224C68" w:rsidP="0066365C" w14:paraId="031C1D4D" w14:textId="77777777">
      <w:pPr>
        <w:ind w:left="720" w:right="-720"/>
        <w:rPr>
          <w:b/>
          <w:bCs/>
        </w:rPr>
      </w:pPr>
      <w:r>
        <w:t>There are no special circumstances requiring that the collection of information be conducted in a manner inconsistent with the guidelines in 5 CFR Section 1320.6.</w:t>
      </w:r>
    </w:p>
    <w:p w:rsidR="00224C68" w14:paraId="689CBE0E" w14:textId="77777777">
      <w:pPr>
        <w:ind w:left="720" w:right="-720"/>
      </w:pPr>
    </w:p>
    <w:p w:rsidR="00224C68" w:rsidRPr="00187B51" w14:paraId="603409EF" w14:textId="77777777">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14:paraId="476E076A" w14:textId="77777777">
      <w:pPr>
        <w:ind w:left="720" w:right="-720"/>
        <w:rPr>
          <w:bCs/>
        </w:rPr>
      </w:pPr>
    </w:p>
    <w:p w:rsidR="00C9653C" w:rsidP="00C9653C" w14:paraId="3C77629D" w14:textId="01918CD8">
      <w:pPr>
        <w:overflowPunct w:val="0"/>
        <w:autoSpaceDE w:val="0"/>
        <w:autoSpaceDN w:val="0"/>
        <w:adjustRightInd w:val="0"/>
        <w:ind w:left="720"/>
        <w:textAlignment w:val="baseline"/>
      </w:pPr>
      <w:r w:rsidRPr="00C9653C">
        <w:t xml:space="preserve">A 60-Day Federal Register Notice (FRN) for the collection published on </w:t>
      </w:r>
      <w:r>
        <w:t>June 27</w:t>
      </w:r>
      <w:r>
        <w:t>, 2023, Volume 88, No. 1</w:t>
      </w:r>
      <w:r>
        <w:t>22</w:t>
      </w:r>
      <w:r>
        <w:t xml:space="preserve">, Page </w:t>
      </w:r>
      <w:r>
        <w:t>41721</w:t>
      </w:r>
      <w:r>
        <w:t xml:space="preserve">.   </w:t>
      </w:r>
    </w:p>
    <w:p w:rsidR="00C9653C" w:rsidP="00C9653C" w14:paraId="14D10E3E" w14:textId="77777777">
      <w:pPr>
        <w:overflowPunct w:val="0"/>
        <w:autoSpaceDE w:val="0"/>
        <w:autoSpaceDN w:val="0"/>
        <w:adjustRightInd w:val="0"/>
        <w:ind w:left="720"/>
        <w:textAlignment w:val="baseline"/>
      </w:pPr>
    </w:p>
    <w:p w:rsidR="00C9653C" w:rsidP="00C9653C" w14:paraId="287A1FAB" w14:textId="29FDFD34">
      <w:pPr>
        <w:overflowPunct w:val="0"/>
        <w:autoSpaceDE w:val="0"/>
        <w:autoSpaceDN w:val="0"/>
        <w:adjustRightInd w:val="0"/>
        <w:ind w:left="720"/>
        <w:textAlignment w:val="baseline"/>
      </w:pPr>
      <w:r w:rsidRPr="00C9653C">
        <w:t xml:space="preserve">A 30-Day Federal Register Notice (FRN) for the collection published on </w:t>
      </w:r>
      <w:r w:rsidR="005C0248">
        <w:t>September 1</w:t>
      </w:r>
      <w:r w:rsidR="00274738">
        <w:t>, 2023</w:t>
      </w:r>
      <w:r w:rsidR="00693B0B">
        <w:t xml:space="preserve">, Volume </w:t>
      </w:r>
      <w:r w:rsidR="00274738">
        <w:t>88</w:t>
      </w:r>
      <w:r w:rsidR="00693B0B">
        <w:t xml:space="preserve">, No. </w:t>
      </w:r>
      <w:r w:rsidR="00274738">
        <w:t>1</w:t>
      </w:r>
      <w:r w:rsidR="005C0248">
        <w:t>69</w:t>
      </w:r>
      <w:r w:rsidR="00693B0B">
        <w:t xml:space="preserve">, Page </w:t>
      </w:r>
      <w:r w:rsidR="005C0248">
        <w:t>60537</w:t>
      </w:r>
      <w:r w:rsidR="00693B0B">
        <w:t xml:space="preserve">.   </w:t>
      </w:r>
    </w:p>
    <w:p w:rsidR="00C9653C" w:rsidP="00176D9C" w14:paraId="276FCA2F" w14:textId="77777777">
      <w:pPr>
        <w:overflowPunct w:val="0"/>
        <w:autoSpaceDE w:val="0"/>
        <w:autoSpaceDN w:val="0"/>
        <w:adjustRightInd w:val="0"/>
        <w:ind w:left="720"/>
        <w:textAlignment w:val="baseline"/>
      </w:pPr>
    </w:p>
    <w:p w:rsidR="00176D9C" w:rsidP="00176D9C" w14:paraId="631F556E" w14:textId="3AE96FFD">
      <w:pPr>
        <w:overflowPunct w:val="0"/>
        <w:autoSpaceDE w:val="0"/>
        <w:autoSpaceDN w:val="0"/>
        <w:adjustRightInd w:val="0"/>
        <w:ind w:left="720"/>
        <w:textAlignment w:val="baseline"/>
      </w:pPr>
      <w:r>
        <w:t xml:space="preserve">The information does not involve obtaining information from any state or local Government. There is no person or organization other than VA that will collect the information which is submitted by the insured.  </w:t>
      </w:r>
      <w:r w:rsidR="008A59F8">
        <w:t>C</w:t>
      </w:r>
      <w:r>
        <w:t>omments were received in response to this notice</w:t>
      </w:r>
      <w:r w:rsidR="008A59F8">
        <w:t xml:space="preserve"> concerning the process of updating the veterans </w:t>
      </w:r>
      <w:r w:rsidRPr="00F72410" w:rsidR="008A59F8">
        <w:t>Designation of Beneficiary and Supplemental Designation of Beneficiary</w:t>
      </w:r>
      <w:r w:rsidR="008A59F8">
        <w:t xml:space="preserve"> forms</w:t>
      </w:r>
      <w:r>
        <w:t>.</w:t>
      </w:r>
      <w:r w:rsidR="008A59F8">
        <w:t xml:space="preserve"> </w:t>
      </w:r>
      <w:r w:rsidR="001818C2">
        <w:t xml:space="preserve"> </w:t>
      </w:r>
    </w:p>
    <w:p w:rsidR="001818C2" w:rsidP="00176D9C" w14:paraId="45D83101" w14:textId="11DCD24D">
      <w:pPr>
        <w:overflowPunct w:val="0"/>
        <w:autoSpaceDE w:val="0"/>
        <w:autoSpaceDN w:val="0"/>
        <w:adjustRightInd w:val="0"/>
        <w:ind w:left="720"/>
        <w:textAlignment w:val="baseline"/>
      </w:pPr>
    </w:p>
    <w:p w:rsidR="001818C2" w:rsidP="00176D9C" w14:paraId="5F7C8CC4" w14:textId="3C6D0727">
      <w:pPr>
        <w:overflowPunct w:val="0"/>
        <w:autoSpaceDE w:val="0"/>
        <w:autoSpaceDN w:val="0"/>
        <w:adjustRightInd w:val="0"/>
        <w:ind w:left="720"/>
        <w:textAlignment w:val="baseline"/>
      </w:pPr>
      <w:r>
        <w:t xml:space="preserve">VA submitted a response to these comments stating VA has updated the </w:t>
      </w:r>
      <w:r w:rsidRPr="00F72410">
        <w:t>Designation of Beneficiary and Supplemental Designation of Beneficiary</w:t>
      </w:r>
      <w:r>
        <w:t xml:space="preserve"> forms to encourage updating beneficiaries online; this is noted at the top of the form. Finally, federal regulation has required the use of the </w:t>
      </w:r>
      <w:r w:rsidRPr="00F72410">
        <w:t>Designation of Beneficiary and Supplemental Designation of Beneficiary</w:t>
      </w:r>
      <w:r>
        <w:t xml:space="preserve"> forms to complete all paper beneficiary designations to ensure all designations are clear of intent. </w:t>
      </w:r>
    </w:p>
    <w:p w:rsidR="00176D9C" w14:paraId="441D5AB1" w14:textId="2625C0BC">
      <w:pPr>
        <w:ind w:left="720" w:right="-720"/>
      </w:pPr>
    </w:p>
    <w:p w:rsidR="00224C68" w:rsidRPr="00187B51" w14:paraId="352D0A33" w14:textId="77777777">
      <w:pPr>
        <w:numPr>
          <w:ilvl w:val="1"/>
          <w:numId w:val="1"/>
        </w:numPr>
        <w:tabs>
          <w:tab w:val="num" w:pos="-180"/>
          <w:tab w:val="clear" w:pos="1440"/>
        </w:tabs>
        <w:ind w:left="720" w:right="-720" w:firstLine="0"/>
      </w:pPr>
      <w:r>
        <w:rPr>
          <w:b/>
          <w:bCs/>
        </w:rPr>
        <w:t>Explain any decision to provide any payment or gift to respondents.</w:t>
      </w:r>
    </w:p>
    <w:p w:rsidR="00E42780" w:rsidP="00187B51" w14:paraId="1BED0E76" w14:textId="77777777">
      <w:pPr>
        <w:ind w:left="720" w:right="-720"/>
        <w:rPr>
          <w:bCs/>
        </w:rPr>
      </w:pPr>
    </w:p>
    <w:p w:rsidR="00187B51" w:rsidRPr="00187B51" w:rsidP="00187B51" w14:paraId="705086BA" w14:textId="77777777">
      <w:pPr>
        <w:ind w:left="720" w:right="-720"/>
      </w:pPr>
      <w:r>
        <w:t xml:space="preserve">The information collected is supplied by the respondent.  No remuneration is made.  </w:t>
      </w:r>
    </w:p>
    <w:p w:rsidR="00224C68" w:rsidP="00176D9C" w14:paraId="5C4D80CF" w14:textId="77777777">
      <w:pPr>
        <w:ind w:right="-720"/>
      </w:pPr>
    </w:p>
    <w:p w:rsidR="00224C68" w14:paraId="24536D20"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14:paraId="2F8E3BFE" w14:textId="77777777">
      <w:pPr>
        <w:ind w:left="720" w:right="-720"/>
        <w:rPr>
          <w:bCs/>
        </w:rPr>
      </w:pPr>
    </w:p>
    <w:p w:rsidR="007B581E" w:rsidP="007B581E" w14:paraId="7EA0512B"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14:paraId="6756CCEA" w14:textId="77777777">
      <w:pPr>
        <w:ind w:left="720" w:right="-720"/>
      </w:pPr>
    </w:p>
    <w:p w:rsidR="00224C68" w14:paraId="0800153D"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14:paraId="063B6BAD" w14:textId="77777777">
      <w:pPr>
        <w:ind w:left="720" w:right="-720"/>
        <w:rPr>
          <w:bCs/>
        </w:rPr>
      </w:pPr>
    </w:p>
    <w:p w:rsidR="00224C68" w14:paraId="309E8D43" w14:textId="77777777">
      <w:pPr>
        <w:ind w:left="720" w:right="-720"/>
      </w:pPr>
      <w:r>
        <w:t>There are no questions of a sensitive nature.</w:t>
      </w:r>
    </w:p>
    <w:p w:rsidR="00176D9C" w14:paraId="4D9E0CC5" w14:textId="77777777">
      <w:pPr>
        <w:ind w:left="720" w:right="-720"/>
      </w:pPr>
    </w:p>
    <w:p w:rsidR="00224C68" w14:paraId="435CBBB5" w14:textId="77777777">
      <w:pPr>
        <w:numPr>
          <w:ilvl w:val="1"/>
          <w:numId w:val="1"/>
        </w:numPr>
        <w:tabs>
          <w:tab w:val="clear" w:pos="1440"/>
        </w:tabs>
        <w:ind w:left="720" w:right="-720" w:firstLine="0"/>
        <w:rPr>
          <w:b/>
          <w:bCs/>
        </w:rPr>
      </w:pPr>
      <w:r>
        <w:rPr>
          <w:b/>
          <w:bCs/>
        </w:rPr>
        <w:t>Estimate of the hour burden of the collection of information:</w:t>
      </w:r>
    </w:p>
    <w:p w:rsidR="00224C68" w14:paraId="5799D5EF" w14:textId="77777777">
      <w:pPr>
        <w:ind w:right="-720"/>
        <w:rPr>
          <w:b/>
          <w:bCs/>
        </w:rPr>
      </w:pPr>
    </w:p>
    <w:p w:rsidR="00BB32FC" w:rsidP="00BB32FC" w14:paraId="025A2D28" w14:textId="77777777">
      <w:pPr>
        <w:numPr>
          <w:ilvl w:val="0"/>
          <w:numId w:val="8"/>
        </w:numPr>
        <w:spacing w:after="120"/>
      </w:pPr>
      <w:r>
        <w:t>Number of Respondents: 83,500 (VA Form 29-336) and (VA Form 29-336a to be included with VA Form 29-336 as additional pages if needed to list additional beneficiaries or to list beneficiaries for additional policies)</w:t>
      </w:r>
    </w:p>
    <w:p w:rsidR="00BB32FC" w:rsidP="00BB32FC" w14:paraId="58830D41" w14:textId="77777777">
      <w:pPr>
        <w:numPr>
          <w:ilvl w:val="0"/>
          <w:numId w:val="8"/>
        </w:numPr>
        <w:spacing w:after="120"/>
      </w:pPr>
      <w:r>
        <w:t>Frequency of Response: On occasion</w:t>
      </w:r>
    </w:p>
    <w:p w:rsidR="00BB32FC" w:rsidP="00BB32FC" w14:paraId="36A05986" w14:textId="77777777">
      <w:pPr>
        <w:numPr>
          <w:ilvl w:val="0"/>
          <w:numId w:val="8"/>
        </w:numPr>
        <w:spacing w:after="120"/>
      </w:pPr>
      <w:r>
        <w:t>Annual Burden Hours: 13,917 hours</w:t>
      </w:r>
    </w:p>
    <w:p w:rsidR="00BB32FC" w:rsidP="00BB32FC" w14:paraId="40972B2B" w14:textId="77777777">
      <w:pPr>
        <w:numPr>
          <w:ilvl w:val="0"/>
          <w:numId w:val="8"/>
        </w:numPr>
        <w:spacing w:after="120"/>
      </w:pPr>
      <w:r>
        <w:t>Estimated Completion Time: 10 minutes</w:t>
      </w:r>
    </w:p>
    <w:p w:rsidR="00C53ED9" w:rsidP="00C53ED9" w14:paraId="4183B5E4" w14:textId="6AEE2EBE">
      <w:pPr>
        <w:numPr>
          <w:ilvl w:val="0"/>
          <w:numId w:val="8"/>
        </w:numPr>
      </w:pPr>
      <w:r>
        <w:t>The Bureau of Labor Statistics (B:S) gathers information on full-time wage and salary workers.  According to the latest available BLS data, the mean weakly earnings of full-time wage and salary workers are $</w:t>
      </w:r>
      <w:r w:rsidR="00F52865">
        <w:t>1,</w:t>
      </w:r>
      <w:r w:rsidR="0037149E">
        <w:t>1</w:t>
      </w:r>
      <w:r w:rsidR="00F47D99">
        <w:t>9</w:t>
      </w:r>
      <w:r w:rsidR="0037149E">
        <w:t>0</w:t>
      </w:r>
      <w:r w:rsidR="00F52865">
        <w:t>.</w:t>
      </w:r>
      <w:r w:rsidR="0037149E">
        <w:t>4</w:t>
      </w:r>
      <w:r w:rsidR="00F52865">
        <w:t>0</w:t>
      </w:r>
      <w:r>
        <w:t>.  Assuming a forty (40) hour work week, the mean hourly wage is $</w:t>
      </w:r>
      <w:r w:rsidR="0037149E">
        <w:t>2</w:t>
      </w:r>
      <w:r w:rsidR="00F47D99">
        <w:t>9</w:t>
      </w:r>
      <w:r w:rsidR="0037149E">
        <w:t>.</w:t>
      </w:r>
      <w:r w:rsidR="00F47D99">
        <w:t>76</w:t>
      </w:r>
      <w:r>
        <w:t xml:space="preserve"> based on the BLS wage code – “00-0000 All Occupations.”  This information was taken from the following website: </w:t>
      </w:r>
      <w:r w:rsidRPr="00D81661">
        <w:t>(</w:t>
      </w:r>
      <w:hyperlink r:id="rId4" w:history="1">
        <w:r w:rsidRPr="00D81661">
          <w:rPr>
            <w:rStyle w:val="Hyperlink"/>
          </w:rPr>
          <w:t>https://www.bls.gov/oes/current/oes_nat.htm</w:t>
        </w:r>
      </w:hyperlink>
      <w:r w:rsidRPr="00D81661">
        <w:t>, May 20</w:t>
      </w:r>
      <w:r w:rsidRPr="00D81661" w:rsidR="00F52865">
        <w:t>2</w:t>
      </w:r>
      <w:r w:rsidR="00D45F1B">
        <w:t>2</w:t>
      </w:r>
      <w:r w:rsidRPr="00D81661">
        <w:t>).</w:t>
      </w:r>
      <w:r>
        <w:t> </w:t>
      </w:r>
    </w:p>
    <w:p w:rsidR="007B581E" w:rsidP="007B581E" w14:paraId="74E5C284" w14:textId="77777777">
      <w:pPr>
        <w:ind w:left="1440"/>
      </w:pPr>
    </w:p>
    <w:p w:rsidR="0054468C" w:rsidP="0054468C" w14:paraId="2D64483A" w14:textId="5A2C4E97">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BB32FC">
        <w:rPr>
          <w:b/>
          <w:bCs/>
          <w:u w:val="single"/>
        </w:rPr>
        <w:t>$</w:t>
      </w:r>
      <w:r w:rsidRPr="00BB32FC" w:rsidR="00BB32FC">
        <w:rPr>
          <w:b/>
          <w:bCs/>
          <w:u w:val="single"/>
        </w:rPr>
        <w:t>414,170</w:t>
      </w:r>
      <w:r w:rsidRPr="00BB32FC">
        <w:t xml:space="preserve"> </w:t>
      </w:r>
      <w:r w:rsidRPr="00BB32FC" w:rsidR="00C53ED9">
        <w:t>(</w:t>
      </w:r>
      <w:r w:rsidRPr="00BB32FC" w:rsidR="00BB32FC">
        <w:t>13,917</w:t>
      </w:r>
      <w:r w:rsidRPr="00BB32FC" w:rsidR="00C53ED9">
        <w:t xml:space="preserve"> burden hours x $</w:t>
      </w:r>
      <w:r w:rsidRPr="00BB32FC" w:rsidR="00D45F1B">
        <w:t>29.76</w:t>
      </w:r>
      <w:r w:rsidRPr="00BB32FC" w:rsidR="00C53ED9">
        <w:t xml:space="preserve"> per hour).</w:t>
      </w:r>
    </w:p>
    <w:p w:rsidR="008E77FD" w:rsidP="0054468C" w14:paraId="70CFE632" w14:textId="77777777">
      <w:pPr>
        <w:ind w:left="1440"/>
      </w:pPr>
    </w:p>
    <w:p w:rsidR="00224C68" w14:paraId="0683876D"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14:paraId="7EEF26F4" w14:textId="77777777">
      <w:pPr>
        <w:ind w:left="720" w:right="-720"/>
        <w:rPr>
          <w:bCs/>
        </w:rPr>
      </w:pPr>
    </w:p>
    <w:p w:rsidR="00224C68" w:rsidP="005B4EC5" w14:paraId="37B64DFC" w14:textId="77777777">
      <w:pPr>
        <w:ind w:right="-720" w:firstLine="720"/>
      </w:pPr>
      <w:r>
        <w:t>This submission does not involve any record keeping costs.</w:t>
      </w:r>
    </w:p>
    <w:p w:rsidR="005B4EC5" w:rsidP="005B4EC5" w14:paraId="67DA9363" w14:textId="77777777">
      <w:pPr>
        <w:ind w:right="-720" w:firstLine="720"/>
      </w:pPr>
    </w:p>
    <w:p w:rsidR="00224C68" w14:paraId="47552ACF"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14:paraId="29582BFB" w14:textId="77777777">
      <w:pPr>
        <w:ind w:left="720" w:right="-720"/>
        <w:rPr>
          <w:bCs/>
        </w:rPr>
      </w:pPr>
    </w:p>
    <w:p w:rsidR="005B4EC5" w:rsidP="005B4EC5" w14:paraId="369BFB6D" w14:textId="77777777">
      <w:pPr>
        <w:ind w:left="720"/>
      </w:pPr>
      <w:r>
        <w:t>Estimated Costs to the Federal Government:</w:t>
      </w:r>
      <w:r>
        <w:tab/>
      </w:r>
    </w:p>
    <w:p w:rsidR="00C53ED9" w:rsidP="00C53ED9" w14:paraId="190943C4" w14:textId="77777777"/>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7AC791EF">
            <w:pPr>
              <w:rPr>
                <w:color w:val="000000"/>
              </w:rPr>
            </w:pPr>
            <w:r>
              <w:rPr>
                <w:color w:val="000000"/>
              </w:rPr>
              <w:t>1</w:t>
            </w:r>
            <w:r w:rsidR="004202D3">
              <w:rPr>
                <w:color w:val="000000"/>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69AECF88">
            <w:pPr>
              <w:rPr>
                <w:color w:val="000000"/>
              </w:rPr>
            </w:pPr>
            <w:r>
              <w:rPr>
                <w:color w:val="000000"/>
              </w:rPr>
              <w:t>0</w:t>
            </w:r>
            <w:r>
              <w:rPr>
                <w:color w:val="000000"/>
              </w:rPr>
              <w:t>.</w:t>
            </w:r>
            <w:r>
              <w:rPr>
                <w:color w:val="000000"/>
              </w:rPr>
              <w:t>17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060BEE0E">
            <w:pPr>
              <w:rPr>
                <w:color w:val="000000"/>
              </w:rPr>
            </w:pPr>
            <w:r>
              <w:rPr>
                <w:color w:val="000000"/>
              </w:rPr>
              <w:t>$25.06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66BA7F09">
            <w:pPr>
              <w:rPr>
                <w:color w:val="000000"/>
              </w:rPr>
            </w:pPr>
            <w:r w:rsidRPr="00AB6B86">
              <w:rPr>
                <w:color w:val="000000"/>
              </w:rPr>
              <w:t>$</w:t>
            </w:r>
            <w:r w:rsidR="004202D3">
              <w:rPr>
                <w:color w:val="000000"/>
              </w:rPr>
              <w:t>4.26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4202D3" w14:paraId="14477D4E" w14:textId="52061E3F">
            <w:pPr>
              <w:jc w:val="center"/>
              <w:rPr>
                <w:color w:val="000000"/>
              </w:rPr>
            </w:pPr>
            <w:r>
              <w:rPr>
                <w:color w:val="000000"/>
              </w:rPr>
              <w:t>83,500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3413BEF4">
            <w:pPr>
              <w:jc w:val="right"/>
              <w:rPr>
                <w:color w:val="000000"/>
              </w:rPr>
            </w:pPr>
            <w:r w:rsidRPr="00AB6B86">
              <w:rPr>
                <w:color w:val="000000"/>
              </w:rPr>
              <w:t>$</w:t>
            </w:r>
            <w:r w:rsidR="004202D3">
              <w:rPr>
                <w:color w:val="000000"/>
              </w:rPr>
              <w:t>355,710</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2FDDDE01">
            <w:pPr>
              <w:jc w:val="right"/>
              <w:rPr>
                <w:color w:val="000000"/>
              </w:rPr>
            </w:pPr>
            <w:r w:rsidRPr="00AB6B86">
              <w:rPr>
                <w:color w:val="000000"/>
              </w:rPr>
              <w:t>$</w:t>
            </w:r>
            <w:r>
              <w:rPr>
                <w:color w:val="000000"/>
              </w:rPr>
              <w:t>355,710</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77D6D02E">
            <w:pPr>
              <w:rPr>
                <w:color w:val="000000"/>
              </w:rPr>
            </w:pPr>
            <w:r>
              <w:rPr>
                <w:color w:val="000000"/>
              </w:rPr>
              <w:t xml:space="preserve">$16.54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46133464">
            <w:pPr>
              <w:rPr>
                <w:color w:val="000000"/>
              </w:rPr>
            </w:pPr>
            <w:r w:rsidRPr="00AB6B86">
              <w:rPr>
                <w:color w:val="000000"/>
              </w:rPr>
              <w:t>$0.50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4202D3" w14:paraId="12DDBF37" w14:textId="0611AF3C">
            <w:pPr>
              <w:jc w:val="center"/>
              <w:rPr>
                <w:color w:val="000000"/>
              </w:rPr>
            </w:pPr>
            <w:r>
              <w:rPr>
                <w:color w:val="000000"/>
              </w:rPr>
              <w:t>83,500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2F4E327E">
            <w:pPr>
              <w:jc w:val="right"/>
              <w:rPr>
                <w:color w:val="000000"/>
              </w:rPr>
            </w:pPr>
            <w:r w:rsidRPr="00AB6B86">
              <w:rPr>
                <w:color w:val="000000"/>
              </w:rPr>
              <w:t>$</w:t>
            </w:r>
            <w:r w:rsidR="004202D3">
              <w:rPr>
                <w:color w:val="000000"/>
              </w:rPr>
              <w:t>41,750</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5F023713">
            <w:pPr>
              <w:jc w:val="right"/>
              <w:rPr>
                <w:color w:val="000000"/>
              </w:rPr>
            </w:pPr>
            <w:r w:rsidRPr="00AB6B86">
              <w:rPr>
                <w:color w:val="000000"/>
              </w:rPr>
              <w:t>$</w:t>
            </w:r>
            <w:r>
              <w:rPr>
                <w:color w:val="000000"/>
              </w:rPr>
              <w:t>41,750</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5EC63312">
            <w:pPr>
              <w:rPr>
                <w:color w:val="000000"/>
              </w:rPr>
            </w:pPr>
            <w:r>
              <w:rPr>
                <w:color w:val="000000"/>
              </w:rPr>
              <w:t>$14.78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0838C8A4">
            <w:pPr>
              <w:rPr>
                <w:color w:val="000000"/>
              </w:rPr>
            </w:pPr>
            <w:r w:rsidRPr="00AB6B86">
              <w:rPr>
                <w:color w:val="000000"/>
              </w:rPr>
              <w:t>$0.44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4202D3" w14:paraId="1FD6C490" w14:textId="4FC34721">
            <w:pPr>
              <w:jc w:val="center"/>
              <w:rPr>
                <w:color w:val="000000"/>
              </w:rPr>
            </w:pPr>
            <w:r>
              <w:rPr>
                <w:color w:val="000000"/>
              </w:rPr>
              <w:t>83,500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6F0CE6E7">
            <w:pPr>
              <w:jc w:val="right"/>
              <w:rPr>
                <w:color w:val="000000"/>
              </w:rPr>
            </w:pPr>
            <w:r w:rsidRPr="00AB6B86">
              <w:rPr>
                <w:color w:val="000000"/>
              </w:rPr>
              <w:t>$</w:t>
            </w:r>
            <w:r w:rsidR="004202D3">
              <w:rPr>
                <w:color w:val="000000"/>
              </w:rPr>
              <w:t>36,740</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6B23E41F">
            <w:pPr>
              <w:jc w:val="right"/>
              <w:rPr>
                <w:color w:val="000000"/>
              </w:rPr>
            </w:pPr>
            <w:r w:rsidRPr="00AB6B86">
              <w:rPr>
                <w:color w:val="000000"/>
              </w:rPr>
              <w:t>$</w:t>
            </w:r>
            <w:r>
              <w:rPr>
                <w:color w:val="000000"/>
              </w:rPr>
              <w:t>36,740</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5A3D3B50">
            <w:pPr>
              <w:jc w:val="right"/>
              <w:rPr>
                <w:color w:val="000000"/>
              </w:rPr>
            </w:pPr>
            <w:r w:rsidRPr="00AB6B86">
              <w:rPr>
                <w:color w:val="000000"/>
              </w:rPr>
              <w:t>$</w:t>
            </w:r>
            <w:r w:rsidR="004202D3">
              <w:rPr>
                <w:color w:val="000000"/>
              </w:rPr>
              <w:t>868,400</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0DC68E08">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0ED535CE">
            <w:pPr>
              <w:jc w:val="right"/>
              <w:rPr>
                <w:rFonts w:eastAsia="Calibri"/>
                <w:color w:val="000000"/>
                <w:sz w:val="22"/>
                <w:szCs w:val="22"/>
              </w:rPr>
            </w:pPr>
            <w:r>
              <w:rPr>
                <w:color w:val="000000"/>
              </w:rPr>
              <w:t>$</w:t>
            </w:r>
            <w:r w:rsidR="004202D3">
              <w:rPr>
                <w:color w:val="000000"/>
              </w:rPr>
              <w:t>868,454</w:t>
            </w:r>
            <w:r>
              <w:rPr>
                <w:color w:val="000000"/>
              </w:rPr>
              <w:t>.00</w:t>
            </w:r>
          </w:p>
        </w:tc>
      </w:tr>
    </w:tbl>
    <w:p w:rsidR="00C53ED9" w:rsidP="00C53ED9" w14:paraId="0EEFDB90" w14:textId="77777777"/>
    <w:p w:rsidR="00C16A5F" w:rsidP="00C16A5F" w14:paraId="22C6D6DE" w14:textId="19564540">
      <w:pPr>
        <w:ind w:left="720"/>
      </w:pPr>
      <w:r w:rsidRPr="00C16A5F">
        <w:t>Note: The hourly wage information above is based on the hourly 20</w:t>
      </w:r>
      <w:r w:rsidR="007F2242">
        <w:t>2</w:t>
      </w:r>
      <w:r w:rsidR="00AB6B86">
        <w:t>3</w:t>
      </w:r>
      <w:r w:rsidRPr="00C16A5F">
        <w:t xml:space="preserve"> General Schedule (Base) Pay (</w:t>
      </w:r>
      <w:hyperlink r:id="rId5" w:history="1">
        <w:r w:rsidRPr="000A2C82" w:rsidR="00AB6B86">
          <w:rPr>
            <w:rStyle w:val="Hyperlink"/>
          </w:rPr>
          <w:t>https://www.opm.gov/policy-data-oversight/pay-leave/salaries-wages/salary-tables/pdf/2023/GS_h.pdf</w:t>
        </w:r>
      </w:hyperlink>
      <w:r w:rsidRPr="00C16A5F">
        <w:t>).  This rate does not include any locality adjustment as applicable.</w:t>
      </w:r>
    </w:p>
    <w:p w:rsidR="002C1292" w:rsidRPr="00207727" w:rsidP="002C1292" w14:paraId="412DB4ED" w14:textId="77777777">
      <w:pPr>
        <w:jc w:val="both"/>
      </w:pPr>
    </w:p>
    <w:p w:rsidR="002C1292" w:rsidP="002C1292" w14:paraId="1182BD5F" w14:textId="04D99A5D">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185314" w:rsidP="002C1292" w14:paraId="2B03A61F" w14:textId="4608BFEA">
      <w:pPr>
        <w:ind w:left="720"/>
        <w:jc w:val="both"/>
      </w:pPr>
    </w:p>
    <w:p w:rsidR="00185314" w:rsidRPr="00636107" w:rsidP="002C1292" w14:paraId="58B746E1" w14:textId="77777777">
      <w:pPr>
        <w:ind w:left="720"/>
        <w:jc w:val="both"/>
      </w:pPr>
    </w:p>
    <w:p w:rsidR="002C1292" w:rsidP="002C1292" w14:paraId="5FA78DBF" w14:textId="77777777">
      <w:r>
        <w:tab/>
      </w:r>
      <w:r>
        <w:tab/>
        <w:t xml:space="preserve"> </w:t>
      </w:r>
    </w:p>
    <w:p w:rsidR="00224C68" w14:paraId="29C8E221"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14:paraId="1A97CEE7" w14:textId="77777777">
      <w:pPr>
        <w:ind w:left="720" w:right="-720"/>
        <w:rPr>
          <w:bCs/>
        </w:rPr>
      </w:pPr>
    </w:p>
    <w:p w:rsidR="008F73A6" w:rsidRPr="00185314" w:rsidP="008F73A6" w14:paraId="73367AB1" w14:textId="77777777">
      <w:pPr>
        <w:ind w:left="360" w:firstLine="360"/>
      </w:pPr>
      <w:r w:rsidRPr="00185314">
        <w:t>There is no change in respondent burden.</w:t>
      </w:r>
    </w:p>
    <w:p w:rsidR="00224C68" w14:paraId="0C0DCDDE" w14:textId="0A26FB89">
      <w:pPr>
        <w:ind w:right="-720"/>
        <w:rPr>
          <w:b/>
          <w:bCs/>
        </w:rPr>
      </w:pPr>
    </w:p>
    <w:p w:rsidR="00185314" w14:paraId="148C696D" w14:textId="77777777">
      <w:pPr>
        <w:ind w:right="-720"/>
        <w:rPr>
          <w:b/>
          <w:bCs/>
        </w:rPr>
      </w:pPr>
    </w:p>
    <w:p w:rsidR="00224C68" w14:paraId="089F70FA"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14:paraId="67BDEA8E" w14:textId="77777777">
      <w:pPr>
        <w:ind w:right="-720"/>
        <w:rPr>
          <w:b/>
          <w:bCs/>
        </w:rPr>
      </w:pPr>
    </w:p>
    <w:p w:rsidR="00224C68" w14:paraId="7BDC2B37" w14:textId="77777777">
      <w:pPr>
        <w:ind w:left="720" w:right="-720"/>
      </w:pPr>
      <w:r>
        <w:t>The information is collected for insurance purposes only and there are no plans for publication.</w:t>
      </w:r>
    </w:p>
    <w:p w:rsidR="00176D9C" w14:paraId="4872D0D2" w14:textId="77777777">
      <w:pPr>
        <w:ind w:left="720" w:right="-720"/>
      </w:pPr>
    </w:p>
    <w:p w:rsidR="00224C68" w14:paraId="77C1DB3B"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14:paraId="6304698E" w14:textId="77777777">
      <w:pPr>
        <w:ind w:right="-720"/>
        <w:rPr>
          <w:b/>
          <w:bCs/>
        </w:rPr>
      </w:pPr>
    </w:p>
    <w:p w:rsidR="00185314" w:rsidP="00185314" w14:paraId="520DFD08" w14:textId="4C7C922F">
      <w:pPr>
        <w:ind w:left="720" w:right="-720"/>
      </w:pPr>
      <w:r>
        <w:t>The collection instrument, VA Form 29-336, is a beneficiary designation form utilized by the Veteran to name the rightful recipient of the life insurance benefit. Unlike other VBA benefits, VA Life Insurance is a contract between the Veteran and the government where VA Form 29-336 is not adjudicated at the time of receipt but is adjudicated after the death of the insured Veteran, which is typically many years after receipt of the VA Form 29-336. It is kept on record indefinitely. VA Form 29-336 is legally binding; the designation cannot be overruled by a will, divorce decree, or court order. A printed expiration date on the form would result in unnecessary confusion to the respondent and potential legal issues.  The VA Form 29-336a is a form that can be used as an additional page to the 29-336 if the Veteran decides to list more than three beneficiaries.  The 29-336a can also be used to list beneficiaries on a different policy under the same file number.  This form is governed under the same laws and guidelines as the 29-336.</w:t>
      </w:r>
    </w:p>
    <w:p w:rsidR="00185314" w:rsidP="00185314" w14:paraId="620103E4" w14:textId="77777777">
      <w:pPr>
        <w:ind w:left="720" w:right="-720"/>
      </w:pPr>
    </w:p>
    <w:p w:rsidR="00176D9C" w:rsidP="00185314" w14:paraId="636C5B54" w14:textId="7EFF4B2B">
      <w:pPr>
        <w:ind w:left="720" w:right="-720"/>
      </w:pPr>
      <w:r>
        <w:t xml:space="preserve">VA Forms 29-336 and 29-336a are submitted to OMB for review and approval every three years.  Including a printed expiration date on the form may lead respondents to believe they have to resubmit the form each time it expires. Consequently, the risk of the printed expiration date presenting difficulties relative to the validity of the form is high and may result in unnecessary delay in payment of insurance proceeds at a time when financial need for survivors is critical, particularly when families need the insurance proceeds to pay last expenses for the decedent. Additionally, a printed expiration date on the beneficiary designation form could potentially be used to support a contested claim; </w:t>
      </w:r>
      <w:r>
        <w:t>the claimant may claim that the named beneficiary is not the rightful recipient if there is an expiration date on the form. VA requests an exemption to waive displaying the expiration date on VA Form 29-336 and 29-336a for the reasons outlined above.</w:t>
      </w:r>
    </w:p>
    <w:p w:rsidR="00185314" w:rsidP="00185314" w14:paraId="22F3A211" w14:textId="77777777">
      <w:pPr>
        <w:ind w:left="720" w:right="-720"/>
      </w:pPr>
    </w:p>
    <w:p w:rsidR="00224C68" w14:paraId="4EF8A079"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14:paraId="33311E92" w14:textId="77777777">
      <w:pPr>
        <w:ind w:right="-720"/>
      </w:pPr>
    </w:p>
    <w:p w:rsidR="00EE4E09" w:rsidP="00EE4E09" w14:paraId="7E6E8DFE" w14:textId="77777777">
      <w:pPr>
        <w:ind w:firstLine="720"/>
      </w:pPr>
      <w:r>
        <w:t>This submission does not contain any exceptions to the certification statement.</w:t>
      </w:r>
    </w:p>
    <w:p w:rsidR="00E42780" w14:paraId="724A49FF" w14:textId="77777777">
      <w:pPr>
        <w:ind w:left="720" w:right="-720"/>
      </w:pPr>
    </w:p>
    <w:p w:rsidR="00185314" w:rsidP="00EE4E09" w14:paraId="5751FF55" w14:textId="77777777">
      <w:pPr>
        <w:rPr>
          <w:b/>
        </w:rPr>
      </w:pPr>
    </w:p>
    <w:p w:rsidR="00185314" w:rsidP="00EE4E09" w14:paraId="1D4A2C41" w14:textId="77777777">
      <w:pPr>
        <w:rPr>
          <w:b/>
        </w:rPr>
      </w:pPr>
    </w:p>
    <w:p w:rsidR="00185314" w:rsidP="00EE4E09" w14:paraId="5EF4C329" w14:textId="77777777">
      <w:pPr>
        <w:rPr>
          <w:b/>
        </w:rPr>
      </w:pPr>
    </w:p>
    <w:p w:rsidR="00185314" w:rsidP="00EE4E09" w14:paraId="04CCFD9B" w14:textId="77777777">
      <w:pPr>
        <w:rPr>
          <w:b/>
        </w:rPr>
      </w:pPr>
    </w:p>
    <w:p w:rsidR="00EE4E09" w:rsidP="00EE4E09" w14:paraId="225FF4B7" w14:textId="6EEFE910">
      <w:pPr>
        <w:rPr>
          <w:b/>
        </w:rPr>
      </w:pPr>
      <w:r>
        <w:rPr>
          <w:b/>
        </w:rPr>
        <w:t>PART B</w:t>
      </w:r>
    </w:p>
    <w:p w:rsidR="00EE4E09" w:rsidP="00EE4E09" w14:paraId="563BE00E" w14:textId="77777777">
      <w:pPr>
        <w:rPr>
          <w:b/>
        </w:rPr>
      </w:pPr>
    </w:p>
    <w:p w:rsidR="00EE4E09" w:rsidP="00EE4E09" w14:paraId="520F4F2E" w14:textId="77777777">
      <w:pPr>
        <w:rPr>
          <w:b/>
        </w:rPr>
      </w:pPr>
      <w:r>
        <w:rPr>
          <w:b/>
        </w:rPr>
        <w:t>B. Collection of Information Employing Statistical Methods</w:t>
      </w:r>
    </w:p>
    <w:p w:rsidR="00EE4E09" w:rsidRPr="00B6604A" w:rsidP="00EE4E09" w14:paraId="305D663D" w14:textId="77777777">
      <w:pPr>
        <w:rPr>
          <w:b/>
        </w:rPr>
      </w:pPr>
    </w:p>
    <w:p w:rsidR="00EE4E09" w:rsidP="00EE4E09" w14:paraId="0A27F36D" w14:textId="77777777"/>
    <w:p w:rsidR="00EE4E09" w:rsidP="00EE4E09" w14:paraId="39B25817" w14:textId="77777777">
      <w:r>
        <w:t>This collection of information does not employ statistical methods.</w:t>
      </w:r>
    </w:p>
    <w:p w:rsidR="00224C68" w14:paraId="09EA4CBD" w14:textId="77777777">
      <w:pPr>
        <w:ind w:left="720" w:right="-720"/>
      </w:pPr>
    </w:p>
    <w:p w:rsidR="00224C68" w14:paraId="7C8EB517" w14:textId="77777777">
      <w:pPr>
        <w:ind w:right="-720"/>
      </w:pPr>
      <w:r>
        <w:t xml:space="preserve"> </w:t>
      </w:r>
    </w:p>
    <w:p w:rsidR="007073BD" w14:paraId="09C629AC" w14:textId="77777777">
      <w:pPr>
        <w:ind w:right="-720"/>
      </w:pPr>
    </w:p>
    <w:p w:rsidR="007073BD" w14:paraId="123957C5" w14:textId="77777777">
      <w:pPr>
        <w:ind w:right="-720"/>
      </w:pPr>
    </w:p>
    <w:p w:rsidR="007073BD" w14:paraId="3CE8E174" w14:textId="77777777">
      <w:pPr>
        <w:ind w:right="-720"/>
      </w:pPr>
    </w:p>
    <w:p w:rsidR="007073BD" w14:paraId="4D1E0485" w14:textId="77777777">
      <w:pPr>
        <w:ind w:right="-720"/>
      </w:pPr>
    </w:p>
    <w:p w:rsidR="007073BD" w14:paraId="13A032F1" w14:textId="77777777">
      <w:pPr>
        <w:ind w:right="-720"/>
      </w:pPr>
    </w:p>
    <w:p w:rsidR="007073BD" w14:paraId="03CF0C1D" w14:textId="77777777">
      <w:pPr>
        <w:ind w:right="-720"/>
      </w:pPr>
    </w:p>
    <w:p w:rsidR="007073BD" w14:paraId="39106FBB" w14:textId="77777777">
      <w:pPr>
        <w:ind w:right="-720"/>
      </w:pPr>
    </w:p>
    <w:p w:rsidR="007073BD" w14:paraId="469B1F71" w14:textId="77777777">
      <w:pPr>
        <w:ind w:right="-720"/>
      </w:pPr>
    </w:p>
    <w:p w:rsidR="007073BD" w14:paraId="481208F8" w14:textId="77777777">
      <w:pPr>
        <w:ind w:right="-720"/>
      </w:pPr>
    </w:p>
    <w:p w:rsidR="007073BD" w14:paraId="76EEE08A" w14:textId="77777777">
      <w:pPr>
        <w:ind w:right="-720"/>
      </w:pPr>
    </w:p>
    <w:p w:rsidR="007073BD" w14:paraId="45291527" w14:textId="77777777">
      <w:pPr>
        <w:ind w:right="-720"/>
      </w:pPr>
    </w:p>
    <w:p w:rsidR="007073BD" w14:paraId="541D5F4B" w14:textId="77777777">
      <w:pPr>
        <w:ind w:right="-720"/>
      </w:pP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9C7004"/>
    <w:multiLevelType w:val="hybridMultilevel"/>
    <w:tmpl w:val="27985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4564CA"/>
    <w:multiLevelType w:val="hybridMultilevel"/>
    <w:tmpl w:val="825EBBE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49A40CD"/>
    <w:multiLevelType w:val="hybridMultilevel"/>
    <w:tmpl w:val="C4C2E278"/>
    <w:lvl w:ilvl="0">
      <w:start w:val="0"/>
      <w:numFmt w:val="bullet"/>
      <w:lvlText w:val="•"/>
      <w:lvlJc w:val="left"/>
      <w:pPr>
        <w:ind w:left="1080" w:hanging="72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0"/>
  </w:num>
  <w:num w:numId="2" w16cid:durableId="504516620">
    <w:abstractNumId w:val="6"/>
  </w:num>
  <w:num w:numId="3" w16cid:durableId="1437945321">
    <w:abstractNumId w:val="7"/>
  </w:num>
  <w:num w:numId="4" w16cid:durableId="1414624386">
    <w:abstractNumId w:val="2"/>
  </w:num>
  <w:num w:numId="5" w16cid:durableId="20940086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8"/>
  </w:num>
  <w:num w:numId="7" w16cid:durableId="1613516416">
    <w:abstractNumId w:val="9"/>
  </w:num>
  <w:num w:numId="8" w16cid:durableId="1327973350">
    <w:abstractNumId w:val="1"/>
  </w:num>
  <w:num w:numId="9" w16cid:durableId="559176319">
    <w:abstractNumId w:val="4"/>
  </w:num>
  <w:num w:numId="10" w16cid:durableId="1997759207">
    <w:abstractNumId w:val="0"/>
  </w:num>
  <w:num w:numId="11" w16cid:durableId="1179155164">
    <w:abstractNumId w:val="5"/>
  </w:num>
  <w:num w:numId="12" w16cid:durableId="803545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9D3"/>
    <w:rsid w:val="00000FC2"/>
    <w:rsid w:val="0003330C"/>
    <w:rsid w:val="00034747"/>
    <w:rsid w:val="0007467F"/>
    <w:rsid w:val="000A2C82"/>
    <w:rsid w:val="000C3DDF"/>
    <w:rsid w:val="00176D9C"/>
    <w:rsid w:val="001818C2"/>
    <w:rsid w:val="00185314"/>
    <w:rsid w:val="00187B51"/>
    <w:rsid w:val="001906C4"/>
    <w:rsid w:val="001A3ACD"/>
    <w:rsid w:val="001E2F14"/>
    <w:rsid w:val="001F15B6"/>
    <w:rsid w:val="001F5990"/>
    <w:rsid w:val="00200933"/>
    <w:rsid w:val="00207727"/>
    <w:rsid w:val="00224C68"/>
    <w:rsid w:val="002345FF"/>
    <w:rsid w:val="00274738"/>
    <w:rsid w:val="00275648"/>
    <w:rsid w:val="00277E46"/>
    <w:rsid w:val="00295BB8"/>
    <w:rsid w:val="002A530E"/>
    <w:rsid w:val="002B6B3A"/>
    <w:rsid w:val="002C1292"/>
    <w:rsid w:val="002D29EF"/>
    <w:rsid w:val="00317FF6"/>
    <w:rsid w:val="00362008"/>
    <w:rsid w:val="0037149E"/>
    <w:rsid w:val="003B647C"/>
    <w:rsid w:val="0041612F"/>
    <w:rsid w:val="004202D3"/>
    <w:rsid w:val="00452C53"/>
    <w:rsid w:val="00486D6A"/>
    <w:rsid w:val="004A251B"/>
    <w:rsid w:val="004E3EAA"/>
    <w:rsid w:val="005118FC"/>
    <w:rsid w:val="00515875"/>
    <w:rsid w:val="00521A78"/>
    <w:rsid w:val="0054468C"/>
    <w:rsid w:val="00544E50"/>
    <w:rsid w:val="005B4EC5"/>
    <w:rsid w:val="005C0248"/>
    <w:rsid w:val="005C5802"/>
    <w:rsid w:val="005D5EBB"/>
    <w:rsid w:val="00600466"/>
    <w:rsid w:val="00604766"/>
    <w:rsid w:val="00636107"/>
    <w:rsid w:val="006541B5"/>
    <w:rsid w:val="0066365C"/>
    <w:rsid w:val="00693B0B"/>
    <w:rsid w:val="006B6AE4"/>
    <w:rsid w:val="006C02FC"/>
    <w:rsid w:val="006E527A"/>
    <w:rsid w:val="007073BD"/>
    <w:rsid w:val="00791297"/>
    <w:rsid w:val="007B1D06"/>
    <w:rsid w:val="007B581E"/>
    <w:rsid w:val="007D0F41"/>
    <w:rsid w:val="007F1099"/>
    <w:rsid w:val="007F2242"/>
    <w:rsid w:val="00806417"/>
    <w:rsid w:val="00815EF2"/>
    <w:rsid w:val="008229D3"/>
    <w:rsid w:val="00844C42"/>
    <w:rsid w:val="0086151A"/>
    <w:rsid w:val="00883D2D"/>
    <w:rsid w:val="008A59F8"/>
    <w:rsid w:val="008B7F72"/>
    <w:rsid w:val="008E525B"/>
    <w:rsid w:val="008E77FD"/>
    <w:rsid w:val="008F73A6"/>
    <w:rsid w:val="00970F00"/>
    <w:rsid w:val="00986633"/>
    <w:rsid w:val="009A0BF3"/>
    <w:rsid w:val="00A2463A"/>
    <w:rsid w:val="00A31C3D"/>
    <w:rsid w:val="00A73E23"/>
    <w:rsid w:val="00AB6B86"/>
    <w:rsid w:val="00AF63CC"/>
    <w:rsid w:val="00B0105C"/>
    <w:rsid w:val="00B20FFA"/>
    <w:rsid w:val="00B37B10"/>
    <w:rsid w:val="00B64A87"/>
    <w:rsid w:val="00B6604A"/>
    <w:rsid w:val="00B852B9"/>
    <w:rsid w:val="00BA3EA4"/>
    <w:rsid w:val="00BA6B61"/>
    <w:rsid w:val="00BB32FC"/>
    <w:rsid w:val="00BC7F60"/>
    <w:rsid w:val="00C162B0"/>
    <w:rsid w:val="00C16A5F"/>
    <w:rsid w:val="00C53ED9"/>
    <w:rsid w:val="00C7194B"/>
    <w:rsid w:val="00C9653C"/>
    <w:rsid w:val="00CA3771"/>
    <w:rsid w:val="00CB1264"/>
    <w:rsid w:val="00CC4945"/>
    <w:rsid w:val="00CD7DC3"/>
    <w:rsid w:val="00CF5945"/>
    <w:rsid w:val="00CF6B80"/>
    <w:rsid w:val="00D17DC4"/>
    <w:rsid w:val="00D3433F"/>
    <w:rsid w:val="00D45F1B"/>
    <w:rsid w:val="00D739E4"/>
    <w:rsid w:val="00D81661"/>
    <w:rsid w:val="00D84D8F"/>
    <w:rsid w:val="00D948C6"/>
    <w:rsid w:val="00DF2B18"/>
    <w:rsid w:val="00E42780"/>
    <w:rsid w:val="00E7170E"/>
    <w:rsid w:val="00E94953"/>
    <w:rsid w:val="00EA119C"/>
    <w:rsid w:val="00EE4E09"/>
    <w:rsid w:val="00F00568"/>
    <w:rsid w:val="00F47D99"/>
    <w:rsid w:val="00F50E0D"/>
    <w:rsid w:val="00F52865"/>
    <w:rsid w:val="00F72410"/>
    <w:rsid w:val="00F84310"/>
    <w:rsid w:val="00F917F1"/>
    <w:rsid w:val="00F95AA2"/>
    <w:rsid w:val="00FA2524"/>
    <w:rsid w:val="00FA58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pdf/2023/GS_h.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Ellis, Daniel G., VBAPHILINS</cp:lastModifiedBy>
  <cp:revision>24</cp:revision>
  <cp:lastPrinted>2010-01-07T19:39:00Z</cp:lastPrinted>
  <dcterms:created xsi:type="dcterms:W3CDTF">2021-08-11T12:20:00Z</dcterms:created>
  <dcterms:modified xsi:type="dcterms:W3CDTF">2023-09-01T18:35:00Z</dcterms:modified>
</cp:coreProperties>
</file>