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C3D" w:rsidP="00A31C3D" w14:paraId="5F238CFC" w14:textId="77777777">
      <w:pPr>
        <w:jc w:val="center"/>
        <w:rPr>
          <w:u w:val="single"/>
        </w:rPr>
      </w:pPr>
      <w:r>
        <w:rPr>
          <w:u w:val="single"/>
        </w:rPr>
        <w:t>SUPPORTING STATEMENT</w:t>
      </w:r>
    </w:p>
    <w:p w:rsidR="00A31C3D" w:rsidP="00A31C3D" w14:paraId="71E48E23" w14:textId="1B48CF72">
      <w:pPr>
        <w:jc w:val="center"/>
        <w:rPr>
          <w:u w:val="single"/>
        </w:rPr>
      </w:pPr>
      <w:r>
        <w:rPr>
          <w:u w:val="single"/>
        </w:rPr>
        <w:t xml:space="preserve">VA FORM </w:t>
      </w:r>
      <w:r w:rsidR="00FA581D">
        <w:rPr>
          <w:u w:val="single"/>
        </w:rPr>
        <w:t>29-</w:t>
      </w:r>
      <w:r w:rsidR="00EB45F4">
        <w:rPr>
          <w:u w:val="single"/>
        </w:rPr>
        <w:t>352</w:t>
      </w:r>
    </w:p>
    <w:p w:rsidR="00EB45F4" w:rsidP="00EB45F4" w14:paraId="7FC2D0D2" w14:textId="77777777">
      <w:pPr>
        <w:jc w:val="center"/>
        <w:rPr>
          <w:u w:val="single"/>
        </w:rPr>
      </w:pPr>
      <w:r>
        <w:rPr>
          <w:u w:val="single"/>
        </w:rPr>
        <w:t>APPLICATION FOR REINSTATEMENT</w:t>
      </w:r>
    </w:p>
    <w:p w:rsidR="00FA581D" w:rsidP="00FA581D" w14:paraId="41E38665" w14:textId="5960DD83">
      <w:pPr>
        <w:jc w:val="center"/>
        <w:rPr>
          <w:u w:val="single"/>
        </w:rPr>
      </w:pPr>
      <w:r>
        <w:rPr>
          <w:u w:val="single"/>
        </w:rPr>
        <w:t>2900-</w:t>
      </w:r>
      <w:r w:rsidR="00EB45F4">
        <w:rPr>
          <w:u w:val="single"/>
        </w:rPr>
        <w:t>0011</w:t>
      </w:r>
    </w:p>
    <w:p w:rsidR="005E625B" w:rsidP="00FA581D" w14:paraId="741EC061" w14:textId="77777777">
      <w:pPr>
        <w:jc w:val="center"/>
        <w:rPr>
          <w:u w:val="single"/>
        </w:rPr>
      </w:pPr>
    </w:p>
    <w:p w:rsidR="00C3347D" w:rsidP="00C3347D" w14:paraId="2EA58AE8" w14:textId="77777777">
      <w:pPr>
        <w:rPr>
          <w:b/>
          <w:bCs/>
        </w:rPr>
      </w:pPr>
      <w:r w:rsidRPr="001F5990">
        <w:rPr>
          <w:b/>
          <w:bCs/>
        </w:rPr>
        <w:t>Summary of Changes from Previously Approved Collection</w:t>
      </w:r>
    </w:p>
    <w:p w:rsidR="00C3347D" w:rsidP="00C3347D" w14:paraId="1FCEABF8" w14:textId="77777777">
      <w:pPr>
        <w:rPr>
          <w:b/>
          <w:bCs/>
        </w:rPr>
      </w:pPr>
    </w:p>
    <w:p w:rsidR="00C3347D" w:rsidP="00C3347D" w14:paraId="527272C7" w14:textId="77777777">
      <w:pPr>
        <w:numPr>
          <w:ilvl w:val="0"/>
          <w:numId w:val="9"/>
        </w:numPr>
        <w:ind w:right="-720"/>
      </w:pPr>
      <w:r w:rsidRPr="00C3347D">
        <w:t>Th</w:t>
      </w:r>
      <w:r>
        <w:t>is</w:t>
      </w:r>
      <w:r w:rsidRPr="00C3347D">
        <w:t xml:space="preserve"> information collection request (ICR) package includes the new VA Form </w:t>
      </w:r>
    </w:p>
    <w:p w:rsidR="00C3347D" w:rsidP="00C3347D" w14:paraId="0BAA2CFD" w14:textId="1646299D">
      <w:pPr>
        <w:ind w:left="1800" w:right="-720" w:hanging="360"/>
      </w:pPr>
      <w:r w:rsidRPr="00C3347D">
        <w:t>29-352R</w:t>
      </w:r>
      <w:r w:rsidR="000F024B">
        <w:t xml:space="preserve"> that was added to the collection</w:t>
      </w:r>
      <w:r w:rsidRPr="00C3347D">
        <w:t xml:space="preserve">. </w:t>
      </w:r>
    </w:p>
    <w:p w:rsidR="00C3347D" w:rsidP="00C3347D" w14:paraId="3DCC56AC" w14:textId="151B3ADD">
      <w:pPr>
        <w:numPr>
          <w:ilvl w:val="0"/>
          <w:numId w:val="9"/>
        </w:numPr>
        <w:ind w:left="1440" w:right="-720" w:hanging="360"/>
      </w:pPr>
      <w:r w:rsidRPr="00C3347D">
        <w:t>Th</w:t>
      </w:r>
      <w:r>
        <w:t>is</w:t>
      </w:r>
      <w:r w:rsidRPr="00C3347D">
        <w:t xml:space="preserve"> ICR is being submitted as an “Extension” since the new form will not affect the burden.</w:t>
      </w:r>
    </w:p>
    <w:p w:rsidR="00C3347D" w:rsidP="00C3347D" w14:paraId="052403A1" w14:textId="0A7B788C">
      <w:pPr>
        <w:numPr>
          <w:ilvl w:val="0"/>
          <w:numId w:val="9"/>
        </w:numPr>
        <w:ind w:right="-720"/>
      </w:pPr>
      <w:r>
        <w:t>No Comments have been received on the 60-Day FRN</w:t>
      </w:r>
      <w:r>
        <w:t>.</w:t>
      </w:r>
    </w:p>
    <w:p w:rsidR="00C3347D" w:rsidP="005E625B" w14:paraId="0D6967F7" w14:textId="77777777">
      <w:pPr>
        <w:pStyle w:val="Heading1"/>
        <w:jc w:val="left"/>
      </w:pPr>
    </w:p>
    <w:p w:rsidR="00224C68" w14:paraId="1541BEF2" w14:textId="77777777">
      <w:pPr>
        <w:numPr>
          <w:ilvl w:val="0"/>
          <w:numId w:val="1"/>
        </w:numPr>
        <w:rPr>
          <w:b/>
          <w:bCs/>
        </w:rPr>
      </w:pPr>
      <w:r>
        <w:rPr>
          <w:b/>
          <w:bCs/>
          <w:u w:val="single"/>
        </w:rPr>
        <w:t>Justification</w:t>
      </w:r>
      <w:r w:rsidR="00295BB8">
        <w:rPr>
          <w:b/>
          <w:bCs/>
          <w:u w:val="single"/>
        </w:rPr>
        <w:t xml:space="preserve"> </w:t>
      </w:r>
    </w:p>
    <w:p w:rsidR="00224C68" w14:paraId="16471512" w14:textId="77777777">
      <w:pPr>
        <w:rPr>
          <w:b/>
          <w:bCs/>
        </w:rPr>
      </w:pPr>
    </w:p>
    <w:p w:rsidR="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14:paraId="5D2B09D6" w14:textId="77777777">
      <w:pPr>
        <w:ind w:left="720"/>
        <w:rPr>
          <w:bCs/>
        </w:rPr>
      </w:pPr>
    </w:p>
    <w:p w:rsidR="00EB45F4" w:rsidP="00EB45F4" w14:paraId="66310C95" w14:textId="13EA7220">
      <w:pPr>
        <w:ind w:left="720" w:right="-720"/>
      </w:pPr>
      <w:r>
        <w:t>This</w:t>
      </w:r>
      <w:r w:rsidRPr="00B74BEA">
        <w:t xml:space="preserve"> form </w:t>
      </w:r>
      <w:r>
        <w:t>is</w:t>
      </w:r>
      <w:r w:rsidRPr="00B74BEA">
        <w:t xml:space="preserve"> used by the Department of Veterans Affairs (VA) to determine the insured’s eligibility to reinstate his/her plan of insurance and/or Total Disability Income Provision. The information on this form is required by 38 CFR Sections 6.79 and 8.22.</w:t>
      </w:r>
    </w:p>
    <w:p w:rsidR="0066365C" w14:paraId="4D4641F1" w14:textId="77777777">
      <w:pPr>
        <w:ind w:left="720" w:right="-720"/>
      </w:pPr>
    </w:p>
    <w:p w:rsidR="00224C68" w14:paraId="1B5C9105" w14:textId="77777777">
      <w:pPr>
        <w:numPr>
          <w:ilvl w:val="1"/>
          <w:numId w:val="1"/>
        </w:numPr>
        <w:tabs>
          <w:tab w:val="num" w:pos="720"/>
          <w:tab w:val="clear" w:pos="1440"/>
        </w:tabs>
        <w:ind w:left="720" w:firstLine="0"/>
        <w:rPr>
          <w:b/>
          <w:bCs/>
        </w:rPr>
      </w:pPr>
      <w:r>
        <w:rPr>
          <w:b/>
          <w:bCs/>
        </w:rPr>
        <w:t>Indicate ho</w:t>
      </w:r>
      <w:r>
        <w:rPr>
          <w:b/>
          <w:bCs/>
        </w:rPr>
        <w:t>w, by whom, and for what purposes the information is to be used; indicate actual use the agency has made of the information received from current collection.</w:t>
      </w:r>
    </w:p>
    <w:p w:rsidR="00E42780" w:rsidP="00B64A87" w14:paraId="493437D2" w14:textId="77777777">
      <w:pPr>
        <w:ind w:left="720"/>
        <w:rPr>
          <w:bCs/>
        </w:rPr>
      </w:pPr>
    </w:p>
    <w:p w:rsidR="00EB45F4" w:rsidP="00EB45F4" w14:paraId="504F9E72" w14:textId="77777777">
      <w:pPr>
        <w:ind w:left="720" w:right="-720"/>
      </w:pPr>
      <w:r w:rsidRPr="00B74BEA">
        <w:t>The information collected on these forms is used by Department of Veterans Affairs (VA) to establ</w:t>
      </w:r>
      <w:r w:rsidRPr="00B74BEA">
        <w:t>ish eligibility of the applicant for the purpose of reinstatement.</w:t>
      </w:r>
    </w:p>
    <w:p w:rsidR="002D29EF" w14:paraId="1CEC286E" w14:textId="77777777">
      <w:pPr>
        <w:ind w:left="720" w:right="-720"/>
      </w:pPr>
    </w:p>
    <w:p w:rsidR="00224C68" w14:paraId="2AD7D4CF" w14:textId="77777777">
      <w:pPr>
        <w:numPr>
          <w:ilvl w:val="1"/>
          <w:numId w:val="1"/>
        </w:numPr>
        <w:tabs>
          <w:tab w:val="num" w:pos="720"/>
          <w:tab w:val="clear" w:pos="1440"/>
        </w:tabs>
        <w:ind w:left="720" w:right="-720" w:firstLine="0"/>
        <w:rPr>
          <w:b/>
          <w:bCs/>
        </w:rPr>
      </w:pPr>
      <w:r>
        <w:rPr>
          <w:b/>
          <w:bCs/>
        </w:rPr>
        <w:t>Describe whether, and to what extent, the collection of information involves the use of automated, electronic, mechanical, or other technological collection techniques or other forms of in</w:t>
      </w:r>
      <w:r>
        <w:rPr>
          <w:b/>
          <w:bCs/>
        </w:rPr>
        <w:t xml:space="preserve">formation technology, </w:t>
      </w:r>
      <w:r>
        <w:rPr>
          <w:b/>
          <w:bCs/>
        </w:rPr>
        <w:t>e.g.</w:t>
      </w:r>
      <w:r>
        <w:rPr>
          <w:b/>
          <w:bCs/>
        </w:rPr>
        <w:t xml:space="preserve"> permitting electronic submission of responses, and the basis for the decision for adopting this means of collection. Also describe any consideration of using information technology to reduce burden. </w:t>
      </w:r>
    </w:p>
    <w:p w:rsidR="00E42780" w:rsidP="00187B51" w14:paraId="350BE2AA" w14:textId="77777777">
      <w:pPr>
        <w:ind w:left="720" w:right="-720"/>
        <w:rPr>
          <w:bCs/>
        </w:rPr>
      </w:pPr>
    </w:p>
    <w:p w:rsidR="0066365C" w:rsidP="00EB45F4" w14:paraId="31DE2046" w14:textId="7AE9AB09">
      <w:pPr>
        <w:ind w:left="720" w:right="-720"/>
      </w:pPr>
      <w:r w:rsidRPr="00B74BEA">
        <w:t xml:space="preserve">VA Form 29-352 </w:t>
      </w:r>
      <w:r>
        <w:t>is</w:t>
      </w:r>
      <w:r w:rsidRPr="00B74BEA">
        <w:t xml:space="preserve"> available </w:t>
      </w:r>
      <w:r w:rsidRPr="00B74BEA">
        <w:t>on the One-VA web site in a fillable electronic format.  VBA is currently hosting th</w:t>
      </w:r>
      <w:r>
        <w:t>is</w:t>
      </w:r>
      <w:r w:rsidRPr="00B74BEA">
        <w:t xml:space="preserve"> form on a secure server and does not currently have the technology in place to allow for the complete submission of the form.  Validation edits are performed to assure d</w:t>
      </w:r>
      <w:r w:rsidRPr="00B74BEA">
        <w:t xml:space="preserve">ata integrity.  Efforts within VA are underway to provide a mechanism to allow the information to be submitted electronically with a recognized signature technology.  There currently is no utility process in place that will allow the data submitted on the </w:t>
      </w:r>
      <w:r w:rsidRPr="00B74BEA">
        <w:t>form to be incorporated with an existing centralized legacy database.</w:t>
      </w:r>
    </w:p>
    <w:p w:rsidR="00AA1082" w:rsidP="00EB45F4" w14:paraId="715360A4" w14:textId="26AF74D5">
      <w:pPr>
        <w:ind w:left="720" w:right="-720"/>
      </w:pPr>
    </w:p>
    <w:p w:rsidR="00AA1082" w:rsidP="00AA1082" w14:paraId="3421CF98" w14:textId="0DB24BDB">
      <w:pPr>
        <w:ind w:left="720" w:right="-720"/>
      </w:pPr>
      <w:r w:rsidRPr="00AA1082">
        <w:t xml:space="preserve">A New VA Form 29-352R </w:t>
      </w:r>
      <w:r>
        <w:t xml:space="preserve">for </w:t>
      </w:r>
      <w:r w:rsidRPr="00AA1082">
        <w:t>VALife</w:t>
      </w:r>
      <w:r w:rsidRPr="00AA1082">
        <w:t xml:space="preserve"> </w:t>
      </w:r>
      <w:r>
        <w:t xml:space="preserve">Insurance </w:t>
      </w:r>
      <w:r w:rsidRPr="00AA1082">
        <w:t xml:space="preserve">is being added to this collection because </w:t>
      </w:r>
      <w:r w:rsidRPr="00AA1082">
        <w:t>VALife</w:t>
      </w:r>
      <w:r w:rsidRPr="00AA1082">
        <w:t xml:space="preserve"> policies that lapse more than 6 months cannot reinstate through OPA</w:t>
      </w:r>
      <w:r w:rsidR="00EF6BAF">
        <w:t xml:space="preserve"> </w:t>
      </w:r>
      <w:r w:rsidRPr="00AA1082">
        <w:t xml:space="preserve">yet as was </w:t>
      </w:r>
      <w:r w:rsidRPr="00AA1082">
        <w:t>originally planned.  While</w:t>
      </w:r>
      <w:r>
        <w:t xml:space="preserve"> we wait for reinstatement functionality for </w:t>
      </w:r>
      <w:r>
        <w:t>VALife</w:t>
      </w:r>
      <w:r>
        <w:t xml:space="preserve"> to be created in OPA, the plan is for Veterans to use this new </w:t>
      </w:r>
      <w:r>
        <w:t>VALife</w:t>
      </w:r>
      <w:r>
        <w:t xml:space="preserve"> Reinstatement form.  The instructions for </w:t>
      </w:r>
      <w:r>
        <w:t>VALife</w:t>
      </w:r>
      <w:r>
        <w:t xml:space="preserve"> are different than for our other administered programs whic</w:t>
      </w:r>
      <w:r>
        <w:t xml:space="preserve">h is why the current 29-352 Reinstatement form can't be used for </w:t>
      </w:r>
      <w:r>
        <w:t>VALife</w:t>
      </w:r>
      <w:r>
        <w:t xml:space="preserve"> and why the New </w:t>
      </w:r>
      <w:r>
        <w:t>VALife</w:t>
      </w:r>
      <w:r>
        <w:t xml:space="preserve"> Reinstatement form </w:t>
      </w:r>
      <w:r w:rsidR="00EF6BAF">
        <w:t>has been</w:t>
      </w:r>
      <w:r>
        <w:t xml:space="preserve"> created.  The new form will be used to reinstate </w:t>
      </w:r>
      <w:r>
        <w:t>VALife</w:t>
      </w:r>
      <w:r>
        <w:t xml:space="preserve"> insurance.</w:t>
      </w:r>
    </w:p>
    <w:p w:rsidR="00EB45F4" w:rsidP="00EB45F4" w14:paraId="07765928" w14:textId="77777777">
      <w:pPr>
        <w:ind w:left="720" w:right="-720"/>
        <w:rPr>
          <w:b/>
          <w:bCs/>
        </w:rPr>
      </w:pPr>
    </w:p>
    <w:p w:rsidR="00224C68" w14:paraId="3188E9C8" w14:textId="77777777">
      <w:pPr>
        <w:numPr>
          <w:ilvl w:val="1"/>
          <w:numId w:val="1"/>
        </w:numPr>
        <w:tabs>
          <w:tab w:val="num" w:pos="720"/>
          <w:tab w:val="clear" w:pos="1440"/>
        </w:tabs>
        <w:ind w:left="720" w:right="-720" w:firstLine="0"/>
      </w:pPr>
      <w:r>
        <w:rPr>
          <w:b/>
          <w:bCs/>
        </w:rPr>
        <w:t>Describe efforts to identify duplication. Show specifically why a</w:t>
      </w:r>
      <w:r>
        <w:rPr>
          <w:b/>
          <w:bCs/>
        </w:rPr>
        <w:t>ll similar information already available cannot be used or modified for use for the purposes described in Item 2 above.</w:t>
      </w:r>
      <w:r>
        <w:t xml:space="preserve">  </w:t>
      </w:r>
    </w:p>
    <w:p w:rsidR="00E42780" w:rsidP="00187B51" w14:paraId="6C7D7B04" w14:textId="77777777">
      <w:pPr>
        <w:ind w:left="720" w:right="-720"/>
      </w:pPr>
    </w:p>
    <w:p w:rsidR="00224C68" w:rsidP="0066365C" w14:paraId="24E52EBB" w14:textId="77777777">
      <w:pPr>
        <w:ind w:left="720" w:right="-720"/>
      </w:pPr>
      <w:r>
        <w:t>The information is not contained in any other VA records.  Similar information is not available elsewhere.</w:t>
      </w:r>
    </w:p>
    <w:p w:rsidR="00224C68" w14:paraId="073E9387" w14:textId="77777777">
      <w:pPr>
        <w:ind w:left="720" w:right="-720"/>
      </w:pPr>
    </w:p>
    <w:p w:rsidR="00224C68" w:rsidRPr="00187B51" w14:paraId="06AE627C" w14:textId="77777777">
      <w:pPr>
        <w:numPr>
          <w:ilvl w:val="1"/>
          <w:numId w:val="1"/>
        </w:numPr>
        <w:tabs>
          <w:tab w:val="num" w:pos="720"/>
          <w:tab w:val="clear" w:pos="1440"/>
        </w:tabs>
        <w:ind w:left="720" w:right="-720" w:firstLine="0"/>
      </w:pPr>
      <w:r>
        <w:rPr>
          <w:b/>
          <w:bCs/>
        </w:rPr>
        <w:t xml:space="preserve">If the </w:t>
      </w:r>
      <w:r>
        <w:rPr>
          <w:b/>
          <w:bCs/>
        </w:rPr>
        <w:t>collection of information impacts small businesses or other small entities, describe any methods used to minimize burden.</w:t>
      </w:r>
    </w:p>
    <w:p w:rsidR="00E42780" w:rsidP="00187B51" w14:paraId="6B04EA9D" w14:textId="77777777">
      <w:pPr>
        <w:ind w:left="720" w:right="-720"/>
        <w:rPr>
          <w:bCs/>
        </w:rPr>
      </w:pPr>
    </w:p>
    <w:p w:rsidR="00187B51" w:rsidRPr="00187B51" w:rsidP="00187B51" w14:paraId="36A97263" w14:textId="77777777">
      <w:pPr>
        <w:ind w:left="720" w:right="-720"/>
      </w:pPr>
      <w:r>
        <w:t>The information does not involve any small businesses.</w:t>
      </w:r>
    </w:p>
    <w:p w:rsidR="00224C68" w14:paraId="1D96026E" w14:textId="77777777">
      <w:pPr>
        <w:ind w:left="720" w:right="-720"/>
      </w:pPr>
    </w:p>
    <w:p w:rsidR="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w:t>
      </w:r>
      <w:r>
        <w:rPr>
          <w:b/>
          <w:bCs/>
        </w:rPr>
        <w:t>ection is not conducted or is conducted less frequently as well as any technical or legal obstacles to reducing burden.</w:t>
      </w:r>
    </w:p>
    <w:p w:rsidR="00E42780" w:rsidP="00187B51" w14:paraId="429CD7BB" w14:textId="77777777">
      <w:pPr>
        <w:ind w:left="720" w:right="-720"/>
        <w:rPr>
          <w:bCs/>
        </w:rPr>
      </w:pPr>
    </w:p>
    <w:p w:rsidR="00EB45F4" w:rsidP="00EB45F4" w14:paraId="4888398A" w14:textId="43B19D3A">
      <w:pPr>
        <w:ind w:left="720" w:right="-720"/>
      </w:pPr>
      <w:r w:rsidRPr="00EB1C41">
        <w:t>Th</w:t>
      </w:r>
      <w:r>
        <w:t>is</w:t>
      </w:r>
      <w:r w:rsidRPr="00EB1C41">
        <w:t xml:space="preserve"> form </w:t>
      </w:r>
      <w:r>
        <w:t>is</w:t>
      </w:r>
      <w:r w:rsidRPr="00EB1C41">
        <w:t xml:space="preserve"> designed for use by the insured to establish his/her eligibility to reinstate insurance and/or Total Disability Income Pro</w:t>
      </w:r>
      <w:r w:rsidRPr="00EB1C41">
        <w:t>vision.</w:t>
      </w:r>
    </w:p>
    <w:p w:rsidR="00224C68" w14:paraId="08FAC6C1" w14:textId="77777777">
      <w:pPr>
        <w:ind w:left="720" w:right="-720"/>
      </w:pPr>
      <w:r>
        <w:t xml:space="preserve"> </w:t>
      </w:r>
    </w:p>
    <w:p w:rsidR="00224C68" w:rsidRPr="00187B51"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w:t>
      </w:r>
      <w:r>
        <w:rPr>
          <w:b/>
          <w:bCs/>
        </w:rPr>
        <w:t>ubmit more than an original and two copies of any document; retain records, other than health, medical, government contract, grant-in-aid, or tax records for more than three years; in connection with a statistical survey that is not designed to produce val</w:t>
      </w:r>
      <w:r>
        <w:rPr>
          <w:b/>
          <w:bCs/>
        </w:rPr>
        <w:t>id and reliable results that can be generalized to the universe of study and require the use of a statistical data classification that has not been reviewed and approved by OMB.</w:t>
      </w:r>
    </w:p>
    <w:p w:rsidR="00E42780" w:rsidP="00187B51" w14:paraId="132EBD2D" w14:textId="77777777">
      <w:pPr>
        <w:ind w:left="720" w:right="-720"/>
        <w:rPr>
          <w:bCs/>
        </w:rPr>
      </w:pPr>
    </w:p>
    <w:p w:rsidR="00224C68" w:rsidP="0066365C" w14:paraId="031C1D4D" w14:textId="77777777">
      <w:pPr>
        <w:ind w:left="720" w:right="-720"/>
        <w:rPr>
          <w:b/>
          <w:bCs/>
        </w:rPr>
      </w:pPr>
      <w:r>
        <w:t>There are no special circumstances requiring that the collection of informati</w:t>
      </w:r>
      <w:r>
        <w:t>on be conducted in a manner inconsistent with the guidelines in 5 CFR Section 1320.6.</w:t>
      </w:r>
    </w:p>
    <w:p w:rsidR="00224C68" w14:paraId="689CBE0E" w14:textId="77777777">
      <w:pPr>
        <w:ind w:left="720" w:right="-720"/>
      </w:pPr>
    </w:p>
    <w:p w:rsidR="00224C68" w:rsidRPr="00187B51" w14:paraId="603409EF" w14:textId="77777777">
      <w:pPr>
        <w:numPr>
          <w:ilvl w:val="1"/>
          <w:numId w:val="1"/>
        </w:numPr>
        <w:tabs>
          <w:tab w:val="clear" w:pos="1440"/>
        </w:tabs>
        <w:ind w:left="720" w:right="-720" w:firstLine="0"/>
      </w:pPr>
      <w:r>
        <w:rPr>
          <w:b/>
          <w:bCs/>
        </w:rPr>
        <w:t xml:space="preserve">If applicable, provide a copy and identify the date and page number of </w:t>
      </w:r>
      <w:r>
        <w:rPr>
          <w:b/>
          <w:bCs/>
        </w:rPr>
        <w:t>publication</w:t>
      </w:r>
      <w:r>
        <w:rPr>
          <w:b/>
          <w:bCs/>
        </w:rPr>
        <w:t xml:space="preserve"> in the Federal Register of the sponsor’s notice, required by 5 CFR 1320.8(d), soliciti</w:t>
      </w:r>
      <w:r>
        <w:rPr>
          <w:b/>
          <w:bCs/>
        </w:rPr>
        <w:t xml:space="preserve">ng comments on the information collection prior to submission to OMB.  Summarize public comments received in response to that notice and describe </w:t>
      </w:r>
      <w:r>
        <w:rPr>
          <w:b/>
          <w:bCs/>
        </w:rPr>
        <w:t>actions taken by sponsor in response to these comments. Specifically address comments received on cost and hou</w:t>
      </w:r>
      <w:r>
        <w:rPr>
          <w:b/>
          <w:bCs/>
        </w:rPr>
        <w:t>r burden.</w:t>
      </w:r>
    </w:p>
    <w:p w:rsidR="00E42780" w:rsidP="00187B51" w14:paraId="476E076A" w14:textId="77777777">
      <w:pPr>
        <w:ind w:left="720" w:right="-720"/>
        <w:rPr>
          <w:bCs/>
        </w:rPr>
      </w:pPr>
    </w:p>
    <w:p w:rsidR="000F024B" w:rsidP="000F024B" w14:paraId="2539D382" w14:textId="53FD7D0E">
      <w:pPr>
        <w:overflowPunct w:val="0"/>
        <w:autoSpaceDE w:val="0"/>
        <w:autoSpaceDN w:val="0"/>
        <w:adjustRightInd w:val="0"/>
        <w:ind w:left="720"/>
        <w:textAlignment w:val="baseline"/>
      </w:pPr>
      <w:r>
        <w:t xml:space="preserve">A 60-Day Federal Register Notice (FRN) for the collection published on </w:t>
      </w:r>
      <w:r w:rsidR="00EF65A4">
        <w:t>July 5, 2023</w:t>
      </w:r>
      <w:r>
        <w:t xml:space="preserve">. The 60-Day FRN citation is Volume Number </w:t>
      </w:r>
      <w:r w:rsidR="00EF65A4">
        <w:t>88</w:t>
      </w:r>
      <w:r>
        <w:t xml:space="preserve">, FRN </w:t>
      </w:r>
      <w:r w:rsidR="00EF65A4">
        <w:t>127</w:t>
      </w:r>
      <w:r>
        <w:t xml:space="preserve">, Page(s) </w:t>
      </w:r>
      <w:r w:rsidR="00EF65A4">
        <w:t>43012</w:t>
      </w:r>
      <w:r>
        <w:t>-</w:t>
      </w:r>
      <w:r w:rsidR="00EF65A4">
        <w:t>43013</w:t>
      </w:r>
      <w:r>
        <w:t>. No comments were received during the 60-Day Comment Period.</w:t>
      </w:r>
    </w:p>
    <w:p w:rsidR="000F024B" w:rsidP="000F024B" w14:paraId="467CE481" w14:textId="77777777">
      <w:pPr>
        <w:overflowPunct w:val="0"/>
        <w:autoSpaceDE w:val="0"/>
        <w:autoSpaceDN w:val="0"/>
        <w:adjustRightInd w:val="0"/>
        <w:ind w:left="720"/>
        <w:textAlignment w:val="baseline"/>
      </w:pPr>
    </w:p>
    <w:p w:rsidR="000F024B" w:rsidP="000F024B" w14:paraId="3673E031" w14:textId="5938E067">
      <w:pPr>
        <w:overflowPunct w:val="0"/>
        <w:autoSpaceDE w:val="0"/>
        <w:autoSpaceDN w:val="0"/>
        <w:adjustRightInd w:val="0"/>
        <w:ind w:left="720"/>
        <w:textAlignment w:val="baseline"/>
      </w:pPr>
      <w:r>
        <w:t xml:space="preserve">A 30-Day Federal Register Notice (FRN) for the collection published on </w:t>
      </w:r>
      <w:r w:rsidR="00092E4B">
        <w:t>September</w:t>
      </w:r>
      <w:r w:rsidR="009E5080">
        <w:t>,</w:t>
      </w:r>
      <w:r>
        <w:t xml:space="preserve"> </w:t>
      </w:r>
      <w:r w:rsidR="003351F8">
        <w:t>8</w:t>
      </w:r>
      <w:r>
        <w:t>,</w:t>
      </w:r>
      <w:r w:rsidR="003351F8">
        <w:t xml:space="preserve"> 2023</w:t>
      </w:r>
      <w:r>
        <w:t xml:space="preserve">. the 30-Day FRN citation is volume number </w:t>
      </w:r>
      <w:r w:rsidR="003351F8">
        <w:t>88</w:t>
      </w:r>
      <w:r>
        <w:t xml:space="preserve">, FRN </w:t>
      </w:r>
      <w:r w:rsidR="005E32BC">
        <w:t>173</w:t>
      </w:r>
      <w:r>
        <w:t xml:space="preserve">, Page(s) </w:t>
      </w:r>
      <w:r w:rsidR="009E5080">
        <w:t>62148</w:t>
      </w:r>
      <w:r>
        <w:t>-</w:t>
      </w:r>
      <w:r w:rsidR="009E5080">
        <w:t>62149</w:t>
      </w:r>
      <w:r>
        <w:t>. No comments were received during the 30-Day Comment Period.</w:t>
      </w:r>
    </w:p>
    <w:p w:rsidR="000F024B" w:rsidP="000F024B" w14:paraId="3B7F70E3" w14:textId="77777777">
      <w:pPr>
        <w:overflowPunct w:val="0"/>
        <w:autoSpaceDE w:val="0"/>
        <w:autoSpaceDN w:val="0"/>
        <w:adjustRightInd w:val="0"/>
        <w:ind w:left="720"/>
        <w:textAlignment w:val="baseline"/>
      </w:pPr>
    </w:p>
    <w:p w:rsidR="00F70105" w:rsidP="000F024B" w14:paraId="360EE928" w14:textId="166C99F6">
      <w:pPr>
        <w:overflowPunct w:val="0"/>
        <w:autoSpaceDE w:val="0"/>
        <w:autoSpaceDN w:val="0"/>
        <w:adjustRightInd w:val="0"/>
        <w:ind w:left="720"/>
        <w:textAlignment w:val="baseline"/>
      </w:pPr>
      <w:r>
        <w:t xml:space="preserve">No additional consultation apart from soliciting public comments through the </w:t>
      </w:r>
      <w:r>
        <w:t>Federal Register was conducted or this submission.</w:t>
      </w:r>
    </w:p>
    <w:p w:rsidR="00497B50" w:rsidP="00497B50" w14:paraId="79820DEC" w14:textId="77777777">
      <w:pPr>
        <w:overflowPunct w:val="0"/>
        <w:autoSpaceDE w:val="0"/>
        <w:autoSpaceDN w:val="0"/>
        <w:adjustRightInd w:val="0"/>
        <w:ind w:left="720"/>
        <w:textAlignment w:val="baseline"/>
      </w:pPr>
    </w:p>
    <w:p w:rsidR="00224C68" w:rsidRPr="00187B51" w14:paraId="352D0A33" w14:textId="77777777">
      <w:pPr>
        <w:numPr>
          <w:ilvl w:val="1"/>
          <w:numId w:val="1"/>
        </w:numPr>
        <w:tabs>
          <w:tab w:val="num" w:pos="-180"/>
          <w:tab w:val="clear" w:pos="1440"/>
        </w:tabs>
        <w:ind w:left="720" w:right="-720" w:firstLine="0"/>
      </w:pPr>
      <w:r>
        <w:rPr>
          <w:b/>
          <w:bCs/>
        </w:rPr>
        <w:t>Explain any decision to provide any payment or gift to respondents.</w:t>
      </w:r>
    </w:p>
    <w:p w:rsidR="00E42780" w:rsidP="00187B51" w14:paraId="1BED0E76" w14:textId="77777777">
      <w:pPr>
        <w:ind w:left="720" w:right="-720"/>
        <w:rPr>
          <w:bCs/>
        </w:rPr>
      </w:pPr>
    </w:p>
    <w:p w:rsidR="00187B51" w:rsidP="00187B51" w14:paraId="705086BA" w14:textId="0D5CFFB6">
      <w:pPr>
        <w:ind w:left="720" w:right="-720"/>
      </w:pPr>
      <w:r>
        <w:t xml:space="preserve">The information collected is supplied by the respondent.  No remuneration is made.  </w:t>
      </w:r>
    </w:p>
    <w:p w:rsidR="00224C68" w:rsidP="00176D9C" w14:paraId="5C4D80CF" w14:textId="77777777">
      <w:pPr>
        <w:ind w:right="-720"/>
      </w:pPr>
    </w:p>
    <w:p w:rsidR="00224C68" w14:paraId="24536D20" w14:textId="77777777">
      <w:pPr>
        <w:numPr>
          <w:ilvl w:val="1"/>
          <w:numId w:val="1"/>
        </w:numPr>
        <w:tabs>
          <w:tab w:val="clear" w:pos="1440"/>
        </w:tabs>
        <w:ind w:left="720" w:right="-720" w:firstLine="0"/>
        <w:rPr>
          <w:b/>
          <w:bCs/>
        </w:rPr>
      </w:pPr>
      <w:r>
        <w:rPr>
          <w:b/>
          <w:bCs/>
        </w:rPr>
        <w:t>Describe any assurance of confidentiality provide</w:t>
      </w:r>
      <w:r>
        <w:rPr>
          <w:b/>
          <w:bCs/>
        </w:rPr>
        <w:t>d to respondents and the basis for the assurance in statue, regulation, or agency policy.</w:t>
      </w:r>
    </w:p>
    <w:p w:rsidR="00E42780" w:rsidP="00277E46" w14:paraId="2F8E3BFE" w14:textId="77777777">
      <w:pPr>
        <w:ind w:left="720" w:right="-720"/>
        <w:rPr>
          <w:bCs/>
        </w:rPr>
      </w:pPr>
    </w:p>
    <w:p w:rsidR="007B581E" w:rsidP="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14:paraId="6756CCEA" w14:textId="77777777">
      <w:pPr>
        <w:ind w:left="720" w:right="-720"/>
      </w:pPr>
    </w:p>
    <w:p w:rsidR="00224C68" w14:paraId="0800153D" w14:textId="77777777">
      <w:pPr>
        <w:numPr>
          <w:ilvl w:val="1"/>
          <w:numId w:val="1"/>
        </w:numPr>
        <w:tabs>
          <w:tab w:val="clear" w:pos="1440"/>
        </w:tabs>
        <w:ind w:left="720" w:right="-720" w:firstLine="0"/>
        <w:rPr>
          <w:b/>
          <w:bCs/>
        </w:rPr>
      </w:pPr>
      <w:r>
        <w:rPr>
          <w:b/>
          <w:bCs/>
        </w:rPr>
        <w:t>Provide additional justification for any questions of a sensitive nature, such as sexual beha</w:t>
      </w:r>
      <w:r>
        <w:rPr>
          <w:b/>
          <w:bCs/>
        </w:rPr>
        <w:t xml:space="preserve">vior and attitudes, religious beliefs, and other matters that are commonly considered private; include specific uses to be made of the information, the explanation to be given to persons from whom the information is requested, and any steps to be taken to </w:t>
      </w:r>
      <w:r>
        <w:rPr>
          <w:b/>
          <w:bCs/>
        </w:rPr>
        <w:t xml:space="preserve">obtain their consent. </w:t>
      </w:r>
    </w:p>
    <w:p w:rsidR="00E42780" w:rsidP="00277E46" w14:paraId="063B6BAD" w14:textId="77777777">
      <w:pPr>
        <w:ind w:left="720" w:right="-720"/>
        <w:rPr>
          <w:bCs/>
        </w:rPr>
      </w:pPr>
    </w:p>
    <w:p w:rsidR="00224C68" w14:paraId="309E8D43" w14:textId="77777777">
      <w:pPr>
        <w:ind w:left="720" w:right="-720"/>
      </w:pPr>
      <w:r>
        <w:t>There are no questions of a sensitive nature.</w:t>
      </w:r>
    </w:p>
    <w:p w:rsidR="00176D9C" w14:paraId="4D9E0CC5" w14:textId="77777777">
      <w:pPr>
        <w:ind w:left="720" w:right="-720"/>
      </w:pPr>
    </w:p>
    <w:p w:rsidR="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14:paraId="5799D5EF" w14:textId="77777777">
      <w:pPr>
        <w:ind w:right="-720"/>
        <w:rPr>
          <w:b/>
          <w:bCs/>
        </w:rPr>
      </w:pPr>
    </w:p>
    <w:p w:rsidR="00176D9C" w:rsidP="00176D9C" w14:paraId="43B12118" w14:textId="43D23FD9">
      <w:pPr>
        <w:numPr>
          <w:ilvl w:val="0"/>
          <w:numId w:val="8"/>
        </w:numPr>
        <w:overflowPunct w:val="0"/>
        <w:autoSpaceDE w:val="0"/>
        <w:autoSpaceDN w:val="0"/>
        <w:adjustRightInd w:val="0"/>
        <w:spacing w:after="120"/>
        <w:textAlignment w:val="baseline"/>
      </w:pPr>
      <w:r>
        <w:t xml:space="preserve">Number of Respondents: </w:t>
      </w:r>
      <w:r w:rsidR="00EB45F4">
        <w:t>3000</w:t>
      </w:r>
    </w:p>
    <w:p w:rsidR="00176D9C" w:rsidP="00176D9C" w14:paraId="7D4F6570"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14:paraId="69F38414" w14:textId="41A8AE12">
      <w:pPr>
        <w:numPr>
          <w:ilvl w:val="0"/>
          <w:numId w:val="8"/>
        </w:numPr>
        <w:overflowPunct w:val="0"/>
        <w:autoSpaceDE w:val="0"/>
        <w:autoSpaceDN w:val="0"/>
        <w:adjustRightInd w:val="0"/>
        <w:spacing w:after="120"/>
        <w:textAlignment w:val="baseline"/>
      </w:pPr>
      <w:r>
        <w:t xml:space="preserve">Annual Burden Hours: </w:t>
      </w:r>
      <w:r w:rsidR="00EB45F4">
        <w:t>1,125</w:t>
      </w:r>
      <w:r>
        <w:t xml:space="preserve"> hours</w:t>
      </w:r>
    </w:p>
    <w:p w:rsidR="00176D9C" w:rsidP="00176D9C" w14:paraId="3E1EDFFD" w14:textId="356BB255">
      <w:pPr>
        <w:numPr>
          <w:ilvl w:val="0"/>
          <w:numId w:val="8"/>
        </w:numPr>
        <w:overflowPunct w:val="0"/>
        <w:autoSpaceDE w:val="0"/>
        <w:autoSpaceDN w:val="0"/>
        <w:adjustRightInd w:val="0"/>
        <w:spacing w:after="120"/>
        <w:textAlignment w:val="baseline"/>
      </w:pPr>
      <w:r>
        <w:t xml:space="preserve">Estimated Completion Time: </w:t>
      </w:r>
      <w:r w:rsidR="00EB45F4">
        <w:t>22.5</w:t>
      </w:r>
      <w:r>
        <w:t xml:space="preserve"> </w:t>
      </w:r>
      <w:r>
        <w:t>minutes</w:t>
      </w:r>
    </w:p>
    <w:p w:rsidR="00C53ED9" w:rsidP="00C53ED9" w14:paraId="4183B5E4" w14:textId="6AEE2EBE">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w:t>
      </w:r>
      <w:r w:rsidR="0037149E">
        <w:t>1</w:t>
      </w:r>
      <w:r w:rsidR="00F47D99">
        <w:t>9</w:t>
      </w:r>
      <w:r w:rsidR="0037149E">
        <w:t>0</w:t>
      </w:r>
      <w:r w:rsidR="00F52865">
        <w:t>.</w:t>
      </w:r>
      <w:r w:rsidR="0037149E">
        <w:t>4</w:t>
      </w:r>
      <w:r w:rsidR="00F52865">
        <w:t>0</w:t>
      </w:r>
      <w:r>
        <w:t>.</w:t>
      </w:r>
      <w:r>
        <w:t xml:space="preserve">  Assuming a forty (40) hour work week, the mean hourly wage is $</w:t>
      </w:r>
      <w:r w:rsidR="0037149E">
        <w:t>2</w:t>
      </w:r>
      <w:r w:rsidR="00F47D99">
        <w:t>9</w:t>
      </w:r>
      <w:r w:rsidR="0037149E">
        <w:t>.</w:t>
      </w:r>
      <w:r w:rsidR="00F47D99">
        <w:t>76</w:t>
      </w:r>
      <w:r>
        <w:t xml:space="preserve"> </w:t>
      </w:r>
      <w:r>
        <w:t xml:space="preserve">based on the BLS wage code – “00-0000 All Occupations.”  This information was taken from the following website: </w:t>
      </w:r>
      <w:r w:rsidRPr="00D81661">
        <w:t>(</w:t>
      </w:r>
      <w:hyperlink r:id="rId5" w:history="1">
        <w:r w:rsidRPr="00D81661">
          <w:rPr>
            <w:rStyle w:val="Hyperlink"/>
          </w:rPr>
          <w:t>https://www.bls.gov/oes/current/oes_nat.htm</w:t>
        </w:r>
      </w:hyperlink>
      <w:r w:rsidRPr="00D81661">
        <w:t>, May 20</w:t>
      </w:r>
      <w:r w:rsidRPr="00D81661" w:rsidR="00F52865">
        <w:t>2</w:t>
      </w:r>
      <w:r w:rsidR="00D45F1B">
        <w:t>2</w:t>
      </w:r>
      <w:r w:rsidRPr="00D81661">
        <w:t>).</w:t>
      </w:r>
      <w:r>
        <w:t> </w:t>
      </w:r>
    </w:p>
    <w:p w:rsidR="007B581E" w:rsidP="007B581E" w14:paraId="74E5C284" w14:textId="77777777">
      <w:pPr>
        <w:ind w:left="1440"/>
      </w:pPr>
    </w:p>
    <w:p w:rsidR="0054468C" w:rsidP="0054468C" w14:paraId="2D64483A" w14:textId="5F8BCBE4">
      <w:pPr>
        <w:ind w:left="1440"/>
      </w:pPr>
      <w:r>
        <w:t>Legally, respondents may not pay a person or business for assistance in completing the information collection. Therefore, there are no expected overhead costs for</w:t>
      </w:r>
      <w:r>
        <w:t xml:space="preserve"> completing the information collection.  VBA estimates the total cost to all respondents to be </w:t>
      </w:r>
      <w:r w:rsidRPr="00EB45F4">
        <w:rPr>
          <w:b/>
          <w:bCs/>
          <w:u w:val="single"/>
        </w:rPr>
        <w:t>$</w:t>
      </w:r>
      <w:r w:rsidRPr="00EB45F4" w:rsidR="00EB45F4">
        <w:rPr>
          <w:b/>
          <w:bCs/>
          <w:u w:val="single"/>
        </w:rPr>
        <w:t>89,280</w:t>
      </w:r>
      <w:r w:rsidRPr="00EB45F4">
        <w:t xml:space="preserve"> </w:t>
      </w:r>
      <w:r w:rsidRPr="00EB45F4" w:rsidR="00C53ED9">
        <w:t>(</w:t>
      </w:r>
      <w:r w:rsidRPr="00EB45F4" w:rsidR="00EB45F4">
        <w:t>3</w:t>
      </w:r>
      <w:r w:rsidRPr="00EB45F4" w:rsidR="00C53ED9">
        <w:t>000 burden hours x $</w:t>
      </w:r>
      <w:r w:rsidRPr="00EB45F4" w:rsidR="00D45F1B">
        <w:t>29.76</w:t>
      </w:r>
      <w:r w:rsidR="00C53ED9">
        <w:t xml:space="preserve"> per hour).</w:t>
      </w:r>
    </w:p>
    <w:p w:rsidR="007B581E" w:rsidP="0054468C" w14:paraId="7B339FB9" w14:textId="77777777">
      <w:pPr>
        <w:overflowPunct w:val="0"/>
        <w:autoSpaceDE w:val="0"/>
        <w:autoSpaceDN w:val="0"/>
        <w:adjustRightInd w:val="0"/>
        <w:textAlignment w:val="baseline"/>
      </w:pPr>
    </w:p>
    <w:p w:rsidR="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w:t>
      </w:r>
      <w:r>
        <w:rPr>
          <w:b/>
          <w:bCs/>
        </w:rPr>
        <w:t>n of information.</w:t>
      </w:r>
    </w:p>
    <w:p w:rsidR="00E42780" w:rsidP="00000FC2" w14:paraId="7EEF26F4" w14:textId="77777777">
      <w:pPr>
        <w:ind w:left="720" w:right="-720"/>
        <w:rPr>
          <w:bCs/>
        </w:rPr>
      </w:pPr>
    </w:p>
    <w:p w:rsidR="00224C68" w:rsidP="005B4EC5" w14:paraId="37B64DFC" w14:textId="0482D8B6">
      <w:pPr>
        <w:ind w:right="-720" w:firstLine="720"/>
      </w:pPr>
      <w:r>
        <w:t>This submission does not involve any record keeping costs.</w:t>
      </w:r>
    </w:p>
    <w:p w:rsidR="00497B50" w:rsidP="005B4EC5" w14:paraId="2AC07916" w14:textId="34F218F6">
      <w:pPr>
        <w:ind w:right="-720" w:firstLine="720"/>
      </w:pPr>
    </w:p>
    <w:p w:rsidR="00224C68" w14:paraId="47552ACF" w14:textId="77777777">
      <w:pPr>
        <w:numPr>
          <w:ilvl w:val="1"/>
          <w:numId w:val="1"/>
        </w:numPr>
        <w:tabs>
          <w:tab w:val="clear" w:pos="1440"/>
        </w:tabs>
        <w:ind w:left="720" w:right="-720" w:firstLine="0"/>
        <w:rPr>
          <w:b/>
          <w:bCs/>
        </w:rPr>
      </w:pPr>
      <w:r>
        <w:rPr>
          <w:b/>
          <w:bCs/>
        </w:rPr>
        <w:t xml:space="preserve">Provide estimates of annual cost to the Federal Government. Also, provide a description of the method used to estimate cost, which should include quantification of hours, </w:t>
      </w:r>
      <w:r>
        <w:rPr>
          <w:b/>
          <w:bCs/>
        </w:rPr>
        <w:t>operation expenses (such as equipment, overhead, printing, and support staff), and any other expense that would not have been incurred without this collection of information.</w:t>
      </w:r>
    </w:p>
    <w:p w:rsidR="00BA6B61" w:rsidP="00BA6B61" w14:paraId="29582BFB" w14:textId="77777777">
      <w:pPr>
        <w:ind w:left="720" w:right="-720"/>
        <w:rPr>
          <w:bCs/>
        </w:rPr>
      </w:pPr>
    </w:p>
    <w:p w:rsidR="005B4EC5" w:rsidP="005B4EC5" w14:paraId="369BFB6D" w14:textId="77777777">
      <w:pPr>
        <w:ind w:left="720"/>
      </w:pPr>
      <w:r>
        <w:t>Estimated Costs to the Federal Government:</w:t>
      </w:r>
      <w:r>
        <w:tab/>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 xml:space="preserve">Fraction of </w:t>
            </w:r>
            <w:r w:rsidRPr="00AB6B86">
              <w:rPr>
                <w:color w:val="000000"/>
                <w:sz w:val="18"/>
                <w:szCs w:val="18"/>
              </w:rPr>
              <w:t>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017C0B81">
            <w:pPr>
              <w:rPr>
                <w:color w:val="000000"/>
              </w:rPr>
            </w:pPr>
            <w:r>
              <w:rPr>
                <w:color w:val="000000"/>
              </w:rPr>
              <w:t>22.5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0323E3BF">
            <w:pPr>
              <w:rPr>
                <w:color w:val="000000"/>
              </w:rPr>
            </w:pPr>
            <w:r>
              <w:rPr>
                <w:color w:val="000000"/>
              </w:rPr>
              <w:t>.</w:t>
            </w:r>
            <w:r w:rsidR="00995C5E">
              <w:rPr>
                <w:color w:val="000000"/>
              </w:rPr>
              <w:t>38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060BEE0E">
            <w:pPr>
              <w:rPr>
                <w:color w:val="000000"/>
              </w:rPr>
            </w:pPr>
            <w:r>
              <w:rPr>
                <w:color w:val="000000"/>
              </w:rPr>
              <w:t>$25.06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71FFA25E">
            <w:pPr>
              <w:rPr>
                <w:color w:val="000000"/>
              </w:rPr>
            </w:pPr>
            <w:r w:rsidRPr="00AB6B86">
              <w:rPr>
                <w:color w:val="000000"/>
              </w:rPr>
              <w:t>$</w:t>
            </w:r>
            <w:r w:rsidR="00995C5E">
              <w:rPr>
                <w:color w:val="000000"/>
              </w:rPr>
              <w:t>9.52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15ED7308">
            <w:pPr>
              <w:rPr>
                <w:color w:val="000000"/>
              </w:rPr>
            </w:pPr>
            <w:r>
              <w:rPr>
                <w:color w:val="000000"/>
              </w:rPr>
              <w:t>   </w:t>
            </w:r>
            <w:r w:rsidR="00995C5E">
              <w:rPr>
                <w:color w:val="000000"/>
              </w:rPr>
              <w:t>3000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2316C55D">
            <w:pPr>
              <w:jc w:val="right"/>
              <w:rPr>
                <w:color w:val="000000"/>
              </w:rPr>
            </w:pPr>
            <w:r w:rsidRPr="00AB6B86">
              <w:rPr>
                <w:color w:val="000000"/>
              </w:rPr>
              <w:t>$</w:t>
            </w:r>
            <w:r w:rsidR="00995C5E">
              <w:rPr>
                <w:color w:val="000000"/>
              </w:rPr>
              <w:t>28,560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7CEFEBCD">
            <w:pPr>
              <w:jc w:val="right"/>
              <w:rPr>
                <w:color w:val="000000"/>
              </w:rPr>
            </w:pPr>
            <w:r w:rsidRPr="00AB6B86">
              <w:rPr>
                <w:color w:val="000000"/>
              </w:rPr>
              <w:t>$</w:t>
            </w:r>
            <w:r>
              <w:rPr>
                <w:color w:val="000000"/>
              </w:rPr>
              <w:t>28,560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7D6D02E">
            <w:pPr>
              <w:rPr>
                <w:color w:val="000000"/>
              </w:rPr>
            </w:pPr>
            <w:r>
              <w:rPr>
                <w:color w:val="000000"/>
              </w:rPr>
              <w:t xml:space="preserve">$16.54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46133464">
            <w:pPr>
              <w:rPr>
                <w:color w:val="000000"/>
              </w:rPr>
            </w:pPr>
            <w:r w:rsidRPr="00AB6B86">
              <w:rPr>
                <w:color w:val="000000"/>
              </w:rPr>
              <w:t>$0.50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6D6D3A88">
            <w:pPr>
              <w:rPr>
                <w:color w:val="000000"/>
              </w:rPr>
            </w:pPr>
            <w:r>
              <w:rPr>
                <w:color w:val="000000"/>
              </w:rPr>
              <w:t>   </w:t>
            </w:r>
            <w:r w:rsidR="00995C5E">
              <w:rPr>
                <w:color w:val="000000"/>
              </w:rPr>
              <w:t>3000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17EDF74D">
            <w:pPr>
              <w:jc w:val="right"/>
              <w:rPr>
                <w:color w:val="000000"/>
              </w:rPr>
            </w:pPr>
            <w:r w:rsidRPr="00AB6B86">
              <w:rPr>
                <w:color w:val="000000"/>
              </w:rPr>
              <w:t>$</w:t>
            </w:r>
            <w:r w:rsidR="00995C5E">
              <w:rPr>
                <w:color w:val="000000"/>
              </w:rPr>
              <w:t>1,500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5F3302F8">
            <w:pPr>
              <w:jc w:val="right"/>
              <w:rPr>
                <w:color w:val="000000"/>
              </w:rPr>
            </w:pPr>
            <w:r w:rsidRPr="00AB6B86">
              <w:rPr>
                <w:color w:val="000000"/>
              </w:rPr>
              <w:t>$</w:t>
            </w:r>
            <w:r>
              <w:rPr>
                <w:color w:val="000000"/>
              </w:rPr>
              <w:t>1,500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5EC63312">
            <w:pPr>
              <w:rPr>
                <w:color w:val="000000"/>
              </w:rPr>
            </w:pPr>
            <w:r>
              <w:rPr>
                <w:color w:val="000000"/>
              </w:rPr>
              <w:t>$14.78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0838C8A4">
            <w:pPr>
              <w:rPr>
                <w:color w:val="000000"/>
              </w:rPr>
            </w:pPr>
            <w:r w:rsidRPr="00AB6B86">
              <w:rPr>
                <w:color w:val="000000"/>
              </w:rPr>
              <w:t>$0.44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23B94735">
            <w:pPr>
              <w:rPr>
                <w:color w:val="000000"/>
              </w:rPr>
            </w:pPr>
            <w:r>
              <w:rPr>
                <w:color w:val="000000"/>
              </w:rPr>
              <w:t xml:space="preserve">   </w:t>
            </w:r>
            <w:r w:rsidR="00995C5E">
              <w:rPr>
                <w:color w:val="000000"/>
              </w:rPr>
              <w:t>3000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2FA9F121">
            <w:pPr>
              <w:jc w:val="right"/>
              <w:rPr>
                <w:color w:val="000000"/>
              </w:rPr>
            </w:pPr>
            <w:r w:rsidRPr="00AB6B86">
              <w:rPr>
                <w:color w:val="000000"/>
              </w:rPr>
              <w:t>$</w:t>
            </w:r>
            <w:r w:rsidR="00995C5E">
              <w:rPr>
                <w:color w:val="000000"/>
              </w:rPr>
              <w:t>1,320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79782643">
            <w:pPr>
              <w:jc w:val="right"/>
              <w:rPr>
                <w:color w:val="000000"/>
              </w:rPr>
            </w:pPr>
            <w:r w:rsidRPr="00AB6B86">
              <w:rPr>
                <w:color w:val="000000"/>
              </w:rPr>
              <w:t>$</w:t>
            </w:r>
            <w:r>
              <w:rPr>
                <w:color w:val="000000"/>
              </w:rPr>
              <w:t>1,320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4C226332">
            <w:pPr>
              <w:jc w:val="right"/>
              <w:rPr>
                <w:color w:val="000000"/>
              </w:rPr>
            </w:pPr>
            <w:r w:rsidRPr="00AB6B86">
              <w:rPr>
                <w:color w:val="000000"/>
              </w:rPr>
              <w:t>$</w:t>
            </w:r>
            <w:r w:rsidR="00995C5E">
              <w:rPr>
                <w:color w:val="000000"/>
              </w:rPr>
              <w:t>62,760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3AD99126">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44F30A29">
            <w:pPr>
              <w:jc w:val="right"/>
              <w:rPr>
                <w:rFonts w:eastAsia="Calibri"/>
                <w:color w:val="000000"/>
                <w:sz w:val="22"/>
                <w:szCs w:val="22"/>
              </w:rPr>
            </w:pPr>
            <w:r>
              <w:rPr>
                <w:color w:val="000000"/>
              </w:rPr>
              <w:t>$</w:t>
            </w:r>
            <w:r w:rsidR="00995C5E">
              <w:rPr>
                <w:color w:val="000000"/>
              </w:rPr>
              <w:t>62,814</w:t>
            </w:r>
            <w:r>
              <w:rPr>
                <w:color w:val="000000"/>
              </w:rPr>
              <w:t>.00</w:t>
            </w:r>
          </w:p>
        </w:tc>
      </w:tr>
    </w:tbl>
    <w:p w:rsidR="00C53ED9" w:rsidP="00C53ED9" w14:paraId="0EEFDB90" w14:textId="77777777"/>
    <w:p w:rsidR="00C16A5F" w:rsidP="00C16A5F" w14:paraId="22C6D6DE" w14:textId="19564540">
      <w:pPr>
        <w:ind w:left="720"/>
      </w:pPr>
      <w:r w:rsidRPr="00C16A5F">
        <w:t>Note: The hourly wage information above is based on the hourly 20</w:t>
      </w:r>
      <w:r w:rsidR="007F2242">
        <w:t>2</w:t>
      </w:r>
      <w:r w:rsidR="00AB6B86">
        <w:t>3</w:t>
      </w:r>
      <w:r w:rsidRPr="00C16A5F">
        <w:t xml:space="preserve"> General Schedule (Base) Pay (</w:t>
      </w:r>
      <w:hyperlink r:id="rId6" w:history="1">
        <w:r w:rsidRPr="000A2C82" w:rsidR="00AB6B86">
          <w:rPr>
            <w:rStyle w:val="Hyperlink"/>
          </w:rPr>
          <w:t>https://www.opm.gov/policy-data-oversight/pay-leave/salaries-wages/salary-tables/pdf/2023/GS_h.pdf</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 xml:space="preserve">The processing time estimates above are based on the actual amount of time employees of each grade level spend to process to completion a claim received on this </w:t>
      </w:r>
      <w:r w:rsidRPr="00207727">
        <w:t>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14:paraId="1A97CEE7" w14:textId="77777777">
      <w:pPr>
        <w:ind w:left="720" w:right="-720"/>
        <w:rPr>
          <w:bCs/>
        </w:rPr>
      </w:pPr>
    </w:p>
    <w:p w:rsidR="00F45BA6" w:rsidRPr="00F45BA6" w:rsidP="008F73A6" w14:paraId="338161FD" w14:textId="3EEBEB70">
      <w:pPr>
        <w:ind w:left="360" w:firstLine="360"/>
      </w:pPr>
      <w:r w:rsidRPr="00F45BA6">
        <w:t xml:space="preserve">There is no change in </w:t>
      </w:r>
      <w:r w:rsidRPr="00F45BA6">
        <w:t>respondent burden.</w:t>
      </w:r>
    </w:p>
    <w:p w:rsidR="00224C68" w14:paraId="0C0DCDDE" w14:textId="77777777">
      <w:pPr>
        <w:ind w:right="-720"/>
        <w:rPr>
          <w:b/>
          <w:bCs/>
        </w:rPr>
      </w:pPr>
    </w:p>
    <w:p w:rsidR="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w:t>
      </w:r>
      <w:r>
        <w:rPr>
          <w:b/>
          <w:bCs/>
        </w:rPr>
        <w:t>ning and ending dates of the collection of information, completion of report, publication dates, and other actions.</w:t>
      </w:r>
    </w:p>
    <w:p w:rsidR="00224C68" w14:paraId="67BDEA8E" w14:textId="77777777">
      <w:pPr>
        <w:ind w:right="-720"/>
        <w:rPr>
          <w:b/>
          <w:bCs/>
        </w:rPr>
      </w:pPr>
    </w:p>
    <w:p w:rsidR="00224C68" w14:paraId="7BDC2B37" w14:textId="77777777">
      <w:pPr>
        <w:ind w:left="720" w:right="-720"/>
      </w:pPr>
      <w:r>
        <w:t>The information is collected for insurance purposes only and there are no plans for publication.</w:t>
      </w:r>
    </w:p>
    <w:p w:rsidR="00176D9C" w14:paraId="4872D0D2" w14:textId="77777777">
      <w:pPr>
        <w:ind w:left="720" w:right="-720"/>
      </w:pPr>
    </w:p>
    <w:p w:rsidR="00224C68" w14:paraId="77C1DB3B" w14:textId="77777777">
      <w:pPr>
        <w:numPr>
          <w:ilvl w:val="1"/>
          <w:numId w:val="1"/>
        </w:numPr>
        <w:tabs>
          <w:tab w:val="clear" w:pos="1440"/>
        </w:tabs>
        <w:ind w:left="720" w:right="-720" w:firstLine="0"/>
        <w:rPr>
          <w:b/>
          <w:bCs/>
        </w:rPr>
      </w:pPr>
      <w:r>
        <w:rPr>
          <w:b/>
          <w:bCs/>
        </w:rPr>
        <w:t>If seeking approval to omit the expiratio</w:t>
      </w:r>
      <w:r>
        <w:rPr>
          <w:b/>
          <w:bCs/>
        </w:rPr>
        <w:t>n date for OMB approval of the information collection, explain the reasons that display would be inappropriate.</w:t>
      </w:r>
    </w:p>
    <w:p w:rsidR="00224C68" w14:paraId="6304698E" w14:textId="77777777">
      <w:pPr>
        <w:ind w:right="-720"/>
        <w:rPr>
          <w:b/>
          <w:bCs/>
        </w:rPr>
      </w:pPr>
    </w:p>
    <w:p w:rsidR="00E42780" w14:paraId="3B5267FE" w14:textId="77777777">
      <w:pPr>
        <w:ind w:left="720" w:right="-720"/>
      </w:pPr>
      <w:r>
        <w:t xml:space="preserve">We are not seeking approval to omit the expiration date for OMB approval.  </w:t>
      </w:r>
    </w:p>
    <w:p w:rsidR="00176D9C" w14:paraId="636C5B54" w14:textId="77777777">
      <w:pPr>
        <w:ind w:left="720" w:right="-720"/>
      </w:pPr>
    </w:p>
    <w:p w:rsidR="00224C68" w14:paraId="4EF8A079" w14:textId="77777777">
      <w:pPr>
        <w:numPr>
          <w:ilvl w:val="1"/>
          <w:numId w:val="1"/>
        </w:numPr>
        <w:tabs>
          <w:tab w:val="clear" w:pos="1440"/>
        </w:tabs>
        <w:ind w:left="720" w:right="-720" w:firstLine="0"/>
      </w:pPr>
      <w:r>
        <w:rPr>
          <w:b/>
          <w:bCs/>
        </w:rPr>
        <w:t>Explain each exception to the certification statement identified i</w:t>
      </w:r>
      <w:r>
        <w:rPr>
          <w:b/>
          <w:bCs/>
        </w:rPr>
        <w:t xml:space="preserve">n Item 19, “Certification for Paperwork Reduction Act Submissions,” of OMB 83-I. </w:t>
      </w:r>
      <w:r>
        <w:t xml:space="preserve"> </w:t>
      </w:r>
    </w:p>
    <w:p w:rsidR="00224C68" w14:paraId="33311E92" w14:textId="77777777">
      <w:pPr>
        <w:ind w:right="-720"/>
      </w:pPr>
    </w:p>
    <w:p w:rsidR="00EE4E09" w:rsidP="00EE4E09" w14:paraId="7E6E8DFE" w14:textId="77777777">
      <w:pPr>
        <w:ind w:firstLine="720"/>
      </w:pPr>
      <w:r>
        <w:t>This submission does not contain any exceptions to the certification statement.</w:t>
      </w:r>
    </w:p>
    <w:p w:rsidR="00E42780" w14:paraId="724A49FF" w14:textId="7BB3EECB">
      <w:pPr>
        <w:ind w:left="720" w:right="-720"/>
      </w:pPr>
    </w:p>
    <w:p w:rsidR="00497B50" w14:paraId="40DCCA0C" w14:textId="77777777">
      <w:pPr>
        <w:ind w:left="720" w:right="-720"/>
      </w:pPr>
    </w:p>
    <w:p w:rsidR="00EE4E09" w14:paraId="2705BE3D" w14:textId="77777777">
      <w:pPr>
        <w:pStyle w:val="Heading1"/>
      </w:pPr>
    </w:p>
    <w:p w:rsidR="00EE4E09" w:rsidP="00EE4E09" w14:paraId="225FF4B7" w14:textId="77777777">
      <w:pPr>
        <w:rPr>
          <w:b/>
        </w:rPr>
      </w:pPr>
      <w:r>
        <w:rPr>
          <w:b/>
        </w:rPr>
        <w:t>PART B</w:t>
      </w:r>
    </w:p>
    <w:p w:rsidR="00EE4E09" w:rsidP="00EE4E09" w14:paraId="563BE00E" w14:textId="77777777">
      <w:pPr>
        <w:rPr>
          <w:b/>
        </w:rPr>
      </w:pPr>
    </w:p>
    <w:p w:rsidR="00EE4E09" w:rsidP="00EE4E09" w14:paraId="520F4F2E" w14:textId="77777777">
      <w:pPr>
        <w:rPr>
          <w:b/>
        </w:rPr>
      </w:pPr>
      <w:r>
        <w:rPr>
          <w:b/>
        </w:rPr>
        <w:t>B. Collection of Information Employing Statistical Methods</w:t>
      </w:r>
    </w:p>
    <w:p w:rsidR="00EE4E09" w:rsidRPr="00B6604A" w:rsidP="00EE4E09" w14:paraId="305D663D" w14:textId="77777777">
      <w:pPr>
        <w:rPr>
          <w:b/>
        </w:rPr>
      </w:pPr>
    </w:p>
    <w:p w:rsidR="00EE4E09" w:rsidP="00EE4E09" w14:paraId="0A27F36D" w14:textId="77777777"/>
    <w:p w:rsidR="007073BD" w:rsidP="00AE484E" w14:paraId="541D5F4B" w14:textId="6E1CE828">
      <w:r>
        <w:t xml:space="preserve">This </w:t>
      </w:r>
      <w:r>
        <w:t>collection of information does not employ statistical methods.</w:t>
      </w:r>
    </w:p>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564CA"/>
    <w:multiLevelType w:val="hybridMultilevel"/>
    <w:tmpl w:val="825EBB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8"/>
  </w:num>
  <w:num w:numId="2" w16cid:durableId="504516620">
    <w:abstractNumId w:val="4"/>
  </w:num>
  <w:num w:numId="3" w16cid:durableId="1437945321">
    <w:abstractNumId w:val="5"/>
  </w:num>
  <w:num w:numId="4" w16cid:durableId="1414624386">
    <w:abstractNumId w:val="1"/>
  </w:num>
  <w:num w:numId="5" w16cid:durableId="20940086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6"/>
  </w:num>
  <w:num w:numId="7" w16cid:durableId="1613516416">
    <w:abstractNumId w:val="7"/>
  </w:num>
  <w:num w:numId="8" w16cid:durableId="1327973350">
    <w:abstractNumId w:val="0"/>
  </w:num>
  <w:num w:numId="9" w16cid:durableId="201032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7467F"/>
    <w:rsid w:val="00075126"/>
    <w:rsid w:val="00092E4B"/>
    <w:rsid w:val="000A2C82"/>
    <w:rsid w:val="000C3DDF"/>
    <w:rsid w:val="000F024B"/>
    <w:rsid w:val="00176D9C"/>
    <w:rsid w:val="00187B51"/>
    <w:rsid w:val="001906C4"/>
    <w:rsid w:val="001A3ACD"/>
    <w:rsid w:val="001E2F14"/>
    <w:rsid w:val="001F15B6"/>
    <w:rsid w:val="001F5990"/>
    <w:rsid w:val="00200933"/>
    <w:rsid w:val="00207727"/>
    <w:rsid w:val="00224C68"/>
    <w:rsid w:val="002345FF"/>
    <w:rsid w:val="00275648"/>
    <w:rsid w:val="00277E46"/>
    <w:rsid w:val="00295BB8"/>
    <w:rsid w:val="002B6B3A"/>
    <w:rsid w:val="002C1292"/>
    <w:rsid w:val="002D29EF"/>
    <w:rsid w:val="00302D2E"/>
    <w:rsid w:val="00317FF6"/>
    <w:rsid w:val="003351F8"/>
    <w:rsid w:val="00362008"/>
    <w:rsid w:val="0037149E"/>
    <w:rsid w:val="003B647C"/>
    <w:rsid w:val="0041612F"/>
    <w:rsid w:val="00452C53"/>
    <w:rsid w:val="00486D6A"/>
    <w:rsid w:val="00497B50"/>
    <w:rsid w:val="004A6E5F"/>
    <w:rsid w:val="004E3EAA"/>
    <w:rsid w:val="005118FC"/>
    <w:rsid w:val="00515875"/>
    <w:rsid w:val="00521A78"/>
    <w:rsid w:val="0054468C"/>
    <w:rsid w:val="00544E50"/>
    <w:rsid w:val="005B4EC5"/>
    <w:rsid w:val="005C5802"/>
    <w:rsid w:val="005D5EBB"/>
    <w:rsid w:val="005E32BC"/>
    <w:rsid w:val="005E625B"/>
    <w:rsid w:val="00600466"/>
    <w:rsid w:val="00604766"/>
    <w:rsid w:val="00636107"/>
    <w:rsid w:val="006541B5"/>
    <w:rsid w:val="0066365C"/>
    <w:rsid w:val="00693B0B"/>
    <w:rsid w:val="006B6AE4"/>
    <w:rsid w:val="006C02FC"/>
    <w:rsid w:val="006E527A"/>
    <w:rsid w:val="007073BD"/>
    <w:rsid w:val="00791297"/>
    <w:rsid w:val="007B1D06"/>
    <w:rsid w:val="007B581E"/>
    <w:rsid w:val="007D0F41"/>
    <w:rsid w:val="007F1099"/>
    <w:rsid w:val="007F2242"/>
    <w:rsid w:val="00806417"/>
    <w:rsid w:val="00815EF2"/>
    <w:rsid w:val="008229D3"/>
    <w:rsid w:val="00844C42"/>
    <w:rsid w:val="0086151A"/>
    <w:rsid w:val="00883D2D"/>
    <w:rsid w:val="008E525B"/>
    <w:rsid w:val="008F73A6"/>
    <w:rsid w:val="00950875"/>
    <w:rsid w:val="0096282F"/>
    <w:rsid w:val="00970F00"/>
    <w:rsid w:val="00986633"/>
    <w:rsid w:val="00995C5E"/>
    <w:rsid w:val="009A0BF3"/>
    <w:rsid w:val="009E5080"/>
    <w:rsid w:val="00A2463A"/>
    <w:rsid w:val="00A31C3D"/>
    <w:rsid w:val="00A73E23"/>
    <w:rsid w:val="00AA1082"/>
    <w:rsid w:val="00AB6B86"/>
    <w:rsid w:val="00AE484E"/>
    <w:rsid w:val="00AF63CC"/>
    <w:rsid w:val="00B0105C"/>
    <w:rsid w:val="00B20FFA"/>
    <w:rsid w:val="00B37B10"/>
    <w:rsid w:val="00B64A87"/>
    <w:rsid w:val="00B6604A"/>
    <w:rsid w:val="00B74BEA"/>
    <w:rsid w:val="00B852B9"/>
    <w:rsid w:val="00BA3EA4"/>
    <w:rsid w:val="00BA6B61"/>
    <w:rsid w:val="00C162B0"/>
    <w:rsid w:val="00C16A5F"/>
    <w:rsid w:val="00C3347D"/>
    <w:rsid w:val="00C53ED9"/>
    <w:rsid w:val="00C7194B"/>
    <w:rsid w:val="00CA3771"/>
    <w:rsid w:val="00CB1264"/>
    <w:rsid w:val="00CC4945"/>
    <w:rsid w:val="00CD7DC3"/>
    <w:rsid w:val="00CF5945"/>
    <w:rsid w:val="00CF6B80"/>
    <w:rsid w:val="00D07589"/>
    <w:rsid w:val="00D17DC4"/>
    <w:rsid w:val="00D3433F"/>
    <w:rsid w:val="00D45F1B"/>
    <w:rsid w:val="00D739E4"/>
    <w:rsid w:val="00D81661"/>
    <w:rsid w:val="00D84D8F"/>
    <w:rsid w:val="00DA1FBF"/>
    <w:rsid w:val="00DF2B18"/>
    <w:rsid w:val="00E42780"/>
    <w:rsid w:val="00E94953"/>
    <w:rsid w:val="00EB1C41"/>
    <w:rsid w:val="00EB45F4"/>
    <w:rsid w:val="00EE4E09"/>
    <w:rsid w:val="00EF65A4"/>
    <w:rsid w:val="00EF6BAF"/>
    <w:rsid w:val="00F00568"/>
    <w:rsid w:val="00F45BA6"/>
    <w:rsid w:val="00F47D99"/>
    <w:rsid w:val="00F50E0D"/>
    <w:rsid w:val="00F52865"/>
    <w:rsid w:val="00F70105"/>
    <w:rsid w:val="00F84310"/>
    <w:rsid w:val="00F917F1"/>
    <w:rsid w:val="00F95AA2"/>
    <w:rsid w:val="00FA2524"/>
    <w:rsid w:val="00FA5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pdf/2023/GS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2FF9-B01E-402F-9404-7F92DF50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1569</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Kessinger, Nancy J., VBAVACO</cp:lastModifiedBy>
  <cp:revision>2</cp:revision>
  <cp:lastPrinted>2010-01-07T19:39:00Z</cp:lastPrinted>
  <dcterms:created xsi:type="dcterms:W3CDTF">2023-09-11T10:33:00Z</dcterms:created>
  <dcterms:modified xsi:type="dcterms:W3CDTF">2023-09-11T10:33:00Z</dcterms:modified>
</cp:coreProperties>
</file>