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6D62" w:rsidRPr="00163325" w:rsidP="00176D62" w14:paraId="180AF5D8" w14:textId="426A80ED">
      <w:pPr>
        <w:pStyle w:val="Title"/>
      </w:pPr>
      <w:r w:rsidRPr="00163325">
        <w:t>SF-83-1 SUPPORTING STATEMENT</w:t>
      </w:r>
      <w:r w:rsidR="002B68FA">
        <w:t xml:space="preserve"> (Part A)</w:t>
      </w:r>
    </w:p>
    <w:p w:rsidR="00176D62" w:rsidRPr="00163325" w:rsidP="00176D62" w14:paraId="7786133E" w14:textId="77777777">
      <w:pPr>
        <w:pStyle w:val="Title"/>
      </w:pPr>
    </w:p>
    <w:p w:rsidR="00176D62" w:rsidP="00176D62" w14:paraId="6D9D1F11" w14:textId="77777777">
      <w:pPr>
        <w:pStyle w:val="Title"/>
      </w:pPr>
      <w:r>
        <w:t>f</w:t>
      </w:r>
      <w:r w:rsidRPr="00163325">
        <w:t>or</w:t>
      </w:r>
      <w:r>
        <w:t xml:space="preserve"> the</w:t>
      </w:r>
    </w:p>
    <w:p w:rsidR="00176D62" w:rsidP="00176D62" w14:paraId="3FBDBE98" w14:textId="77777777">
      <w:pPr>
        <w:pStyle w:val="Title"/>
      </w:pPr>
    </w:p>
    <w:p w:rsidR="00176D62" w:rsidRPr="003348B4" w:rsidP="00176D62" w14:paraId="6D45AAF4" w14:textId="25CC215D">
      <w:pPr>
        <w:pStyle w:val="Title"/>
      </w:pPr>
      <w:r>
        <w:t xml:space="preserve"> </w:t>
      </w:r>
      <w:r w:rsidR="00952184">
        <w:t>202</w:t>
      </w:r>
      <w:r w:rsidR="001E468E">
        <w:t>3</w:t>
      </w:r>
    </w:p>
    <w:p w:rsidR="00176D62" w:rsidRPr="00163325" w:rsidP="00176D62" w14:paraId="24BC3566" w14:textId="77777777">
      <w:pPr>
        <w:pStyle w:val="Title"/>
      </w:pPr>
    </w:p>
    <w:p w:rsidR="00176D62" w:rsidP="00176D62" w14:paraId="63594D1D" w14:textId="1F3FC42B">
      <w:pPr>
        <w:pStyle w:val="Title"/>
      </w:pPr>
      <w:r w:rsidRPr="00163325">
        <w:t>Survey of Doctorate Recipients</w:t>
      </w:r>
    </w:p>
    <w:p w:rsidR="002B68FA" w:rsidRPr="002B68FA" w:rsidP="00F656B6" w14:paraId="6C5577F7" w14:textId="5798619B"/>
    <w:p w:rsidR="00176D62" w:rsidRPr="00163325" w:rsidP="00176D62" w14:paraId="73F0412D" w14:textId="77777777">
      <w:pPr>
        <w:pStyle w:val="Title"/>
      </w:pPr>
    </w:p>
    <w:p w:rsidR="00176D62" w:rsidP="00176D62" w14:paraId="63014DE9" w14:textId="77777777">
      <w:pPr>
        <w:rPr>
          <w:b/>
        </w:rPr>
      </w:pPr>
      <w:r>
        <w:rPr>
          <w:b/>
        </w:rPr>
        <w:br w:type="page"/>
      </w:r>
    </w:p>
    <w:p w:rsidR="00176D62" w:rsidRPr="00163325" w:rsidP="00176D62" w14:paraId="4416D982" w14:textId="77777777">
      <w:pPr>
        <w:jc w:val="center"/>
        <w:rPr>
          <w:b/>
          <w:sz w:val="28"/>
          <w:szCs w:val="28"/>
        </w:rPr>
      </w:pPr>
      <w:r w:rsidRPr="00163325">
        <w:rPr>
          <w:b/>
          <w:sz w:val="28"/>
          <w:szCs w:val="28"/>
        </w:rPr>
        <w:t>TABLE OF CONTENTS</w:t>
      </w:r>
    </w:p>
    <w:p w:rsidR="00176D62" w:rsidRPr="00163325" w:rsidP="00176D62" w14:paraId="3BA31F5A" w14:textId="77777777">
      <w:pPr>
        <w:rPr>
          <w:b/>
          <w:sz w:val="28"/>
          <w:szCs w:val="28"/>
        </w:rPr>
      </w:pPr>
    </w:p>
    <w:p w:rsidR="00B96E10" w:rsidP="00291933" w14:paraId="646E36A7" w14:textId="6C7E65B3">
      <w:pPr>
        <w:pStyle w:val="TOC1"/>
        <w:rPr>
          <w:rFonts w:asciiTheme="minorHAnsi" w:eastAsiaTheme="minorEastAsia" w:hAnsiTheme="minorHAnsi" w:cstheme="minorBidi"/>
          <w:sz w:val="22"/>
          <w:szCs w:val="22"/>
        </w:rPr>
      </w:pPr>
      <w:r w:rsidRPr="00163325">
        <w:fldChar w:fldCharType="begin"/>
      </w:r>
      <w:r w:rsidRPr="00163325">
        <w:instrText xml:space="preserve"> TOC \o "1-2" \h \z \u </w:instrText>
      </w:r>
      <w:r w:rsidRPr="00163325">
        <w:fldChar w:fldCharType="separate"/>
      </w:r>
      <w:hyperlink w:anchor="_Toc129627061" w:history="1">
        <w:r w:rsidRPr="00F31A6C">
          <w:rPr>
            <w:rStyle w:val="Hyperlink"/>
          </w:rPr>
          <w:t xml:space="preserve">A. </w:t>
        </w:r>
        <w:r>
          <w:rPr>
            <w:rFonts w:asciiTheme="minorHAnsi" w:eastAsiaTheme="minorEastAsia" w:hAnsiTheme="minorHAnsi" w:cstheme="minorBidi"/>
            <w:sz w:val="22"/>
            <w:szCs w:val="22"/>
          </w:rPr>
          <w:tab/>
        </w:r>
        <w:r w:rsidRPr="00F31A6C">
          <w:rPr>
            <w:rStyle w:val="Hyperlink"/>
          </w:rPr>
          <w:t>JUSTIFICATION</w:t>
        </w:r>
        <w:r>
          <w:rPr>
            <w:webHidden/>
          </w:rPr>
          <w:tab/>
        </w:r>
        <w:r>
          <w:rPr>
            <w:webHidden/>
          </w:rPr>
          <w:fldChar w:fldCharType="begin"/>
        </w:r>
        <w:r>
          <w:rPr>
            <w:webHidden/>
          </w:rPr>
          <w:instrText xml:space="preserve"> PAGEREF _Toc129627061 \h </w:instrText>
        </w:r>
        <w:r>
          <w:rPr>
            <w:webHidden/>
          </w:rPr>
          <w:fldChar w:fldCharType="separate"/>
        </w:r>
        <w:r w:rsidR="006E061B">
          <w:rPr>
            <w:webHidden/>
          </w:rPr>
          <w:t>1</w:t>
        </w:r>
        <w:r>
          <w:rPr>
            <w:webHidden/>
          </w:rPr>
          <w:fldChar w:fldCharType="end"/>
        </w:r>
      </w:hyperlink>
    </w:p>
    <w:p w:rsidR="00B96E10" w:rsidP="00CD41F4" w14:paraId="7333895E" w14:textId="721A5DE2">
      <w:pPr>
        <w:pStyle w:val="TOC2"/>
        <w:rPr>
          <w:rFonts w:asciiTheme="minorHAnsi" w:eastAsiaTheme="minorEastAsia" w:hAnsiTheme="minorHAnsi" w:cstheme="minorBidi"/>
          <w:noProof/>
          <w:sz w:val="22"/>
          <w:szCs w:val="22"/>
        </w:rPr>
      </w:pPr>
      <w:hyperlink w:anchor="_Toc129627062" w:history="1">
        <w:r w:rsidRPr="00F31A6C">
          <w:rPr>
            <w:rStyle w:val="Hyperlink"/>
            <w:noProof/>
          </w:rPr>
          <w:t>1.</w:t>
        </w:r>
        <w:r>
          <w:rPr>
            <w:rFonts w:asciiTheme="minorHAnsi" w:eastAsiaTheme="minorEastAsia" w:hAnsiTheme="minorHAnsi" w:cstheme="minorBidi"/>
            <w:noProof/>
            <w:sz w:val="22"/>
            <w:szCs w:val="22"/>
          </w:rPr>
          <w:tab/>
        </w:r>
        <w:r w:rsidRPr="00F31A6C">
          <w:rPr>
            <w:rStyle w:val="Hyperlink"/>
            <w:noProof/>
          </w:rPr>
          <w:t>NECESSITY FOR INFORMATION COLLECTION</w:t>
        </w:r>
        <w:r>
          <w:rPr>
            <w:noProof/>
            <w:webHidden/>
          </w:rPr>
          <w:tab/>
        </w:r>
        <w:r>
          <w:rPr>
            <w:noProof/>
            <w:webHidden/>
          </w:rPr>
          <w:fldChar w:fldCharType="begin"/>
        </w:r>
        <w:r>
          <w:rPr>
            <w:noProof/>
            <w:webHidden/>
          </w:rPr>
          <w:instrText xml:space="preserve"> PAGEREF _Toc129627062 \h </w:instrText>
        </w:r>
        <w:r>
          <w:rPr>
            <w:noProof/>
            <w:webHidden/>
          </w:rPr>
          <w:fldChar w:fldCharType="separate"/>
        </w:r>
        <w:r w:rsidR="006E061B">
          <w:rPr>
            <w:noProof/>
            <w:webHidden/>
          </w:rPr>
          <w:t>2</w:t>
        </w:r>
        <w:r>
          <w:rPr>
            <w:noProof/>
            <w:webHidden/>
          </w:rPr>
          <w:fldChar w:fldCharType="end"/>
        </w:r>
      </w:hyperlink>
    </w:p>
    <w:p w:rsidR="00B96E10" w:rsidP="00CD41F4" w14:paraId="1B29E026" w14:textId="34A55532">
      <w:pPr>
        <w:pStyle w:val="TOC2"/>
        <w:rPr>
          <w:rFonts w:asciiTheme="minorHAnsi" w:eastAsiaTheme="minorEastAsia" w:hAnsiTheme="minorHAnsi" w:cstheme="minorBidi"/>
          <w:noProof/>
          <w:sz w:val="22"/>
          <w:szCs w:val="22"/>
        </w:rPr>
      </w:pPr>
      <w:hyperlink w:anchor="_Toc129627063" w:history="1">
        <w:r w:rsidRPr="00F31A6C">
          <w:rPr>
            <w:rStyle w:val="Hyperlink"/>
            <w:noProof/>
          </w:rPr>
          <w:t>2.</w:t>
        </w:r>
        <w:r>
          <w:rPr>
            <w:rFonts w:asciiTheme="minorHAnsi" w:eastAsiaTheme="minorEastAsia" w:hAnsiTheme="minorHAnsi" w:cstheme="minorBidi"/>
            <w:noProof/>
            <w:sz w:val="22"/>
            <w:szCs w:val="22"/>
          </w:rPr>
          <w:tab/>
        </w:r>
        <w:r w:rsidRPr="00F31A6C">
          <w:rPr>
            <w:rStyle w:val="Hyperlink"/>
            <w:noProof/>
          </w:rPr>
          <w:t>PURPOSE AND USE OF THE INFORMATION</w:t>
        </w:r>
        <w:r>
          <w:rPr>
            <w:noProof/>
            <w:webHidden/>
          </w:rPr>
          <w:tab/>
        </w:r>
        <w:r>
          <w:rPr>
            <w:noProof/>
            <w:webHidden/>
          </w:rPr>
          <w:fldChar w:fldCharType="begin"/>
        </w:r>
        <w:r>
          <w:rPr>
            <w:noProof/>
            <w:webHidden/>
          </w:rPr>
          <w:instrText xml:space="preserve"> PAGEREF _Toc129627063 \h </w:instrText>
        </w:r>
        <w:r>
          <w:rPr>
            <w:noProof/>
            <w:webHidden/>
          </w:rPr>
          <w:fldChar w:fldCharType="separate"/>
        </w:r>
        <w:r w:rsidR="006E061B">
          <w:rPr>
            <w:noProof/>
            <w:webHidden/>
          </w:rPr>
          <w:t>3</w:t>
        </w:r>
        <w:r>
          <w:rPr>
            <w:noProof/>
            <w:webHidden/>
          </w:rPr>
          <w:fldChar w:fldCharType="end"/>
        </w:r>
      </w:hyperlink>
    </w:p>
    <w:p w:rsidR="00B96E10" w:rsidP="00CD41F4" w14:paraId="3088D52B" w14:textId="526C767B">
      <w:pPr>
        <w:pStyle w:val="TOC2"/>
        <w:rPr>
          <w:rFonts w:asciiTheme="minorHAnsi" w:eastAsiaTheme="minorEastAsia" w:hAnsiTheme="minorHAnsi" w:cstheme="minorBidi"/>
          <w:noProof/>
          <w:sz w:val="22"/>
          <w:szCs w:val="22"/>
        </w:rPr>
      </w:pPr>
      <w:hyperlink w:anchor="_Toc129627064" w:history="1">
        <w:r w:rsidRPr="00F31A6C">
          <w:rPr>
            <w:rStyle w:val="Hyperlink"/>
            <w:noProof/>
          </w:rPr>
          <w:t>3.</w:t>
        </w:r>
        <w:r>
          <w:rPr>
            <w:rFonts w:asciiTheme="minorHAnsi" w:eastAsiaTheme="minorEastAsia" w:hAnsiTheme="minorHAnsi" w:cstheme="minorBidi"/>
            <w:noProof/>
            <w:sz w:val="22"/>
            <w:szCs w:val="22"/>
          </w:rPr>
          <w:tab/>
        </w:r>
        <w:r w:rsidRPr="00F31A6C">
          <w:rPr>
            <w:rStyle w:val="Hyperlink"/>
            <w:noProof/>
          </w:rPr>
          <w:t>USE OF AUTOMATED, ELECTRONIC, MECHANICAL, OR OTHER TECHNOLOGICAL TECHNIQUES</w:t>
        </w:r>
        <w:r>
          <w:rPr>
            <w:noProof/>
            <w:webHidden/>
          </w:rPr>
          <w:tab/>
        </w:r>
        <w:r>
          <w:rPr>
            <w:noProof/>
            <w:webHidden/>
          </w:rPr>
          <w:fldChar w:fldCharType="begin"/>
        </w:r>
        <w:r>
          <w:rPr>
            <w:noProof/>
            <w:webHidden/>
          </w:rPr>
          <w:instrText xml:space="preserve"> PAGEREF _Toc129627064 \h </w:instrText>
        </w:r>
        <w:r>
          <w:rPr>
            <w:noProof/>
            <w:webHidden/>
          </w:rPr>
          <w:fldChar w:fldCharType="separate"/>
        </w:r>
        <w:r w:rsidR="006E061B">
          <w:rPr>
            <w:noProof/>
            <w:webHidden/>
          </w:rPr>
          <w:t>6</w:t>
        </w:r>
        <w:r>
          <w:rPr>
            <w:noProof/>
            <w:webHidden/>
          </w:rPr>
          <w:fldChar w:fldCharType="end"/>
        </w:r>
      </w:hyperlink>
    </w:p>
    <w:p w:rsidR="00B96E10" w:rsidP="00CD41F4" w14:paraId="0C66916A" w14:textId="41575FEB">
      <w:pPr>
        <w:pStyle w:val="TOC2"/>
        <w:rPr>
          <w:rFonts w:asciiTheme="minorHAnsi" w:eastAsiaTheme="minorEastAsia" w:hAnsiTheme="minorHAnsi" w:cstheme="minorBidi"/>
          <w:noProof/>
          <w:sz w:val="22"/>
          <w:szCs w:val="22"/>
        </w:rPr>
      </w:pPr>
      <w:hyperlink w:anchor="_Toc129627065" w:history="1">
        <w:r w:rsidRPr="00F31A6C">
          <w:rPr>
            <w:rStyle w:val="Hyperlink"/>
            <w:noProof/>
          </w:rPr>
          <w:t xml:space="preserve">4. </w:t>
        </w:r>
        <w:r>
          <w:rPr>
            <w:rFonts w:asciiTheme="minorHAnsi" w:eastAsiaTheme="minorEastAsia" w:hAnsiTheme="minorHAnsi" w:cstheme="minorBidi"/>
            <w:noProof/>
            <w:sz w:val="22"/>
            <w:szCs w:val="22"/>
          </w:rPr>
          <w:tab/>
        </w:r>
        <w:r w:rsidRPr="00F31A6C">
          <w:rPr>
            <w:rStyle w:val="Hyperlink"/>
            <w:noProof/>
          </w:rPr>
          <w:t>EFFORTS TO IDENTIFY DUPLICATION</w:t>
        </w:r>
        <w:r>
          <w:rPr>
            <w:noProof/>
            <w:webHidden/>
          </w:rPr>
          <w:tab/>
        </w:r>
        <w:r>
          <w:rPr>
            <w:noProof/>
            <w:webHidden/>
          </w:rPr>
          <w:fldChar w:fldCharType="begin"/>
        </w:r>
        <w:r>
          <w:rPr>
            <w:noProof/>
            <w:webHidden/>
          </w:rPr>
          <w:instrText xml:space="preserve"> PAGEREF _Toc129627065 \h </w:instrText>
        </w:r>
        <w:r>
          <w:rPr>
            <w:noProof/>
            <w:webHidden/>
          </w:rPr>
          <w:fldChar w:fldCharType="separate"/>
        </w:r>
        <w:r w:rsidR="006E061B">
          <w:rPr>
            <w:noProof/>
            <w:webHidden/>
          </w:rPr>
          <w:t>7</w:t>
        </w:r>
        <w:r>
          <w:rPr>
            <w:noProof/>
            <w:webHidden/>
          </w:rPr>
          <w:fldChar w:fldCharType="end"/>
        </w:r>
      </w:hyperlink>
    </w:p>
    <w:p w:rsidR="00B96E10" w:rsidP="00CD41F4" w14:paraId="55E54B3A" w14:textId="67C7CFC9">
      <w:pPr>
        <w:pStyle w:val="TOC2"/>
        <w:rPr>
          <w:rFonts w:asciiTheme="minorHAnsi" w:eastAsiaTheme="minorEastAsia" w:hAnsiTheme="minorHAnsi" w:cstheme="minorBidi"/>
          <w:noProof/>
          <w:sz w:val="22"/>
          <w:szCs w:val="22"/>
        </w:rPr>
      </w:pPr>
      <w:hyperlink w:anchor="_Toc129627066" w:history="1">
        <w:r w:rsidRPr="00F31A6C">
          <w:rPr>
            <w:rStyle w:val="Hyperlink"/>
            <w:noProof/>
          </w:rPr>
          <w:t>5.</w:t>
        </w:r>
        <w:r>
          <w:rPr>
            <w:rFonts w:asciiTheme="minorHAnsi" w:eastAsiaTheme="minorEastAsia" w:hAnsiTheme="minorHAnsi" w:cstheme="minorBidi"/>
            <w:noProof/>
            <w:sz w:val="22"/>
            <w:szCs w:val="22"/>
          </w:rPr>
          <w:tab/>
        </w:r>
        <w:r w:rsidRPr="00F31A6C">
          <w:rPr>
            <w:rStyle w:val="Hyperlink"/>
            <w:noProof/>
          </w:rPr>
          <w:t>IMPACT ON SMALL BUSINESS</w:t>
        </w:r>
        <w:r>
          <w:rPr>
            <w:noProof/>
            <w:webHidden/>
          </w:rPr>
          <w:tab/>
        </w:r>
        <w:r>
          <w:rPr>
            <w:noProof/>
            <w:webHidden/>
          </w:rPr>
          <w:fldChar w:fldCharType="begin"/>
        </w:r>
        <w:r>
          <w:rPr>
            <w:noProof/>
            <w:webHidden/>
          </w:rPr>
          <w:instrText xml:space="preserve"> PAGEREF _Toc129627066 \h </w:instrText>
        </w:r>
        <w:r>
          <w:rPr>
            <w:noProof/>
            <w:webHidden/>
          </w:rPr>
          <w:fldChar w:fldCharType="separate"/>
        </w:r>
        <w:r w:rsidR="006E061B">
          <w:rPr>
            <w:noProof/>
            <w:webHidden/>
          </w:rPr>
          <w:t>8</w:t>
        </w:r>
        <w:r>
          <w:rPr>
            <w:noProof/>
            <w:webHidden/>
          </w:rPr>
          <w:fldChar w:fldCharType="end"/>
        </w:r>
      </w:hyperlink>
    </w:p>
    <w:p w:rsidR="00B96E10" w:rsidP="00CD41F4" w14:paraId="5883C0FE" w14:textId="588D153D">
      <w:pPr>
        <w:pStyle w:val="TOC2"/>
        <w:rPr>
          <w:rFonts w:asciiTheme="minorHAnsi" w:eastAsiaTheme="minorEastAsia" w:hAnsiTheme="minorHAnsi" w:cstheme="minorBidi"/>
          <w:noProof/>
          <w:sz w:val="22"/>
          <w:szCs w:val="22"/>
        </w:rPr>
      </w:pPr>
      <w:hyperlink w:anchor="_Toc129627067" w:history="1">
        <w:r w:rsidRPr="00F31A6C">
          <w:rPr>
            <w:rStyle w:val="Hyperlink"/>
            <w:noProof/>
          </w:rPr>
          <w:t>6.</w:t>
        </w:r>
        <w:r>
          <w:rPr>
            <w:rFonts w:asciiTheme="minorHAnsi" w:eastAsiaTheme="minorEastAsia" w:hAnsiTheme="minorHAnsi" w:cstheme="minorBidi"/>
            <w:noProof/>
            <w:sz w:val="22"/>
            <w:szCs w:val="22"/>
          </w:rPr>
          <w:tab/>
        </w:r>
        <w:r w:rsidRPr="00F31A6C">
          <w:rPr>
            <w:rStyle w:val="Hyperlink"/>
            <w:noProof/>
          </w:rPr>
          <w:t>CONSEQUENCES OF LESS FREQUENT DATA COLLECTION</w:t>
        </w:r>
        <w:r>
          <w:rPr>
            <w:noProof/>
            <w:webHidden/>
          </w:rPr>
          <w:tab/>
        </w:r>
        <w:r>
          <w:rPr>
            <w:noProof/>
            <w:webHidden/>
          </w:rPr>
          <w:fldChar w:fldCharType="begin"/>
        </w:r>
        <w:r>
          <w:rPr>
            <w:noProof/>
            <w:webHidden/>
          </w:rPr>
          <w:instrText xml:space="preserve"> PAGEREF _Toc129627067 \h </w:instrText>
        </w:r>
        <w:r>
          <w:rPr>
            <w:noProof/>
            <w:webHidden/>
          </w:rPr>
          <w:fldChar w:fldCharType="separate"/>
        </w:r>
        <w:r w:rsidR="006E061B">
          <w:rPr>
            <w:noProof/>
            <w:webHidden/>
          </w:rPr>
          <w:t>8</w:t>
        </w:r>
        <w:r>
          <w:rPr>
            <w:noProof/>
            <w:webHidden/>
          </w:rPr>
          <w:fldChar w:fldCharType="end"/>
        </w:r>
      </w:hyperlink>
    </w:p>
    <w:p w:rsidR="00B96E10" w:rsidP="00CD41F4" w14:paraId="518FB0B5" w14:textId="14AC569A">
      <w:pPr>
        <w:pStyle w:val="TOC2"/>
        <w:rPr>
          <w:rFonts w:asciiTheme="minorHAnsi" w:eastAsiaTheme="minorEastAsia" w:hAnsiTheme="minorHAnsi" w:cstheme="minorBidi"/>
          <w:noProof/>
          <w:sz w:val="22"/>
          <w:szCs w:val="22"/>
        </w:rPr>
      </w:pPr>
      <w:hyperlink w:anchor="_Toc129627068" w:history="1">
        <w:r w:rsidRPr="00F31A6C">
          <w:rPr>
            <w:rStyle w:val="Hyperlink"/>
            <w:noProof/>
          </w:rPr>
          <w:t>7.</w:t>
        </w:r>
        <w:r>
          <w:rPr>
            <w:rFonts w:asciiTheme="minorHAnsi" w:eastAsiaTheme="minorEastAsia" w:hAnsiTheme="minorHAnsi" w:cstheme="minorBidi"/>
            <w:noProof/>
            <w:sz w:val="22"/>
            <w:szCs w:val="22"/>
          </w:rPr>
          <w:tab/>
        </w:r>
        <w:r w:rsidRPr="00F31A6C">
          <w:rPr>
            <w:rStyle w:val="Hyperlink"/>
            <w:noProof/>
          </w:rPr>
          <w:t>SPECIAL CIRCUMSTANCES</w:t>
        </w:r>
        <w:r>
          <w:rPr>
            <w:noProof/>
            <w:webHidden/>
          </w:rPr>
          <w:tab/>
        </w:r>
        <w:r>
          <w:rPr>
            <w:noProof/>
            <w:webHidden/>
          </w:rPr>
          <w:fldChar w:fldCharType="begin"/>
        </w:r>
        <w:r>
          <w:rPr>
            <w:noProof/>
            <w:webHidden/>
          </w:rPr>
          <w:instrText xml:space="preserve"> PAGEREF _Toc129627068 \h </w:instrText>
        </w:r>
        <w:r>
          <w:rPr>
            <w:noProof/>
            <w:webHidden/>
          </w:rPr>
          <w:fldChar w:fldCharType="separate"/>
        </w:r>
        <w:r w:rsidR="006E061B">
          <w:rPr>
            <w:noProof/>
            <w:webHidden/>
          </w:rPr>
          <w:t>8</w:t>
        </w:r>
        <w:r>
          <w:rPr>
            <w:noProof/>
            <w:webHidden/>
          </w:rPr>
          <w:fldChar w:fldCharType="end"/>
        </w:r>
      </w:hyperlink>
    </w:p>
    <w:p w:rsidR="00B96E10" w:rsidP="00CD41F4" w14:paraId="107AE0D4" w14:textId="6392387B">
      <w:pPr>
        <w:pStyle w:val="TOC2"/>
        <w:rPr>
          <w:rFonts w:asciiTheme="minorHAnsi" w:eastAsiaTheme="minorEastAsia" w:hAnsiTheme="minorHAnsi" w:cstheme="minorBidi"/>
          <w:noProof/>
          <w:sz w:val="22"/>
          <w:szCs w:val="22"/>
        </w:rPr>
      </w:pPr>
      <w:hyperlink w:anchor="_Toc129627069" w:history="1">
        <w:r w:rsidRPr="00F31A6C">
          <w:rPr>
            <w:rStyle w:val="Hyperlink"/>
            <w:noProof/>
          </w:rPr>
          <w:t xml:space="preserve">8. </w:t>
        </w:r>
        <w:r>
          <w:rPr>
            <w:rFonts w:asciiTheme="minorHAnsi" w:eastAsiaTheme="minorEastAsia" w:hAnsiTheme="minorHAnsi" w:cstheme="minorBidi"/>
            <w:noProof/>
            <w:sz w:val="22"/>
            <w:szCs w:val="22"/>
          </w:rPr>
          <w:tab/>
        </w:r>
        <w:r w:rsidRPr="00F31A6C">
          <w:rPr>
            <w:rStyle w:val="Hyperlink"/>
            <w:noProof/>
          </w:rPr>
          <w:t>CONSULTATIONS OUTSIDE THE AGENCY</w:t>
        </w:r>
        <w:r>
          <w:rPr>
            <w:noProof/>
            <w:webHidden/>
          </w:rPr>
          <w:tab/>
        </w:r>
        <w:r>
          <w:rPr>
            <w:noProof/>
            <w:webHidden/>
          </w:rPr>
          <w:fldChar w:fldCharType="begin"/>
        </w:r>
        <w:r>
          <w:rPr>
            <w:noProof/>
            <w:webHidden/>
          </w:rPr>
          <w:instrText xml:space="preserve"> PAGEREF _Toc129627069 \h </w:instrText>
        </w:r>
        <w:r>
          <w:rPr>
            <w:noProof/>
            <w:webHidden/>
          </w:rPr>
          <w:fldChar w:fldCharType="separate"/>
        </w:r>
        <w:r w:rsidR="006E061B">
          <w:rPr>
            <w:noProof/>
            <w:webHidden/>
          </w:rPr>
          <w:t>8</w:t>
        </w:r>
        <w:r>
          <w:rPr>
            <w:noProof/>
            <w:webHidden/>
          </w:rPr>
          <w:fldChar w:fldCharType="end"/>
        </w:r>
      </w:hyperlink>
    </w:p>
    <w:p w:rsidR="00B96E10" w:rsidP="00CD41F4" w14:paraId="550FED05" w14:textId="791FF5EB">
      <w:pPr>
        <w:pStyle w:val="TOC2"/>
        <w:rPr>
          <w:rFonts w:asciiTheme="minorHAnsi" w:eastAsiaTheme="minorEastAsia" w:hAnsiTheme="minorHAnsi" w:cstheme="minorBidi"/>
          <w:noProof/>
          <w:sz w:val="22"/>
          <w:szCs w:val="22"/>
        </w:rPr>
      </w:pPr>
      <w:hyperlink w:anchor="_Toc129627070" w:history="1">
        <w:r w:rsidRPr="00F31A6C">
          <w:rPr>
            <w:rStyle w:val="Hyperlink"/>
            <w:noProof/>
          </w:rPr>
          <w:t>9.</w:t>
        </w:r>
        <w:r>
          <w:rPr>
            <w:rFonts w:asciiTheme="minorHAnsi" w:eastAsiaTheme="minorEastAsia" w:hAnsiTheme="minorHAnsi" w:cstheme="minorBidi"/>
            <w:noProof/>
            <w:sz w:val="22"/>
            <w:szCs w:val="22"/>
          </w:rPr>
          <w:tab/>
        </w:r>
        <w:r w:rsidRPr="00F31A6C">
          <w:rPr>
            <w:rStyle w:val="Hyperlink"/>
            <w:noProof/>
          </w:rPr>
          <w:t>PAYMENT OR GIFTS TO RESPONDENTS</w:t>
        </w:r>
        <w:r>
          <w:rPr>
            <w:noProof/>
            <w:webHidden/>
          </w:rPr>
          <w:tab/>
        </w:r>
        <w:r>
          <w:rPr>
            <w:noProof/>
            <w:webHidden/>
          </w:rPr>
          <w:fldChar w:fldCharType="begin"/>
        </w:r>
        <w:r>
          <w:rPr>
            <w:noProof/>
            <w:webHidden/>
          </w:rPr>
          <w:instrText xml:space="preserve"> PAGEREF _Toc129627070 \h </w:instrText>
        </w:r>
        <w:r>
          <w:rPr>
            <w:noProof/>
            <w:webHidden/>
          </w:rPr>
          <w:fldChar w:fldCharType="separate"/>
        </w:r>
        <w:r w:rsidR="006E061B">
          <w:rPr>
            <w:noProof/>
            <w:webHidden/>
          </w:rPr>
          <w:t>10</w:t>
        </w:r>
        <w:r>
          <w:rPr>
            <w:noProof/>
            <w:webHidden/>
          </w:rPr>
          <w:fldChar w:fldCharType="end"/>
        </w:r>
      </w:hyperlink>
    </w:p>
    <w:p w:rsidR="00B96E10" w:rsidP="00CD41F4" w14:paraId="5F04C802" w14:textId="7CB1C75D">
      <w:pPr>
        <w:pStyle w:val="TOC2"/>
        <w:rPr>
          <w:rFonts w:asciiTheme="minorHAnsi" w:eastAsiaTheme="minorEastAsia" w:hAnsiTheme="minorHAnsi" w:cstheme="minorBidi"/>
          <w:noProof/>
          <w:sz w:val="22"/>
          <w:szCs w:val="22"/>
        </w:rPr>
      </w:pPr>
      <w:hyperlink w:anchor="_Toc129627071" w:history="1">
        <w:r w:rsidRPr="00F31A6C">
          <w:rPr>
            <w:rStyle w:val="Hyperlink"/>
            <w:noProof/>
          </w:rPr>
          <w:t>10.</w:t>
        </w:r>
        <w:r>
          <w:rPr>
            <w:rFonts w:asciiTheme="minorHAnsi" w:eastAsiaTheme="minorEastAsia" w:hAnsiTheme="minorHAnsi" w:cstheme="minorBidi"/>
            <w:noProof/>
            <w:sz w:val="22"/>
            <w:szCs w:val="22"/>
          </w:rPr>
          <w:tab/>
        </w:r>
        <w:r w:rsidRPr="00F31A6C">
          <w:rPr>
            <w:rStyle w:val="Hyperlink"/>
            <w:noProof/>
          </w:rPr>
          <w:t>ASSURANCE OF CONFIDENTIALITY</w:t>
        </w:r>
        <w:r>
          <w:rPr>
            <w:noProof/>
            <w:webHidden/>
          </w:rPr>
          <w:tab/>
        </w:r>
        <w:r>
          <w:rPr>
            <w:noProof/>
            <w:webHidden/>
          </w:rPr>
          <w:fldChar w:fldCharType="begin"/>
        </w:r>
        <w:r>
          <w:rPr>
            <w:noProof/>
            <w:webHidden/>
          </w:rPr>
          <w:instrText xml:space="preserve"> PAGEREF _Toc129627071 \h </w:instrText>
        </w:r>
        <w:r>
          <w:rPr>
            <w:noProof/>
            <w:webHidden/>
          </w:rPr>
          <w:fldChar w:fldCharType="separate"/>
        </w:r>
        <w:r w:rsidR="006E061B">
          <w:rPr>
            <w:noProof/>
            <w:webHidden/>
          </w:rPr>
          <w:t>12</w:t>
        </w:r>
        <w:r>
          <w:rPr>
            <w:noProof/>
            <w:webHidden/>
          </w:rPr>
          <w:fldChar w:fldCharType="end"/>
        </w:r>
      </w:hyperlink>
    </w:p>
    <w:p w:rsidR="00B96E10" w:rsidP="00CD41F4" w14:paraId="5579E3D8" w14:textId="2585BEB6">
      <w:pPr>
        <w:pStyle w:val="TOC2"/>
        <w:rPr>
          <w:rFonts w:asciiTheme="minorHAnsi" w:eastAsiaTheme="minorEastAsia" w:hAnsiTheme="minorHAnsi" w:cstheme="minorBidi"/>
          <w:noProof/>
          <w:sz w:val="22"/>
          <w:szCs w:val="22"/>
        </w:rPr>
      </w:pPr>
      <w:hyperlink w:anchor="_Toc129627072" w:history="1">
        <w:r w:rsidRPr="00F31A6C">
          <w:rPr>
            <w:rStyle w:val="Hyperlink"/>
            <w:noProof/>
          </w:rPr>
          <w:t>11.</w:t>
        </w:r>
        <w:r>
          <w:rPr>
            <w:rFonts w:asciiTheme="minorHAnsi" w:eastAsiaTheme="minorEastAsia" w:hAnsiTheme="minorHAnsi" w:cstheme="minorBidi"/>
            <w:noProof/>
            <w:sz w:val="22"/>
            <w:szCs w:val="22"/>
          </w:rPr>
          <w:tab/>
        </w:r>
        <w:r w:rsidRPr="00F31A6C">
          <w:rPr>
            <w:rStyle w:val="Hyperlink"/>
            <w:noProof/>
          </w:rPr>
          <w:t>JUSTIFICATION FOR ASKING SENSITIVE QUESTIONS</w:t>
        </w:r>
        <w:r>
          <w:rPr>
            <w:noProof/>
            <w:webHidden/>
          </w:rPr>
          <w:tab/>
        </w:r>
        <w:r>
          <w:rPr>
            <w:noProof/>
            <w:webHidden/>
          </w:rPr>
          <w:fldChar w:fldCharType="begin"/>
        </w:r>
        <w:r>
          <w:rPr>
            <w:noProof/>
            <w:webHidden/>
          </w:rPr>
          <w:instrText xml:space="preserve"> PAGEREF _Toc129627072 \h </w:instrText>
        </w:r>
        <w:r>
          <w:rPr>
            <w:noProof/>
            <w:webHidden/>
          </w:rPr>
          <w:fldChar w:fldCharType="separate"/>
        </w:r>
        <w:r w:rsidR="006E061B">
          <w:rPr>
            <w:noProof/>
            <w:webHidden/>
          </w:rPr>
          <w:t>13</w:t>
        </w:r>
        <w:r>
          <w:rPr>
            <w:noProof/>
            <w:webHidden/>
          </w:rPr>
          <w:fldChar w:fldCharType="end"/>
        </w:r>
      </w:hyperlink>
    </w:p>
    <w:p w:rsidR="00B96E10" w:rsidP="00CD41F4" w14:paraId="4026BD9F" w14:textId="63DD9463">
      <w:pPr>
        <w:pStyle w:val="TOC2"/>
        <w:rPr>
          <w:rFonts w:asciiTheme="minorHAnsi" w:eastAsiaTheme="minorEastAsia" w:hAnsiTheme="minorHAnsi" w:cstheme="minorBidi"/>
          <w:noProof/>
          <w:sz w:val="22"/>
          <w:szCs w:val="22"/>
        </w:rPr>
      </w:pPr>
      <w:hyperlink w:anchor="_Toc129627073" w:history="1">
        <w:r w:rsidRPr="00F31A6C">
          <w:rPr>
            <w:rStyle w:val="Hyperlink"/>
            <w:noProof/>
          </w:rPr>
          <w:t>12.</w:t>
        </w:r>
        <w:r>
          <w:rPr>
            <w:rFonts w:asciiTheme="minorHAnsi" w:eastAsiaTheme="minorEastAsia" w:hAnsiTheme="minorHAnsi" w:cstheme="minorBidi"/>
            <w:noProof/>
            <w:sz w:val="22"/>
            <w:szCs w:val="22"/>
          </w:rPr>
          <w:tab/>
        </w:r>
        <w:r w:rsidRPr="00F31A6C">
          <w:rPr>
            <w:rStyle w:val="Hyperlink"/>
            <w:noProof/>
          </w:rPr>
          <w:t>BURDEN ESTIMATE</w:t>
        </w:r>
        <w:r>
          <w:rPr>
            <w:noProof/>
            <w:webHidden/>
          </w:rPr>
          <w:tab/>
        </w:r>
        <w:r>
          <w:rPr>
            <w:noProof/>
            <w:webHidden/>
          </w:rPr>
          <w:fldChar w:fldCharType="begin"/>
        </w:r>
        <w:r>
          <w:rPr>
            <w:noProof/>
            <w:webHidden/>
          </w:rPr>
          <w:instrText xml:space="preserve"> PAGEREF _Toc129627073 \h </w:instrText>
        </w:r>
        <w:r>
          <w:rPr>
            <w:noProof/>
            <w:webHidden/>
          </w:rPr>
          <w:fldChar w:fldCharType="separate"/>
        </w:r>
        <w:r w:rsidR="006E061B">
          <w:rPr>
            <w:noProof/>
            <w:webHidden/>
          </w:rPr>
          <w:t>13</w:t>
        </w:r>
        <w:r>
          <w:rPr>
            <w:noProof/>
            <w:webHidden/>
          </w:rPr>
          <w:fldChar w:fldCharType="end"/>
        </w:r>
      </w:hyperlink>
    </w:p>
    <w:p w:rsidR="00B96E10" w:rsidP="00CD41F4" w14:paraId="294542AC" w14:textId="3F424DA6">
      <w:pPr>
        <w:pStyle w:val="TOC2"/>
        <w:rPr>
          <w:rFonts w:asciiTheme="minorHAnsi" w:eastAsiaTheme="minorEastAsia" w:hAnsiTheme="minorHAnsi" w:cstheme="minorBidi"/>
          <w:noProof/>
          <w:sz w:val="22"/>
          <w:szCs w:val="22"/>
        </w:rPr>
      </w:pPr>
      <w:hyperlink w:anchor="_Toc129627074" w:history="1">
        <w:r w:rsidRPr="00F31A6C">
          <w:rPr>
            <w:rStyle w:val="Hyperlink"/>
            <w:noProof/>
          </w:rPr>
          <w:t>13.</w:t>
        </w:r>
        <w:r>
          <w:rPr>
            <w:rFonts w:asciiTheme="minorHAnsi" w:eastAsiaTheme="minorEastAsia" w:hAnsiTheme="minorHAnsi" w:cstheme="minorBidi"/>
            <w:noProof/>
            <w:sz w:val="22"/>
            <w:szCs w:val="22"/>
          </w:rPr>
          <w:tab/>
        </w:r>
        <w:r w:rsidRPr="00F31A6C">
          <w:rPr>
            <w:rStyle w:val="Hyperlink"/>
            <w:noProof/>
          </w:rPr>
          <w:t>COST TO RESPONDENTS</w:t>
        </w:r>
        <w:r>
          <w:rPr>
            <w:noProof/>
            <w:webHidden/>
          </w:rPr>
          <w:tab/>
        </w:r>
        <w:r>
          <w:rPr>
            <w:noProof/>
            <w:webHidden/>
          </w:rPr>
          <w:fldChar w:fldCharType="begin"/>
        </w:r>
        <w:r>
          <w:rPr>
            <w:noProof/>
            <w:webHidden/>
          </w:rPr>
          <w:instrText xml:space="preserve"> PAGEREF _Toc129627074 \h </w:instrText>
        </w:r>
        <w:r>
          <w:rPr>
            <w:noProof/>
            <w:webHidden/>
          </w:rPr>
          <w:fldChar w:fldCharType="separate"/>
        </w:r>
        <w:r w:rsidR="006E061B">
          <w:rPr>
            <w:noProof/>
            <w:webHidden/>
          </w:rPr>
          <w:t>14</w:t>
        </w:r>
        <w:r>
          <w:rPr>
            <w:noProof/>
            <w:webHidden/>
          </w:rPr>
          <w:fldChar w:fldCharType="end"/>
        </w:r>
      </w:hyperlink>
    </w:p>
    <w:p w:rsidR="00B96E10" w:rsidP="00CD41F4" w14:paraId="611B8604" w14:textId="56C69100">
      <w:pPr>
        <w:pStyle w:val="TOC2"/>
        <w:rPr>
          <w:rFonts w:asciiTheme="minorHAnsi" w:eastAsiaTheme="minorEastAsia" w:hAnsiTheme="minorHAnsi" w:cstheme="minorBidi"/>
          <w:noProof/>
          <w:sz w:val="22"/>
          <w:szCs w:val="22"/>
        </w:rPr>
      </w:pPr>
      <w:hyperlink w:anchor="_Toc129627075" w:history="1">
        <w:r w:rsidRPr="00F31A6C">
          <w:rPr>
            <w:rStyle w:val="Hyperlink"/>
            <w:noProof/>
          </w:rPr>
          <w:t>14.</w:t>
        </w:r>
        <w:r>
          <w:rPr>
            <w:rFonts w:asciiTheme="minorHAnsi" w:eastAsiaTheme="minorEastAsia" w:hAnsiTheme="minorHAnsi" w:cstheme="minorBidi"/>
            <w:noProof/>
            <w:sz w:val="22"/>
            <w:szCs w:val="22"/>
          </w:rPr>
          <w:tab/>
        </w:r>
        <w:r w:rsidRPr="00F31A6C">
          <w:rPr>
            <w:rStyle w:val="Hyperlink"/>
            <w:noProof/>
          </w:rPr>
          <w:t>COST TO THE FEDERAL GOVERNMENT</w:t>
        </w:r>
        <w:r>
          <w:rPr>
            <w:noProof/>
            <w:webHidden/>
          </w:rPr>
          <w:tab/>
        </w:r>
        <w:r>
          <w:rPr>
            <w:noProof/>
            <w:webHidden/>
          </w:rPr>
          <w:fldChar w:fldCharType="begin"/>
        </w:r>
        <w:r>
          <w:rPr>
            <w:noProof/>
            <w:webHidden/>
          </w:rPr>
          <w:instrText xml:space="preserve"> PAGEREF _Toc129627075 \h </w:instrText>
        </w:r>
        <w:r>
          <w:rPr>
            <w:noProof/>
            <w:webHidden/>
          </w:rPr>
          <w:fldChar w:fldCharType="separate"/>
        </w:r>
        <w:r w:rsidR="006E061B">
          <w:rPr>
            <w:noProof/>
            <w:webHidden/>
          </w:rPr>
          <w:t>14</w:t>
        </w:r>
        <w:r>
          <w:rPr>
            <w:noProof/>
            <w:webHidden/>
          </w:rPr>
          <w:fldChar w:fldCharType="end"/>
        </w:r>
      </w:hyperlink>
    </w:p>
    <w:p w:rsidR="00B96E10" w:rsidP="00CD41F4" w14:paraId="77F136DE" w14:textId="190AD90C">
      <w:pPr>
        <w:pStyle w:val="TOC2"/>
        <w:rPr>
          <w:rFonts w:asciiTheme="minorHAnsi" w:eastAsiaTheme="minorEastAsia" w:hAnsiTheme="minorHAnsi" w:cstheme="minorBidi"/>
          <w:noProof/>
          <w:sz w:val="22"/>
          <w:szCs w:val="22"/>
        </w:rPr>
      </w:pPr>
      <w:hyperlink w:anchor="_Toc129627076" w:history="1">
        <w:r w:rsidRPr="00F31A6C">
          <w:rPr>
            <w:rStyle w:val="Hyperlink"/>
            <w:noProof/>
          </w:rPr>
          <w:t>15.</w:t>
        </w:r>
        <w:r>
          <w:rPr>
            <w:rFonts w:asciiTheme="minorHAnsi" w:eastAsiaTheme="minorEastAsia" w:hAnsiTheme="minorHAnsi" w:cstheme="minorBidi"/>
            <w:noProof/>
            <w:sz w:val="22"/>
            <w:szCs w:val="22"/>
          </w:rPr>
          <w:tab/>
        </w:r>
        <w:r w:rsidRPr="00F31A6C">
          <w:rPr>
            <w:rStyle w:val="Hyperlink"/>
            <w:noProof/>
          </w:rPr>
          <w:t>CHANGES FROM PRIOR CYCLE</w:t>
        </w:r>
        <w:r>
          <w:rPr>
            <w:noProof/>
            <w:webHidden/>
          </w:rPr>
          <w:tab/>
        </w:r>
        <w:r>
          <w:rPr>
            <w:noProof/>
            <w:webHidden/>
          </w:rPr>
          <w:fldChar w:fldCharType="begin"/>
        </w:r>
        <w:r>
          <w:rPr>
            <w:noProof/>
            <w:webHidden/>
          </w:rPr>
          <w:instrText xml:space="preserve"> PAGEREF _Toc129627076 \h </w:instrText>
        </w:r>
        <w:r>
          <w:rPr>
            <w:noProof/>
            <w:webHidden/>
          </w:rPr>
          <w:fldChar w:fldCharType="separate"/>
        </w:r>
        <w:r w:rsidR="006E061B">
          <w:rPr>
            <w:noProof/>
            <w:webHidden/>
          </w:rPr>
          <w:t>14</w:t>
        </w:r>
        <w:r>
          <w:rPr>
            <w:noProof/>
            <w:webHidden/>
          </w:rPr>
          <w:fldChar w:fldCharType="end"/>
        </w:r>
      </w:hyperlink>
    </w:p>
    <w:p w:rsidR="00B96E10" w:rsidP="00CD41F4" w14:paraId="7BD2E6AB" w14:textId="1AEB64D1">
      <w:pPr>
        <w:pStyle w:val="TOC2"/>
        <w:rPr>
          <w:rFonts w:asciiTheme="minorHAnsi" w:eastAsiaTheme="minorEastAsia" w:hAnsiTheme="minorHAnsi" w:cstheme="minorBidi"/>
          <w:noProof/>
          <w:sz w:val="22"/>
          <w:szCs w:val="22"/>
        </w:rPr>
      </w:pPr>
      <w:hyperlink w:anchor="_Toc129627077" w:history="1">
        <w:r w:rsidRPr="00F31A6C">
          <w:rPr>
            <w:rStyle w:val="Hyperlink"/>
            <w:noProof/>
          </w:rPr>
          <w:t>16.</w:t>
        </w:r>
        <w:r>
          <w:rPr>
            <w:rFonts w:asciiTheme="minorHAnsi" w:eastAsiaTheme="minorEastAsia" w:hAnsiTheme="minorHAnsi" w:cstheme="minorBidi"/>
            <w:noProof/>
            <w:sz w:val="22"/>
            <w:szCs w:val="22"/>
          </w:rPr>
          <w:tab/>
        </w:r>
        <w:r w:rsidRPr="00F31A6C">
          <w:rPr>
            <w:rStyle w:val="Hyperlink"/>
            <w:noProof/>
          </w:rPr>
          <w:t>PLAN FOR TABULATION OR PUBLICATION</w:t>
        </w:r>
        <w:r>
          <w:rPr>
            <w:noProof/>
            <w:webHidden/>
          </w:rPr>
          <w:tab/>
        </w:r>
        <w:r>
          <w:rPr>
            <w:noProof/>
            <w:webHidden/>
          </w:rPr>
          <w:fldChar w:fldCharType="begin"/>
        </w:r>
        <w:r>
          <w:rPr>
            <w:noProof/>
            <w:webHidden/>
          </w:rPr>
          <w:instrText xml:space="preserve"> PAGEREF _Toc129627077 \h </w:instrText>
        </w:r>
        <w:r>
          <w:rPr>
            <w:noProof/>
            <w:webHidden/>
          </w:rPr>
          <w:fldChar w:fldCharType="separate"/>
        </w:r>
        <w:r w:rsidR="006E061B">
          <w:rPr>
            <w:noProof/>
            <w:webHidden/>
          </w:rPr>
          <w:t>14</w:t>
        </w:r>
        <w:r>
          <w:rPr>
            <w:noProof/>
            <w:webHidden/>
          </w:rPr>
          <w:fldChar w:fldCharType="end"/>
        </w:r>
      </w:hyperlink>
    </w:p>
    <w:p w:rsidR="00B96E10" w:rsidP="00CD41F4" w14:paraId="64E8306B" w14:textId="35A2EA81">
      <w:pPr>
        <w:pStyle w:val="TOC2"/>
        <w:rPr>
          <w:rFonts w:asciiTheme="minorHAnsi" w:eastAsiaTheme="minorEastAsia" w:hAnsiTheme="minorHAnsi" w:cstheme="minorBidi"/>
          <w:noProof/>
          <w:sz w:val="22"/>
          <w:szCs w:val="22"/>
        </w:rPr>
      </w:pPr>
      <w:hyperlink w:anchor="_Toc129627078" w:history="1">
        <w:r w:rsidRPr="00F31A6C">
          <w:rPr>
            <w:rStyle w:val="Hyperlink"/>
            <w:noProof/>
          </w:rPr>
          <w:t>17.</w:t>
        </w:r>
        <w:r>
          <w:rPr>
            <w:rFonts w:asciiTheme="minorHAnsi" w:eastAsiaTheme="minorEastAsia" w:hAnsiTheme="minorHAnsi" w:cstheme="minorBidi"/>
            <w:noProof/>
            <w:sz w:val="22"/>
            <w:szCs w:val="22"/>
          </w:rPr>
          <w:tab/>
        </w:r>
        <w:r w:rsidRPr="00F31A6C">
          <w:rPr>
            <w:rStyle w:val="Hyperlink"/>
            <w:noProof/>
          </w:rPr>
          <w:t>DISPLAY OF OMB EXPIRATION DATE</w:t>
        </w:r>
        <w:r>
          <w:rPr>
            <w:noProof/>
            <w:webHidden/>
          </w:rPr>
          <w:tab/>
        </w:r>
        <w:r>
          <w:rPr>
            <w:noProof/>
            <w:webHidden/>
          </w:rPr>
          <w:fldChar w:fldCharType="begin"/>
        </w:r>
        <w:r>
          <w:rPr>
            <w:noProof/>
            <w:webHidden/>
          </w:rPr>
          <w:instrText xml:space="preserve"> PAGEREF _Toc129627078 \h </w:instrText>
        </w:r>
        <w:r>
          <w:rPr>
            <w:noProof/>
            <w:webHidden/>
          </w:rPr>
          <w:fldChar w:fldCharType="separate"/>
        </w:r>
        <w:r w:rsidR="006E061B">
          <w:rPr>
            <w:noProof/>
            <w:webHidden/>
          </w:rPr>
          <w:t>15</w:t>
        </w:r>
        <w:r>
          <w:rPr>
            <w:noProof/>
            <w:webHidden/>
          </w:rPr>
          <w:fldChar w:fldCharType="end"/>
        </w:r>
      </w:hyperlink>
    </w:p>
    <w:p w:rsidR="00B96E10" w:rsidP="00CD41F4" w14:paraId="3A967447" w14:textId="70AE46EE">
      <w:pPr>
        <w:pStyle w:val="TOC2"/>
        <w:rPr>
          <w:rFonts w:asciiTheme="minorHAnsi" w:eastAsiaTheme="minorEastAsia" w:hAnsiTheme="minorHAnsi" w:cstheme="minorBidi"/>
          <w:noProof/>
          <w:sz w:val="22"/>
          <w:szCs w:val="22"/>
        </w:rPr>
      </w:pPr>
      <w:hyperlink w:anchor="_Toc129627079" w:history="1">
        <w:r w:rsidRPr="00F31A6C">
          <w:rPr>
            <w:rStyle w:val="Hyperlink"/>
            <w:noProof/>
          </w:rPr>
          <w:t>18.</w:t>
        </w:r>
        <w:r>
          <w:rPr>
            <w:rFonts w:asciiTheme="minorHAnsi" w:eastAsiaTheme="minorEastAsia" w:hAnsiTheme="minorHAnsi" w:cstheme="minorBidi"/>
            <w:noProof/>
            <w:sz w:val="22"/>
            <w:szCs w:val="22"/>
          </w:rPr>
          <w:tab/>
        </w:r>
        <w:r w:rsidRPr="00F31A6C">
          <w:rPr>
            <w:rStyle w:val="Hyperlink"/>
            <w:noProof/>
          </w:rPr>
          <w:t>EXCEPTION TO THE CERTIFICATION STATEMENT</w:t>
        </w:r>
        <w:r>
          <w:rPr>
            <w:noProof/>
            <w:webHidden/>
          </w:rPr>
          <w:tab/>
        </w:r>
        <w:r>
          <w:rPr>
            <w:noProof/>
            <w:webHidden/>
          </w:rPr>
          <w:fldChar w:fldCharType="begin"/>
        </w:r>
        <w:r>
          <w:rPr>
            <w:noProof/>
            <w:webHidden/>
          </w:rPr>
          <w:instrText xml:space="preserve"> PAGEREF _Toc129627079 \h </w:instrText>
        </w:r>
        <w:r>
          <w:rPr>
            <w:noProof/>
            <w:webHidden/>
          </w:rPr>
          <w:fldChar w:fldCharType="separate"/>
        </w:r>
        <w:r w:rsidR="006E061B">
          <w:rPr>
            <w:noProof/>
            <w:webHidden/>
          </w:rPr>
          <w:t>15</w:t>
        </w:r>
        <w:r>
          <w:rPr>
            <w:noProof/>
            <w:webHidden/>
          </w:rPr>
          <w:fldChar w:fldCharType="end"/>
        </w:r>
      </w:hyperlink>
    </w:p>
    <w:p w:rsidR="00176D62" w:rsidP="00176D62" w14:paraId="3456269A" w14:textId="38F7A7DA">
      <w:pPr>
        <w:tabs>
          <w:tab w:val="left" w:pos="720"/>
          <w:tab w:val="right" w:leader="dot" w:pos="9350"/>
        </w:tabs>
        <w:rPr>
          <w:b/>
          <w:noProof/>
        </w:rPr>
      </w:pPr>
      <w:r w:rsidRPr="00163325">
        <w:rPr>
          <w:b/>
          <w:noProof/>
        </w:rPr>
        <w:fldChar w:fldCharType="end"/>
      </w:r>
    </w:p>
    <w:p w:rsidR="00F6726A" w:rsidRPr="00163325" w:rsidP="00176D62" w14:paraId="7EB2EF94" w14:textId="77777777">
      <w:pPr>
        <w:tabs>
          <w:tab w:val="left" w:pos="720"/>
          <w:tab w:val="right" w:leader="dot" w:pos="9350"/>
        </w:tabs>
      </w:pPr>
    </w:p>
    <w:p w:rsidR="00176D62" w:rsidRPr="00163325" w:rsidP="00176D62" w14:paraId="319E0491" w14:textId="77777777">
      <w:pPr>
        <w:tabs>
          <w:tab w:val="left" w:pos="360"/>
          <w:tab w:val="left" w:leader="dot" w:pos="8280"/>
        </w:tabs>
        <w:spacing w:line="480" w:lineRule="auto"/>
        <w:rPr>
          <w:b/>
        </w:rPr>
      </w:pPr>
      <w:bookmarkStart w:id="0" w:name="OLE_LINK34"/>
      <w:r w:rsidRPr="00163325">
        <w:rPr>
          <w:b/>
        </w:rPr>
        <w:t xml:space="preserve">LIST OF </w:t>
      </w:r>
      <w:r>
        <w:rPr>
          <w:b/>
        </w:rPr>
        <w:t>APPENDI</w:t>
      </w:r>
      <w:r w:rsidR="001F2588">
        <w:rPr>
          <w:b/>
        </w:rPr>
        <w:t>CE</w:t>
      </w:r>
      <w:r w:rsidRPr="00163325">
        <w:rPr>
          <w:b/>
        </w:rPr>
        <w:t>S</w:t>
      </w:r>
    </w:p>
    <w:p w:rsidR="00176D62" w:rsidRPr="00163325" w:rsidP="00176D62" w14:paraId="1621F5A3" w14:textId="77777777">
      <w:pPr>
        <w:tabs>
          <w:tab w:val="right" w:leader="dot" w:pos="9360"/>
        </w:tabs>
      </w:pPr>
      <w:bookmarkStart w:id="1" w:name="OLE_LINK26"/>
      <w:r>
        <w:t>Appendix</w:t>
      </w:r>
      <w:r w:rsidRPr="00163325">
        <w:t xml:space="preserve"> A – NSF Act of 1950; America COMPETES Reauthorization Act of 2010</w:t>
      </w:r>
      <w:r w:rsidRPr="00163325">
        <w:tab/>
        <w:t>A-1</w:t>
      </w:r>
    </w:p>
    <w:p w:rsidR="00176D62" w:rsidP="00176D62" w14:paraId="38027411" w14:textId="3F770394">
      <w:pPr>
        <w:tabs>
          <w:tab w:val="right" w:leader="dot" w:pos="9360"/>
        </w:tabs>
      </w:pPr>
      <w:r w:rsidRPr="00687CB0">
        <w:t xml:space="preserve">Appendix </w:t>
      </w:r>
      <w:r w:rsidR="00BE512F">
        <w:t>B</w:t>
      </w:r>
      <w:r w:rsidRPr="00687CB0">
        <w:t xml:space="preserve"> – First Federal Register Announcement</w:t>
      </w:r>
      <w:r w:rsidRPr="00687CB0">
        <w:tab/>
      </w:r>
      <w:r w:rsidR="00BE512F">
        <w:t>B</w:t>
      </w:r>
      <w:r w:rsidRPr="00687CB0">
        <w:t>-1</w:t>
      </w:r>
    </w:p>
    <w:p w:rsidR="002A7F9D" w:rsidRPr="00687CB0" w:rsidP="00176D62" w14:paraId="60E5A54F" w14:textId="24ABFB74">
      <w:pPr>
        <w:tabs>
          <w:tab w:val="right" w:leader="dot" w:pos="9360"/>
        </w:tabs>
      </w:pPr>
      <w:r>
        <w:t xml:space="preserve">Appendix </w:t>
      </w:r>
      <w:r w:rsidR="00BE512F">
        <w:t>C</w:t>
      </w:r>
      <w:r>
        <w:t xml:space="preserve"> – </w:t>
      </w:r>
      <w:r w:rsidRPr="005D5796" w:rsidR="005D5796">
        <w:t>Examples of SDR Data in Use by the Research Community</w:t>
      </w:r>
      <w:r>
        <w:tab/>
      </w:r>
      <w:r w:rsidR="00BE512F">
        <w:t>C</w:t>
      </w:r>
      <w:r>
        <w:t>-1</w:t>
      </w:r>
    </w:p>
    <w:p w:rsidR="00176D62" w:rsidRPr="00687CB0" w:rsidP="00176D62" w14:paraId="512B9315" w14:textId="18003873">
      <w:pPr>
        <w:tabs>
          <w:tab w:val="right" w:leader="dot" w:pos="9360"/>
        </w:tabs>
        <w:rPr>
          <w:lang w:val="fr-FR"/>
        </w:rPr>
      </w:pPr>
      <w:bookmarkStart w:id="2" w:name="OLE_LINK13"/>
      <w:bookmarkStart w:id="3" w:name="OLE_LINK12"/>
      <w:bookmarkStart w:id="4" w:name="OLE_LINK16"/>
      <w:r w:rsidRPr="00687CB0">
        <w:rPr>
          <w:lang w:val="fr-FR"/>
        </w:rPr>
        <w:t xml:space="preserve">Appendix </w:t>
      </w:r>
      <w:r w:rsidR="00BE512F">
        <w:rPr>
          <w:lang w:val="fr-FR"/>
        </w:rPr>
        <w:t>D</w:t>
      </w:r>
      <w:r w:rsidRPr="00687CB0" w:rsidR="008F742F">
        <w:rPr>
          <w:lang w:val="fr-FR"/>
        </w:rPr>
        <w:t>.</w:t>
      </w:r>
      <w:r w:rsidRPr="00687CB0" w:rsidR="00957CDA">
        <w:rPr>
          <w:lang w:val="fr-FR"/>
        </w:rPr>
        <w:t>1</w:t>
      </w:r>
      <w:r w:rsidRPr="00687CB0">
        <w:rPr>
          <w:lang w:val="fr-FR"/>
        </w:rPr>
        <w:t xml:space="preserve"> – </w:t>
      </w:r>
      <w:r w:rsidRPr="00687CB0" w:rsidR="001B6E92">
        <w:rPr>
          <w:lang w:val="fr-FR"/>
        </w:rPr>
        <w:t>SDR 2023 Questionnaire Changes</w:t>
      </w:r>
      <w:r w:rsidRPr="00687CB0">
        <w:rPr>
          <w:lang w:val="fr-FR"/>
        </w:rPr>
        <w:tab/>
      </w:r>
      <w:r w:rsidR="00BE512F">
        <w:rPr>
          <w:lang w:val="fr-FR"/>
        </w:rPr>
        <w:t>D</w:t>
      </w:r>
      <w:r w:rsidR="002A7F9D">
        <w:rPr>
          <w:lang w:val="fr-FR"/>
        </w:rPr>
        <w:t>.1</w:t>
      </w:r>
      <w:r w:rsidRPr="00687CB0">
        <w:rPr>
          <w:lang w:val="fr-FR"/>
        </w:rPr>
        <w:t>-1</w:t>
      </w:r>
    </w:p>
    <w:p w:rsidR="00957CDA" w:rsidRPr="00687CB0" w:rsidP="00957CDA" w14:paraId="3B3920C5" w14:textId="0ED497CB">
      <w:pPr>
        <w:tabs>
          <w:tab w:val="right" w:leader="dot" w:pos="9360"/>
        </w:tabs>
        <w:rPr>
          <w:lang w:val="fr-FR"/>
        </w:rPr>
      </w:pPr>
      <w:bookmarkStart w:id="5" w:name="OLE_LINK11"/>
      <w:bookmarkEnd w:id="2"/>
      <w:r w:rsidRPr="00687CB0">
        <w:rPr>
          <w:lang w:val="fr-FR"/>
        </w:rPr>
        <w:t xml:space="preserve">Appendix </w:t>
      </w:r>
      <w:r w:rsidR="00BE512F">
        <w:rPr>
          <w:lang w:val="fr-FR"/>
        </w:rPr>
        <w:t>D</w:t>
      </w:r>
      <w:r w:rsidRPr="00687CB0" w:rsidR="008F742F">
        <w:rPr>
          <w:lang w:val="fr-FR"/>
        </w:rPr>
        <w:t>.</w:t>
      </w:r>
      <w:r w:rsidRPr="00687CB0" w:rsidR="001B6E92">
        <w:rPr>
          <w:lang w:val="fr-FR"/>
        </w:rPr>
        <w:t>2</w:t>
      </w:r>
      <w:r w:rsidRPr="00687CB0">
        <w:rPr>
          <w:lang w:val="fr-FR"/>
        </w:rPr>
        <w:t xml:space="preserve"> –</w:t>
      </w:r>
      <w:r w:rsidRPr="00687CB0" w:rsidR="00213422">
        <w:rPr>
          <w:lang w:val="fr-FR"/>
        </w:rPr>
        <w:t xml:space="preserve"> </w:t>
      </w:r>
      <w:r w:rsidRPr="00687CB0">
        <w:rPr>
          <w:lang w:val="fr-FR"/>
        </w:rPr>
        <w:t>2021 SDR Questionnaire</w:t>
      </w:r>
      <w:r w:rsidRPr="00687CB0">
        <w:rPr>
          <w:lang w:val="fr-FR"/>
        </w:rPr>
        <w:tab/>
      </w:r>
      <w:r w:rsidR="00BE512F">
        <w:rPr>
          <w:lang w:val="fr-FR"/>
        </w:rPr>
        <w:t>D</w:t>
      </w:r>
      <w:r w:rsidRPr="00687CB0" w:rsidR="00687CB0">
        <w:rPr>
          <w:lang w:val="fr-FR"/>
        </w:rPr>
        <w:t>.</w:t>
      </w:r>
      <w:r w:rsidR="002A7F9D">
        <w:rPr>
          <w:lang w:val="fr-FR"/>
        </w:rPr>
        <w:t>2</w:t>
      </w:r>
      <w:r w:rsidRPr="00687CB0">
        <w:rPr>
          <w:lang w:val="fr-FR"/>
        </w:rPr>
        <w:t>-</w:t>
      </w:r>
      <w:r w:rsidRPr="00687CB0" w:rsidR="00687CB0">
        <w:rPr>
          <w:lang w:val="fr-FR"/>
        </w:rPr>
        <w:t>1</w:t>
      </w:r>
    </w:p>
    <w:p w:rsidR="00957CDA" w:rsidP="00957CDA" w14:paraId="59626FDA" w14:textId="39F9BEF7">
      <w:pPr>
        <w:tabs>
          <w:tab w:val="right" w:leader="dot" w:pos="9360"/>
        </w:tabs>
      </w:pPr>
      <w:bookmarkStart w:id="6" w:name="OLE_LINK20"/>
      <w:r w:rsidRPr="00687CB0">
        <w:t xml:space="preserve">Appendix </w:t>
      </w:r>
      <w:r w:rsidR="00BE512F">
        <w:t>D</w:t>
      </w:r>
      <w:r w:rsidRPr="00687CB0" w:rsidR="008F742F">
        <w:t>.</w:t>
      </w:r>
      <w:r w:rsidRPr="00687CB0" w:rsidR="001B6E92">
        <w:t>3</w:t>
      </w:r>
      <w:r w:rsidRPr="00687CB0">
        <w:t xml:space="preserve"> – </w:t>
      </w:r>
      <w:bookmarkStart w:id="7" w:name="_Hlk130380314"/>
      <w:r w:rsidRPr="00687CB0" w:rsidR="00EB2F44">
        <w:t xml:space="preserve">NSCG/SDR </w:t>
      </w:r>
      <w:r w:rsidRPr="00687CB0" w:rsidR="00E978CB">
        <w:t xml:space="preserve">Retirement Module </w:t>
      </w:r>
      <w:r w:rsidRPr="00687CB0" w:rsidR="00EB2F44">
        <w:t xml:space="preserve">Development Literature </w:t>
      </w:r>
      <w:r w:rsidRPr="00687CB0" w:rsidR="00E978CB">
        <w:t>Review</w:t>
      </w:r>
      <w:bookmarkEnd w:id="7"/>
      <w:r w:rsidRPr="00687CB0">
        <w:tab/>
      </w:r>
      <w:r w:rsidR="00BE512F">
        <w:t>D</w:t>
      </w:r>
      <w:r w:rsidRPr="00687CB0" w:rsidR="00687CB0">
        <w:t>.</w:t>
      </w:r>
      <w:r w:rsidR="002A7F9D">
        <w:t>3</w:t>
      </w:r>
      <w:r w:rsidRPr="00687CB0">
        <w:t>-</w:t>
      </w:r>
      <w:r w:rsidRPr="00687CB0" w:rsidR="00687CB0">
        <w:t>1</w:t>
      </w:r>
    </w:p>
    <w:p w:rsidR="002A7F9D" w:rsidP="00957CDA" w14:paraId="7E62D295" w14:textId="16B12059">
      <w:pPr>
        <w:tabs>
          <w:tab w:val="right" w:leader="dot" w:pos="9360"/>
        </w:tabs>
      </w:pPr>
      <w:r w:rsidRPr="002A7F9D">
        <w:t xml:space="preserve">Appendix </w:t>
      </w:r>
      <w:r w:rsidR="00BE512F">
        <w:t>D</w:t>
      </w:r>
      <w:r w:rsidRPr="002A7F9D">
        <w:t xml:space="preserve">.4 – Retirement Module Phase 2 </w:t>
      </w:r>
      <w:r>
        <w:t xml:space="preserve">Cognitive Testing </w:t>
      </w:r>
      <w:r w:rsidRPr="002A7F9D">
        <w:t>Final Report</w:t>
      </w:r>
      <w:r w:rsidRPr="002A7F9D">
        <w:tab/>
      </w:r>
      <w:r w:rsidR="00BE512F">
        <w:t>D</w:t>
      </w:r>
      <w:r>
        <w:t>.4</w:t>
      </w:r>
      <w:r w:rsidRPr="002A7F9D">
        <w:t>-</w:t>
      </w:r>
      <w:r>
        <w:t>1</w:t>
      </w:r>
    </w:p>
    <w:p w:rsidR="002A7F9D" w:rsidP="002A7F9D" w14:paraId="03A4836F" w14:textId="6266C0EE">
      <w:pPr>
        <w:tabs>
          <w:tab w:val="right" w:leader="dot" w:pos="9360"/>
        </w:tabs>
        <w:ind w:left="720" w:hanging="720"/>
      </w:pPr>
      <w:r>
        <w:t xml:space="preserve">Appendix </w:t>
      </w:r>
      <w:r w:rsidR="00BE512F">
        <w:t>D</w:t>
      </w:r>
      <w:r>
        <w:t>.5 – Survey of Doctorate Recipients Sexual Orientation and Gender Identity Question Experiment Plan</w:t>
      </w:r>
      <w:r>
        <w:tab/>
      </w:r>
      <w:r w:rsidR="00BE512F">
        <w:t>D</w:t>
      </w:r>
      <w:r>
        <w:t>.5-1</w:t>
      </w:r>
    </w:p>
    <w:p w:rsidR="00814873" w:rsidP="00814873" w14:paraId="6E5F86E5" w14:textId="44A1A909">
      <w:pPr>
        <w:tabs>
          <w:tab w:val="right" w:leader="dot" w:pos="9360"/>
        </w:tabs>
        <w:ind w:left="720" w:hanging="720"/>
      </w:pPr>
      <w:bookmarkStart w:id="8" w:name="OLE_LINK15"/>
      <w:bookmarkEnd w:id="6"/>
      <w:r>
        <w:t>Appendix D.</w:t>
      </w:r>
      <w:r>
        <w:t>6</w:t>
      </w:r>
      <w:r>
        <w:t xml:space="preserve"> – Survey of Doctorate Recipients </w:t>
      </w:r>
      <w:r>
        <w:t xml:space="preserve">Race and Ethnicity </w:t>
      </w:r>
      <w:r>
        <w:t>Question Experiment Plan</w:t>
      </w:r>
      <w:r>
        <w:tab/>
        <w:t>D.</w:t>
      </w:r>
      <w:r>
        <w:t>6</w:t>
      </w:r>
      <w:r>
        <w:t>-1</w:t>
      </w:r>
    </w:p>
    <w:p w:rsidR="00176D62" w:rsidRPr="00687CB0" w:rsidP="00176D62" w14:paraId="0FB65D7B" w14:textId="7B205662">
      <w:pPr>
        <w:tabs>
          <w:tab w:val="right" w:leader="dot" w:pos="9360"/>
        </w:tabs>
      </w:pPr>
      <w:r w:rsidRPr="00687CB0">
        <w:t xml:space="preserve">Appendix </w:t>
      </w:r>
      <w:r w:rsidR="00BE512F">
        <w:t>E</w:t>
      </w:r>
      <w:r w:rsidRPr="00687CB0" w:rsidR="008F742F">
        <w:t>.</w:t>
      </w:r>
      <w:r w:rsidRPr="00687CB0" w:rsidR="00E978CB">
        <w:t>1</w:t>
      </w:r>
      <w:r w:rsidRPr="00687CB0">
        <w:t xml:space="preserve"> – </w:t>
      </w:r>
      <w:r w:rsidRPr="00687CB0" w:rsidR="00437B3E">
        <w:t>Draft 2023 SDR Survey Mailing Materials</w:t>
      </w:r>
      <w:r w:rsidRPr="00687CB0">
        <w:tab/>
      </w:r>
      <w:r w:rsidR="00BE512F">
        <w:t>E</w:t>
      </w:r>
      <w:r w:rsidRPr="00687CB0" w:rsidR="00687CB0">
        <w:t>.1</w:t>
      </w:r>
      <w:r w:rsidRPr="00687CB0">
        <w:t>-1</w:t>
      </w:r>
    </w:p>
    <w:bookmarkEnd w:id="8"/>
    <w:p w:rsidR="00E978CB" w:rsidRPr="00687CB0" w:rsidP="00E978CB" w14:paraId="7F0F04B1" w14:textId="768FAEE3">
      <w:pPr>
        <w:tabs>
          <w:tab w:val="right" w:leader="dot" w:pos="9360"/>
        </w:tabs>
      </w:pPr>
      <w:r w:rsidRPr="00687CB0">
        <w:t xml:space="preserve">Appendix </w:t>
      </w:r>
      <w:r w:rsidR="00BE512F">
        <w:t>E</w:t>
      </w:r>
      <w:r w:rsidRPr="00687CB0" w:rsidR="008F742F">
        <w:t>.</w:t>
      </w:r>
      <w:r w:rsidRPr="00687CB0">
        <w:t xml:space="preserve">2 – </w:t>
      </w:r>
      <w:r w:rsidRPr="00687CB0" w:rsidR="00584DB1">
        <w:t>Prefield</w:t>
      </w:r>
      <w:r w:rsidRPr="00687CB0" w:rsidR="00584DB1">
        <w:t xml:space="preserve"> Contact Materials for 2025 SDR</w:t>
      </w:r>
      <w:r w:rsidRPr="00687CB0">
        <w:tab/>
      </w:r>
      <w:r w:rsidR="00BE512F">
        <w:t>E</w:t>
      </w:r>
      <w:r w:rsidRPr="00687CB0" w:rsidR="00687CB0">
        <w:t>.2</w:t>
      </w:r>
      <w:r w:rsidRPr="00687CB0">
        <w:t>-1</w:t>
      </w:r>
    </w:p>
    <w:bookmarkEnd w:id="3"/>
    <w:bookmarkEnd w:id="5"/>
    <w:p w:rsidR="00D91977" w:rsidP="00176D62" w14:paraId="34F25D51" w14:textId="70975532">
      <w:pPr>
        <w:tabs>
          <w:tab w:val="right" w:leader="dot" w:pos="9360"/>
        </w:tabs>
      </w:pPr>
      <w:r w:rsidRPr="00687CB0">
        <w:t xml:space="preserve">Appendix </w:t>
      </w:r>
      <w:r w:rsidR="00BE512F">
        <w:t>F</w:t>
      </w:r>
      <w:r w:rsidRPr="00687CB0">
        <w:t xml:space="preserve"> – </w:t>
      </w:r>
      <w:r w:rsidRPr="00687CB0" w:rsidR="00437B3E">
        <w:t xml:space="preserve">2023 </w:t>
      </w:r>
      <w:r w:rsidRPr="00687CB0">
        <w:t>SDR Sample Allocation and Selection Table</w:t>
      </w:r>
      <w:r w:rsidRPr="00687CB0">
        <w:tab/>
      </w:r>
      <w:r w:rsidR="00BE512F">
        <w:t>F</w:t>
      </w:r>
      <w:r w:rsidRPr="00687CB0">
        <w:t>-1</w:t>
      </w:r>
      <w:bookmarkStart w:id="9" w:name="OLE_LINK6"/>
    </w:p>
    <w:p w:rsidR="002B68FA" w14:paraId="13377A7A" w14:textId="0F161CA5">
      <w:pPr>
        <w:spacing w:after="160" w:line="259" w:lineRule="auto"/>
        <w:rPr>
          <w:b/>
        </w:rPr>
      </w:pPr>
      <w:bookmarkStart w:id="10" w:name="_Toc196209059"/>
      <w:bookmarkStart w:id="11" w:name="_Toc410981766"/>
      <w:bookmarkEnd w:id="0"/>
      <w:bookmarkEnd w:id="1"/>
      <w:bookmarkEnd w:id="4"/>
      <w:bookmarkEnd w:id="9"/>
      <w:r>
        <w:rPr>
          <w:b/>
        </w:rPr>
        <w:br w:type="page"/>
      </w:r>
    </w:p>
    <w:p w:rsidR="00575688" w:rsidP="00176D62" w14:paraId="5DC75F36" w14:textId="77777777">
      <w:pPr>
        <w:jc w:val="center"/>
        <w:rPr>
          <w:b/>
        </w:rPr>
        <w:sectPr w:rsidSect="006E7E21">
          <w:footerReference w:type="default" r:id="rId10"/>
          <w:pgSz w:w="12240" w:h="15840"/>
          <w:pgMar w:top="1440" w:right="1440" w:bottom="1440" w:left="1440" w:header="720" w:footer="720" w:gutter="0"/>
          <w:pgNumType w:start="1"/>
          <w:cols w:space="720"/>
          <w:docGrid w:linePitch="360"/>
        </w:sectPr>
      </w:pPr>
    </w:p>
    <w:p w:rsidR="00176D62" w:rsidRPr="009830D0" w:rsidP="00176D62" w14:paraId="7037F636" w14:textId="147F2970">
      <w:pPr>
        <w:jc w:val="center"/>
        <w:rPr>
          <w:b/>
        </w:rPr>
      </w:pPr>
      <w:r w:rsidRPr="009830D0">
        <w:rPr>
          <w:b/>
        </w:rPr>
        <w:t>20</w:t>
      </w:r>
      <w:r>
        <w:rPr>
          <w:b/>
        </w:rPr>
        <w:t>2</w:t>
      </w:r>
      <w:r w:rsidR="007A2CE1">
        <w:rPr>
          <w:b/>
        </w:rPr>
        <w:t>3</w:t>
      </w:r>
      <w:r w:rsidRPr="009830D0">
        <w:rPr>
          <w:b/>
        </w:rPr>
        <w:t xml:space="preserve"> </w:t>
      </w:r>
      <w:r w:rsidRPr="009830D0">
        <w:rPr>
          <w:b/>
        </w:rPr>
        <w:t>SURVEY OF DOCTORATE RECIPIENTS</w:t>
      </w:r>
    </w:p>
    <w:p w:rsidR="00176D62" w:rsidP="00176D62" w14:paraId="2DED639D" w14:textId="77777777">
      <w:pPr>
        <w:jc w:val="center"/>
        <w:rPr>
          <w:b/>
        </w:rPr>
      </w:pPr>
      <w:r w:rsidRPr="009830D0">
        <w:rPr>
          <w:b/>
        </w:rPr>
        <w:t>SUPPORTING STATEMENT</w:t>
      </w:r>
    </w:p>
    <w:p w:rsidR="00176D62" w:rsidRPr="009830D0" w:rsidP="00176D62" w14:paraId="07134A64" w14:textId="77777777">
      <w:pPr>
        <w:jc w:val="center"/>
        <w:rPr>
          <w:b/>
        </w:rPr>
      </w:pPr>
    </w:p>
    <w:p w:rsidR="00176D62" w:rsidRPr="004C355D" w:rsidP="00176D62" w14:paraId="0A199554" w14:textId="77777777">
      <w:pPr>
        <w:pStyle w:val="Heading1"/>
        <w:spacing w:after="280"/>
        <w:rPr>
          <w:rFonts w:ascii="Times New Roman" w:hAnsi="Times New Roman" w:cs="Times New Roman"/>
          <w:sz w:val="22"/>
          <w:szCs w:val="22"/>
        </w:rPr>
      </w:pPr>
      <w:bookmarkStart w:id="13" w:name="_Toc469497515"/>
      <w:bookmarkStart w:id="14" w:name="_Toc129627061"/>
      <w:r w:rsidRPr="00F06A79">
        <w:rPr>
          <w:rFonts w:ascii="Times New Roman" w:hAnsi="Times New Roman" w:cs="Times New Roman"/>
          <w:sz w:val="22"/>
          <w:szCs w:val="22"/>
        </w:rPr>
        <w:t xml:space="preserve">A. </w:t>
      </w:r>
      <w:bookmarkEnd w:id="10"/>
      <w:r w:rsidRPr="00F06A79">
        <w:rPr>
          <w:rFonts w:ascii="Times New Roman" w:hAnsi="Times New Roman" w:cs="Times New Roman"/>
          <w:sz w:val="22"/>
          <w:szCs w:val="22"/>
        </w:rPr>
        <w:tab/>
      </w:r>
      <w:r w:rsidRPr="004C355D">
        <w:rPr>
          <w:rFonts w:ascii="Times New Roman" w:hAnsi="Times New Roman" w:cs="Times New Roman"/>
          <w:sz w:val="22"/>
          <w:szCs w:val="22"/>
        </w:rPr>
        <w:t>JUSTIFICATION</w:t>
      </w:r>
      <w:bookmarkEnd w:id="11"/>
      <w:bookmarkEnd w:id="13"/>
      <w:bookmarkEnd w:id="14"/>
    </w:p>
    <w:p w:rsidR="00C0447D" w:rsidP="00176D62" w14:paraId="10CC7538" w14:textId="264351DD">
      <w:pPr>
        <w:rPr>
          <w:sz w:val="22"/>
          <w:szCs w:val="22"/>
        </w:rPr>
      </w:pPr>
      <w:r w:rsidRPr="004C355D">
        <w:rPr>
          <w:spacing w:val="2"/>
          <w:sz w:val="22"/>
          <w:szCs w:val="22"/>
        </w:rPr>
        <w:t>T</w:t>
      </w:r>
      <w:r w:rsidRPr="004C355D">
        <w:rPr>
          <w:spacing w:val="-2"/>
          <w:sz w:val="22"/>
          <w:szCs w:val="22"/>
        </w:rPr>
        <w:t>h</w:t>
      </w:r>
      <w:r w:rsidRPr="004C355D">
        <w:rPr>
          <w:spacing w:val="1"/>
          <w:sz w:val="22"/>
          <w:szCs w:val="22"/>
        </w:rPr>
        <w:t>i</w:t>
      </w:r>
      <w:r w:rsidRPr="004C355D">
        <w:rPr>
          <w:sz w:val="22"/>
          <w:szCs w:val="22"/>
        </w:rPr>
        <w:t>s</w:t>
      </w:r>
      <w:r w:rsidRPr="004C355D">
        <w:rPr>
          <w:spacing w:val="-2"/>
          <w:sz w:val="22"/>
          <w:szCs w:val="22"/>
        </w:rPr>
        <w:t xml:space="preserve"> </w:t>
      </w:r>
      <w:r w:rsidRPr="004C355D">
        <w:rPr>
          <w:spacing w:val="1"/>
          <w:sz w:val="22"/>
          <w:szCs w:val="22"/>
        </w:rPr>
        <w:t>r</w:t>
      </w:r>
      <w:r w:rsidRPr="004C355D">
        <w:rPr>
          <w:sz w:val="22"/>
          <w:szCs w:val="22"/>
        </w:rPr>
        <w:t>eq</w:t>
      </w:r>
      <w:r w:rsidRPr="004C355D">
        <w:rPr>
          <w:spacing w:val="-2"/>
          <w:sz w:val="22"/>
          <w:szCs w:val="22"/>
        </w:rPr>
        <w:t>u</w:t>
      </w:r>
      <w:r w:rsidRPr="004C355D">
        <w:rPr>
          <w:sz w:val="22"/>
          <w:szCs w:val="22"/>
        </w:rPr>
        <w:t>e</w:t>
      </w:r>
      <w:r w:rsidRPr="004C355D">
        <w:rPr>
          <w:spacing w:val="1"/>
          <w:sz w:val="22"/>
          <w:szCs w:val="22"/>
        </w:rPr>
        <w:t>s</w:t>
      </w:r>
      <w:r w:rsidRPr="004C355D">
        <w:rPr>
          <w:sz w:val="22"/>
          <w:szCs w:val="22"/>
        </w:rPr>
        <w:t>t</w:t>
      </w:r>
      <w:r w:rsidRPr="004C355D">
        <w:rPr>
          <w:spacing w:val="-1"/>
          <w:sz w:val="22"/>
          <w:szCs w:val="22"/>
        </w:rPr>
        <w:t xml:space="preserve"> </w:t>
      </w:r>
      <w:r w:rsidRPr="004C355D">
        <w:rPr>
          <w:spacing w:val="1"/>
          <w:sz w:val="22"/>
          <w:szCs w:val="22"/>
        </w:rPr>
        <w:t>i</w:t>
      </w:r>
      <w:r w:rsidRPr="004C355D">
        <w:rPr>
          <w:sz w:val="22"/>
          <w:szCs w:val="22"/>
        </w:rPr>
        <w:t>s</w:t>
      </w:r>
      <w:r w:rsidRPr="004C355D">
        <w:rPr>
          <w:spacing w:val="-2"/>
          <w:sz w:val="22"/>
          <w:szCs w:val="22"/>
        </w:rPr>
        <w:t xml:space="preserve"> </w:t>
      </w:r>
      <w:r w:rsidRPr="004C355D">
        <w:rPr>
          <w:spacing w:val="1"/>
          <w:sz w:val="22"/>
          <w:szCs w:val="22"/>
        </w:rPr>
        <w:t>f</w:t>
      </w:r>
      <w:r w:rsidRPr="004C355D">
        <w:rPr>
          <w:sz w:val="22"/>
          <w:szCs w:val="22"/>
        </w:rPr>
        <w:t>or</w:t>
      </w:r>
      <w:r w:rsidRPr="004C355D">
        <w:rPr>
          <w:spacing w:val="-1"/>
          <w:sz w:val="22"/>
          <w:szCs w:val="22"/>
        </w:rPr>
        <w:t xml:space="preserve"> </w:t>
      </w:r>
      <w:r w:rsidRPr="004C355D">
        <w:rPr>
          <w:sz w:val="22"/>
          <w:szCs w:val="22"/>
        </w:rPr>
        <w:t>a</w:t>
      </w:r>
      <w:r w:rsidRPr="004C355D">
        <w:rPr>
          <w:spacing w:val="-2"/>
          <w:sz w:val="22"/>
          <w:szCs w:val="22"/>
        </w:rPr>
        <w:t xml:space="preserve"> </w:t>
      </w:r>
      <w:r w:rsidRPr="004C355D">
        <w:rPr>
          <w:spacing w:val="1"/>
          <w:sz w:val="22"/>
          <w:szCs w:val="22"/>
        </w:rPr>
        <w:t>t</w:t>
      </w:r>
      <w:r w:rsidRPr="004C355D">
        <w:rPr>
          <w:sz w:val="22"/>
          <w:szCs w:val="22"/>
        </w:rPr>
        <w:t>h</w:t>
      </w:r>
      <w:r w:rsidRPr="004C355D">
        <w:rPr>
          <w:spacing w:val="1"/>
          <w:sz w:val="22"/>
          <w:szCs w:val="22"/>
        </w:rPr>
        <w:t>r</w:t>
      </w:r>
      <w:r w:rsidRPr="004C355D">
        <w:rPr>
          <w:spacing w:val="-2"/>
          <w:sz w:val="22"/>
          <w:szCs w:val="22"/>
        </w:rPr>
        <w:t>e</w:t>
      </w:r>
      <w:r w:rsidRPr="004C355D">
        <w:rPr>
          <w:spacing w:val="2"/>
          <w:sz w:val="22"/>
          <w:szCs w:val="22"/>
        </w:rPr>
        <w:t>e</w:t>
      </w:r>
      <w:r w:rsidRPr="004C355D">
        <w:rPr>
          <w:spacing w:val="-1"/>
          <w:sz w:val="22"/>
          <w:szCs w:val="22"/>
        </w:rPr>
        <w:t>-</w:t>
      </w:r>
      <w:r w:rsidRPr="004C355D">
        <w:rPr>
          <w:sz w:val="22"/>
          <w:szCs w:val="22"/>
        </w:rPr>
        <w:t>year</w:t>
      </w:r>
      <w:r w:rsidRPr="004C355D">
        <w:rPr>
          <w:spacing w:val="-2"/>
          <w:sz w:val="22"/>
          <w:szCs w:val="22"/>
        </w:rPr>
        <w:t xml:space="preserve"> </w:t>
      </w:r>
      <w:r w:rsidRPr="004C355D">
        <w:rPr>
          <w:spacing w:val="1"/>
          <w:sz w:val="22"/>
          <w:szCs w:val="22"/>
        </w:rPr>
        <w:t>renewal</w:t>
      </w:r>
      <w:r w:rsidRPr="004C355D">
        <w:rPr>
          <w:sz w:val="22"/>
          <w:szCs w:val="22"/>
        </w:rPr>
        <w:t xml:space="preserve"> </w:t>
      </w:r>
      <w:r w:rsidRPr="004C355D">
        <w:rPr>
          <w:spacing w:val="-2"/>
          <w:sz w:val="22"/>
          <w:szCs w:val="22"/>
        </w:rPr>
        <w:t>o</w:t>
      </w:r>
      <w:r w:rsidRPr="004C355D">
        <w:rPr>
          <w:sz w:val="22"/>
          <w:szCs w:val="22"/>
        </w:rPr>
        <w:t>f</w:t>
      </w:r>
      <w:r w:rsidRPr="004C355D">
        <w:rPr>
          <w:spacing w:val="1"/>
          <w:sz w:val="22"/>
          <w:szCs w:val="22"/>
        </w:rPr>
        <w:t xml:space="preserve"> t</w:t>
      </w:r>
      <w:r w:rsidRPr="004C355D">
        <w:rPr>
          <w:spacing w:val="-2"/>
          <w:sz w:val="22"/>
          <w:szCs w:val="22"/>
        </w:rPr>
        <w:t>h</w:t>
      </w:r>
      <w:r w:rsidRPr="004C355D">
        <w:rPr>
          <w:sz w:val="22"/>
          <w:szCs w:val="22"/>
        </w:rPr>
        <w:t>e p</w:t>
      </w:r>
      <w:r w:rsidRPr="004C355D">
        <w:rPr>
          <w:spacing w:val="-1"/>
          <w:sz w:val="22"/>
          <w:szCs w:val="22"/>
        </w:rPr>
        <w:t>r</w:t>
      </w:r>
      <w:r w:rsidRPr="004C355D">
        <w:rPr>
          <w:sz w:val="22"/>
          <w:szCs w:val="22"/>
        </w:rPr>
        <w:t>e</w:t>
      </w:r>
      <w:r w:rsidRPr="004C355D">
        <w:rPr>
          <w:spacing w:val="-2"/>
          <w:sz w:val="22"/>
          <w:szCs w:val="22"/>
        </w:rPr>
        <w:t>v</w:t>
      </w:r>
      <w:r w:rsidRPr="004C355D">
        <w:rPr>
          <w:spacing w:val="1"/>
          <w:sz w:val="22"/>
          <w:szCs w:val="22"/>
        </w:rPr>
        <w:t>i</w:t>
      </w:r>
      <w:r w:rsidRPr="004C355D">
        <w:rPr>
          <w:sz w:val="22"/>
          <w:szCs w:val="22"/>
        </w:rPr>
        <w:t>ou</w:t>
      </w:r>
      <w:r w:rsidRPr="004C355D">
        <w:rPr>
          <w:spacing w:val="-2"/>
          <w:sz w:val="22"/>
          <w:szCs w:val="22"/>
        </w:rPr>
        <w:t>s</w:t>
      </w:r>
      <w:r w:rsidRPr="004C355D">
        <w:rPr>
          <w:spacing w:val="1"/>
          <w:sz w:val="22"/>
          <w:szCs w:val="22"/>
        </w:rPr>
        <w:t>l</w:t>
      </w:r>
      <w:r w:rsidRPr="004C355D">
        <w:rPr>
          <w:sz w:val="22"/>
          <w:szCs w:val="22"/>
        </w:rPr>
        <w:t>y</w:t>
      </w:r>
      <w:r w:rsidRPr="004C355D">
        <w:rPr>
          <w:spacing w:val="-2"/>
          <w:sz w:val="22"/>
          <w:szCs w:val="22"/>
        </w:rPr>
        <w:t xml:space="preserve"> </w:t>
      </w:r>
      <w:r w:rsidRPr="004C355D">
        <w:rPr>
          <w:sz w:val="22"/>
          <w:szCs w:val="22"/>
        </w:rPr>
        <w:t>app</w:t>
      </w:r>
      <w:r w:rsidRPr="004C355D">
        <w:rPr>
          <w:spacing w:val="1"/>
          <w:sz w:val="22"/>
          <w:szCs w:val="22"/>
        </w:rPr>
        <w:t>r</w:t>
      </w:r>
      <w:r w:rsidRPr="004C355D">
        <w:rPr>
          <w:sz w:val="22"/>
          <w:szCs w:val="22"/>
        </w:rPr>
        <w:t>o</w:t>
      </w:r>
      <w:r w:rsidRPr="004C355D">
        <w:rPr>
          <w:spacing w:val="-2"/>
          <w:sz w:val="22"/>
          <w:szCs w:val="22"/>
        </w:rPr>
        <w:t>v</w:t>
      </w:r>
      <w:r w:rsidRPr="004C355D">
        <w:rPr>
          <w:sz w:val="22"/>
          <w:szCs w:val="22"/>
        </w:rPr>
        <w:t>ed OMB</w:t>
      </w:r>
      <w:r w:rsidRPr="004C355D">
        <w:rPr>
          <w:spacing w:val="-1"/>
          <w:sz w:val="22"/>
          <w:szCs w:val="22"/>
        </w:rPr>
        <w:t xml:space="preserve"> </w:t>
      </w:r>
      <w:r w:rsidRPr="004C355D">
        <w:rPr>
          <w:spacing w:val="-2"/>
          <w:sz w:val="22"/>
          <w:szCs w:val="22"/>
        </w:rPr>
        <w:t>c</w:t>
      </w:r>
      <w:r w:rsidRPr="004C355D">
        <w:rPr>
          <w:spacing w:val="1"/>
          <w:sz w:val="22"/>
          <w:szCs w:val="22"/>
        </w:rPr>
        <w:t>l</w:t>
      </w:r>
      <w:r w:rsidRPr="004C355D">
        <w:rPr>
          <w:sz w:val="22"/>
          <w:szCs w:val="22"/>
        </w:rPr>
        <w:t>e</w:t>
      </w:r>
      <w:r w:rsidRPr="004C355D">
        <w:rPr>
          <w:spacing w:val="-2"/>
          <w:sz w:val="22"/>
          <w:szCs w:val="22"/>
        </w:rPr>
        <w:t>a</w:t>
      </w:r>
      <w:r w:rsidRPr="004C355D">
        <w:rPr>
          <w:spacing w:val="1"/>
          <w:sz w:val="22"/>
          <w:szCs w:val="22"/>
        </w:rPr>
        <w:t>r</w:t>
      </w:r>
      <w:r w:rsidRPr="004C355D">
        <w:rPr>
          <w:sz w:val="22"/>
          <w:szCs w:val="22"/>
        </w:rPr>
        <w:t>a</w:t>
      </w:r>
      <w:r w:rsidRPr="004C355D">
        <w:rPr>
          <w:spacing w:val="-2"/>
          <w:sz w:val="22"/>
          <w:szCs w:val="22"/>
        </w:rPr>
        <w:t>nc</w:t>
      </w:r>
      <w:r w:rsidRPr="004C355D">
        <w:rPr>
          <w:sz w:val="22"/>
          <w:szCs w:val="22"/>
        </w:rPr>
        <w:t>e</w:t>
      </w:r>
      <w:r w:rsidRPr="004C355D">
        <w:rPr>
          <w:spacing w:val="3"/>
          <w:sz w:val="22"/>
          <w:szCs w:val="22"/>
        </w:rPr>
        <w:t xml:space="preserve"> </w:t>
      </w:r>
      <w:r w:rsidRPr="004C355D">
        <w:rPr>
          <w:spacing w:val="1"/>
          <w:sz w:val="22"/>
          <w:szCs w:val="22"/>
        </w:rPr>
        <w:t>f</w:t>
      </w:r>
      <w:r w:rsidRPr="004C355D">
        <w:rPr>
          <w:sz w:val="22"/>
          <w:szCs w:val="22"/>
        </w:rPr>
        <w:t>or</w:t>
      </w:r>
      <w:r w:rsidRPr="004C355D">
        <w:rPr>
          <w:spacing w:val="-1"/>
          <w:sz w:val="22"/>
          <w:szCs w:val="22"/>
        </w:rPr>
        <w:t xml:space="preserve"> </w:t>
      </w:r>
      <w:r w:rsidRPr="004C355D">
        <w:rPr>
          <w:spacing w:val="1"/>
          <w:sz w:val="22"/>
          <w:szCs w:val="22"/>
        </w:rPr>
        <w:t>t</w:t>
      </w:r>
      <w:r w:rsidRPr="004C355D">
        <w:rPr>
          <w:spacing w:val="-2"/>
          <w:sz w:val="22"/>
          <w:szCs w:val="22"/>
        </w:rPr>
        <w:t>h</w:t>
      </w:r>
      <w:r w:rsidRPr="004C355D">
        <w:rPr>
          <w:sz w:val="22"/>
          <w:szCs w:val="22"/>
        </w:rPr>
        <w:t>e Su</w:t>
      </w:r>
      <w:r w:rsidRPr="004C355D">
        <w:rPr>
          <w:spacing w:val="1"/>
          <w:sz w:val="22"/>
          <w:szCs w:val="22"/>
        </w:rPr>
        <w:t>r</w:t>
      </w:r>
      <w:r w:rsidRPr="004C355D">
        <w:rPr>
          <w:spacing w:val="-2"/>
          <w:sz w:val="22"/>
          <w:szCs w:val="22"/>
        </w:rPr>
        <w:t>v</w:t>
      </w:r>
      <w:r w:rsidRPr="004C355D">
        <w:rPr>
          <w:sz w:val="22"/>
          <w:szCs w:val="22"/>
        </w:rPr>
        <w:t>ey</w:t>
      </w:r>
      <w:r w:rsidRPr="004C355D">
        <w:rPr>
          <w:spacing w:val="-2"/>
          <w:sz w:val="22"/>
          <w:szCs w:val="22"/>
        </w:rPr>
        <w:t xml:space="preserve"> </w:t>
      </w:r>
      <w:r w:rsidRPr="004C355D">
        <w:rPr>
          <w:sz w:val="22"/>
          <w:szCs w:val="22"/>
        </w:rPr>
        <w:t xml:space="preserve">of </w:t>
      </w:r>
      <w:r w:rsidRPr="004C355D">
        <w:rPr>
          <w:spacing w:val="-1"/>
          <w:sz w:val="22"/>
          <w:szCs w:val="22"/>
        </w:rPr>
        <w:t>D</w:t>
      </w:r>
      <w:r w:rsidRPr="004C355D">
        <w:rPr>
          <w:sz w:val="22"/>
          <w:szCs w:val="22"/>
        </w:rPr>
        <w:t>oc</w:t>
      </w:r>
      <w:r w:rsidRPr="004C355D">
        <w:rPr>
          <w:spacing w:val="1"/>
          <w:sz w:val="22"/>
          <w:szCs w:val="22"/>
        </w:rPr>
        <w:t>t</w:t>
      </w:r>
      <w:r w:rsidRPr="004C355D">
        <w:rPr>
          <w:sz w:val="22"/>
          <w:szCs w:val="22"/>
        </w:rPr>
        <w:t>o</w:t>
      </w:r>
      <w:r w:rsidRPr="004C355D">
        <w:rPr>
          <w:spacing w:val="-2"/>
          <w:sz w:val="22"/>
          <w:szCs w:val="22"/>
        </w:rPr>
        <w:t>r</w:t>
      </w:r>
      <w:r w:rsidRPr="004C355D">
        <w:rPr>
          <w:sz w:val="22"/>
          <w:szCs w:val="22"/>
        </w:rPr>
        <w:t>a</w:t>
      </w:r>
      <w:r w:rsidRPr="004C355D">
        <w:rPr>
          <w:spacing w:val="-1"/>
          <w:sz w:val="22"/>
          <w:szCs w:val="22"/>
        </w:rPr>
        <w:t>t</w:t>
      </w:r>
      <w:r w:rsidRPr="004C355D">
        <w:rPr>
          <w:sz w:val="22"/>
          <w:szCs w:val="22"/>
        </w:rPr>
        <w:t>e Re</w:t>
      </w:r>
      <w:r w:rsidRPr="004C355D">
        <w:rPr>
          <w:spacing w:val="-2"/>
          <w:sz w:val="22"/>
          <w:szCs w:val="22"/>
        </w:rPr>
        <w:t>c</w:t>
      </w:r>
      <w:r w:rsidRPr="004C355D">
        <w:rPr>
          <w:spacing w:val="1"/>
          <w:sz w:val="22"/>
          <w:szCs w:val="22"/>
        </w:rPr>
        <w:t>i</w:t>
      </w:r>
      <w:r w:rsidRPr="004C355D">
        <w:rPr>
          <w:sz w:val="22"/>
          <w:szCs w:val="22"/>
        </w:rPr>
        <w:t>p</w:t>
      </w:r>
      <w:r w:rsidRPr="004C355D">
        <w:rPr>
          <w:spacing w:val="-1"/>
          <w:sz w:val="22"/>
          <w:szCs w:val="22"/>
        </w:rPr>
        <w:t>i</w:t>
      </w:r>
      <w:r w:rsidRPr="004C355D">
        <w:rPr>
          <w:sz w:val="22"/>
          <w:szCs w:val="22"/>
        </w:rPr>
        <w:t>en</w:t>
      </w:r>
      <w:r w:rsidRPr="004C355D">
        <w:rPr>
          <w:spacing w:val="-1"/>
          <w:sz w:val="22"/>
          <w:szCs w:val="22"/>
        </w:rPr>
        <w:t>t</w:t>
      </w:r>
      <w:r w:rsidRPr="004C355D">
        <w:rPr>
          <w:sz w:val="22"/>
          <w:szCs w:val="22"/>
        </w:rPr>
        <w:t xml:space="preserve">s </w:t>
      </w:r>
      <w:r w:rsidRPr="004C355D">
        <w:rPr>
          <w:spacing w:val="1"/>
          <w:sz w:val="22"/>
          <w:szCs w:val="22"/>
        </w:rPr>
        <w:t>(</w:t>
      </w:r>
      <w:r w:rsidRPr="004C355D">
        <w:rPr>
          <w:sz w:val="22"/>
          <w:szCs w:val="22"/>
        </w:rPr>
        <w:t>S</w:t>
      </w:r>
      <w:r w:rsidRPr="004C355D">
        <w:rPr>
          <w:spacing w:val="-1"/>
          <w:sz w:val="22"/>
          <w:szCs w:val="22"/>
        </w:rPr>
        <w:t>D</w:t>
      </w:r>
      <w:r w:rsidRPr="004C355D">
        <w:rPr>
          <w:spacing w:val="-3"/>
          <w:sz w:val="22"/>
          <w:szCs w:val="22"/>
        </w:rPr>
        <w:t>R</w:t>
      </w:r>
      <w:r w:rsidRPr="004C355D">
        <w:rPr>
          <w:spacing w:val="1"/>
          <w:sz w:val="22"/>
          <w:szCs w:val="22"/>
        </w:rPr>
        <w:t>)</w:t>
      </w:r>
      <w:r w:rsidRPr="004C355D">
        <w:rPr>
          <w:sz w:val="22"/>
          <w:szCs w:val="22"/>
        </w:rPr>
        <w:t xml:space="preserve">. The SDR has historically served as a valuable source of information on U.S.-trained </w:t>
      </w:r>
      <w:r w:rsidRPr="004C355D">
        <w:rPr>
          <w:spacing w:val="-1"/>
          <w:sz w:val="22"/>
          <w:szCs w:val="22"/>
        </w:rPr>
        <w:t xml:space="preserve">science, engineering, and health </w:t>
      </w:r>
      <w:r w:rsidRPr="004C355D">
        <w:rPr>
          <w:sz w:val="22"/>
          <w:szCs w:val="22"/>
        </w:rPr>
        <w:t>do</w:t>
      </w:r>
      <w:r w:rsidRPr="004C355D">
        <w:rPr>
          <w:spacing w:val="-2"/>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z w:val="22"/>
          <w:szCs w:val="22"/>
        </w:rPr>
        <w:t>a</w:t>
      </w:r>
      <w:r w:rsidRPr="004C355D">
        <w:rPr>
          <w:spacing w:val="-1"/>
          <w:sz w:val="22"/>
          <w:szCs w:val="22"/>
        </w:rPr>
        <w:t>t</w:t>
      </w:r>
      <w:r w:rsidRPr="004C355D">
        <w:rPr>
          <w:sz w:val="22"/>
          <w:szCs w:val="22"/>
        </w:rPr>
        <w:t xml:space="preserve">e </w:t>
      </w:r>
      <w:r w:rsidRPr="004C355D">
        <w:rPr>
          <w:spacing w:val="1"/>
          <w:sz w:val="22"/>
          <w:szCs w:val="22"/>
        </w:rPr>
        <w:t>r</w:t>
      </w:r>
      <w:r w:rsidRPr="004C355D">
        <w:rPr>
          <w:spacing w:val="-2"/>
          <w:sz w:val="22"/>
          <w:szCs w:val="22"/>
        </w:rPr>
        <w:t>e</w:t>
      </w:r>
      <w:r w:rsidRPr="004C355D">
        <w:rPr>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1"/>
          <w:sz w:val="22"/>
          <w:szCs w:val="22"/>
        </w:rPr>
        <w:t>t</w:t>
      </w:r>
      <w:r w:rsidRPr="004C355D">
        <w:rPr>
          <w:sz w:val="22"/>
          <w:szCs w:val="22"/>
        </w:rPr>
        <w:t>s.</w:t>
      </w:r>
      <w:r w:rsidRPr="004C355D">
        <w:rPr>
          <w:spacing w:val="2"/>
          <w:sz w:val="22"/>
          <w:szCs w:val="22"/>
        </w:rPr>
        <w:t xml:space="preserve"> T</w:t>
      </w:r>
      <w:r w:rsidRPr="004C355D">
        <w:rPr>
          <w:sz w:val="22"/>
          <w:szCs w:val="22"/>
        </w:rPr>
        <w:t>he S</w:t>
      </w:r>
      <w:r w:rsidRPr="004C355D">
        <w:rPr>
          <w:spacing w:val="-1"/>
          <w:sz w:val="22"/>
          <w:szCs w:val="22"/>
        </w:rPr>
        <w:t>D</w:t>
      </w:r>
      <w:r w:rsidRPr="004C355D">
        <w:rPr>
          <w:sz w:val="22"/>
          <w:szCs w:val="22"/>
        </w:rPr>
        <w:t>R</w:t>
      </w:r>
      <w:r w:rsidRPr="004C355D">
        <w:rPr>
          <w:spacing w:val="-1"/>
          <w:sz w:val="22"/>
          <w:szCs w:val="22"/>
        </w:rPr>
        <w:t xml:space="preserve"> w</w:t>
      </w:r>
      <w:r w:rsidRPr="004C355D">
        <w:rPr>
          <w:sz w:val="22"/>
          <w:szCs w:val="22"/>
        </w:rPr>
        <w:t>as</w:t>
      </w:r>
      <w:r w:rsidRPr="004C355D">
        <w:rPr>
          <w:spacing w:val="-2"/>
          <w:sz w:val="22"/>
          <w:szCs w:val="22"/>
        </w:rPr>
        <w:t xml:space="preserve"> </w:t>
      </w:r>
      <w:r w:rsidRPr="004C355D">
        <w:rPr>
          <w:spacing w:val="1"/>
          <w:sz w:val="22"/>
          <w:szCs w:val="22"/>
        </w:rPr>
        <w:t>l</w:t>
      </w:r>
      <w:r w:rsidRPr="004C355D">
        <w:rPr>
          <w:spacing w:val="-2"/>
          <w:sz w:val="22"/>
          <w:szCs w:val="22"/>
        </w:rPr>
        <w:t>a</w:t>
      </w:r>
      <w:r w:rsidRPr="004C355D">
        <w:rPr>
          <w:sz w:val="22"/>
          <w:szCs w:val="22"/>
        </w:rPr>
        <w:t>st</w:t>
      </w:r>
      <w:r w:rsidRPr="004C355D">
        <w:rPr>
          <w:spacing w:val="-1"/>
          <w:sz w:val="22"/>
          <w:szCs w:val="22"/>
        </w:rPr>
        <w:t xml:space="preserve"> </w:t>
      </w:r>
      <w:r w:rsidRPr="004C355D">
        <w:rPr>
          <w:sz w:val="22"/>
          <w:szCs w:val="22"/>
        </w:rPr>
        <w:t>cond</w:t>
      </w:r>
      <w:r w:rsidRPr="004C355D">
        <w:rPr>
          <w:spacing w:val="-2"/>
          <w:sz w:val="22"/>
          <w:szCs w:val="22"/>
        </w:rPr>
        <w:t>uc</w:t>
      </w:r>
      <w:r w:rsidRPr="004C355D">
        <w:rPr>
          <w:spacing w:val="1"/>
          <w:sz w:val="22"/>
          <w:szCs w:val="22"/>
        </w:rPr>
        <w:t>t</w:t>
      </w:r>
      <w:r w:rsidRPr="004C355D">
        <w:rPr>
          <w:sz w:val="22"/>
          <w:szCs w:val="22"/>
        </w:rPr>
        <w:t>ed</w:t>
      </w:r>
      <w:r w:rsidRPr="004C355D">
        <w:rPr>
          <w:spacing w:val="-2"/>
          <w:sz w:val="22"/>
          <w:szCs w:val="22"/>
        </w:rPr>
        <w:t xml:space="preserve"> </w:t>
      </w:r>
      <w:r w:rsidRPr="004C355D">
        <w:rPr>
          <w:spacing w:val="1"/>
          <w:sz w:val="22"/>
          <w:szCs w:val="22"/>
        </w:rPr>
        <w:t>i</w:t>
      </w:r>
      <w:r w:rsidRPr="004C355D">
        <w:rPr>
          <w:sz w:val="22"/>
          <w:szCs w:val="22"/>
        </w:rPr>
        <w:t>n</w:t>
      </w:r>
      <w:r w:rsidRPr="004C355D">
        <w:rPr>
          <w:spacing w:val="3"/>
          <w:sz w:val="22"/>
          <w:szCs w:val="22"/>
        </w:rPr>
        <w:t xml:space="preserve"> </w:t>
      </w:r>
      <w:r w:rsidRPr="004C355D">
        <w:rPr>
          <w:sz w:val="22"/>
          <w:szCs w:val="22"/>
        </w:rPr>
        <w:t>20</w:t>
      </w:r>
      <w:r w:rsidR="007A2CE1">
        <w:rPr>
          <w:spacing w:val="-2"/>
          <w:sz w:val="22"/>
          <w:szCs w:val="22"/>
        </w:rPr>
        <w:t>21</w:t>
      </w:r>
      <w:r w:rsidRPr="007F142B">
        <w:rPr>
          <w:i/>
          <w:iCs/>
          <w:sz w:val="22"/>
          <w:szCs w:val="22"/>
        </w:rPr>
        <w:t>.</w:t>
      </w:r>
      <w:r>
        <w:rPr>
          <w:sz w:val="22"/>
          <w:szCs w:val="22"/>
        </w:rPr>
        <w:t xml:space="preserve"> T</w:t>
      </w:r>
      <w:r w:rsidRPr="004C355D">
        <w:rPr>
          <w:sz w:val="22"/>
          <w:szCs w:val="22"/>
        </w:rPr>
        <w:t xml:space="preserve">he </w:t>
      </w:r>
      <w:r w:rsidRPr="004C355D">
        <w:rPr>
          <w:spacing w:val="-3"/>
          <w:sz w:val="22"/>
          <w:szCs w:val="22"/>
        </w:rPr>
        <w:t>O</w:t>
      </w:r>
      <w:r w:rsidRPr="004C355D">
        <w:rPr>
          <w:sz w:val="22"/>
          <w:szCs w:val="22"/>
        </w:rPr>
        <w:t xml:space="preserve">MB </w:t>
      </w:r>
      <w:r w:rsidRPr="004C355D">
        <w:rPr>
          <w:spacing w:val="-2"/>
          <w:sz w:val="22"/>
          <w:szCs w:val="22"/>
        </w:rPr>
        <w:t>c</w:t>
      </w:r>
      <w:r w:rsidRPr="004C355D">
        <w:rPr>
          <w:spacing w:val="1"/>
          <w:sz w:val="22"/>
          <w:szCs w:val="22"/>
        </w:rPr>
        <w:t>l</w:t>
      </w:r>
      <w:r w:rsidRPr="004C355D">
        <w:rPr>
          <w:sz w:val="22"/>
          <w:szCs w:val="22"/>
        </w:rPr>
        <w:t>e</w:t>
      </w:r>
      <w:r w:rsidRPr="004C355D">
        <w:rPr>
          <w:spacing w:val="-2"/>
          <w:sz w:val="22"/>
          <w:szCs w:val="22"/>
        </w:rPr>
        <w:t>a</w:t>
      </w:r>
      <w:r w:rsidRPr="004C355D">
        <w:rPr>
          <w:spacing w:val="1"/>
          <w:sz w:val="22"/>
          <w:szCs w:val="22"/>
        </w:rPr>
        <w:t>r</w:t>
      </w:r>
      <w:r w:rsidRPr="004C355D">
        <w:rPr>
          <w:sz w:val="22"/>
          <w:szCs w:val="22"/>
        </w:rPr>
        <w:t>an</w:t>
      </w:r>
      <w:r w:rsidRPr="004C355D">
        <w:rPr>
          <w:spacing w:val="-2"/>
          <w:sz w:val="22"/>
          <w:szCs w:val="22"/>
        </w:rPr>
        <w:t>c</w:t>
      </w:r>
      <w:r w:rsidRPr="004C355D">
        <w:rPr>
          <w:sz w:val="22"/>
          <w:szCs w:val="22"/>
        </w:rPr>
        <w:t xml:space="preserve">e </w:t>
      </w:r>
      <w:r w:rsidRPr="004C355D">
        <w:rPr>
          <w:spacing w:val="1"/>
          <w:sz w:val="22"/>
          <w:szCs w:val="22"/>
        </w:rPr>
        <w:t>f</w:t>
      </w:r>
      <w:r w:rsidRPr="004C355D">
        <w:rPr>
          <w:spacing w:val="-2"/>
          <w:sz w:val="22"/>
          <w:szCs w:val="22"/>
        </w:rPr>
        <w:t>o</w:t>
      </w:r>
      <w:r w:rsidRPr="004C355D">
        <w:rPr>
          <w:sz w:val="22"/>
          <w:szCs w:val="22"/>
        </w:rPr>
        <w:t>r</w:t>
      </w:r>
      <w:r w:rsidRPr="004C355D">
        <w:rPr>
          <w:spacing w:val="-2"/>
          <w:sz w:val="22"/>
          <w:szCs w:val="22"/>
        </w:rPr>
        <w:t xml:space="preserve"> </w:t>
      </w:r>
      <w:r w:rsidRPr="004C355D">
        <w:rPr>
          <w:spacing w:val="1"/>
          <w:sz w:val="22"/>
          <w:szCs w:val="22"/>
        </w:rPr>
        <w:t>t</w:t>
      </w:r>
      <w:r w:rsidRPr="004C355D">
        <w:rPr>
          <w:sz w:val="22"/>
          <w:szCs w:val="22"/>
        </w:rPr>
        <w:t>he 20</w:t>
      </w:r>
      <w:r w:rsidR="007A2CE1">
        <w:rPr>
          <w:sz w:val="22"/>
          <w:szCs w:val="22"/>
        </w:rPr>
        <w:t>21</w:t>
      </w:r>
      <w:r w:rsidRPr="004C355D">
        <w:rPr>
          <w:sz w:val="22"/>
          <w:szCs w:val="22"/>
        </w:rPr>
        <w:t> S</w:t>
      </w:r>
      <w:r w:rsidRPr="004C355D">
        <w:rPr>
          <w:spacing w:val="-1"/>
          <w:sz w:val="22"/>
          <w:szCs w:val="22"/>
        </w:rPr>
        <w:t>D</w:t>
      </w:r>
      <w:r w:rsidRPr="004C355D">
        <w:rPr>
          <w:sz w:val="22"/>
          <w:szCs w:val="22"/>
        </w:rPr>
        <w:t>R</w:t>
      </w:r>
      <w:r w:rsidRPr="004C355D">
        <w:rPr>
          <w:spacing w:val="-1"/>
          <w:sz w:val="22"/>
          <w:szCs w:val="22"/>
        </w:rPr>
        <w:t xml:space="preserve"> </w:t>
      </w:r>
      <w:r w:rsidRPr="004C355D">
        <w:rPr>
          <w:sz w:val="22"/>
          <w:szCs w:val="22"/>
        </w:rPr>
        <w:t>ex</w:t>
      </w:r>
      <w:r w:rsidRPr="004C355D">
        <w:rPr>
          <w:spacing w:val="-2"/>
          <w:sz w:val="22"/>
          <w:szCs w:val="22"/>
        </w:rPr>
        <w:t>p</w:t>
      </w:r>
      <w:r w:rsidRPr="004C355D">
        <w:rPr>
          <w:spacing w:val="1"/>
          <w:sz w:val="22"/>
          <w:szCs w:val="22"/>
        </w:rPr>
        <w:t>ir</w:t>
      </w:r>
      <w:r w:rsidRPr="004C355D">
        <w:rPr>
          <w:spacing w:val="-2"/>
          <w:sz w:val="22"/>
          <w:szCs w:val="22"/>
        </w:rPr>
        <w:t xml:space="preserve">es </w:t>
      </w:r>
      <w:r w:rsidR="007A2CE1">
        <w:rPr>
          <w:spacing w:val="-2"/>
          <w:sz w:val="22"/>
          <w:szCs w:val="22"/>
        </w:rPr>
        <w:t xml:space="preserve">July </w:t>
      </w:r>
      <w:r>
        <w:rPr>
          <w:spacing w:val="-2"/>
          <w:sz w:val="22"/>
          <w:szCs w:val="22"/>
        </w:rPr>
        <w:t>31</w:t>
      </w:r>
      <w:r w:rsidRPr="004C355D">
        <w:rPr>
          <w:sz w:val="22"/>
          <w:szCs w:val="22"/>
        </w:rPr>
        <w:t>,</w:t>
      </w:r>
      <w:r w:rsidRPr="004C355D">
        <w:rPr>
          <w:spacing w:val="1"/>
          <w:sz w:val="22"/>
          <w:szCs w:val="22"/>
        </w:rPr>
        <w:t xml:space="preserve"> </w:t>
      </w:r>
      <w:r w:rsidRPr="004C355D">
        <w:rPr>
          <w:sz w:val="22"/>
          <w:szCs w:val="22"/>
        </w:rPr>
        <w:t>202</w:t>
      </w:r>
      <w:r w:rsidR="007A2CE1">
        <w:rPr>
          <w:sz w:val="22"/>
          <w:szCs w:val="22"/>
        </w:rPr>
        <w:t>4</w:t>
      </w:r>
      <w:r w:rsidRPr="004C355D">
        <w:rPr>
          <w:sz w:val="22"/>
          <w:szCs w:val="22"/>
        </w:rPr>
        <w:t xml:space="preserve"> </w:t>
      </w:r>
      <w:r w:rsidRPr="004C355D">
        <w:rPr>
          <w:spacing w:val="1"/>
          <w:sz w:val="22"/>
          <w:szCs w:val="22"/>
        </w:rPr>
        <w:t>(</w:t>
      </w:r>
      <w:r w:rsidRPr="004C355D">
        <w:rPr>
          <w:spacing w:val="-1"/>
          <w:sz w:val="22"/>
          <w:szCs w:val="22"/>
        </w:rPr>
        <w:t>O</w:t>
      </w:r>
      <w:r w:rsidRPr="004C355D">
        <w:rPr>
          <w:sz w:val="22"/>
          <w:szCs w:val="22"/>
        </w:rPr>
        <w:t xml:space="preserve">MB </w:t>
      </w:r>
      <w:r w:rsidRPr="004C355D">
        <w:rPr>
          <w:spacing w:val="-1"/>
          <w:sz w:val="22"/>
          <w:szCs w:val="22"/>
        </w:rPr>
        <w:t>N</w:t>
      </w:r>
      <w:r w:rsidRPr="004C355D">
        <w:rPr>
          <w:sz w:val="22"/>
          <w:szCs w:val="22"/>
        </w:rPr>
        <w:t>o</w:t>
      </w:r>
      <w:r w:rsidRPr="004C355D">
        <w:rPr>
          <w:spacing w:val="-2"/>
          <w:sz w:val="22"/>
          <w:szCs w:val="22"/>
        </w:rPr>
        <w:t xml:space="preserve"> </w:t>
      </w:r>
      <w:r w:rsidRPr="004C355D">
        <w:rPr>
          <w:sz w:val="22"/>
          <w:szCs w:val="22"/>
        </w:rPr>
        <w:t>3145</w:t>
      </w:r>
      <w:r w:rsidRPr="004C355D">
        <w:rPr>
          <w:spacing w:val="-4"/>
          <w:sz w:val="22"/>
          <w:szCs w:val="22"/>
        </w:rPr>
        <w:t>-</w:t>
      </w:r>
      <w:r w:rsidRPr="004C355D">
        <w:rPr>
          <w:sz w:val="22"/>
          <w:szCs w:val="22"/>
        </w:rPr>
        <w:t>0020</w:t>
      </w:r>
      <w:r w:rsidRPr="004C355D">
        <w:rPr>
          <w:spacing w:val="1"/>
          <w:sz w:val="22"/>
          <w:szCs w:val="22"/>
        </w:rPr>
        <w:t>)</w:t>
      </w:r>
      <w:r>
        <w:rPr>
          <w:spacing w:val="1"/>
          <w:sz w:val="22"/>
          <w:szCs w:val="22"/>
        </w:rPr>
        <w:t>.</w:t>
      </w:r>
      <w:r w:rsidR="00AD7F18">
        <w:rPr>
          <w:spacing w:val="1"/>
          <w:sz w:val="22"/>
          <w:szCs w:val="22"/>
        </w:rPr>
        <w:t xml:space="preserve"> There were no terms of clearance from OMB for the previously approved OMB clearance. </w:t>
      </w:r>
    </w:p>
    <w:p w:rsidR="00C0447D" w:rsidP="00176D62" w14:paraId="7FFAAF89" w14:textId="77777777">
      <w:pPr>
        <w:rPr>
          <w:sz w:val="22"/>
          <w:szCs w:val="22"/>
        </w:rPr>
      </w:pPr>
    </w:p>
    <w:p w:rsidR="001749D9" w:rsidP="00176D62" w14:paraId="2D794647" w14:textId="7FA85802">
      <w:pPr>
        <w:rPr>
          <w:sz w:val="22"/>
          <w:szCs w:val="22"/>
        </w:rPr>
      </w:pPr>
      <w:r>
        <w:rPr>
          <w:sz w:val="22"/>
          <w:szCs w:val="22"/>
        </w:rPr>
        <w:t>The</w:t>
      </w:r>
      <w:r w:rsidR="00EE34D6">
        <w:rPr>
          <w:sz w:val="22"/>
          <w:szCs w:val="22"/>
        </w:rPr>
        <w:t xml:space="preserve"> </w:t>
      </w:r>
      <w:r w:rsidRPr="004C355D" w:rsidR="00176D62">
        <w:rPr>
          <w:sz w:val="22"/>
          <w:szCs w:val="22"/>
        </w:rPr>
        <w:t xml:space="preserve">sample size </w:t>
      </w:r>
      <w:r w:rsidR="00EE34D6">
        <w:rPr>
          <w:sz w:val="22"/>
          <w:szCs w:val="22"/>
        </w:rPr>
        <w:t>of 125,</w:t>
      </w:r>
      <w:r w:rsidRPr="30814664" w:rsidR="04A6C823">
        <w:rPr>
          <w:sz w:val="22"/>
          <w:szCs w:val="22"/>
        </w:rPr>
        <w:t>246</w:t>
      </w:r>
      <w:r w:rsidR="00EE34D6">
        <w:rPr>
          <w:sz w:val="22"/>
          <w:szCs w:val="22"/>
        </w:rPr>
        <w:t xml:space="preserve"> </w:t>
      </w:r>
      <w:r>
        <w:rPr>
          <w:sz w:val="22"/>
          <w:szCs w:val="22"/>
        </w:rPr>
        <w:t>i</w:t>
      </w:r>
      <w:r w:rsidR="00EE34D6">
        <w:rPr>
          <w:sz w:val="22"/>
          <w:szCs w:val="22"/>
        </w:rPr>
        <w:t>n the 202</w:t>
      </w:r>
      <w:r w:rsidRPr="30814664" w:rsidR="66278BC6">
        <w:rPr>
          <w:sz w:val="22"/>
          <w:szCs w:val="22"/>
        </w:rPr>
        <w:t>3</w:t>
      </w:r>
      <w:r w:rsidR="00EE34D6">
        <w:rPr>
          <w:sz w:val="22"/>
          <w:szCs w:val="22"/>
        </w:rPr>
        <w:t xml:space="preserve"> cycle is slightly </w:t>
      </w:r>
      <w:r w:rsidRPr="004C355D" w:rsidR="00176D62">
        <w:rPr>
          <w:sz w:val="22"/>
          <w:szCs w:val="22"/>
        </w:rPr>
        <w:t>l</w:t>
      </w:r>
      <w:r w:rsidRPr="30814664" w:rsidR="478AAFA8">
        <w:rPr>
          <w:sz w:val="22"/>
          <w:szCs w:val="22"/>
        </w:rPr>
        <w:t>ess</w:t>
      </w:r>
      <w:r w:rsidR="00EE34D6">
        <w:rPr>
          <w:sz w:val="22"/>
          <w:szCs w:val="22"/>
        </w:rPr>
        <w:t xml:space="preserve"> than the prior round of 12</w:t>
      </w:r>
      <w:r w:rsidRPr="30814664" w:rsidR="4958DAE0">
        <w:rPr>
          <w:sz w:val="22"/>
          <w:szCs w:val="22"/>
        </w:rPr>
        <w:t>5</w:t>
      </w:r>
      <w:r w:rsidR="00EE34D6">
        <w:rPr>
          <w:sz w:val="22"/>
          <w:szCs w:val="22"/>
        </w:rPr>
        <w:t>,</w:t>
      </w:r>
      <w:r w:rsidRPr="30814664" w:rsidR="3853D250">
        <w:rPr>
          <w:sz w:val="22"/>
          <w:szCs w:val="22"/>
        </w:rPr>
        <w:t>938</w:t>
      </w:r>
      <w:r w:rsidR="00EE34D6">
        <w:rPr>
          <w:sz w:val="22"/>
          <w:szCs w:val="22"/>
        </w:rPr>
        <w:t xml:space="preserve"> cases</w:t>
      </w:r>
      <w:r w:rsidR="00F976A4">
        <w:rPr>
          <w:sz w:val="22"/>
          <w:szCs w:val="22"/>
        </w:rPr>
        <w:t>. Th</w:t>
      </w:r>
      <w:r w:rsidRPr="30814664" w:rsidR="02DC33D8">
        <w:rPr>
          <w:sz w:val="22"/>
          <w:szCs w:val="22"/>
        </w:rPr>
        <w:t xml:space="preserve">e 2023 </w:t>
      </w:r>
      <w:r w:rsidRPr="30814664" w:rsidR="3FE05528">
        <w:rPr>
          <w:sz w:val="22"/>
          <w:szCs w:val="22"/>
        </w:rPr>
        <w:t xml:space="preserve">sample </w:t>
      </w:r>
      <w:r w:rsidR="00F976A4">
        <w:rPr>
          <w:sz w:val="22"/>
          <w:szCs w:val="22"/>
        </w:rPr>
        <w:t xml:space="preserve">size reflects </w:t>
      </w:r>
      <w:r w:rsidR="00E54AA1">
        <w:rPr>
          <w:sz w:val="22"/>
          <w:szCs w:val="22"/>
        </w:rPr>
        <w:t xml:space="preserve">a </w:t>
      </w:r>
      <w:r w:rsidR="00F976A4">
        <w:rPr>
          <w:sz w:val="22"/>
          <w:szCs w:val="22"/>
        </w:rPr>
        <w:t xml:space="preserve">decision to </w:t>
      </w:r>
      <w:r w:rsidRPr="30814664" w:rsidR="01406377">
        <w:rPr>
          <w:sz w:val="22"/>
          <w:szCs w:val="22"/>
        </w:rPr>
        <w:t xml:space="preserve">exclude chronic nonrespondents from </w:t>
      </w:r>
      <w:r w:rsidRPr="30814664" w:rsidR="51B7405D">
        <w:rPr>
          <w:sz w:val="22"/>
          <w:szCs w:val="22"/>
        </w:rPr>
        <w:t>a</w:t>
      </w:r>
      <w:r w:rsidR="00F976A4">
        <w:rPr>
          <w:sz w:val="22"/>
          <w:szCs w:val="22"/>
        </w:rPr>
        <w:t>ll</w:t>
      </w:r>
      <w:r w:rsidR="00EE34D6">
        <w:rPr>
          <w:sz w:val="22"/>
          <w:szCs w:val="22"/>
        </w:rPr>
        <w:t xml:space="preserve"> eligible returning sample </w:t>
      </w:r>
      <w:r w:rsidR="00A77FE9">
        <w:rPr>
          <w:sz w:val="22"/>
          <w:szCs w:val="22"/>
        </w:rPr>
        <w:t xml:space="preserve">members </w:t>
      </w:r>
      <w:r w:rsidR="00EE34D6">
        <w:rPr>
          <w:sz w:val="22"/>
          <w:szCs w:val="22"/>
        </w:rPr>
        <w:t>from the 20</w:t>
      </w:r>
      <w:r w:rsidRPr="30814664" w:rsidR="1B955B81">
        <w:rPr>
          <w:sz w:val="22"/>
          <w:szCs w:val="22"/>
        </w:rPr>
        <w:t>21</w:t>
      </w:r>
      <w:r w:rsidR="00EE34D6">
        <w:rPr>
          <w:sz w:val="22"/>
          <w:szCs w:val="22"/>
        </w:rPr>
        <w:t xml:space="preserve"> cycle along with </w:t>
      </w:r>
      <w:r w:rsidR="00602A42">
        <w:rPr>
          <w:sz w:val="22"/>
          <w:szCs w:val="22"/>
        </w:rPr>
        <w:t xml:space="preserve">including </w:t>
      </w:r>
      <w:r w:rsidR="00EE34D6">
        <w:rPr>
          <w:sz w:val="22"/>
          <w:szCs w:val="22"/>
        </w:rPr>
        <w:t>10,00</w:t>
      </w:r>
      <w:r w:rsidRPr="30814664" w:rsidR="44E48DA4">
        <w:rPr>
          <w:sz w:val="22"/>
          <w:szCs w:val="22"/>
        </w:rPr>
        <w:t>0</w:t>
      </w:r>
      <w:r w:rsidR="00EE34D6">
        <w:rPr>
          <w:sz w:val="22"/>
          <w:szCs w:val="22"/>
        </w:rPr>
        <w:t xml:space="preserve"> newly sampled graduates. </w:t>
      </w:r>
      <w:r w:rsidR="00602A42">
        <w:rPr>
          <w:sz w:val="22"/>
          <w:szCs w:val="22"/>
        </w:rPr>
        <w:t xml:space="preserve">The decision to </w:t>
      </w:r>
      <w:r w:rsidRPr="30814664" w:rsidR="04074557">
        <w:rPr>
          <w:sz w:val="22"/>
          <w:szCs w:val="22"/>
        </w:rPr>
        <w:t xml:space="preserve">exclude </w:t>
      </w:r>
      <w:r w:rsidRPr="30814664" w:rsidR="4870F5A2">
        <w:rPr>
          <w:sz w:val="22"/>
          <w:szCs w:val="22"/>
        </w:rPr>
        <w:t xml:space="preserve">chronic nonrespondents from </w:t>
      </w:r>
      <w:r w:rsidR="00602A42">
        <w:rPr>
          <w:sz w:val="22"/>
          <w:szCs w:val="22"/>
        </w:rPr>
        <w:t>all eligible retur</w:t>
      </w:r>
      <w:r w:rsidR="00440A9E">
        <w:rPr>
          <w:sz w:val="22"/>
          <w:szCs w:val="22"/>
        </w:rPr>
        <w:t>n</w:t>
      </w:r>
      <w:r w:rsidR="00602A42">
        <w:rPr>
          <w:sz w:val="22"/>
          <w:szCs w:val="22"/>
        </w:rPr>
        <w:t xml:space="preserve">ing sample cases from the prior cycle is </w:t>
      </w:r>
      <w:r w:rsidR="30A4C2C9">
        <w:rPr>
          <w:sz w:val="22"/>
          <w:szCs w:val="22"/>
        </w:rPr>
        <w:t>to</w:t>
      </w:r>
      <w:r w:rsidR="00AB2E56">
        <w:rPr>
          <w:sz w:val="22"/>
          <w:szCs w:val="22"/>
        </w:rPr>
        <w:t xml:space="preserve"> improve the efficiency </w:t>
      </w:r>
      <w:r w:rsidR="008549BB">
        <w:rPr>
          <w:sz w:val="22"/>
          <w:szCs w:val="22"/>
        </w:rPr>
        <w:t xml:space="preserve">of the SDR data collection as well as reduce the burden on </w:t>
      </w:r>
      <w:r w:rsidR="00212FD7">
        <w:rPr>
          <w:sz w:val="22"/>
          <w:szCs w:val="22"/>
        </w:rPr>
        <w:t>sample members</w:t>
      </w:r>
      <w:r w:rsidR="00DA27F5">
        <w:rPr>
          <w:sz w:val="22"/>
          <w:szCs w:val="22"/>
        </w:rPr>
        <w:t xml:space="preserve"> wh</w:t>
      </w:r>
      <w:r w:rsidR="00212FD7">
        <w:rPr>
          <w:sz w:val="22"/>
          <w:szCs w:val="22"/>
        </w:rPr>
        <w:t>o</w:t>
      </w:r>
      <w:r w:rsidR="00DA27F5">
        <w:rPr>
          <w:sz w:val="22"/>
          <w:szCs w:val="22"/>
        </w:rPr>
        <w:t xml:space="preserve"> have shown that they have no interest in responding to the SDR</w:t>
      </w:r>
      <w:r w:rsidR="00B43AB4">
        <w:rPr>
          <w:sz w:val="22"/>
          <w:szCs w:val="22"/>
        </w:rPr>
        <w:t xml:space="preserve"> or have never been located</w:t>
      </w:r>
      <w:r w:rsidR="00DA27F5">
        <w:rPr>
          <w:sz w:val="22"/>
          <w:szCs w:val="22"/>
        </w:rPr>
        <w:t xml:space="preserve">. </w:t>
      </w:r>
      <w:r w:rsidR="00752515">
        <w:rPr>
          <w:sz w:val="22"/>
          <w:szCs w:val="22"/>
        </w:rPr>
        <w:t xml:space="preserve">Two groups of cases were identified as chronic </w:t>
      </w:r>
      <w:r w:rsidR="008859A7">
        <w:rPr>
          <w:sz w:val="22"/>
          <w:szCs w:val="22"/>
        </w:rPr>
        <w:t>nonrespondents</w:t>
      </w:r>
      <w:r w:rsidR="00752515">
        <w:rPr>
          <w:sz w:val="22"/>
          <w:szCs w:val="22"/>
        </w:rPr>
        <w:t xml:space="preserve"> for the 2023 cycle:</w:t>
      </w:r>
    </w:p>
    <w:p w:rsidR="008859A7" w:rsidP="00571C85" w14:paraId="4845C740" w14:textId="29CB7853">
      <w:pPr>
        <w:pStyle w:val="ListParagraph"/>
        <w:numPr>
          <w:ilvl w:val="0"/>
          <w:numId w:val="22"/>
        </w:numPr>
      </w:pPr>
      <w:r>
        <w:t>20</w:t>
      </w:r>
      <w:r w:rsidR="003A092A">
        <w:t>17 SDR new cohort cases that have never responded to the SDR (</w:t>
      </w:r>
      <w:r w:rsidR="007F6FBA">
        <w:t>i.e.</w:t>
      </w:r>
      <w:r w:rsidR="005018C2">
        <w:t>,</w:t>
      </w:r>
      <w:r w:rsidR="007F6FBA">
        <w:t xml:space="preserve"> did not respond in 2017,</w:t>
      </w:r>
      <w:r w:rsidR="00C11B5D">
        <w:t xml:space="preserve"> </w:t>
      </w:r>
      <w:r w:rsidR="007F6FBA">
        <w:t>2019,</w:t>
      </w:r>
      <w:r w:rsidR="005018C2">
        <w:t xml:space="preserve"> </w:t>
      </w:r>
      <w:r w:rsidR="007F6FBA">
        <w:t>and 2021)</w:t>
      </w:r>
      <w:r w:rsidR="0058206C">
        <w:t>; and</w:t>
      </w:r>
    </w:p>
    <w:p w:rsidR="007F6FBA" w:rsidRPr="008859A7" w:rsidP="00571C85" w14:paraId="43298ECF" w14:textId="7EA351DA">
      <w:pPr>
        <w:pStyle w:val="ListParagraph"/>
        <w:numPr>
          <w:ilvl w:val="0"/>
          <w:numId w:val="22"/>
        </w:numPr>
      </w:pPr>
      <w:r>
        <w:t>2015</w:t>
      </w:r>
      <w:r w:rsidR="0064743C">
        <w:t xml:space="preserve"> SDR supplemental sample </w:t>
      </w:r>
      <w:r w:rsidR="00637D57">
        <w:t>cases</w:t>
      </w:r>
      <w:r w:rsidR="00927F9E">
        <w:t>, added in the 2019 cycle,</w:t>
      </w:r>
      <w:r w:rsidR="00637D57">
        <w:t xml:space="preserve"> that have never responded to the SDR (i.e.</w:t>
      </w:r>
      <w:r w:rsidR="005018C2">
        <w:t>,</w:t>
      </w:r>
      <w:r w:rsidR="00637D57">
        <w:t xml:space="preserve"> did not respond</w:t>
      </w:r>
      <w:r w:rsidR="00927F9E">
        <w:t xml:space="preserve"> in 2019 and 2021</w:t>
      </w:r>
      <w:r w:rsidR="004A141F">
        <w:t>)</w:t>
      </w:r>
      <w:r w:rsidR="00880B95">
        <w:t>.</w:t>
      </w:r>
    </w:p>
    <w:p w:rsidR="00F976A4" w:rsidP="00176D62" w14:paraId="1C384FBF" w14:textId="77777777">
      <w:pPr>
        <w:rPr>
          <w:sz w:val="22"/>
          <w:szCs w:val="22"/>
        </w:rPr>
      </w:pPr>
    </w:p>
    <w:p w:rsidR="007030AC" w:rsidP="00176D62" w14:paraId="6F031506" w14:textId="4FAF3019">
      <w:pPr>
        <w:rPr>
          <w:sz w:val="22"/>
          <w:szCs w:val="22"/>
        </w:rPr>
      </w:pPr>
      <w:r>
        <w:rPr>
          <w:sz w:val="22"/>
          <w:szCs w:val="22"/>
        </w:rPr>
        <w:t xml:space="preserve">In addition, </w:t>
      </w:r>
      <w:r w:rsidR="00C00988">
        <w:rPr>
          <w:sz w:val="22"/>
          <w:szCs w:val="22"/>
        </w:rPr>
        <w:t xml:space="preserve">NCSES </w:t>
      </w:r>
      <w:r w:rsidR="00283F31">
        <w:rPr>
          <w:sz w:val="22"/>
          <w:szCs w:val="22"/>
        </w:rPr>
        <w:t>is proposing the following</w:t>
      </w:r>
      <w:r w:rsidR="00C00988">
        <w:rPr>
          <w:sz w:val="22"/>
          <w:szCs w:val="22"/>
        </w:rPr>
        <w:t xml:space="preserve"> changes to the 202</w:t>
      </w:r>
      <w:r w:rsidR="00283F31">
        <w:rPr>
          <w:sz w:val="22"/>
          <w:szCs w:val="22"/>
        </w:rPr>
        <w:t>3</w:t>
      </w:r>
      <w:r w:rsidR="00C00988">
        <w:rPr>
          <w:sz w:val="22"/>
          <w:szCs w:val="22"/>
        </w:rPr>
        <w:t xml:space="preserve"> SDR</w:t>
      </w:r>
      <w:r w:rsidR="002F4D95">
        <w:rPr>
          <w:sz w:val="22"/>
          <w:szCs w:val="22"/>
        </w:rPr>
        <w:t xml:space="preserve"> operations</w:t>
      </w:r>
      <w:r>
        <w:rPr>
          <w:sz w:val="22"/>
          <w:szCs w:val="22"/>
        </w:rPr>
        <w:t>:</w:t>
      </w:r>
    </w:p>
    <w:p w:rsidR="007030AC" w:rsidP="00571C85" w14:paraId="0EA408E3" w14:textId="554B627B">
      <w:pPr>
        <w:pStyle w:val="ListParagraph"/>
        <w:numPr>
          <w:ilvl w:val="0"/>
          <w:numId w:val="21"/>
        </w:numPr>
      </w:pPr>
      <w:r w:rsidRPr="008A2E60">
        <w:rPr>
          <w:b/>
          <w:bCs/>
        </w:rPr>
        <w:t>Inclusion of a new r</w:t>
      </w:r>
      <w:r w:rsidRPr="008A2E60" w:rsidR="00300F7A">
        <w:rPr>
          <w:b/>
          <w:bCs/>
        </w:rPr>
        <w:t>etirement module</w:t>
      </w:r>
      <w:r w:rsidRPr="008A2E60" w:rsidR="005B57DF">
        <w:rPr>
          <w:b/>
          <w:bCs/>
        </w:rPr>
        <w:t>.</w:t>
      </w:r>
      <w:r w:rsidR="008A0600">
        <w:t xml:space="preserve"> Though the SDR </w:t>
      </w:r>
      <w:r w:rsidR="004D0942">
        <w:t xml:space="preserve">has consistently </w:t>
      </w:r>
      <w:r w:rsidR="00176B28">
        <w:t>included qu</w:t>
      </w:r>
      <w:r w:rsidR="005F47D4">
        <w:t>estions about the timing of retirement, it fail</w:t>
      </w:r>
      <w:r w:rsidR="004D0942">
        <w:t>s</w:t>
      </w:r>
      <w:r w:rsidR="005F47D4">
        <w:t xml:space="preserve"> to capture information about retirement experiences or details about what can be a complex process</w:t>
      </w:r>
      <w:r w:rsidR="00AD7F18">
        <w:t xml:space="preserve"> from the workforce to retirement</w:t>
      </w:r>
      <w:r w:rsidR="005F47D4">
        <w:t xml:space="preserve">. </w:t>
      </w:r>
      <w:r w:rsidR="00A51AC1">
        <w:t xml:space="preserve">For many full-time employed individuals, retirement is a process with one or more stops along the way </w:t>
      </w:r>
      <w:r w:rsidR="00A861F2">
        <w:t xml:space="preserve">– </w:t>
      </w:r>
      <w:r w:rsidR="00A51AC1">
        <w:t xml:space="preserve">usually with another employer, sometimes in another part of the country, and often part-time. Currently, there is limited data that provides insight on an individual’s pathway toward full retirement. The aim of this </w:t>
      </w:r>
      <w:r w:rsidR="00030F9B">
        <w:t>new module</w:t>
      </w:r>
      <w:r w:rsidR="00A51AC1">
        <w:t xml:space="preserve"> is to collect objective data on how individuals experience retirement including, but not limited to, partial and phased retirement approaches, post-retirement return</w:t>
      </w:r>
      <w:r w:rsidR="00F60172">
        <w:t>s</w:t>
      </w:r>
      <w:r w:rsidR="00A51AC1">
        <w:t xml:space="preserve"> to paid employment, and </w:t>
      </w:r>
      <w:r w:rsidR="00F60172">
        <w:t>permanent departures from</w:t>
      </w:r>
      <w:r w:rsidR="00A51AC1">
        <w:t xml:space="preserve"> the workforce. The new questions also aim to capture some of the circumstances and reasons for retirement, as well as identifying various post-employment activities.</w:t>
      </w:r>
      <w:r w:rsidR="00722283">
        <w:t xml:space="preserve"> The new module</w:t>
      </w:r>
      <w:r w:rsidR="00FB0115">
        <w:t xml:space="preserve"> was</w:t>
      </w:r>
      <w:r w:rsidR="00722283">
        <w:t xml:space="preserve"> </w:t>
      </w:r>
      <w:r w:rsidR="00FD1B91">
        <w:t>initially develop</w:t>
      </w:r>
      <w:r w:rsidR="00636D3B">
        <w:t>ed</w:t>
      </w:r>
      <w:r w:rsidR="00591F65">
        <w:t xml:space="preserve"> </w:t>
      </w:r>
      <w:r w:rsidR="007152C7">
        <w:t>in</w:t>
      </w:r>
      <w:r w:rsidR="00FB0115">
        <w:t xml:space="preserve"> </w:t>
      </w:r>
      <w:r w:rsidR="00CD1AE6">
        <w:t xml:space="preserve">2022 </w:t>
      </w:r>
      <w:r w:rsidR="00FB0115">
        <w:t xml:space="preserve">and </w:t>
      </w:r>
      <w:r w:rsidR="006E286C">
        <w:t>received expert review</w:t>
      </w:r>
      <w:r w:rsidR="00FB0115">
        <w:t xml:space="preserve"> in </w:t>
      </w:r>
      <w:r w:rsidR="004B472D">
        <w:t xml:space="preserve">spring 2022.  The resulting module </w:t>
      </w:r>
      <w:r w:rsidR="006E286C">
        <w:t>subsequent</w:t>
      </w:r>
      <w:r w:rsidR="004B472D">
        <w:t xml:space="preserve">ly </w:t>
      </w:r>
      <w:r w:rsidR="00722283">
        <w:t>underwent t</w:t>
      </w:r>
      <w:r w:rsidR="006E286C">
        <w:t xml:space="preserve">hree </w:t>
      </w:r>
      <w:r w:rsidR="00722283">
        <w:t>round</w:t>
      </w:r>
      <w:r w:rsidR="008F0194">
        <w:t>s</w:t>
      </w:r>
      <w:r w:rsidR="00722283">
        <w:t xml:space="preserve"> of cognitive testing in fall-winter 2022-2023.</w:t>
      </w:r>
      <w:r w:rsidR="008F0194">
        <w:t xml:space="preserve"> For more information</w:t>
      </w:r>
      <w:r w:rsidR="00CA6886">
        <w:t xml:space="preserve"> on this research</w:t>
      </w:r>
      <w:r w:rsidR="008F0194">
        <w:t xml:space="preserve">, see </w:t>
      </w:r>
      <w:r w:rsidR="008A2E60">
        <w:t>Appendi</w:t>
      </w:r>
      <w:r w:rsidR="009D142F">
        <w:t>ces</w:t>
      </w:r>
      <w:r w:rsidR="008A2E60">
        <w:t xml:space="preserve"> </w:t>
      </w:r>
      <w:r w:rsidRPr="00AF40AF" w:rsidR="008A2E60">
        <w:t>D</w:t>
      </w:r>
      <w:r w:rsidRPr="00AF40AF" w:rsidR="00CA6886">
        <w:t>.</w:t>
      </w:r>
      <w:r w:rsidRPr="00AF40AF" w:rsidR="008A2E60">
        <w:t>3</w:t>
      </w:r>
      <w:r w:rsidR="009D142F">
        <w:t xml:space="preserve"> and D.4</w:t>
      </w:r>
      <w:r w:rsidR="008F0194">
        <w:t>.</w:t>
      </w:r>
    </w:p>
    <w:p w:rsidR="000A1E8A" w:rsidRPr="00E76F76" w:rsidP="00571C85" w14:paraId="34D0BFB2" w14:textId="59B4A834">
      <w:pPr>
        <w:pStyle w:val="ListParagraph"/>
        <w:numPr>
          <w:ilvl w:val="0"/>
          <w:numId w:val="21"/>
        </w:numPr>
      </w:pPr>
      <w:r w:rsidRPr="005D6A38">
        <w:rPr>
          <w:b/>
          <w:bCs/>
        </w:rPr>
        <w:t>Removal of</w:t>
      </w:r>
      <w:r w:rsidRPr="005D6A38" w:rsidR="00300F7A">
        <w:rPr>
          <w:b/>
          <w:bCs/>
        </w:rPr>
        <w:t xml:space="preserve"> questions</w:t>
      </w:r>
      <w:r w:rsidRPr="005D6A38" w:rsidR="007A3D90">
        <w:rPr>
          <w:b/>
          <w:bCs/>
        </w:rPr>
        <w:t xml:space="preserve"> </w:t>
      </w:r>
      <w:r w:rsidRPr="005D6A38" w:rsidR="005B201D">
        <w:rPr>
          <w:b/>
          <w:bCs/>
        </w:rPr>
        <w:t xml:space="preserve">that asked about the effect of the coronavirus pandemic </w:t>
      </w:r>
      <w:r w:rsidRPr="005B201D" w:rsidR="005B201D">
        <w:t xml:space="preserve">on sample members' employment situation in 2021. </w:t>
      </w:r>
      <w:r w:rsidR="0070131B">
        <w:t xml:space="preserve">Items specific to the pandemic </w:t>
      </w:r>
      <w:r w:rsidR="005453E4">
        <w:t xml:space="preserve">will be removed. </w:t>
      </w:r>
      <w:r w:rsidR="005B201D">
        <w:t xml:space="preserve">However, </w:t>
      </w:r>
      <w:r w:rsidR="0070131B">
        <w:t xml:space="preserve">due to the prevalence of remote work, </w:t>
      </w:r>
      <w:r w:rsidRPr="005D6A38" w:rsidR="00881F7E">
        <w:rPr>
          <w:b/>
          <w:bCs/>
        </w:rPr>
        <w:t xml:space="preserve">the subset of </w:t>
      </w:r>
      <w:r w:rsidRPr="005D6A38" w:rsidR="005B201D">
        <w:rPr>
          <w:b/>
          <w:bCs/>
        </w:rPr>
        <w:t>items about</w:t>
      </w:r>
      <w:r w:rsidRPr="005D6A38" w:rsidR="00F9266B">
        <w:rPr>
          <w:b/>
          <w:bCs/>
        </w:rPr>
        <w:t xml:space="preserve"> telework will be updated and included for 2023.</w:t>
      </w:r>
    </w:p>
    <w:p w:rsidR="00C50B4F" w:rsidRPr="00AD3759" w:rsidP="00571C85" w14:paraId="637E9D25" w14:textId="25BAF4DB">
      <w:pPr>
        <w:pStyle w:val="ListParagraph"/>
        <w:numPr>
          <w:ilvl w:val="0"/>
          <w:numId w:val="21"/>
        </w:numPr>
        <w:rPr>
          <w:spacing w:val="2"/>
        </w:rPr>
      </w:pPr>
      <w:r w:rsidRPr="00D255AC">
        <w:rPr>
          <w:b/>
          <w:bCs/>
          <w:spacing w:val="2"/>
        </w:rPr>
        <w:t xml:space="preserve">Implementation of </w:t>
      </w:r>
      <w:r w:rsidRPr="00D255AC" w:rsidR="00331BC6">
        <w:rPr>
          <w:b/>
          <w:bCs/>
          <w:spacing w:val="2"/>
        </w:rPr>
        <w:t>an incentive experiment.</w:t>
      </w:r>
      <w:r w:rsidR="00331BC6">
        <w:rPr>
          <w:spacing w:val="2"/>
        </w:rPr>
        <w:t xml:space="preserve"> </w:t>
      </w:r>
      <w:r w:rsidRPr="00FB47D4">
        <w:rPr>
          <w:spacing w:val="2"/>
        </w:rPr>
        <w:t xml:space="preserve">NCSES </w:t>
      </w:r>
      <w:r>
        <w:rPr>
          <w:spacing w:val="2"/>
        </w:rPr>
        <w:t>proposes to</w:t>
      </w:r>
      <w:r w:rsidRPr="00FB47D4">
        <w:rPr>
          <w:spacing w:val="2"/>
        </w:rPr>
        <w:t xml:space="preserve"> include an incentive experiment in 202</w:t>
      </w:r>
      <w:r>
        <w:rPr>
          <w:spacing w:val="2"/>
        </w:rPr>
        <w:t>3</w:t>
      </w:r>
      <w:r w:rsidRPr="00FB47D4">
        <w:rPr>
          <w:spacing w:val="2"/>
        </w:rPr>
        <w:t xml:space="preserve"> to assess the use</w:t>
      </w:r>
      <w:r>
        <w:rPr>
          <w:spacing w:val="2"/>
        </w:rPr>
        <w:t xml:space="preserve"> of post-paid </w:t>
      </w:r>
      <w:r w:rsidR="000D59BB">
        <w:rPr>
          <w:spacing w:val="2"/>
        </w:rPr>
        <w:t xml:space="preserve">electronic </w:t>
      </w:r>
      <w:r>
        <w:rPr>
          <w:spacing w:val="2"/>
        </w:rPr>
        <w:t xml:space="preserve">gift </w:t>
      </w:r>
      <w:r w:rsidR="007D3DCE">
        <w:rPr>
          <w:spacing w:val="2"/>
        </w:rPr>
        <w:t xml:space="preserve">cards </w:t>
      </w:r>
      <w:r w:rsidR="003058BD">
        <w:rPr>
          <w:spacing w:val="2"/>
        </w:rPr>
        <w:t xml:space="preserve">(a method new to SDR) </w:t>
      </w:r>
      <w:r>
        <w:rPr>
          <w:spacing w:val="2"/>
        </w:rPr>
        <w:t xml:space="preserve">compared to </w:t>
      </w:r>
      <w:r w:rsidR="007D3DCE">
        <w:rPr>
          <w:spacing w:val="2"/>
        </w:rPr>
        <w:t>p</w:t>
      </w:r>
      <w:r w:rsidR="00306B8E">
        <w:rPr>
          <w:spacing w:val="2"/>
        </w:rPr>
        <w:t xml:space="preserve">ersonalized </w:t>
      </w:r>
      <w:r>
        <w:rPr>
          <w:spacing w:val="2"/>
        </w:rPr>
        <w:t>checks</w:t>
      </w:r>
      <w:r w:rsidR="003058BD">
        <w:rPr>
          <w:spacing w:val="2"/>
        </w:rPr>
        <w:t xml:space="preserve"> </w:t>
      </w:r>
      <w:r w:rsidR="007D3DCE">
        <w:rPr>
          <w:spacing w:val="2"/>
        </w:rPr>
        <w:t xml:space="preserve">mailed with a request for survey participation </w:t>
      </w:r>
      <w:r w:rsidR="003058BD">
        <w:rPr>
          <w:spacing w:val="2"/>
        </w:rPr>
        <w:t xml:space="preserve">(a traditional </w:t>
      </w:r>
      <w:r w:rsidR="007D3DCE">
        <w:rPr>
          <w:spacing w:val="2"/>
        </w:rPr>
        <w:t xml:space="preserve">SDR </w:t>
      </w:r>
      <w:r w:rsidR="003058BD">
        <w:rPr>
          <w:spacing w:val="2"/>
        </w:rPr>
        <w:t>incentive method)</w:t>
      </w:r>
      <w:r w:rsidR="00704D5A">
        <w:rPr>
          <w:spacing w:val="2"/>
        </w:rPr>
        <w:t xml:space="preserve">. </w:t>
      </w:r>
      <w:r>
        <w:t xml:space="preserve">See </w:t>
      </w:r>
      <w:r w:rsidR="0058462C">
        <w:t>S</w:t>
      </w:r>
      <w:r>
        <w:t xml:space="preserve">ection </w:t>
      </w:r>
      <w:r w:rsidR="00985B39">
        <w:t>9</w:t>
      </w:r>
      <w:r w:rsidR="005F06CA">
        <w:t xml:space="preserve"> below</w:t>
      </w:r>
      <w:r>
        <w:t xml:space="preserve"> and </w:t>
      </w:r>
      <w:r w:rsidR="005F06CA">
        <w:t xml:space="preserve">Section </w:t>
      </w:r>
      <w:r>
        <w:t xml:space="preserve">3.4 </w:t>
      </w:r>
      <w:r w:rsidR="005F06CA">
        <w:t xml:space="preserve">in Supporting Statement Part B </w:t>
      </w:r>
      <w:r>
        <w:t>for more detail</w:t>
      </w:r>
      <w:r w:rsidR="005F06CA">
        <w:t>.</w:t>
      </w:r>
    </w:p>
    <w:p w:rsidR="00AD3759" w:rsidP="00571C85" w14:paraId="45BAA913" w14:textId="33D4CE03">
      <w:pPr>
        <w:pStyle w:val="ListParagraph"/>
        <w:numPr>
          <w:ilvl w:val="0"/>
          <w:numId w:val="21"/>
        </w:numPr>
        <w:rPr>
          <w:spacing w:val="2"/>
        </w:rPr>
      </w:pPr>
      <w:r>
        <w:rPr>
          <w:b/>
          <w:bCs/>
          <w:spacing w:val="2"/>
        </w:rPr>
        <w:t>Implementation of an experiment on including questions about sexual orientation and gender identity.</w:t>
      </w:r>
      <w:r w:rsidRPr="00AD3759">
        <w:t xml:space="preserve"> </w:t>
      </w:r>
      <w:r w:rsidRPr="00AD3759">
        <w:rPr>
          <w:spacing w:val="2"/>
        </w:rPr>
        <w:t>NCSES will continue its research on how to collect sexual orientation and gender identity (SOGI) data from doctorate recipients that will yield accurate and usable data while</w:t>
      </w:r>
      <w:r w:rsidR="002B6982">
        <w:rPr>
          <w:spacing w:val="2"/>
        </w:rPr>
        <w:t xml:space="preserve"> ensuring </w:t>
      </w:r>
      <w:r w:rsidRPr="00AD3759">
        <w:rPr>
          <w:spacing w:val="2"/>
        </w:rPr>
        <w:t xml:space="preserve">privacy and confidentiality </w:t>
      </w:r>
      <w:r w:rsidR="002B6982">
        <w:rPr>
          <w:spacing w:val="2"/>
        </w:rPr>
        <w:t>protections</w:t>
      </w:r>
      <w:r w:rsidRPr="00AD3759">
        <w:rPr>
          <w:spacing w:val="2"/>
        </w:rPr>
        <w:t>.</w:t>
      </w:r>
      <w:r>
        <w:rPr>
          <w:spacing w:val="2"/>
        </w:rPr>
        <w:t xml:space="preserve"> An experiment will test </w:t>
      </w:r>
      <w:r w:rsidRPr="00AD3759">
        <w:rPr>
          <w:spacing w:val="2"/>
        </w:rPr>
        <w:t>three batteries of questions for measuring biological sex, gender identity, and sexual orientation.</w:t>
      </w:r>
      <w:r>
        <w:rPr>
          <w:spacing w:val="2"/>
        </w:rPr>
        <w:t xml:space="preserve"> The experimental design is described in Appendix D5.</w:t>
      </w:r>
    </w:p>
    <w:p w:rsidR="00AD3759" w:rsidRPr="00AD3759" w:rsidP="00AD3759" w14:paraId="35B965B1" w14:textId="2FA5BF09">
      <w:pPr>
        <w:pStyle w:val="ListParagraph"/>
        <w:numPr>
          <w:ilvl w:val="0"/>
          <w:numId w:val="21"/>
        </w:numPr>
        <w:rPr>
          <w:spacing w:val="2"/>
        </w:rPr>
      </w:pPr>
      <w:r w:rsidRPr="00AD3759">
        <w:rPr>
          <w:b/>
          <w:bCs/>
          <w:spacing w:val="2"/>
        </w:rPr>
        <w:t xml:space="preserve">Implementation of an experiment on </w:t>
      </w:r>
      <w:r w:rsidR="0028475C">
        <w:rPr>
          <w:b/>
          <w:bCs/>
          <w:spacing w:val="2"/>
        </w:rPr>
        <w:t xml:space="preserve">including </w:t>
      </w:r>
      <w:r w:rsidRPr="00AD3759">
        <w:rPr>
          <w:b/>
          <w:bCs/>
          <w:spacing w:val="2"/>
        </w:rPr>
        <w:t>new ways to ask questions about race and ethnicity.</w:t>
      </w:r>
      <w:r w:rsidRPr="00AD3759">
        <w:t xml:space="preserve"> </w:t>
      </w:r>
      <w:r w:rsidRPr="00AD3759">
        <w:rPr>
          <w:spacing w:val="2"/>
        </w:rPr>
        <w:t xml:space="preserve">NCSES intends to test new race and ethnicity questions that combine the questions on race and ethnicity into a single question with </w:t>
      </w:r>
      <w:r w:rsidR="00637774">
        <w:rPr>
          <w:spacing w:val="2"/>
        </w:rPr>
        <w:t>disaggregation by</w:t>
      </w:r>
      <w:r w:rsidR="00F4013D">
        <w:rPr>
          <w:spacing w:val="2"/>
        </w:rPr>
        <w:t xml:space="preserve"> detailed categories</w:t>
      </w:r>
      <w:r w:rsidRPr="00AD3759">
        <w:rPr>
          <w:spacing w:val="2"/>
        </w:rPr>
        <w:t xml:space="preserve">. The information will support the ongoing research </w:t>
      </w:r>
      <w:r w:rsidR="00637774">
        <w:rPr>
          <w:spacing w:val="2"/>
        </w:rPr>
        <w:t>led</w:t>
      </w:r>
      <w:r w:rsidRPr="00AD3759">
        <w:rPr>
          <w:spacing w:val="2"/>
        </w:rPr>
        <w:t xml:space="preserve"> by the Office of Management and Budget (OMB) in revising OMB's 1997 Statistical Policy Directive No. 15: Standards for Maintaining, Collecting, and Presenting Federal Data on Race and Ethnicity.</w:t>
      </w:r>
      <w:r w:rsidRPr="00AD3759">
        <w:t xml:space="preserve"> </w:t>
      </w:r>
      <w:r>
        <w:t>The experimental design</w:t>
      </w:r>
      <w:r w:rsidR="00637774">
        <w:t xml:space="preserve"> for this effort</w:t>
      </w:r>
      <w:r>
        <w:t xml:space="preserve"> is described in Appendix D6. </w:t>
      </w:r>
      <w:r w:rsidRPr="00AD3759">
        <w:rPr>
          <w:spacing w:val="2"/>
        </w:rPr>
        <w:t>In order to</w:t>
      </w:r>
      <w:r w:rsidRPr="00AD3759">
        <w:rPr>
          <w:spacing w:val="2"/>
        </w:rPr>
        <w:t xml:space="preserve"> produce official statistics from the SDR race and ethnicity, as in past SDR years, race and ethnicity for each respondent will be </w:t>
      </w:r>
      <w:r w:rsidR="00637774">
        <w:rPr>
          <w:spacing w:val="2"/>
        </w:rPr>
        <w:t>derived</w:t>
      </w:r>
      <w:r w:rsidRPr="00AD3759">
        <w:rPr>
          <w:spacing w:val="2"/>
        </w:rPr>
        <w:t xml:space="preserve"> from their SED responses. For those who did not provide race and ethnicity in the SED, or in subsequent years of the SDR, their race and ethnicity will be imputed. This last step differs from past SDR years, in which respondents who did not provide their race and ethnicity in the SED or previous SDR years were asked the </w:t>
      </w:r>
      <w:r w:rsidR="00637774">
        <w:rPr>
          <w:spacing w:val="2"/>
        </w:rPr>
        <w:t xml:space="preserve">race and ethnicity </w:t>
      </w:r>
      <w:r w:rsidRPr="00AD3759">
        <w:rPr>
          <w:spacing w:val="2"/>
        </w:rPr>
        <w:t>question</w:t>
      </w:r>
      <w:r w:rsidR="00637774">
        <w:rPr>
          <w:spacing w:val="2"/>
        </w:rPr>
        <w:t>s</w:t>
      </w:r>
      <w:r w:rsidRPr="00AD3759">
        <w:rPr>
          <w:spacing w:val="2"/>
        </w:rPr>
        <w:t xml:space="preserve"> again in the current SDR</w:t>
      </w:r>
      <w:r w:rsidR="00637774">
        <w:rPr>
          <w:spacing w:val="2"/>
        </w:rPr>
        <w:t xml:space="preserve"> web and c</w:t>
      </w:r>
      <w:r w:rsidRPr="004C355D" w:rsidR="00637774">
        <w:t>o</w:t>
      </w:r>
      <w:r w:rsidRPr="004C355D" w:rsidR="00637774">
        <w:rPr>
          <w:spacing w:val="-3"/>
        </w:rPr>
        <w:t>m</w:t>
      </w:r>
      <w:r w:rsidRPr="004C355D" w:rsidR="00637774">
        <w:t>pu</w:t>
      </w:r>
      <w:r w:rsidRPr="004C355D" w:rsidR="00637774">
        <w:rPr>
          <w:spacing w:val="1"/>
        </w:rPr>
        <w:t>t</w:t>
      </w:r>
      <w:r w:rsidRPr="004C355D" w:rsidR="00637774">
        <w:t>e</w:t>
      </w:r>
      <w:r w:rsidRPr="004C355D" w:rsidR="00637774">
        <w:rPr>
          <w:spacing w:val="1"/>
        </w:rPr>
        <w:t>r</w:t>
      </w:r>
      <w:r w:rsidRPr="004C355D" w:rsidR="00637774">
        <w:rPr>
          <w:spacing w:val="-4"/>
        </w:rPr>
        <w:t>-</w:t>
      </w:r>
      <w:r w:rsidRPr="004C355D" w:rsidR="00637774">
        <w:t>a</w:t>
      </w:r>
      <w:r w:rsidRPr="004C355D" w:rsidR="00637774">
        <w:rPr>
          <w:spacing w:val="1"/>
        </w:rPr>
        <w:t>s</w:t>
      </w:r>
      <w:r w:rsidRPr="004C355D" w:rsidR="00637774">
        <w:t>s</w:t>
      </w:r>
      <w:r w:rsidRPr="004C355D" w:rsidR="00637774">
        <w:rPr>
          <w:spacing w:val="1"/>
        </w:rPr>
        <w:t>i</w:t>
      </w:r>
      <w:r w:rsidRPr="004C355D" w:rsidR="00637774">
        <w:t>s</w:t>
      </w:r>
      <w:r w:rsidRPr="004C355D" w:rsidR="00637774">
        <w:rPr>
          <w:spacing w:val="-1"/>
        </w:rPr>
        <w:t>t</w:t>
      </w:r>
      <w:r w:rsidRPr="004C355D" w:rsidR="00637774">
        <w:t xml:space="preserve">ed </w:t>
      </w:r>
      <w:r w:rsidRPr="004C355D" w:rsidR="00637774">
        <w:rPr>
          <w:spacing w:val="-1"/>
        </w:rPr>
        <w:t>t</w:t>
      </w:r>
      <w:r w:rsidRPr="004C355D" w:rsidR="00637774">
        <w:t>e</w:t>
      </w:r>
      <w:r w:rsidRPr="004C355D" w:rsidR="00637774">
        <w:rPr>
          <w:spacing w:val="-1"/>
        </w:rPr>
        <w:t>l</w:t>
      </w:r>
      <w:r w:rsidRPr="004C355D" w:rsidR="00637774">
        <w:t xml:space="preserve">ephone </w:t>
      </w:r>
      <w:r w:rsidRPr="004C355D" w:rsidR="00637774">
        <w:rPr>
          <w:spacing w:val="1"/>
        </w:rPr>
        <w:t>i</w:t>
      </w:r>
      <w:r w:rsidRPr="004C355D" w:rsidR="00637774">
        <w:t>n</w:t>
      </w:r>
      <w:r w:rsidRPr="004C355D" w:rsidR="00637774">
        <w:rPr>
          <w:spacing w:val="1"/>
        </w:rPr>
        <w:t>t</w:t>
      </w:r>
      <w:r w:rsidRPr="004C355D" w:rsidR="00637774">
        <w:t>e</w:t>
      </w:r>
      <w:r w:rsidRPr="004C355D" w:rsidR="00637774">
        <w:rPr>
          <w:spacing w:val="1"/>
        </w:rPr>
        <w:t>r</w:t>
      </w:r>
      <w:r w:rsidRPr="004C355D" w:rsidR="00637774">
        <w:t>v</w:t>
      </w:r>
      <w:r w:rsidRPr="004C355D" w:rsidR="00637774">
        <w:rPr>
          <w:spacing w:val="1"/>
        </w:rPr>
        <w:t>i</w:t>
      </w:r>
      <w:r w:rsidRPr="004C355D" w:rsidR="00637774">
        <w:t>ews</w:t>
      </w:r>
      <w:r w:rsidR="00637774">
        <w:t xml:space="preserve"> response modes</w:t>
      </w:r>
      <w:r w:rsidRPr="00AD3759">
        <w:rPr>
          <w:spacing w:val="2"/>
        </w:rPr>
        <w:t xml:space="preserve">.  </w:t>
      </w:r>
    </w:p>
    <w:p w:rsidR="00AD3759" w:rsidRPr="00AD3759" w:rsidP="00AD3759" w14:paraId="2914EBED" w14:textId="247F0C7F">
      <w:pPr>
        <w:pStyle w:val="ListParagraph"/>
        <w:numPr>
          <w:ilvl w:val="0"/>
          <w:numId w:val="0"/>
        </w:numPr>
        <w:ind w:left="720"/>
        <w:rPr>
          <w:spacing w:val="2"/>
        </w:rPr>
      </w:pPr>
    </w:p>
    <w:p w:rsidR="00B809B1" w:rsidRPr="004C355D" w:rsidP="00917C6E" w14:paraId="322C8E7A" w14:textId="4F5F9B76">
      <w:pPr>
        <w:spacing w:before="120"/>
        <w:rPr>
          <w:sz w:val="22"/>
          <w:szCs w:val="22"/>
        </w:rPr>
      </w:pPr>
      <w:r>
        <w:rPr>
          <w:sz w:val="22"/>
          <w:szCs w:val="22"/>
        </w:rPr>
        <w:t>Further</w:t>
      </w:r>
      <w:r w:rsidR="009778B2">
        <w:rPr>
          <w:sz w:val="22"/>
          <w:szCs w:val="22"/>
        </w:rPr>
        <w:t xml:space="preserve"> details about proposed changes to the questionnaire are in </w:t>
      </w:r>
      <w:r w:rsidR="00EE38D2">
        <w:rPr>
          <w:sz w:val="22"/>
          <w:szCs w:val="22"/>
        </w:rPr>
        <w:t>Section 4</w:t>
      </w:r>
      <w:r w:rsidR="006B4714">
        <w:rPr>
          <w:sz w:val="22"/>
          <w:szCs w:val="22"/>
        </w:rPr>
        <w:t xml:space="preserve"> </w:t>
      </w:r>
      <w:r w:rsidR="005F06CA">
        <w:rPr>
          <w:sz w:val="22"/>
          <w:szCs w:val="22"/>
        </w:rPr>
        <w:t xml:space="preserve">of Supporting Statement Part B </w:t>
      </w:r>
      <w:r w:rsidR="006B4714">
        <w:rPr>
          <w:sz w:val="22"/>
          <w:szCs w:val="22"/>
        </w:rPr>
        <w:t xml:space="preserve">and Appendix </w:t>
      </w:r>
      <w:r w:rsidRPr="00875F17" w:rsidR="006B4714">
        <w:rPr>
          <w:sz w:val="22"/>
          <w:szCs w:val="22"/>
        </w:rPr>
        <w:t>D.1</w:t>
      </w:r>
      <w:r w:rsidR="008447F9">
        <w:rPr>
          <w:sz w:val="22"/>
          <w:szCs w:val="22"/>
        </w:rPr>
        <w:t>.</w:t>
      </w:r>
    </w:p>
    <w:p w:rsidR="00176D62" w:rsidRPr="004C355D" w:rsidP="00176D62" w14:paraId="6A25EF36" w14:textId="77777777">
      <w:pPr>
        <w:pStyle w:val="Heading2"/>
        <w:numPr>
          <w:ilvl w:val="0"/>
          <w:numId w:val="12"/>
        </w:numPr>
        <w:tabs>
          <w:tab w:val="center" w:pos="4680"/>
        </w:tabs>
        <w:spacing w:before="280" w:after="280"/>
        <w:ind w:left="720" w:hanging="720"/>
        <w:rPr>
          <w:i w:val="0"/>
          <w:sz w:val="22"/>
          <w:szCs w:val="22"/>
        </w:rPr>
      </w:pPr>
      <w:bookmarkStart w:id="15" w:name="_Toc469497516"/>
      <w:bookmarkStart w:id="16" w:name="_Toc129627062"/>
      <w:bookmarkStart w:id="17" w:name="_Toc257283576"/>
      <w:r w:rsidRPr="004C355D">
        <w:rPr>
          <w:i w:val="0"/>
          <w:sz w:val="22"/>
          <w:szCs w:val="22"/>
        </w:rPr>
        <w:t>NECESSITY FOR INFORMATION COLLECTION</w:t>
      </w:r>
      <w:bookmarkEnd w:id="15"/>
      <w:bookmarkEnd w:id="16"/>
    </w:p>
    <w:bookmarkEnd w:id="17"/>
    <w:p w:rsidR="00D56CD6" w:rsidRPr="004C355D" w:rsidP="00176D62" w14:paraId="4C56E952" w14:textId="280CF073">
      <w:pPr>
        <w:tabs>
          <w:tab w:val="left" w:pos="0"/>
          <w:tab w:val="left" w:pos="2520"/>
        </w:tabs>
        <w:suppressAutoHyphens/>
        <w:rPr>
          <w:sz w:val="22"/>
          <w:szCs w:val="22"/>
        </w:rPr>
      </w:pPr>
      <w:r w:rsidRPr="000A7AFD">
        <w:rPr>
          <w:sz w:val="22"/>
          <w:szCs w:val="22"/>
        </w:rPr>
        <w:t>Established within the NSF by the America COMPETES Reauthorization Act of 2010 § 505, codified in the National Science Foundation Act of 1950, as amended, the National Center for Science and Engineering Statistics (NCSES) serves as a central Federal clearinghouse for the collection, interpretation, analysis, and dissemination of objective data on science, engineering, technology, and research and development for use by practitioners, researchers, policymakers, and the public.</w:t>
      </w:r>
      <w:r w:rsidRPr="00BE481E" w:rsidR="001133BC">
        <w:rPr>
          <w:sz w:val="22"/>
          <w:szCs w:val="22"/>
        </w:rPr>
        <w:t xml:space="preserve"> </w:t>
      </w:r>
      <w:r w:rsidRPr="00446F01" w:rsidR="00176D62">
        <w:rPr>
          <w:sz w:val="22"/>
          <w:szCs w:val="22"/>
        </w:rPr>
        <w:t>Information obtained through the SDR is critically important to NCSES’s ability</w:t>
      </w:r>
      <w:r w:rsidRPr="004C355D" w:rsidR="00176D62">
        <w:rPr>
          <w:sz w:val="22"/>
          <w:szCs w:val="22"/>
        </w:rPr>
        <w:t xml:space="preserve"> to measure the education and employment outcomes of scientists and engineers. Furthermore, the SDR and NCSES’s National Survey of College Graduates (NSCG) are coordinated in both survey content and timing to form data collections that serve as the nation’s only source of comprehensive information about the size and characteristics of the science and engineering (S&amp;E) workforce.</w:t>
      </w:r>
      <w:r>
        <w:rPr>
          <w:rStyle w:val="FootnoteReference"/>
          <w:sz w:val="22"/>
          <w:szCs w:val="22"/>
        </w:rPr>
        <w:footnoteReference w:id="3"/>
      </w:r>
      <w:r w:rsidRPr="004C355D" w:rsidR="00176D62">
        <w:rPr>
          <w:sz w:val="22"/>
          <w:szCs w:val="22"/>
        </w:rPr>
        <w:t xml:space="preserve"> These data are solicited under the authority of the NSF Act of 1950</w:t>
      </w:r>
      <w:r>
        <w:rPr>
          <w:rStyle w:val="FootnoteReference"/>
          <w:sz w:val="22"/>
          <w:szCs w:val="22"/>
        </w:rPr>
        <w:footnoteReference w:id="4"/>
      </w:r>
      <w:r w:rsidRPr="004C355D" w:rsidR="00176D62">
        <w:rPr>
          <w:sz w:val="22"/>
          <w:szCs w:val="22"/>
        </w:rPr>
        <w:t>, as amended, and are central to the analysis presented in a pair of congressionally</w:t>
      </w:r>
      <w:r w:rsidR="001426FE">
        <w:rPr>
          <w:sz w:val="22"/>
          <w:szCs w:val="22"/>
        </w:rPr>
        <w:t xml:space="preserve"> </w:t>
      </w:r>
      <w:r w:rsidRPr="004C355D" w:rsidR="00176D62">
        <w:rPr>
          <w:sz w:val="22"/>
          <w:szCs w:val="22"/>
        </w:rPr>
        <w:t>mandated reports</w:t>
      </w:r>
      <w:r>
        <w:rPr>
          <w:rStyle w:val="FootnoteReference"/>
          <w:sz w:val="22"/>
          <w:szCs w:val="22"/>
        </w:rPr>
        <w:footnoteReference w:id="5"/>
      </w:r>
      <w:r w:rsidRPr="004C355D" w:rsidR="00176D62">
        <w:rPr>
          <w:sz w:val="22"/>
          <w:szCs w:val="22"/>
          <w:vertAlign w:val="superscript"/>
        </w:rPr>
        <w:t>,</w:t>
      </w:r>
      <w:r>
        <w:rPr>
          <w:rStyle w:val="FootnoteReference"/>
          <w:sz w:val="22"/>
          <w:szCs w:val="22"/>
        </w:rPr>
        <w:footnoteReference w:id="6"/>
      </w:r>
      <w:r w:rsidRPr="004C355D" w:rsidR="00176D62">
        <w:rPr>
          <w:sz w:val="22"/>
          <w:szCs w:val="22"/>
        </w:rPr>
        <w:t xml:space="preserve"> published by NSF</w:t>
      </w:r>
      <w:r w:rsidRPr="004C355D">
        <w:rPr>
          <w:sz w:val="22"/>
          <w:szCs w:val="22"/>
        </w:rPr>
        <w:t>:</w:t>
      </w:r>
    </w:p>
    <w:p w:rsidR="00D56CD6" w:rsidRPr="004C355D" w:rsidP="00571C85" w14:paraId="209DAFF2" w14:textId="77777777">
      <w:pPr>
        <w:pStyle w:val="ListParagraph"/>
        <w:numPr>
          <w:ilvl w:val="0"/>
          <w:numId w:val="18"/>
        </w:numPr>
        <w:tabs>
          <w:tab w:val="left" w:pos="0"/>
          <w:tab w:val="left" w:pos="2520"/>
        </w:tabs>
        <w:suppressAutoHyphens/>
      </w:pPr>
      <w:r w:rsidRPr="004C355D">
        <w:rPr>
          <w:i/>
        </w:rPr>
        <w:t>Science and Engineering Indicators</w:t>
      </w:r>
    </w:p>
    <w:p w:rsidR="00D56CD6" w:rsidP="00571C85" w14:paraId="5C739DA5" w14:textId="3AC4D2F0">
      <w:pPr>
        <w:pStyle w:val="ListParagraph"/>
        <w:numPr>
          <w:ilvl w:val="0"/>
          <w:numId w:val="18"/>
        </w:numPr>
        <w:tabs>
          <w:tab w:val="left" w:pos="0"/>
          <w:tab w:val="left" w:pos="2520"/>
        </w:tabs>
        <w:suppressAutoHyphens/>
      </w:pPr>
      <w:r>
        <w:rPr>
          <w:i/>
        </w:rPr>
        <w:t>Dive</w:t>
      </w:r>
      <w:r w:rsidR="000A69AB">
        <w:rPr>
          <w:i/>
        </w:rPr>
        <w:t xml:space="preserve">rsity and STEM: </w:t>
      </w:r>
      <w:r w:rsidRPr="004C355D" w:rsidR="00176D62">
        <w:rPr>
          <w:i/>
        </w:rPr>
        <w:t>Women, Minorities, and Persons with Disabilities</w:t>
      </w:r>
      <w:r w:rsidRPr="004C355D" w:rsidR="00176D62">
        <w:t xml:space="preserve">. </w:t>
      </w:r>
    </w:p>
    <w:p w:rsidR="00D73A6C" w:rsidRPr="004C355D" w:rsidP="00EF14B0" w14:paraId="7DBE38AA" w14:textId="77777777">
      <w:pPr>
        <w:tabs>
          <w:tab w:val="left" w:pos="0"/>
          <w:tab w:val="left" w:pos="2520"/>
        </w:tabs>
        <w:suppressAutoHyphens/>
      </w:pPr>
    </w:p>
    <w:p w:rsidR="00176D62" w:rsidRPr="004C355D" w:rsidP="00280185" w14:paraId="789593A9" w14:textId="2C62A352">
      <w:pPr>
        <w:tabs>
          <w:tab w:val="left" w:pos="0"/>
          <w:tab w:val="left" w:pos="2520"/>
        </w:tabs>
        <w:suppressAutoHyphens/>
        <w:rPr>
          <w:sz w:val="22"/>
          <w:szCs w:val="22"/>
        </w:rPr>
      </w:pPr>
      <w:r w:rsidRPr="004C355D">
        <w:rPr>
          <w:sz w:val="22"/>
          <w:szCs w:val="22"/>
        </w:rPr>
        <w:t xml:space="preserve">In addition, </w:t>
      </w:r>
      <w:r w:rsidRPr="004C355D">
        <w:rPr>
          <w:sz w:val="22"/>
          <w:szCs w:val="22"/>
        </w:rPr>
        <w:t xml:space="preserve">the Science and Engineering Equal Opportunities Act of 1980 directs NSF to provide to Congress and the Executive Branch an “accounting and comparison by sex, race, and ethnic group and by </w:t>
      </w:r>
      <w:r w:rsidRPr="004C355D">
        <w:rPr>
          <w:sz w:val="22"/>
          <w:szCs w:val="22"/>
        </w:rPr>
        <w:t>discipline, of the participation of women and men in scientific and engineering positions.”</w:t>
      </w:r>
      <w:r>
        <w:rPr>
          <w:rStyle w:val="FootnoteReference"/>
          <w:sz w:val="22"/>
          <w:szCs w:val="22"/>
        </w:rPr>
        <w:footnoteReference w:id="7"/>
      </w:r>
      <w:r w:rsidRPr="004C355D">
        <w:rPr>
          <w:sz w:val="22"/>
          <w:szCs w:val="22"/>
        </w:rPr>
        <w:t xml:space="preserve"> The SDR and NSCG provide much of the information to meet this mandate. The coordinated designs of these two surveys were developed throughout the past two decades and are based on recommendations from the National Research Council’s Committee on National Statistics (CNSTAT) report to NSF.</w:t>
      </w:r>
      <w:r>
        <w:rPr>
          <w:rStyle w:val="FootnoteReference"/>
          <w:sz w:val="22"/>
          <w:szCs w:val="22"/>
        </w:rPr>
        <w:footnoteReference w:id="8"/>
      </w:r>
    </w:p>
    <w:p w:rsidR="00176D62" w:rsidRPr="004C355D" w:rsidP="00D066CB" w14:paraId="2F4F9CF9" w14:textId="3F5ECF6A">
      <w:pPr>
        <w:pStyle w:val="Heading2"/>
        <w:numPr>
          <w:ilvl w:val="0"/>
          <w:numId w:val="12"/>
        </w:numPr>
        <w:spacing w:before="280" w:after="280"/>
        <w:ind w:left="547" w:hanging="547"/>
        <w:rPr>
          <w:i w:val="0"/>
          <w:sz w:val="22"/>
          <w:szCs w:val="22"/>
        </w:rPr>
      </w:pPr>
      <w:bookmarkStart w:id="18" w:name="_Toc469497517"/>
      <w:bookmarkStart w:id="19" w:name="_Toc129627063"/>
      <w:r>
        <w:rPr>
          <w:i w:val="0"/>
          <w:sz w:val="22"/>
          <w:szCs w:val="22"/>
        </w:rPr>
        <w:t>PURPOSE AND U</w:t>
      </w:r>
      <w:r w:rsidRPr="004C355D">
        <w:rPr>
          <w:i w:val="0"/>
          <w:sz w:val="22"/>
          <w:szCs w:val="22"/>
        </w:rPr>
        <w:t xml:space="preserve">SE OF </w:t>
      </w:r>
      <w:r>
        <w:rPr>
          <w:i w:val="0"/>
          <w:sz w:val="22"/>
          <w:szCs w:val="22"/>
        </w:rPr>
        <w:t xml:space="preserve">THE </w:t>
      </w:r>
      <w:r w:rsidRPr="004C355D">
        <w:rPr>
          <w:i w:val="0"/>
          <w:sz w:val="22"/>
          <w:szCs w:val="22"/>
        </w:rPr>
        <w:t>INFORMATION</w:t>
      </w:r>
      <w:bookmarkEnd w:id="18"/>
      <w:bookmarkEnd w:id="19"/>
    </w:p>
    <w:p w:rsidR="00904DDD" w:rsidRPr="004C355D" w:rsidP="00904DDD" w14:paraId="2234D00B" w14:textId="77777777">
      <w:pPr>
        <w:tabs>
          <w:tab w:val="left" w:pos="0"/>
          <w:tab w:val="left" w:pos="2520"/>
        </w:tabs>
        <w:suppressAutoHyphens/>
        <w:spacing w:after="120"/>
        <w:rPr>
          <w:b/>
          <w:sz w:val="22"/>
          <w:szCs w:val="22"/>
        </w:rPr>
      </w:pPr>
      <w:r w:rsidRPr="004C355D">
        <w:rPr>
          <w:b/>
          <w:sz w:val="22"/>
          <w:szCs w:val="22"/>
        </w:rPr>
        <w:t>SDR Background</w:t>
      </w:r>
    </w:p>
    <w:p w:rsidR="00904DDD" w:rsidRPr="004C355D" w:rsidP="00904DDD" w14:paraId="5F1DE799" w14:textId="77777777">
      <w:pPr>
        <w:rPr>
          <w:sz w:val="22"/>
          <w:szCs w:val="22"/>
          <w:lang w:val="en"/>
        </w:rPr>
      </w:pPr>
      <w:r w:rsidRPr="004C355D">
        <w:rPr>
          <w:spacing w:val="2"/>
          <w:sz w:val="22"/>
          <w:szCs w:val="22"/>
        </w:rPr>
        <w:t>T</w:t>
      </w:r>
      <w:r w:rsidRPr="004C355D">
        <w:rPr>
          <w:sz w:val="22"/>
          <w:szCs w:val="22"/>
        </w:rPr>
        <w:t>he</w:t>
      </w:r>
      <w:r w:rsidRPr="004C355D">
        <w:rPr>
          <w:spacing w:val="-2"/>
          <w:sz w:val="22"/>
          <w:szCs w:val="22"/>
        </w:rPr>
        <w:t xml:space="preserve"> </w:t>
      </w:r>
      <w:r w:rsidRPr="004C355D">
        <w:rPr>
          <w:sz w:val="22"/>
          <w:szCs w:val="22"/>
        </w:rPr>
        <w:t>S</w:t>
      </w:r>
      <w:r w:rsidRPr="004C355D">
        <w:rPr>
          <w:spacing w:val="-1"/>
          <w:sz w:val="22"/>
          <w:szCs w:val="22"/>
        </w:rPr>
        <w:t>D</w:t>
      </w:r>
      <w:r w:rsidRPr="004C355D">
        <w:rPr>
          <w:sz w:val="22"/>
          <w:szCs w:val="22"/>
        </w:rPr>
        <w:t>R</w:t>
      </w:r>
      <w:r w:rsidRPr="004C355D">
        <w:rPr>
          <w:spacing w:val="-1"/>
          <w:sz w:val="22"/>
          <w:szCs w:val="22"/>
        </w:rPr>
        <w:t xml:space="preserve"> </w:t>
      </w:r>
      <w:r w:rsidRPr="004C355D">
        <w:rPr>
          <w:sz w:val="22"/>
          <w:szCs w:val="22"/>
        </w:rPr>
        <w:t>p</w:t>
      </w:r>
      <w:r w:rsidRPr="004C355D">
        <w:rPr>
          <w:spacing w:val="1"/>
          <w:sz w:val="22"/>
          <w:szCs w:val="22"/>
        </w:rPr>
        <w:t>r</w:t>
      </w:r>
      <w:r w:rsidRPr="004C355D">
        <w:rPr>
          <w:sz w:val="22"/>
          <w:szCs w:val="22"/>
        </w:rPr>
        <w:t>o</w:t>
      </w:r>
      <w:r w:rsidRPr="004C355D">
        <w:rPr>
          <w:spacing w:val="-2"/>
          <w:sz w:val="22"/>
          <w:szCs w:val="22"/>
        </w:rPr>
        <w:t>v</w:t>
      </w:r>
      <w:r w:rsidRPr="004C355D">
        <w:rPr>
          <w:spacing w:val="1"/>
          <w:sz w:val="22"/>
          <w:szCs w:val="22"/>
        </w:rPr>
        <w:t>i</w:t>
      </w:r>
      <w:r w:rsidRPr="004C355D">
        <w:rPr>
          <w:sz w:val="22"/>
          <w:szCs w:val="22"/>
        </w:rPr>
        <w:t>des</w:t>
      </w:r>
      <w:r w:rsidRPr="004C355D">
        <w:rPr>
          <w:spacing w:val="-2"/>
          <w:sz w:val="22"/>
          <w:szCs w:val="22"/>
        </w:rPr>
        <w:t xml:space="preserve"> education and employment-related </w:t>
      </w:r>
      <w:r w:rsidRPr="004C355D">
        <w:rPr>
          <w:spacing w:val="1"/>
          <w:sz w:val="22"/>
          <w:szCs w:val="22"/>
        </w:rPr>
        <w:t>i</w:t>
      </w:r>
      <w:r w:rsidRPr="004C355D">
        <w:rPr>
          <w:sz w:val="22"/>
          <w:szCs w:val="22"/>
        </w:rPr>
        <w:t>n</w:t>
      </w:r>
      <w:r w:rsidRPr="004C355D">
        <w:rPr>
          <w:spacing w:val="1"/>
          <w:sz w:val="22"/>
          <w:szCs w:val="22"/>
        </w:rPr>
        <w:t>f</w:t>
      </w:r>
      <w:r w:rsidRPr="004C355D">
        <w:rPr>
          <w:spacing w:val="-2"/>
          <w:sz w:val="22"/>
          <w:szCs w:val="22"/>
        </w:rPr>
        <w:t>o</w:t>
      </w:r>
      <w:r w:rsidRPr="004C355D">
        <w:rPr>
          <w:spacing w:val="1"/>
          <w:sz w:val="22"/>
          <w:szCs w:val="22"/>
        </w:rPr>
        <w:t>r</w:t>
      </w:r>
      <w:r w:rsidRPr="004C355D">
        <w:rPr>
          <w:spacing w:val="-4"/>
          <w:sz w:val="22"/>
          <w:szCs w:val="22"/>
        </w:rPr>
        <w:t>m</w:t>
      </w:r>
      <w:r w:rsidRPr="004C355D">
        <w:rPr>
          <w:sz w:val="22"/>
          <w:szCs w:val="22"/>
        </w:rPr>
        <w:t>a</w:t>
      </w:r>
      <w:r w:rsidRPr="004C355D">
        <w:rPr>
          <w:spacing w:val="1"/>
          <w:sz w:val="22"/>
          <w:szCs w:val="22"/>
        </w:rPr>
        <w:t>ti</w:t>
      </w:r>
      <w:r w:rsidRPr="004C355D">
        <w:rPr>
          <w:sz w:val="22"/>
          <w:szCs w:val="22"/>
        </w:rPr>
        <w:t xml:space="preserve">on </w:t>
      </w:r>
      <w:r w:rsidRPr="004C355D">
        <w:rPr>
          <w:spacing w:val="-2"/>
          <w:sz w:val="22"/>
          <w:szCs w:val="22"/>
        </w:rPr>
        <w:t>o</w:t>
      </w:r>
      <w:r w:rsidRPr="004C355D">
        <w:rPr>
          <w:sz w:val="22"/>
          <w:szCs w:val="22"/>
        </w:rPr>
        <w:t xml:space="preserve">n </w:t>
      </w:r>
      <w:r w:rsidRPr="004C355D">
        <w:rPr>
          <w:spacing w:val="-2"/>
          <w:sz w:val="22"/>
          <w:szCs w:val="22"/>
        </w:rPr>
        <w:t>s</w:t>
      </w:r>
      <w:r w:rsidRPr="004C355D">
        <w:rPr>
          <w:sz w:val="22"/>
          <w:szCs w:val="22"/>
        </w:rPr>
        <w:t>c</w:t>
      </w:r>
      <w:r w:rsidRPr="004C355D">
        <w:rPr>
          <w:spacing w:val="-1"/>
          <w:sz w:val="22"/>
          <w:szCs w:val="22"/>
        </w:rPr>
        <w:t>i</w:t>
      </w:r>
      <w:r w:rsidRPr="004C355D">
        <w:rPr>
          <w:sz w:val="22"/>
          <w:szCs w:val="22"/>
        </w:rPr>
        <w:t>en</w:t>
      </w:r>
      <w:r w:rsidRPr="004C355D">
        <w:rPr>
          <w:spacing w:val="1"/>
          <w:sz w:val="22"/>
          <w:szCs w:val="22"/>
        </w:rPr>
        <w:t>ti</w:t>
      </w:r>
      <w:r w:rsidRPr="004C355D">
        <w:rPr>
          <w:spacing w:val="-2"/>
          <w:sz w:val="22"/>
          <w:szCs w:val="22"/>
        </w:rPr>
        <w:t>s</w:t>
      </w:r>
      <w:r w:rsidRPr="004C355D">
        <w:rPr>
          <w:spacing w:val="1"/>
          <w:sz w:val="22"/>
          <w:szCs w:val="22"/>
        </w:rPr>
        <w:t>t</w:t>
      </w:r>
      <w:r w:rsidRPr="004C355D">
        <w:rPr>
          <w:sz w:val="22"/>
          <w:szCs w:val="22"/>
        </w:rPr>
        <w:t xml:space="preserve">s </w:t>
      </w:r>
      <w:r w:rsidRPr="004C355D">
        <w:rPr>
          <w:spacing w:val="-2"/>
          <w:sz w:val="22"/>
          <w:szCs w:val="22"/>
        </w:rPr>
        <w:t>a</w:t>
      </w:r>
      <w:r w:rsidRPr="004C355D">
        <w:rPr>
          <w:sz w:val="22"/>
          <w:szCs w:val="22"/>
        </w:rPr>
        <w:t>nd en</w:t>
      </w:r>
      <w:r w:rsidRPr="004C355D">
        <w:rPr>
          <w:spacing w:val="-2"/>
          <w:sz w:val="22"/>
          <w:szCs w:val="22"/>
        </w:rPr>
        <w:t>g</w:t>
      </w:r>
      <w:r w:rsidRPr="004C355D">
        <w:rPr>
          <w:spacing w:val="1"/>
          <w:sz w:val="22"/>
          <w:szCs w:val="22"/>
        </w:rPr>
        <w:t>i</w:t>
      </w:r>
      <w:r w:rsidRPr="004C355D">
        <w:rPr>
          <w:sz w:val="22"/>
          <w:szCs w:val="22"/>
        </w:rPr>
        <w:t>n</w:t>
      </w:r>
      <w:r w:rsidRPr="004C355D">
        <w:rPr>
          <w:spacing w:val="-2"/>
          <w:sz w:val="22"/>
          <w:szCs w:val="22"/>
        </w:rPr>
        <w:t>e</w:t>
      </w:r>
      <w:r w:rsidRPr="004C355D">
        <w:rPr>
          <w:sz w:val="22"/>
          <w:szCs w:val="22"/>
        </w:rPr>
        <w:t>e</w:t>
      </w:r>
      <w:r w:rsidRPr="004C355D">
        <w:rPr>
          <w:spacing w:val="-1"/>
          <w:sz w:val="22"/>
          <w:szCs w:val="22"/>
        </w:rPr>
        <w:t>r</w:t>
      </w:r>
      <w:r w:rsidRPr="004C355D">
        <w:rPr>
          <w:sz w:val="22"/>
          <w:szCs w:val="22"/>
        </w:rPr>
        <w:t>s</w:t>
      </w:r>
      <w:r w:rsidRPr="004C355D">
        <w:rPr>
          <w:spacing w:val="1"/>
          <w:sz w:val="22"/>
          <w:szCs w:val="22"/>
        </w:rPr>
        <w:t xml:space="preserve"> </w:t>
      </w:r>
      <w:r w:rsidRPr="004C355D">
        <w:rPr>
          <w:spacing w:val="-1"/>
          <w:sz w:val="22"/>
          <w:szCs w:val="22"/>
        </w:rPr>
        <w:t>w</w:t>
      </w:r>
      <w:r w:rsidRPr="004C355D">
        <w:rPr>
          <w:sz w:val="22"/>
          <w:szCs w:val="22"/>
        </w:rPr>
        <w:t xml:space="preserve">ho </w:t>
      </w:r>
      <w:r w:rsidRPr="004C355D">
        <w:rPr>
          <w:spacing w:val="-1"/>
          <w:sz w:val="22"/>
          <w:szCs w:val="22"/>
        </w:rPr>
        <w:t>w</w:t>
      </w:r>
      <w:r w:rsidRPr="004C355D">
        <w:rPr>
          <w:sz w:val="22"/>
          <w:szCs w:val="22"/>
        </w:rPr>
        <w:t>e</w:t>
      </w:r>
      <w:r w:rsidRPr="004C355D">
        <w:rPr>
          <w:spacing w:val="1"/>
          <w:sz w:val="22"/>
          <w:szCs w:val="22"/>
        </w:rPr>
        <w:t>r</w:t>
      </w:r>
      <w:r w:rsidRPr="004C355D">
        <w:rPr>
          <w:sz w:val="22"/>
          <w:szCs w:val="22"/>
        </w:rPr>
        <w:t>e</w:t>
      </w:r>
      <w:r w:rsidRPr="004C355D">
        <w:rPr>
          <w:spacing w:val="-2"/>
          <w:sz w:val="22"/>
          <w:szCs w:val="22"/>
        </w:rPr>
        <w:t xml:space="preserve"> </w:t>
      </w:r>
      <w:r w:rsidRPr="004C355D">
        <w:rPr>
          <w:sz w:val="22"/>
          <w:szCs w:val="22"/>
        </w:rPr>
        <w:t>awa</w:t>
      </w:r>
      <w:r w:rsidRPr="004C355D">
        <w:rPr>
          <w:spacing w:val="-2"/>
          <w:sz w:val="22"/>
          <w:szCs w:val="22"/>
        </w:rPr>
        <w:t>r</w:t>
      </w:r>
      <w:r w:rsidRPr="004C355D">
        <w:rPr>
          <w:sz w:val="22"/>
          <w:szCs w:val="22"/>
        </w:rPr>
        <w:t xml:space="preserve">ded a research doctoral </w:t>
      </w:r>
      <w:r w:rsidRPr="004C355D">
        <w:rPr>
          <w:spacing w:val="-2"/>
          <w:sz w:val="22"/>
          <w:szCs w:val="22"/>
        </w:rPr>
        <w:t>d</w:t>
      </w:r>
      <w:r w:rsidRPr="004C355D">
        <w:rPr>
          <w:sz w:val="22"/>
          <w:szCs w:val="22"/>
        </w:rPr>
        <w:t>e</w:t>
      </w:r>
      <w:r w:rsidRPr="004C355D">
        <w:rPr>
          <w:spacing w:val="-2"/>
          <w:sz w:val="22"/>
          <w:szCs w:val="22"/>
        </w:rPr>
        <w:t>g</w:t>
      </w:r>
      <w:r w:rsidRPr="004C355D">
        <w:rPr>
          <w:spacing w:val="1"/>
          <w:sz w:val="22"/>
          <w:szCs w:val="22"/>
        </w:rPr>
        <w:t>r</w:t>
      </w:r>
      <w:r w:rsidRPr="004C355D">
        <w:rPr>
          <w:sz w:val="22"/>
          <w:szCs w:val="22"/>
        </w:rPr>
        <w:t>e</w:t>
      </w:r>
      <w:r w:rsidRPr="004C355D">
        <w:rPr>
          <w:spacing w:val="-2"/>
          <w:sz w:val="22"/>
          <w:szCs w:val="22"/>
        </w:rPr>
        <w:t>e</w:t>
      </w:r>
      <w:r w:rsidRPr="004C355D">
        <w:rPr>
          <w:sz w:val="22"/>
          <w:szCs w:val="22"/>
        </w:rPr>
        <w:t xml:space="preserve"> </w:t>
      </w:r>
      <w:r w:rsidRPr="004C355D">
        <w:rPr>
          <w:spacing w:val="1"/>
          <w:sz w:val="22"/>
          <w:szCs w:val="22"/>
        </w:rPr>
        <w:t>f</w:t>
      </w:r>
      <w:r w:rsidRPr="004C355D">
        <w:rPr>
          <w:spacing w:val="-2"/>
          <w:sz w:val="22"/>
          <w:szCs w:val="22"/>
        </w:rPr>
        <w:t>r</w:t>
      </w:r>
      <w:r w:rsidRPr="004C355D">
        <w:rPr>
          <w:sz w:val="22"/>
          <w:szCs w:val="22"/>
        </w:rPr>
        <w:t>om</w:t>
      </w:r>
      <w:r w:rsidRPr="004C355D">
        <w:rPr>
          <w:spacing w:val="-4"/>
          <w:sz w:val="22"/>
          <w:szCs w:val="22"/>
        </w:rPr>
        <w:t xml:space="preserve"> a </w:t>
      </w:r>
      <w:r w:rsidRPr="004C355D">
        <w:rPr>
          <w:spacing w:val="-1"/>
          <w:sz w:val="22"/>
          <w:szCs w:val="22"/>
        </w:rPr>
        <w:t>U</w:t>
      </w:r>
      <w:r w:rsidRPr="004C355D">
        <w:rPr>
          <w:sz w:val="22"/>
          <w:szCs w:val="22"/>
        </w:rPr>
        <w:t xml:space="preserve">.S. </w:t>
      </w:r>
      <w:r w:rsidRPr="004C355D">
        <w:rPr>
          <w:spacing w:val="1"/>
          <w:sz w:val="22"/>
          <w:szCs w:val="22"/>
        </w:rPr>
        <w:t>i</w:t>
      </w:r>
      <w:r w:rsidRPr="004C355D">
        <w:rPr>
          <w:sz w:val="22"/>
          <w:szCs w:val="22"/>
        </w:rPr>
        <w:t>n</w:t>
      </w:r>
      <w:r w:rsidRPr="004C355D">
        <w:rPr>
          <w:spacing w:val="-2"/>
          <w:sz w:val="22"/>
          <w:szCs w:val="22"/>
        </w:rPr>
        <w:t>s</w:t>
      </w:r>
      <w:r w:rsidRPr="004C355D">
        <w:rPr>
          <w:spacing w:val="1"/>
          <w:sz w:val="22"/>
          <w:szCs w:val="22"/>
        </w:rPr>
        <w:t>t</w:t>
      </w:r>
      <w:r w:rsidRPr="004C355D">
        <w:rPr>
          <w:spacing w:val="-1"/>
          <w:sz w:val="22"/>
          <w:szCs w:val="22"/>
        </w:rPr>
        <w:t>i</w:t>
      </w:r>
      <w:r w:rsidRPr="004C355D">
        <w:rPr>
          <w:spacing w:val="1"/>
          <w:sz w:val="22"/>
          <w:szCs w:val="22"/>
        </w:rPr>
        <w:t>t</w:t>
      </w:r>
      <w:r w:rsidRPr="004C355D">
        <w:rPr>
          <w:sz w:val="22"/>
          <w:szCs w:val="22"/>
        </w:rPr>
        <w:t>u</w:t>
      </w:r>
      <w:r w:rsidRPr="004C355D">
        <w:rPr>
          <w:spacing w:val="-1"/>
          <w:sz w:val="22"/>
          <w:szCs w:val="22"/>
        </w:rPr>
        <w:t>t</w:t>
      </w:r>
      <w:r w:rsidRPr="004C355D">
        <w:rPr>
          <w:spacing w:val="1"/>
          <w:sz w:val="22"/>
          <w:szCs w:val="22"/>
        </w:rPr>
        <w:t>i</w:t>
      </w:r>
      <w:r w:rsidRPr="004C355D">
        <w:rPr>
          <w:sz w:val="22"/>
          <w:szCs w:val="22"/>
        </w:rPr>
        <w:t>on in a science, engineering</w:t>
      </w:r>
      <w:r>
        <w:rPr>
          <w:sz w:val="22"/>
          <w:szCs w:val="22"/>
        </w:rPr>
        <w:t>,</w:t>
      </w:r>
      <w:r w:rsidRPr="004C355D">
        <w:rPr>
          <w:sz w:val="22"/>
          <w:szCs w:val="22"/>
        </w:rPr>
        <w:t xml:space="preserve"> or health (SEH) field. </w:t>
      </w:r>
      <w:r w:rsidRPr="004C355D">
        <w:rPr>
          <w:sz w:val="22"/>
          <w:szCs w:val="22"/>
          <w:lang w:val="en"/>
        </w:rPr>
        <w:t xml:space="preserve">A research doctorate is a doctoral degree that (1) requires completion of an original intellectual contribution in the form of a dissertation or an equivalent culminating project (e.g., a published manuscript) and (2) is not primarily intended as a degree for the practice of a profession. </w:t>
      </w:r>
    </w:p>
    <w:p w:rsidR="00904DDD" w:rsidRPr="004C355D" w:rsidP="00904DDD" w14:paraId="194ABBDD" w14:textId="77777777">
      <w:pPr>
        <w:rPr>
          <w:sz w:val="22"/>
          <w:szCs w:val="22"/>
          <w:lang w:val="en"/>
        </w:rPr>
      </w:pPr>
    </w:p>
    <w:p w:rsidR="00904DDD" w:rsidRPr="004C355D" w:rsidP="00904DDD" w14:paraId="6315DA9C" w14:textId="77777777">
      <w:pPr>
        <w:rPr>
          <w:spacing w:val="1"/>
          <w:sz w:val="22"/>
          <w:szCs w:val="22"/>
        </w:rPr>
      </w:pPr>
      <w:r w:rsidRPr="004C355D">
        <w:rPr>
          <w:spacing w:val="-4"/>
          <w:sz w:val="22"/>
          <w:szCs w:val="22"/>
        </w:rPr>
        <w:t>The 20</w:t>
      </w:r>
      <w:r>
        <w:rPr>
          <w:spacing w:val="-4"/>
          <w:sz w:val="22"/>
          <w:szCs w:val="22"/>
        </w:rPr>
        <w:t>23</w:t>
      </w:r>
      <w:r w:rsidRPr="004C355D">
        <w:rPr>
          <w:spacing w:val="-4"/>
          <w:sz w:val="22"/>
          <w:szCs w:val="22"/>
        </w:rPr>
        <w:t xml:space="preserve"> SDR</w:t>
      </w:r>
      <w:r w:rsidRPr="004C355D">
        <w:rPr>
          <w:spacing w:val="1"/>
          <w:sz w:val="22"/>
          <w:szCs w:val="22"/>
        </w:rPr>
        <w:t xml:space="preserve"> i</w:t>
      </w:r>
      <w:r w:rsidRPr="004C355D">
        <w:rPr>
          <w:sz w:val="22"/>
          <w:szCs w:val="22"/>
        </w:rPr>
        <w:t xml:space="preserve">s </w:t>
      </w:r>
      <w:r w:rsidRPr="004C355D">
        <w:rPr>
          <w:spacing w:val="1"/>
          <w:sz w:val="22"/>
          <w:szCs w:val="22"/>
        </w:rPr>
        <w:t>c</w:t>
      </w:r>
      <w:r w:rsidRPr="004C355D">
        <w:rPr>
          <w:sz w:val="22"/>
          <w:szCs w:val="22"/>
        </w:rPr>
        <w:t>o</w:t>
      </w:r>
      <w:r w:rsidRPr="004C355D">
        <w:rPr>
          <w:spacing w:val="-4"/>
          <w:sz w:val="22"/>
          <w:szCs w:val="22"/>
        </w:rPr>
        <w:t>m</w:t>
      </w:r>
      <w:r w:rsidRPr="004C355D">
        <w:rPr>
          <w:sz w:val="22"/>
          <w:szCs w:val="22"/>
        </w:rPr>
        <w:t>p</w:t>
      </w:r>
      <w:r w:rsidRPr="004C355D">
        <w:rPr>
          <w:spacing w:val="1"/>
          <w:sz w:val="22"/>
          <w:szCs w:val="22"/>
        </w:rPr>
        <w:t>ri</w:t>
      </w:r>
      <w:r w:rsidRPr="004C355D">
        <w:rPr>
          <w:sz w:val="22"/>
          <w:szCs w:val="22"/>
        </w:rPr>
        <w:t>s</w:t>
      </w:r>
      <w:r w:rsidRPr="004C355D">
        <w:rPr>
          <w:spacing w:val="-2"/>
          <w:sz w:val="22"/>
          <w:szCs w:val="22"/>
        </w:rPr>
        <w:t>e</w:t>
      </w:r>
      <w:r w:rsidRPr="004C355D">
        <w:rPr>
          <w:sz w:val="22"/>
          <w:szCs w:val="22"/>
        </w:rPr>
        <w:t>d of</w:t>
      </w:r>
      <w:r w:rsidRPr="004C355D">
        <w:rPr>
          <w:spacing w:val="-1"/>
          <w:sz w:val="22"/>
          <w:szCs w:val="22"/>
        </w:rPr>
        <w:t xml:space="preserve"> t</w:t>
      </w:r>
      <w:r>
        <w:rPr>
          <w:spacing w:val="-1"/>
          <w:sz w:val="22"/>
          <w:szCs w:val="22"/>
        </w:rPr>
        <w:t>wo</w:t>
      </w:r>
      <w:r w:rsidRPr="004C355D">
        <w:rPr>
          <w:spacing w:val="1"/>
          <w:sz w:val="22"/>
          <w:szCs w:val="22"/>
        </w:rPr>
        <w:t xml:space="preserve"> sample </w:t>
      </w:r>
      <w:r w:rsidRPr="004C355D">
        <w:rPr>
          <w:sz w:val="22"/>
          <w:szCs w:val="22"/>
        </w:rPr>
        <w:t>co</w:t>
      </w:r>
      <w:r w:rsidRPr="004C355D">
        <w:rPr>
          <w:spacing w:val="-3"/>
          <w:sz w:val="22"/>
          <w:szCs w:val="22"/>
        </w:rPr>
        <w:t>m</w:t>
      </w:r>
      <w:r w:rsidRPr="004C355D">
        <w:rPr>
          <w:sz w:val="22"/>
          <w:szCs w:val="22"/>
        </w:rPr>
        <w:t>ponen</w:t>
      </w:r>
      <w:r w:rsidRPr="004C355D">
        <w:rPr>
          <w:spacing w:val="1"/>
          <w:sz w:val="22"/>
          <w:szCs w:val="22"/>
        </w:rPr>
        <w:t>t</w:t>
      </w:r>
      <w:r w:rsidRPr="004C355D">
        <w:rPr>
          <w:spacing w:val="-2"/>
          <w:sz w:val="22"/>
          <w:szCs w:val="22"/>
        </w:rPr>
        <w:t>s</w:t>
      </w:r>
      <w:r w:rsidRPr="004C355D">
        <w:rPr>
          <w:sz w:val="22"/>
          <w:szCs w:val="22"/>
        </w:rPr>
        <w:t>:</w:t>
      </w:r>
      <w:r w:rsidRPr="004C355D">
        <w:rPr>
          <w:spacing w:val="1"/>
          <w:sz w:val="22"/>
          <w:szCs w:val="22"/>
        </w:rPr>
        <w:t xml:space="preserve"> </w:t>
      </w:r>
    </w:p>
    <w:p w:rsidR="00904DDD" w:rsidRPr="004C355D" w:rsidP="00571C85" w14:paraId="58707DE5" w14:textId="77777777">
      <w:pPr>
        <w:pStyle w:val="ListParagraph"/>
        <w:numPr>
          <w:ilvl w:val="0"/>
          <w:numId w:val="19"/>
        </w:numPr>
      </w:pPr>
      <w:r w:rsidRPr="004C355D">
        <w:t>A</w:t>
      </w:r>
      <w:r>
        <w:t xml:space="preserve"> continuing</w:t>
      </w:r>
      <w:r w:rsidRPr="004C355D">
        <w:t xml:space="preserve"> pa</w:t>
      </w:r>
      <w:r w:rsidRPr="004C355D">
        <w:rPr>
          <w:spacing w:val="-2"/>
        </w:rPr>
        <w:t>n</w:t>
      </w:r>
      <w:r w:rsidRPr="004C355D">
        <w:t>el</w:t>
      </w:r>
      <w:r w:rsidRPr="004C355D">
        <w:rPr>
          <w:spacing w:val="-1"/>
        </w:rPr>
        <w:t xml:space="preserve"> of</w:t>
      </w:r>
      <w:r w:rsidRPr="004C355D">
        <w:t xml:space="preserve"> do</w:t>
      </w:r>
      <w:r w:rsidRPr="004C355D">
        <w:rPr>
          <w:spacing w:val="1"/>
        </w:rPr>
        <w:t>c</w:t>
      </w:r>
      <w:r w:rsidRPr="004C355D">
        <w:rPr>
          <w:spacing w:val="-1"/>
        </w:rPr>
        <w:t>t</w:t>
      </w:r>
      <w:r w:rsidRPr="004C355D">
        <w:t>o</w:t>
      </w:r>
      <w:r w:rsidRPr="004C355D">
        <w:rPr>
          <w:spacing w:val="1"/>
        </w:rPr>
        <w:t>r</w:t>
      </w:r>
      <w:r w:rsidRPr="004C355D">
        <w:rPr>
          <w:spacing w:val="-2"/>
        </w:rPr>
        <w:t>a</w:t>
      </w:r>
      <w:r w:rsidRPr="004C355D">
        <w:rPr>
          <w:spacing w:val="1"/>
        </w:rPr>
        <w:t>t</w:t>
      </w:r>
      <w:r w:rsidRPr="004C355D">
        <w:t>e</w:t>
      </w:r>
      <w:r w:rsidRPr="004C355D">
        <w:rPr>
          <w:spacing w:val="-2"/>
        </w:rPr>
        <w:t xml:space="preserve"> </w:t>
      </w:r>
      <w:r w:rsidRPr="004C355D">
        <w:rPr>
          <w:spacing w:val="1"/>
        </w:rPr>
        <w:t>r</w:t>
      </w:r>
      <w:r w:rsidRPr="004C355D">
        <w:t>e</w:t>
      </w:r>
      <w:r w:rsidRPr="004C355D">
        <w:rPr>
          <w:spacing w:val="-2"/>
        </w:rPr>
        <w:t>c</w:t>
      </w:r>
      <w:r w:rsidRPr="004C355D">
        <w:rPr>
          <w:spacing w:val="1"/>
        </w:rPr>
        <w:t>i</w:t>
      </w:r>
      <w:r w:rsidRPr="004C355D">
        <w:rPr>
          <w:spacing w:val="-2"/>
        </w:rPr>
        <w:t>p</w:t>
      </w:r>
      <w:r w:rsidRPr="004C355D">
        <w:rPr>
          <w:spacing w:val="1"/>
        </w:rPr>
        <w:t>i</w:t>
      </w:r>
      <w:r w:rsidRPr="004C355D">
        <w:t>e</w:t>
      </w:r>
      <w:r w:rsidRPr="004C355D">
        <w:rPr>
          <w:spacing w:val="-2"/>
        </w:rPr>
        <w:t>n</w:t>
      </w:r>
      <w:r w:rsidRPr="004C355D">
        <w:rPr>
          <w:spacing w:val="1"/>
        </w:rPr>
        <w:t>t</w:t>
      </w:r>
      <w:r w:rsidRPr="004C355D">
        <w:t>s from the 20</w:t>
      </w:r>
      <w:r>
        <w:t>21</w:t>
      </w:r>
      <w:r w:rsidRPr="004C355D">
        <w:t xml:space="preserve"> survey cycle who remain eligible and are</w:t>
      </w:r>
      <w:r w:rsidRPr="004C355D">
        <w:rPr>
          <w:spacing w:val="1"/>
        </w:rPr>
        <w:t xml:space="preserve"> under</w:t>
      </w:r>
      <w:r w:rsidRPr="004C355D">
        <w:rPr>
          <w:spacing w:val="5"/>
        </w:rPr>
        <w:t xml:space="preserve"> </w:t>
      </w:r>
      <w:r w:rsidRPr="004C355D">
        <w:t>76 years of age</w:t>
      </w:r>
      <w:r>
        <w:t>.</w:t>
      </w:r>
      <w:r w:rsidRPr="004C355D">
        <w:t xml:space="preserve"> </w:t>
      </w:r>
    </w:p>
    <w:p w:rsidR="00904DDD" w:rsidRPr="004C355D" w:rsidP="00571C85" w14:paraId="6E9A9141" w14:textId="77777777">
      <w:pPr>
        <w:pStyle w:val="ListParagraph"/>
        <w:numPr>
          <w:ilvl w:val="0"/>
          <w:numId w:val="19"/>
        </w:numPr>
      </w:pPr>
      <w:r w:rsidRPr="004C355D">
        <w:t>A new</w:t>
      </w:r>
      <w:r w:rsidRPr="004C355D">
        <w:rPr>
          <w:spacing w:val="-1"/>
        </w:rPr>
        <w:t xml:space="preserve"> </w:t>
      </w:r>
      <w:r w:rsidRPr="004C355D">
        <w:rPr>
          <w:spacing w:val="-2"/>
        </w:rPr>
        <w:t>c</w:t>
      </w:r>
      <w:r w:rsidRPr="004C355D">
        <w:t>oh</w:t>
      </w:r>
      <w:r w:rsidRPr="004C355D">
        <w:rPr>
          <w:spacing w:val="-2"/>
        </w:rPr>
        <w:t>o</w:t>
      </w:r>
      <w:r w:rsidRPr="004C355D">
        <w:rPr>
          <w:spacing w:val="1"/>
        </w:rPr>
        <w:t>r</w:t>
      </w:r>
      <w:r w:rsidRPr="004C355D">
        <w:t>t</w:t>
      </w:r>
      <w:r w:rsidRPr="004C355D">
        <w:rPr>
          <w:spacing w:val="1"/>
        </w:rPr>
        <w:t xml:space="preserve"> </w:t>
      </w:r>
      <w:r w:rsidRPr="004C355D">
        <w:rPr>
          <w:spacing w:val="-2"/>
        </w:rPr>
        <w:t>c</w:t>
      </w:r>
      <w:r w:rsidRPr="004C355D">
        <w:t>o</w:t>
      </w:r>
      <w:r w:rsidRPr="004C355D">
        <w:rPr>
          <w:spacing w:val="-4"/>
        </w:rPr>
        <w:t>m</w:t>
      </w:r>
      <w:r w:rsidRPr="004C355D">
        <w:t>ponent</w:t>
      </w:r>
      <w:r w:rsidRPr="004C355D">
        <w:rPr>
          <w:spacing w:val="1"/>
        </w:rPr>
        <w:t xml:space="preserve"> </w:t>
      </w:r>
      <w:r w:rsidRPr="004C355D">
        <w:rPr>
          <w:spacing w:val="-1"/>
        </w:rPr>
        <w:t>t</w:t>
      </w:r>
      <w:r w:rsidRPr="004C355D">
        <w:t>hat adds</w:t>
      </w:r>
      <w:r w:rsidRPr="004C355D">
        <w:rPr>
          <w:spacing w:val="1"/>
        </w:rPr>
        <w:t xml:space="preserve"> </w:t>
      </w:r>
      <w:r>
        <w:rPr>
          <w:spacing w:val="1"/>
        </w:rPr>
        <w:t xml:space="preserve">newly </w:t>
      </w:r>
      <w:r w:rsidRPr="004C355D">
        <w:rPr>
          <w:spacing w:val="1"/>
        </w:rPr>
        <w:t xml:space="preserve">eligible </w:t>
      </w:r>
      <w:r w:rsidRPr="004C355D">
        <w:t>do</w:t>
      </w:r>
      <w:r w:rsidRPr="004C355D">
        <w:rPr>
          <w:spacing w:val="-3"/>
        </w:rPr>
        <w:t>c</w:t>
      </w:r>
      <w:r w:rsidRPr="004C355D">
        <w:rPr>
          <w:spacing w:val="1"/>
        </w:rPr>
        <w:t>t</w:t>
      </w:r>
      <w:r w:rsidRPr="004C355D">
        <w:t>o</w:t>
      </w:r>
      <w:r w:rsidRPr="004C355D">
        <w:rPr>
          <w:spacing w:val="-2"/>
        </w:rPr>
        <w:t>r</w:t>
      </w:r>
      <w:r w:rsidRPr="004C355D">
        <w:t>a</w:t>
      </w:r>
      <w:r w:rsidRPr="004C355D">
        <w:rPr>
          <w:spacing w:val="1"/>
        </w:rPr>
        <w:t>t</w:t>
      </w:r>
      <w:r w:rsidRPr="004C355D">
        <w:t>e</w:t>
      </w:r>
      <w:r w:rsidRPr="004C355D">
        <w:rPr>
          <w:spacing w:val="-2"/>
        </w:rPr>
        <w:t xml:space="preserve"> </w:t>
      </w:r>
      <w:r w:rsidRPr="004C355D">
        <w:rPr>
          <w:spacing w:val="1"/>
        </w:rPr>
        <w:t>r</w:t>
      </w:r>
      <w:r w:rsidRPr="004C355D">
        <w:rPr>
          <w:spacing w:val="-2"/>
        </w:rPr>
        <w:t>e</w:t>
      </w:r>
      <w:r w:rsidRPr="004C355D">
        <w:t>c</w:t>
      </w:r>
      <w:r w:rsidRPr="004C355D">
        <w:rPr>
          <w:spacing w:val="1"/>
        </w:rPr>
        <w:t>i</w:t>
      </w:r>
      <w:r w:rsidRPr="004C355D">
        <w:rPr>
          <w:spacing w:val="-2"/>
        </w:rPr>
        <w:t>p</w:t>
      </w:r>
      <w:r w:rsidRPr="004C355D">
        <w:rPr>
          <w:spacing w:val="1"/>
        </w:rPr>
        <w:t>i</w:t>
      </w:r>
      <w:r w:rsidRPr="004C355D">
        <w:rPr>
          <w:spacing w:val="-2"/>
        </w:rPr>
        <w:t>e</w:t>
      </w:r>
      <w:r w:rsidRPr="004C355D">
        <w:t>n</w:t>
      </w:r>
      <w:r w:rsidRPr="004C355D">
        <w:rPr>
          <w:spacing w:val="1"/>
        </w:rPr>
        <w:t>t</w:t>
      </w:r>
      <w:r w:rsidRPr="004C355D">
        <w:t>s</w:t>
      </w:r>
      <w:r w:rsidRPr="004C355D">
        <w:rPr>
          <w:spacing w:val="3"/>
        </w:rPr>
        <w:t xml:space="preserve"> from academic years 20</w:t>
      </w:r>
      <w:r>
        <w:rPr>
          <w:spacing w:val="3"/>
        </w:rPr>
        <w:t>20</w:t>
      </w:r>
      <w:r w:rsidRPr="004C355D">
        <w:rPr>
          <w:spacing w:val="3"/>
        </w:rPr>
        <w:t xml:space="preserve"> and 20</w:t>
      </w:r>
      <w:r>
        <w:rPr>
          <w:spacing w:val="3"/>
        </w:rPr>
        <w:t>21</w:t>
      </w:r>
      <w:r w:rsidRPr="004C355D">
        <w:rPr>
          <w:spacing w:val="3"/>
        </w:rPr>
        <w:t>, also under 76 years of age</w:t>
      </w:r>
      <w:r>
        <w:rPr>
          <w:spacing w:val="3"/>
        </w:rPr>
        <w:t>.</w:t>
      </w:r>
    </w:p>
    <w:p w:rsidR="00904DDD" w:rsidRPr="004C355D" w:rsidP="00904DDD" w14:paraId="3AC36D5D" w14:textId="77777777">
      <w:pPr>
        <w:rPr>
          <w:spacing w:val="2"/>
          <w:sz w:val="22"/>
          <w:szCs w:val="22"/>
        </w:rPr>
      </w:pPr>
    </w:p>
    <w:p w:rsidR="00904DDD" w:rsidRPr="004C355D" w:rsidP="00904DDD" w14:paraId="76476146" w14:textId="6A79F810">
      <w:pPr>
        <w:rPr>
          <w:sz w:val="22"/>
          <w:szCs w:val="22"/>
        </w:rPr>
      </w:pPr>
      <w:r w:rsidRPr="004C355D">
        <w:rPr>
          <w:spacing w:val="2"/>
          <w:sz w:val="22"/>
          <w:szCs w:val="22"/>
        </w:rPr>
        <w:t>T</w:t>
      </w:r>
      <w:r w:rsidRPr="004C355D">
        <w:rPr>
          <w:sz w:val="22"/>
          <w:szCs w:val="22"/>
        </w:rPr>
        <w:t>he</w:t>
      </w:r>
      <w:r w:rsidRPr="004C355D">
        <w:rPr>
          <w:spacing w:val="-2"/>
          <w:sz w:val="22"/>
          <w:szCs w:val="22"/>
        </w:rPr>
        <w:t xml:space="preserve"> </w:t>
      </w:r>
      <w:r w:rsidR="00AD7F18">
        <w:rPr>
          <w:spacing w:val="-2"/>
          <w:sz w:val="22"/>
          <w:szCs w:val="22"/>
        </w:rPr>
        <w:t xml:space="preserve">continuing </w:t>
      </w:r>
      <w:r w:rsidRPr="004C355D">
        <w:rPr>
          <w:sz w:val="22"/>
          <w:szCs w:val="22"/>
        </w:rPr>
        <w:t>pan</w:t>
      </w:r>
      <w:r w:rsidRPr="004C355D">
        <w:rPr>
          <w:spacing w:val="-2"/>
          <w:sz w:val="22"/>
          <w:szCs w:val="22"/>
        </w:rPr>
        <w:t>e</w:t>
      </w:r>
      <w:r w:rsidRPr="004C355D">
        <w:rPr>
          <w:sz w:val="22"/>
          <w:szCs w:val="22"/>
        </w:rPr>
        <w:t>l</w:t>
      </w:r>
      <w:r w:rsidRPr="004C355D">
        <w:rPr>
          <w:spacing w:val="1"/>
          <w:sz w:val="22"/>
          <w:szCs w:val="22"/>
        </w:rPr>
        <w:t xml:space="preserve"> </w:t>
      </w:r>
      <w:r w:rsidRPr="004C355D">
        <w:rPr>
          <w:sz w:val="22"/>
          <w:szCs w:val="22"/>
        </w:rPr>
        <w:t>p</w:t>
      </w:r>
      <w:r w:rsidRPr="004C355D">
        <w:rPr>
          <w:spacing w:val="-2"/>
          <w:sz w:val="22"/>
          <w:szCs w:val="22"/>
        </w:rPr>
        <w:t>o</w:t>
      </w:r>
      <w:r w:rsidRPr="004C355D">
        <w:rPr>
          <w:spacing w:val="1"/>
          <w:sz w:val="22"/>
          <w:szCs w:val="22"/>
        </w:rPr>
        <w:t>r</w:t>
      </w:r>
      <w:r w:rsidRPr="004C355D">
        <w:rPr>
          <w:spacing w:val="-1"/>
          <w:sz w:val="22"/>
          <w:szCs w:val="22"/>
        </w:rPr>
        <w:t>t</w:t>
      </w:r>
      <w:r w:rsidRPr="004C355D">
        <w:rPr>
          <w:spacing w:val="1"/>
          <w:sz w:val="22"/>
          <w:szCs w:val="22"/>
        </w:rPr>
        <w:t>i</w:t>
      </w:r>
      <w:r w:rsidRPr="004C355D">
        <w:rPr>
          <w:sz w:val="22"/>
          <w:szCs w:val="22"/>
        </w:rPr>
        <w:t xml:space="preserve">on </w:t>
      </w:r>
      <w:r w:rsidRPr="004C355D">
        <w:rPr>
          <w:spacing w:val="-2"/>
          <w:sz w:val="22"/>
          <w:szCs w:val="22"/>
        </w:rPr>
        <w:t>o</w:t>
      </w:r>
      <w:r w:rsidRPr="004C355D">
        <w:rPr>
          <w:sz w:val="22"/>
          <w:szCs w:val="22"/>
        </w:rPr>
        <w:t>f</w:t>
      </w:r>
      <w:r w:rsidRPr="004C355D">
        <w:rPr>
          <w:spacing w:val="1"/>
          <w:sz w:val="22"/>
          <w:szCs w:val="22"/>
        </w:rPr>
        <w:t xml:space="preserve"> t</w:t>
      </w:r>
      <w:r w:rsidRPr="004C355D">
        <w:rPr>
          <w:spacing w:val="-2"/>
          <w:sz w:val="22"/>
          <w:szCs w:val="22"/>
        </w:rPr>
        <w:t>h</w:t>
      </w:r>
      <w:r w:rsidRPr="004C355D">
        <w:rPr>
          <w:sz w:val="22"/>
          <w:szCs w:val="22"/>
        </w:rPr>
        <w:t>e S</w:t>
      </w:r>
      <w:r w:rsidRPr="004C355D">
        <w:rPr>
          <w:spacing w:val="-1"/>
          <w:sz w:val="22"/>
          <w:szCs w:val="22"/>
        </w:rPr>
        <w:t>D</w:t>
      </w:r>
      <w:r w:rsidRPr="004C355D">
        <w:rPr>
          <w:sz w:val="22"/>
          <w:szCs w:val="22"/>
        </w:rPr>
        <w:t>R</w:t>
      </w:r>
      <w:r w:rsidRPr="004C355D">
        <w:rPr>
          <w:spacing w:val="-1"/>
          <w:sz w:val="22"/>
          <w:szCs w:val="22"/>
        </w:rPr>
        <w:t xml:space="preserve"> sample </w:t>
      </w:r>
      <w:r w:rsidRPr="004C355D">
        <w:rPr>
          <w:sz w:val="22"/>
          <w:szCs w:val="22"/>
        </w:rPr>
        <w:t>p</w:t>
      </w:r>
      <w:r w:rsidRPr="004C355D">
        <w:rPr>
          <w:spacing w:val="1"/>
          <w:sz w:val="22"/>
          <w:szCs w:val="22"/>
        </w:rPr>
        <w:t>r</w:t>
      </w:r>
      <w:r w:rsidRPr="004C355D">
        <w:rPr>
          <w:sz w:val="22"/>
          <w:szCs w:val="22"/>
        </w:rPr>
        <w:t>o</w:t>
      </w:r>
      <w:r w:rsidRPr="004C355D">
        <w:rPr>
          <w:spacing w:val="-2"/>
          <w:sz w:val="22"/>
          <w:szCs w:val="22"/>
        </w:rPr>
        <w:t>v</w:t>
      </w:r>
      <w:r w:rsidRPr="004C355D">
        <w:rPr>
          <w:spacing w:val="1"/>
          <w:sz w:val="22"/>
          <w:szCs w:val="22"/>
        </w:rPr>
        <w:t>i</w:t>
      </w:r>
      <w:r w:rsidRPr="004C355D">
        <w:rPr>
          <w:sz w:val="22"/>
          <w:szCs w:val="22"/>
        </w:rPr>
        <w:t>d</w:t>
      </w:r>
      <w:r w:rsidRPr="004C355D">
        <w:rPr>
          <w:spacing w:val="-2"/>
          <w:sz w:val="22"/>
          <w:szCs w:val="22"/>
        </w:rPr>
        <w:t>e</w:t>
      </w:r>
      <w:r w:rsidRPr="004C355D">
        <w:rPr>
          <w:sz w:val="22"/>
          <w:szCs w:val="22"/>
        </w:rPr>
        <w:t xml:space="preserve">s </w:t>
      </w:r>
      <w:r w:rsidRPr="004C355D">
        <w:rPr>
          <w:spacing w:val="1"/>
          <w:sz w:val="22"/>
          <w:szCs w:val="22"/>
        </w:rPr>
        <w:t>i</w:t>
      </w:r>
      <w:r w:rsidRPr="004C355D">
        <w:rPr>
          <w:sz w:val="22"/>
          <w:szCs w:val="22"/>
        </w:rPr>
        <w:t>n</w:t>
      </w:r>
      <w:r w:rsidRPr="004C355D">
        <w:rPr>
          <w:spacing w:val="1"/>
          <w:sz w:val="22"/>
          <w:szCs w:val="22"/>
        </w:rPr>
        <w:t>f</w:t>
      </w:r>
      <w:r w:rsidRPr="004C355D">
        <w:rPr>
          <w:spacing w:val="-2"/>
          <w:sz w:val="22"/>
          <w:szCs w:val="22"/>
        </w:rPr>
        <w:t>o</w:t>
      </w:r>
      <w:r w:rsidRPr="004C355D">
        <w:rPr>
          <w:spacing w:val="1"/>
          <w:sz w:val="22"/>
          <w:szCs w:val="22"/>
        </w:rPr>
        <w:t>r</w:t>
      </w:r>
      <w:r w:rsidRPr="004C355D">
        <w:rPr>
          <w:spacing w:val="-4"/>
          <w:sz w:val="22"/>
          <w:szCs w:val="22"/>
        </w:rPr>
        <w:t>m</w:t>
      </w:r>
      <w:r w:rsidRPr="004C355D">
        <w:rPr>
          <w:sz w:val="22"/>
          <w:szCs w:val="22"/>
        </w:rPr>
        <w:t>a</w:t>
      </w:r>
      <w:r w:rsidRPr="004C355D">
        <w:rPr>
          <w:spacing w:val="1"/>
          <w:sz w:val="22"/>
          <w:szCs w:val="22"/>
        </w:rPr>
        <w:t>ti</w:t>
      </w:r>
      <w:r w:rsidRPr="004C355D">
        <w:rPr>
          <w:sz w:val="22"/>
          <w:szCs w:val="22"/>
        </w:rPr>
        <w:t xml:space="preserve">on </w:t>
      </w:r>
      <w:r w:rsidRPr="004C355D">
        <w:rPr>
          <w:spacing w:val="-2"/>
          <w:sz w:val="22"/>
          <w:szCs w:val="22"/>
        </w:rPr>
        <w:t>o</w:t>
      </w:r>
      <w:r w:rsidRPr="004C355D">
        <w:rPr>
          <w:sz w:val="22"/>
          <w:szCs w:val="22"/>
        </w:rPr>
        <w:t xml:space="preserve">n </w:t>
      </w:r>
      <w:r w:rsidRPr="004C355D">
        <w:rPr>
          <w:spacing w:val="1"/>
          <w:sz w:val="22"/>
          <w:szCs w:val="22"/>
        </w:rPr>
        <w:t>t</w:t>
      </w:r>
      <w:r w:rsidRPr="004C355D">
        <w:rPr>
          <w:spacing w:val="-2"/>
          <w:sz w:val="22"/>
          <w:szCs w:val="22"/>
        </w:rPr>
        <w:t>h</w:t>
      </w:r>
      <w:r w:rsidRPr="004C355D">
        <w:rPr>
          <w:sz w:val="22"/>
          <w:szCs w:val="22"/>
        </w:rPr>
        <w:t>e</w:t>
      </w:r>
      <w:r w:rsidRPr="004C355D">
        <w:rPr>
          <w:spacing w:val="2"/>
          <w:sz w:val="22"/>
          <w:szCs w:val="22"/>
        </w:rPr>
        <w:t xml:space="preserve"> </w:t>
      </w:r>
      <w:r w:rsidR="000A7AFD">
        <w:rPr>
          <w:spacing w:val="-2"/>
          <w:sz w:val="22"/>
          <w:szCs w:val="22"/>
        </w:rPr>
        <w:t xml:space="preserve">cohorts </w:t>
      </w:r>
      <w:r w:rsidRPr="004C355D">
        <w:rPr>
          <w:sz w:val="22"/>
          <w:szCs w:val="22"/>
        </w:rPr>
        <w:t>of</w:t>
      </w:r>
      <w:r w:rsidRPr="004C355D">
        <w:rPr>
          <w:spacing w:val="1"/>
          <w:sz w:val="22"/>
          <w:szCs w:val="22"/>
        </w:rPr>
        <w:t xml:space="preserve"> </w:t>
      </w:r>
      <w:r w:rsidRPr="004C355D">
        <w:rPr>
          <w:sz w:val="22"/>
          <w:szCs w:val="22"/>
        </w:rPr>
        <w:t>d</w:t>
      </w:r>
      <w:r w:rsidRPr="004C355D">
        <w:rPr>
          <w:spacing w:val="-2"/>
          <w:sz w:val="22"/>
          <w:szCs w:val="22"/>
        </w:rPr>
        <w:t>o</w:t>
      </w:r>
      <w:r w:rsidRPr="004C355D">
        <w:rPr>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1"/>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2"/>
          <w:sz w:val="22"/>
          <w:szCs w:val="22"/>
        </w:rPr>
        <w:t>t</w:t>
      </w:r>
      <w:r w:rsidRPr="004C355D">
        <w:rPr>
          <w:spacing w:val="1"/>
          <w:sz w:val="22"/>
          <w:szCs w:val="22"/>
        </w:rPr>
        <w:t>s</w:t>
      </w:r>
      <w:r w:rsidR="00C64115">
        <w:rPr>
          <w:spacing w:val="1"/>
          <w:sz w:val="22"/>
          <w:szCs w:val="22"/>
        </w:rPr>
        <w:t xml:space="preserve"> who earned their degrees prior to July </w:t>
      </w:r>
      <w:r w:rsidR="00712A6B">
        <w:rPr>
          <w:spacing w:val="1"/>
          <w:sz w:val="22"/>
          <w:szCs w:val="22"/>
        </w:rPr>
        <w:t>2019</w:t>
      </w:r>
      <w:r w:rsidRPr="004C355D">
        <w:rPr>
          <w:spacing w:val="1"/>
          <w:sz w:val="22"/>
          <w:szCs w:val="22"/>
        </w:rPr>
        <w:t>. T</w:t>
      </w:r>
      <w:r w:rsidRPr="004C355D">
        <w:rPr>
          <w:sz w:val="22"/>
          <w:szCs w:val="22"/>
        </w:rPr>
        <w:t>he</w:t>
      </w:r>
      <w:r w:rsidRPr="004C355D">
        <w:rPr>
          <w:spacing w:val="-2"/>
          <w:sz w:val="22"/>
          <w:szCs w:val="22"/>
        </w:rPr>
        <w:t xml:space="preserve"> </w:t>
      </w:r>
      <w:r w:rsidRPr="004C355D">
        <w:rPr>
          <w:sz w:val="22"/>
          <w:szCs w:val="22"/>
        </w:rPr>
        <w:t>new cohort sample from the two most recent doctorate award years p</w:t>
      </w:r>
      <w:r w:rsidRPr="004C355D">
        <w:rPr>
          <w:spacing w:val="1"/>
          <w:sz w:val="22"/>
          <w:szCs w:val="22"/>
        </w:rPr>
        <w:t>r</w:t>
      </w:r>
      <w:r w:rsidRPr="004C355D">
        <w:rPr>
          <w:sz w:val="22"/>
          <w:szCs w:val="22"/>
        </w:rPr>
        <w:t>o</w:t>
      </w:r>
      <w:r w:rsidRPr="004C355D">
        <w:rPr>
          <w:spacing w:val="-2"/>
          <w:sz w:val="22"/>
          <w:szCs w:val="22"/>
        </w:rPr>
        <w:t>v</w:t>
      </w:r>
      <w:r w:rsidRPr="004C355D">
        <w:rPr>
          <w:spacing w:val="1"/>
          <w:sz w:val="22"/>
          <w:szCs w:val="22"/>
        </w:rPr>
        <w:t>i</w:t>
      </w:r>
      <w:r w:rsidRPr="004C355D">
        <w:rPr>
          <w:sz w:val="22"/>
          <w:szCs w:val="22"/>
        </w:rPr>
        <w:t>des</w:t>
      </w:r>
      <w:r w:rsidRPr="004C355D">
        <w:rPr>
          <w:spacing w:val="-2"/>
          <w:sz w:val="22"/>
          <w:szCs w:val="22"/>
        </w:rPr>
        <w:t xml:space="preserve"> </w:t>
      </w:r>
      <w:r w:rsidRPr="004C355D">
        <w:rPr>
          <w:spacing w:val="1"/>
          <w:sz w:val="22"/>
          <w:szCs w:val="22"/>
        </w:rPr>
        <w:t>i</w:t>
      </w:r>
      <w:r w:rsidRPr="004C355D">
        <w:rPr>
          <w:spacing w:val="-4"/>
          <w:sz w:val="22"/>
          <w:szCs w:val="22"/>
        </w:rPr>
        <w:t>m</w:t>
      </w:r>
      <w:r w:rsidRPr="004C355D">
        <w:rPr>
          <w:sz w:val="22"/>
          <w:szCs w:val="22"/>
        </w:rPr>
        <w:t>po</w:t>
      </w:r>
      <w:r w:rsidRPr="004C355D">
        <w:rPr>
          <w:spacing w:val="1"/>
          <w:sz w:val="22"/>
          <w:szCs w:val="22"/>
        </w:rPr>
        <w:t>rt</w:t>
      </w:r>
      <w:r w:rsidRPr="004C355D">
        <w:rPr>
          <w:sz w:val="22"/>
          <w:szCs w:val="22"/>
        </w:rPr>
        <w:t>a</w:t>
      </w:r>
      <w:r w:rsidRPr="004C355D">
        <w:rPr>
          <w:spacing w:val="-2"/>
          <w:sz w:val="22"/>
          <w:szCs w:val="22"/>
        </w:rPr>
        <w:t>n</w:t>
      </w:r>
      <w:r w:rsidRPr="004C355D">
        <w:rPr>
          <w:sz w:val="22"/>
          <w:szCs w:val="22"/>
        </w:rPr>
        <w:t>t</w:t>
      </w:r>
      <w:r w:rsidRPr="004C355D">
        <w:rPr>
          <w:spacing w:val="1"/>
          <w:sz w:val="22"/>
          <w:szCs w:val="22"/>
        </w:rPr>
        <w:t xml:space="preserve"> </w:t>
      </w:r>
      <w:r w:rsidRPr="004C355D">
        <w:rPr>
          <w:sz w:val="22"/>
          <w:szCs w:val="22"/>
        </w:rPr>
        <w:t>d</w:t>
      </w:r>
      <w:r w:rsidRPr="004C355D">
        <w:rPr>
          <w:spacing w:val="-2"/>
          <w:sz w:val="22"/>
          <w:szCs w:val="22"/>
        </w:rPr>
        <w:t>a</w:t>
      </w:r>
      <w:r w:rsidRPr="004C355D">
        <w:rPr>
          <w:spacing w:val="1"/>
          <w:sz w:val="22"/>
          <w:szCs w:val="22"/>
        </w:rPr>
        <w:t>t</w:t>
      </w:r>
      <w:r w:rsidRPr="004C355D">
        <w:rPr>
          <w:sz w:val="22"/>
          <w:szCs w:val="22"/>
        </w:rPr>
        <w:t>a</w:t>
      </w:r>
      <w:r w:rsidRPr="004C355D">
        <w:rPr>
          <w:spacing w:val="-2"/>
          <w:sz w:val="22"/>
          <w:szCs w:val="22"/>
        </w:rPr>
        <w:t xml:space="preserve"> </w:t>
      </w:r>
      <w:r w:rsidRPr="004C355D">
        <w:rPr>
          <w:sz w:val="22"/>
          <w:szCs w:val="22"/>
        </w:rPr>
        <w:t>on</w:t>
      </w:r>
      <w:r w:rsidRPr="004C355D">
        <w:rPr>
          <w:spacing w:val="-2"/>
          <w:sz w:val="22"/>
          <w:szCs w:val="22"/>
        </w:rPr>
        <w:t xml:space="preserve"> </w:t>
      </w:r>
      <w:r w:rsidRPr="004C355D">
        <w:rPr>
          <w:spacing w:val="1"/>
          <w:sz w:val="22"/>
          <w:szCs w:val="22"/>
        </w:rPr>
        <w:t>t</w:t>
      </w:r>
      <w:r w:rsidRPr="004C355D">
        <w:rPr>
          <w:sz w:val="22"/>
          <w:szCs w:val="22"/>
        </w:rPr>
        <w:t>he</w:t>
      </w:r>
      <w:r w:rsidRPr="004C355D">
        <w:rPr>
          <w:spacing w:val="2"/>
          <w:sz w:val="22"/>
          <w:szCs w:val="22"/>
        </w:rPr>
        <w:t xml:space="preserve"> </w:t>
      </w:r>
      <w:r w:rsidRPr="004C355D">
        <w:rPr>
          <w:spacing w:val="-2"/>
          <w:sz w:val="22"/>
          <w:szCs w:val="22"/>
        </w:rPr>
        <w:t>e</w:t>
      </w:r>
      <w:r w:rsidRPr="004C355D">
        <w:rPr>
          <w:sz w:val="22"/>
          <w:szCs w:val="22"/>
        </w:rPr>
        <w:t>a</w:t>
      </w:r>
      <w:r w:rsidRPr="004C355D">
        <w:rPr>
          <w:spacing w:val="-1"/>
          <w:sz w:val="22"/>
          <w:szCs w:val="22"/>
        </w:rPr>
        <w:t>r</w:t>
      </w:r>
      <w:r w:rsidRPr="004C355D">
        <w:rPr>
          <w:spacing w:val="1"/>
          <w:sz w:val="22"/>
          <w:szCs w:val="22"/>
        </w:rPr>
        <w:t>l</w:t>
      </w:r>
      <w:r w:rsidRPr="004C355D">
        <w:rPr>
          <w:sz w:val="22"/>
          <w:szCs w:val="22"/>
        </w:rPr>
        <w:t>y</w:t>
      </w:r>
      <w:r w:rsidRPr="004C355D">
        <w:rPr>
          <w:spacing w:val="-2"/>
          <w:sz w:val="22"/>
          <w:szCs w:val="22"/>
        </w:rPr>
        <w:t xml:space="preserve"> </w:t>
      </w:r>
      <w:r w:rsidRPr="004C355D">
        <w:rPr>
          <w:sz w:val="22"/>
          <w:szCs w:val="22"/>
        </w:rPr>
        <w:t>ca</w:t>
      </w:r>
      <w:r w:rsidRPr="004C355D">
        <w:rPr>
          <w:spacing w:val="1"/>
          <w:sz w:val="22"/>
          <w:szCs w:val="22"/>
        </w:rPr>
        <w:t>r</w:t>
      </w:r>
      <w:r w:rsidRPr="004C355D">
        <w:rPr>
          <w:spacing w:val="-2"/>
          <w:sz w:val="22"/>
          <w:szCs w:val="22"/>
        </w:rPr>
        <w:t>e</w:t>
      </w:r>
      <w:r w:rsidRPr="004C355D">
        <w:rPr>
          <w:sz w:val="22"/>
          <w:szCs w:val="22"/>
        </w:rPr>
        <w:t>er</w:t>
      </w:r>
      <w:r w:rsidRPr="004C355D">
        <w:rPr>
          <w:spacing w:val="-1"/>
          <w:sz w:val="22"/>
          <w:szCs w:val="22"/>
        </w:rPr>
        <w:t xml:space="preserve"> </w:t>
      </w:r>
      <w:r w:rsidRPr="004C355D">
        <w:rPr>
          <w:sz w:val="22"/>
          <w:szCs w:val="22"/>
        </w:rPr>
        <w:t>exp</w:t>
      </w:r>
      <w:r w:rsidRPr="004C355D">
        <w:rPr>
          <w:spacing w:val="-2"/>
          <w:sz w:val="22"/>
          <w:szCs w:val="22"/>
        </w:rPr>
        <w:t>e</w:t>
      </w:r>
      <w:r w:rsidRPr="004C355D">
        <w:rPr>
          <w:spacing w:val="1"/>
          <w:sz w:val="22"/>
          <w:szCs w:val="22"/>
        </w:rPr>
        <w:t>ri</w:t>
      </w:r>
      <w:r w:rsidRPr="004C355D">
        <w:rPr>
          <w:spacing w:val="-2"/>
          <w:sz w:val="22"/>
          <w:szCs w:val="22"/>
        </w:rPr>
        <w:t>e</w:t>
      </w:r>
      <w:r w:rsidRPr="004C355D">
        <w:rPr>
          <w:sz w:val="22"/>
          <w:szCs w:val="22"/>
        </w:rPr>
        <w:t>nc</w:t>
      </w:r>
      <w:r w:rsidRPr="004C355D">
        <w:rPr>
          <w:spacing w:val="-1"/>
          <w:sz w:val="22"/>
          <w:szCs w:val="22"/>
        </w:rPr>
        <w:t>e</w:t>
      </w:r>
      <w:r w:rsidRPr="004C355D">
        <w:rPr>
          <w:sz w:val="22"/>
          <w:szCs w:val="22"/>
        </w:rPr>
        <w:t>s</w:t>
      </w:r>
      <w:r w:rsidRPr="004C355D">
        <w:rPr>
          <w:spacing w:val="-1"/>
          <w:sz w:val="22"/>
          <w:szCs w:val="22"/>
        </w:rPr>
        <w:t xml:space="preserve"> </w:t>
      </w:r>
      <w:r w:rsidRPr="004C355D">
        <w:rPr>
          <w:sz w:val="22"/>
          <w:szCs w:val="22"/>
        </w:rPr>
        <w:t>of</w:t>
      </w:r>
      <w:r w:rsidRPr="004C355D">
        <w:rPr>
          <w:spacing w:val="1"/>
          <w:sz w:val="22"/>
          <w:szCs w:val="22"/>
        </w:rPr>
        <w:t xml:space="preserve"> </w:t>
      </w:r>
      <w:r w:rsidRPr="004C355D">
        <w:rPr>
          <w:sz w:val="22"/>
          <w:szCs w:val="22"/>
        </w:rPr>
        <w:t>n</w:t>
      </w:r>
      <w:r w:rsidRPr="004C355D">
        <w:rPr>
          <w:spacing w:val="1"/>
          <w:sz w:val="22"/>
          <w:szCs w:val="22"/>
        </w:rPr>
        <w:t>e</w:t>
      </w:r>
      <w:r w:rsidRPr="004C355D">
        <w:rPr>
          <w:sz w:val="22"/>
          <w:szCs w:val="22"/>
        </w:rPr>
        <w:t>w</w:t>
      </w:r>
      <w:r w:rsidRPr="004C355D">
        <w:rPr>
          <w:spacing w:val="-1"/>
          <w:sz w:val="22"/>
          <w:szCs w:val="22"/>
        </w:rPr>
        <w:t xml:space="preserve"> </w:t>
      </w:r>
      <w:r w:rsidRPr="004C355D">
        <w:rPr>
          <w:sz w:val="22"/>
          <w:szCs w:val="22"/>
        </w:rPr>
        <w:t>d</w:t>
      </w:r>
      <w:r w:rsidRPr="004C355D">
        <w:rPr>
          <w:spacing w:val="-2"/>
          <w:sz w:val="22"/>
          <w:szCs w:val="22"/>
        </w:rPr>
        <w:t>o</w:t>
      </w:r>
      <w:r w:rsidRPr="004C355D">
        <w:rPr>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2"/>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1"/>
          <w:sz w:val="22"/>
          <w:szCs w:val="22"/>
        </w:rPr>
        <w:t>t</w:t>
      </w:r>
      <w:r w:rsidRPr="004C355D">
        <w:rPr>
          <w:sz w:val="22"/>
          <w:szCs w:val="22"/>
        </w:rPr>
        <w:t>s</w:t>
      </w:r>
      <w:r w:rsidRPr="004C355D">
        <w:rPr>
          <w:spacing w:val="-2"/>
          <w:sz w:val="22"/>
          <w:szCs w:val="22"/>
        </w:rPr>
        <w:t xml:space="preserve"> </w:t>
      </w:r>
      <w:r w:rsidRPr="004C355D">
        <w:rPr>
          <w:spacing w:val="-1"/>
          <w:sz w:val="22"/>
          <w:szCs w:val="22"/>
        </w:rPr>
        <w:t>w</w:t>
      </w:r>
      <w:r w:rsidRPr="004C355D">
        <w:rPr>
          <w:spacing w:val="1"/>
          <w:sz w:val="22"/>
          <w:szCs w:val="22"/>
        </w:rPr>
        <w:t>it</w:t>
      </w:r>
      <w:r w:rsidRPr="004C355D">
        <w:rPr>
          <w:sz w:val="22"/>
          <w:szCs w:val="22"/>
        </w:rPr>
        <w:t>h</w:t>
      </w:r>
      <w:r w:rsidRPr="004C355D">
        <w:rPr>
          <w:spacing w:val="3"/>
          <w:sz w:val="22"/>
          <w:szCs w:val="22"/>
        </w:rPr>
        <w:t xml:space="preserve"> </w:t>
      </w:r>
      <w:r w:rsidRPr="004C355D">
        <w:rPr>
          <w:sz w:val="22"/>
          <w:szCs w:val="22"/>
        </w:rPr>
        <w:t>SEH</w:t>
      </w:r>
      <w:r w:rsidRPr="004C355D">
        <w:rPr>
          <w:spacing w:val="-1"/>
          <w:sz w:val="22"/>
          <w:szCs w:val="22"/>
        </w:rPr>
        <w:t xml:space="preserve"> </w:t>
      </w:r>
      <w:r w:rsidRPr="004C355D">
        <w:rPr>
          <w:spacing w:val="-2"/>
          <w:sz w:val="22"/>
          <w:szCs w:val="22"/>
        </w:rPr>
        <w:t>d</w:t>
      </w:r>
      <w:r w:rsidRPr="004C355D">
        <w:rPr>
          <w:sz w:val="22"/>
          <w:szCs w:val="22"/>
        </w:rPr>
        <w:t>e</w:t>
      </w:r>
      <w:r w:rsidRPr="004C355D">
        <w:rPr>
          <w:spacing w:val="-2"/>
          <w:sz w:val="22"/>
          <w:szCs w:val="22"/>
        </w:rPr>
        <w:t>g</w:t>
      </w:r>
      <w:r w:rsidRPr="004C355D">
        <w:rPr>
          <w:spacing w:val="1"/>
          <w:sz w:val="22"/>
          <w:szCs w:val="22"/>
        </w:rPr>
        <w:t>r</w:t>
      </w:r>
      <w:r w:rsidRPr="004C355D">
        <w:rPr>
          <w:sz w:val="22"/>
          <w:szCs w:val="22"/>
        </w:rPr>
        <w:t>ees.</w:t>
      </w:r>
    </w:p>
    <w:p w:rsidR="00904DDD" w:rsidRPr="004C355D" w:rsidP="00904DDD" w14:paraId="2B6BA820" w14:textId="77777777">
      <w:pPr>
        <w:rPr>
          <w:sz w:val="22"/>
          <w:szCs w:val="22"/>
        </w:rPr>
      </w:pPr>
    </w:p>
    <w:p w:rsidR="00904DDD" w:rsidRPr="004C355D" w:rsidP="00904DDD" w14:paraId="5C1DAA77" w14:textId="77777777">
      <w:pPr>
        <w:rPr>
          <w:sz w:val="22"/>
          <w:szCs w:val="22"/>
        </w:rPr>
      </w:pPr>
      <w:r w:rsidRPr="004C355D">
        <w:rPr>
          <w:spacing w:val="-4"/>
          <w:sz w:val="22"/>
          <w:szCs w:val="22"/>
        </w:rPr>
        <w:t>S</w:t>
      </w:r>
      <w:r w:rsidRPr="004C355D">
        <w:rPr>
          <w:spacing w:val="1"/>
          <w:sz w:val="22"/>
          <w:szCs w:val="22"/>
        </w:rPr>
        <w:t>i</w:t>
      </w:r>
      <w:r w:rsidRPr="004C355D">
        <w:rPr>
          <w:spacing w:val="-2"/>
          <w:sz w:val="22"/>
          <w:szCs w:val="22"/>
        </w:rPr>
        <w:t>n</w:t>
      </w:r>
      <w:r w:rsidRPr="004C355D">
        <w:rPr>
          <w:sz w:val="22"/>
          <w:szCs w:val="22"/>
        </w:rPr>
        <w:t>ce</w:t>
      </w:r>
      <w:r w:rsidRPr="004C355D">
        <w:rPr>
          <w:spacing w:val="1"/>
          <w:sz w:val="22"/>
          <w:szCs w:val="22"/>
        </w:rPr>
        <w:t xml:space="preserve"> </w:t>
      </w:r>
      <w:r w:rsidRPr="004C355D">
        <w:rPr>
          <w:sz w:val="22"/>
          <w:szCs w:val="22"/>
        </w:rPr>
        <w:t>2</w:t>
      </w:r>
      <w:r w:rsidRPr="004C355D">
        <w:rPr>
          <w:spacing w:val="-2"/>
          <w:sz w:val="22"/>
          <w:szCs w:val="22"/>
        </w:rPr>
        <w:t>0</w:t>
      </w:r>
      <w:r w:rsidRPr="004C355D">
        <w:rPr>
          <w:sz w:val="22"/>
          <w:szCs w:val="22"/>
        </w:rPr>
        <w:t>10, the SDR ha</w:t>
      </w:r>
      <w:r>
        <w:rPr>
          <w:sz w:val="22"/>
          <w:szCs w:val="22"/>
        </w:rPr>
        <w:t>d</w:t>
      </w:r>
      <w:r w:rsidRPr="004C355D">
        <w:rPr>
          <w:sz w:val="22"/>
          <w:szCs w:val="22"/>
        </w:rPr>
        <w:t xml:space="preserve"> included</w:t>
      </w:r>
      <w:r w:rsidRPr="004C355D">
        <w:rPr>
          <w:spacing w:val="-2"/>
          <w:sz w:val="22"/>
          <w:szCs w:val="22"/>
        </w:rPr>
        <w:t xml:space="preserve"> </w:t>
      </w:r>
      <w:r w:rsidRPr="004C355D">
        <w:rPr>
          <w:sz w:val="22"/>
          <w:szCs w:val="22"/>
        </w:rPr>
        <w:t xml:space="preserve">an </w:t>
      </w:r>
      <w:r w:rsidRPr="004C355D">
        <w:rPr>
          <w:spacing w:val="1"/>
          <w:sz w:val="22"/>
          <w:szCs w:val="22"/>
        </w:rPr>
        <w:t>i</w:t>
      </w:r>
      <w:r w:rsidRPr="004C355D">
        <w:rPr>
          <w:sz w:val="22"/>
          <w:szCs w:val="22"/>
        </w:rPr>
        <w:t>n</w:t>
      </w:r>
      <w:r w:rsidRPr="004C355D">
        <w:rPr>
          <w:spacing w:val="1"/>
          <w:sz w:val="22"/>
          <w:szCs w:val="22"/>
        </w:rPr>
        <w:t>t</w:t>
      </w:r>
      <w:r w:rsidRPr="004C355D">
        <w:rPr>
          <w:spacing w:val="-2"/>
          <w:sz w:val="22"/>
          <w:szCs w:val="22"/>
        </w:rPr>
        <w:t>e</w:t>
      </w:r>
      <w:r w:rsidRPr="004C355D">
        <w:rPr>
          <w:spacing w:val="1"/>
          <w:sz w:val="22"/>
          <w:szCs w:val="22"/>
        </w:rPr>
        <w:t>r</w:t>
      </w:r>
      <w:r w:rsidRPr="004C355D">
        <w:rPr>
          <w:sz w:val="22"/>
          <w:szCs w:val="22"/>
        </w:rPr>
        <w:t>n</w:t>
      </w:r>
      <w:r w:rsidRPr="004C355D">
        <w:rPr>
          <w:spacing w:val="-2"/>
          <w:sz w:val="22"/>
          <w:szCs w:val="22"/>
        </w:rPr>
        <w:t>a</w:t>
      </w:r>
      <w:r w:rsidRPr="004C355D">
        <w:rPr>
          <w:spacing w:val="1"/>
          <w:sz w:val="22"/>
          <w:szCs w:val="22"/>
        </w:rPr>
        <w:t>ti</w:t>
      </w:r>
      <w:r w:rsidRPr="004C355D">
        <w:rPr>
          <w:spacing w:val="-2"/>
          <w:sz w:val="22"/>
          <w:szCs w:val="22"/>
        </w:rPr>
        <w:t>o</w:t>
      </w:r>
      <w:r w:rsidRPr="004C355D">
        <w:rPr>
          <w:sz w:val="22"/>
          <w:szCs w:val="22"/>
        </w:rPr>
        <w:t>nal component of</w:t>
      </w:r>
      <w:r w:rsidRPr="004C355D">
        <w:rPr>
          <w:spacing w:val="2"/>
          <w:sz w:val="22"/>
          <w:szCs w:val="22"/>
        </w:rPr>
        <w:t xml:space="preserve"> </w:t>
      </w:r>
      <w:r w:rsidRPr="004C355D">
        <w:rPr>
          <w:spacing w:val="-1"/>
          <w:sz w:val="22"/>
          <w:szCs w:val="22"/>
        </w:rPr>
        <w:t>U</w:t>
      </w:r>
      <w:r w:rsidRPr="004C355D">
        <w:rPr>
          <w:sz w:val="22"/>
          <w:szCs w:val="22"/>
        </w:rPr>
        <w:t>.S.-</w:t>
      </w:r>
      <w:r w:rsidRPr="004C355D">
        <w:rPr>
          <w:spacing w:val="-2"/>
          <w:sz w:val="22"/>
          <w:szCs w:val="22"/>
        </w:rPr>
        <w:t>t</w:t>
      </w:r>
      <w:r w:rsidRPr="004C355D">
        <w:rPr>
          <w:spacing w:val="1"/>
          <w:sz w:val="22"/>
          <w:szCs w:val="22"/>
        </w:rPr>
        <w:t>r</w:t>
      </w:r>
      <w:r w:rsidRPr="004C355D">
        <w:rPr>
          <w:spacing w:val="-2"/>
          <w:sz w:val="22"/>
          <w:szCs w:val="22"/>
        </w:rPr>
        <w:t>a</w:t>
      </w:r>
      <w:r w:rsidRPr="004C355D">
        <w:rPr>
          <w:spacing w:val="1"/>
          <w:sz w:val="22"/>
          <w:szCs w:val="22"/>
        </w:rPr>
        <w:t>i</w:t>
      </w:r>
      <w:r w:rsidRPr="004C355D">
        <w:rPr>
          <w:sz w:val="22"/>
          <w:szCs w:val="22"/>
        </w:rPr>
        <w:t>ned doc</w:t>
      </w:r>
      <w:r w:rsidRPr="004C355D">
        <w:rPr>
          <w:spacing w:val="1"/>
          <w:sz w:val="22"/>
          <w:szCs w:val="22"/>
        </w:rPr>
        <w:t>t</w:t>
      </w:r>
      <w:r w:rsidRPr="004C355D">
        <w:rPr>
          <w:spacing w:val="-2"/>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2"/>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z w:val="22"/>
          <w:szCs w:val="22"/>
        </w:rPr>
        <w:t>p</w:t>
      </w:r>
      <w:r w:rsidRPr="004C355D">
        <w:rPr>
          <w:spacing w:val="-1"/>
          <w:sz w:val="22"/>
          <w:szCs w:val="22"/>
        </w:rPr>
        <w:t>i</w:t>
      </w:r>
      <w:r w:rsidRPr="004C355D">
        <w:rPr>
          <w:sz w:val="22"/>
          <w:szCs w:val="22"/>
        </w:rPr>
        <w:t>en</w:t>
      </w:r>
      <w:r w:rsidRPr="004C355D">
        <w:rPr>
          <w:spacing w:val="-1"/>
          <w:sz w:val="22"/>
          <w:szCs w:val="22"/>
        </w:rPr>
        <w:t>t</w:t>
      </w:r>
      <w:r w:rsidRPr="004C355D">
        <w:rPr>
          <w:spacing w:val="1"/>
          <w:sz w:val="22"/>
          <w:szCs w:val="22"/>
        </w:rPr>
        <w:t>s who received their degrees as of 2001</w:t>
      </w:r>
      <w:r>
        <w:rPr>
          <w:spacing w:val="1"/>
          <w:sz w:val="22"/>
          <w:szCs w:val="22"/>
        </w:rPr>
        <w:t xml:space="preserve"> (i.e., 21st century graduates only)</w:t>
      </w:r>
      <w:r w:rsidRPr="004C355D">
        <w:rPr>
          <w:sz w:val="22"/>
          <w:szCs w:val="22"/>
        </w:rPr>
        <w:t>. The more recent</w:t>
      </w:r>
      <w:r>
        <w:rPr>
          <w:sz w:val="22"/>
          <w:szCs w:val="22"/>
        </w:rPr>
        <w:t>ly</w:t>
      </w:r>
      <w:r w:rsidRPr="004C355D">
        <w:rPr>
          <w:sz w:val="22"/>
          <w:szCs w:val="22"/>
        </w:rPr>
        <w:t xml:space="preserve"> redesigned 2015 SDR cycle used the </w:t>
      </w:r>
      <w:r>
        <w:rPr>
          <w:sz w:val="22"/>
          <w:szCs w:val="22"/>
        </w:rPr>
        <w:t xml:space="preserve">cumulative </w:t>
      </w:r>
      <w:r w:rsidRPr="004C355D">
        <w:rPr>
          <w:sz w:val="22"/>
          <w:szCs w:val="22"/>
        </w:rPr>
        <w:t>D</w:t>
      </w:r>
      <w:r>
        <w:rPr>
          <w:sz w:val="22"/>
          <w:szCs w:val="22"/>
        </w:rPr>
        <w:t xml:space="preserve">octorate </w:t>
      </w:r>
      <w:r w:rsidRPr="004C355D">
        <w:rPr>
          <w:sz w:val="22"/>
          <w:szCs w:val="22"/>
        </w:rPr>
        <w:t>R</w:t>
      </w:r>
      <w:r>
        <w:rPr>
          <w:sz w:val="22"/>
          <w:szCs w:val="22"/>
        </w:rPr>
        <w:t xml:space="preserve">ecords </w:t>
      </w:r>
      <w:r w:rsidRPr="004C355D">
        <w:rPr>
          <w:sz w:val="22"/>
          <w:szCs w:val="22"/>
        </w:rPr>
        <w:t>F</w:t>
      </w:r>
      <w:r>
        <w:rPr>
          <w:sz w:val="22"/>
          <w:szCs w:val="22"/>
        </w:rPr>
        <w:t>ile, the ongoing SDR sampling frame,</w:t>
      </w:r>
      <w:r w:rsidRPr="004C355D">
        <w:rPr>
          <w:sz w:val="22"/>
          <w:szCs w:val="22"/>
        </w:rPr>
        <w:t xml:space="preserve"> to refresh</w:t>
      </w:r>
      <w:r>
        <w:rPr>
          <w:sz w:val="22"/>
          <w:szCs w:val="22"/>
        </w:rPr>
        <w:t xml:space="preserve"> the 2015 SDR sample</w:t>
      </w:r>
      <w:r w:rsidRPr="004C355D">
        <w:rPr>
          <w:sz w:val="22"/>
          <w:szCs w:val="22"/>
        </w:rPr>
        <w:t xml:space="preserve"> and significantly </w:t>
      </w:r>
      <w:r>
        <w:rPr>
          <w:sz w:val="22"/>
          <w:szCs w:val="22"/>
        </w:rPr>
        <w:t>increase its size and target population representation. T</w:t>
      </w:r>
      <w:r w:rsidRPr="004C355D">
        <w:rPr>
          <w:sz w:val="22"/>
          <w:szCs w:val="22"/>
        </w:rPr>
        <w:t>h</w:t>
      </w:r>
      <w:r>
        <w:rPr>
          <w:sz w:val="22"/>
          <w:szCs w:val="22"/>
        </w:rPr>
        <w:t xml:space="preserve">e redrawn sample expanded </w:t>
      </w:r>
      <w:r w:rsidRPr="004C355D">
        <w:rPr>
          <w:sz w:val="22"/>
          <w:szCs w:val="22"/>
        </w:rPr>
        <w:t xml:space="preserve">the international component </w:t>
      </w:r>
      <w:r>
        <w:rPr>
          <w:sz w:val="22"/>
          <w:szCs w:val="22"/>
        </w:rPr>
        <w:t xml:space="preserve">to be </w:t>
      </w:r>
      <w:r w:rsidRPr="004C355D">
        <w:rPr>
          <w:sz w:val="22"/>
          <w:szCs w:val="22"/>
        </w:rPr>
        <w:t xml:space="preserve">representative of all academic years dating back to 1961. </w:t>
      </w:r>
      <w:r>
        <w:rPr>
          <w:spacing w:val="-2"/>
          <w:sz w:val="22"/>
          <w:szCs w:val="22"/>
        </w:rPr>
        <w:t>T</w:t>
      </w:r>
      <w:r w:rsidRPr="004C355D">
        <w:rPr>
          <w:spacing w:val="-2"/>
          <w:sz w:val="22"/>
          <w:szCs w:val="22"/>
        </w:rPr>
        <w:t>he 20</w:t>
      </w:r>
      <w:r>
        <w:rPr>
          <w:spacing w:val="-2"/>
          <w:sz w:val="22"/>
          <w:szCs w:val="22"/>
        </w:rPr>
        <w:t>23</w:t>
      </w:r>
      <w:r w:rsidRPr="004C355D">
        <w:rPr>
          <w:spacing w:val="-2"/>
          <w:sz w:val="22"/>
          <w:szCs w:val="22"/>
        </w:rPr>
        <w:t xml:space="preserve"> SDR </w:t>
      </w:r>
      <w:r w:rsidRPr="004C355D">
        <w:rPr>
          <w:spacing w:val="-1"/>
          <w:sz w:val="22"/>
          <w:szCs w:val="22"/>
        </w:rPr>
        <w:t>w</w:t>
      </w:r>
      <w:r w:rsidRPr="004C355D">
        <w:rPr>
          <w:spacing w:val="1"/>
          <w:sz w:val="22"/>
          <w:szCs w:val="22"/>
        </w:rPr>
        <w:t>i</w:t>
      </w:r>
      <w:r w:rsidRPr="004C355D">
        <w:rPr>
          <w:spacing w:val="-1"/>
          <w:sz w:val="22"/>
          <w:szCs w:val="22"/>
        </w:rPr>
        <w:t>l</w:t>
      </w:r>
      <w:r w:rsidRPr="004C355D">
        <w:rPr>
          <w:sz w:val="22"/>
          <w:szCs w:val="22"/>
        </w:rPr>
        <w:t>l</w:t>
      </w:r>
      <w:r w:rsidRPr="004C355D">
        <w:rPr>
          <w:spacing w:val="1"/>
          <w:sz w:val="22"/>
          <w:szCs w:val="22"/>
        </w:rPr>
        <w:t xml:space="preserve"> </w:t>
      </w:r>
      <w:r>
        <w:rPr>
          <w:spacing w:val="1"/>
          <w:sz w:val="22"/>
          <w:szCs w:val="22"/>
        </w:rPr>
        <w:t xml:space="preserve">continue to </w:t>
      </w:r>
      <w:r w:rsidRPr="004C355D">
        <w:rPr>
          <w:spacing w:val="1"/>
          <w:sz w:val="22"/>
          <w:szCs w:val="22"/>
        </w:rPr>
        <w:t xml:space="preserve">field a sample of </w:t>
      </w:r>
      <w:r>
        <w:rPr>
          <w:spacing w:val="1"/>
          <w:sz w:val="22"/>
          <w:szCs w:val="22"/>
        </w:rPr>
        <w:t xml:space="preserve">SEH doctorate holders </w:t>
      </w:r>
      <w:r w:rsidRPr="004C355D">
        <w:rPr>
          <w:spacing w:val="1"/>
          <w:sz w:val="22"/>
          <w:szCs w:val="22"/>
        </w:rPr>
        <w:t>predicted to reside either in or outside of the U.S. on the survey reference date of 1 February 20</w:t>
      </w:r>
      <w:r>
        <w:rPr>
          <w:spacing w:val="1"/>
          <w:sz w:val="22"/>
          <w:szCs w:val="22"/>
        </w:rPr>
        <w:t>23</w:t>
      </w:r>
      <w:r w:rsidRPr="004C355D">
        <w:rPr>
          <w:spacing w:val="1"/>
          <w:sz w:val="22"/>
          <w:szCs w:val="22"/>
        </w:rPr>
        <w:t xml:space="preserve">. </w:t>
      </w:r>
      <w:r>
        <w:rPr>
          <w:spacing w:val="1"/>
          <w:sz w:val="22"/>
          <w:szCs w:val="22"/>
        </w:rPr>
        <w:t>B</w:t>
      </w:r>
      <w:r w:rsidRPr="004C355D">
        <w:rPr>
          <w:spacing w:val="-1"/>
          <w:sz w:val="22"/>
          <w:szCs w:val="22"/>
        </w:rPr>
        <w:t>ased on the data from the 20</w:t>
      </w:r>
      <w:r>
        <w:rPr>
          <w:spacing w:val="-1"/>
          <w:sz w:val="22"/>
          <w:szCs w:val="22"/>
        </w:rPr>
        <w:t>20</w:t>
      </w:r>
      <w:r w:rsidRPr="004C355D">
        <w:rPr>
          <w:spacing w:val="-1"/>
          <w:sz w:val="22"/>
          <w:szCs w:val="22"/>
        </w:rPr>
        <w:t xml:space="preserve"> and 20</w:t>
      </w:r>
      <w:r>
        <w:rPr>
          <w:spacing w:val="-1"/>
          <w:sz w:val="22"/>
          <w:szCs w:val="22"/>
        </w:rPr>
        <w:t>21</w:t>
      </w:r>
      <w:r w:rsidRPr="004C355D">
        <w:rPr>
          <w:spacing w:val="-1"/>
          <w:sz w:val="22"/>
          <w:szCs w:val="22"/>
        </w:rPr>
        <w:t xml:space="preserve"> Survey of Earned Doctorates (SED), which is the frame for the 20</w:t>
      </w:r>
      <w:r>
        <w:rPr>
          <w:spacing w:val="-1"/>
          <w:sz w:val="22"/>
          <w:szCs w:val="22"/>
        </w:rPr>
        <w:t>23</w:t>
      </w:r>
      <w:r w:rsidRPr="004C355D">
        <w:rPr>
          <w:spacing w:val="-1"/>
          <w:sz w:val="22"/>
          <w:szCs w:val="22"/>
        </w:rPr>
        <w:t xml:space="preserve"> SDR new cohort</w:t>
      </w:r>
      <w:r w:rsidRPr="004C355D">
        <w:rPr>
          <w:sz w:val="22"/>
          <w:szCs w:val="22"/>
        </w:rPr>
        <w:t>, 3</w:t>
      </w:r>
      <w:r>
        <w:rPr>
          <w:sz w:val="22"/>
          <w:szCs w:val="22"/>
        </w:rPr>
        <w:t>6</w:t>
      </w:r>
      <w:r w:rsidRPr="004C355D">
        <w:rPr>
          <w:sz w:val="22"/>
          <w:szCs w:val="22"/>
        </w:rPr>
        <w:t>%</w:t>
      </w:r>
      <w:r w:rsidRPr="004C355D">
        <w:rPr>
          <w:spacing w:val="1"/>
          <w:sz w:val="22"/>
          <w:szCs w:val="22"/>
        </w:rPr>
        <w:t xml:space="preserve"> </w:t>
      </w:r>
      <w:r w:rsidRPr="004C355D">
        <w:rPr>
          <w:spacing w:val="-2"/>
          <w:sz w:val="22"/>
          <w:szCs w:val="22"/>
        </w:rPr>
        <w:t>o</w:t>
      </w:r>
      <w:r w:rsidRPr="004C355D">
        <w:rPr>
          <w:sz w:val="22"/>
          <w:szCs w:val="22"/>
        </w:rPr>
        <w:t>f</w:t>
      </w:r>
      <w:r w:rsidRPr="004C355D">
        <w:rPr>
          <w:spacing w:val="1"/>
          <w:sz w:val="22"/>
          <w:szCs w:val="22"/>
        </w:rPr>
        <w:t xml:space="preserve"> </w:t>
      </w:r>
      <w:r>
        <w:rPr>
          <w:spacing w:val="1"/>
          <w:sz w:val="22"/>
          <w:szCs w:val="22"/>
        </w:rPr>
        <w:t xml:space="preserve">the </w:t>
      </w:r>
      <w:r w:rsidRPr="004C355D">
        <w:rPr>
          <w:sz w:val="22"/>
          <w:szCs w:val="22"/>
        </w:rPr>
        <w:t>S</w:t>
      </w:r>
      <w:r w:rsidRPr="004C355D">
        <w:rPr>
          <w:spacing w:val="-1"/>
          <w:sz w:val="22"/>
          <w:szCs w:val="22"/>
        </w:rPr>
        <w:t>E</w:t>
      </w:r>
      <w:r w:rsidRPr="004C355D">
        <w:rPr>
          <w:sz w:val="22"/>
          <w:szCs w:val="22"/>
        </w:rPr>
        <w:t>H</w:t>
      </w:r>
      <w:r w:rsidRPr="004C355D">
        <w:rPr>
          <w:spacing w:val="-1"/>
          <w:sz w:val="22"/>
          <w:szCs w:val="22"/>
        </w:rPr>
        <w:t xml:space="preserve"> </w:t>
      </w:r>
      <w:r w:rsidRPr="004C355D">
        <w:rPr>
          <w:sz w:val="22"/>
          <w:szCs w:val="22"/>
        </w:rPr>
        <w:t>do</w:t>
      </w:r>
      <w:r w:rsidRPr="004C355D">
        <w:rPr>
          <w:spacing w:val="-2"/>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z w:val="22"/>
          <w:szCs w:val="22"/>
        </w:rPr>
        <w:t>a</w:t>
      </w:r>
      <w:r w:rsidRPr="004C355D">
        <w:rPr>
          <w:spacing w:val="-1"/>
          <w:sz w:val="22"/>
          <w:szCs w:val="22"/>
        </w:rPr>
        <w:t>t</w:t>
      </w:r>
      <w:r w:rsidRPr="004C355D">
        <w:rPr>
          <w:spacing w:val="-2"/>
          <w:sz w:val="22"/>
          <w:szCs w:val="22"/>
        </w:rPr>
        <w:t>e</w:t>
      </w:r>
      <w:r w:rsidRPr="004C355D">
        <w:rPr>
          <w:sz w:val="22"/>
          <w:szCs w:val="22"/>
        </w:rPr>
        <w:t>s were</w:t>
      </w:r>
      <w:r w:rsidRPr="004C355D">
        <w:rPr>
          <w:spacing w:val="-2"/>
          <w:sz w:val="22"/>
          <w:szCs w:val="22"/>
        </w:rPr>
        <w:t xml:space="preserve"> </w:t>
      </w:r>
      <w:r w:rsidRPr="004C355D">
        <w:rPr>
          <w:sz w:val="22"/>
          <w:szCs w:val="22"/>
        </w:rPr>
        <w:t>awa</w:t>
      </w:r>
      <w:r w:rsidRPr="004C355D">
        <w:rPr>
          <w:spacing w:val="-2"/>
          <w:sz w:val="22"/>
          <w:szCs w:val="22"/>
        </w:rPr>
        <w:t>r</w:t>
      </w:r>
      <w:r w:rsidRPr="004C355D">
        <w:rPr>
          <w:sz w:val="22"/>
          <w:szCs w:val="22"/>
        </w:rPr>
        <w:t>ded</w:t>
      </w:r>
      <w:r w:rsidRPr="004C355D">
        <w:rPr>
          <w:spacing w:val="-2"/>
          <w:sz w:val="22"/>
          <w:szCs w:val="22"/>
        </w:rPr>
        <w:t xml:space="preserve"> </w:t>
      </w:r>
      <w:r w:rsidRPr="004C355D">
        <w:rPr>
          <w:spacing w:val="1"/>
          <w:sz w:val="22"/>
          <w:szCs w:val="22"/>
        </w:rPr>
        <w:t>t</w:t>
      </w:r>
      <w:r w:rsidRPr="004C355D">
        <w:rPr>
          <w:sz w:val="22"/>
          <w:szCs w:val="22"/>
        </w:rPr>
        <w:t>o</w:t>
      </w:r>
      <w:r w:rsidRPr="004C355D">
        <w:rPr>
          <w:spacing w:val="2"/>
          <w:sz w:val="22"/>
          <w:szCs w:val="22"/>
        </w:rPr>
        <w:t xml:space="preserve"> </w:t>
      </w:r>
      <w:r w:rsidRPr="004C355D">
        <w:rPr>
          <w:spacing w:val="-1"/>
          <w:sz w:val="22"/>
          <w:szCs w:val="22"/>
        </w:rPr>
        <w:t>t</w:t>
      </w:r>
      <w:r w:rsidRPr="004C355D">
        <w:rPr>
          <w:sz w:val="22"/>
          <w:szCs w:val="22"/>
        </w:rPr>
        <w:t>e</w:t>
      </w:r>
      <w:r w:rsidRPr="004C355D">
        <w:rPr>
          <w:spacing w:val="-3"/>
          <w:sz w:val="22"/>
          <w:szCs w:val="22"/>
        </w:rPr>
        <w:t>m</w:t>
      </w:r>
      <w:r w:rsidRPr="004C355D">
        <w:rPr>
          <w:sz w:val="22"/>
          <w:szCs w:val="22"/>
        </w:rPr>
        <w:t>po</w:t>
      </w:r>
      <w:r w:rsidRPr="004C355D">
        <w:rPr>
          <w:spacing w:val="1"/>
          <w:sz w:val="22"/>
          <w:szCs w:val="22"/>
        </w:rPr>
        <w:t>r</w:t>
      </w:r>
      <w:r w:rsidRPr="004C355D">
        <w:rPr>
          <w:sz w:val="22"/>
          <w:szCs w:val="22"/>
        </w:rPr>
        <w:t>a</w:t>
      </w:r>
      <w:r w:rsidRPr="004C355D">
        <w:rPr>
          <w:spacing w:val="1"/>
          <w:sz w:val="22"/>
          <w:szCs w:val="22"/>
        </w:rPr>
        <w:t>r</w:t>
      </w:r>
      <w:r w:rsidRPr="004C355D">
        <w:rPr>
          <w:sz w:val="22"/>
          <w:szCs w:val="22"/>
        </w:rPr>
        <w:t>y</w:t>
      </w:r>
      <w:r w:rsidRPr="004C355D">
        <w:rPr>
          <w:spacing w:val="-2"/>
          <w:sz w:val="22"/>
          <w:szCs w:val="22"/>
        </w:rPr>
        <w:t xml:space="preserve"> v</w:t>
      </w:r>
      <w:r w:rsidRPr="004C355D">
        <w:rPr>
          <w:spacing w:val="1"/>
          <w:sz w:val="22"/>
          <w:szCs w:val="22"/>
        </w:rPr>
        <w:t>i</w:t>
      </w:r>
      <w:r w:rsidRPr="004C355D">
        <w:rPr>
          <w:sz w:val="22"/>
          <w:szCs w:val="22"/>
        </w:rPr>
        <w:t>sa</w:t>
      </w:r>
      <w:r w:rsidRPr="004C355D">
        <w:rPr>
          <w:spacing w:val="2"/>
          <w:sz w:val="22"/>
          <w:szCs w:val="22"/>
        </w:rPr>
        <w:t xml:space="preserve"> </w:t>
      </w:r>
      <w:r w:rsidRPr="004C355D">
        <w:rPr>
          <w:sz w:val="22"/>
          <w:szCs w:val="22"/>
        </w:rPr>
        <w:t>ho</w:t>
      </w:r>
      <w:r w:rsidRPr="004C355D">
        <w:rPr>
          <w:spacing w:val="1"/>
          <w:sz w:val="22"/>
          <w:szCs w:val="22"/>
        </w:rPr>
        <w:t>l</w:t>
      </w:r>
      <w:r w:rsidRPr="004C355D">
        <w:rPr>
          <w:spacing w:val="-2"/>
          <w:sz w:val="22"/>
          <w:szCs w:val="22"/>
        </w:rPr>
        <w:t>d</w:t>
      </w:r>
      <w:r w:rsidRPr="004C355D">
        <w:rPr>
          <w:sz w:val="22"/>
          <w:szCs w:val="22"/>
        </w:rPr>
        <w:t>e</w:t>
      </w:r>
      <w:r w:rsidRPr="004C355D">
        <w:rPr>
          <w:spacing w:val="-1"/>
          <w:sz w:val="22"/>
          <w:szCs w:val="22"/>
        </w:rPr>
        <w:t>r</w:t>
      </w:r>
      <w:r w:rsidRPr="004C355D">
        <w:rPr>
          <w:sz w:val="22"/>
          <w:szCs w:val="22"/>
        </w:rPr>
        <w:t>s</w:t>
      </w:r>
      <w:r w:rsidRPr="004C355D">
        <w:rPr>
          <w:spacing w:val="1"/>
          <w:sz w:val="22"/>
          <w:szCs w:val="22"/>
        </w:rPr>
        <w:t xml:space="preserve"> </w:t>
      </w:r>
      <w:r w:rsidRPr="004C355D">
        <w:rPr>
          <w:sz w:val="22"/>
          <w:szCs w:val="22"/>
        </w:rPr>
        <w:t xml:space="preserve">and </w:t>
      </w:r>
      <w:r>
        <w:rPr>
          <w:sz w:val="22"/>
          <w:szCs w:val="22"/>
        </w:rPr>
        <w:t>23</w:t>
      </w:r>
      <w:r w:rsidRPr="004C355D">
        <w:rPr>
          <w:sz w:val="22"/>
          <w:szCs w:val="22"/>
        </w:rPr>
        <w:t>%</w:t>
      </w:r>
      <w:r w:rsidRPr="004C355D">
        <w:rPr>
          <w:spacing w:val="1"/>
          <w:sz w:val="22"/>
          <w:szCs w:val="22"/>
        </w:rPr>
        <w:t xml:space="preserve"> </w:t>
      </w:r>
      <w:r w:rsidRPr="004C355D">
        <w:rPr>
          <w:sz w:val="22"/>
          <w:szCs w:val="22"/>
        </w:rPr>
        <w:t>of</w:t>
      </w:r>
      <w:r w:rsidRPr="004C355D">
        <w:rPr>
          <w:spacing w:val="-2"/>
          <w:sz w:val="22"/>
          <w:szCs w:val="22"/>
        </w:rPr>
        <w:t xml:space="preserve"> </w:t>
      </w:r>
      <w:r>
        <w:rPr>
          <w:sz w:val="22"/>
          <w:szCs w:val="22"/>
        </w:rPr>
        <w:t xml:space="preserve">temporary visa holders </w:t>
      </w:r>
      <w:r w:rsidRPr="004C355D">
        <w:rPr>
          <w:spacing w:val="-2"/>
          <w:sz w:val="22"/>
          <w:szCs w:val="22"/>
        </w:rPr>
        <w:t xml:space="preserve"> </w:t>
      </w:r>
      <w:r w:rsidRPr="004C355D">
        <w:rPr>
          <w:sz w:val="22"/>
          <w:szCs w:val="22"/>
        </w:rPr>
        <w:t>p</w:t>
      </w:r>
      <w:r w:rsidRPr="004C355D">
        <w:rPr>
          <w:spacing w:val="1"/>
          <w:sz w:val="22"/>
          <w:szCs w:val="22"/>
        </w:rPr>
        <w:t>l</w:t>
      </w:r>
      <w:r w:rsidRPr="004C355D">
        <w:rPr>
          <w:sz w:val="22"/>
          <w:szCs w:val="22"/>
        </w:rPr>
        <w:t>anned</w:t>
      </w:r>
      <w:r w:rsidRPr="004C355D">
        <w:rPr>
          <w:spacing w:val="-2"/>
          <w:sz w:val="22"/>
          <w:szCs w:val="22"/>
        </w:rPr>
        <w:t xml:space="preserve"> </w:t>
      </w:r>
      <w:r w:rsidRPr="004C355D">
        <w:rPr>
          <w:spacing w:val="1"/>
          <w:sz w:val="22"/>
          <w:szCs w:val="22"/>
        </w:rPr>
        <w:t>t</w:t>
      </w:r>
      <w:r w:rsidRPr="004C355D">
        <w:rPr>
          <w:sz w:val="22"/>
          <w:szCs w:val="22"/>
        </w:rPr>
        <w:t xml:space="preserve">o </w:t>
      </w:r>
      <w:r w:rsidRPr="004C355D">
        <w:rPr>
          <w:spacing w:val="1"/>
          <w:sz w:val="22"/>
          <w:szCs w:val="22"/>
        </w:rPr>
        <w:t>l</w:t>
      </w:r>
      <w:r w:rsidRPr="004C355D">
        <w:rPr>
          <w:sz w:val="22"/>
          <w:szCs w:val="22"/>
        </w:rPr>
        <w:t>ea</w:t>
      </w:r>
      <w:r w:rsidRPr="004C355D">
        <w:rPr>
          <w:spacing w:val="-2"/>
          <w:sz w:val="22"/>
          <w:szCs w:val="22"/>
        </w:rPr>
        <w:t>v</w:t>
      </w:r>
      <w:r w:rsidRPr="004C355D">
        <w:rPr>
          <w:sz w:val="22"/>
          <w:szCs w:val="22"/>
        </w:rPr>
        <w:t xml:space="preserve">e </w:t>
      </w:r>
      <w:r w:rsidRPr="004C355D">
        <w:rPr>
          <w:spacing w:val="1"/>
          <w:sz w:val="22"/>
          <w:szCs w:val="22"/>
        </w:rPr>
        <w:t>t</w:t>
      </w:r>
      <w:r w:rsidRPr="004C355D">
        <w:rPr>
          <w:spacing w:val="-2"/>
          <w:sz w:val="22"/>
          <w:szCs w:val="22"/>
        </w:rPr>
        <w:t>h</w:t>
      </w:r>
      <w:r w:rsidRPr="004C355D">
        <w:rPr>
          <w:sz w:val="22"/>
          <w:szCs w:val="22"/>
        </w:rPr>
        <w:t>e</w:t>
      </w:r>
      <w:r w:rsidRPr="004C355D">
        <w:rPr>
          <w:spacing w:val="1"/>
          <w:sz w:val="22"/>
          <w:szCs w:val="22"/>
        </w:rPr>
        <w:t xml:space="preserve"> </w:t>
      </w:r>
      <w:r w:rsidRPr="004C355D">
        <w:rPr>
          <w:spacing w:val="-1"/>
          <w:sz w:val="22"/>
          <w:szCs w:val="22"/>
        </w:rPr>
        <w:t>U</w:t>
      </w:r>
      <w:r w:rsidRPr="004C355D">
        <w:rPr>
          <w:sz w:val="22"/>
          <w:szCs w:val="22"/>
        </w:rPr>
        <w:t>.S. up</w:t>
      </w:r>
      <w:r w:rsidRPr="004C355D">
        <w:rPr>
          <w:spacing w:val="-3"/>
          <w:sz w:val="22"/>
          <w:szCs w:val="22"/>
        </w:rPr>
        <w:t>o</w:t>
      </w:r>
      <w:r w:rsidRPr="004C355D">
        <w:rPr>
          <w:sz w:val="22"/>
          <w:szCs w:val="22"/>
        </w:rPr>
        <w:t xml:space="preserve">n </w:t>
      </w:r>
      <w:r w:rsidRPr="004C355D">
        <w:rPr>
          <w:spacing w:val="-2"/>
          <w:sz w:val="22"/>
          <w:szCs w:val="22"/>
        </w:rPr>
        <w:t>g</w:t>
      </w:r>
      <w:r w:rsidRPr="004C355D">
        <w:rPr>
          <w:spacing w:val="1"/>
          <w:sz w:val="22"/>
          <w:szCs w:val="22"/>
        </w:rPr>
        <w:t>r</w:t>
      </w:r>
      <w:r w:rsidRPr="004C355D">
        <w:rPr>
          <w:sz w:val="22"/>
          <w:szCs w:val="22"/>
        </w:rPr>
        <w:t>adu</w:t>
      </w:r>
      <w:r w:rsidRPr="004C355D">
        <w:rPr>
          <w:spacing w:val="-2"/>
          <w:sz w:val="22"/>
          <w:szCs w:val="22"/>
        </w:rPr>
        <w:t>a</w:t>
      </w:r>
      <w:r w:rsidRPr="004C355D">
        <w:rPr>
          <w:spacing w:val="-1"/>
          <w:sz w:val="22"/>
          <w:szCs w:val="22"/>
        </w:rPr>
        <w:t>t</w:t>
      </w:r>
      <w:r w:rsidRPr="004C355D">
        <w:rPr>
          <w:spacing w:val="1"/>
          <w:sz w:val="22"/>
          <w:szCs w:val="22"/>
        </w:rPr>
        <w:t>i</w:t>
      </w:r>
      <w:r w:rsidRPr="004C355D">
        <w:rPr>
          <w:sz w:val="22"/>
          <w:szCs w:val="22"/>
        </w:rPr>
        <w:t>on.</w:t>
      </w:r>
      <w:r>
        <w:rPr>
          <w:rStyle w:val="FootnoteReference"/>
          <w:sz w:val="22"/>
          <w:szCs w:val="22"/>
        </w:rPr>
        <w:footnoteReference w:id="9"/>
      </w:r>
      <w:r w:rsidRPr="004C355D">
        <w:rPr>
          <w:sz w:val="22"/>
          <w:szCs w:val="22"/>
        </w:rPr>
        <w:t xml:space="preserve"> Thus, </w:t>
      </w:r>
      <w:r w:rsidRPr="004C355D">
        <w:rPr>
          <w:spacing w:val="2"/>
          <w:sz w:val="22"/>
          <w:szCs w:val="22"/>
        </w:rPr>
        <w:t>t</w:t>
      </w:r>
      <w:r w:rsidRPr="004C355D">
        <w:rPr>
          <w:spacing w:val="1"/>
          <w:sz w:val="22"/>
          <w:szCs w:val="22"/>
        </w:rPr>
        <w:t>h</w:t>
      </w:r>
      <w:r w:rsidRPr="004C355D">
        <w:rPr>
          <w:sz w:val="22"/>
          <w:szCs w:val="22"/>
        </w:rPr>
        <w:t>e</w:t>
      </w:r>
      <w:r w:rsidRPr="004C355D">
        <w:rPr>
          <w:spacing w:val="-2"/>
          <w:sz w:val="22"/>
          <w:szCs w:val="22"/>
        </w:rPr>
        <w:t xml:space="preserve"> </w:t>
      </w:r>
      <w:r w:rsidRPr="004C355D">
        <w:rPr>
          <w:sz w:val="22"/>
          <w:szCs w:val="22"/>
        </w:rPr>
        <w:t>20</w:t>
      </w:r>
      <w:r>
        <w:rPr>
          <w:sz w:val="22"/>
          <w:szCs w:val="22"/>
        </w:rPr>
        <w:t>23</w:t>
      </w:r>
      <w:r w:rsidRPr="004C355D">
        <w:rPr>
          <w:sz w:val="22"/>
          <w:szCs w:val="22"/>
        </w:rPr>
        <w:t xml:space="preserve"> S</w:t>
      </w:r>
      <w:r w:rsidRPr="004C355D">
        <w:rPr>
          <w:spacing w:val="-1"/>
          <w:sz w:val="22"/>
          <w:szCs w:val="22"/>
        </w:rPr>
        <w:t>D</w:t>
      </w:r>
      <w:r w:rsidRPr="004C355D">
        <w:rPr>
          <w:sz w:val="22"/>
          <w:szCs w:val="22"/>
        </w:rPr>
        <w:t>R</w:t>
      </w:r>
      <w:r w:rsidRPr="004C355D">
        <w:rPr>
          <w:spacing w:val="-1"/>
          <w:sz w:val="22"/>
          <w:szCs w:val="22"/>
        </w:rPr>
        <w:t xml:space="preserve"> w</w:t>
      </w:r>
      <w:r w:rsidRPr="004C355D">
        <w:rPr>
          <w:spacing w:val="1"/>
          <w:sz w:val="22"/>
          <w:szCs w:val="22"/>
        </w:rPr>
        <w:t>il</w:t>
      </w:r>
      <w:r w:rsidRPr="004C355D">
        <w:rPr>
          <w:sz w:val="22"/>
          <w:szCs w:val="22"/>
        </w:rPr>
        <w:t>l</w:t>
      </w:r>
      <w:r w:rsidRPr="004C355D">
        <w:rPr>
          <w:spacing w:val="2"/>
          <w:sz w:val="22"/>
          <w:szCs w:val="22"/>
        </w:rPr>
        <w:t xml:space="preserve"> </w:t>
      </w:r>
      <w:r w:rsidRPr="004C355D">
        <w:rPr>
          <w:spacing w:val="-2"/>
          <w:sz w:val="22"/>
          <w:szCs w:val="22"/>
        </w:rPr>
        <w:t>y</w:t>
      </w:r>
      <w:r w:rsidRPr="004C355D">
        <w:rPr>
          <w:spacing w:val="-1"/>
          <w:sz w:val="22"/>
          <w:szCs w:val="22"/>
        </w:rPr>
        <w:t>i</w:t>
      </w:r>
      <w:r w:rsidRPr="004C355D">
        <w:rPr>
          <w:sz w:val="22"/>
          <w:szCs w:val="22"/>
        </w:rPr>
        <w:t>e</w:t>
      </w:r>
      <w:r w:rsidRPr="004C355D">
        <w:rPr>
          <w:spacing w:val="1"/>
          <w:sz w:val="22"/>
          <w:szCs w:val="22"/>
        </w:rPr>
        <w:t>l</w:t>
      </w:r>
      <w:r w:rsidRPr="004C355D">
        <w:rPr>
          <w:sz w:val="22"/>
          <w:szCs w:val="22"/>
        </w:rPr>
        <w:t xml:space="preserve">d </w:t>
      </w:r>
      <w:r w:rsidRPr="004C355D">
        <w:rPr>
          <w:spacing w:val="1"/>
          <w:sz w:val="22"/>
          <w:szCs w:val="22"/>
        </w:rPr>
        <w:t>i</w:t>
      </w:r>
      <w:r w:rsidRPr="004C355D">
        <w:rPr>
          <w:spacing w:val="-2"/>
          <w:sz w:val="22"/>
          <w:szCs w:val="22"/>
        </w:rPr>
        <w:t>n</w:t>
      </w:r>
      <w:r w:rsidRPr="004C355D">
        <w:rPr>
          <w:spacing w:val="1"/>
          <w:sz w:val="22"/>
          <w:szCs w:val="22"/>
        </w:rPr>
        <w:t>f</w:t>
      </w:r>
      <w:r w:rsidRPr="004C355D">
        <w:rPr>
          <w:sz w:val="22"/>
          <w:szCs w:val="22"/>
        </w:rPr>
        <w:t>o</w:t>
      </w:r>
      <w:r w:rsidRPr="004C355D">
        <w:rPr>
          <w:spacing w:val="1"/>
          <w:sz w:val="22"/>
          <w:szCs w:val="22"/>
        </w:rPr>
        <w:t>r</w:t>
      </w:r>
      <w:r w:rsidRPr="004C355D">
        <w:rPr>
          <w:spacing w:val="-4"/>
          <w:sz w:val="22"/>
          <w:szCs w:val="22"/>
        </w:rPr>
        <w:t>m</w:t>
      </w:r>
      <w:r w:rsidRPr="004C355D">
        <w:rPr>
          <w:sz w:val="22"/>
          <w:szCs w:val="22"/>
        </w:rPr>
        <w:t>a</w:t>
      </w:r>
      <w:r w:rsidRPr="004C355D">
        <w:rPr>
          <w:spacing w:val="1"/>
          <w:sz w:val="22"/>
          <w:szCs w:val="22"/>
        </w:rPr>
        <w:t>ti</w:t>
      </w:r>
      <w:r w:rsidRPr="004C355D">
        <w:rPr>
          <w:spacing w:val="-2"/>
          <w:sz w:val="22"/>
          <w:szCs w:val="22"/>
        </w:rPr>
        <w:t>o</w:t>
      </w:r>
      <w:r w:rsidRPr="004C355D">
        <w:rPr>
          <w:sz w:val="22"/>
          <w:szCs w:val="22"/>
        </w:rPr>
        <w:t>n ab</w:t>
      </w:r>
      <w:r w:rsidRPr="004C355D">
        <w:rPr>
          <w:spacing w:val="-2"/>
          <w:sz w:val="22"/>
          <w:szCs w:val="22"/>
        </w:rPr>
        <w:t>o</w:t>
      </w:r>
      <w:r w:rsidRPr="004C355D">
        <w:rPr>
          <w:sz w:val="22"/>
          <w:szCs w:val="22"/>
        </w:rPr>
        <w:t>ut</w:t>
      </w:r>
      <w:r w:rsidRPr="004C355D">
        <w:rPr>
          <w:spacing w:val="-1"/>
          <w:sz w:val="22"/>
          <w:szCs w:val="22"/>
        </w:rPr>
        <w:t xml:space="preserve"> t</w:t>
      </w:r>
      <w:r w:rsidRPr="004C355D">
        <w:rPr>
          <w:sz w:val="22"/>
          <w:szCs w:val="22"/>
        </w:rPr>
        <w:t>he</w:t>
      </w:r>
      <w:r w:rsidRPr="004C355D">
        <w:rPr>
          <w:spacing w:val="2"/>
          <w:sz w:val="22"/>
          <w:szCs w:val="22"/>
        </w:rPr>
        <w:t xml:space="preserve"> </w:t>
      </w:r>
      <w:r w:rsidRPr="004C355D">
        <w:rPr>
          <w:sz w:val="22"/>
          <w:szCs w:val="22"/>
        </w:rPr>
        <w:t>ed</w:t>
      </w:r>
      <w:r w:rsidRPr="004C355D">
        <w:rPr>
          <w:spacing w:val="-2"/>
          <w:sz w:val="22"/>
          <w:szCs w:val="22"/>
        </w:rPr>
        <w:t>u</w:t>
      </w:r>
      <w:r w:rsidRPr="004C355D">
        <w:rPr>
          <w:sz w:val="22"/>
          <w:szCs w:val="22"/>
        </w:rPr>
        <w:t>ca</w:t>
      </w:r>
      <w:r w:rsidRPr="004C355D">
        <w:rPr>
          <w:spacing w:val="-1"/>
          <w:sz w:val="22"/>
          <w:szCs w:val="22"/>
        </w:rPr>
        <w:t>t</w:t>
      </w:r>
      <w:r w:rsidRPr="004C355D">
        <w:rPr>
          <w:spacing w:val="1"/>
          <w:sz w:val="22"/>
          <w:szCs w:val="22"/>
        </w:rPr>
        <w:t>i</w:t>
      </w:r>
      <w:r w:rsidRPr="004C355D">
        <w:rPr>
          <w:sz w:val="22"/>
          <w:szCs w:val="22"/>
        </w:rPr>
        <w:t>o</w:t>
      </w:r>
      <w:r w:rsidRPr="004C355D">
        <w:rPr>
          <w:spacing w:val="-2"/>
          <w:sz w:val="22"/>
          <w:szCs w:val="22"/>
        </w:rPr>
        <w:t>n</w:t>
      </w:r>
      <w:r w:rsidRPr="004C355D">
        <w:rPr>
          <w:sz w:val="22"/>
          <w:szCs w:val="22"/>
        </w:rPr>
        <w:t>al, employment</w:t>
      </w:r>
      <w:r>
        <w:rPr>
          <w:sz w:val="22"/>
          <w:szCs w:val="22"/>
        </w:rPr>
        <w:t>,</w:t>
      </w:r>
      <w:r w:rsidRPr="004C355D">
        <w:rPr>
          <w:spacing w:val="1"/>
          <w:sz w:val="22"/>
          <w:szCs w:val="22"/>
        </w:rPr>
        <w:t xml:space="preserve"> </w:t>
      </w:r>
      <w:r w:rsidRPr="004C355D">
        <w:rPr>
          <w:spacing w:val="-2"/>
          <w:sz w:val="22"/>
          <w:szCs w:val="22"/>
        </w:rPr>
        <w:t>a</w:t>
      </w:r>
      <w:r w:rsidRPr="004C355D">
        <w:rPr>
          <w:sz w:val="22"/>
          <w:szCs w:val="22"/>
        </w:rPr>
        <w:t>nd de</w:t>
      </w:r>
      <w:r w:rsidRPr="004C355D">
        <w:rPr>
          <w:spacing w:val="-3"/>
          <w:sz w:val="22"/>
          <w:szCs w:val="22"/>
        </w:rPr>
        <w:t>m</w:t>
      </w:r>
      <w:r w:rsidRPr="004C355D">
        <w:rPr>
          <w:spacing w:val="2"/>
          <w:sz w:val="22"/>
          <w:szCs w:val="22"/>
        </w:rPr>
        <w:t>o</w:t>
      </w:r>
      <w:r w:rsidRPr="004C355D">
        <w:rPr>
          <w:spacing w:val="-2"/>
          <w:sz w:val="22"/>
          <w:szCs w:val="22"/>
        </w:rPr>
        <w:t>g</w:t>
      </w:r>
      <w:r w:rsidRPr="004C355D">
        <w:rPr>
          <w:spacing w:val="1"/>
          <w:sz w:val="22"/>
          <w:szCs w:val="22"/>
        </w:rPr>
        <w:t>r</w:t>
      </w:r>
      <w:r w:rsidRPr="004C355D">
        <w:rPr>
          <w:sz w:val="22"/>
          <w:szCs w:val="22"/>
        </w:rPr>
        <w:t>aph</w:t>
      </w:r>
      <w:r w:rsidRPr="004C355D">
        <w:rPr>
          <w:spacing w:val="1"/>
          <w:sz w:val="22"/>
          <w:szCs w:val="22"/>
        </w:rPr>
        <w:t>i</w:t>
      </w:r>
      <w:r w:rsidRPr="004C355D">
        <w:rPr>
          <w:sz w:val="22"/>
          <w:szCs w:val="22"/>
        </w:rPr>
        <w:t>c ch</w:t>
      </w:r>
      <w:r w:rsidRPr="004C355D">
        <w:rPr>
          <w:spacing w:val="-2"/>
          <w:sz w:val="22"/>
          <w:szCs w:val="22"/>
        </w:rPr>
        <w:t>a</w:t>
      </w:r>
      <w:r w:rsidRPr="004C355D">
        <w:rPr>
          <w:spacing w:val="1"/>
          <w:sz w:val="22"/>
          <w:szCs w:val="22"/>
        </w:rPr>
        <w:t>r</w:t>
      </w:r>
      <w:r w:rsidRPr="004C355D">
        <w:rPr>
          <w:sz w:val="22"/>
          <w:szCs w:val="22"/>
        </w:rPr>
        <w:t>a</w:t>
      </w:r>
      <w:r w:rsidRPr="004C355D">
        <w:rPr>
          <w:spacing w:val="-2"/>
          <w:sz w:val="22"/>
          <w:szCs w:val="22"/>
        </w:rPr>
        <w:t>c</w:t>
      </w:r>
      <w:r w:rsidRPr="004C355D">
        <w:rPr>
          <w:spacing w:val="1"/>
          <w:sz w:val="22"/>
          <w:szCs w:val="22"/>
        </w:rPr>
        <w:t>t</w:t>
      </w:r>
      <w:r w:rsidRPr="004C355D">
        <w:rPr>
          <w:spacing w:val="-2"/>
          <w:sz w:val="22"/>
          <w:szCs w:val="22"/>
        </w:rPr>
        <w:t>e</w:t>
      </w:r>
      <w:r w:rsidRPr="004C355D">
        <w:rPr>
          <w:spacing w:val="1"/>
          <w:sz w:val="22"/>
          <w:szCs w:val="22"/>
        </w:rPr>
        <w:t>r</w:t>
      </w:r>
      <w:r w:rsidRPr="004C355D">
        <w:rPr>
          <w:spacing w:val="-1"/>
          <w:sz w:val="22"/>
          <w:szCs w:val="22"/>
        </w:rPr>
        <w:t>i</w:t>
      </w:r>
      <w:r w:rsidRPr="004C355D">
        <w:rPr>
          <w:sz w:val="22"/>
          <w:szCs w:val="22"/>
        </w:rPr>
        <w:t>s</w:t>
      </w:r>
      <w:r w:rsidRPr="004C355D">
        <w:rPr>
          <w:spacing w:val="-1"/>
          <w:sz w:val="22"/>
          <w:szCs w:val="22"/>
        </w:rPr>
        <w:t>t</w:t>
      </w:r>
      <w:r w:rsidRPr="004C355D">
        <w:rPr>
          <w:spacing w:val="1"/>
          <w:sz w:val="22"/>
          <w:szCs w:val="22"/>
        </w:rPr>
        <w:t>i</w:t>
      </w:r>
      <w:r w:rsidRPr="004C355D">
        <w:rPr>
          <w:spacing w:val="-2"/>
          <w:sz w:val="22"/>
          <w:szCs w:val="22"/>
        </w:rPr>
        <w:t>c</w:t>
      </w:r>
      <w:r w:rsidRPr="004C355D">
        <w:rPr>
          <w:sz w:val="22"/>
          <w:szCs w:val="22"/>
        </w:rPr>
        <w:t>s</w:t>
      </w:r>
      <w:r w:rsidRPr="004C355D">
        <w:rPr>
          <w:spacing w:val="2"/>
          <w:sz w:val="22"/>
          <w:szCs w:val="22"/>
        </w:rPr>
        <w:t xml:space="preserve"> </w:t>
      </w:r>
      <w:r w:rsidRPr="004C355D">
        <w:rPr>
          <w:sz w:val="22"/>
          <w:szCs w:val="22"/>
        </w:rPr>
        <w:t>of</w:t>
      </w:r>
      <w:r w:rsidRPr="004C355D">
        <w:rPr>
          <w:spacing w:val="1"/>
          <w:sz w:val="22"/>
          <w:szCs w:val="22"/>
        </w:rPr>
        <w:t xml:space="preserve"> </w:t>
      </w:r>
      <w:r w:rsidRPr="004C355D">
        <w:rPr>
          <w:spacing w:val="-1"/>
          <w:sz w:val="22"/>
          <w:szCs w:val="22"/>
        </w:rPr>
        <w:t>U</w:t>
      </w:r>
      <w:r w:rsidRPr="004C355D">
        <w:rPr>
          <w:sz w:val="22"/>
          <w:szCs w:val="22"/>
        </w:rPr>
        <w:t>.S.</w:t>
      </w:r>
      <w:r w:rsidRPr="004C355D">
        <w:rPr>
          <w:spacing w:val="-3"/>
          <w:sz w:val="22"/>
          <w:szCs w:val="22"/>
        </w:rPr>
        <w:t>-</w:t>
      </w:r>
      <w:r w:rsidRPr="004C355D">
        <w:rPr>
          <w:spacing w:val="1"/>
          <w:sz w:val="22"/>
          <w:szCs w:val="22"/>
        </w:rPr>
        <w:t>tr</w:t>
      </w:r>
      <w:r w:rsidRPr="004C355D">
        <w:rPr>
          <w:spacing w:val="-2"/>
          <w:sz w:val="22"/>
          <w:szCs w:val="22"/>
        </w:rPr>
        <w:t>a</w:t>
      </w:r>
      <w:r w:rsidRPr="004C355D">
        <w:rPr>
          <w:spacing w:val="1"/>
          <w:sz w:val="22"/>
          <w:szCs w:val="22"/>
        </w:rPr>
        <w:t>i</w:t>
      </w:r>
      <w:r w:rsidRPr="004C355D">
        <w:rPr>
          <w:sz w:val="22"/>
          <w:szCs w:val="22"/>
        </w:rPr>
        <w:t>n</w:t>
      </w:r>
      <w:r w:rsidRPr="004C355D">
        <w:rPr>
          <w:spacing w:val="-2"/>
          <w:sz w:val="22"/>
          <w:szCs w:val="22"/>
        </w:rPr>
        <w:t>e</w:t>
      </w:r>
      <w:r w:rsidRPr="004C355D">
        <w:rPr>
          <w:sz w:val="22"/>
          <w:szCs w:val="22"/>
        </w:rPr>
        <w:t>d S</w:t>
      </w:r>
      <w:r w:rsidRPr="004C355D">
        <w:rPr>
          <w:spacing w:val="-1"/>
          <w:sz w:val="22"/>
          <w:szCs w:val="22"/>
        </w:rPr>
        <w:t>E</w:t>
      </w:r>
      <w:r w:rsidRPr="004C355D">
        <w:rPr>
          <w:sz w:val="22"/>
          <w:szCs w:val="22"/>
        </w:rPr>
        <w:t>H</w:t>
      </w:r>
      <w:r w:rsidRPr="004C355D">
        <w:rPr>
          <w:spacing w:val="-1"/>
          <w:sz w:val="22"/>
          <w:szCs w:val="22"/>
        </w:rPr>
        <w:t xml:space="preserve"> </w:t>
      </w:r>
      <w:r w:rsidRPr="004C355D">
        <w:rPr>
          <w:sz w:val="22"/>
          <w:szCs w:val="22"/>
        </w:rPr>
        <w:t>do</w:t>
      </w:r>
      <w:r w:rsidRPr="004C355D">
        <w:rPr>
          <w:spacing w:val="-2"/>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z w:val="22"/>
          <w:szCs w:val="22"/>
        </w:rPr>
        <w:t>a</w:t>
      </w:r>
      <w:r w:rsidRPr="004C355D">
        <w:rPr>
          <w:spacing w:val="-1"/>
          <w:sz w:val="22"/>
          <w:szCs w:val="22"/>
        </w:rPr>
        <w:t>t</w:t>
      </w:r>
      <w:r w:rsidRPr="004C355D">
        <w:rPr>
          <w:sz w:val="22"/>
          <w:szCs w:val="22"/>
        </w:rPr>
        <w:t xml:space="preserve">e </w:t>
      </w:r>
      <w:r w:rsidRPr="004C355D">
        <w:rPr>
          <w:spacing w:val="1"/>
          <w:sz w:val="22"/>
          <w:szCs w:val="22"/>
        </w:rPr>
        <w:t>r</w:t>
      </w:r>
      <w:r w:rsidRPr="004C355D">
        <w:rPr>
          <w:spacing w:val="-2"/>
          <w:sz w:val="22"/>
          <w:szCs w:val="22"/>
        </w:rPr>
        <w:t>e</w:t>
      </w:r>
      <w:r w:rsidRPr="004C355D">
        <w:rPr>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1"/>
          <w:sz w:val="22"/>
          <w:szCs w:val="22"/>
        </w:rPr>
        <w:t>t</w:t>
      </w:r>
      <w:r w:rsidRPr="004C355D">
        <w:rPr>
          <w:sz w:val="22"/>
          <w:szCs w:val="22"/>
        </w:rPr>
        <w:t>s</w:t>
      </w:r>
      <w:r w:rsidRPr="004C355D">
        <w:rPr>
          <w:spacing w:val="1"/>
          <w:sz w:val="22"/>
          <w:szCs w:val="22"/>
        </w:rPr>
        <w:t xml:space="preserve"> li</w:t>
      </w:r>
      <w:r w:rsidRPr="004C355D">
        <w:rPr>
          <w:spacing w:val="-2"/>
          <w:sz w:val="22"/>
          <w:szCs w:val="22"/>
        </w:rPr>
        <w:t>v</w:t>
      </w:r>
      <w:r w:rsidRPr="004C355D">
        <w:rPr>
          <w:spacing w:val="1"/>
          <w:sz w:val="22"/>
          <w:szCs w:val="22"/>
        </w:rPr>
        <w:t>i</w:t>
      </w:r>
      <w:r w:rsidRPr="004C355D">
        <w:rPr>
          <w:sz w:val="22"/>
          <w:szCs w:val="22"/>
        </w:rPr>
        <w:t>ng</w:t>
      </w:r>
      <w:r w:rsidRPr="004C355D">
        <w:rPr>
          <w:spacing w:val="-2"/>
          <w:sz w:val="22"/>
          <w:szCs w:val="22"/>
        </w:rPr>
        <w:t xml:space="preserve"> </w:t>
      </w:r>
      <w:r w:rsidRPr="004C355D">
        <w:rPr>
          <w:sz w:val="22"/>
          <w:szCs w:val="22"/>
        </w:rPr>
        <w:t xml:space="preserve">and </w:t>
      </w:r>
      <w:r w:rsidRPr="004C355D">
        <w:rPr>
          <w:spacing w:val="-3"/>
          <w:sz w:val="22"/>
          <w:szCs w:val="22"/>
        </w:rPr>
        <w:t>w</w:t>
      </w:r>
      <w:r w:rsidRPr="004C355D">
        <w:rPr>
          <w:sz w:val="22"/>
          <w:szCs w:val="22"/>
        </w:rPr>
        <w:t>o</w:t>
      </w:r>
      <w:r w:rsidRPr="004C355D">
        <w:rPr>
          <w:spacing w:val="1"/>
          <w:sz w:val="22"/>
          <w:szCs w:val="22"/>
        </w:rPr>
        <w:t>r</w:t>
      </w:r>
      <w:r w:rsidRPr="004C355D">
        <w:rPr>
          <w:spacing w:val="-2"/>
          <w:sz w:val="22"/>
          <w:szCs w:val="22"/>
        </w:rPr>
        <w:t>k</w:t>
      </w:r>
      <w:r w:rsidRPr="004C355D">
        <w:rPr>
          <w:spacing w:val="1"/>
          <w:sz w:val="22"/>
          <w:szCs w:val="22"/>
        </w:rPr>
        <w:t>i</w:t>
      </w:r>
      <w:r w:rsidRPr="004C355D">
        <w:rPr>
          <w:sz w:val="22"/>
          <w:szCs w:val="22"/>
        </w:rPr>
        <w:t>ng both</w:t>
      </w:r>
      <w:r w:rsidRPr="004C355D">
        <w:rPr>
          <w:spacing w:val="-2"/>
          <w:sz w:val="22"/>
          <w:szCs w:val="22"/>
        </w:rPr>
        <w:t xml:space="preserve"> in the U.S. and </w:t>
      </w:r>
      <w:r w:rsidRPr="004C355D">
        <w:rPr>
          <w:sz w:val="22"/>
          <w:szCs w:val="22"/>
        </w:rPr>
        <w:t>ab</w:t>
      </w:r>
      <w:r w:rsidRPr="004C355D">
        <w:rPr>
          <w:spacing w:val="1"/>
          <w:sz w:val="22"/>
          <w:szCs w:val="22"/>
        </w:rPr>
        <w:t>r</w:t>
      </w:r>
      <w:r w:rsidRPr="004C355D">
        <w:rPr>
          <w:sz w:val="22"/>
          <w:szCs w:val="22"/>
        </w:rPr>
        <w:t>oad.</w:t>
      </w:r>
    </w:p>
    <w:p w:rsidR="00904DDD" w:rsidRPr="004C355D" w:rsidP="00904DDD" w14:paraId="79218512" w14:textId="77777777">
      <w:pPr>
        <w:rPr>
          <w:sz w:val="22"/>
          <w:szCs w:val="22"/>
        </w:rPr>
      </w:pPr>
    </w:p>
    <w:p w:rsidR="00904DDD" w:rsidRPr="00CD2F6A" w:rsidP="00904DDD" w14:paraId="15FB0EAF" w14:textId="77777777">
      <w:pPr>
        <w:rPr>
          <w:sz w:val="22"/>
          <w:szCs w:val="22"/>
        </w:rPr>
      </w:pPr>
      <w:r>
        <w:rPr>
          <w:sz w:val="22"/>
          <w:szCs w:val="22"/>
        </w:rPr>
        <w:t>T</w:t>
      </w:r>
      <w:r w:rsidRPr="004C355D">
        <w:rPr>
          <w:sz w:val="22"/>
          <w:szCs w:val="22"/>
        </w:rPr>
        <w:t xml:space="preserve">he 2015 SDR sample </w:t>
      </w:r>
      <w:r>
        <w:rPr>
          <w:sz w:val="22"/>
          <w:szCs w:val="22"/>
        </w:rPr>
        <w:t xml:space="preserve">size </w:t>
      </w:r>
      <w:r w:rsidRPr="004C355D">
        <w:rPr>
          <w:sz w:val="22"/>
          <w:szCs w:val="22"/>
        </w:rPr>
        <w:t xml:space="preserve">expansion from </w:t>
      </w:r>
      <w:r>
        <w:rPr>
          <w:sz w:val="22"/>
          <w:szCs w:val="22"/>
        </w:rPr>
        <w:t xml:space="preserve">approximately </w:t>
      </w:r>
      <w:r w:rsidRPr="004C355D">
        <w:rPr>
          <w:sz w:val="22"/>
          <w:szCs w:val="22"/>
        </w:rPr>
        <w:t>4</w:t>
      </w:r>
      <w:r>
        <w:rPr>
          <w:sz w:val="22"/>
          <w:szCs w:val="22"/>
        </w:rPr>
        <w:t>5</w:t>
      </w:r>
      <w:r w:rsidRPr="004C355D">
        <w:rPr>
          <w:sz w:val="22"/>
          <w:szCs w:val="22"/>
        </w:rPr>
        <w:t xml:space="preserve">,000 to 120,000 </w:t>
      </w:r>
      <w:r>
        <w:rPr>
          <w:sz w:val="22"/>
          <w:szCs w:val="22"/>
        </w:rPr>
        <w:t xml:space="preserve">was also </w:t>
      </w:r>
      <w:r w:rsidRPr="004C355D">
        <w:rPr>
          <w:sz w:val="22"/>
          <w:szCs w:val="22"/>
        </w:rPr>
        <w:t xml:space="preserve">designed to support </w:t>
      </w:r>
      <w:r>
        <w:rPr>
          <w:sz w:val="22"/>
          <w:szCs w:val="22"/>
        </w:rPr>
        <w:t xml:space="preserve">estimation of </w:t>
      </w:r>
      <w:r w:rsidRPr="004C355D">
        <w:rPr>
          <w:sz w:val="22"/>
          <w:szCs w:val="22"/>
        </w:rPr>
        <w:t>employment outcome</w:t>
      </w:r>
      <w:r>
        <w:rPr>
          <w:sz w:val="22"/>
          <w:szCs w:val="22"/>
        </w:rPr>
        <w:t>s</w:t>
      </w:r>
      <w:r w:rsidRPr="004C355D">
        <w:rPr>
          <w:sz w:val="22"/>
          <w:szCs w:val="22"/>
        </w:rPr>
        <w:t xml:space="preserve"> </w:t>
      </w:r>
      <w:r>
        <w:rPr>
          <w:sz w:val="22"/>
          <w:szCs w:val="22"/>
        </w:rPr>
        <w:t>for</w:t>
      </w:r>
      <w:r w:rsidRPr="004C355D">
        <w:rPr>
          <w:sz w:val="22"/>
          <w:szCs w:val="22"/>
        </w:rPr>
        <w:t xml:space="preserve"> a larger number of fine fields of degree (FFOD) captured in the </w:t>
      </w:r>
      <w:r w:rsidRPr="00CD2F6A">
        <w:rPr>
          <w:sz w:val="22"/>
          <w:szCs w:val="22"/>
        </w:rPr>
        <w:t>SED</w:t>
      </w:r>
      <w:r>
        <w:rPr>
          <w:sz w:val="22"/>
          <w:szCs w:val="22"/>
        </w:rPr>
        <w:t xml:space="preserve">. This large sample size </w:t>
      </w:r>
      <w:r w:rsidRPr="00BE481E">
        <w:rPr>
          <w:sz w:val="22"/>
          <w:szCs w:val="22"/>
        </w:rPr>
        <w:t xml:space="preserve">will </w:t>
      </w:r>
      <w:r>
        <w:rPr>
          <w:sz w:val="22"/>
          <w:szCs w:val="22"/>
        </w:rPr>
        <w:t xml:space="preserve">continue to be maintained for the </w:t>
      </w:r>
      <w:r w:rsidRPr="00BE481E">
        <w:rPr>
          <w:sz w:val="22"/>
          <w:szCs w:val="22"/>
        </w:rPr>
        <w:t>202</w:t>
      </w:r>
      <w:r>
        <w:rPr>
          <w:sz w:val="22"/>
          <w:szCs w:val="22"/>
        </w:rPr>
        <w:t>3 SDR cycle. A</w:t>
      </w:r>
      <w:r w:rsidRPr="00313132">
        <w:rPr>
          <w:sz w:val="22"/>
          <w:szCs w:val="22"/>
        </w:rPr>
        <w:t xml:space="preserve"> total of 115,</w:t>
      </w:r>
      <w:r>
        <w:rPr>
          <w:sz w:val="22"/>
          <w:szCs w:val="22"/>
        </w:rPr>
        <w:t>246</w:t>
      </w:r>
      <w:r w:rsidRPr="00313132">
        <w:rPr>
          <w:sz w:val="22"/>
          <w:szCs w:val="22"/>
        </w:rPr>
        <w:t xml:space="preserve"> </w:t>
      </w:r>
      <w:r>
        <w:rPr>
          <w:sz w:val="22"/>
          <w:szCs w:val="22"/>
        </w:rPr>
        <w:t>o</w:t>
      </w:r>
      <w:r w:rsidRPr="00BE481E">
        <w:rPr>
          <w:sz w:val="22"/>
          <w:szCs w:val="22"/>
        </w:rPr>
        <w:t>f 1</w:t>
      </w:r>
      <w:r>
        <w:rPr>
          <w:sz w:val="22"/>
          <w:szCs w:val="22"/>
        </w:rPr>
        <w:t>25,938</w:t>
      </w:r>
      <w:r w:rsidRPr="00BE481E">
        <w:rPr>
          <w:sz w:val="22"/>
          <w:szCs w:val="22"/>
        </w:rPr>
        <w:t xml:space="preserve"> sampled cases in </w:t>
      </w:r>
      <w:r>
        <w:rPr>
          <w:sz w:val="22"/>
          <w:szCs w:val="22"/>
        </w:rPr>
        <w:t xml:space="preserve">the </w:t>
      </w:r>
      <w:r w:rsidRPr="00BE481E">
        <w:rPr>
          <w:sz w:val="22"/>
          <w:szCs w:val="22"/>
        </w:rPr>
        <w:t>20</w:t>
      </w:r>
      <w:r>
        <w:rPr>
          <w:sz w:val="22"/>
          <w:szCs w:val="22"/>
        </w:rPr>
        <w:t>21 survey</w:t>
      </w:r>
      <w:r w:rsidRPr="00BE481E">
        <w:rPr>
          <w:sz w:val="22"/>
          <w:szCs w:val="22"/>
        </w:rPr>
        <w:t xml:space="preserve"> remain eligible for the 20</w:t>
      </w:r>
      <w:r>
        <w:rPr>
          <w:sz w:val="22"/>
          <w:szCs w:val="22"/>
        </w:rPr>
        <w:t>23</w:t>
      </w:r>
      <w:r w:rsidRPr="00BE481E">
        <w:rPr>
          <w:sz w:val="22"/>
          <w:szCs w:val="22"/>
        </w:rPr>
        <w:t xml:space="preserve"> cycle </w:t>
      </w:r>
      <w:r>
        <w:rPr>
          <w:sz w:val="22"/>
          <w:szCs w:val="22"/>
        </w:rPr>
        <w:t xml:space="preserve">and will be </w:t>
      </w:r>
      <w:r>
        <w:rPr>
          <w:sz w:val="22"/>
          <w:szCs w:val="22"/>
        </w:rPr>
        <w:t xml:space="preserve">increased by </w:t>
      </w:r>
      <w:r w:rsidRPr="00BE481E">
        <w:rPr>
          <w:sz w:val="22"/>
          <w:szCs w:val="22"/>
        </w:rPr>
        <w:t>10,00</w:t>
      </w:r>
      <w:r>
        <w:rPr>
          <w:sz w:val="22"/>
          <w:szCs w:val="22"/>
        </w:rPr>
        <w:t>0</w:t>
      </w:r>
      <w:r w:rsidRPr="00BE481E">
        <w:rPr>
          <w:sz w:val="22"/>
          <w:szCs w:val="22"/>
        </w:rPr>
        <w:t xml:space="preserve"> new sample members from the 20</w:t>
      </w:r>
      <w:r>
        <w:rPr>
          <w:sz w:val="22"/>
          <w:szCs w:val="22"/>
        </w:rPr>
        <w:t>20</w:t>
      </w:r>
      <w:r w:rsidRPr="00BE481E">
        <w:rPr>
          <w:sz w:val="22"/>
          <w:szCs w:val="22"/>
        </w:rPr>
        <w:t xml:space="preserve"> and 20</w:t>
      </w:r>
      <w:r>
        <w:rPr>
          <w:sz w:val="22"/>
          <w:szCs w:val="22"/>
        </w:rPr>
        <w:t>21</w:t>
      </w:r>
      <w:r w:rsidRPr="00BE481E">
        <w:rPr>
          <w:sz w:val="22"/>
          <w:szCs w:val="22"/>
        </w:rPr>
        <w:t xml:space="preserve"> SED cohorts for a total sample size of 125</w:t>
      </w:r>
      <w:r>
        <w:rPr>
          <w:sz w:val="22"/>
          <w:szCs w:val="22"/>
        </w:rPr>
        <w:t>,246 cases</w:t>
      </w:r>
      <w:r w:rsidRPr="00BE481E">
        <w:rPr>
          <w:sz w:val="22"/>
          <w:szCs w:val="22"/>
        </w:rPr>
        <w:t>.</w:t>
      </w:r>
      <w:r w:rsidRPr="00CD2F6A">
        <w:rPr>
          <w:sz w:val="22"/>
          <w:szCs w:val="22"/>
        </w:rPr>
        <w:t xml:space="preserve"> </w:t>
      </w:r>
    </w:p>
    <w:p w:rsidR="00904DDD" w:rsidP="00904DDD" w14:paraId="5B6F0EE3" w14:textId="77777777">
      <w:pPr>
        <w:rPr>
          <w:sz w:val="22"/>
          <w:szCs w:val="22"/>
        </w:rPr>
      </w:pPr>
    </w:p>
    <w:p w:rsidR="00904DDD" w:rsidRPr="004C355D" w:rsidP="00904DDD" w14:paraId="4E9B06F6" w14:textId="77777777">
      <w:pPr>
        <w:rPr>
          <w:sz w:val="22"/>
          <w:szCs w:val="22"/>
        </w:rPr>
      </w:pPr>
      <w:r w:rsidRPr="004C355D">
        <w:rPr>
          <w:sz w:val="22"/>
          <w:szCs w:val="22"/>
        </w:rPr>
        <w:t xml:space="preserve">Originally, the SDR was designed to produce employment outcome estimates for various analytical domains defined by broad aggregated fields of degree </w:t>
      </w:r>
      <w:r>
        <w:rPr>
          <w:sz w:val="22"/>
          <w:szCs w:val="22"/>
        </w:rPr>
        <w:t xml:space="preserve">and </w:t>
      </w:r>
      <w:r w:rsidRPr="004C355D">
        <w:rPr>
          <w:sz w:val="22"/>
          <w:szCs w:val="22"/>
        </w:rPr>
        <w:t>demographic characteristics. The objective of the 2015 sample expansion and the mo</w:t>
      </w:r>
      <w:r>
        <w:rPr>
          <w:sz w:val="22"/>
          <w:szCs w:val="22"/>
        </w:rPr>
        <w:t>re</w:t>
      </w:r>
      <w:r w:rsidRPr="004C355D">
        <w:rPr>
          <w:sz w:val="22"/>
          <w:szCs w:val="22"/>
        </w:rPr>
        <w:t xml:space="preserve"> recent 201</w:t>
      </w:r>
      <w:r>
        <w:rPr>
          <w:sz w:val="22"/>
          <w:szCs w:val="22"/>
        </w:rPr>
        <w:t>9</w:t>
      </w:r>
      <w:r w:rsidRPr="004C355D">
        <w:rPr>
          <w:sz w:val="22"/>
          <w:szCs w:val="22"/>
        </w:rPr>
        <w:t xml:space="preserve"> sample design </w:t>
      </w:r>
      <w:r>
        <w:rPr>
          <w:sz w:val="22"/>
          <w:szCs w:val="22"/>
        </w:rPr>
        <w:t xml:space="preserve">modification </w:t>
      </w:r>
      <w:r w:rsidRPr="004C355D">
        <w:rPr>
          <w:sz w:val="22"/>
          <w:szCs w:val="22"/>
        </w:rPr>
        <w:t xml:space="preserve">was to meet new FFOD estimation goals </w:t>
      </w:r>
      <w:r>
        <w:rPr>
          <w:sz w:val="22"/>
          <w:szCs w:val="22"/>
        </w:rPr>
        <w:t>while</w:t>
      </w:r>
      <w:r w:rsidRPr="004C355D">
        <w:rPr>
          <w:sz w:val="22"/>
          <w:szCs w:val="22"/>
        </w:rPr>
        <w:t xml:space="preserve"> maintain</w:t>
      </w:r>
      <w:r>
        <w:rPr>
          <w:sz w:val="22"/>
          <w:szCs w:val="22"/>
        </w:rPr>
        <w:t>ing</w:t>
      </w:r>
      <w:r w:rsidRPr="004C355D">
        <w:rPr>
          <w:sz w:val="22"/>
          <w:szCs w:val="22"/>
        </w:rPr>
        <w:t xml:space="preserve"> the </w:t>
      </w:r>
      <w:r>
        <w:rPr>
          <w:sz w:val="22"/>
          <w:szCs w:val="22"/>
        </w:rPr>
        <w:t xml:space="preserve">estimation goals for the </w:t>
      </w:r>
      <w:r w:rsidRPr="004C355D">
        <w:rPr>
          <w:sz w:val="22"/>
          <w:szCs w:val="22"/>
        </w:rPr>
        <w:t xml:space="preserve">traditional (historic) </w:t>
      </w:r>
      <w:r>
        <w:rPr>
          <w:sz w:val="22"/>
          <w:szCs w:val="22"/>
        </w:rPr>
        <w:t xml:space="preserve">key </w:t>
      </w:r>
      <w:r w:rsidRPr="004C355D">
        <w:rPr>
          <w:sz w:val="22"/>
          <w:szCs w:val="22"/>
        </w:rPr>
        <w:t>analytic domain</w:t>
      </w:r>
      <w:r>
        <w:rPr>
          <w:sz w:val="22"/>
          <w:szCs w:val="22"/>
        </w:rPr>
        <w:t>s</w:t>
      </w:r>
      <w:r w:rsidRPr="004C355D">
        <w:rPr>
          <w:sz w:val="22"/>
          <w:szCs w:val="22"/>
        </w:rPr>
        <w:t>.</w:t>
      </w:r>
    </w:p>
    <w:p w:rsidR="00904DDD" w:rsidRPr="004C355D" w:rsidP="00904DDD" w14:paraId="2C66E5CF" w14:textId="77777777">
      <w:pPr>
        <w:rPr>
          <w:sz w:val="22"/>
          <w:szCs w:val="22"/>
        </w:rPr>
      </w:pPr>
    </w:p>
    <w:p w:rsidR="00904DDD" w:rsidP="00904DDD" w14:paraId="028AF2E5" w14:textId="6F985CF6">
      <w:pPr>
        <w:rPr>
          <w:sz w:val="22"/>
          <w:szCs w:val="22"/>
        </w:rPr>
      </w:pPr>
      <w:bookmarkStart w:id="20" w:name="OLE_LINK29"/>
      <w:r>
        <w:rPr>
          <w:sz w:val="22"/>
          <w:szCs w:val="22"/>
        </w:rPr>
        <w:t>In 2019, NCSES modified its fine field of degree stratification variable based on results from 2015 and 2017 estimation capabilities</w:t>
      </w:r>
      <w:r w:rsidR="009D142F">
        <w:rPr>
          <w:sz w:val="22"/>
          <w:szCs w:val="22"/>
        </w:rPr>
        <w:t>.</w:t>
      </w:r>
      <w:r>
        <w:rPr>
          <w:sz w:val="22"/>
          <w:szCs w:val="22"/>
        </w:rPr>
        <w:t xml:space="preserve"> The modified detailed field of study sampling stratification variable for the SDR better aligns with</w:t>
      </w:r>
      <w:r w:rsidRPr="004C355D">
        <w:rPr>
          <w:sz w:val="22"/>
          <w:szCs w:val="22"/>
        </w:rPr>
        <w:t xml:space="preserve"> the NCSES Taxonomy of Disciplines (TOD). The NCSES TOD more closely aligns with the National Center for Education Statistics (NCES) Classification of Instructional Programs (CIP). </w:t>
      </w:r>
      <w:r>
        <w:rPr>
          <w:sz w:val="22"/>
          <w:szCs w:val="22"/>
        </w:rPr>
        <w:t>This revised stratification supports a more stable sampling design and more reliable estimation capability in subsequent cycles of the SDR.</w:t>
      </w:r>
      <w:r w:rsidRPr="004C355D">
        <w:rPr>
          <w:sz w:val="22"/>
          <w:szCs w:val="22"/>
        </w:rPr>
        <w:t xml:space="preserve"> </w:t>
      </w:r>
      <w:r>
        <w:rPr>
          <w:sz w:val="22"/>
          <w:szCs w:val="22"/>
        </w:rPr>
        <w:t>As with the 2021 SDR, t</w:t>
      </w:r>
      <w:r w:rsidRPr="004C355D">
        <w:rPr>
          <w:sz w:val="22"/>
          <w:szCs w:val="22"/>
        </w:rPr>
        <w:t>he 20</w:t>
      </w:r>
      <w:r>
        <w:rPr>
          <w:sz w:val="22"/>
          <w:szCs w:val="22"/>
        </w:rPr>
        <w:t>23</w:t>
      </w:r>
      <w:r w:rsidRPr="004C355D">
        <w:rPr>
          <w:sz w:val="22"/>
          <w:szCs w:val="22"/>
        </w:rPr>
        <w:t xml:space="preserve"> SDR stratifies the sample frame by 77</w:t>
      </w:r>
      <w:r>
        <w:rPr>
          <w:sz w:val="22"/>
          <w:szCs w:val="22"/>
        </w:rPr>
        <w:t xml:space="preserve"> detailed fields </w:t>
      </w:r>
      <w:r w:rsidRPr="004C355D">
        <w:rPr>
          <w:sz w:val="22"/>
          <w:szCs w:val="22"/>
        </w:rPr>
        <w:t xml:space="preserve">rather than the more than 200 FFODs </w:t>
      </w:r>
      <w:r>
        <w:rPr>
          <w:sz w:val="22"/>
          <w:szCs w:val="22"/>
        </w:rPr>
        <w:t>used in the 2015 and 2017 SDR cycles</w:t>
      </w:r>
      <w:r w:rsidRPr="004C355D">
        <w:rPr>
          <w:sz w:val="22"/>
          <w:szCs w:val="22"/>
        </w:rPr>
        <w:t>.</w:t>
      </w:r>
      <w:r>
        <w:rPr>
          <w:sz w:val="22"/>
          <w:szCs w:val="22"/>
        </w:rPr>
        <w:t xml:space="preserve"> </w:t>
      </w:r>
    </w:p>
    <w:p w:rsidR="00904DDD" w:rsidP="00904DDD" w14:paraId="2794F39D" w14:textId="77777777">
      <w:pPr>
        <w:rPr>
          <w:sz w:val="22"/>
          <w:szCs w:val="22"/>
        </w:rPr>
      </w:pPr>
    </w:p>
    <w:bookmarkEnd w:id="20"/>
    <w:p w:rsidR="00904DDD" w:rsidRPr="00C56B73" w:rsidP="00904DDD" w14:paraId="18529F43" w14:textId="77777777">
      <w:pPr>
        <w:pStyle w:val="EndnoteText1"/>
        <w:tabs>
          <w:tab w:val="left" w:pos="2520"/>
        </w:tabs>
        <w:ind w:left="0" w:right="-274"/>
        <w:rPr>
          <w:rFonts w:ascii="Times New Roman" w:hAnsi="Times New Roman"/>
          <w:sz w:val="22"/>
          <w:szCs w:val="22"/>
        </w:rPr>
      </w:pPr>
      <w:r>
        <w:rPr>
          <w:sz w:val="22"/>
          <w:szCs w:val="22"/>
        </w:rPr>
        <w:t xml:space="preserve">At the conclusion of the 2023 SDR survey cycle, all sampled respondents will be used to develop cross-sectional estimates describing the </w:t>
      </w:r>
      <w:r w:rsidRPr="004C355D">
        <w:rPr>
          <w:sz w:val="22"/>
          <w:szCs w:val="22"/>
        </w:rPr>
        <w:t xml:space="preserve">U.S.-trained </w:t>
      </w:r>
      <w:r>
        <w:rPr>
          <w:spacing w:val="-1"/>
          <w:sz w:val="22"/>
          <w:szCs w:val="22"/>
        </w:rPr>
        <w:t xml:space="preserve">SEH </w:t>
      </w:r>
      <w:r w:rsidRPr="004C355D">
        <w:rPr>
          <w:sz w:val="22"/>
          <w:szCs w:val="22"/>
        </w:rPr>
        <w:t>do</w:t>
      </w:r>
      <w:r w:rsidRPr="004C355D">
        <w:rPr>
          <w:spacing w:val="-2"/>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z w:val="22"/>
          <w:szCs w:val="22"/>
        </w:rPr>
        <w:t>a</w:t>
      </w:r>
      <w:r w:rsidRPr="004C355D">
        <w:rPr>
          <w:spacing w:val="-1"/>
          <w:sz w:val="22"/>
          <w:szCs w:val="22"/>
        </w:rPr>
        <w:t>t</w:t>
      </w:r>
      <w:r w:rsidRPr="004C355D">
        <w:rPr>
          <w:sz w:val="22"/>
          <w:szCs w:val="22"/>
        </w:rPr>
        <w:t xml:space="preserve">e </w:t>
      </w:r>
      <w:r w:rsidRPr="004C355D">
        <w:rPr>
          <w:spacing w:val="1"/>
          <w:sz w:val="22"/>
          <w:szCs w:val="22"/>
        </w:rPr>
        <w:t>r</w:t>
      </w:r>
      <w:r w:rsidRPr="004C355D">
        <w:rPr>
          <w:spacing w:val="-2"/>
          <w:sz w:val="22"/>
          <w:szCs w:val="22"/>
        </w:rPr>
        <w:t>e</w:t>
      </w:r>
      <w:r w:rsidRPr="004C355D">
        <w:rPr>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1"/>
          <w:sz w:val="22"/>
          <w:szCs w:val="22"/>
        </w:rPr>
        <w:t>t</w:t>
      </w:r>
      <w:r>
        <w:rPr>
          <w:spacing w:val="1"/>
          <w:sz w:val="22"/>
          <w:szCs w:val="22"/>
        </w:rPr>
        <w:t xml:space="preserve"> population</w:t>
      </w:r>
      <w:r>
        <w:rPr>
          <w:sz w:val="22"/>
          <w:szCs w:val="22"/>
        </w:rPr>
        <w:t xml:space="preserve">. </w:t>
      </w:r>
      <w:r w:rsidRPr="00C12F60">
        <w:rPr>
          <w:sz w:val="22"/>
          <w:szCs w:val="22"/>
        </w:rPr>
        <w:t>In addition,</w:t>
      </w:r>
      <w:r>
        <w:rPr>
          <w:sz w:val="22"/>
          <w:szCs w:val="22"/>
        </w:rPr>
        <w:t xml:space="preserve"> the respondents from the </w:t>
      </w:r>
      <w:r w:rsidRPr="00C56B73">
        <w:rPr>
          <w:rFonts w:ascii="Times New Roman" w:hAnsi="Times New Roman"/>
          <w:sz w:val="22"/>
          <w:szCs w:val="22"/>
        </w:rPr>
        <w:t xml:space="preserve">40,000-case </w:t>
      </w:r>
      <w:r>
        <w:rPr>
          <w:rFonts w:ascii="Times New Roman" w:hAnsi="Times New Roman"/>
          <w:sz w:val="22"/>
          <w:szCs w:val="22"/>
        </w:rPr>
        <w:t xml:space="preserve">sample identified in the 2019 SDR as the SDR longitudinal sample will be </w:t>
      </w:r>
      <w:r w:rsidRPr="00C56B73">
        <w:rPr>
          <w:rFonts w:ascii="Times New Roman" w:hAnsi="Times New Roman"/>
          <w:sz w:val="22"/>
          <w:szCs w:val="22"/>
        </w:rPr>
        <w:t xml:space="preserve">the basis for </w:t>
      </w:r>
      <w:r>
        <w:rPr>
          <w:rFonts w:ascii="Times New Roman" w:hAnsi="Times New Roman"/>
          <w:sz w:val="22"/>
          <w:szCs w:val="22"/>
        </w:rPr>
        <w:t>deriving</w:t>
      </w:r>
      <w:r w:rsidRPr="00C56B73">
        <w:rPr>
          <w:rFonts w:ascii="Times New Roman" w:hAnsi="Times New Roman"/>
          <w:sz w:val="22"/>
          <w:szCs w:val="22"/>
        </w:rPr>
        <w:t xml:space="preserve"> longitudinal</w:t>
      </w:r>
      <w:r>
        <w:rPr>
          <w:rFonts w:ascii="Times New Roman" w:hAnsi="Times New Roman"/>
          <w:sz w:val="22"/>
          <w:szCs w:val="22"/>
        </w:rPr>
        <w:t xml:space="preserve"> estimates from these data.</w:t>
      </w:r>
      <w:r>
        <w:rPr>
          <w:sz w:val="22"/>
          <w:szCs w:val="22"/>
        </w:rPr>
        <w:t xml:space="preserve"> The 40,000 longitudinal sample cases </w:t>
      </w:r>
      <w:r w:rsidRPr="00C12F60">
        <w:rPr>
          <w:sz w:val="22"/>
          <w:szCs w:val="22"/>
        </w:rPr>
        <w:t>represent the 2015 SDR target population</w:t>
      </w:r>
      <w:r>
        <w:rPr>
          <w:sz w:val="22"/>
          <w:szCs w:val="22"/>
        </w:rPr>
        <w:t xml:space="preserve"> moving forward and </w:t>
      </w:r>
      <w:r w:rsidRPr="00C12F60">
        <w:rPr>
          <w:sz w:val="22"/>
          <w:szCs w:val="22"/>
        </w:rPr>
        <w:t xml:space="preserve">will be weighted and maintained through the </w:t>
      </w:r>
      <w:r>
        <w:rPr>
          <w:sz w:val="22"/>
          <w:szCs w:val="22"/>
        </w:rPr>
        <w:t>2</w:t>
      </w:r>
      <w:r w:rsidRPr="00C12F60">
        <w:rPr>
          <w:sz w:val="22"/>
          <w:szCs w:val="22"/>
        </w:rPr>
        <w:t xml:space="preserve">025 cycle </w:t>
      </w:r>
      <w:r>
        <w:rPr>
          <w:sz w:val="22"/>
          <w:szCs w:val="22"/>
        </w:rPr>
        <w:t xml:space="preserve">of the SDR </w:t>
      </w:r>
      <w:r w:rsidRPr="00C12F60">
        <w:rPr>
          <w:sz w:val="22"/>
          <w:szCs w:val="22"/>
        </w:rPr>
        <w:t xml:space="preserve">to provide longitudinal data for the </w:t>
      </w:r>
      <w:r>
        <w:rPr>
          <w:sz w:val="22"/>
          <w:szCs w:val="22"/>
        </w:rPr>
        <w:t xml:space="preserve">10-year period </w:t>
      </w:r>
      <w:r w:rsidRPr="00C12F60">
        <w:rPr>
          <w:sz w:val="22"/>
          <w:szCs w:val="22"/>
        </w:rPr>
        <w:t>2015</w:t>
      </w:r>
      <w:r>
        <w:rPr>
          <w:sz w:val="22"/>
          <w:szCs w:val="22"/>
        </w:rPr>
        <w:t xml:space="preserve"> to </w:t>
      </w:r>
      <w:r w:rsidRPr="00C12F60">
        <w:rPr>
          <w:sz w:val="22"/>
          <w:szCs w:val="22"/>
        </w:rPr>
        <w:t xml:space="preserve">2025. </w:t>
      </w:r>
      <w:r>
        <w:rPr>
          <w:rFonts w:ascii="Times New Roman" w:hAnsi="Times New Roman"/>
          <w:sz w:val="22"/>
          <w:szCs w:val="22"/>
        </w:rPr>
        <w:t>The 2023 SDR longitudinal sample will provide longitudinal data over the 8-year period of 2015-2023.</w:t>
      </w:r>
    </w:p>
    <w:p w:rsidR="00904DDD" w:rsidP="00A014D6" w14:paraId="3AADEF92" w14:textId="77777777">
      <w:pPr>
        <w:tabs>
          <w:tab w:val="left" w:pos="2520"/>
        </w:tabs>
        <w:rPr>
          <w:sz w:val="22"/>
          <w:szCs w:val="22"/>
        </w:rPr>
      </w:pPr>
    </w:p>
    <w:p w:rsidR="00A014D6" w:rsidRPr="004C355D" w:rsidP="00A014D6" w14:paraId="1C45CC42" w14:textId="5377E659">
      <w:pPr>
        <w:tabs>
          <w:tab w:val="left" w:pos="2520"/>
        </w:tabs>
        <w:rPr>
          <w:sz w:val="22"/>
          <w:szCs w:val="22"/>
        </w:rPr>
      </w:pPr>
      <w:r w:rsidRPr="004C355D">
        <w:rPr>
          <w:sz w:val="22"/>
          <w:szCs w:val="22"/>
        </w:rPr>
        <w:t>The SDR enable</w:t>
      </w:r>
      <w:r w:rsidR="00904DDD">
        <w:rPr>
          <w:sz w:val="22"/>
          <w:szCs w:val="22"/>
        </w:rPr>
        <w:t>s</w:t>
      </w:r>
      <w:r w:rsidRPr="004C355D">
        <w:rPr>
          <w:sz w:val="22"/>
          <w:szCs w:val="22"/>
        </w:rPr>
        <w:t xml:space="preserve"> government agencies to assess the scientific and engineering resources available in the U.S. to business, industry, and academia, and provide a basis for the formulation of the nation's S&amp;E workforce policies. For example, educational institutions can use the SDR data in establishing and modifying scientific and technical curricula, while various industries can use the information to develop recruitment and remuneration policies. </w:t>
      </w:r>
    </w:p>
    <w:p w:rsidR="00A014D6" w:rsidRPr="004C355D" w:rsidP="00176D62" w14:paraId="3CB9C49D" w14:textId="77777777">
      <w:pPr>
        <w:rPr>
          <w:sz w:val="22"/>
          <w:szCs w:val="22"/>
        </w:rPr>
      </w:pPr>
    </w:p>
    <w:p w:rsidR="00176D62" w:rsidRPr="004C355D" w:rsidP="00176D62" w14:paraId="3DB87D33" w14:textId="5215D34A">
      <w:pPr>
        <w:rPr>
          <w:sz w:val="22"/>
          <w:szCs w:val="22"/>
        </w:rPr>
      </w:pPr>
      <w:r w:rsidRPr="004C355D">
        <w:rPr>
          <w:spacing w:val="-1"/>
          <w:sz w:val="22"/>
          <w:szCs w:val="22"/>
        </w:rPr>
        <w:t>Policymakers, researchers, and other</w:t>
      </w:r>
      <w:r w:rsidR="004C0ECE">
        <w:rPr>
          <w:spacing w:val="-1"/>
          <w:sz w:val="22"/>
          <w:szCs w:val="22"/>
        </w:rPr>
        <w:t>s</w:t>
      </w:r>
      <w:r w:rsidRPr="004C355D">
        <w:rPr>
          <w:spacing w:val="-1"/>
          <w:sz w:val="22"/>
          <w:szCs w:val="22"/>
        </w:rPr>
        <w:t xml:space="preserve"> use </w:t>
      </w:r>
      <w:r w:rsidRPr="004C355D" w:rsidR="00A014D6">
        <w:rPr>
          <w:spacing w:val="-1"/>
          <w:sz w:val="22"/>
          <w:szCs w:val="22"/>
        </w:rPr>
        <w:t>inf</w:t>
      </w:r>
      <w:r w:rsidRPr="004C355D">
        <w:rPr>
          <w:spacing w:val="-1"/>
          <w:sz w:val="22"/>
          <w:szCs w:val="22"/>
        </w:rPr>
        <w:t>ormation from the SDR and</w:t>
      </w:r>
      <w:r w:rsidRPr="004C355D">
        <w:rPr>
          <w:spacing w:val="-1"/>
          <w:sz w:val="22"/>
          <w:szCs w:val="22"/>
        </w:rPr>
        <w:t xml:space="preserve"> </w:t>
      </w:r>
      <w:r w:rsidRPr="004C355D">
        <w:rPr>
          <w:spacing w:val="-1"/>
          <w:sz w:val="22"/>
          <w:szCs w:val="22"/>
        </w:rPr>
        <w:t xml:space="preserve">NSCG to answer questions about the number, employment, education, and characteristics of the S&amp;E workforce. </w:t>
      </w:r>
      <w:r w:rsidR="00904DDD">
        <w:rPr>
          <w:spacing w:val="-1"/>
          <w:sz w:val="22"/>
          <w:szCs w:val="22"/>
        </w:rPr>
        <w:t>Because the SDR and NSCG</w:t>
      </w:r>
      <w:r w:rsidRPr="004C355D">
        <w:rPr>
          <w:spacing w:val="-1"/>
          <w:sz w:val="22"/>
          <w:szCs w:val="22"/>
        </w:rPr>
        <w:t xml:space="preserve"> provide </w:t>
      </w:r>
      <w:r w:rsidR="00904DDD">
        <w:rPr>
          <w:spacing w:val="-1"/>
          <w:sz w:val="22"/>
          <w:szCs w:val="22"/>
        </w:rPr>
        <w:t xml:space="preserve">up-to-date and </w:t>
      </w:r>
      <w:r w:rsidRPr="004C355D">
        <w:rPr>
          <w:spacing w:val="-1"/>
          <w:sz w:val="22"/>
          <w:szCs w:val="22"/>
        </w:rPr>
        <w:t>nationally representative data</w:t>
      </w:r>
      <w:r w:rsidR="00904DDD">
        <w:rPr>
          <w:spacing w:val="-1"/>
          <w:sz w:val="22"/>
          <w:szCs w:val="22"/>
        </w:rPr>
        <w:t>,</w:t>
      </w:r>
      <w:r w:rsidRPr="004C355D">
        <w:rPr>
          <w:spacing w:val="-1"/>
          <w:sz w:val="22"/>
          <w:szCs w:val="22"/>
        </w:rPr>
        <w:t xml:space="preserve"> </w:t>
      </w:r>
      <w:r w:rsidRPr="004C355D">
        <w:rPr>
          <w:spacing w:val="-1"/>
          <w:sz w:val="22"/>
          <w:szCs w:val="22"/>
        </w:rPr>
        <w:t xml:space="preserve">policymakers and researchers use </w:t>
      </w:r>
      <w:r w:rsidR="00904DDD">
        <w:rPr>
          <w:spacing w:val="-1"/>
          <w:sz w:val="22"/>
          <w:szCs w:val="22"/>
        </w:rPr>
        <w:t xml:space="preserve">these datasets </w:t>
      </w:r>
      <w:r w:rsidRPr="004C355D">
        <w:rPr>
          <w:spacing w:val="-1"/>
          <w:sz w:val="22"/>
          <w:szCs w:val="22"/>
        </w:rPr>
        <w:t>to address questions on topics such as: employment of foreign-born or foreign-degreed scientists and engineers, the transition from higher education to the workforce, the role and importance of postdocs as research personnel, diversity in both education and employment, the implications of an aging cohort of scientists and engineers as baby boomers reach retirement age, and</w:t>
      </w:r>
      <w:r w:rsidRPr="004C355D">
        <w:rPr>
          <w:spacing w:val="-1"/>
          <w:sz w:val="22"/>
          <w:szCs w:val="22"/>
        </w:rPr>
        <w:t xml:space="preserve"> </w:t>
      </w:r>
      <w:r w:rsidRPr="004C355D">
        <w:rPr>
          <w:spacing w:val="-1"/>
          <w:sz w:val="22"/>
          <w:szCs w:val="22"/>
        </w:rPr>
        <w:t xml:space="preserve">long-term trends in the S&amp;E workforce. </w:t>
      </w:r>
    </w:p>
    <w:p w:rsidR="00176D62" w:rsidRPr="004C355D" w:rsidP="00176D62" w14:paraId="69A7CFE9" w14:textId="77777777">
      <w:pPr>
        <w:rPr>
          <w:sz w:val="22"/>
          <w:szCs w:val="22"/>
        </w:rPr>
      </w:pPr>
    </w:p>
    <w:p w:rsidR="00176D62" w:rsidP="00176D62" w14:paraId="65E01B4C" w14:textId="1FA12799">
      <w:pPr>
        <w:rPr>
          <w:color w:val="000000"/>
          <w:sz w:val="22"/>
          <w:szCs w:val="22"/>
        </w:rPr>
      </w:pPr>
      <w:r w:rsidRPr="004C355D">
        <w:rPr>
          <w:sz w:val="22"/>
          <w:szCs w:val="22"/>
        </w:rPr>
        <w:t>Find</w:t>
      </w:r>
      <w:r w:rsidRPr="004C355D">
        <w:rPr>
          <w:spacing w:val="-1"/>
          <w:sz w:val="22"/>
          <w:szCs w:val="22"/>
        </w:rPr>
        <w:t>i</w:t>
      </w:r>
      <w:r w:rsidRPr="004C355D">
        <w:rPr>
          <w:sz w:val="22"/>
          <w:szCs w:val="22"/>
        </w:rPr>
        <w:t>n</w:t>
      </w:r>
      <w:r w:rsidRPr="004C355D">
        <w:rPr>
          <w:spacing w:val="-2"/>
          <w:sz w:val="22"/>
          <w:szCs w:val="22"/>
        </w:rPr>
        <w:t>g</w:t>
      </w:r>
      <w:r w:rsidRPr="004C355D">
        <w:rPr>
          <w:sz w:val="22"/>
          <w:szCs w:val="22"/>
        </w:rPr>
        <w:t>s</w:t>
      </w:r>
      <w:r w:rsidRPr="004C355D">
        <w:rPr>
          <w:spacing w:val="1"/>
          <w:sz w:val="22"/>
          <w:szCs w:val="22"/>
        </w:rPr>
        <w:t xml:space="preserve"> fr</w:t>
      </w:r>
      <w:r w:rsidRPr="004C355D">
        <w:rPr>
          <w:sz w:val="22"/>
          <w:szCs w:val="22"/>
        </w:rPr>
        <w:t>om</w:t>
      </w:r>
      <w:r w:rsidRPr="004C355D">
        <w:rPr>
          <w:spacing w:val="-4"/>
          <w:sz w:val="22"/>
          <w:szCs w:val="22"/>
        </w:rPr>
        <w:t xml:space="preserve"> </w:t>
      </w:r>
      <w:r w:rsidRPr="004C355D">
        <w:rPr>
          <w:spacing w:val="1"/>
          <w:sz w:val="22"/>
          <w:szCs w:val="22"/>
        </w:rPr>
        <w:t>t</w:t>
      </w:r>
      <w:r w:rsidRPr="004C355D">
        <w:rPr>
          <w:sz w:val="22"/>
          <w:szCs w:val="22"/>
        </w:rPr>
        <w:t>he</w:t>
      </w:r>
      <w:r w:rsidRPr="004C355D">
        <w:rPr>
          <w:spacing w:val="1"/>
          <w:sz w:val="22"/>
          <w:szCs w:val="22"/>
        </w:rPr>
        <w:t xml:space="preserve"> </w:t>
      </w:r>
      <w:r w:rsidRPr="004C355D" w:rsidR="00FE736C">
        <w:rPr>
          <w:sz w:val="22"/>
          <w:szCs w:val="22"/>
        </w:rPr>
        <w:t>20</w:t>
      </w:r>
      <w:r w:rsidR="00FE736C">
        <w:rPr>
          <w:sz w:val="22"/>
          <w:szCs w:val="22"/>
        </w:rPr>
        <w:t>2</w:t>
      </w:r>
      <w:r w:rsidR="00AE0469">
        <w:rPr>
          <w:sz w:val="22"/>
          <w:szCs w:val="22"/>
        </w:rPr>
        <w:t>3</w:t>
      </w:r>
      <w:r w:rsidRPr="004C355D" w:rsidR="00FE736C">
        <w:rPr>
          <w:spacing w:val="1"/>
          <w:sz w:val="22"/>
          <w:szCs w:val="22"/>
        </w:rPr>
        <w:t xml:space="preserve"> </w:t>
      </w:r>
      <w:r w:rsidRPr="004C355D">
        <w:rPr>
          <w:sz w:val="22"/>
          <w:szCs w:val="22"/>
        </w:rPr>
        <w:t>S</w:t>
      </w:r>
      <w:r w:rsidRPr="004C355D">
        <w:rPr>
          <w:spacing w:val="-4"/>
          <w:sz w:val="22"/>
          <w:szCs w:val="22"/>
        </w:rPr>
        <w:t>D</w:t>
      </w:r>
      <w:r w:rsidRPr="004C355D">
        <w:rPr>
          <w:sz w:val="22"/>
          <w:szCs w:val="22"/>
        </w:rPr>
        <w:t>R</w:t>
      </w:r>
      <w:r w:rsidRPr="004C355D">
        <w:rPr>
          <w:spacing w:val="-1"/>
          <w:sz w:val="22"/>
          <w:szCs w:val="22"/>
        </w:rPr>
        <w:t xml:space="preserve"> w</w:t>
      </w:r>
      <w:r w:rsidRPr="004C355D">
        <w:rPr>
          <w:spacing w:val="1"/>
          <w:sz w:val="22"/>
          <w:szCs w:val="22"/>
        </w:rPr>
        <w:t>il</w:t>
      </w:r>
      <w:r w:rsidRPr="004C355D">
        <w:rPr>
          <w:sz w:val="22"/>
          <w:szCs w:val="22"/>
        </w:rPr>
        <w:t>l</w:t>
      </w:r>
      <w:r w:rsidRPr="004C355D">
        <w:rPr>
          <w:spacing w:val="-1"/>
          <w:sz w:val="22"/>
          <w:szCs w:val="22"/>
        </w:rPr>
        <w:t xml:space="preserve"> </w:t>
      </w:r>
      <w:r w:rsidRPr="004C355D">
        <w:rPr>
          <w:sz w:val="22"/>
          <w:szCs w:val="22"/>
        </w:rPr>
        <w:t>ena</w:t>
      </w:r>
      <w:r w:rsidRPr="004C355D">
        <w:rPr>
          <w:spacing w:val="-2"/>
          <w:sz w:val="22"/>
          <w:szCs w:val="22"/>
        </w:rPr>
        <w:t>b</w:t>
      </w:r>
      <w:r w:rsidRPr="004C355D">
        <w:rPr>
          <w:spacing w:val="1"/>
          <w:sz w:val="22"/>
          <w:szCs w:val="22"/>
        </w:rPr>
        <w:t>l</w:t>
      </w:r>
      <w:r w:rsidRPr="004C355D">
        <w:rPr>
          <w:sz w:val="22"/>
          <w:szCs w:val="22"/>
        </w:rPr>
        <w:t>e</w:t>
      </w:r>
      <w:r w:rsidRPr="004C355D">
        <w:rPr>
          <w:spacing w:val="-2"/>
          <w:sz w:val="22"/>
          <w:szCs w:val="22"/>
        </w:rPr>
        <w:t xml:space="preserve"> </w:t>
      </w:r>
      <w:r w:rsidRPr="004C355D">
        <w:rPr>
          <w:spacing w:val="-1"/>
          <w:sz w:val="22"/>
          <w:szCs w:val="22"/>
        </w:rPr>
        <w:t>NCSES</w:t>
      </w:r>
      <w:r w:rsidRPr="004C355D">
        <w:rPr>
          <w:spacing w:val="-3"/>
          <w:sz w:val="22"/>
          <w:szCs w:val="22"/>
        </w:rPr>
        <w:t xml:space="preserve"> </w:t>
      </w:r>
      <w:r w:rsidRPr="004C355D">
        <w:rPr>
          <w:spacing w:val="1"/>
          <w:sz w:val="22"/>
          <w:szCs w:val="22"/>
        </w:rPr>
        <w:t>t</w:t>
      </w:r>
      <w:r w:rsidRPr="004C355D">
        <w:rPr>
          <w:sz w:val="22"/>
          <w:szCs w:val="22"/>
        </w:rPr>
        <w:t xml:space="preserve">o </w:t>
      </w:r>
      <w:r w:rsidRPr="004C355D">
        <w:rPr>
          <w:spacing w:val="-2"/>
          <w:sz w:val="22"/>
          <w:szCs w:val="22"/>
        </w:rPr>
        <w:t>co</w:t>
      </w:r>
      <w:r w:rsidRPr="004C355D">
        <w:rPr>
          <w:sz w:val="22"/>
          <w:szCs w:val="22"/>
        </w:rPr>
        <w:t>n</w:t>
      </w:r>
      <w:r w:rsidRPr="004C355D">
        <w:rPr>
          <w:spacing w:val="1"/>
          <w:sz w:val="22"/>
          <w:szCs w:val="22"/>
        </w:rPr>
        <w:t>ti</w:t>
      </w:r>
      <w:r w:rsidRPr="004C355D">
        <w:rPr>
          <w:spacing w:val="-2"/>
          <w:sz w:val="22"/>
          <w:szCs w:val="22"/>
        </w:rPr>
        <w:t>n</w:t>
      </w:r>
      <w:r w:rsidRPr="004C355D">
        <w:rPr>
          <w:sz w:val="22"/>
          <w:szCs w:val="22"/>
        </w:rPr>
        <w:t>ue reporting</w:t>
      </w:r>
      <w:r w:rsidRPr="004C355D">
        <w:rPr>
          <w:spacing w:val="-2"/>
          <w:sz w:val="22"/>
          <w:szCs w:val="22"/>
        </w:rPr>
        <w:t xml:space="preserve"> </w:t>
      </w:r>
      <w:r w:rsidRPr="004C355D">
        <w:rPr>
          <w:sz w:val="22"/>
          <w:szCs w:val="22"/>
        </w:rPr>
        <w:t>e</w:t>
      </w:r>
      <w:r w:rsidRPr="004C355D">
        <w:rPr>
          <w:spacing w:val="-3"/>
          <w:sz w:val="22"/>
          <w:szCs w:val="22"/>
        </w:rPr>
        <w:t>m</w:t>
      </w:r>
      <w:r w:rsidRPr="004C355D">
        <w:rPr>
          <w:sz w:val="22"/>
          <w:szCs w:val="22"/>
        </w:rPr>
        <w:t>p</w:t>
      </w:r>
      <w:r w:rsidRPr="004C355D">
        <w:rPr>
          <w:spacing w:val="1"/>
          <w:sz w:val="22"/>
          <w:szCs w:val="22"/>
        </w:rPr>
        <w:t>l</w:t>
      </w:r>
      <w:r w:rsidRPr="004C355D">
        <w:rPr>
          <w:sz w:val="22"/>
          <w:szCs w:val="22"/>
        </w:rPr>
        <w:t>o</w:t>
      </w:r>
      <w:r w:rsidRPr="004C355D">
        <w:rPr>
          <w:spacing w:val="-2"/>
          <w:sz w:val="22"/>
          <w:szCs w:val="22"/>
        </w:rPr>
        <w:t>y</w:t>
      </w:r>
      <w:r w:rsidRPr="004C355D">
        <w:rPr>
          <w:spacing w:val="-4"/>
          <w:sz w:val="22"/>
          <w:szCs w:val="22"/>
        </w:rPr>
        <w:t>m</w:t>
      </w:r>
      <w:r w:rsidRPr="004C355D">
        <w:rPr>
          <w:spacing w:val="1"/>
          <w:sz w:val="22"/>
          <w:szCs w:val="22"/>
        </w:rPr>
        <w:t>e</w:t>
      </w:r>
      <w:r w:rsidRPr="004C355D">
        <w:rPr>
          <w:sz w:val="22"/>
          <w:szCs w:val="22"/>
        </w:rPr>
        <w:t>nt</w:t>
      </w:r>
      <w:r w:rsidRPr="004C355D">
        <w:rPr>
          <w:spacing w:val="1"/>
          <w:sz w:val="22"/>
          <w:szCs w:val="22"/>
        </w:rPr>
        <w:t xml:space="preserve"> </w:t>
      </w:r>
      <w:r w:rsidRPr="004C355D">
        <w:rPr>
          <w:sz w:val="22"/>
          <w:szCs w:val="22"/>
        </w:rPr>
        <w:t>pa</w:t>
      </w:r>
      <w:r w:rsidRPr="004C355D">
        <w:rPr>
          <w:spacing w:val="1"/>
          <w:sz w:val="22"/>
          <w:szCs w:val="22"/>
        </w:rPr>
        <w:t>t</w:t>
      </w:r>
      <w:r w:rsidRPr="004C355D">
        <w:rPr>
          <w:spacing w:val="-1"/>
          <w:sz w:val="22"/>
          <w:szCs w:val="22"/>
        </w:rPr>
        <w:t>t</w:t>
      </w:r>
      <w:r w:rsidRPr="004C355D">
        <w:rPr>
          <w:sz w:val="22"/>
          <w:szCs w:val="22"/>
        </w:rPr>
        <w:t>e</w:t>
      </w:r>
      <w:r w:rsidRPr="004C355D">
        <w:rPr>
          <w:spacing w:val="1"/>
          <w:sz w:val="22"/>
          <w:szCs w:val="22"/>
        </w:rPr>
        <w:t>r</w:t>
      </w:r>
      <w:r w:rsidRPr="004C355D">
        <w:rPr>
          <w:spacing w:val="-2"/>
          <w:sz w:val="22"/>
          <w:szCs w:val="22"/>
        </w:rPr>
        <w:t>n</w:t>
      </w:r>
      <w:r w:rsidRPr="004C355D">
        <w:rPr>
          <w:sz w:val="22"/>
          <w:szCs w:val="22"/>
        </w:rPr>
        <w:t xml:space="preserve">s of </w:t>
      </w:r>
      <w:r w:rsidRPr="004C355D">
        <w:rPr>
          <w:spacing w:val="1"/>
          <w:sz w:val="22"/>
          <w:szCs w:val="22"/>
        </w:rPr>
        <w:t>r</w:t>
      </w:r>
      <w:r w:rsidRPr="004C355D">
        <w:rPr>
          <w:sz w:val="22"/>
          <w:szCs w:val="22"/>
        </w:rPr>
        <w:t>ec</w:t>
      </w:r>
      <w:r w:rsidRPr="004C355D">
        <w:rPr>
          <w:spacing w:val="-2"/>
          <w:sz w:val="22"/>
          <w:szCs w:val="22"/>
        </w:rPr>
        <w:t>e</w:t>
      </w:r>
      <w:r w:rsidRPr="004C355D">
        <w:rPr>
          <w:sz w:val="22"/>
          <w:szCs w:val="22"/>
        </w:rPr>
        <w:t>nt</w:t>
      </w:r>
      <w:r w:rsidRPr="004C355D">
        <w:rPr>
          <w:spacing w:val="1"/>
          <w:sz w:val="22"/>
          <w:szCs w:val="22"/>
        </w:rPr>
        <w:t xml:space="preserve"> </w:t>
      </w:r>
      <w:r w:rsidRPr="004C355D">
        <w:rPr>
          <w:sz w:val="22"/>
          <w:szCs w:val="22"/>
        </w:rPr>
        <w:t>S</w:t>
      </w:r>
      <w:r w:rsidRPr="004C355D">
        <w:rPr>
          <w:spacing w:val="-1"/>
          <w:sz w:val="22"/>
          <w:szCs w:val="22"/>
        </w:rPr>
        <w:t>E</w:t>
      </w:r>
      <w:r w:rsidRPr="004C355D">
        <w:rPr>
          <w:sz w:val="22"/>
          <w:szCs w:val="22"/>
        </w:rPr>
        <w:t>H</w:t>
      </w:r>
      <w:r w:rsidRPr="004C355D">
        <w:rPr>
          <w:spacing w:val="-1"/>
          <w:sz w:val="22"/>
          <w:szCs w:val="22"/>
        </w:rPr>
        <w:t xml:space="preserve"> </w:t>
      </w:r>
      <w:r w:rsidRPr="004C355D">
        <w:rPr>
          <w:sz w:val="22"/>
          <w:szCs w:val="22"/>
        </w:rPr>
        <w:t>d</w:t>
      </w:r>
      <w:r w:rsidRPr="004C355D">
        <w:rPr>
          <w:spacing w:val="-2"/>
          <w:sz w:val="22"/>
          <w:szCs w:val="22"/>
        </w:rPr>
        <w:t>o</w:t>
      </w:r>
      <w:r w:rsidRPr="004C355D">
        <w:rPr>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1"/>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z w:val="22"/>
          <w:szCs w:val="22"/>
        </w:rPr>
        <w:t>p</w:t>
      </w:r>
      <w:r w:rsidRPr="004C355D">
        <w:rPr>
          <w:spacing w:val="-1"/>
          <w:sz w:val="22"/>
          <w:szCs w:val="22"/>
        </w:rPr>
        <w:t>i</w:t>
      </w:r>
      <w:r w:rsidRPr="004C355D">
        <w:rPr>
          <w:sz w:val="22"/>
          <w:szCs w:val="22"/>
        </w:rPr>
        <w:t>en</w:t>
      </w:r>
      <w:r w:rsidRPr="004C355D">
        <w:rPr>
          <w:spacing w:val="2"/>
          <w:sz w:val="22"/>
          <w:szCs w:val="22"/>
        </w:rPr>
        <w:t>t</w:t>
      </w:r>
      <w:r w:rsidRPr="004C355D">
        <w:rPr>
          <w:sz w:val="22"/>
          <w:szCs w:val="22"/>
        </w:rPr>
        <w:t>s,</w:t>
      </w:r>
      <w:r w:rsidRPr="004C355D">
        <w:rPr>
          <w:spacing w:val="-2"/>
          <w:sz w:val="22"/>
          <w:szCs w:val="22"/>
        </w:rPr>
        <w:t xml:space="preserve"> </w:t>
      </w:r>
      <w:r w:rsidRPr="004C355D">
        <w:rPr>
          <w:sz w:val="22"/>
          <w:szCs w:val="22"/>
        </w:rPr>
        <w:t>as</w:t>
      </w:r>
      <w:r w:rsidRPr="004C355D">
        <w:rPr>
          <w:spacing w:val="1"/>
          <w:sz w:val="22"/>
          <w:szCs w:val="22"/>
        </w:rPr>
        <w:t xml:space="preserve"> </w:t>
      </w:r>
      <w:r w:rsidRPr="004C355D">
        <w:rPr>
          <w:spacing w:val="-1"/>
          <w:sz w:val="22"/>
          <w:szCs w:val="22"/>
        </w:rPr>
        <w:t>w</w:t>
      </w:r>
      <w:r w:rsidRPr="004C355D">
        <w:rPr>
          <w:spacing w:val="-2"/>
          <w:sz w:val="22"/>
          <w:szCs w:val="22"/>
        </w:rPr>
        <w:t>e</w:t>
      </w:r>
      <w:r w:rsidRPr="004C355D">
        <w:rPr>
          <w:spacing w:val="1"/>
          <w:sz w:val="22"/>
          <w:szCs w:val="22"/>
        </w:rPr>
        <w:t>l</w:t>
      </w:r>
      <w:r w:rsidRPr="004C355D">
        <w:rPr>
          <w:sz w:val="22"/>
          <w:szCs w:val="22"/>
        </w:rPr>
        <w:t>l</w:t>
      </w:r>
      <w:r w:rsidRPr="004C355D">
        <w:rPr>
          <w:spacing w:val="-1"/>
          <w:sz w:val="22"/>
          <w:szCs w:val="22"/>
        </w:rPr>
        <w:t xml:space="preserve"> </w:t>
      </w:r>
      <w:r w:rsidRPr="004C355D">
        <w:rPr>
          <w:sz w:val="22"/>
          <w:szCs w:val="22"/>
        </w:rPr>
        <w:t>as</w:t>
      </w:r>
      <w:r w:rsidRPr="004C355D">
        <w:rPr>
          <w:spacing w:val="2"/>
          <w:sz w:val="22"/>
          <w:szCs w:val="22"/>
        </w:rPr>
        <w:t xml:space="preserve"> </w:t>
      </w:r>
      <w:r w:rsidR="00A2317D">
        <w:rPr>
          <w:spacing w:val="2"/>
          <w:sz w:val="22"/>
          <w:szCs w:val="22"/>
        </w:rPr>
        <w:t xml:space="preserve">about </w:t>
      </w:r>
      <w:r w:rsidR="00203D62">
        <w:rPr>
          <w:spacing w:val="2"/>
          <w:sz w:val="22"/>
          <w:szCs w:val="22"/>
        </w:rPr>
        <w:t xml:space="preserve">the </w:t>
      </w:r>
      <w:r w:rsidRPr="004C355D">
        <w:rPr>
          <w:spacing w:val="-4"/>
          <w:sz w:val="22"/>
          <w:szCs w:val="22"/>
        </w:rPr>
        <w:t>m</w:t>
      </w:r>
      <w:r w:rsidRPr="004C355D">
        <w:rPr>
          <w:sz w:val="22"/>
          <w:szCs w:val="22"/>
        </w:rPr>
        <w:t>o</w:t>
      </w:r>
      <w:r w:rsidRPr="004C355D">
        <w:rPr>
          <w:spacing w:val="1"/>
          <w:sz w:val="22"/>
          <w:szCs w:val="22"/>
        </w:rPr>
        <w:t>r</w:t>
      </w:r>
      <w:r w:rsidRPr="004C355D">
        <w:rPr>
          <w:sz w:val="22"/>
          <w:szCs w:val="22"/>
        </w:rPr>
        <w:t>e</w:t>
      </w:r>
      <w:r w:rsidRPr="004C355D">
        <w:rPr>
          <w:spacing w:val="1"/>
          <w:sz w:val="22"/>
          <w:szCs w:val="22"/>
        </w:rPr>
        <w:t xml:space="preserve"> </w:t>
      </w:r>
      <w:r w:rsidRPr="004C355D">
        <w:rPr>
          <w:sz w:val="22"/>
          <w:szCs w:val="22"/>
        </w:rPr>
        <w:t>e</w:t>
      </w:r>
      <w:r w:rsidRPr="004C355D">
        <w:rPr>
          <w:spacing w:val="-2"/>
          <w:sz w:val="22"/>
          <w:szCs w:val="22"/>
        </w:rPr>
        <w:t>x</w:t>
      </w:r>
      <w:r w:rsidRPr="004C355D">
        <w:rPr>
          <w:sz w:val="22"/>
          <w:szCs w:val="22"/>
        </w:rPr>
        <w:t>pe</w:t>
      </w:r>
      <w:r w:rsidRPr="004C355D">
        <w:rPr>
          <w:spacing w:val="-1"/>
          <w:sz w:val="22"/>
          <w:szCs w:val="22"/>
        </w:rPr>
        <w:t>ri</w:t>
      </w:r>
      <w:r w:rsidRPr="004C355D">
        <w:rPr>
          <w:sz w:val="22"/>
          <w:szCs w:val="22"/>
        </w:rPr>
        <w:t>enced</w:t>
      </w:r>
      <w:r w:rsidRPr="004C355D">
        <w:rPr>
          <w:spacing w:val="-2"/>
          <w:sz w:val="22"/>
          <w:szCs w:val="22"/>
        </w:rPr>
        <w:t xml:space="preserve"> </w:t>
      </w:r>
      <w:r w:rsidRPr="004C355D">
        <w:rPr>
          <w:sz w:val="22"/>
          <w:szCs w:val="22"/>
        </w:rPr>
        <w:t>do</w:t>
      </w:r>
      <w:r w:rsidRPr="004C355D">
        <w:rPr>
          <w:spacing w:val="-2"/>
          <w:sz w:val="22"/>
          <w:szCs w:val="22"/>
        </w:rPr>
        <w:t>c</w:t>
      </w:r>
      <w:r w:rsidRPr="004C355D">
        <w:rPr>
          <w:spacing w:val="1"/>
          <w:sz w:val="22"/>
          <w:szCs w:val="22"/>
        </w:rPr>
        <w:t>t</w:t>
      </w:r>
      <w:r w:rsidRPr="004C355D">
        <w:rPr>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1"/>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2"/>
          <w:sz w:val="22"/>
          <w:szCs w:val="22"/>
        </w:rPr>
        <w:t>t</w:t>
      </w:r>
      <w:r w:rsidRPr="004C355D">
        <w:rPr>
          <w:sz w:val="22"/>
          <w:szCs w:val="22"/>
        </w:rPr>
        <w:t>s</w:t>
      </w:r>
      <w:r w:rsidRPr="004C355D">
        <w:rPr>
          <w:spacing w:val="-2"/>
          <w:sz w:val="22"/>
          <w:szCs w:val="22"/>
        </w:rPr>
        <w:t xml:space="preserve"> </w:t>
      </w:r>
      <w:r w:rsidRPr="004C355D">
        <w:rPr>
          <w:spacing w:val="-1"/>
          <w:sz w:val="22"/>
          <w:szCs w:val="22"/>
        </w:rPr>
        <w:t>i</w:t>
      </w:r>
      <w:r w:rsidRPr="004C355D">
        <w:rPr>
          <w:sz w:val="22"/>
          <w:szCs w:val="22"/>
        </w:rPr>
        <w:t xml:space="preserve">n </w:t>
      </w:r>
      <w:r w:rsidRPr="004C355D">
        <w:rPr>
          <w:spacing w:val="1"/>
          <w:sz w:val="22"/>
          <w:szCs w:val="22"/>
        </w:rPr>
        <w:t>t</w:t>
      </w:r>
      <w:r w:rsidRPr="004C355D">
        <w:rPr>
          <w:sz w:val="22"/>
          <w:szCs w:val="22"/>
        </w:rPr>
        <w:t>he</w:t>
      </w:r>
      <w:r w:rsidRPr="004C355D">
        <w:rPr>
          <w:spacing w:val="-2"/>
          <w:sz w:val="22"/>
          <w:szCs w:val="22"/>
        </w:rPr>
        <w:t xml:space="preserve"> </w:t>
      </w:r>
      <w:r w:rsidRPr="004C355D">
        <w:rPr>
          <w:spacing w:val="1"/>
          <w:sz w:val="22"/>
          <w:szCs w:val="22"/>
        </w:rPr>
        <w:t>l</w:t>
      </w:r>
      <w:r w:rsidRPr="004C355D">
        <w:rPr>
          <w:sz w:val="22"/>
          <w:szCs w:val="22"/>
        </w:rPr>
        <w:t>ab</w:t>
      </w:r>
      <w:r w:rsidRPr="004C355D">
        <w:rPr>
          <w:spacing w:val="-2"/>
          <w:sz w:val="22"/>
          <w:szCs w:val="22"/>
        </w:rPr>
        <w:t>o</w:t>
      </w:r>
      <w:r w:rsidRPr="004C355D">
        <w:rPr>
          <w:sz w:val="22"/>
          <w:szCs w:val="22"/>
        </w:rPr>
        <w:t xml:space="preserve">r </w:t>
      </w:r>
      <w:r w:rsidRPr="004C355D">
        <w:rPr>
          <w:spacing w:val="-4"/>
          <w:sz w:val="22"/>
          <w:szCs w:val="22"/>
        </w:rPr>
        <w:t>m</w:t>
      </w:r>
      <w:r w:rsidRPr="004C355D">
        <w:rPr>
          <w:sz w:val="22"/>
          <w:szCs w:val="22"/>
        </w:rPr>
        <w:t>a</w:t>
      </w:r>
      <w:r w:rsidRPr="004C355D">
        <w:rPr>
          <w:spacing w:val="1"/>
          <w:sz w:val="22"/>
          <w:szCs w:val="22"/>
        </w:rPr>
        <w:t>r</w:t>
      </w:r>
      <w:r w:rsidRPr="004C355D">
        <w:rPr>
          <w:spacing w:val="-2"/>
          <w:sz w:val="22"/>
          <w:szCs w:val="22"/>
        </w:rPr>
        <w:t>k</w:t>
      </w:r>
      <w:r w:rsidRPr="004C355D">
        <w:rPr>
          <w:sz w:val="22"/>
          <w:szCs w:val="22"/>
        </w:rPr>
        <w:t>e</w:t>
      </w:r>
      <w:r w:rsidRPr="004C355D">
        <w:rPr>
          <w:spacing w:val="1"/>
          <w:sz w:val="22"/>
          <w:szCs w:val="22"/>
        </w:rPr>
        <w:t>t</w:t>
      </w:r>
      <w:r w:rsidRPr="004C355D">
        <w:rPr>
          <w:sz w:val="22"/>
          <w:szCs w:val="22"/>
        </w:rPr>
        <w:t xml:space="preserve">. </w:t>
      </w:r>
      <w:r w:rsidR="00670F40">
        <w:rPr>
          <w:sz w:val="22"/>
          <w:szCs w:val="22"/>
        </w:rPr>
        <w:t>As noted, t</w:t>
      </w:r>
      <w:r w:rsidRPr="004C355D">
        <w:rPr>
          <w:sz w:val="22"/>
          <w:szCs w:val="22"/>
        </w:rPr>
        <w:t xml:space="preserve">he sample </w:t>
      </w:r>
      <w:r w:rsidR="00670F40">
        <w:rPr>
          <w:sz w:val="22"/>
          <w:szCs w:val="22"/>
        </w:rPr>
        <w:t xml:space="preserve">size </w:t>
      </w:r>
      <w:r w:rsidR="00E20AEE">
        <w:rPr>
          <w:sz w:val="22"/>
          <w:szCs w:val="22"/>
        </w:rPr>
        <w:t xml:space="preserve">and composition </w:t>
      </w:r>
      <w:r w:rsidRPr="004C355D">
        <w:rPr>
          <w:sz w:val="22"/>
          <w:szCs w:val="22"/>
        </w:rPr>
        <w:t xml:space="preserve">enable NCSES to produce reliable estimates of employment outcomes by </w:t>
      </w:r>
      <w:r w:rsidR="00AD61FA">
        <w:rPr>
          <w:sz w:val="22"/>
          <w:szCs w:val="22"/>
        </w:rPr>
        <w:t xml:space="preserve">at least 77 detailed </w:t>
      </w:r>
      <w:r w:rsidRPr="004C355D">
        <w:rPr>
          <w:sz w:val="22"/>
          <w:szCs w:val="22"/>
        </w:rPr>
        <w:t xml:space="preserve">fields of degrees </w:t>
      </w:r>
      <w:r w:rsidR="00CB2E31">
        <w:rPr>
          <w:sz w:val="22"/>
          <w:szCs w:val="22"/>
        </w:rPr>
        <w:t xml:space="preserve">listed </w:t>
      </w:r>
      <w:r w:rsidRPr="004C355D">
        <w:rPr>
          <w:sz w:val="22"/>
          <w:szCs w:val="22"/>
        </w:rPr>
        <w:t xml:space="preserve">in the NCSES TOD. </w:t>
      </w:r>
      <w:r w:rsidRPr="004C355D">
        <w:rPr>
          <w:spacing w:val="2"/>
          <w:sz w:val="22"/>
          <w:szCs w:val="22"/>
        </w:rPr>
        <w:t>T</w:t>
      </w:r>
      <w:r w:rsidRPr="004C355D">
        <w:rPr>
          <w:spacing w:val="-2"/>
          <w:sz w:val="22"/>
          <w:szCs w:val="22"/>
        </w:rPr>
        <w:t>h</w:t>
      </w:r>
      <w:r w:rsidRPr="004C355D">
        <w:rPr>
          <w:sz w:val="22"/>
          <w:szCs w:val="22"/>
        </w:rPr>
        <w:t>e S</w:t>
      </w:r>
      <w:r w:rsidRPr="004C355D">
        <w:rPr>
          <w:spacing w:val="-1"/>
          <w:sz w:val="22"/>
          <w:szCs w:val="22"/>
        </w:rPr>
        <w:t>D</w:t>
      </w:r>
      <w:r w:rsidRPr="004C355D">
        <w:rPr>
          <w:sz w:val="22"/>
          <w:szCs w:val="22"/>
        </w:rPr>
        <w:t>R</w:t>
      </w:r>
      <w:r w:rsidRPr="004C355D">
        <w:rPr>
          <w:spacing w:val="-1"/>
          <w:sz w:val="22"/>
          <w:szCs w:val="22"/>
        </w:rPr>
        <w:t xml:space="preserve"> </w:t>
      </w:r>
      <w:r w:rsidRPr="004C355D">
        <w:rPr>
          <w:spacing w:val="-2"/>
          <w:sz w:val="22"/>
          <w:szCs w:val="22"/>
        </w:rPr>
        <w:t>d</w:t>
      </w:r>
      <w:r w:rsidRPr="004C355D">
        <w:rPr>
          <w:sz w:val="22"/>
          <w:szCs w:val="22"/>
        </w:rPr>
        <w:t>a</w:t>
      </w:r>
      <w:r w:rsidRPr="004C355D">
        <w:rPr>
          <w:spacing w:val="1"/>
          <w:sz w:val="22"/>
          <w:szCs w:val="22"/>
        </w:rPr>
        <w:t>t</w:t>
      </w:r>
      <w:r w:rsidRPr="004C355D">
        <w:rPr>
          <w:sz w:val="22"/>
          <w:szCs w:val="22"/>
        </w:rPr>
        <w:t>a</w:t>
      </w:r>
      <w:r w:rsidRPr="004C355D">
        <w:rPr>
          <w:spacing w:val="-2"/>
          <w:sz w:val="22"/>
          <w:szCs w:val="22"/>
        </w:rPr>
        <w:t xml:space="preserve"> </w:t>
      </w:r>
      <w:r w:rsidRPr="004C355D">
        <w:rPr>
          <w:sz w:val="22"/>
          <w:szCs w:val="22"/>
        </w:rPr>
        <w:t>a</w:t>
      </w:r>
      <w:r w:rsidRPr="004C355D">
        <w:rPr>
          <w:spacing w:val="1"/>
          <w:sz w:val="22"/>
          <w:szCs w:val="22"/>
        </w:rPr>
        <w:t>r</w:t>
      </w:r>
      <w:r w:rsidRPr="004C355D">
        <w:rPr>
          <w:sz w:val="22"/>
          <w:szCs w:val="22"/>
        </w:rPr>
        <w:t xml:space="preserve">e </w:t>
      </w:r>
      <w:r w:rsidRPr="004C355D">
        <w:rPr>
          <w:spacing w:val="-3"/>
          <w:sz w:val="22"/>
          <w:szCs w:val="22"/>
        </w:rPr>
        <w:t>m</w:t>
      </w:r>
      <w:r w:rsidRPr="004C355D">
        <w:rPr>
          <w:sz w:val="22"/>
          <w:szCs w:val="22"/>
        </w:rPr>
        <w:t>ade</w:t>
      </w:r>
      <w:r w:rsidRPr="004C355D">
        <w:rPr>
          <w:spacing w:val="1"/>
          <w:sz w:val="22"/>
          <w:szCs w:val="22"/>
        </w:rPr>
        <w:t xml:space="preserve"> </w:t>
      </w:r>
      <w:r w:rsidRPr="004C355D">
        <w:rPr>
          <w:sz w:val="22"/>
          <w:szCs w:val="22"/>
        </w:rPr>
        <w:t>a</w:t>
      </w:r>
      <w:r w:rsidRPr="004C355D">
        <w:rPr>
          <w:spacing w:val="-2"/>
          <w:sz w:val="22"/>
          <w:szCs w:val="22"/>
        </w:rPr>
        <w:t>v</w:t>
      </w:r>
      <w:r w:rsidRPr="004C355D">
        <w:rPr>
          <w:sz w:val="22"/>
          <w:szCs w:val="22"/>
        </w:rPr>
        <w:t>a</w:t>
      </w:r>
      <w:r w:rsidRPr="004C355D">
        <w:rPr>
          <w:spacing w:val="-1"/>
          <w:sz w:val="22"/>
          <w:szCs w:val="22"/>
        </w:rPr>
        <w:t>i</w:t>
      </w:r>
      <w:r w:rsidRPr="004C355D">
        <w:rPr>
          <w:spacing w:val="1"/>
          <w:sz w:val="22"/>
          <w:szCs w:val="22"/>
        </w:rPr>
        <w:t>l</w:t>
      </w:r>
      <w:r w:rsidRPr="004C355D">
        <w:rPr>
          <w:sz w:val="22"/>
          <w:szCs w:val="22"/>
        </w:rPr>
        <w:t>a</w:t>
      </w:r>
      <w:r w:rsidRPr="004C355D">
        <w:rPr>
          <w:spacing w:val="-2"/>
          <w:sz w:val="22"/>
          <w:szCs w:val="22"/>
        </w:rPr>
        <w:t>b</w:t>
      </w:r>
      <w:r w:rsidRPr="004C355D">
        <w:rPr>
          <w:spacing w:val="1"/>
          <w:sz w:val="22"/>
          <w:szCs w:val="22"/>
        </w:rPr>
        <w:t>l</w:t>
      </w:r>
      <w:r w:rsidRPr="004C355D">
        <w:rPr>
          <w:sz w:val="22"/>
          <w:szCs w:val="22"/>
        </w:rPr>
        <w:t>e</w:t>
      </w:r>
      <w:r w:rsidRPr="004C355D">
        <w:rPr>
          <w:spacing w:val="-2"/>
          <w:sz w:val="22"/>
          <w:szCs w:val="22"/>
        </w:rPr>
        <w:t xml:space="preserve"> </w:t>
      </w:r>
      <w:r w:rsidRPr="004C355D">
        <w:rPr>
          <w:spacing w:val="1"/>
          <w:sz w:val="22"/>
          <w:szCs w:val="22"/>
        </w:rPr>
        <w:t>t</w:t>
      </w:r>
      <w:r w:rsidRPr="004C355D">
        <w:rPr>
          <w:sz w:val="22"/>
          <w:szCs w:val="22"/>
        </w:rPr>
        <w:t>h</w:t>
      </w:r>
      <w:r w:rsidRPr="004C355D">
        <w:rPr>
          <w:spacing w:val="-2"/>
          <w:sz w:val="22"/>
          <w:szCs w:val="22"/>
        </w:rPr>
        <w:t>ro</w:t>
      </w:r>
      <w:r w:rsidRPr="004C355D">
        <w:rPr>
          <w:sz w:val="22"/>
          <w:szCs w:val="22"/>
        </w:rPr>
        <w:t>u</w:t>
      </w:r>
      <w:r w:rsidRPr="004C355D">
        <w:rPr>
          <w:spacing w:val="-2"/>
          <w:sz w:val="22"/>
          <w:szCs w:val="22"/>
        </w:rPr>
        <w:t>g</w:t>
      </w:r>
      <w:r w:rsidRPr="004C355D">
        <w:rPr>
          <w:sz w:val="22"/>
          <w:szCs w:val="22"/>
        </w:rPr>
        <w:t>h pub</w:t>
      </w:r>
      <w:r w:rsidRPr="004C355D">
        <w:rPr>
          <w:spacing w:val="1"/>
          <w:sz w:val="22"/>
          <w:szCs w:val="22"/>
        </w:rPr>
        <w:t>li</w:t>
      </w:r>
      <w:r w:rsidRPr="004C355D">
        <w:rPr>
          <w:spacing w:val="-2"/>
          <w:sz w:val="22"/>
          <w:szCs w:val="22"/>
        </w:rPr>
        <w:t>s</w:t>
      </w:r>
      <w:r w:rsidRPr="004C355D">
        <w:rPr>
          <w:sz w:val="22"/>
          <w:szCs w:val="22"/>
        </w:rPr>
        <w:t>hed</w:t>
      </w:r>
      <w:r w:rsidRPr="004C355D">
        <w:rPr>
          <w:spacing w:val="-2"/>
          <w:sz w:val="22"/>
          <w:szCs w:val="22"/>
        </w:rPr>
        <w:t xml:space="preserve"> </w:t>
      </w:r>
      <w:r w:rsidRPr="004C355D">
        <w:rPr>
          <w:spacing w:val="1"/>
          <w:sz w:val="22"/>
          <w:szCs w:val="22"/>
        </w:rPr>
        <w:t>r</w:t>
      </w:r>
      <w:r w:rsidRPr="004C355D">
        <w:rPr>
          <w:sz w:val="22"/>
          <w:szCs w:val="22"/>
        </w:rPr>
        <w:t>ep</w:t>
      </w:r>
      <w:r w:rsidRPr="004C355D">
        <w:rPr>
          <w:spacing w:val="-2"/>
          <w:sz w:val="22"/>
          <w:szCs w:val="22"/>
        </w:rPr>
        <w:t>o</w:t>
      </w:r>
      <w:r w:rsidRPr="004C355D">
        <w:rPr>
          <w:spacing w:val="1"/>
          <w:sz w:val="22"/>
          <w:szCs w:val="22"/>
        </w:rPr>
        <w:t>r</w:t>
      </w:r>
      <w:r w:rsidRPr="004C355D">
        <w:rPr>
          <w:spacing w:val="-1"/>
          <w:sz w:val="22"/>
          <w:szCs w:val="22"/>
        </w:rPr>
        <w:t>t</w:t>
      </w:r>
      <w:r w:rsidRPr="004C355D">
        <w:rPr>
          <w:sz w:val="22"/>
          <w:szCs w:val="22"/>
        </w:rPr>
        <w:t xml:space="preserve">s, </w:t>
      </w:r>
      <w:r w:rsidRPr="004C355D">
        <w:rPr>
          <w:spacing w:val="1"/>
          <w:sz w:val="22"/>
          <w:szCs w:val="22"/>
        </w:rPr>
        <w:t>t</w:t>
      </w:r>
      <w:r w:rsidRPr="004C355D">
        <w:rPr>
          <w:spacing w:val="-2"/>
          <w:sz w:val="22"/>
          <w:szCs w:val="22"/>
        </w:rPr>
        <w:t>h</w:t>
      </w:r>
      <w:r w:rsidRPr="004C355D">
        <w:rPr>
          <w:sz w:val="22"/>
          <w:szCs w:val="22"/>
        </w:rPr>
        <w:t>e</w:t>
      </w:r>
      <w:r w:rsidRPr="004C355D">
        <w:rPr>
          <w:spacing w:val="-2"/>
          <w:sz w:val="22"/>
          <w:szCs w:val="22"/>
        </w:rPr>
        <w:t xml:space="preserve"> </w:t>
      </w:r>
      <w:r w:rsidRPr="004C355D">
        <w:rPr>
          <w:sz w:val="22"/>
          <w:szCs w:val="22"/>
        </w:rPr>
        <w:t xml:space="preserve">Scientists and </w:t>
      </w:r>
      <w:r w:rsidRPr="004C355D">
        <w:rPr>
          <w:spacing w:val="-1"/>
          <w:sz w:val="22"/>
          <w:szCs w:val="22"/>
        </w:rPr>
        <w:t xml:space="preserve">Engineers </w:t>
      </w:r>
      <w:r w:rsidRPr="004C355D">
        <w:rPr>
          <w:sz w:val="22"/>
          <w:szCs w:val="22"/>
        </w:rPr>
        <w:t>Statistical Data System (SES</w:t>
      </w:r>
      <w:r w:rsidRPr="004C355D">
        <w:rPr>
          <w:spacing w:val="1"/>
          <w:sz w:val="22"/>
          <w:szCs w:val="22"/>
        </w:rPr>
        <w:t>T</w:t>
      </w:r>
      <w:r w:rsidRPr="004C355D">
        <w:rPr>
          <w:spacing w:val="-3"/>
          <w:sz w:val="22"/>
          <w:szCs w:val="22"/>
        </w:rPr>
        <w:t>A</w:t>
      </w:r>
      <w:r w:rsidRPr="004C355D">
        <w:rPr>
          <w:sz w:val="22"/>
          <w:szCs w:val="22"/>
        </w:rPr>
        <w:t>T), pub</w:t>
      </w:r>
      <w:r w:rsidRPr="004C355D">
        <w:rPr>
          <w:spacing w:val="1"/>
          <w:sz w:val="22"/>
          <w:szCs w:val="22"/>
        </w:rPr>
        <w:t>l</w:t>
      </w:r>
      <w:r w:rsidRPr="004C355D">
        <w:rPr>
          <w:spacing w:val="-1"/>
          <w:sz w:val="22"/>
          <w:szCs w:val="22"/>
        </w:rPr>
        <w:t>i</w:t>
      </w:r>
      <w:r w:rsidRPr="004C355D">
        <w:rPr>
          <w:sz w:val="22"/>
          <w:szCs w:val="22"/>
        </w:rPr>
        <w:t>c u</w:t>
      </w:r>
      <w:r w:rsidRPr="004C355D">
        <w:rPr>
          <w:spacing w:val="-2"/>
          <w:sz w:val="22"/>
          <w:szCs w:val="22"/>
        </w:rPr>
        <w:t>s</w:t>
      </w:r>
      <w:r w:rsidRPr="004C355D">
        <w:rPr>
          <w:sz w:val="22"/>
          <w:szCs w:val="22"/>
        </w:rPr>
        <w:t xml:space="preserve">e data </w:t>
      </w:r>
      <w:r w:rsidRPr="004C355D">
        <w:rPr>
          <w:spacing w:val="-1"/>
          <w:sz w:val="22"/>
          <w:szCs w:val="22"/>
        </w:rPr>
        <w:t>f</w:t>
      </w:r>
      <w:r w:rsidRPr="004C355D">
        <w:rPr>
          <w:spacing w:val="1"/>
          <w:sz w:val="22"/>
          <w:szCs w:val="22"/>
        </w:rPr>
        <w:t>i</w:t>
      </w:r>
      <w:r w:rsidRPr="004C355D">
        <w:rPr>
          <w:spacing w:val="-1"/>
          <w:sz w:val="22"/>
          <w:szCs w:val="22"/>
        </w:rPr>
        <w:t>l</w:t>
      </w:r>
      <w:r w:rsidRPr="004C355D">
        <w:rPr>
          <w:spacing w:val="-2"/>
          <w:sz w:val="22"/>
          <w:szCs w:val="22"/>
        </w:rPr>
        <w:t>e</w:t>
      </w:r>
      <w:r w:rsidRPr="004C355D">
        <w:rPr>
          <w:sz w:val="22"/>
          <w:szCs w:val="22"/>
        </w:rPr>
        <w:t xml:space="preserve">s, </w:t>
      </w:r>
      <w:r w:rsidRPr="004C355D">
        <w:rPr>
          <w:spacing w:val="1"/>
          <w:sz w:val="22"/>
          <w:szCs w:val="22"/>
        </w:rPr>
        <w:t>a</w:t>
      </w:r>
      <w:r w:rsidRPr="004C355D">
        <w:rPr>
          <w:sz w:val="22"/>
          <w:szCs w:val="22"/>
        </w:rPr>
        <w:t>nd</w:t>
      </w:r>
      <w:r w:rsidRPr="004C355D">
        <w:rPr>
          <w:spacing w:val="-2"/>
          <w:sz w:val="22"/>
          <w:szCs w:val="22"/>
        </w:rPr>
        <w:t xml:space="preserve"> licenses for </w:t>
      </w:r>
      <w:r w:rsidRPr="004C355D">
        <w:rPr>
          <w:spacing w:val="1"/>
          <w:sz w:val="22"/>
          <w:szCs w:val="22"/>
        </w:rPr>
        <w:t>r</w:t>
      </w:r>
      <w:r w:rsidRPr="004C355D">
        <w:rPr>
          <w:sz w:val="22"/>
          <w:szCs w:val="22"/>
        </w:rPr>
        <w:t>e</w:t>
      </w:r>
      <w:r w:rsidRPr="004C355D">
        <w:rPr>
          <w:spacing w:val="-2"/>
          <w:sz w:val="22"/>
          <w:szCs w:val="22"/>
        </w:rPr>
        <w:t>s</w:t>
      </w:r>
      <w:r w:rsidRPr="004C355D">
        <w:rPr>
          <w:spacing w:val="1"/>
          <w:sz w:val="22"/>
          <w:szCs w:val="22"/>
        </w:rPr>
        <w:t>t</w:t>
      </w:r>
      <w:r w:rsidRPr="004C355D">
        <w:rPr>
          <w:spacing w:val="-2"/>
          <w:sz w:val="22"/>
          <w:szCs w:val="22"/>
        </w:rPr>
        <w:t>r</w:t>
      </w:r>
      <w:r w:rsidRPr="004C355D">
        <w:rPr>
          <w:spacing w:val="1"/>
          <w:sz w:val="22"/>
          <w:szCs w:val="22"/>
        </w:rPr>
        <w:t>i</w:t>
      </w:r>
      <w:r w:rsidRPr="004C355D">
        <w:rPr>
          <w:spacing w:val="-2"/>
          <w:sz w:val="22"/>
          <w:szCs w:val="22"/>
        </w:rPr>
        <w:t>c</w:t>
      </w:r>
      <w:r w:rsidRPr="004C355D">
        <w:rPr>
          <w:spacing w:val="1"/>
          <w:sz w:val="22"/>
          <w:szCs w:val="22"/>
        </w:rPr>
        <w:t>t</w:t>
      </w:r>
      <w:r w:rsidRPr="004C355D">
        <w:rPr>
          <w:sz w:val="22"/>
          <w:szCs w:val="22"/>
        </w:rPr>
        <w:t xml:space="preserve">ed-use data files. </w:t>
      </w:r>
      <w:r w:rsidRPr="004C355D">
        <w:rPr>
          <w:spacing w:val="2"/>
          <w:sz w:val="22"/>
          <w:szCs w:val="22"/>
        </w:rPr>
        <w:t>T</w:t>
      </w:r>
      <w:r w:rsidRPr="004C355D">
        <w:rPr>
          <w:spacing w:val="-2"/>
          <w:sz w:val="22"/>
          <w:szCs w:val="22"/>
        </w:rPr>
        <w:t>h</w:t>
      </w:r>
      <w:r w:rsidRPr="004C355D">
        <w:rPr>
          <w:sz w:val="22"/>
          <w:szCs w:val="22"/>
        </w:rPr>
        <w:t xml:space="preserve">e </w:t>
      </w:r>
      <w:r w:rsidRPr="004C355D">
        <w:rPr>
          <w:spacing w:val="2"/>
          <w:sz w:val="22"/>
          <w:szCs w:val="22"/>
        </w:rPr>
        <w:t xml:space="preserve">online </w:t>
      </w:r>
      <w:r w:rsidRPr="004C355D">
        <w:rPr>
          <w:sz w:val="22"/>
          <w:szCs w:val="22"/>
        </w:rPr>
        <w:t xml:space="preserve">data tool, available at </w:t>
      </w:r>
      <w:bookmarkStart w:id="21" w:name="OLE_LINK24"/>
      <w:hyperlink r:id="rId11" w:history="1">
        <w:r w:rsidRPr="000F3A70" w:rsidR="000F3A70">
          <w:rPr>
            <w:rStyle w:val="Hyperlink"/>
            <w:sz w:val="22"/>
            <w:szCs w:val="22"/>
          </w:rPr>
          <w:t>https://ncsesdata.nsf.gov/sestat</w:t>
        </w:r>
        <w:bookmarkEnd w:id="21"/>
      </w:hyperlink>
      <w:r w:rsidRPr="004C355D">
        <w:rPr>
          <w:sz w:val="22"/>
          <w:szCs w:val="22"/>
        </w:rPr>
        <w:t>, a</w:t>
      </w:r>
      <w:r w:rsidRPr="004C355D">
        <w:rPr>
          <w:spacing w:val="1"/>
          <w:sz w:val="22"/>
          <w:szCs w:val="22"/>
        </w:rPr>
        <w:t>ll</w:t>
      </w:r>
      <w:r w:rsidRPr="004C355D">
        <w:rPr>
          <w:sz w:val="22"/>
          <w:szCs w:val="22"/>
        </w:rPr>
        <w:t>o</w:t>
      </w:r>
      <w:r w:rsidRPr="004C355D">
        <w:rPr>
          <w:spacing w:val="-1"/>
          <w:sz w:val="22"/>
          <w:szCs w:val="22"/>
        </w:rPr>
        <w:t>w</w:t>
      </w:r>
      <w:r w:rsidRPr="004C355D">
        <w:rPr>
          <w:sz w:val="22"/>
          <w:szCs w:val="22"/>
        </w:rPr>
        <w:t>s us</w:t>
      </w:r>
      <w:r w:rsidRPr="004C355D">
        <w:rPr>
          <w:spacing w:val="1"/>
          <w:sz w:val="22"/>
          <w:szCs w:val="22"/>
        </w:rPr>
        <w:t>e</w:t>
      </w:r>
      <w:r w:rsidRPr="004C355D">
        <w:rPr>
          <w:spacing w:val="-2"/>
          <w:sz w:val="22"/>
          <w:szCs w:val="22"/>
        </w:rPr>
        <w:t>r</w:t>
      </w:r>
      <w:r w:rsidRPr="004C355D">
        <w:rPr>
          <w:sz w:val="22"/>
          <w:szCs w:val="22"/>
        </w:rPr>
        <w:t xml:space="preserve">s </w:t>
      </w:r>
      <w:r w:rsidRPr="004C355D">
        <w:rPr>
          <w:spacing w:val="1"/>
          <w:sz w:val="22"/>
          <w:szCs w:val="22"/>
        </w:rPr>
        <w:t>t</w:t>
      </w:r>
      <w:r w:rsidRPr="004C355D">
        <w:rPr>
          <w:sz w:val="22"/>
          <w:szCs w:val="22"/>
        </w:rPr>
        <w:t>o</w:t>
      </w:r>
      <w:r w:rsidRPr="004C355D">
        <w:rPr>
          <w:spacing w:val="-2"/>
          <w:sz w:val="22"/>
          <w:szCs w:val="22"/>
        </w:rPr>
        <w:t xml:space="preserve"> </w:t>
      </w:r>
      <w:r w:rsidRPr="004C355D">
        <w:rPr>
          <w:sz w:val="22"/>
          <w:szCs w:val="22"/>
        </w:rPr>
        <w:t>c</w:t>
      </w:r>
      <w:r w:rsidRPr="004C355D">
        <w:rPr>
          <w:spacing w:val="-1"/>
          <w:sz w:val="22"/>
          <w:szCs w:val="22"/>
        </w:rPr>
        <w:t>r</w:t>
      </w:r>
      <w:r w:rsidRPr="004C355D">
        <w:rPr>
          <w:sz w:val="22"/>
          <w:szCs w:val="22"/>
        </w:rPr>
        <w:t>ea</w:t>
      </w:r>
      <w:r w:rsidRPr="004C355D">
        <w:rPr>
          <w:spacing w:val="-1"/>
          <w:sz w:val="22"/>
          <w:szCs w:val="22"/>
        </w:rPr>
        <w:t>t</w:t>
      </w:r>
      <w:r w:rsidRPr="004C355D">
        <w:rPr>
          <w:sz w:val="22"/>
          <w:szCs w:val="22"/>
        </w:rPr>
        <w:t>e c</w:t>
      </w:r>
      <w:r w:rsidRPr="004C355D">
        <w:rPr>
          <w:spacing w:val="-2"/>
          <w:sz w:val="22"/>
          <w:szCs w:val="22"/>
        </w:rPr>
        <w:t>u</w:t>
      </w:r>
      <w:r w:rsidRPr="004C355D">
        <w:rPr>
          <w:sz w:val="22"/>
          <w:szCs w:val="22"/>
        </w:rPr>
        <w:t>s</w:t>
      </w:r>
      <w:r w:rsidRPr="004C355D">
        <w:rPr>
          <w:spacing w:val="1"/>
          <w:sz w:val="22"/>
          <w:szCs w:val="22"/>
        </w:rPr>
        <w:t>t</w:t>
      </w:r>
      <w:r w:rsidRPr="004C355D">
        <w:rPr>
          <w:sz w:val="22"/>
          <w:szCs w:val="22"/>
        </w:rPr>
        <w:t>o</w:t>
      </w:r>
      <w:r w:rsidRPr="004C355D">
        <w:rPr>
          <w:spacing w:val="-4"/>
          <w:sz w:val="22"/>
          <w:szCs w:val="22"/>
        </w:rPr>
        <w:t>m</w:t>
      </w:r>
      <w:r w:rsidRPr="004C355D">
        <w:rPr>
          <w:spacing w:val="1"/>
          <w:sz w:val="22"/>
          <w:szCs w:val="22"/>
        </w:rPr>
        <w:t>i</w:t>
      </w:r>
      <w:r w:rsidRPr="004C355D">
        <w:rPr>
          <w:spacing w:val="-2"/>
          <w:sz w:val="22"/>
          <w:szCs w:val="22"/>
        </w:rPr>
        <w:t>z</w:t>
      </w:r>
      <w:r w:rsidRPr="004C355D">
        <w:rPr>
          <w:sz w:val="22"/>
          <w:szCs w:val="22"/>
        </w:rPr>
        <w:t>ed da</w:t>
      </w:r>
      <w:r w:rsidRPr="004C355D">
        <w:rPr>
          <w:spacing w:val="1"/>
          <w:sz w:val="22"/>
          <w:szCs w:val="22"/>
        </w:rPr>
        <w:t>t</w:t>
      </w:r>
      <w:r w:rsidRPr="004C355D">
        <w:rPr>
          <w:sz w:val="22"/>
          <w:szCs w:val="22"/>
        </w:rPr>
        <w:t>a</w:t>
      </w:r>
      <w:r w:rsidRPr="004C355D">
        <w:rPr>
          <w:spacing w:val="-2"/>
          <w:sz w:val="22"/>
          <w:szCs w:val="22"/>
        </w:rPr>
        <w:t xml:space="preserve"> </w:t>
      </w:r>
      <w:r w:rsidRPr="004C355D">
        <w:rPr>
          <w:spacing w:val="1"/>
          <w:sz w:val="22"/>
          <w:szCs w:val="22"/>
        </w:rPr>
        <w:t>t</w:t>
      </w:r>
      <w:r w:rsidRPr="004C355D">
        <w:rPr>
          <w:sz w:val="22"/>
          <w:szCs w:val="22"/>
        </w:rPr>
        <w:t>a</w:t>
      </w:r>
      <w:r w:rsidRPr="004C355D">
        <w:rPr>
          <w:spacing w:val="-2"/>
          <w:sz w:val="22"/>
          <w:szCs w:val="22"/>
        </w:rPr>
        <w:t>b</w:t>
      </w:r>
      <w:r w:rsidRPr="004C355D">
        <w:rPr>
          <w:sz w:val="22"/>
          <w:szCs w:val="22"/>
        </w:rPr>
        <w:t>u</w:t>
      </w:r>
      <w:r w:rsidRPr="004C355D">
        <w:rPr>
          <w:spacing w:val="1"/>
          <w:sz w:val="22"/>
          <w:szCs w:val="22"/>
        </w:rPr>
        <w:t>l</w:t>
      </w:r>
      <w:r w:rsidRPr="004C355D">
        <w:rPr>
          <w:spacing w:val="-2"/>
          <w:sz w:val="22"/>
          <w:szCs w:val="22"/>
        </w:rPr>
        <w:t>a</w:t>
      </w:r>
      <w:r w:rsidRPr="004C355D">
        <w:rPr>
          <w:spacing w:val="1"/>
          <w:sz w:val="22"/>
          <w:szCs w:val="22"/>
        </w:rPr>
        <w:t>t</w:t>
      </w:r>
      <w:r w:rsidRPr="004C355D">
        <w:rPr>
          <w:spacing w:val="-1"/>
          <w:sz w:val="22"/>
          <w:szCs w:val="22"/>
        </w:rPr>
        <w:t>i</w:t>
      </w:r>
      <w:r w:rsidRPr="004C355D">
        <w:rPr>
          <w:sz w:val="22"/>
          <w:szCs w:val="22"/>
        </w:rPr>
        <w:t>ons</w:t>
      </w:r>
      <w:r w:rsidRPr="004C355D">
        <w:rPr>
          <w:spacing w:val="-2"/>
          <w:sz w:val="22"/>
          <w:szCs w:val="22"/>
        </w:rPr>
        <w:t xml:space="preserve"> </w:t>
      </w:r>
      <w:r w:rsidR="00AD61FA">
        <w:rPr>
          <w:spacing w:val="-2"/>
          <w:sz w:val="22"/>
          <w:szCs w:val="22"/>
        </w:rPr>
        <w:t>in</w:t>
      </w:r>
      <w:r w:rsidRPr="004C355D">
        <w:rPr>
          <w:spacing w:val="-2"/>
          <w:sz w:val="22"/>
          <w:szCs w:val="22"/>
        </w:rPr>
        <w:t xml:space="preserve"> a user-specified </w:t>
      </w:r>
      <w:r w:rsidRPr="004C355D">
        <w:rPr>
          <w:sz w:val="22"/>
          <w:szCs w:val="22"/>
        </w:rPr>
        <w:t>s</w:t>
      </w:r>
      <w:r w:rsidRPr="004C355D">
        <w:rPr>
          <w:spacing w:val="-2"/>
          <w:sz w:val="22"/>
          <w:szCs w:val="22"/>
        </w:rPr>
        <w:t>ub</w:t>
      </w:r>
      <w:r w:rsidRPr="004C355D">
        <w:rPr>
          <w:spacing w:val="3"/>
          <w:sz w:val="22"/>
          <w:szCs w:val="22"/>
        </w:rPr>
        <w:t>j</w:t>
      </w:r>
      <w:r w:rsidRPr="004C355D">
        <w:rPr>
          <w:spacing w:val="-2"/>
          <w:sz w:val="22"/>
          <w:szCs w:val="22"/>
        </w:rPr>
        <w:t>e</w:t>
      </w:r>
      <w:r w:rsidRPr="004C355D">
        <w:rPr>
          <w:sz w:val="22"/>
          <w:szCs w:val="22"/>
        </w:rPr>
        <w:t>ct</w:t>
      </w:r>
      <w:r w:rsidRPr="004C355D">
        <w:rPr>
          <w:spacing w:val="-1"/>
          <w:sz w:val="22"/>
          <w:szCs w:val="22"/>
        </w:rPr>
        <w:t xml:space="preserve"> </w:t>
      </w:r>
      <w:r w:rsidRPr="004C355D">
        <w:rPr>
          <w:spacing w:val="-2"/>
          <w:sz w:val="22"/>
          <w:szCs w:val="22"/>
        </w:rPr>
        <w:t>a</w:t>
      </w:r>
      <w:r w:rsidRPr="004C355D">
        <w:rPr>
          <w:spacing w:val="1"/>
          <w:sz w:val="22"/>
          <w:szCs w:val="22"/>
        </w:rPr>
        <w:t>r</w:t>
      </w:r>
      <w:r w:rsidRPr="004C355D">
        <w:rPr>
          <w:sz w:val="22"/>
          <w:szCs w:val="22"/>
        </w:rPr>
        <w:t>ea</w:t>
      </w:r>
      <w:r w:rsidR="00AD61FA">
        <w:rPr>
          <w:sz w:val="22"/>
          <w:szCs w:val="22"/>
        </w:rPr>
        <w:t xml:space="preserve"> using the public use file</w:t>
      </w:r>
      <w:r w:rsidRPr="004C355D">
        <w:rPr>
          <w:sz w:val="22"/>
          <w:szCs w:val="22"/>
        </w:rPr>
        <w:t>.</w:t>
      </w:r>
      <w:r w:rsidR="00AD61FA">
        <w:rPr>
          <w:sz w:val="22"/>
          <w:szCs w:val="22"/>
        </w:rPr>
        <w:t xml:space="preserve"> In addition, </w:t>
      </w:r>
      <w:r w:rsidR="00AD61FA">
        <w:rPr>
          <w:spacing w:val="2"/>
          <w:sz w:val="22"/>
          <w:szCs w:val="22"/>
        </w:rPr>
        <w:t>t</w:t>
      </w:r>
      <w:r w:rsidRPr="004C355D">
        <w:rPr>
          <w:sz w:val="22"/>
          <w:szCs w:val="22"/>
        </w:rPr>
        <w:t xml:space="preserve">he SDR public-use files are available for download through the NCSES data downloads web page at </w:t>
      </w:r>
      <w:hyperlink r:id="rId12" w:history="1">
        <w:r w:rsidR="000F3A70">
          <w:rPr>
            <w:rStyle w:val="Hyperlink"/>
            <w:spacing w:val="4"/>
            <w:sz w:val="22"/>
            <w:szCs w:val="22"/>
          </w:rPr>
          <w:t>https://ncsesdata.nsf.gov/datadownload</w:t>
        </w:r>
      </w:hyperlink>
      <w:r w:rsidRPr="004C355D">
        <w:rPr>
          <w:color w:val="000000"/>
          <w:sz w:val="22"/>
          <w:szCs w:val="22"/>
        </w:rPr>
        <w:t>.</w:t>
      </w:r>
    </w:p>
    <w:p w:rsidR="00C7126A" w:rsidP="00176D62" w14:paraId="5CC82DB1" w14:textId="7CF561DF">
      <w:pPr>
        <w:rPr>
          <w:sz w:val="22"/>
          <w:szCs w:val="22"/>
        </w:rPr>
      </w:pPr>
    </w:p>
    <w:p w:rsidR="00C7126A" w:rsidRPr="004C355D" w:rsidP="00310E4E" w14:paraId="6CB899AD" w14:textId="2A5BC407">
      <w:pPr>
        <w:rPr>
          <w:sz w:val="22"/>
          <w:szCs w:val="22"/>
        </w:rPr>
      </w:pPr>
      <w:r>
        <w:rPr>
          <w:sz w:val="22"/>
          <w:szCs w:val="22"/>
        </w:rPr>
        <w:t>In addition, t</w:t>
      </w:r>
      <w:r>
        <w:rPr>
          <w:sz w:val="22"/>
          <w:szCs w:val="22"/>
        </w:rPr>
        <w:t xml:space="preserve">he </w:t>
      </w:r>
      <w:r w:rsidR="00FE736C">
        <w:rPr>
          <w:sz w:val="22"/>
          <w:szCs w:val="22"/>
        </w:rPr>
        <w:t>202</w:t>
      </w:r>
      <w:r w:rsidR="00AE0469">
        <w:rPr>
          <w:sz w:val="22"/>
          <w:szCs w:val="22"/>
        </w:rPr>
        <w:t>3</w:t>
      </w:r>
      <w:r w:rsidR="00FE736C">
        <w:rPr>
          <w:sz w:val="22"/>
          <w:szCs w:val="22"/>
        </w:rPr>
        <w:t xml:space="preserve"> </w:t>
      </w:r>
      <w:r>
        <w:rPr>
          <w:sz w:val="22"/>
          <w:szCs w:val="22"/>
        </w:rPr>
        <w:t xml:space="preserve">survey cycle </w:t>
      </w:r>
      <w:r w:rsidR="00FE736C">
        <w:rPr>
          <w:sz w:val="22"/>
          <w:szCs w:val="22"/>
        </w:rPr>
        <w:t xml:space="preserve">will continue with the longitudinal component of the SDR </w:t>
      </w:r>
      <w:r>
        <w:rPr>
          <w:sz w:val="22"/>
          <w:szCs w:val="22"/>
        </w:rPr>
        <w:t xml:space="preserve">target </w:t>
      </w:r>
      <w:r w:rsidR="00442470">
        <w:rPr>
          <w:sz w:val="22"/>
          <w:szCs w:val="22"/>
        </w:rPr>
        <w:t>p</w:t>
      </w:r>
      <w:r>
        <w:rPr>
          <w:sz w:val="22"/>
          <w:szCs w:val="22"/>
        </w:rPr>
        <w:t xml:space="preserve">opulation and its sample first defined and selected </w:t>
      </w:r>
      <w:r w:rsidR="00FE736C">
        <w:rPr>
          <w:sz w:val="22"/>
          <w:szCs w:val="22"/>
        </w:rPr>
        <w:t xml:space="preserve">in the 2019 data collection. </w:t>
      </w:r>
      <w:r>
        <w:rPr>
          <w:sz w:val="22"/>
          <w:szCs w:val="22"/>
        </w:rPr>
        <w:t xml:space="preserve">The </w:t>
      </w:r>
      <w:r w:rsidR="00C62882">
        <w:rPr>
          <w:sz w:val="22"/>
          <w:szCs w:val="22"/>
        </w:rPr>
        <w:t>40,000-case</w:t>
      </w:r>
      <w:r>
        <w:rPr>
          <w:sz w:val="22"/>
          <w:szCs w:val="22"/>
        </w:rPr>
        <w:t xml:space="preserve"> </w:t>
      </w:r>
      <w:r w:rsidR="00284793">
        <w:rPr>
          <w:sz w:val="22"/>
          <w:szCs w:val="22"/>
        </w:rPr>
        <w:t xml:space="preserve">longitudinal </w:t>
      </w:r>
      <w:r>
        <w:rPr>
          <w:sz w:val="22"/>
          <w:szCs w:val="22"/>
        </w:rPr>
        <w:t>sample provide</w:t>
      </w:r>
      <w:r w:rsidR="00CC2474">
        <w:rPr>
          <w:sz w:val="22"/>
          <w:szCs w:val="22"/>
        </w:rPr>
        <w:t>s</w:t>
      </w:r>
      <w:r>
        <w:rPr>
          <w:sz w:val="22"/>
          <w:szCs w:val="22"/>
        </w:rPr>
        <w:t xml:space="preserve"> the ability to derive longitudinal estimates </w:t>
      </w:r>
      <w:r w:rsidR="00CC2474">
        <w:rPr>
          <w:sz w:val="22"/>
          <w:szCs w:val="22"/>
        </w:rPr>
        <w:t xml:space="preserve">from the 2015 SDR </w:t>
      </w:r>
      <w:r w:rsidR="00524FBD">
        <w:rPr>
          <w:sz w:val="22"/>
          <w:szCs w:val="22"/>
        </w:rPr>
        <w:t xml:space="preserve">target </w:t>
      </w:r>
      <w:r w:rsidR="00CC2474">
        <w:rPr>
          <w:sz w:val="22"/>
          <w:szCs w:val="22"/>
        </w:rPr>
        <w:t xml:space="preserve">population </w:t>
      </w:r>
      <w:r>
        <w:rPr>
          <w:sz w:val="22"/>
          <w:szCs w:val="22"/>
        </w:rPr>
        <w:t xml:space="preserve">on </w:t>
      </w:r>
      <w:r w:rsidR="00524FBD">
        <w:rPr>
          <w:sz w:val="22"/>
          <w:szCs w:val="22"/>
        </w:rPr>
        <w:t xml:space="preserve">a variety of </w:t>
      </w:r>
      <w:r>
        <w:rPr>
          <w:sz w:val="22"/>
          <w:szCs w:val="22"/>
        </w:rPr>
        <w:t>policy-relevant topics</w:t>
      </w:r>
      <w:r w:rsidR="00CC2474">
        <w:rPr>
          <w:sz w:val="22"/>
          <w:szCs w:val="22"/>
        </w:rPr>
        <w:t xml:space="preserve">. </w:t>
      </w:r>
      <w:r w:rsidR="00524FBD">
        <w:rPr>
          <w:sz w:val="22"/>
          <w:szCs w:val="22"/>
        </w:rPr>
        <w:t>SDR l</w:t>
      </w:r>
      <w:r w:rsidR="00CC2474">
        <w:rPr>
          <w:sz w:val="22"/>
          <w:szCs w:val="22"/>
        </w:rPr>
        <w:t xml:space="preserve">ongitudinal data can </w:t>
      </w:r>
      <w:r w:rsidR="00524FBD">
        <w:rPr>
          <w:sz w:val="22"/>
          <w:szCs w:val="22"/>
        </w:rPr>
        <w:t xml:space="preserve">be used to </w:t>
      </w:r>
      <w:r w:rsidR="00CC2474">
        <w:rPr>
          <w:sz w:val="22"/>
          <w:szCs w:val="22"/>
        </w:rPr>
        <w:t xml:space="preserve">address </w:t>
      </w:r>
      <w:r w:rsidR="00524FBD">
        <w:rPr>
          <w:sz w:val="22"/>
          <w:szCs w:val="22"/>
        </w:rPr>
        <w:t xml:space="preserve">important </w:t>
      </w:r>
      <w:r w:rsidR="00CC2474">
        <w:rPr>
          <w:sz w:val="22"/>
          <w:szCs w:val="22"/>
        </w:rPr>
        <w:t>issues such as changes in employer, occupation, field of research,</w:t>
      </w:r>
      <w:r w:rsidR="00524FBD">
        <w:rPr>
          <w:sz w:val="22"/>
          <w:szCs w:val="22"/>
        </w:rPr>
        <w:t xml:space="preserve"> international mobility, </w:t>
      </w:r>
      <w:r w:rsidR="00CC2474">
        <w:rPr>
          <w:sz w:val="22"/>
          <w:szCs w:val="22"/>
        </w:rPr>
        <w:t>income over time</w:t>
      </w:r>
      <w:r w:rsidR="00524FBD">
        <w:rPr>
          <w:sz w:val="22"/>
          <w:szCs w:val="22"/>
        </w:rPr>
        <w:t xml:space="preserve"> and retirement</w:t>
      </w:r>
      <w:r w:rsidR="00CC2474">
        <w:rPr>
          <w:sz w:val="22"/>
          <w:szCs w:val="22"/>
        </w:rPr>
        <w:t xml:space="preserve">. Within the academic sector, </w:t>
      </w:r>
      <w:r w:rsidR="00524FBD">
        <w:rPr>
          <w:sz w:val="22"/>
          <w:szCs w:val="22"/>
        </w:rPr>
        <w:t xml:space="preserve">SDR </w:t>
      </w:r>
      <w:r w:rsidR="00CC2474">
        <w:rPr>
          <w:sz w:val="22"/>
          <w:szCs w:val="22"/>
        </w:rPr>
        <w:t xml:space="preserve">longitudinal data </w:t>
      </w:r>
      <w:r w:rsidR="00524FBD">
        <w:rPr>
          <w:sz w:val="22"/>
          <w:szCs w:val="22"/>
        </w:rPr>
        <w:t>can address is</w:t>
      </w:r>
      <w:r w:rsidR="00CC2474">
        <w:rPr>
          <w:sz w:val="22"/>
          <w:szCs w:val="22"/>
        </w:rPr>
        <w:t xml:space="preserve">sues such as length of post-doctoral training, </w:t>
      </w:r>
      <w:r w:rsidR="00524FBD">
        <w:rPr>
          <w:sz w:val="22"/>
          <w:szCs w:val="22"/>
        </w:rPr>
        <w:t xml:space="preserve">achieving tenure, and changes in location especially for married </w:t>
      </w:r>
      <w:r w:rsidR="00AD61FA">
        <w:rPr>
          <w:sz w:val="22"/>
          <w:szCs w:val="22"/>
        </w:rPr>
        <w:t>S</w:t>
      </w:r>
      <w:r w:rsidR="00524FBD">
        <w:rPr>
          <w:sz w:val="22"/>
          <w:szCs w:val="22"/>
        </w:rPr>
        <w:t>E</w:t>
      </w:r>
      <w:r w:rsidR="00AD61FA">
        <w:rPr>
          <w:sz w:val="22"/>
          <w:szCs w:val="22"/>
        </w:rPr>
        <w:t>H</w:t>
      </w:r>
      <w:r w:rsidR="00524FBD">
        <w:rPr>
          <w:sz w:val="22"/>
          <w:szCs w:val="22"/>
        </w:rPr>
        <w:t xml:space="preserve"> </w:t>
      </w:r>
      <w:r w:rsidR="00AD61FA">
        <w:rPr>
          <w:sz w:val="22"/>
          <w:szCs w:val="22"/>
        </w:rPr>
        <w:t>doctorate</w:t>
      </w:r>
      <w:r w:rsidR="00633960">
        <w:rPr>
          <w:sz w:val="22"/>
          <w:szCs w:val="22"/>
        </w:rPr>
        <w:t>-</w:t>
      </w:r>
      <w:r w:rsidR="00AD61FA">
        <w:rPr>
          <w:sz w:val="22"/>
          <w:szCs w:val="22"/>
        </w:rPr>
        <w:t xml:space="preserve">holding </w:t>
      </w:r>
      <w:r w:rsidR="00524FBD">
        <w:rPr>
          <w:sz w:val="22"/>
          <w:szCs w:val="22"/>
        </w:rPr>
        <w:t>couples.</w:t>
      </w:r>
      <w:r w:rsidR="00782A79">
        <w:rPr>
          <w:sz w:val="22"/>
          <w:szCs w:val="22"/>
        </w:rPr>
        <w:t xml:space="preserve"> As noted previously, the longitudinal sample will represent </w:t>
      </w:r>
      <w:r w:rsidR="001328D4">
        <w:rPr>
          <w:sz w:val="22"/>
          <w:szCs w:val="22"/>
        </w:rPr>
        <w:t>employment and o</w:t>
      </w:r>
      <w:r w:rsidR="00782A79">
        <w:rPr>
          <w:sz w:val="22"/>
          <w:szCs w:val="22"/>
        </w:rPr>
        <w:t>the</w:t>
      </w:r>
      <w:r w:rsidR="001328D4">
        <w:rPr>
          <w:sz w:val="22"/>
          <w:szCs w:val="22"/>
        </w:rPr>
        <w:t>r</w:t>
      </w:r>
      <w:r w:rsidR="00782A79">
        <w:rPr>
          <w:sz w:val="22"/>
          <w:szCs w:val="22"/>
        </w:rPr>
        <w:t xml:space="preserve"> outcomes for the 2015 SDR population through the year 2025 based on 6 cycles of </w:t>
      </w:r>
      <w:r w:rsidR="00904DDD">
        <w:rPr>
          <w:sz w:val="22"/>
          <w:szCs w:val="22"/>
        </w:rPr>
        <w:t xml:space="preserve">the </w:t>
      </w:r>
      <w:r w:rsidR="00782A79">
        <w:rPr>
          <w:sz w:val="22"/>
          <w:szCs w:val="22"/>
        </w:rPr>
        <w:t>SDR data</w:t>
      </w:r>
      <w:r w:rsidR="00F214F7">
        <w:rPr>
          <w:sz w:val="22"/>
          <w:szCs w:val="22"/>
        </w:rPr>
        <w:t>.</w:t>
      </w:r>
    </w:p>
    <w:p w:rsidR="00176D62" w:rsidRPr="004C355D" w:rsidP="00176D62" w14:paraId="618423E6" w14:textId="77777777">
      <w:pPr>
        <w:rPr>
          <w:color w:val="1F1F1F"/>
          <w:sz w:val="22"/>
          <w:szCs w:val="22"/>
        </w:rPr>
      </w:pPr>
    </w:p>
    <w:p w:rsidR="00176D62" w:rsidRPr="004C355D" w:rsidP="00310E4E" w14:paraId="256220F9" w14:textId="77777777">
      <w:pPr>
        <w:tabs>
          <w:tab w:val="left" w:pos="2520"/>
        </w:tabs>
        <w:spacing w:after="120"/>
        <w:rPr>
          <w:b/>
          <w:sz w:val="22"/>
          <w:szCs w:val="22"/>
        </w:rPr>
      </w:pPr>
      <w:r w:rsidRPr="004C355D">
        <w:rPr>
          <w:b/>
          <w:sz w:val="22"/>
          <w:szCs w:val="22"/>
        </w:rPr>
        <w:t>Uses for Policy Discussion</w:t>
      </w:r>
    </w:p>
    <w:p w:rsidR="00A014D6" w:rsidP="00A014D6" w14:paraId="4097B1F2" w14:textId="52DD16E3">
      <w:pPr>
        <w:rPr>
          <w:spacing w:val="2"/>
          <w:sz w:val="22"/>
          <w:szCs w:val="22"/>
        </w:rPr>
      </w:pPr>
      <w:r w:rsidRPr="004C355D">
        <w:rPr>
          <w:spacing w:val="2"/>
          <w:sz w:val="22"/>
          <w:szCs w:val="22"/>
        </w:rPr>
        <w:t xml:space="preserve">Data from NCSES’s surveys are used in policy discussions of the executive and legislative branches of Government, the National Science Board, NSF management, the National Academy of Sciences, Engineering, and Medicine, professional associations, and other private and public organizations. Some recent examples of the </w:t>
      </w:r>
      <w:r w:rsidR="00782A79">
        <w:rPr>
          <w:spacing w:val="2"/>
          <w:sz w:val="22"/>
          <w:szCs w:val="22"/>
        </w:rPr>
        <w:t xml:space="preserve">current </w:t>
      </w:r>
      <w:r w:rsidRPr="004C355D">
        <w:rPr>
          <w:spacing w:val="2"/>
          <w:sz w:val="22"/>
          <w:szCs w:val="22"/>
        </w:rPr>
        <w:t>use of the SDR data</w:t>
      </w:r>
      <w:r w:rsidR="00782A79">
        <w:rPr>
          <w:spacing w:val="2"/>
          <w:sz w:val="22"/>
          <w:szCs w:val="22"/>
        </w:rPr>
        <w:t>,</w:t>
      </w:r>
      <w:r w:rsidRPr="004C355D">
        <w:rPr>
          <w:spacing w:val="2"/>
          <w:sz w:val="22"/>
          <w:szCs w:val="22"/>
        </w:rPr>
        <w:t xml:space="preserve"> and the combined SDR and NSCG data</w:t>
      </w:r>
      <w:r w:rsidR="00782A79">
        <w:rPr>
          <w:spacing w:val="2"/>
          <w:sz w:val="22"/>
          <w:szCs w:val="22"/>
        </w:rPr>
        <w:t>,</w:t>
      </w:r>
      <w:r w:rsidRPr="004C355D">
        <w:rPr>
          <w:spacing w:val="2"/>
          <w:sz w:val="22"/>
          <w:szCs w:val="22"/>
        </w:rPr>
        <w:t xml:space="preserve"> are</w:t>
      </w:r>
      <w:r w:rsidR="00782A79">
        <w:rPr>
          <w:spacing w:val="2"/>
          <w:sz w:val="22"/>
          <w:szCs w:val="22"/>
        </w:rPr>
        <w:t xml:space="preserve"> as follows</w:t>
      </w:r>
      <w:r w:rsidRPr="004C355D">
        <w:rPr>
          <w:spacing w:val="2"/>
          <w:sz w:val="22"/>
          <w:szCs w:val="22"/>
        </w:rPr>
        <w:t>:</w:t>
      </w:r>
    </w:p>
    <w:p w:rsidR="00176D62" w:rsidRPr="004C355D" w:rsidP="00892673" w14:paraId="16926151" w14:textId="664C3661">
      <w:pPr>
        <w:pStyle w:val="ListParagraph"/>
        <w:numPr>
          <w:ilvl w:val="0"/>
          <w:numId w:val="13"/>
        </w:numPr>
        <w:spacing w:after="120"/>
      </w:pPr>
      <w:r w:rsidRPr="004C355D">
        <w:t xml:space="preserve">The National Science Board (NSB) used </w:t>
      </w:r>
      <w:r w:rsidR="00AF40AF">
        <w:t xml:space="preserve">the </w:t>
      </w:r>
      <w:r w:rsidRPr="004C355D">
        <w:t>combined</w:t>
      </w:r>
      <w:r w:rsidRPr="004C355D" w:rsidR="00A014D6">
        <w:t xml:space="preserve"> SDR and</w:t>
      </w:r>
      <w:r w:rsidRPr="004C355D">
        <w:t xml:space="preserve"> NSCG data in its investigation to develop national policies for the S&amp;E workforce</w:t>
      </w:r>
      <w:r>
        <w:rPr>
          <w:rStyle w:val="FootnoteReference"/>
        </w:rPr>
        <w:footnoteReference w:id="10"/>
      </w:r>
      <w:r w:rsidRPr="004C355D">
        <w:t>;</w:t>
      </w:r>
    </w:p>
    <w:p w:rsidR="00176D62" w:rsidRPr="004C355D" w:rsidP="00176D62" w14:paraId="08AC1015" w14:textId="0D0F7D68">
      <w:pPr>
        <w:pStyle w:val="ListParagraph"/>
        <w:numPr>
          <w:ilvl w:val="0"/>
          <w:numId w:val="13"/>
        </w:numPr>
        <w:spacing w:before="0" w:after="120"/>
      </w:pPr>
      <w:r w:rsidRPr="004C355D">
        <w:t xml:space="preserve">The Committee for Equal Opportunity in Science and Engineering (CEOSE), an advisory committee to NSF and other government agencies, established under 42 U.S.C. §1885c, has been charged by the U.S. Congress with advising NSF in assuring that all individuals are empowered and enabled to participate fully in science, mathematics, </w:t>
      </w:r>
      <w:r w:rsidRPr="004C355D">
        <w:t>engineering</w:t>
      </w:r>
      <w:r w:rsidRPr="004C355D">
        <w:t xml:space="preserve"> and technology. Every two years CEOSE prepares a congressionally mandated report that makes extensive use of </w:t>
      </w:r>
      <w:r w:rsidR="00AF40AF">
        <w:t>the SDR</w:t>
      </w:r>
      <w:r w:rsidRPr="004C355D">
        <w:t xml:space="preserve"> and </w:t>
      </w:r>
      <w:r w:rsidR="00AF40AF">
        <w:t>NSCG</w:t>
      </w:r>
      <w:r w:rsidRPr="004C355D">
        <w:t xml:space="preserve"> data to highlight key areas of concerns relating to students, educators, and technical </w:t>
      </w:r>
      <w:r w:rsidRPr="004C355D">
        <w:t>professionals;</w:t>
      </w:r>
    </w:p>
    <w:p w:rsidR="00A014D6" w:rsidRPr="00410CF6" w:rsidP="00410CF6" w14:paraId="4BF1BD2F" w14:textId="17A2C646">
      <w:pPr>
        <w:pStyle w:val="Footer"/>
        <w:numPr>
          <w:ilvl w:val="0"/>
          <w:numId w:val="13"/>
        </w:numPr>
        <w:tabs>
          <w:tab w:val="left" w:pos="2520"/>
          <w:tab w:val="clear" w:pos="4320"/>
          <w:tab w:val="clear" w:pos="8640"/>
        </w:tabs>
        <w:spacing w:after="120"/>
        <w:rPr>
          <w:sz w:val="22"/>
          <w:szCs w:val="22"/>
        </w:rPr>
      </w:pPr>
      <w:r w:rsidRPr="00410CF6">
        <w:rPr>
          <w:sz w:val="22"/>
          <w:szCs w:val="22"/>
        </w:rPr>
        <w:t xml:space="preserve">A recent publication, </w:t>
      </w:r>
      <w:r w:rsidRPr="0013468E" w:rsidR="00410CF6">
        <w:rPr>
          <w:i/>
          <w:iCs/>
          <w:sz w:val="22"/>
          <w:szCs w:val="22"/>
        </w:rPr>
        <w:t>The Long-Term Stay Rates of International STEM PhD Graduates</w:t>
      </w:r>
      <w:r w:rsidRPr="00410CF6" w:rsidR="00410CF6">
        <w:rPr>
          <w:sz w:val="22"/>
          <w:szCs w:val="22"/>
        </w:rPr>
        <w:t xml:space="preserve"> </w:t>
      </w:r>
      <w:r w:rsidRPr="00410CF6">
        <w:rPr>
          <w:sz w:val="22"/>
          <w:szCs w:val="22"/>
        </w:rPr>
        <w:t xml:space="preserve">used </w:t>
      </w:r>
      <w:r w:rsidRPr="00410CF6" w:rsidR="00904DDD">
        <w:rPr>
          <w:sz w:val="22"/>
          <w:szCs w:val="22"/>
        </w:rPr>
        <w:t xml:space="preserve">the </w:t>
      </w:r>
      <w:r w:rsidRPr="00410CF6">
        <w:rPr>
          <w:sz w:val="22"/>
          <w:szCs w:val="22"/>
        </w:rPr>
        <w:t xml:space="preserve">SDR data to </w:t>
      </w:r>
      <w:r w:rsidRPr="00410CF6" w:rsidR="00410CF6">
        <w:rPr>
          <w:sz w:val="22"/>
          <w:szCs w:val="22"/>
        </w:rPr>
        <w:t xml:space="preserve">examine how many international STEM PhD graduates choose to stay in the </w:t>
      </w:r>
      <w:r w:rsidR="00410CF6">
        <w:rPr>
          <w:sz w:val="22"/>
          <w:szCs w:val="22"/>
        </w:rPr>
        <w:t>U.S.</w:t>
      </w:r>
      <w:r w:rsidRPr="00410CF6" w:rsidR="00410CF6">
        <w:rPr>
          <w:sz w:val="22"/>
          <w:szCs w:val="22"/>
        </w:rPr>
        <w:t xml:space="preserve"> after earning their degrees</w:t>
      </w:r>
      <w:r>
        <w:rPr>
          <w:rStyle w:val="FootnoteReference"/>
          <w:sz w:val="22"/>
          <w:szCs w:val="22"/>
        </w:rPr>
        <w:footnoteReference w:id="11"/>
      </w:r>
      <w:r w:rsidRPr="00410CF6" w:rsidR="00633960">
        <w:rPr>
          <w:sz w:val="22"/>
          <w:szCs w:val="22"/>
        </w:rPr>
        <w:t>;</w:t>
      </w:r>
      <w:r w:rsidRPr="00410CF6">
        <w:rPr>
          <w:sz w:val="22"/>
          <w:szCs w:val="22"/>
        </w:rPr>
        <w:t xml:space="preserve"> </w:t>
      </w:r>
    </w:p>
    <w:p w:rsidR="00176D62" w:rsidRPr="004C355D" w:rsidP="00176D62" w14:paraId="13F39FD3" w14:textId="540680FF">
      <w:pPr>
        <w:pStyle w:val="Footer"/>
        <w:numPr>
          <w:ilvl w:val="0"/>
          <w:numId w:val="13"/>
        </w:numPr>
        <w:tabs>
          <w:tab w:val="left" w:pos="2520"/>
          <w:tab w:val="clear" w:pos="4320"/>
          <w:tab w:val="clear" w:pos="8640"/>
        </w:tabs>
        <w:spacing w:after="120"/>
        <w:rPr>
          <w:sz w:val="22"/>
          <w:szCs w:val="22"/>
        </w:rPr>
      </w:pPr>
      <w:r w:rsidRPr="004C355D">
        <w:rPr>
          <w:sz w:val="22"/>
          <w:szCs w:val="22"/>
        </w:rPr>
        <w:t xml:space="preserve">The importance of information on the S&amp;E workforce to inform public policy can be seen in discussions of the NSB’s Task Group on Science, Technology, Engineering, and Math (STEM) Innovators. The task group used </w:t>
      </w:r>
      <w:r w:rsidR="00AF40AF">
        <w:rPr>
          <w:sz w:val="22"/>
          <w:szCs w:val="22"/>
        </w:rPr>
        <w:t xml:space="preserve">the SDR and </w:t>
      </w:r>
      <w:r w:rsidRPr="004C355D">
        <w:rPr>
          <w:sz w:val="22"/>
          <w:szCs w:val="22"/>
        </w:rPr>
        <w:t>NSCG</w:t>
      </w:r>
      <w:r w:rsidRPr="004C355D">
        <w:rPr>
          <w:sz w:val="22"/>
          <w:szCs w:val="22"/>
        </w:rPr>
        <w:t xml:space="preserve"> </w:t>
      </w:r>
      <w:r w:rsidRPr="004C355D">
        <w:rPr>
          <w:sz w:val="22"/>
          <w:szCs w:val="22"/>
        </w:rPr>
        <w:t>data to inform its deliberations about the S&amp;E workforce and these data were part of the final report</w:t>
      </w:r>
      <w:r>
        <w:rPr>
          <w:rStyle w:val="FootnoteReference"/>
          <w:sz w:val="22"/>
          <w:szCs w:val="22"/>
        </w:rPr>
        <w:footnoteReference w:id="12"/>
      </w:r>
      <w:r w:rsidRPr="004C355D">
        <w:rPr>
          <w:sz w:val="22"/>
          <w:szCs w:val="22"/>
        </w:rPr>
        <w:t>;</w:t>
      </w:r>
      <w:r w:rsidR="005316D8">
        <w:rPr>
          <w:sz w:val="22"/>
          <w:szCs w:val="22"/>
        </w:rPr>
        <w:t xml:space="preserve"> and</w:t>
      </w:r>
    </w:p>
    <w:p w:rsidR="00176D62" w:rsidRPr="004C355D" w:rsidP="00310E4E" w14:paraId="04471CC6" w14:textId="06EFBE2F">
      <w:pPr>
        <w:pStyle w:val="ListParagraph"/>
        <w:numPr>
          <w:ilvl w:val="0"/>
          <w:numId w:val="14"/>
        </w:numPr>
        <w:spacing w:before="0"/>
      </w:pPr>
      <w:r>
        <w:t xml:space="preserve">SDR </w:t>
      </w:r>
      <w:r w:rsidR="000763DC">
        <w:t xml:space="preserve">data </w:t>
      </w:r>
      <w:r w:rsidR="00EA5F4D">
        <w:t>is</w:t>
      </w:r>
      <w:r>
        <w:t xml:space="preserve"> </w:t>
      </w:r>
      <w:r w:rsidR="000763DC">
        <w:t xml:space="preserve">frequently </w:t>
      </w:r>
      <w:r>
        <w:t xml:space="preserve">used to better understand </w:t>
      </w:r>
      <w:r w:rsidR="00EA5F4D">
        <w:t xml:space="preserve">issues surrounding diversity and inclusion as demonstrated by </w:t>
      </w:r>
      <w:r w:rsidR="000763DC">
        <w:t xml:space="preserve">these articles from 2022: </w:t>
      </w:r>
      <w:r w:rsidRPr="0013468E" w:rsidR="00EA5F4D">
        <w:rPr>
          <w:i/>
          <w:iCs/>
        </w:rPr>
        <w:t>Preparing Industry Leaders: The Role of Doctoral Education and Early Career Management Training in the Leadership Trajectories of Women STEM PhDs</w:t>
      </w:r>
      <w:r>
        <w:rPr>
          <w:rStyle w:val="FootnoteReference"/>
        </w:rPr>
        <w:footnoteReference w:id="13"/>
      </w:r>
      <w:r w:rsidRPr="0013468E" w:rsidR="00CF75EC">
        <w:t>,</w:t>
      </w:r>
      <w:r w:rsidRPr="00CF75EC" w:rsidR="00EA5F4D">
        <w:t xml:space="preserve"> </w:t>
      </w:r>
      <w:r w:rsidRPr="0013468E" w:rsidR="00EA5F4D">
        <w:rPr>
          <w:i/>
          <w:iCs/>
        </w:rPr>
        <w:t>Disability disparities in STEM: Gaps in salaries and representation for doctorate recipients with disabilities in the U.S.</w:t>
      </w:r>
      <w:r w:rsidRPr="00EA5F4D" w:rsidR="00EA5F4D">
        <w:t xml:space="preserve">, </w:t>
      </w:r>
      <w:r w:rsidRPr="0013468E" w:rsidR="00EA5F4D">
        <w:rPr>
          <w:i/>
          <w:iCs/>
        </w:rPr>
        <w:t>2019</w:t>
      </w:r>
      <w:r>
        <w:rPr>
          <w:rStyle w:val="FootnoteReference"/>
        </w:rPr>
        <w:footnoteReference w:id="14"/>
      </w:r>
      <w:r w:rsidRPr="0013468E" w:rsidR="00CF75EC">
        <w:t>,</w:t>
      </w:r>
      <w:r w:rsidR="000763DC">
        <w:t xml:space="preserve"> and </w:t>
      </w:r>
      <w:r w:rsidRPr="0013468E" w:rsidR="000763DC">
        <w:rPr>
          <w:i/>
          <w:iCs/>
        </w:rPr>
        <w:t>Gender, Race/Ethnicity and Research Funding</w:t>
      </w:r>
      <w:r w:rsidR="000763DC">
        <w:t>.</w:t>
      </w:r>
      <w:r>
        <w:rPr>
          <w:rStyle w:val="FootnoteReference"/>
        </w:rPr>
        <w:footnoteReference w:id="15"/>
      </w:r>
      <w:r w:rsidR="000763DC">
        <w:t xml:space="preserve"> </w:t>
      </w:r>
    </w:p>
    <w:p w:rsidR="00176D62" w:rsidRPr="004C355D" w:rsidP="00176D62" w14:paraId="04EAB1A3" w14:textId="77777777">
      <w:pPr>
        <w:tabs>
          <w:tab w:val="left" w:pos="0"/>
          <w:tab w:val="left" w:pos="2520"/>
        </w:tabs>
        <w:suppressAutoHyphens/>
        <w:rPr>
          <w:b/>
          <w:bCs/>
          <w:iCs/>
          <w:sz w:val="22"/>
          <w:szCs w:val="22"/>
        </w:rPr>
      </w:pPr>
    </w:p>
    <w:p w:rsidR="00CB3D63" w:rsidP="00310E4E" w14:paraId="535BDC6C" w14:textId="77777777">
      <w:pPr>
        <w:tabs>
          <w:tab w:val="left" w:pos="0"/>
          <w:tab w:val="left" w:pos="2520"/>
        </w:tabs>
        <w:suppressAutoHyphens/>
        <w:spacing w:after="120"/>
        <w:rPr>
          <w:b/>
          <w:bCs/>
          <w:iCs/>
          <w:sz w:val="22"/>
          <w:szCs w:val="22"/>
        </w:rPr>
      </w:pPr>
    </w:p>
    <w:p w:rsidR="00CB3D63" w:rsidP="00310E4E" w14:paraId="3BAE24BB" w14:textId="77777777">
      <w:pPr>
        <w:tabs>
          <w:tab w:val="left" w:pos="0"/>
          <w:tab w:val="left" w:pos="2520"/>
        </w:tabs>
        <w:suppressAutoHyphens/>
        <w:spacing w:after="120"/>
        <w:rPr>
          <w:b/>
          <w:bCs/>
          <w:iCs/>
          <w:sz w:val="22"/>
          <w:szCs w:val="22"/>
        </w:rPr>
      </w:pPr>
    </w:p>
    <w:p w:rsidR="00176D62" w:rsidRPr="004C355D" w:rsidP="00310E4E" w14:paraId="3AAD61ED" w14:textId="677CD96D">
      <w:pPr>
        <w:tabs>
          <w:tab w:val="left" w:pos="0"/>
          <w:tab w:val="left" w:pos="2520"/>
        </w:tabs>
        <w:suppressAutoHyphens/>
        <w:spacing w:after="120"/>
        <w:rPr>
          <w:sz w:val="22"/>
          <w:szCs w:val="22"/>
        </w:rPr>
      </w:pPr>
      <w:r w:rsidRPr="004C355D">
        <w:rPr>
          <w:b/>
          <w:bCs/>
          <w:iCs/>
          <w:sz w:val="22"/>
          <w:szCs w:val="22"/>
        </w:rPr>
        <w:t>Uses by NSF</w:t>
      </w:r>
      <w:r w:rsidRPr="004C355D" w:rsidR="00A014D6">
        <w:rPr>
          <w:b/>
          <w:bCs/>
          <w:iCs/>
          <w:sz w:val="22"/>
          <w:szCs w:val="22"/>
        </w:rPr>
        <w:t xml:space="preserve"> and </w:t>
      </w:r>
      <w:r w:rsidRPr="004C355D">
        <w:rPr>
          <w:b/>
          <w:bCs/>
          <w:iCs/>
          <w:sz w:val="22"/>
          <w:szCs w:val="22"/>
        </w:rPr>
        <w:t xml:space="preserve">NCSES </w:t>
      </w:r>
    </w:p>
    <w:p w:rsidR="00176D62" w:rsidRPr="004C355D" w:rsidP="00176D62" w14:paraId="2892A547" w14:textId="67A0C4C6">
      <w:pPr>
        <w:rPr>
          <w:sz w:val="22"/>
          <w:szCs w:val="22"/>
        </w:rPr>
      </w:pPr>
      <w:r w:rsidRPr="004C355D">
        <w:rPr>
          <w:sz w:val="22"/>
          <w:szCs w:val="22"/>
        </w:rPr>
        <w:t>The SDR data were used extensively in the latest versions of the congressionally mandated biennial reports</w:t>
      </w:r>
      <w:r w:rsidRPr="004C355D" w:rsidR="00A014D6">
        <w:rPr>
          <w:sz w:val="22"/>
          <w:szCs w:val="22"/>
        </w:rPr>
        <w:t>:</w:t>
      </w:r>
      <w:r w:rsidRPr="004C355D">
        <w:rPr>
          <w:sz w:val="22"/>
          <w:szCs w:val="22"/>
        </w:rPr>
        <w:t xml:space="preserve"> </w:t>
      </w:r>
      <w:r w:rsidRPr="004C355D">
        <w:rPr>
          <w:i/>
          <w:sz w:val="22"/>
          <w:szCs w:val="22"/>
        </w:rPr>
        <w:t>Science and Engineering Indicators</w:t>
      </w:r>
      <w:r w:rsidRPr="004C355D" w:rsidR="00A014D6">
        <w:rPr>
          <w:sz w:val="22"/>
          <w:szCs w:val="22"/>
        </w:rPr>
        <w:t>,</w:t>
      </w:r>
      <w:r w:rsidRPr="004C355D">
        <w:rPr>
          <w:i/>
          <w:sz w:val="22"/>
          <w:szCs w:val="22"/>
        </w:rPr>
        <w:t xml:space="preserve"> 20</w:t>
      </w:r>
      <w:r w:rsidR="00B7202A">
        <w:rPr>
          <w:i/>
          <w:sz w:val="22"/>
          <w:szCs w:val="22"/>
        </w:rPr>
        <w:t>2</w:t>
      </w:r>
      <w:r w:rsidR="003937C8">
        <w:rPr>
          <w:i/>
          <w:sz w:val="22"/>
          <w:szCs w:val="22"/>
        </w:rPr>
        <w:t>2</w:t>
      </w:r>
      <w:r w:rsidRPr="004C355D">
        <w:rPr>
          <w:sz w:val="22"/>
          <w:szCs w:val="22"/>
        </w:rPr>
        <w:t xml:space="preserve"> and </w:t>
      </w:r>
      <w:r w:rsidR="00310E4E">
        <w:rPr>
          <w:i/>
          <w:sz w:val="22"/>
          <w:szCs w:val="22"/>
        </w:rPr>
        <w:t>Diversity and STEM: W</w:t>
      </w:r>
      <w:r w:rsidRPr="004C355D">
        <w:rPr>
          <w:i/>
          <w:sz w:val="22"/>
          <w:szCs w:val="22"/>
        </w:rPr>
        <w:t>omen, Minorities and Persons with Disabilities, 20</w:t>
      </w:r>
      <w:r w:rsidR="00B7202A">
        <w:rPr>
          <w:i/>
          <w:sz w:val="22"/>
          <w:szCs w:val="22"/>
        </w:rPr>
        <w:t>2</w:t>
      </w:r>
      <w:r w:rsidR="004A7139">
        <w:rPr>
          <w:i/>
          <w:sz w:val="22"/>
          <w:szCs w:val="22"/>
        </w:rPr>
        <w:t>3</w:t>
      </w:r>
      <w:r w:rsidRPr="004C355D">
        <w:rPr>
          <w:sz w:val="22"/>
          <w:szCs w:val="22"/>
        </w:rPr>
        <w:t xml:space="preserve">. </w:t>
      </w:r>
    </w:p>
    <w:p w:rsidR="00176D62" w:rsidRPr="004C355D" w:rsidP="00176D62" w14:paraId="1CDB6904" w14:textId="77777777">
      <w:pPr>
        <w:rPr>
          <w:sz w:val="22"/>
          <w:szCs w:val="22"/>
        </w:rPr>
      </w:pPr>
    </w:p>
    <w:p w:rsidR="00176D62" w:rsidRPr="004C355D" w:rsidP="00176D62" w14:paraId="2858783A" w14:textId="77777777">
      <w:pPr>
        <w:spacing w:after="120"/>
        <w:rPr>
          <w:sz w:val="22"/>
          <w:szCs w:val="22"/>
        </w:rPr>
      </w:pPr>
      <w:r w:rsidRPr="004C355D">
        <w:rPr>
          <w:sz w:val="22"/>
          <w:szCs w:val="22"/>
        </w:rPr>
        <w:t xml:space="preserve">In addition, </w:t>
      </w:r>
      <w:r w:rsidRPr="004C355D">
        <w:rPr>
          <w:sz w:val="22"/>
          <w:szCs w:val="22"/>
        </w:rPr>
        <w:t>NCSES used the SDR data and the combined SDR and NSCG data in recent reports such as:</w:t>
      </w:r>
    </w:p>
    <w:p w:rsidR="00CC253B" w:rsidP="00CC253B" w14:paraId="406F3495" w14:textId="08ED15E5">
      <w:pPr>
        <w:pStyle w:val="ListParagraph"/>
        <w:numPr>
          <w:ilvl w:val="0"/>
          <w:numId w:val="15"/>
        </w:numPr>
        <w:spacing w:before="0" w:after="120"/>
      </w:pPr>
      <w:bookmarkStart w:id="22" w:name="OLE_LINK21"/>
      <w:r>
        <w:rPr>
          <w:i/>
          <w:iCs/>
        </w:rPr>
        <w:t>U.S. Residing Doctoral Scientists and Engineers Report Modest Professional Impacts from the Coronavirus Pandemic: Findings from the 2021 Survey of Doctorate</w:t>
      </w:r>
      <w:r w:rsidR="000A6C79">
        <w:rPr>
          <w:i/>
          <w:iCs/>
        </w:rPr>
        <w:t xml:space="preserve"> Recipient</w:t>
      </w:r>
      <w:r w:rsidR="00E02DCB">
        <w:rPr>
          <w:i/>
          <w:iCs/>
        </w:rPr>
        <w:t xml:space="preserve">s, </w:t>
      </w:r>
      <w:r w:rsidR="00E02DCB">
        <w:t>NSF</w:t>
      </w:r>
      <w:r w:rsidR="00A11246">
        <w:t xml:space="preserve"> 23-318, January 27, 2023.</w:t>
      </w:r>
    </w:p>
    <w:p w:rsidR="00CC253B" w:rsidP="00CC253B" w14:paraId="207742B8" w14:textId="77777777">
      <w:pPr>
        <w:pStyle w:val="ListParagraph"/>
        <w:numPr>
          <w:ilvl w:val="0"/>
          <w:numId w:val="15"/>
        </w:numPr>
        <w:spacing w:before="0" w:after="120"/>
      </w:pPr>
      <w:r>
        <w:rPr>
          <w:i/>
          <w:spacing w:val="1"/>
        </w:rPr>
        <w:t>Science and Engineering State Profiles,</w:t>
      </w:r>
      <w:r>
        <w:rPr>
          <w:spacing w:val="1"/>
        </w:rPr>
        <w:t xml:space="preserve"> updated October 2022.</w:t>
      </w:r>
    </w:p>
    <w:bookmarkEnd w:id="22"/>
    <w:p w:rsidR="003937C8" w:rsidP="00176D62" w14:paraId="0D1617FE" w14:textId="77777777">
      <w:pPr>
        <w:pStyle w:val="ListParagraph"/>
        <w:numPr>
          <w:ilvl w:val="0"/>
          <w:numId w:val="15"/>
        </w:numPr>
        <w:spacing w:before="0" w:after="120"/>
      </w:pPr>
      <w:r w:rsidRPr="00DF7154">
        <w:rPr>
          <w:i/>
        </w:rPr>
        <w:t>Labor Force Transitions of U.S.-Trained Doctoral Scientists and Engineers: Findings from a New Longitudinal Panel</w:t>
      </w:r>
      <w:r>
        <w:t>, NSF 22-327, June 1, 2022.</w:t>
      </w:r>
    </w:p>
    <w:p w:rsidR="003937C8" w:rsidP="00176D62" w14:paraId="1014CC67" w14:textId="029C77BC">
      <w:pPr>
        <w:pStyle w:val="ListParagraph"/>
        <w:numPr>
          <w:ilvl w:val="0"/>
          <w:numId w:val="15"/>
        </w:numPr>
        <w:spacing w:before="0" w:after="120"/>
      </w:pPr>
      <w:r>
        <w:rPr>
          <w:i/>
          <w:iCs/>
        </w:rPr>
        <w:t>U.S. Employment Higher in the Private Sector than in the Education Sector for U.S.-Trained Doctoral Scientists and Engineers: Findings from the 2019 Survey of Doctorate Recipients</w:t>
      </w:r>
      <w:r w:rsidR="00F67CA6">
        <w:rPr>
          <w:i/>
          <w:iCs/>
        </w:rPr>
        <w:t>,</w:t>
      </w:r>
      <w:r w:rsidR="00F67CA6">
        <w:t xml:space="preserve"> NSF 21-319, April 21, 2021.</w:t>
      </w:r>
    </w:p>
    <w:p w:rsidR="00F67CA6" w:rsidRPr="00DF7154" w:rsidP="00176D62" w14:paraId="468B02BA" w14:textId="60EDA37A">
      <w:pPr>
        <w:pStyle w:val="ListParagraph"/>
        <w:numPr>
          <w:ilvl w:val="0"/>
          <w:numId w:val="15"/>
        </w:numPr>
        <w:spacing w:before="0" w:after="120"/>
      </w:pPr>
      <w:r>
        <w:rPr>
          <w:i/>
          <w:iCs/>
        </w:rPr>
        <w:t>Where Are They Now? Most Early Career U.S.-Trained S&amp;E Doctorate Recipients with Temporary Visas at Graduation Stay and Work in the United States after Graduation¸</w:t>
      </w:r>
      <w:r w:rsidR="00B12579">
        <w:rPr>
          <w:i/>
          <w:iCs/>
        </w:rPr>
        <w:t xml:space="preserve"> </w:t>
      </w:r>
      <w:r>
        <w:t>NSF 21-336, August 19, 2021.</w:t>
      </w:r>
    </w:p>
    <w:p w:rsidR="00176D62" w:rsidRPr="004C355D" w:rsidP="00176D62" w14:paraId="250F758F" w14:textId="7AD3093B">
      <w:pPr>
        <w:pStyle w:val="ListParagraph"/>
        <w:numPr>
          <w:ilvl w:val="0"/>
          <w:numId w:val="15"/>
        </w:numPr>
        <w:spacing w:before="0" w:after="120"/>
      </w:pPr>
      <w:r w:rsidRPr="004C355D">
        <w:rPr>
          <w:i/>
          <w:lang w:val="en"/>
        </w:rPr>
        <w:t>Number of Women with U.S. Doctorates in Science, Engineering, or Health Employed in the United States More Than Doubles since 1997</w:t>
      </w:r>
      <w:r w:rsidRPr="004C355D">
        <w:rPr>
          <w:i/>
        </w:rPr>
        <w:t xml:space="preserve">, </w:t>
      </w:r>
      <w:r w:rsidRPr="004C355D">
        <w:rPr>
          <w:lang w:val="en"/>
        </w:rPr>
        <w:t>NSF 19-307, February 12, 2019.</w:t>
      </w:r>
    </w:p>
    <w:p w:rsidR="00AF40AF" w:rsidRPr="007A61F4" w:rsidP="00FE736C" w14:paraId="37085B21" w14:textId="13DD7298">
      <w:pPr>
        <w:pStyle w:val="ListParagraph"/>
        <w:numPr>
          <w:ilvl w:val="0"/>
          <w:numId w:val="15"/>
        </w:numPr>
        <w:spacing w:before="0" w:after="120"/>
        <w:rPr>
          <w:i/>
        </w:rPr>
      </w:pPr>
      <w:r w:rsidRPr="00AF40AF">
        <w:rPr>
          <w:iCs/>
        </w:rPr>
        <w:t>Data Tables</w:t>
      </w:r>
      <w:r>
        <w:rPr>
          <w:i/>
        </w:rPr>
        <w:t>: Survey of Doctorate Recipients, 2021, January 2023.</w:t>
      </w:r>
    </w:p>
    <w:p w:rsidR="003937C8" w:rsidRPr="00DF7154" w:rsidP="00FE736C" w14:paraId="10878FE4" w14:textId="11A661F3">
      <w:pPr>
        <w:pStyle w:val="ListParagraph"/>
        <w:numPr>
          <w:ilvl w:val="0"/>
          <w:numId w:val="15"/>
        </w:numPr>
        <w:spacing w:before="0" w:after="120"/>
        <w:rPr>
          <w:i/>
        </w:rPr>
      </w:pPr>
      <w:r>
        <w:rPr>
          <w:iCs/>
        </w:rPr>
        <w:t xml:space="preserve">Data Tables: </w:t>
      </w:r>
      <w:r>
        <w:rPr>
          <w:i/>
        </w:rPr>
        <w:t>Survey of Doctorate Recipients, Longitudinal Data: 2015-19</w:t>
      </w:r>
      <w:r>
        <w:rPr>
          <w:iCs/>
        </w:rPr>
        <w:t>, June 2022.</w:t>
      </w:r>
    </w:p>
    <w:p w:rsidR="00FE736C" w:rsidRPr="00297EDE" w:rsidP="00FE736C" w14:paraId="32C55BF7" w14:textId="3EE273F7">
      <w:pPr>
        <w:pStyle w:val="ListParagraph"/>
        <w:numPr>
          <w:ilvl w:val="0"/>
          <w:numId w:val="15"/>
        </w:numPr>
        <w:spacing w:before="0" w:after="120"/>
        <w:rPr>
          <w:i/>
        </w:rPr>
      </w:pPr>
      <w:r>
        <w:t xml:space="preserve">Data Tables: </w:t>
      </w:r>
      <w:r>
        <w:rPr>
          <w:i/>
        </w:rPr>
        <w:t xml:space="preserve">Survey of Doctorate Recipients, 2019, </w:t>
      </w:r>
      <w:r w:rsidRPr="00E54AA1">
        <w:rPr>
          <w:iCs/>
        </w:rPr>
        <w:t>April 2021</w:t>
      </w:r>
      <w:r w:rsidR="00A71E79">
        <w:rPr>
          <w:iCs/>
        </w:rPr>
        <w:t>.</w:t>
      </w:r>
    </w:p>
    <w:p w:rsidR="00176D62" w:rsidRPr="004C355D" w:rsidP="00280185" w14:paraId="57E6BEFF" w14:textId="12E693EB">
      <w:pPr>
        <w:pStyle w:val="ListParagraph"/>
        <w:numPr>
          <w:ilvl w:val="0"/>
          <w:numId w:val="15"/>
        </w:numPr>
        <w:spacing w:before="0"/>
        <w:rPr>
          <w:i/>
        </w:rPr>
      </w:pPr>
      <w:r w:rsidRPr="004C355D">
        <w:t xml:space="preserve">Data Tables: </w:t>
      </w:r>
      <w:r w:rsidRPr="004C355D">
        <w:rPr>
          <w:i/>
          <w:spacing w:val="-1"/>
        </w:rPr>
        <w:t xml:space="preserve">Survey of Doctorate Recipients, 2017, </w:t>
      </w:r>
      <w:r w:rsidRPr="004C355D">
        <w:rPr>
          <w:spacing w:val="-1"/>
        </w:rPr>
        <w:t>February 2019</w:t>
      </w:r>
      <w:r w:rsidRPr="004C355D" w:rsidR="00700DA6">
        <w:rPr>
          <w:spacing w:val="-1"/>
        </w:rPr>
        <w:t>.</w:t>
      </w:r>
    </w:p>
    <w:p w:rsidR="00176D62" w:rsidRPr="004C355D" w:rsidP="00176D62" w14:paraId="013823F9" w14:textId="77777777">
      <w:pPr>
        <w:rPr>
          <w:sz w:val="22"/>
          <w:szCs w:val="22"/>
        </w:rPr>
      </w:pPr>
    </w:p>
    <w:p w:rsidR="00176D62" w:rsidRPr="004C355D" w:rsidP="00176D62" w14:paraId="61C8C379" w14:textId="77777777">
      <w:pPr>
        <w:rPr>
          <w:color w:val="000000"/>
          <w:sz w:val="22"/>
          <w:szCs w:val="22"/>
        </w:rPr>
      </w:pPr>
      <w:r w:rsidRPr="004C355D">
        <w:rPr>
          <w:spacing w:val="-1"/>
          <w:sz w:val="22"/>
          <w:szCs w:val="22"/>
        </w:rPr>
        <w:t>Al</w:t>
      </w:r>
      <w:r w:rsidRPr="004C355D">
        <w:rPr>
          <w:sz w:val="22"/>
          <w:szCs w:val="22"/>
        </w:rPr>
        <w:t>l</w:t>
      </w:r>
      <w:r w:rsidRPr="004C355D" w:rsidR="00700DA6">
        <w:rPr>
          <w:spacing w:val="1"/>
          <w:sz w:val="22"/>
          <w:szCs w:val="22"/>
        </w:rPr>
        <w:t xml:space="preserve"> </w:t>
      </w:r>
      <w:r w:rsidRPr="004C355D">
        <w:rPr>
          <w:sz w:val="22"/>
          <w:szCs w:val="22"/>
        </w:rPr>
        <w:t>NCSES pu</w:t>
      </w:r>
      <w:r w:rsidRPr="004C355D">
        <w:rPr>
          <w:spacing w:val="-2"/>
          <w:sz w:val="22"/>
          <w:szCs w:val="22"/>
        </w:rPr>
        <w:t>b</w:t>
      </w:r>
      <w:r w:rsidRPr="004C355D">
        <w:rPr>
          <w:spacing w:val="1"/>
          <w:sz w:val="22"/>
          <w:szCs w:val="22"/>
        </w:rPr>
        <w:t>l</w:t>
      </w:r>
      <w:r w:rsidRPr="004C355D">
        <w:rPr>
          <w:spacing w:val="-1"/>
          <w:sz w:val="22"/>
          <w:szCs w:val="22"/>
        </w:rPr>
        <w:t>i</w:t>
      </w:r>
      <w:r w:rsidRPr="004C355D">
        <w:rPr>
          <w:sz w:val="22"/>
          <w:szCs w:val="22"/>
        </w:rPr>
        <w:t>ca</w:t>
      </w:r>
      <w:r w:rsidRPr="004C355D">
        <w:rPr>
          <w:spacing w:val="-1"/>
          <w:sz w:val="22"/>
          <w:szCs w:val="22"/>
        </w:rPr>
        <w:t>t</w:t>
      </w:r>
      <w:r w:rsidRPr="004C355D">
        <w:rPr>
          <w:spacing w:val="1"/>
          <w:sz w:val="22"/>
          <w:szCs w:val="22"/>
        </w:rPr>
        <w:t>i</w:t>
      </w:r>
      <w:r w:rsidRPr="004C355D">
        <w:rPr>
          <w:sz w:val="22"/>
          <w:szCs w:val="22"/>
        </w:rPr>
        <w:t>ons</w:t>
      </w:r>
      <w:r w:rsidRPr="004C355D">
        <w:rPr>
          <w:spacing w:val="-2"/>
          <w:sz w:val="22"/>
          <w:szCs w:val="22"/>
        </w:rPr>
        <w:t xml:space="preserve"> </w:t>
      </w:r>
      <w:r w:rsidRPr="004C355D">
        <w:rPr>
          <w:sz w:val="22"/>
          <w:szCs w:val="22"/>
        </w:rPr>
        <w:t xml:space="preserve">can </w:t>
      </w:r>
      <w:r w:rsidRPr="004C355D">
        <w:rPr>
          <w:spacing w:val="-2"/>
          <w:sz w:val="22"/>
          <w:szCs w:val="22"/>
        </w:rPr>
        <w:t>b</w:t>
      </w:r>
      <w:r w:rsidRPr="004C355D">
        <w:rPr>
          <w:sz w:val="22"/>
          <w:szCs w:val="22"/>
        </w:rPr>
        <w:t>e acc</w:t>
      </w:r>
      <w:r w:rsidRPr="004C355D">
        <w:rPr>
          <w:spacing w:val="-2"/>
          <w:sz w:val="22"/>
          <w:szCs w:val="22"/>
        </w:rPr>
        <w:t>e</w:t>
      </w:r>
      <w:r w:rsidRPr="004C355D">
        <w:rPr>
          <w:sz w:val="22"/>
          <w:szCs w:val="22"/>
        </w:rPr>
        <w:t>s</w:t>
      </w:r>
      <w:r w:rsidRPr="004C355D">
        <w:rPr>
          <w:spacing w:val="1"/>
          <w:sz w:val="22"/>
          <w:szCs w:val="22"/>
        </w:rPr>
        <w:t>s</w:t>
      </w:r>
      <w:r w:rsidRPr="004C355D">
        <w:rPr>
          <w:sz w:val="22"/>
          <w:szCs w:val="22"/>
        </w:rPr>
        <w:t>ed</w:t>
      </w:r>
      <w:r w:rsidRPr="004C355D">
        <w:rPr>
          <w:spacing w:val="-2"/>
          <w:sz w:val="22"/>
          <w:szCs w:val="22"/>
        </w:rPr>
        <w:t xml:space="preserve"> </w:t>
      </w:r>
      <w:r w:rsidRPr="004C355D">
        <w:rPr>
          <w:sz w:val="22"/>
          <w:szCs w:val="22"/>
        </w:rPr>
        <w:t xml:space="preserve">on </w:t>
      </w:r>
      <w:r w:rsidRPr="004C355D">
        <w:rPr>
          <w:spacing w:val="-1"/>
          <w:sz w:val="22"/>
          <w:szCs w:val="22"/>
        </w:rPr>
        <w:t>t</w:t>
      </w:r>
      <w:r w:rsidRPr="004C355D">
        <w:rPr>
          <w:sz w:val="22"/>
          <w:szCs w:val="22"/>
        </w:rPr>
        <w:t>he</w:t>
      </w:r>
      <w:r w:rsidRPr="004C355D">
        <w:rPr>
          <w:spacing w:val="1"/>
          <w:sz w:val="22"/>
          <w:szCs w:val="22"/>
        </w:rPr>
        <w:t xml:space="preserve"> </w:t>
      </w:r>
      <w:r w:rsidRPr="004C355D">
        <w:rPr>
          <w:spacing w:val="-1"/>
          <w:sz w:val="22"/>
          <w:szCs w:val="22"/>
        </w:rPr>
        <w:t>NC</w:t>
      </w:r>
      <w:r w:rsidRPr="004C355D">
        <w:rPr>
          <w:sz w:val="22"/>
          <w:szCs w:val="22"/>
        </w:rPr>
        <w:t>S</w:t>
      </w:r>
      <w:r w:rsidRPr="004C355D">
        <w:rPr>
          <w:spacing w:val="-1"/>
          <w:sz w:val="22"/>
          <w:szCs w:val="22"/>
        </w:rPr>
        <w:t>E</w:t>
      </w:r>
      <w:r w:rsidRPr="004C355D">
        <w:rPr>
          <w:sz w:val="22"/>
          <w:szCs w:val="22"/>
        </w:rPr>
        <w:t xml:space="preserve">S </w:t>
      </w:r>
      <w:r w:rsidRPr="004C355D">
        <w:rPr>
          <w:spacing w:val="-1"/>
          <w:sz w:val="22"/>
          <w:szCs w:val="22"/>
        </w:rPr>
        <w:t>w</w:t>
      </w:r>
      <w:r w:rsidRPr="004C355D">
        <w:rPr>
          <w:spacing w:val="-2"/>
          <w:sz w:val="22"/>
          <w:szCs w:val="22"/>
        </w:rPr>
        <w:t>e</w:t>
      </w:r>
      <w:r w:rsidRPr="004C355D">
        <w:rPr>
          <w:sz w:val="22"/>
          <w:szCs w:val="22"/>
        </w:rPr>
        <w:t>bs</w:t>
      </w:r>
      <w:r w:rsidRPr="004C355D">
        <w:rPr>
          <w:spacing w:val="-1"/>
          <w:sz w:val="22"/>
          <w:szCs w:val="22"/>
        </w:rPr>
        <w:t>i</w:t>
      </w:r>
      <w:r w:rsidRPr="004C355D">
        <w:rPr>
          <w:spacing w:val="1"/>
          <w:sz w:val="22"/>
          <w:szCs w:val="22"/>
        </w:rPr>
        <w:t>t</w:t>
      </w:r>
      <w:r w:rsidRPr="004C355D">
        <w:rPr>
          <w:sz w:val="22"/>
          <w:szCs w:val="22"/>
        </w:rPr>
        <w:t xml:space="preserve">e </w:t>
      </w:r>
      <w:r w:rsidRPr="004C355D">
        <w:rPr>
          <w:spacing w:val="-2"/>
          <w:sz w:val="22"/>
          <w:szCs w:val="22"/>
        </w:rPr>
        <w:t>a</w:t>
      </w:r>
      <w:r w:rsidRPr="004C355D">
        <w:rPr>
          <w:sz w:val="22"/>
          <w:szCs w:val="22"/>
        </w:rPr>
        <w:t xml:space="preserve">t </w:t>
      </w:r>
      <w:hyperlink r:id="rId13">
        <w:r w:rsidRPr="004C355D">
          <w:rPr>
            <w:color w:val="0000FF"/>
            <w:spacing w:val="-2"/>
            <w:sz w:val="22"/>
            <w:szCs w:val="22"/>
            <w:u w:val="single" w:color="0000FF"/>
          </w:rPr>
          <w:t>h</w:t>
        </w:r>
        <w:r w:rsidRPr="004C355D">
          <w:rPr>
            <w:color w:val="0000FF"/>
            <w:spacing w:val="1"/>
            <w:sz w:val="22"/>
            <w:szCs w:val="22"/>
            <w:u w:val="single" w:color="0000FF"/>
          </w:rPr>
          <w:t>tt</w:t>
        </w:r>
        <w:r w:rsidRPr="004C355D">
          <w:rPr>
            <w:color w:val="0000FF"/>
            <w:spacing w:val="-2"/>
            <w:sz w:val="22"/>
            <w:szCs w:val="22"/>
            <w:u w:val="single" w:color="0000FF"/>
          </w:rPr>
          <w:t>p</w:t>
        </w:r>
        <w:r w:rsidRPr="004C355D">
          <w:rPr>
            <w:color w:val="0000FF"/>
            <w:spacing w:val="1"/>
            <w:sz w:val="22"/>
            <w:szCs w:val="22"/>
            <w:u w:val="single" w:color="0000FF"/>
          </w:rPr>
          <w:t>:</w:t>
        </w:r>
        <w:r w:rsidRPr="004C355D">
          <w:rPr>
            <w:color w:val="0000FF"/>
            <w:spacing w:val="-1"/>
            <w:sz w:val="22"/>
            <w:szCs w:val="22"/>
            <w:u w:val="single" w:color="0000FF"/>
          </w:rPr>
          <w:t>/</w:t>
        </w:r>
        <w:r w:rsidRPr="004C355D">
          <w:rPr>
            <w:color w:val="0000FF"/>
            <w:spacing w:val="1"/>
            <w:sz w:val="22"/>
            <w:szCs w:val="22"/>
            <w:u w:val="single" w:color="0000FF"/>
          </w:rPr>
          <w:t>/</w:t>
        </w:r>
        <w:r w:rsidRPr="004C355D">
          <w:rPr>
            <w:color w:val="0000FF"/>
            <w:spacing w:val="-1"/>
            <w:sz w:val="22"/>
            <w:szCs w:val="22"/>
            <w:u w:val="single" w:color="0000FF"/>
          </w:rPr>
          <w:t>www</w:t>
        </w:r>
        <w:r w:rsidRPr="004C355D">
          <w:rPr>
            <w:color w:val="0000FF"/>
            <w:sz w:val="22"/>
            <w:szCs w:val="22"/>
            <w:u w:val="single" w:color="0000FF"/>
          </w:rPr>
          <w:t>.ns</w:t>
        </w:r>
        <w:r w:rsidRPr="004C355D">
          <w:rPr>
            <w:color w:val="0000FF"/>
            <w:spacing w:val="1"/>
            <w:sz w:val="22"/>
            <w:szCs w:val="22"/>
            <w:u w:val="single" w:color="0000FF"/>
          </w:rPr>
          <w:t>f</w:t>
        </w:r>
        <w:r w:rsidRPr="004C355D">
          <w:rPr>
            <w:color w:val="0000FF"/>
            <w:sz w:val="22"/>
            <w:szCs w:val="22"/>
            <w:u w:val="single" w:color="0000FF"/>
          </w:rPr>
          <w:t>.</w:t>
        </w:r>
        <w:r w:rsidRPr="004C355D">
          <w:rPr>
            <w:color w:val="0000FF"/>
            <w:spacing w:val="-2"/>
            <w:sz w:val="22"/>
            <w:szCs w:val="22"/>
            <w:u w:val="single" w:color="0000FF"/>
          </w:rPr>
          <w:t>g</w:t>
        </w:r>
        <w:r w:rsidRPr="004C355D">
          <w:rPr>
            <w:color w:val="0000FF"/>
            <w:sz w:val="22"/>
            <w:szCs w:val="22"/>
            <w:u w:val="single" w:color="0000FF"/>
          </w:rPr>
          <w:t>o</w:t>
        </w:r>
        <w:r w:rsidRPr="004C355D">
          <w:rPr>
            <w:color w:val="0000FF"/>
            <w:spacing w:val="-2"/>
            <w:sz w:val="22"/>
            <w:szCs w:val="22"/>
            <w:u w:val="single" w:color="0000FF"/>
          </w:rPr>
          <w:t>v</w:t>
        </w:r>
        <w:r w:rsidRPr="004C355D">
          <w:rPr>
            <w:color w:val="0000FF"/>
            <w:spacing w:val="1"/>
            <w:sz w:val="22"/>
            <w:szCs w:val="22"/>
            <w:u w:val="single" w:color="0000FF"/>
          </w:rPr>
          <w:t>/</w:t>
        </w:r>
        <w:r w:rsidRPr="004C355D">
          <w:rPr>
            <w:color w:val="0000FF"/>
            <w:sz w:val="22"/>
            <w:szCs w:val="22"/>
            <w:u w:val="single" w:color="0000FF"/>
          </w:rPr>
          <w:t>s</w:t>
        </w:r>
        <w:r w:rsidRPr="004C355D">
          <w:rPr>
            <w:color w:val="0000FF"/>
            <w:spacing w:val="-1"/>
            <w:sz w:val="22"/>
            <w:szCs w:val="22"/>
            <w:u w:val="single" w:color="0000FF"/>
          </w:rPr>
          <w:t>t</w:t>
        </w:r>
        <w:r w:rsidRPr="004C355D">
          <w:rPr>
            <w:color w:val="0000FF"/>
            <w:sz w:val="22"/>
            <w:szCs w:val="22"/>
            <w:u w:val="single" w:color="0000FF"/>
          </w:rPr>
          <w:t>a</w:t>
        </w:r>
        <w:r w:rsidRPr="004C355D">
          <w:rPr>
            <w:color w:val="0000FF"/>
            <w:spacing w:val="-1"/>
            <w:sz w:val="22"/>
            <w:szCs w:val="22"/>
            <w:u w:val="single" w:color="0000FF"/>
          </w:rPr>
          <w:t>t</w:t>
        </w:r>
        <w:r w:rsidRPr="004C355D">
          <w:rPr>
            <w:color w:val="0000FF"/>
            <w:spacing w:val="1"/>
            <w:sz w:val="22"/>
            <w:szCs w:val="22"/>
            <w:u w:val="single" w:color="0000FF"/>
          </w:rPr>
          <w:t>i</w:t>
        </w:r>
        <w:r w:rsidRPr="004C355D">
          <w:rPr>
            <w:color w:val="0000FF"/>
            <w:spacing w:val="-2"/>
            <w:sz w:val="22"/>
            <w:szCs w:val="22"/>
            <w:u w:val="single" w:color="0000FF"/>
          </w:rPr>
          <w:t>s</w:t>
        </w:r>
        <w:r w:rsidRPr="004C355D">
          <w:rPr>
            <w:color w:val="0000FF"/>
            <w:spacing w:val="1"/>
            <w:sz w:val="22"/>
            <w:szCs w:val="22"/>
            <w:u w:val="single" w:color="0000FF"/>
          </w:rPr>
          <w:t>ti</w:t>
        </w:r>
        <w:r w:rsidRPr="004C355D">
          <w:rPr>
            <w:color w:val="0000FF"/>
            <w:spacing w:val="-2"/>
            <w:sz w:val="22"/>
            <w:szCs w:val="22"/>
            <w:u w:val="single" w:color="0000FF"/>
          </w:rPr>
          <w:t>c</w:t>
        </w:r>
        <w:r w:rsidRPr="004C355D">
          <w:rPr>
            <w:color w:val="0000FF"/>
            <w:spacing w:val="3"/>
            <w:sz w:val="22"/>
            <w:szCs w:val="22"/>
            <w:u w:val="single" w:color="0000FF"/>
          </w:rPr>
          <w:t>s</w:t>
        </w:r>
      </w:hyperlink>
      <w:r w:rsidRPr="004C355D">
        <w:rPr>
          <w:color w:val="000000"/>
          <w:sz w:val="22"/>
          <w:szCs w:val="22"/>
        </w:rPr>
        <w:t>.</w:t>
      </w:r>
    </w:p>
    <w:p w:rsidR="00176D62" w:rsidRPr="004C355D" w:rsidP="00176D62" w14:paraId="6DFFE5C0" w14:textId="77777777">
      <w:pPr>
        <w:rPr>
          <w:sz w:val="22"/>
          <w:szCs w:val="22"/>
        </w:rPr>
      </w:pPr>
    </w:p>
    <w:p w:rsidR="0068283C" w:rsidRPr="004C355D" w:rsidP="0013468E" w14:paraId="51D41D99" w14:textId="1B1FAF00">
      <w:pPr>
        <w:rPr>
          <w:sz w:val="22"/>
          <w:szCs w:val="22"/>
        </w:rPr>
      </w:pPr>
      <w:bookmarkStart w:id="23" w:name="OLE_LINK32"/>
      <w:bookmarkStart w:id="24" w:name="_Hlk5884124"/>
      <w:r>
        <w:rPr>
          <w:spacing w:val="-1"/>
          <w:sz w:val="22"/>
          <w:szCs w:val="22"/>
        </w:rPr>
        <w:t xml:space="preserve">The </w:t>
      </w:r>
      <w:bookmarkStart w:id="25" w:name="OLE_LINK31"/>
      <w:r w:rsidRPr="004C355D" w:rsidR="00176D62">
        <w:rPr>
          <w:spacing w:val="-1"/>
          <w:sz w:val="22"/>
          <w:szCs w:val="22"/>
        </w:rPr>
        <w:t xml:space="preserve">SDR and the combined SDR and NSCG </w:t>
      </w:r>
      <w:r w:rsidRPr="004C355D" w:rsidR="00176D62">
        <w:rPr>
          <w:sz w:val="22"/>
          <w:szCs w:val="22"/>
        </w:rPr>
        <w:t>d</w:t>
      </w:r>
      <w:r w:rsidRPr="004C355D" w:rsidR="00176D62">
        <w:rPr>
          <w:spacing w:val="-2"/>
          <w:sz w:val="22"/>
          <w:szCs w:val="22"/>
        </w:rPr>
        <w:t>a</w:t>
      </w:r>
      <w:r w:rsidRPr="004C355D" w:rsidR="00176D62">
        <w:rPr>
          <w:spacing w:val="-1"/>
          <w:sz w:val="22"/>
          <w:szCs w:val="22"/>
        </w:rPr>
        <w:t>t</w:t>
      </w:r>
      <w:r w:rsidRPr="004C355D" w:rsidR="00176D62">
        <w:rPr>
          <w:sz w:val="22"/>
          <w:szCs w:val="22"/>
        </w:rPr>
        <w:t>a a</w:t>
      </w:r>
      <w:r w:rsidRPr="004C355D" w:rsidR="00176D62">
        <w:rPr>
          <w:spacing w:val="1"/>
          <w:sz w:val="22"/>
          <w:szCs w:val="22"/>
        </w:rPr>
        <w:t>r</w:t>
      </w:r>
      <w:r w:rsidRPr="004C355D" w:rsidR="00176D62">
        <w:rPr>
          <w:sz w:val="22"/>
          <w:szCs w:val="22"/>
        </w:rPr>
        <w:t>e</w:t>
      </w:r>
      <w:r w:rsidRPr="004C355D" w:rsidR="00176D62">
        <w:rPr>
          <w:spacing w:val="-2"/>
          <w:sz w:val="22"/>
          <w:szCs w:val="22"/>
        </w:rPr>
        <w:t xml:space="preserve"> </w:t>
      </w:r>
      <w:r w:rsidRPr="004C355D" w:rsidR="00176D62">
        <w:rPr>
          <w:sz w:val="22"/>
          <w:szCs w:val="22"/>
        </w:rPr>
        <w:t>p</w:t>
      </w:r>
      <w:r w:rsidRPr="004C355D" w:rsidR="00176D62">
        <w:rPr>
          <w:spacing w:val="-2"/>
          <w:sz w:val="22"/>
          <w:szCs w:val="22"/>
        </w:rPr>
        <w:t>r</w:t>
      </w:r>
      <w:r w:rsidRPr="004C355D" w:rsidR="00176D62">
        <w:rPr>
          <w:sz w:val="22"/>
          <w:szCs w:val="22"/>
        </w:rPr>
        <w:t>e</w:t>
      </w:r>
      <w:r w:rsidRPr="004C355D" w:rsidR="00176D62">
        <w:rPr>
          <w:spacing w:val="1"/>
          <w:sz w:val="22"/>
          <w:szCs w:val="22"/>
        </w:rPr>
        <w:t>s</w:t>
      </w:r>
      <w:r w:rsidRPr="004C355D" w:rsidR="00176D62">
        <w:rPr>
          <w:sz w:val="22"/>
          <w:szCs w:val="22"/>
        </w:rPr>
        <w:t>e</w:t>
      </w:r>
      <w:r w:rsidRPr="004C355D" w:rsidR="00176D62">
        <w:rPr>
          <w:spacing w:val="-2"/>
          <w:sz w:val="22"/>
          <w:szCs w:val="22"/>
        </w:rPr>
        <w:t>n</w:t>
      </w:r>
      <w:r w:rsidRPr="004C355D" w:rsidR="00176D62">
        <w:rPr>
          <w:spacing w:val="1"/>
          <w:sz w:val="22"/>
          <w:szCs w:val="22"/>
        </w:rPr>
        <w:t>t</w:t>
      </w:r>
      <w:r w:rsidRPr="004C355D" w:rsidR="00176D62">
        <w:rPr>
          <w:sz w:val="22"/>
          <w:szCs w:val="22"/>
        </w:rPr>
        <w:t>ed</w:t>
      </w:r>
      <w:r w:rsidRPr="004C355D" w:rsidR="00176D62">
        <w:rPr>
          <w:spacing w:val="-2"/>
          <w:sz w:val="22"/>
          <w:szCs w:val="22"/>
        </w:rPr>
        <w:t xml:space="preserve"> </w:t>
      </w:r>
      <w:r w:rsidRPr="004C355D" w:rsidR="00176D62">
        <w:rPr>
          <w:sz w:val="22"/>
          <w:szCs w:val="22"/>
        </w:rPr>
        <w:t>at</w:t>
      </w:r>
      <w:r w:rsidRPr="004C355D" w:rsidR="00176D62">
        <w:rPr>
          <w:spacing w:val="-1"/>
          <w:sz w:val="22"/>
          <w:szCs w:val="22"/>
        </w:rPr>
        <w:t xml:space="preserve"> </w:t>
      </w:r>
      <w:r w:rsidRPr="004C355D" w:rsidR="00176D62">
        <w:rPr>
          <w:sz w:val="22"/>
          <w:szCs w:val="22"/>
        </w:rPr>
        <w:t>con</w:t>
      </w:r>
      <w:r w:rsidRPr="004C355D" w:rsidR="00176D62">
        <w:rPr>
          <w:spacing w:val="1"/>
          <w:sz w:val="22"/>
          <w:szCs w:val="22"/>
        </w:rPr>
        <w:t>f</w:t>
      </w:r>
      <w:r w:rsidRPr="004C355D" w:rsidR="00176D62">
        <w:rPr>
          <w:spacing w:val="-2"/>
          <w:sz w:val="22"/>
          <w:szCs w:val="22"/>
        </w:rPr>
        <w:t>e</w:t>
      </w:r>
      <w:r w:rsidRPr="004C355D" w:rsidR="00176D62">
        <w:rPr>
          <w:spacing w:val="1"/>
          <w:sz w:val="22"/>
          <w:szCs w:val="22"/>
        </w:rPr>
        <w:t>r</w:t>
      </w:r>
      <w:r w:rsidRPr="004C355D" w:rsidR="00176D62">
        <w:rPr>
          <w:sz w:val="22"/>
          <w:szCs w:val="22"/>
        </w:rPr>
        <w:t>e</w:t>
      </w:r>
      <w:r w:rsidRPr="004C355D" w:rsidR="00176D62">
        <w:rPr>
          <w:spacing w:val="-2"/>
          <w:sz w:val="22"/>
          <w:szCs w:val="22"/>
        </w:rPr>
        <w:t>n</w:t>
      </w:r>
      <w:r w:rsidRPr="004C355D" w:rsidR="00176D62">
        <w:rPr>
          <w:sz w:val="22"/>
          <w:szCs w:val="22"/>
        </w:rPr>
        <w:t>ces</w:t>
      </w:r>
      <w:r w:rsidRPr="004C355D" w:rsidR="00176D62">
        <w:rPr>
          <w:spacing w:val="-2"/>
          <w:sz w:val="22"/>
          <w:szCs w:val="22"/>
        </w:rPr>
        <w:t xml:space="preserve"> </w:t>
      </w:r>
      <w:r w:rsidRPr="004C355D" w:rsidR="00176D62">
        <w:rPr>
          <w:sz w:val="22"/>
          <w:szCs w:val="22"/>
        </w:rPr>
        <w:t>and p</w:t>
      </w:r>
      <w:r w:rsidRPr="004C355D" w:rsidR="00176D62">
        <w:rPr>
          <w:spacing w:val="1"/>
          <w:sz w:val="22"/>
          <w:szCs w:val="22"/>
        </w:rPr>
        <w:t>r</w:t>
      </w:r>
      <w:r w:rsidRPr="004C355D" w:rsidR="00176D62">
        <w:rPr>
          <w:sz w:val="22"/>
          <w:szCs w:val="22"/>
        </w:rPr>
        <w:t>o</w:t>
      </w:r>
      <w:r w:rsidRPr="004C355D" w:rsidR="00176D62">
        <w:rPr>
          <w:spacing w:val="-2"/>
          <w:sz w:val="22"/>
          <w:szCs w:val="22"/>
        </w:rPr>
        <w:t>f</w:t>
      </w:r>
      <w:r w:rsidRPr="004C355D" w:rsidR="00176D62">
        <w:rPr>
          <w:sz w:val="22"/>
          <w:szCs w:val="22"/>
        </w:rPr>
        <w:t>e</w:t>
      </w:r>
      <w:r w:rsidRPr="004C355D" w:rsidR="00176D62">
        <w:rPr>
          <w:spacing w:val="1"/>
          <w:sz w:val="22"/>
          <w:szCs w:val="22"/>
        </w:rPr>
        <w:t>s</w:t>
      </w:r>
      <w:r w:rsidRPr="004C355D" w:rsidR="00176D62">
        <w:rPr>
          <w:spacing w:val="-2"/>
          <w:sz w:val="22"/>
          <w:szCs w:val="22"/>
        </w:rPr>
        <w:t>s</w:t>
      </w:r>
      <w:r w:rsidRPr="004C355D" w:rsidR="00176D62">
        <w:rPr>
          <w:spacing w:val="1"/>
          <w:sz w:val="22"/>
          <w:szCs w:val="22"/>
        </w:rPr>
        <w:t>i</w:t>
      </w:r>
      <w:r w:rsidRPr="004C355D" w:rsidR="00176D62">
        <w:rPr>
          <w:sz w:val="22"/>
          <w:szCs w:val="22"/>
        </w:rPr>
        <w:t>on</w:t>
      </w:r>
      <w:r w:rsidRPr="004C355D" w:rsidR="00176D62">
        <w:rPr>
          <w:spacing w:val="-2"/>
          <w:sz w:val="22"/>
          <w:szCs w:val="22"/>
        </w:rPr>
        <w:t>a</w:t>
      </w:r>
      <w:r w:rsidRPr="004C355D" w:rsidR="00176D62">
        <w:rPr>
          <w:sz w:val="22"/>
          <w:szCs w:val="22"/>
        </w:rPr>
        <w:t>l</w:t>
      </w:r>
      <w:r w:rsidRPr="004C355D" w:rsidR="00176D62">
        <w:rPr>
          <w:spacing w:val="1"/>
          <w:sz w:val="22"/>
          <w:szCs w:val="22"/>
        </w:rPr>
        <w:t xml:space="preserve"> </w:t>
      </w:r>
      <w:r w:rsidRPr="004C355D" w:rsidR="00176D62">
        <w:rPr>
          <w:spacing w:val="-4"/>
          <w:sz w:val="22"/>
          <w:szCs w:val="22"/>
        </w:rPr>
        <w:t>m</w:t>
      </w:r>
      <w:r w:rsidRPr="004C355D" w:rsidR="00176D62">
        <w:rPr>
          <w:sz w:val="22"/>
          <w:szCs w:val="22"/>
        </w:rPr>
        <w:t>ee</w:t>
      </w:r>
      <w:r w:rsidRPr="004C355D" w:rsidR="00176D62">
        <w:rPr>
          <w:spacing w:val="1"/>
          <w:sz w:val="22"/>
          <w:szCs w:val="22"/>
        </w:rPr>
        <w:t>t</w:t>
      </w:r>
      <w:r w:rsidRPr="004C355D" w:rsidR="00176D62">
        <w:rPr>
          <w:spacing w:val="-1"/>
          <w:sz w:val="22"/>
          <w:szCs w:val="22"/>
        </w:rPr>
        <w:t>i</w:t>
      </w:r>
      <w:r w:rsidRPr="004C355D" w:rsidR="00176D62">
        <w:rPr>
          <w:sz w:val="22"/>
          <w:szCs w:val="22"/>
        </w:rPr>
        <w:t>n</w:t>
      </w:r>
      <w:r w:rsidRPr="004C355D" w:rsidR="00176D62">
        <w:rPr>
          <w:spacing w:val="-2"/>
          <w:sz w:val="22"/>
          <w:szCs w:val="22"/>
        </w:rPr>
        <w:t>g</w:t>
      </w:r>
      <w:r w:rsidRPr="004C355D" w:rsidR="00176D62">
        <w:rPr>
          <w:sz w:val="22"/>
          <w:szCs w:val="22"/>
        </w:rPr>
        <w:t xml:space="preserve">s </w:t>
      </w:r>
      <w:bookmarkEnd w:id="25"/>
      <w:r w:rsidRPr="004C355D" w:rsidR="00176D62">
        <w:rPr>
          <w:sz w:val="22"/>
          <w:szCs w:val="22"/>
        </w:rPr>
        <w:t xml:space="preserve">by NCSES staff and survey contractor staff, </w:t>
      </w:r>
      <w:r w:rsidRPr="004C355D" w:rsidR="00176D62">
        <w:rPr>
          <w:spacing w:val="1"/>
          <w:sz w:val="22"/>
          <w:szCs w:val="22"/>
        </w:rPr>
        <w:t>s</w:t>
      </w:r>
      <w:r w:rsidRPr="004C355D" w:rsidR="00176D62">
        <w:rPr>
          <w:sz w:val="22"/>
          <w:szCs w:val="22"/>
        </w:rPr>
        <w:t>uch</w:t>
      </w:r>
      <w:r w:rsidRPr="004C355D" w:rsidR="00176D62">
        <w:rPr>
          <w:spacing w:val="-2"/>
          <w:sz w:val="22"/>
          <w:szCs w:val="22"/>
        </w:rPr>
        <w:t xml:space="preserve"> </w:t>
      </w:r>
      <w:r w:rsidRPr="004C355D" w:rsidR="00176D62">
        <w:rPr>
          <w:sz w:val="22"/>
          <w:szCs w:val="22"/>
        </w:rPr>
        <w:t>as</w:t>
      </w:r>
      <w:r w:rsidRPr="004C355D" w:rsidR="00176D62">
        <w:rPr>
          <w:spacing w:val="1"/>
          <w:sz w:val="22"/>
          <w:szCs w:val="22"/>
        </w:rPr>
        <w:t xml:space="preserve"> t</w:t>
      </w:r>
      <w:r w:rsidRPr="004C355D" w:rsidR="00176D62">
        <w:rPr>
          <w:spacing w:val="-2"/>
          <w:sz w:val="22"/>
          <w:szCs w:val="22"/>
        </w:rPr>
        <w:t>h</w:t>
      </w:r>
      <w:r w:rsidRPr="004C355D" w:rsidR="00176D62">
        <w:rPr>
          <w:sz w:val="22"/>
          <w:szCs w:val="22"/>
        </w:rPr>
        <w:t>e a</w:t>
      </w:r>
      <w:r w:rsidRPr="004C355D" w:rsidR="00176D62">
        <w:rPr>
          <w:spacing w:val="-2"/>
          <w:sz w:val="22"/>
          <w:szCs w:val="22"/>
        </w:rPr>
        <w:t>n</w:t>
      </w:r>
      <w:r w:rsidRPr="004C355D" w:rsidR="00176D62">
        <w:rPr>
          <w:sz w:val="22"/>
          <w:szCs w:val="22"/>
        </w:rPr>
        <w:t>nu</w:t>
      </w:r>
      <w:r w:rsidRPr="004C355D" w:rsidR="00176D62">
        <w:rPr>
          <w:spacing w:val="-2"/>
          <w:sz w:val="22"/>
          <w:szCs w:val="22"/>
        </w:rPr>
        <w:t>a</w:t>
      </w:r>
      <w:r w:rsidRPr="004C355D" w:rsidR="00176D62">
        <w:rPr>
          <w:sz w:val="22"/>
          <w:szCs w:val="22"/>
        </w:rPr>
        <w:t>l</w:t>
      </w:r>
      <w:r w:rsidRPr="004C355D" w:rsidR="00176D62">
        <w:rPr>
          <w:spacing w:val="1"/>
          <w:sz w:val="22"/>
          <w:szCs w:val="22"/>
        </w:rPr>
        <w:t xml:space="preserve"> </w:t>
      </w:r>
      <w:r w:rsidRPr="004C355D" w:rsidR="00176D62">
        <w:rPr>
          <w:spacing w:val="-4"/>
          <w:sz w:val="22"/>
          <w:szCs w:val="22"/>
        </w:rPr>
        <w:t>m</w:t>
      </w:r>
      <w:r w:rsidRPr="004C355D" w:rsidR="00176D62">
        <w:rPr>
          <w:sz w:val="22"/>
          <w:szCs w:val="22"/>
        </w:rPr>
        <w:t>ee</w:t>
      </w:r>
      <w:r w:rsidRPr="004C355D" w:rsidR="00176D62">
        <w:rPr>
          <w:spacing w:val="1"/>
          <w:sz w:val="22"/>
          <w:szCs w:val="22"/>
        </w:rPr>
        <w:t>ti</w:t>
      </w:r>
      <w:r w:rsidRPr="004C355D" w:rsidR="00176D62">
        <w:rPr>
          <w:sz w:val="22"/>
          <w:szCs w:val="22"/>
        </w:rPr>
        <w:t>n</w:t>
      </w:r>
      <w:r w:rsidRPr="004C355D" w:rsidR="00176D62">
        <w:rPr>
          <w:spacing w:val="-2"/>
          <w:sz w:val="22"/>
          <w:szCs w:val="22"/>
        </w:rPr>
        <w:t>g</w:t>
      </w:r>
      <w:r w:rsidRPr="004C355D" w:rsidR="00176D62">
        <w:rPr>
          <w:sz w:val="22"/>
          <w:szCs w:val="22"/>
        </w:rPr>
        <w:t xml:space="preserve"> of</w:t>
      </w:r>
      <w:r w:rsidRPr="004C355D" w:rsidR="00176D62">
        <w:rPr>
          <w:spacing w:val="-1"/>
          <w:sz w:val="22"/>
          <w:szCs w:val="22"/>
        </w:rPr>
        <w:t xml:space="preserve"> t</w:t>
      </w:r>
      <w:r w:rsidRPr="004C355D" w:rsidR="00176D62">
        <w:rPr>
          <w:sz w:val="22"/>
          <w:szCs w:val="22"/>
        </w:rPr>
        <w:t>he Asso</w:t>
      </w:r>
      <w:r w:rsidRPr="004C355D" w:rsidR="00176D62">
        <w:rPr>
          <w:spacing w:val="-2"/>
          <w:sz w:val="22"/>
          <w:szCs w:val="22"/>
        </w:rPr>
        <w:t>c</w:t>
      </w:r>
      <w:r w:rsidRPr="004C355D" w:rsidR="00176D62">
        <w:rPr>
          <w:spacing w:val="1"/>
          <w:sz w:val="22"/>
          <w:szCs w:val="22"/>
        </w:rPr>
        <w:t>i</w:t>
      </w:r>
      <w:r w:rsidRPr="004C355D" w:rsidR="00176D62">
        <w:rPr>
          <w:spacing w:val="-2"/>
          <w:sz w:val="22"/>
          <w:szCs w:val="22"/>
        </w:rPr>
        <w:t>a</w:t>
      </w:r>
      <w:r w:rsidRPr="004C355D" w:rsidR="00176D62">
        <w:rPr>
          <w:spacing w:val="1"/>
          <w:sz w:val="22"/>
          <w:szCs w:val="22"/>
        </w:rPr>
        <w:t>t</w:t>
      </w:r>
      <w:r w:rsidRPr="004C355D" w:rsidR="00176D62">
        <w:rPr>
          <w:spacing w:val="-1"/>
          <w:sz w:val="22"/>
          <w:szCs w:val="22"/>
        </w:rPr>
        <w:t>i</w:t>
      </w:r>
      <w:r w:rsidRPr="004C355D" w:rsidR="00176D62">
        <w:rPr>
          <w:sz w:val="22"/>
          <w:szCs w:val="22"/>
        </w:rPr>
        <w:t xml:space="preserve">on </w:t>
      </w:r>
      <w:r w:rsidRPr="004C355D" w:rsidR="00176D62">
        <w:rPr>
          <w:spacing w:val="1"/>
          <w:sz w:val="22"/>
          <w:szCs w:val="22"/>
        </w:rPr>
        <w:t>f</w:t>
      </w:r>
      <w:r w:rsidRPr="004C355D" w:rsidR="00176D62">
        <w:rPr>
          <w:spacing w:val="-2"/>
          <w:sz w:val="22"/>
          <w:szCs w:val="22"/>
        </w:rPr>
        <w:t>o</w:t>
      </w:r>
      <w:r w:rsidRPr="004C355D" w:rsidR="00176D62">
        <w:rPr>
          <w:sz w:val="22"/>
          <w:szCs w:val="22"/>
        </w:rPr>
        <w:t>r</w:t>
      </w:r>
      <w:r w:rsidRPr="004C355D" w:rsidR="00176D62">
        <w:rPr>
          <w:spacing w:val="1"/>
          <w:sz w:val="22"/>
          <w:szCs w:val="22"/>
        </w:rPr>
        <w:t xml:space="preserve"> </w:t>
      </w:r>
      <w:r w:rsidRPr="004C355D" w:rsidR="00176D62">
        <w:rPr>
          <w:spacing w:val="-4"/>
          <w:sz w:val="22"/>
          <w:szCs w:val="22"/>
        </w:rPr>
        <w:t>I</w:t>
      </w:r>
      <w:r w:rsidRPr="004C355D" w:rsidR="00176D62">
        <w:rPr>
          <w:sz w:val="22"/>
          <w:szCs w:val="22"/>
        </w:rPr>
        <w:t>ns</w:t>
      </w:r>
      <w:r w:rsidRPr="004C355D" w:rsidR="00176D62">
        <w:rPr>
          <w:spacing w:val="1"/>
          <w:sz w:val="22"/>
          <w:szCs w:val="22"/>
        </w:rPr>
        <w:t>t</w:t>
      </w:r>
      <w:r w:rsidRPr="004C355D" w:rsidR="00176D62">
        <w:rPr>
          <w:spacing w:val="-1"/>
          <w:sz w:val="22"/>
          <w:szCs w:val="22"/>
        </w:rPr>
        <w:t>i</w:t>
      </w:r>
      <w:r w:rsidRPr="004C355D" w:rsidR="00176D62">
        <w:rPr>
          <w:spacing w:val="1"/>
          <w:sz w:val="22"/>
          <w:szCs w:val="22"/>
        </w:rPr>
        <w:t>t</w:t>
      </w:r>
      <w:r w:rsidRPr="004C355D" w:rsidR="00176D62">
        <w:rPr>
          <w:sz w:val="22"/>
          <w:szCs w:val="22"/>
        </w:rPr>
        <w:t>u</w:t>
      </w:r>
      <w:r w:rsidRPr="004C355D" w:rsidR="00176D62">
        <w:rPr>
          <w:spacing w:val="-1"/>
          <w:sz w:val="22"/>
          <w:szCs w:val="22"/>
        </w:rPr>
        <w:t>ti</w:t>
      </w:r>
      <w:r w:rsidRPr="004C355D" w:rsidR="00176D62">
        <w:rPr>
          <w:sz w:val="22"/>
          <w:szCs w:val="22"/>
        </w:rPr>
        <w:t>onal</w:t>
      </w:r>
      <w:r w:rsidRPr="004C355D" w:rsidR="00176D62">
        <w:rPr>
          <w:spacing w:val="1"/>
          <w:sz w:val="22"/>
          <w:szCs w:val="22"/>
        </w:rPr>
        <w:t xml:space="preserve"> </w:t>
      </w:r>
      <w:r w:rsidRPr="004C355D" w:rsidR="00176D62">
        <w:rPr>
          <w:spacing w:val="-1"/>
          <w:sz w:val="22"/>
          <w:szCs w:val="22"/>
        </w:rPr>
        <w:t>R</w:t>
      </w:r>
      <w:r w:rsidRPr="004C355D" w:rsidR="00176D62">
        <w:rPr>
          <w:spacing w:val="-2"/>
          <w:sz w:val="22"/>
          <w:szCs w:val="22"/>
        </w:rPr>
        <w:t>e</w:t>
      </w:r>
      <w:r w:rsidRPr="004C355D" w:rsidR="00176D62">
        <w:rPr>
          <w:sz w:val="22"/>
          <w:szCs w:val="22"/>
        </w:rPr>
        <w:t>s</w:t>
      </w:r>
      <w:r w:rsidRPr="004C355D" w:rsidR="00176D62">
        <w:rPr>
          <w:spacing w:val="1"/>
          <w:sz w:val="22"/>
          <w:szCs w:val="22"/>
        </w:rPr>
        <w:t>e</w:t>
      </w:r>
      <w:r w:rsidRPr="004C355D" w:rsidR="00176D62">
        <w:rPr>
          <w:spacing w:val="-2"/>
          <w:sz w:val="22"/>
          <w:szCs w:val="22"/>
        </w:rPr>
        <w:t>a</w:t>
      </w:r>
      <w:r w:rsidRPr="004C355D" w:rsidR="00176D62">
        <w:rPr>
          <w:spacing w:val="1"/>
          <w:sz w:val="22"/>
          <w:szCs w:val="22"/>
        </w:rPr>
        <w:t>r</w:t>
      </w:r>
      <w:r w:rsidRPr="004C355D" w:rsidR="00176D62">
        <w:rPr>
          <w:sz w:val="22"/>
          <w:szCs w:val="22"/>
        </w:rPr>
        <w:t>c</w:t>
      </w:r>
      <w:r w:rsidRPr="004C355D" w:rsidR="00176D62">
        <w:rPr>
          <w:spacing w:val="6"/>
          <w:sz w:val="22"/>
          <w:szCs w:val="22"/>
        </w:rPr>
        <w:t>h</w:t>
      </w:r>
      <w:r w:rsidRPr="004C355D" w:rsidR="00176D62">
        <w:rPr>
          <w:sz w:val="22"/>
          <w:szCs w:val="22"/>
        </w:rPr>
        <w:t>,</w:t>
      </w:r>
      <w:r w:rsidRPr="004C355D" w:rsidR="00176D62">
        <w:rPr>
          <w:spacing w:val="-2"/>
          <w:sz w:val="22"/>
          <w:szCs w:val="22"/>
        </w:rPr>
        <w:t xml:space="preserve"> </w:t>
      </w:r>
      <w:r w:rsidRPr="004C355D" w:rsidR="00176D62">
        <w:rPr>
          <w:spacing w:val="1"/>
          <w:sz w:val="22"/>
          <w:szCs w:val="22"/>
        </w:rPr>
        <w:t>t</w:t>
      </w:r>
      <w:r w:rsidRPr="004C355D" w:rsidR="00176D62">
        <w:rPr>
          <w:sz w:val="22"/>
          <w:szCs w:val="22"/>
        </w:rPr>
        <w:t xml:space="preserve">he </w:t>
      </w:r>
      <w:r w:rsidRPr="004C355D" w:rsidR="00176D62">
        <w:rPr>
          <w:spacing w:val="1"/>
          <w:sz w:val="22"/>
          <w:szCs w:val="22"/>
        </w:rPr>
        <w:t>A</w:t>
      </w:r>
      <w:r w:rsidRPr="004C355D" w:rsidR="00176D62">
        <w:rPr>
          <w:spacing w:val="-4"/>
          <w:sz w:val="22"/>
          <w:szCs w:val="22"/>
        </w:rPr>
        <w:t>m</w:t>
      </w:r>
      <w:r w:rsidRPr="004C355D" w:rsidR="00176D62">
        <w:rPr>
          <w:sz w:val="22"/>
          <w:szCs w:val="22"/>
        </w:rPr>
        <w:t>e</w:t>
      </w:r>
      <w:r w:rsidRPr="004C355D" w:rsidR="00176D62">
        <w:rPr>
          <w:spacing w:val="1"/>
          <w:sz w:val="22"/>
          <w:szCs w:val="22"/>
        </w:rPr>
        <w:t>ri</w:t>
      </w:r>
      <w:r w:rsidRPr="004C355D" w:rsidR="00176D62">
        <w:rPr>
          <w:sz w:val="22"/>
          <w:szCs w:val="22"/>
        </w:rPr>
        <w:t>c</w:t>
      </w:r>
      <w:r w:rsidRPr="004C355D" w:rsidR="00176D62">
        <w:rPr>
          <w:spacing w:val="-2"/>
          <w:sz w:val="22"/>
          <w:szCs w:val="22"/>
        </w:rPr>
        <w:t>a</w:t>
      </w:r>
      <w:r w:rsidRPr="004C355D" w:rsidR="00176D62">
        <w:rPr>
          <w:sz w:val="22"/>
          <w:szCs w:val="22"/>
        </w:rPr>
        <w:t xml:space="preserve">n </w:t>
      </w:r>
      <w:r w:rsidRPr="004C355D" w:rsidR="00176D62">
        <w:rPr>
          <w:spacing w:val="-1"/>
          <w:sz w:val="22"/>
          <w:szCs w:val="22"/>
        </w:rPr>
        <w:t>A</w:t>
      </w:r>
      <w:r w:rsidRPr="004C355D" w:rsidR="00176D62">
        <w:rPr>
          <w:sz w:val="22"/>
          <w:szCs w:val="22"/>
        </w:rPr>
        <w:t>s</w:t>
      </w:r>
      <w:r w:rsidRPr="004C355D" w:rsidR="00176D62">
        <w:rPr>
          <w:spacing w:val="1"/>
          <w:sz w:val="22"/>
          <w:szCs w:val="22"/>
        </w:rPr>
        <w:t>s</w:t>
      </w:r>
      <w:r w:rsidRPr="004C355D" w:rsidR="00176D62">
        <w:rPr>
          <w:spacing w:val="-2"/>
          <w:sz w:val="22"/>
          <w:szCs w:val="22"/>
        </w:rPr>
        <w:t>o</w:t>
      </w:r>
      <w:r w:rsidRPr="004C355D" w:rsidR="00176D62">
        <w:rPr>
          <w:sz w:val="22"/>
          <w:szCs w:val="22"/>
        </w:rPr>
        <w:t>c</w:t>
      </w:r>
      <w:r w:rsidRPr="004C355D" w:rsidR="00176D62">
        <w:rPr>
          <w:spacing w:val="1"/>
          <w:sz w:val="22"/>
          <w:szCs w:val="22"/>
        </w:rPr>
        <w:t>i</w:t>
      </w:r>
      <w:r w:rsidRPr="004C355D" w:rsidR="00176D62">
        <w:rPr>
          <w:spacing w:val="-2"/>
          <w:sz w:val="22"/>
          <w:szCs w:val="22"/>
        </w:rPr>
        <w:t>a</w:t>
      </w:r>
      <w:r w:rsidRPr="004C355D" w:rsidR="00176D62">
        <w:rPr>
          <w:spacing w:val="1"/>
          <w:sz w:val="22"/>
          <w:szCs w:val="22"/>
        </w:rPr>
        <w:t>t</w:t>
      </w:r>
      <w:r w:rsidRPr="004C355D" w:rsidR="00176D62">
        <w:rPr>
          <w:spacing w:val="-1"/>
          <w:sz w:val="22"/>
          <w:szCs w:val="22"/>
        </w:rPr>
        <w:t>i</w:t>
      </w:r>
      <w:r w:rsidRPr="004C355D" w:rsidR="00176D62">
        <w:rPr>
          <w:sz w:val="22"/>
          <w:szCs w:val="22"/>
        </w:rPr>
        <w:t xml:space="preserve">on </w:t>
      </w:r>
      <w:r w:rsidRPr="004C355D" w:rsidR="00176D62">
        <w:rPr>
          <w:spacing w:val="-2"/>
          <w:sz w:val="22"/>
          <w:szCs w:val="22"/>
        </w:rPr>
        <w:t>f</w:t>
      </w:r>
      <w:r w:rsidRPr="004C355D" w:rsidR="00176D62">
        <w:rPr>
          <w:sz w:val="22"/>
          <w:szCs w:val="22"/>
        </w:rPr>
        <w:t>or</w:t>
      </w:r>
      <w:r w:rsidRPr="004C355D" w:rsidR="00176D62">
        <w:rPr>
          <w:spacing w:val="1"/>
          <w:sz w:val="22"/>
          <w:szCs w:val="22"/>
        </w:rPr>
        <w:t xml:space="preserve"> </w:t>
      </w:r>
      <w:r w:rsidRPr="004C355D" w:rsidR="00176D62">
        <w:rPr>
          <w:spacing w:val="-3"/>
          <w:sz w:val="22"/>
          <w:szCs w:val="22"/>
        </w:rPr>
        <w:t>P</w:t>
      </w:r>
      <w:r w:rsidRPr="004C355D" w:rsidR="00176D62">
        <w:rPr>
          <w:sz w:val="22"/>
          <w:szCs w:val="22"/>
        </w:rPr>
        <w:t>ub</w:t>
      </w:r>
      <w:r w:rsidRPr="004C355D" w:rsidR="00176D62">
        <w:rPr>
          <w:spacing w:val="1"/>
          <w:sz w:val="22"/>
          <w:szCs w:val="22"/>
        </w:rPr>
        <w:t>l</w:t>
      </w:r>
      <w:r w:rsidRPr="004C355D" w:rsidR="00176D62">
        <w:rPr>
          <w:spacing w:val="-1"/>
          <w:sz w:val="22"/>
          <w:szCs w:val="22"/>
        </w:rPr>
        <w:t>i</w:t>
      </w:r>
      <w:r w:rsidRPr="004C355D" w:rsidR="00176D62">
        <w:rPr>
          <w:sz w:val="22"/>
          <w:szCs w:val="22"/>
        </w:rPr>
        <w:t>c Opi</w:t>
      </w:r>
      <w:r w:rsidRPr="004C355D" w:rsidR="00176D62">
        <w:rPr>
          <w:spacing w:val="-2"/>
          <w:sz w:val="22"/>
          <w:szCs w:val="22"/>
        </w:rPr>
        <w:t>n</w:t>
      </w:r>
      <w:r w:rsidRPr="004C355D" w:rsidR="00176D62">
        <w:rPr>
          <w:spacing w:val="1"/>
          <w:sz w:val="22"/>
          <w:szCs w:val="22"/>
        </w:rPr>
        <w:t>i</w:t>
      </w:r>
      <w:r w:rsidRPr="004C355D" w:rsidR="00176D62">
        <w:rPr>
          <w:sz w:val="22"/>
          <w:szCs w:val="22"/>
        </w:rPr>
        <w:t xml:space="preserve">on </w:t>
      </w:r>
      <w:r w:rsidRPr="004C355D" w:rsidR="00176D62">
        <w:rPr>
          <w:spacing w:val="-3"/>
          <w:sz w:val="22"/>
          <w:szCs w:val="22"/>
        </w:rPr>
        <w:t>R</w:t>
      </w:r>
      <w:r w:rsidRPr="004C355D" w:rsidR="00176D62">
        <w:rPr>
          <w:sz w:val="22"/>
          <w:szCs w:val="22"/>
        </w:rPr>
        <w:t>e</w:t>
      </w:r>
      <w:r w:rsidRPr="004C355D" w:rsidR="00176D62">
        <w:rPr>
          <w:spacing w:val="1"/>
          <w:sz w:val="22"/>
          <w:szCs w:val="22"/>
        </w:rPr>
        <w:t>s</w:t>
      </w:r>
      <w:r w:rsidRPr="004C355D" w:rsidR="00176D62">
        <w:rPr>
          <w:sz w:val="22"/>
          <w:szCs w:val="22"/>
        </w:rPr>
        <w:t>e</w:t>
      </w:r>
      <w:r w:rsidRPr="004C355D" w:rsidR="00176D62">
        <w:rPr>
          <w:spacing w:val="-2"/>
          <w:sz w:val="22"/>
          <w:szCs w:val="22"/>
        </w:rPr>
        <w:t>a</w:t>
      </w:r>
      <w:r w:rsidRPr="004C355D" w:rsidR="00176D62">
        <w:rPr>
          <w:spacing w:val="1"/>
          <w:sz w:val="22"/>
          <w:szCs w:val="22"/>
        </w:rPr>
        <w:t>r</w:t>
      </w:r>
      <w:r w:rsidRPr="004C355D" w:rsidR="00176D62">
        <w:rPr>
          <w:sz w:val="22"/>
          <w:szCs w:val="22"/>
        </w:rPr>
        <w:t>c</w:t>
      </w:r>
      <w:r w:rsidRPr="004C355D" w:rsidR="00176D62">
        <w:rPr>
          <w:spacing w:val="-2"/>
          <w:sz w:val="22"/>
          <w:szCs w:val="22"/>
        </w:rPr>
        <w:t>h</w:t>
      </w:r>
      <w:r w:rsidRPr="004C355D" w:rsidR="00176D62">
        <w:rPr>
          <w:sz w:val="22"/>
          <w:szCs w:val="22"/>
        </w:rPr>
        <w:t xml:space="preserve">, </w:t>
      </w:r>
      <w:r w:rsidRPr="004C355D" w:rsidR="00176D62">
        <w:rPr>
          <w:spacing w:val="1"/>
          <w:sz w:val="22"/>
          <w:szCs w:val="22"/>
        </w:rPr>
        <w:t>t</w:t>
      </w:r>
      <w:r w:rsidRPr="004C355D" w:rsidR="00176D62">
        <w:rPr>
          <w:sz w:val="22"/>
          <w:szCs w:val="22"/>
        </w:rPr>
        <w:t>he A</w:t>
      </w:r>
      <w:r w:rsidRPr="004C355D" w:rsidR="00176D62">
        <w:rPr>
          <w:spacing w:val="-4"/>
          <w:sz w:val="22"/>
          <w:szCs w:val="22"/>
        </w:rPr>
        <w:t>m</w:t>
      </w:r>
      <w:r w:rsidRPr="004C355D" w:rsidR="00176D62">
        <w:rPr>
          <w:sz w:val="22"/>
          <w:szCs w:val="22"/>
        </w:rPr>
        <w:t>e</w:t>
      </w:r>
      <w:r w:rsidRPr="004C355D" w:rsidR="00176D62">
        <w:rPr>
          <w:spacing w:val="1"/>
          <w:sz w:val="22"/>
          <w:szCs w:val="22"/>
        </w:rPr>
        <w:t>ri</w:t>
      </w:r>
      <w:r w:rsidRPr="004C355D" w:rsidR="00176D62">
        <w:rPr>
          <w:spacing w:val="-2"/>
          <w:sz w:val="22"/>
          <w:szCs w:val="22"/>
        </w:rPr>
        <w:t>c</w:t>
      </w:r>
      <w:r w:rsidRPr="004C355D" w:rsidR="00176D62">
        <w:rPr>
          <w:sz w:val="22"/>
          <w:szCs w:val="22"/>
        </w:rPr>
        <w:t>an Ed</w:t>
      </w:r>
      <w:r w:rsidRPr="004C355D" w:rsidR="00176D62">
        <w:rPr>
          <w:spacing w:val="-3"/>
          <w:sz w:val="22"/>
          <w:szCs w:val="22"/>
        </w:rPr>
        <w:t>u</w:t>
      </w:r>
      <w:r w:rsidRPr="004C355D" w:rsidR="00176D62">
        <w:rPr>
          <w:sz w:val="22"/>
          <w:szCs w:val="22"/>
        </w:rPr>
        <w:t>ca</w:t>
      </w:r>
      <w:r w:rsidRPr="004C355D" w:rsidR="00176D62">
        <w:rPr>
          <w:spacing w:val="-1"/>
          <w:sz w:val="22"/>
          <w:szCs w:val="22"/>
        </w:rPr>
        <w:t>t</w:t>
      </w:r>
      <w:r w:rsidRPr="004C355D" w:rsidR="00176D62">
        <w:rPr>
          <w:spacing w:val="1"/>
          <w:sz w:val="22"/>
          <w:szCs w:val="22"/>
        </w:rPr>
        <w:t>i</w:t>
      </w:r>
      <w:r w:rsidRPr="004C355D" w:rsidR="00176D62">
        <w:rPr>
          <w:sz w:val="22"/>
          <w:szCs w:val="22"/>
        </w:rPr>
        <w:t>o</w:t>
      </w:r>
      <w:r w:rsidRPr="004C355D" w:rsidR="00176D62">
        <w:rPr>
          <w:spacing w:val="-2"/>
          <w:sz w:val="22"/>
          <w:szCs w:val="22"/>
        </w:rPr>
        <w:t>na</w:t>
      </w:r>
      <w:r w:rsidRPr="004C355D" w:rsidR="00176D62">
        <w:rPr>
          <w:sz w:val="22"/>
          <w:szCs w:val="22"/>
        </w:rPr>
        <w:t>l</w:t>
      </w:r>
      <w:r w:rsidRPr="004C355D" w:rsidR="00176D62">
        <w:rPr>
          <w:spacing w:val="2"/>
          <w:sz w:val="22"/>
          <w:szCs w:val="22"/>
        </w:rPr>
        <w:t xml:space="preserve"> </w:t>
      </w:r>
      <w:r w:rsidRPr="004C355D" w:rsidR="00176D62">
        <w:rPr>
          <w:spacing w:val="-1"/>
          <w:sz w:val="22"/>
          <w:szCs w:val="22"/>
        </w:rPr>
        <w:t>R</w:t>
      </w:r>
      <w:r w:rsidRPr="004C355D" w:rsidR="00176D62">
        <w:rPr>
          <w:sz w:val="22"/>
          <w:szCs w:val="22"/>
        </w:rPr>
        <w:t>e</w:t>
      </w:r>
      <w:r w:rsidRPr="004C355D" w:rsidR="00176D62">
        <w:rPr>
          <w:spacing w:val="1"/>
          <w:sz w:val="22"/>
          <w:szCs w:val="22"/>
        </w:rPr>
        <w:t>s</w:t>
      </w:r>
      <w:r w:rsidRPr="004C355D" w:rsidR="00176D62">
        <w:rPr>
          <w:spacing w:val="-2"/>
          <w:sz w:val="22"/>
          <w:szCs w:val="22"/>
        </w:rPr>
        <w:t>e</w:t>
      </w:r>
      <w:r w:rsidRPr="004C355D" w:rsidR="00176D62">
        <w:rPr>
          <w:sz w:val="22"/>
          <w:szCs w:val="22"/>
        </w:rPr>
        <w:t>a</w:t>
      </w:r>
      <w:r w:rsidRPr="004C355D" w:rsidR="00176D62">
        <w:rPr>
          <w:spacing w:val="-1"/>
          <w:sz w:val="22"/>
          <w:szCs w:val="22"/>
        </w:rPr>
        <w:t>r</w:t>
      </w:r>
      <w:r w:rsidRPr="004C355D" w:rsidR="00176D62">
        <w:rPr>
          <w:sz w:val="22"/>
          <w:szCs w:val="22"/>
        </w:rPr>
        <w:t xml:space="preserve">ch </w:t>
      </w:r>
      <w:r w:rsidRPr="004C355D" w:rsidR="00176D62">
        <w:rPr>
          <w:spacing w:val="-1"/>
          <w:sz w:val="22"/>
          <w:szCs w:val="22"/>
        </w:rPr>
        <w:t>A</w:t>
      </w:r>
      <w:r w:rsidRPr="004C355D" w:rsidR="00176D62">
        <w:rPr>
          <w:sz w:val="22"/>
          <w:szCs w:val="22"/>
        </w:rPr>
        <w:t>s</w:t>
      </w:r>
      <w:r w:rsidRPr="004C355D" w:rsidR="00176D62">
        <w:rPr>
          <w:spacing w:val="1"/>
          <w:sz w:val="22"/>
          <w:szCs w:val="22"/>
        </w:rPr>
        <w:t>s</w:t>
      </w:r>
      <w:r w:rsidRPr="004C355D" w:rsidR="00176D62">
        <w:rPr>
          <w:sz w:val="22"/>
          <w:szCs w:val="22"/>
        </w:rPr>
        <w:t>oc</w:t>
      </w:r>
      <w:r w:rsidRPr="004C355D" w:rsidR="00176D62">
        <w:rPr>
          <w:spacing w:val="-1"/>
          <w:sz w:val="22"/>
          <w:szCs w:val="22"/>
        </w:rPr>
        <w:t>i</w:t>
      </w:r>
      <w:r w:rsidRPr="004C355D" w:rsidR="00176D62">
        <w:rPr>
          <w:sz w:val="22"/>
          <w:szCs w:val="22"/>
        </w:rPr>
        <w:t>a</w:t>
      </w:r>
      <w:r w:rsidRPr="004C355D" w:rsidR="00176D62">
        <w:rPr>
          <w:spacing w:val="-1"/>
          <w:sz w:val="22"/>
          <w:szCs w:val="22"/>
        </w:rPr>
        <w:t>t</w:t>
      </w:r>
      <w:r w:rsidRPr="004C355D" w:rsidR="00176D62">
        <w:rPr>
          <w:spacing w:val="1"/>
          <w:sz w:val="22"/>
          <w:szCs w:val="22"/>
        </w:rPr>
        <w:t>i</w:t>
      </w:r>
      <w:r w:rsidRPr="004C355D" w:rsidR="00176D62">
        <w:rPr>
          <w:sz w:val="22"/>
          <w:szCs w:val="22"/>
        </w:rPr>
        <w:t>on, and the</w:t>
      </w:r>
      <w:r w:rsidRPr="004C355D" w:rsidR="00176D62">
        <w:rPr>
          <w:spacing w:val="3"/>
          <w:sz w:val="22"/>
          <w:szCs w:val="22"/>
        </w:rPr>
        <w:t xml:space="preserve"> Joint Statistical Meetings</w:t>
      </w:r>
      <w:r w:rsidRPr="004C355D" w:rsidR="00176D62">
        <w:rPr>
          <w:sz w:val="22"/>
          <w:szCs w:val="22"/>
        </w:rPr>
        <w:t xml:space="preserve">. </w:t>
      </w:r>
      <w:r w:rsidR="000763DC">
        <w:rPr>
          <w:sz w:val="22"/>
          <w:szCs w:val="22"/>
        </w:rPr>
        <w:t>See Appendix C for e</w:t>
      </w:r>
      <w:r w:rsidRPr="004C355D" w:rsidR="00176D62">
        <w:rPr>
          <w:sz w:val="22"/>
          <w:szCs w:val="22"/>
        </w:rPr>
        <w:t>xamples of these presentations</w:t>
      </w:r>
      <w:r w:rsidR="000763DC">
        <w:rPr>
          <w:sz w:val="22"/>
          <w:szCs w:val="22"/>
        </w:rPr>
        <w:t>.</w:t>
      </w:r>
      <w:bookmarkStart w:id="26" w:name="_Hlk5883947"/>
    </w:p>
    <w:bookmarkEnd w:id="23"/>
    <w:bookmarkEnd w:id="26"/>
    <w:p w:rsidR="009473AA" w:rsidP="00297EDE" w14:paraId="7D4D8B77" w14:textId="72705A04"/>
    <w:p w:rsidR="00BD2FCD" w:rsidRPr="00EB2F44" w:rsidP="007478E7" w14:paraId="74FCE9CE" w14:textId="77777777">
      <w:pPr>
        <w:pStyle w:val="Heading3"/>
        <w:rPr>
          <w:i w:val="0"/>
          <w:szCs w:val="22"/>
        </w:rPr>
      </w:pPr>
      <w:r>
        <w:rPr>
          <w:i w:val="0"/>
          <w:szCs w:val="22"/>
        </w:rPr>
        <w:t xml:space="preserve">Uses by </w:t>
      </w:r>
      <w:r w:rsidRPr="00EB2F44">
        <w:rPr>
          <w:i w:val="0"/>
          <w:szCs w:val="22"/>
        </w:rPr>
        <w:t>Researchers and Analysts</w:t>
      </w:r>
    </w:p>
    <w:p w:rsidR="0068283C" w:rsidP="0068283C" w14:paraId="1045E91D" w14:textId="2E0115B2">
      <w:pPr>
        <w:spacing w:after="120"/>
        <w:rPr>
          <w:sz w:val="22"/>
          <w:szCs w:val="22"/>
        </w:rPr>
      </w:pPr>
      <w:bookmarkStart w:id="27" w:name="_Hlk64897997"/>
      <w:bookmarkEnd w:id="24"/>
      <w:r w:rsidRPr="00EB2F44">
        <w:rPr>
          <w:sz w:val="22"/>
          <w:szCs w:val="22"/>
        </w:rPr>
        <w:t>Sin</w:t>
      </w:r>
      <w:r w:rsidRPr="00EB2F44">
        <w:rPr>
          <w:spacing w:val="1"/>
          <w:sz w:val="22"/>
          <w:szCs w:val="22"/>
        </w:rPr>
        <w:t>c</w:t>
      </w:r>
      <w:r w:rsidRPr="00EB2F44">
        <w:rPr>
          <w:sz w:val="22"/>
          <w:szCs w:val="22"/>
        </w:rPr>
        <w:t>e</w:t>
      </w:r>
      <w:r w:rsidRPr="00EB2F44">
        <w:rPr>
          <w:spacing w:val="-2"/>
          <w:sz w:val="22"/>
          <w:szCs w:val="22"/>
        </w:rPr>
        <w:t xml:space="preserve"> </w:t>
      </w:r>
      <w:r w:rsidRPr="00EB2F44">
        <w:rPr>
          <w:sz w:val="22"/>
          <w:szCs w:val="22"/>
        </w:rPr>
        <w:t xml:space="preserve">2009, </w:t>
      </w:r>
      <w:r w:rsidRPr="00EB2F44">
        <w:rPr>
          <w:spacing w:val="-1"/>
          <w:sz w:val="22"/>
          <w:szCs w:val="22"/>
        </w:rPr>
        <w:t>NCSES</w:t>
      </w:r>
      <w:r w:rsidRPr="00EB2F44">
        <w:rPr>
          <w:sz w:val="22"/>
          <w:szCs w:val="22"/>
        </w:rPr>
        <w:t xml:space="preserve"> </w:t>
      </w:r>
      <w:r w:rsidRPr="00EB2F44">
        <w:rPr>
          <w:spacing w:val="-2"/>
          <w:sz w:val="22"/>
          <w:szCs w:val="22"/>
        </w:rPr>
        <w:t>h</w:t>
      </w:r>
      <w:r w:rsidRPr="00EB2F44">
        <w:rPr>
          <w:sz w:val="22"/>
          <w:szCs w:val="22"/>
        </w:rPr>
        <w:t>as</w:t>
      </w:r>
      <w:r w:rsidRPr="00EB2F44">
        <w:rPr>
          <w:spacing w:val="1"/>
          <w:sz w:val="22"/>
          <w:szCs w:val="22"/>
        </w:rPr>
        <w:t xml:space="preserve"> </w:t>
      </w:r>
      <w:r w:rsidRPr="00EB2F44">
        <w:rPr>
          <w:spacing w:val="-2"/>
          <w:sz w:val="22"/>
          <w:szCs w:val="22"/>
        </w:rPr>
        <w:t>d</w:t>
      </w:r>
      <w:r w:rsidRPr="00EB2F44">
        <w:rPr>
          <w:spacing w:val="1"/>
          <w:sz w:val="22"/>
          <w:szCs w:val="22"/>
        </w:rPr>
        <w:t>i</w:t>
      </w:r>
      <w:r w:rsidRPr="00EB2F44">
        <w:rPr>
          <w:spacing w:val="-2"/>
          <w:sz w:val="22"/>
          <w:szCs w:val="22"/>
        </w:rPr>
        <w:t>s</w:t>
      </w:r>
      <w:r w:rsidRPr="00EB2F44">
        <w:rPr>
          <w:spacing w:val="1"/>
          <w:sz w:val="22"/>
          <w:szCs w:val="22"/>
        </w:rPr>
        <w:t>t</w:t>
      </w:r>
      <w:r w:rsidRPr="00EB2F44">
        <w:rPr>
          <w:spacing w:val="-2"/>
          <w:sz w:val="22"/>
          <w:szCs w:val="22"/>
        </w:rPr>
        <w:t>r</w:t>
      </w:r>
      <w:r w:rsidRPr="00EB2F44">
        <w:rPr>
          <w:spacing w:val="-1"/>
          <w:sz w:val="22"/>
          <w:szCs w:val="22"/>
        </w:rPr>
        <w:t>i</w:t>
      </w:r>
      <w:r w:rsidRPr="00EB2F44">
        <w:rPr>
          <w:sz w:val="22"/>
          <w:szCs w:val="22"/>
        </w:rPr>
        <w:t>bu</w:t>
      </w:r>
      <w:r w:rsidRPr="00EB2F44">
        <w:rPr>
          <w:spacing w:val="1"/>
          <w:sz w:val="22"/>
          <w:szCs w:val="22"/>
        </w:rPr>
        <w:t>t</w:t>
      </w:r>
      <w:r w:rsidRPr="00EB2F44">
        <w:rPr>
          <w:sz w:val="22"/>
          <w:szCs w:val="22"/>
        </w:rPr>
        <w:t>ed more than 6,500</w:t>
      </w:r>
      <w:r w:rsidRPr="00EB2F44">
        <w:rPr>
          <w:spacing w:val="1"/>
          <w:sz w:val="22"/>
          <w:szCs w:val="22"/>
        </w:rPr>
        <w:t xml:space="preserve"> </w:t>
      </w:r>
      <w:r w:rsidRPr="00EB2F44">
        <w:rPr>
          <w:sz w:val="22"/>
          <w:szCs w:val="22"/>
        </w:rPr>
        <w:t>c</w:t>
      </w:r>
      <w:r w:rsidRPr="00EB2F44">
        <w:rPr>
          <w:spacing w:val="-2"/>
          <w:sz w:val="22"/>
          <w:szCs w:val="22"/>
        </w:rPr>
        <w:t>o</w:t>
      </w:r>
      <w:r w:rsidRPr="00EB2F44">
        <w:rPr>
          <w:sz w:val="22"/>
          <w:szCs w:val="22"/>
        </w:rPr>
        <w:t>p</w:t>
      </w:r>
      <w:r w:rsidRPr="00EB2F44">
        <w:rPr>
          <w:spacing w:val="1"/>
          <w:sz w:val="22"/>
          <w:szCs w:val="22"/>
        </w:rPr>
        <w:t>i</w:t>
      </w:r>
      <w:r w:rsidRPr="00EB2F44">
        <w:rPr>
          <w:spacing w:val="-2"/>
          <w:sz w:val="22"/>
          <w:szCs w:val="22"/>
        </w:rPr>
        <w:t>e</w:t>
      </w:r>
      <w:r w:rsidRPr="00EB2F44">
        <w:rPr>
          <w:sz w:val="22"/>
          <w:szCs w:val="22"/>
        </w:rPr>
        <w:t xml:space="preserve">s </w:t>
      </w:r>
      <w:r w:rsidRPr="00EB2F44">
        <w:rPr>
          <w:spacing w:val="-2"/>
          <w:sz w:val="22"/>
          <w:szCs w:val="22"/>
        </w:rPr>
        <w:t>o</w:t>
      </w:r>
      <w:r w:rsidRPr="00EB2F44">
        <w:rPr>
          <w:sz w:val="22"/>
          <w:szCs w:val="22"/>
        </w:rPr>
        <w:t>f</w:t>
      </w:r>
      <w:r w:rsidRPr="00EB2F44">
        <w:rPr>
          <w:spacing w:val="-2"/>
          <w:sz w:val="22"/>
          <w:szCs w:val="22"/>
        </w:rPr>
        <w:t xml:space="preserve"> </w:t>
      </w:r>
      <w:r w:rsidRPr="00EB2F44">
        <w:rPr>
          <w:sz w:val="22"/>
          <w:szCs w:val="22"/>
        </w:rPr>
        <w:t>S</w:t>
      </w:r>
      <w:r w:rsidRPr="00EB2F44">
        <w:rPr>
          <w:spacing w:val="-1"/>
          <w:sz w:val="22"/>
          <w:szCs w:val="22"/>
        </w:rPr>
        <w:t>D</w:t>
      </w:r>
      <w:r w:rsidRPr="00EB2F44">
        <w:rPr>
          <w:sz w:val="22"/>
          <w:szCs w:val="22"/>
        </w:rPr>
        <w:t>R</w:t>
      </w:r>
      <w:r w:rsidRPr="00EB2F44">
        <w:rPr>
          <w:spacing w:val="-1"/>
          <w:sz w:val="22"/>
          <w:szCs w:val="22"/>
        </w:rPr>
        <w:t xml:space="preserve"> </w:t>
      </w:r>
      <w:r w:rsidRPr="00EB2F44">
        <w:rPr>
          <w:sz w:val="22"/>
          <w:szCs w:val="22"/>
        </w:rPr>
        <w:t>pub</w:t>
      </w:r>
      <w:r w:rsidRPr="00EB2F44">
        <w:rPr>
          <w:spacing w:val="1"/>
          <w:sz w:val="22"/>
          <w:szCs w:val="22"/>
        </w:rPr>
        <w:t>l</w:t>
      </w:r>
      <w:r w:rsidRPr="00EB2F44">
        <w:rPr>
          <w:spacing w:val="-1"/>
          <w:sz w:val="22"/>
          <w:szCs w:val="22"/>
        </w:rPr>
        <w:t>i</w:t>
      </w:r>
      <w:r w:rsidRPr="00EB2F44">
        <w:rPr>
          <w:spacing w:val="1"/>
          <w:sz w:val="22"/>
          <w:szCs w:val="22"/>
        </w:rPr>
        <w:t>c</w:t>
      </w:r>
      <w:r w:rsidRPr="00EB2F44">
        <w:rPr>
          <w:spacing w:val="-4"/>
          <w:sz w:val="22"/>
          <w:szCs w:val="22"/>
        </w:rPr>
        <w:t>-</w:t>
      </w:r>
      <w:r w:rsidRPr="00EB2F44">
        <w:rPr>
          <w:sz w:val="22"/>
          <w:szCs w:val="22"/>
        </w:rPr>
        <w:t>use</w:t>
      </w:r>
      <w:r w:rsidRPr="00EB2F44">
        <w:rPr>
          <w:spacing w:val="1"/>
          <w:sz w:val="22"/>
          <w:szCs w:val="22"/>
        </w:rPr>
        <w:t xml:space="preserve"> fi</w:t>
      </w:r>
      <w:r w:rsidRPr="00EB2F44">
        <w:rPr>
          <w:spacing w:val="-1"/>
          <w:sz w:val="22"/>
          <w:szCs w:val="22"/>
        </w:rPr>
        <w:t>l</w:t>
      </w:r>
      <w:r w:rsidRPr="00EB2F44">
        <w:rPr>
          <w:sz w:val="22"/>
          <w:szCs w:val="22"/>
        </w:rPr>
        <w:t>es</w:t>
      </w:r>
      <w:r w:rsidRPr="00EB2F44">
        <w:rPr>
          <w:spacing w:val="-2"/>
          <w:sz w:val="22"/>
          <w:szCs w:val="22"/>
        </w:rPr>
        <w:t xml:space="preserve"> </w:t>
      </w:r>
      <w:r w:rsidRPr="00EB2F44">
        <w:rPr>
          <w:spacing w:val="1"/>
          <w:sz w:val="22"/>
          <w:szCs w:val="22"/>
        </w:rPr>
        <w:t>(</w:t>
      </w:r>
      <w:r w:rsidRPr="00EB2F44">
        <w:rPr>
          <w:sz w:val="22"/>
          <w:szCs w:val="22"/>
        </w:rPr>
        <w:t>200</w:t>
      </w:r>
      <w:r w:rsidRPr="00EB2F44">
        <w:rPr>
          <w:spacing w:val="1"/>
          <w:sz w:val="22"/>
          <w:szCs w:val="22"/>
        </w:rPr>
        <w:t>3</w:t>
      </w:r>
      <w:r w:rsidRPr="00EB2F44">
        <w:rPr>
          <w:sz w:val="22"/>
          <w:szCs w:val="22"/>
        </w:rPr>
        <w:t>, 20</w:t>
      </w:r>
      <w:r w:rsidRPr="00EB2F44">
        <w:rPr>
          <w:spacing w:val="-2"/>
          <w:sz w:val="22"/>
          <w:szCs w:val="22"/>
        </w:rPr>
        <w:t>0</w:t>
      </w:r>
      <w:r w:rsidRPr="00EB2F44">
        <w:rPr>
          <w:sz w:val="22"/>
          <w:szCs w:val="22"/>
        </w:rPr>
        <w:t>6, 2008, 2010, 2013, 2015, 2017</w:t>
      </w:r>
      <w:r w:rsidRPr="00EB2F44" w:rsidR="00404351">
        <w:rPr>
          <w:sz w:val="22"/>
          <w:szCs w:val="22"/>
        </w:rPr>
        <w:t xml:space="preserve">, and 2019 </w:t>
      </w:r>
      <w:r w:rsidRPr="00EB2F44">
        <w:rPr>
          <w:sz w:val="22"/>
          <w:szCs w:val="22"/>
        </w:rPr>
        <w:t>s</w:t>
      </w:r>
      <w:r w:rsidRPr="00EB2F44">
        <w:rPr>
          <w:spacing w:val="-2"/>
          <w:sz w:val="22"/>
          <w:szCs w:val="22"/>
        </w:rPr>
        <w:t>u</w:t>
      </w:r>
      <w:r w:rsidRPr="00EB2F44">
        <w:rPr>
          <w:spacing w:val="1"/>
          <w:sz w:val="22"/>
          <w:szCs w:val="22"/>
        </w:rPr>
        <w:t>r</w:t>
      </w:r>
      <w:r w:rsidRPr="00EB2F44">
        <w:rPr>
          <w:spacing w:val="-2"/>
          <w:sz w:val="22"/>
          <w:szCs w:val="22"/>
        </w:rPr>
        <w:t>v</w:t>
      </w:r>
      <w:r w:rsidRPr="00EB2F44">
        <w:rPr>
          <w:sz w:val="22"/>
          <w:szCs w:val="22"/>
        </w:rPr>
        <w:t>ey</w:t>
      </w:r>
      <w:r w:rsidRPr="00EB2F44">
        <w:rPr>
          <w:spacing w:val="-2"/>
          <w:sz w:val="22"/>
          <w:szCs w:val="22"/>
        </w:rPr>
        <w:t xml:space="preserve"> </w:t>
      </w:r>
      <w:r w:rsidRPr="00EB2F44">
        <w:rPr>
          <w:sz w:val="22"/>
          <w:szCs w:val="22"/>
        </w:rPr>
        <w:t>c</w:t>
      </w:r>
      <w:r w:rsidRPr="00EB2F44">
        <w:rPr>
          <w:spacing w:val="-2"/>
          <w:sz w:val="22"/>
          <w:szCs w:val="22"/>
        </w:rPr>
        <w:t>y</w:t>
      </w:r>
      <w:r w:rsidRPr="00EB2F44">
        <w:rPr>
          <w:sz w:val="22"/>
          <w:szCs w:val="22"/>
        </w:rPr>
        <w:t>c</w:t>
      </w:r>
      <w:r w:rsidRPr="00EB2F44">
        <w:rPr>
          <w:spacing w:val="1"/>
          <w:sz w:val="22"/>
          <w:szCs w:val="22"/>
        </w:rPr>
        <w:t>l</w:t>
      </w:r>
      <w:r w:rsidRPr="00EB2F44">
        <w:rPr>
          <w:sz w:val="22"/>
          <w:szCs w:val="22"/>
        </w:rPr>
        <w:t>e</w:t>
      </w:r>
      <w:r w:rsidRPr="00EB2F44">
        <w:rPr>
          <w:spacing w:val="1"/>
          <w:sz w:val="22"/>
          <w:szCs w:val="22"/>
        </w:rPr>
        <w:t>s)</w:t>
      </w:r>
      <w:r w:rsidRPr="00EB2F44">
        <w:rPr>
          <w:sz w:val="22"/>
          <w:szCs w:val="22"/>
        </w:rPr>
        <w:t xml:space="preserve">, </w:t>
      </w:r>
      <w:r w:rsidRPr="00EB2F44">
        <w:rPr>
          <w:spacing w:val="-2"/>
          <w:sz w:val="22"/>
          <w:szCs w:val="22"/>
        </w:rPr>
        <w:t>a</w:t>
      </w:r>
      <w:r w:rsidRPr="00EB2F44">
        <w:rPr>
          <w:sz w:val="22"/>
          <w:szCs w:val="22"/>
        </w:rPr>
        <w:t>s we</w:t>
      </w:r>
      <w:r w:rsidRPr="00EB2F44">
        <w:rPr>
          <w:spacing w:val="-2"/>
          <w:sz w:val="22"/>
          <w:szCs w:val="22"/>
        </w:rPr>
        <w:t>l</w:t>
      </w:r>
      <w:r w:rsidRPr="00EB2F44">
        <w:rPr>
          <w:sz w:val="22"/>
          <w:szCs w:val="22"/>
        </w:rPr>
        <w:t>l</w:t>
      </w:r>
      <w:r w:rsidRPr="00EB2F44">
        <w:rPr>
          <w:spacing w:val="1"/>
          <w:sz w:val="22"/>
          <w:szCs w:val="22"/>
        </w:rPr>
        <w:t xml:space="preserve"> </w:t>
      </w:r>
      <w:r w:rsidRPr="00EB2F44">
        <w:rPr>
          <w:sz w:val="22"/>
          <w:szCs w:val="22"/>
        </w:rPr>
        <w:t>as</w:t>
      </w:r>
      <w:r w:rsidRPr="00EB2F44">
        <w:rPr>
          <w:spacing w:val="1"/>
          <w:sz w:val="22"/>
          <w:szCs w:val="22"/>
        </w:rPr>
        <w:t xml:space="preserve"> </w:t>
      </w:r>
      <w:r w:rsidRPr="00EB2F44">
        <w:rPr>
          <w:sz w:val="22"/>
          <w:szCs w:val="22"/>
        </w:rPr>
        <w:t>o</w:t>
      </w:r>
      <w:r w:rsidRPr="00EB2F44">
        <w:rPr>
          <w:spacing w:val="-2"/>
          <w:sz w:val="22"/>
          <w:szCs w:val="22"/>
        </w:rPr>
        <w:t>v</w:t>
      </w:r>
      <w:r w:rsidRPr="00EB2F44">
        <w:rPr>
          <w:sz w:val="22"/>
          <w:szCs w:val="22"/>
        </w:rPr>
        <w:t>er</w:t>
      </w:r>
      <w:r w:rsidRPr="00EB2F44">
        <w:rPr>
          <w:spacing w:val="1"/>
          <w:sz w:val="22"/>
          <w:szCs w:val="22"/>
        </w:rPr>
        <w:t xml:space="preserve"> 6,945</w:t>
      </w:r>
      <w:r w:rsidRPr="00EB2F44">
        <w:rPr>
          <w:spacing w:val="-2"/>
          <w:sz w:val="22"/>
          <w:szCs w:val="22"/>
        </w:rPr>
        <w:t xml:space="preserve"> </w:t>
      </w:r>
      <w:r w:rsidRPr="00EB2F44">
        <w:rPr>
          <w:sz w:val="22"/>
          <w:szCs w:val="22"/>
        </w:rPr>
        <w:t>co</w:t>
      </w:r>
      <w:r w:rsidRPr="00EB2F44">
        <w:rPr>
          <w:spacing w:val="-2"/>
          <w:sz w:val="22"/>
          <w:szCs w:val="22"/>
        </w:rPr>
        <w:t>p</w:t>
      </w:r>
      <w:r w:rsidRPr="00EB2F44">
        <w:rPr>
          <w:spacing w:val="1"/>
          <w:sz w:val="22"/>
          <w:szCs w:val="22"/>
        </w:rPr>
        <w:t>i</w:t>
      </w:r>
      <w:r w:rsidRPr="00EB2F44">
        <w:rPr>
          <w:sz w:val="22"/>
          <w:szCs w:val="22"/>
        </w:rPr>
        <w:t>es</w:t>
      </w:r>
      <w:r w:rsidRPr="00EB2F44">
        <w:rPr>
          <w:spacing w:val="1"/>
          <w:sz w:val="22"/>
          <w:szCs w:val="22"/>
        </w:rPr>
        <w:t xml:space="preserve"> </w:t>
      </w:r>
      <w:r w:rsidRPr="00EB2F44">
        <w:rPr>
          <w:spacing w:val="-2"/>
          <w:sz w:val="22"/>
          <w:szCs w:val="22"/>
        </w:rPr>
        <w:t>o</w:t>
      </w:r>
      <w:r w:rsidRPr="00EB2F44">
        <w:rPr>
          <w:sz w:val="22"/>
          <w:szCs w:val="22"/>
        </w:rPr>
        <w:t>f</w:t>
      </w:r>
      <w:r w:rsidRPr="00EB2F44">
        <w:rPr>
          <w:spacing w:val="1"/>
          <w:sz w:val="22"/>
          <w:szCs w:val="22"/>
        </w:rPr>
        <w:t xml:space="preserve"> </w:t>
      </w:r>
      <w:r w:rsidRPr="00EB2F44">
        <w:rPr>
          <w:spacing w:val="-1"/>
          <w:sz w:val="22"/>
          <w:szCs w:val="22"/>
        </w:rPr>
        <w:t>t</w:t>
      </w:r>
      <w:r w:rsidRPr="00EB2F44">
        <w:rPr>
          <w:spacing w:val="-2"/>
          <w:sz w:val="22"/>
          <w:szCs w:val="22"/>
        </w:rPr>
        <w:t>h</w:t>
      </w:r>
      <w:r w:rsidRPr="00EB2F44">
        <w:rPr>
          <w:sz w:val="22"/>
          <w:szCs w:val="22"/>
        </w:rPr>
        <w:t>e combined SDR and NSCG data’s</w:t>
      </w:r>
      <w:r w:rsidRPr="00EB2F44">
        <w:rPr>
          <w:spacing w:val="2"/>
          <w:sz w:val="22"/>
          <w:szCs w:val="22"/>
        </w:rPr>
        <w:t xml:space="preserve"> </w:t>
      </w:r>
      <w:r w:rsidRPr="00EB2F44">
        <w:rPr>
          <w:spacing w:val="-2"/>
          <w:sz w:val="22"/>
          <w:szCs w:val="22"/>
        </w:rPr>
        <w:t>p</w:t>
      </w:r>
      <w:r w:rsidRPr="00EB2F44">
        <w:rPr>
          <w:sz w:val="22"/>
          <w:szCs w:val="22"/>
        </w:rPr>
        <w:t>ub</w:t>
      </w:r>
      <w:r w:rsidRPr="00EB2F44">
        <w:rPr>
          <w:spacing w:val="-1"/>
          <w:sz w:val="22"/>
          <w:szCs w:val="22"/>
        </w:rPr>
        <w:t>l</w:t>
      </w:r>
      <w:r w:rsidRPr="00EB2F44">
        <w:rPr>
          <w:spacing w:val="1"/>
          <w:sz w:val="22"/>
          <w:szCs w:val="22"/>
        </w:rPr>
        <w:t>i</w:t>
      </w:r>
      <w:r w:rsidRPr="00EB2F44">
        <w:rPr>
          <w:spacing w:val="2"/>
          <w:sz w:val="22"/>
          <w:szCs w:val="22"/>
        </w:rPr>
        <w:t>c</w:t>
      </w:r>
      <w:r w:rsidRPr="00EB2F44">
        <w:rPr>
          <w:spacing w:val="-4"/>
          <w:sz w:val="22"/>
          <w:szCs w:val="22"/>
        </w:rPr>
        <w:t>-</w:t>
      </w:r>
      <w:r w:rsidRPr="00EB2F44">
        <w:rPr>
          <w:sz w:val="22"/>
          <w:szCs w:val="22"/>
        </w:rPr>
        <w:t>use</w:t>
      </w:r>
      <w:r w:rsidRPr="00EB2F44">
        <w:rPr>
          <w:spacing w:val="1"/>
          <w:sz w:val="22"/>
          <w:szCs w:val="22"/>
        </w:rPr>
        <w:t xml:space="preserve"> </w:t>
      </w:r>
      <w:r w:rsidRPr="00EB2F44">
        <w:rPr>
          <w:spacing w:val="-2"/>
          <w:sz w:val="22"/>
          <w:szCs w:val="22"/>
        </w:rPr>
        <w:t>f</w:t>
      </w:r>
      <w:r w:rsidRPr="00EB2F44">
        <w:rPr>
          <w:spacing w:val="1"/>
          <w:sz w:val="22"/>
          <w:szCs w:val="22"/>
        </w:rPr>
        <w:t>il</w:t>
      </w:r>
      <w:r w:rsidRPr="00EB2F44">
        <w:rPr>
          <w:spacing w:val="-2"/>
          <w:sz w:val="22"/>
          <w:szCs w:val="22"/>
        </w:rPr>
        <w:t>e</w:t>
      </w:r>
      <w:r w:rsidRPr="00EB2F44">
        <w:rPr>
          <w:spacing w:val="1"/>
          <w:sz w:val="22"/>
          <w:szCs w:val="22"/>
        </w:rPr>
        <w:t>s</w:t>
      </w:r>
      <w:r w:rsidRPr="00EB2F44">
        <w:rPr>
          <w:spacing w:val="-1"/>
          <w:sz w:val="22"/>
          <w:szCs w:val="22"/>
        </w:rPr>
        <w:t xml:space="preserve"> </w:t>
      </w:r>
      <w:r w:rsidRPr="00EB2F44">
        <w:rPr>
          <w:spacing w:val="1"/>
          <w:sz w:val="22"/>
          <w:szCs w:val="22"/>
        </w:rPr>
        <w:t>(</w:t>
      </w:r>
      <w:r w:rsidRPr="00EB2F44">
        <w:rPr>
          <w:sz w:val="22"/>
          <w:szCs w:val="22"/>
        </w:rPr>
        <w:t>1</w:t>
      </w:r>
      <w:r w:rsidRPr="00EB2F44">
        <w:rPr>
          <w:spacing w:val="-2"/>
          <w:sz w:val="22"/>
          <w:szCs w:val="22"/>
        </w:rPr>
        <w:t>9</w:t>
      </w:r>
      <w:r w:rsidRPr="00EB2F44">
        <w:rPr>
          <w:sz w:val="22"/>
          <w:szCs w:val="22"/>
        </w:rPr>
        <w:t>93</w:t>
      </w:r>
      <w:r w:rsidRPr="00EB2F44">
        <w:rPr>
          <w:spacing w:val="-4"/>
          <w:sz w:val="22"/>
          <w:szCs w:val="22"/>
        </w:rPr>
        <w:t>-</w:t>
      </w:r>
      <w:r w:rsidRPr="00EB2F44">
        <w:rPr>
          <w:sz w:val="22"/>
          <w:szCs w:val="22"/>
        </w:rPr>
        <w:t>2013 su</w:t>
      </w:r>
      <w:r w:rsidRPr="00EB2F44">
        <w:rPr>
          <w:spacing w:val="1"/>
          <w:sz w:val="22"/>
          <w:szCs w:val="22"/>
        </w:rPr>
        <w:t>r</w:t>
      </w:r>
      <w:r w:rsidRPr="00EB2F44">
        <w:rPr>
          <w:spacing w:val="-2"/>
          <w:sz w:val="22"/>
          <w:szCs w:val="22"/>
        </w:rPr>
        <w:t>v</w:t>
      </w:r>
      <w:r w:rsidRPr="00EB2F44">
        <w:rPr>
          <w:sz w:val="22"/>
          <w:szCs w:val="22"/>
        </w:rPr>
        <w:t>ey</w:t>
      </w:r>
      <w:r w:rsidRPr="00EB2F44">
        <w:rPr>
          <w:spacing w:val="-2"/>
          <w:sz w:val="22"/>
          <w:szCs w:val="22"/>
        </w:rPr>
        <w:t xml:space="preserve"> </w:t>
      </w:r>
      <w:r w:rsidRPr="00EB2F44">
        <w:rPr>
          <w:sz w:val="22"/>
          <w:szCs w:val="22"/>
        </w:rPr>
        <w:t>c</w:t>
      </w:r>
      <w:r w:rsidRPr="00EB2F44">
        <w:rPr>
          <w:spacing w:val="-2"/>
          <w:sz w:val="22"/>
          <w:szCs w:val="22"/>
        </w:rPr>
        <w:t>y</w:t>
      </w:r>
      <w:r w:rsidRPr="00EB2F44">
        <w:rPr>
          <w:spacing w:val="3"/>
          <w:sz w:val="22"/>
          <w:szCs w:val="22"/>
        </w:rPr>
        <w:t>c</w:t>
      </w:r>
      <w:r w:rsidRPr="00EB2F44">
        <w:rPr>
          <w:spacing w:val="1"/>
          <w:sz w:val="22"/>
          <w:szCs w:val="22"/>
        </w:rPr>
        <w:t>l</w:t>
      </w:r>
      <w:r w:rsidRPr="00EB2F44">
        <w:rPr>
          <w:sz w:val="22"/>
          <w:szCs w:val="22"/>
        </w:rPr>
        <w:t>e</w:t>
      </w:r>
      <w:r w:rsidRPr="00EB2F44">
        <w:rPr>
          <w:spacing w:val="-2"/>
          <w:sz w:val="22"/>
          <w:szCs w:val="22"/>
        </w:rPr>
        <w:t>s</w:t>
      </w:r>
      <w:r w:rsidRPr="00EB2F44">
        <w:rPr>
          <w:spacing w:val="1"/>
          <w:sz w:val="22"/>
          <w:szCs w:val="22"/>
        </w:rPr>
        <w:t>)</w:t>
      </w:r>
      <w:r w:rsidRPr="00EB2F44">
        <w:rPr>
          <w:sz w:val="22"/>
          <w:szCs w:val="22"/>
        </w:rPr>
        <w:t>.</w:t>
      </w:r>
      <w:r w:rsidRPr="00EB2F44">
        <w:rPr>
          <w:sz w:val="22"/>
          <w:szCs w:val="22"/>
        </w:rPr>
        <w:t xml:space="preserve"> </w:t>
      </w:r>
      <w:r w:rsidRPr="00EB2F44" w:rsidR="00176D62">
        <w:rPr>
          <w:spacing w:val="2"/>
          <w:sz w:val="22"/>
          <w:szCs w:val="22"/>
        </w:rPr>
        <w:t>T</w:t>
      </w:r>
      <w:r w:rsidRPr="00EB2F44" w:rsidR="00176D62">
        <w:rPr>
          <w:sz w:val="22"/>
          <w:szCs w:val="22"/>
        </w:rPr>
        <w:t>h</w:t>
      </w:r>
      <w:r w:rsidRPr="00EB2F44" w:rsidR="00176D62">
        <w:rPr>
          <w:spacing w:val="-2"/>
          <w:sz w:val="22"/>
          <w:szCs w:val="22"/>
        </w:rPr>
        <w:t>e</w:t>
      </w:r>
      <w:r w:rsidRPr="00EB2F44" w:rsidR="00176D62">
        <w:rPr>
          <w:spacing w:val="1"/>
          <w:sz w:val="22"/>
          <w:szCs w:val="22"/>
        </w:rPr>
        <w:t>r</w:t>
      </w:r>
      <w:r w:rsidRPr="00EB2F44" w:rsidR="00176D62">
        <w:rPr>
          <w:sz w:val="22"/>
          <w:szCs w:val="22"/>
        </w:rPr>
        <w:t xml:space="preserve">e </w:t>
      </w:r>
      <w:r w:rsidRPr="00EB2F44" w:rsidR="00176D62">
        <w:rPr>
          <w:spacing w:val="-2"/>
          <w:sz w:val="22"/>
          <w:szCs w:val="22"/>
        </w:rPr>
        <w:t>a</w:t>
      </w:r>
      <w:r w:rsidRPr="00EB2F44" w:rsidR="00176D62">
        <w:rPr>
          <w:spacing w:val="1"/>
          <w:sz w:val="22"/>
          <w:szCs w:val="22"/>
        </w:rPr>
        <w:t>r</w:t>
      </w:r>
      <w:r w:rsidRPr="00EB2F44" w:rsidR="00176D62">
        <w:rPr>
          <w:sz w:val="22"/>
          <w:szCs w:val="22"/>
        </w:rPr>
        <w:t>e</w:t>
      </w:r>
      <w:r w:rsidRPr="00EB2F44" w:rsidR="00176D62">
        <w:rPr>
          <w:spacing w:val="-2"/>
          <w:sz w:val="22"/>
          <w:szCs w:val="22"/>
        </w:rPr>
        <w:t xml:space="preserve"> </w:t>
      </w:r>
      <w:r w:rsidRPr="00EB2F44" w:rsidR="00176D62">
        <w:rPr>
          <w:sz w:val="22"/>
          <w:szCs w:val="22"/>
        </w:rPr>
        <w:t>cu</w:t>
      </w:r>
      <w:r w:rsidRPr="00EB2F44" w:rsidR="00176D62">
        <w:rPr>
          <w:spacing w:val="-1"/>
          <w:sz w:val="22"/>
          <w:szCs w:val="22"/>
        </w:rPr>
        <w:t>r</w:t>
      </w:r>
      <w:r w:rsidRPr="00EB2F44" w:rsidR="00176D62">
        <w:rPr>
          <w:spacing w:val="1"/>
          <w:sz w:val="22"/>
          <w:szCs w:val="22"/>
        </w:rPr>
        <w:t>r</w:t>
      </w:r>
      <w:r w:rsidRPr="00EB2F44" w:rsidR="00176D62">
        <w:rPr>
          <w:sz w:val="22"/>
          <w:szCs w:val="22"/>
        </w:rPr>
        <w:t>e</w:t>
      </w:r>
      <w:r w:rsidRPr="00EB2F44" w:rsidR="00176D62">
        <w:rPr>
          <w:spacing w:val="-2"/>
          <w:sz w:val="22"/>
          <w:szCs w:val="22"/>
        </w:rPr>
        <w:t>n</w:t>
      </w:r>
      <w:r w:rsidRPr="00EB2F44" w:rsidR="00176D62">
        <w:rPr>
          <w:spacing w:val="1"/>
          <w:sz w:val="22"/>
          <w:szCs w:val="22"/>
        </w:rPr>
        <w:t>tl</w:t>
      </w:r>
      <w:r w:rsidRPr="00EB2F44" w:rsidR="00176D62">
        <w:rPr>
          <w:sz w:val="22"/>
          <w:szCs w:val="22"/>
        </w:rPr>
        <w:t>y 4</w:t>
      </w:r>
      <w:r w:rsidRPr="00EB2F44" w:rsidR="00380FB4">
        <w:rPr>
          <w:sz w:val="22"/>
          <w:szCs w:val="22"/>
        </w:rPr>
        <w:t>8</w:t>
      </w:r>
      <w:r w:rsidRPr="00EB2F44" w:rsidR="00176D62">
        <w:rPr>
          <w:spacing w:val="-2"/>
          <w:sz w:val="22"/>
          <w:szCs w:val="22"/>
        </w:rPr>
        <w:t xml:space="preserve"> active SDR restricted-use </w:t>
      </w:r>
      <w:r w:rsidRPr="00EB2F44" w:rsidR="00176D62">
        <w:rPr>
          <w:spacing w:val="1"/>
          <w:sz w:val="22"/>
          <w:szCs w:val="22"/>
        </w:rPr>
        <w:t>li</w:t>
      </w:r>
      <w:r w:rsidRPr="00EB2F44" w:rsidR="00176D62">
        <w:rPr>
          <w:spacing w:val="-2"/>
          <w:sz w:val="22"/>
          <w:szCs w:val="22"/>
        </w:rPr>
        <w:t>c</w:t>
      </w:r>
      <w:r w:rsidRPr="00EB2F44" w:rsidR="00176D62">
        <w:rPr>
          <w:sz w:val="22"/>
          <w:szCs w:val="22"/>
        </w:rPr>
        <w:t>en</w:t>
      </w:r>
      <w:r w:rsidRPr="00EB2F44" w:rsidR="00176D62">
        <w:rPr>
          <w:spacing w:val="1"/>
          <w:sz w:val="22"/>
          <w:szCs w:val="22"/>
        </w:rPr>
        <w:t>s</w:t>
      </w:r>
      <w:r w:rsidRPr="00EB2F44" w:rsidR="00176D62">
        <w:rPr>
          <w:spacing w:val="-2"/>
          <w:sz w:val="22"/>
          <w:szCs w:val="22"/>
        </w:rPr>
        <w:t>e</w:t>
      </w:r>
      <w:r w:rsidRPr="00EB2F44" w:rsidR="00176D62">
        <w:rPr>
          <w:sz w:val="22"/>
          <w:szCs w:val="22"/>
        </w:rPr>
        <w:t>s</w:t>
      </w:r>
      <w:r w:rsidRPr="00EB2F44" w:rsidR="00176D62">
        <w:rPr>
          <w:spacing w:val="1"/>
          <w:sz w:val="22"/>
          <w:szCs w:val="22"/>
        </w:rPr>
        <w:t>.</w:t>
      </w:r>
      <w:r w:rsidRPr="00EB2F44" w:rsidR="00746A46">
        <w:rPr>
          <w:spacing w:val="1"/>
          <w:sz w:val="22"/>
          <w:szCs w:val="22"/>
        </w:rPr>
        <w:t xml:space="preserve"> </w:t>
      </w:r>
      <w:bookmarkStart w:id="28" w:name="OLE_LINK38"/>
      <w:bookmarkEnd w:id="27"/>
      <w:r w:rsidRPr="00EB2F44" w:rsidR="00176D62">
        <w:rPr>
          <w:sz w:val="22"/>
          <w:szCs w:val="22"/>
        </w:rPr>
        <w:t>Select recent</w:t>
      </w:r>
      <w:r w:rsidRPr="004C355D" w:rsidR="00176D62">
        <w:rPr>
          <w:sz w:val="22"/>
          <w:szCs w:val="22"/>
        </w:rPr>
        <w:t xml:space="preserve"> citations by researchers using </w:t>
      </w:r>
      <w:r w:rsidR="003A3D17">
        <w:rPr>
          <w:sz w:val="22"/>
          <w:szCs w:val="22"/>
        </w:rPr>
        <w:t xml:space="preserve">the </w:t>
      </w:r>
      <w:r w:rsidRPr="004C355D" w:rsidR="00176D62">
        <w:rPr>
          <w:sz w:val="22"/>
          <w:szCs w:val="22"/>
        </w:rPr>
        <w:t xml:space="preserve">SDR data </w:t>
      </w:r>
      <w:bookmarkEnd w:id="28"/>
      <w:r w:rsidRPr="004C355D" w:rsidR="00176D62">
        <w:rPr>
          <w:sz w:val="22"/>
          <w:szCs w:val="22"/>
        </w:rPr>
        <w:t xml:space="preserve">are </w:t>
      </w:r>
      <w:r w:rsidR="000A7AFD">
        <w:rPr>
          <w:sz w:val="22"/>
          <w:szCs w:val="22"/>
        </w:rPr>
        <w:t xml:space="preserve">provided in Appendix </w:t>
      </w:r>
      <w:r w:rsidR="00CF75EC">
        <w:rPr>
          <w:sz w:val="22"/>
          <w:szCs w:val="22"/>
        </w:rPr>
        <w:t>C</w:t>
      </w:r>
      <w:r w:rsidR="000A7AFD">
        <w:rPr>
          <w:sz w:val="22"/>
          <w:szCs w:val="22"/>
        </w:rPr>
        <w:t>.</w:t>
      </w:r>
    </w:p>
    <w:p w:rsidR="00176D62" w:rsidRPr="004C355D" w:rsidP="0072239C" w14:paraId="65B85A3D" w14:textId="79332391">
      <w:pPr>
        <w:pStyle w:val="Heading2"/>
        <w:numPr>
          <w:ilvl w:val="0"/>
          <w:numId w:val="12"/>
        </w:numPr>
        <w:spacing w:before="280" w:after="280"/>
        <w:ind w:left="547" w:hanging="547"/>
        <w:rPr>
          <w:i w:val="0"/>
          <w:sz w:val="22"/>
          <w:szCs w:val="22"/>
        </w:rPr>
      </w:pPr>
      <w:bookmarkStart w:id="29" w:name="_Toc469497518"/>
      <w:bookmarkStart w:id="30" w:name="_Toc129627064"/>
      <w:bookmarkStart w:id="31" w:name="OLE_LINK8"/>
      <w:r w:rsidRPr="004C355D">
        <w:rPr>
          <w:i w:val="0"/>
          <w:sz w:val="22"/>
          <w:szCs w:val="22"/>
        </w:rPr>
        <w:t>US</w:t>
      </w:r>
      <w:r w:rsidR="003A3D17">
        <w:rPr>
          <w:i w:val="0"/>
          <w:sz w:val="22"/>
          <w:szCs w:val="22"/>
        </w:rPr>
        <w:t>E OF</w:t>
      </w:r>
      <w:r w:rsidRPr="004C355D">
        <w:rPr>
          <w:i w:val="0"/>
          <w:sz w:val="22"/>
          <w:szCs w:val="22"/>
        </w:rPr>
        <w:t xml:space="preserve"> </w:t>
      </w:r>
      <w:r w:rsidR="003A3D17">
        <w:rPr>
          <w:i w:val="0"/>
          <w:sz w:val="22"/>
          <w:szCs w:val="22"/>
        </w:rPr>
        <w:t xml:space="preserve">AUTOMATED, ELECTRONIC, MECHANICAL, OR OTHER </w:t>
      </w:r>
      <w:r w:rsidRPr="004C355D">
        <w:rPr>
          <w:i w:val="0"/>
          <w:sz w:val="22"/>
          <w:szCs w:val="22"/>
        </w:rPr>
        <w:t>TECHNOLOG</w:t>
      </w:r>
      <w:r w:rsidR="003A3D17">
        <w:rPr>
          <w:i w:val="0"/>
          <w:sz w:val="22"/>
          <w:szCs w:val="22"/>
        </w:rPr>
        <w:t>ICAL TECHNIQUES</w:t>
      </w:r>
      <w:bookmarkEnd w:id="29"/>
      <w:bookmarkEnd w:id="30"/>
    </w:p>
    <w:p w:rsidR="00176D62" w:rsidRPr="004C355D" w:rsidP="00176D62" w14:paraId="6C6AC461" w14:textId="3752B433">
      <w:pPr>
        <w:spacing w:after="120"/>
        <w:rPr>
          <w:spacing w:val="1"/>
          <w:sz w:val="22"/>
          <w:szCs w:val="22"/>
        </w:rPr>
      </w:pPr>
      <w:bookmarkStart w:id="32" w:name="OLE_LINK4"/>
      <w:bookmarkEnd w:id="31"/>
      <w:r>
        <w:rPr>
          <w:spacing w:val="2"/>
          <w:sz w:val="22"/>
          <w:szCs w:val="22"/>
        </w:rPr>
        <w:t xml:space="preserve">As with </w:t>
      </w:r>
      <w:r w:rsidR="000B6BB7">
        <w:rPr>
          <w:spacing w:val="2"/>
          <w:sz w:val="22"/>
          <w:szCs w:val="22"/>
        </w:rPr>
        <w:t xml:space="preserve">earlier </w:t>
      </w:r>
      <w:r>
        <w:rPr>
          <w:spacing w:val="2"/>
          <w:sz w:val="22"/>
          <w:szCs w:val="22"/>
        </w:rPr>
        <w:t>cycles, t</w:t>
      </w:r>
      <w:r w:rsidRPr="004C355D">
        <w:rPr>
          <w:sz w:val="22"/>
          <w:szCs w:val="22"/>
        </w:rPr>
        <w:t>he</w:t>
      </w:r>
      <w:r w:rsidRPr="004C355D">
        <w:rPr>
          <w:spacing w:val="-2"/>
          <w:sz w:val="22"/>
          <w:szCs w:val="22"/>
        </w:rPr>
        <w:t xml:space="preserve"> </w:t>
      </w:r>
      <w:r w:rsidRPr="004C355D">
        <w:rPr>
          <w:sz w:val="22"/>
          <w:szCs w:val="22"/>
        </w:rPr>
        <w:t>20</w:t>
      </w:r>
      <w:r>
        <w:rPr>
          <w:sz w:val="22"/>
          <w:szCs w:val="22"/>
        </w:rPr>
        <w:t>2</w:t>
      </w:r>
      <w:r w:rsidR="00AD4DA3">
        <w:rPr>
          <w:sz w:val="22"/>
          <w:szCs w:val="22"/>
        </w:rPr>
        <w:t>3</w:t>
      </w:r>
      <w:r w:rsidRPr="004C355D">
        <w:rPr>
          <w:sz w:val="22"/>
          <w:szCs w:val="22"/>
        </w:rPr>
        <w:t xml:space="preserve"> </w:t>
      </w:r>
      <w:r w:rsidRPr="004C355D">
        <w:rPr>
          <w:sz w:val="22"/>
          <w:szCs w:val="22"/>
        </w:rPr>
        <w:t>S</w:t>
      </w:r>
      <w:r w:rsidRPr="004C355D">
        <w:rPr>
          <w:spacing w:val="-1"/>
          <w:sz w:val="22"/>
          <w:szCs w:val="22"/>
        </w:rPr>
        <w:t>D</w:t>
      </w:r>
      <w:r w:rsidRPr="004C355D">
        <w:rPr>
          <w:sz w:val="22"/>
          <w:szCs w:val="22"/>
        </w:rPr>
        <w:t>R</w:t>
      </w:r>
      <w:r w:rsidRPr="004C355D">
        <w:rPr>
          <w:spacing w:val="-1"/>
          <w:sz w:val="22"/>
          <w:szCs w:val="22"/>
        </w:rPr>
        <w:t xml:space="preserve"> wi</w:t>
      </w:r>
      <w:r w:rsidRPr="004C355D">
        <w:rPr>
          <w:spacing w:val="1"/>
          <w:sz w:val="22"/>
          <w:szCs w:val="22"/>
        </w:rPr>
        <w:t>l</w:t>
      </w:r>
      <w:r w:rsidRPr="004C355D">
        <w:rPr>
          <w:sz w:val="22"/>
          <w:szCs w:val="22"/>
        </w:rPr>
        <w:t>l</w:t>
      </w:r>
      <w:r w:rsidRPr="004C355D">
        <w:rPr>
          <w:spacing w:val="-1"/>
          <w:sz w:val="22"/>
          <w:szCs w:val="22"/>
        </w:rPr>
        <w:t xml:space="preserve"> </w:t>
      </w:r>
      <w:r w:rsidRPr="004C355D">
        <w:rPr>
          <w:sz w:val="22"/>
          <w:szCs w:val="22"/>
        </w:rPr>
        <w:t>c</w:t>
      </w:r>
      <w:r w:rsidRPr="004C355D">
        <w:rPr>
          <w:spacing w:val="-2"/>
          <w:sz w:val="22"/>
          <w:szCs w:val="22"/>
        </w:rPr>
        <w:t>o</w:t>
      </w:r>
      <w:r w:rsidRPr="004C355D">
        <w:rPr>
          <w:spacing w:val="1"/>
          <w:sz w:val="22"/>
          <w:szCs w:val="22"/>
        </w:rPr>
        <w:t>ll</w:t>
      </w:r>
      <w:r w:rsidRPr="004C355D">
        <w:rPr>
          <w:spacing w:val="-2"/>
          <w:sz w:val="22"/>
          <w:szCs w:val="22"/>
        </w:rPr>
        <w:t>e</w:t>
      </w:r>
      <w:r w:rsidRPr="004C355D">
        <w:rPr>
          <w:sz w:val="22"/>
          <w:szCs w:val="22"/>
        </w:rPr>
        <w:t>ct</w:t>
      </w:r>
      <w:r w:rsidRPr="004C355D">
        <w:rPr>
          <w:spacing w:val="-1"/>
          <w:sz w:val="22"/>
          <w:szCs w:val="22"/>
        </w:rPr>
        <w:t xml:space="preserve"> </w:t>
      </w:r>
      <w:r w:rsidRPr="004C355D">
        <w:rPr>
          <w:sz w:val="22"/>
          <w:szCs w:val="22"/>
        </w:rPr>
        <w:t>da</w:t>
      </w:r>
      <w:r w:rsidRPr="004C355D">
        <w:rPr>
          <w:spacing w:val="1"/>
          <w:sz w:val="22"/>
          <w:szCs w:val="22"/>
        </w:rPr>
        <w:t>t</w:t>
      </w:r>
      <w:r w:rsidRPr="004C355D">
        <w:rPr>
          <w:sz w:val="22"/>
          <w:szCs w:val="22"/>
        </w:rPr>
        <w:t>a</w:t>
      </w:r>
      <w:r w:rsidRPr="004C355D">
        <w:rPr>
          <w:spacing w:val="-2"/>
          <w:sz w:val="22"/>
          <w:szCs w:val="22"/>
        </w:rPr>
        <w:t xml:space="preserve"> </w:t>
      </w:r>
      <w:r w:rsidRPr="004C355D">
        <w:rPr>
          <w:sz w:val="22"/>
          <w:szCs w:val="22"/>
        </w:rPr>
        <w:t>us</w:t>
      </w:r>
      <w:r w:rsidRPr="004C355D">
        <w:rPr>
          <w:spacing w:val="-1"/>
          <w:sz w:val="22"/>
          <w:szCs w:val="22"/>
        </w:rPr>
        <w:t>i</w:t>
      </w:r>
      <w:r w:rsidRPr="004C355D">
        <w:rPr>
          <w:sz w:val="22"/>
          <w:szCs w:val="22"/>
        </w:rPr>
        <w:t>ng</w:t>
      </w:r>
      <w:r w:rsidRPr="004C355D">
        <w:rPr>
          <w:spacing w:val="-2"/>
          <w:sz w:val="22"/>
          <w:szCs w:val="22"/>
        </w:rPr>
        <w:t xml:space="preserve"> </w:t>
      </w:r>
      <w:r w:rsidRPr="004C355D">
        <w:rPr>
          <w:spacing w:val="1"/>
          <w:sz w:val="22"/>
          <w:szCs w:val="22"/>
        </w:rPr>
        <w:t>t</w:t>
      </w:r>
      <w:r w:rsidRPr="004C355D">
        <w:rPr>
          <w:sz w:val="22"/>
          <w:szCs w:val="22"/>
        </w:rPr>
        <w:t>h</w:t>
      </w:r>
      <w:r w:rsidRPr="004C355D">
        <w:rPr>
          <w:spacing w:val="1"/>
          <w:sz w:val="22"/>
          <w:szCs w:val="22"/>
        </w:rPr>
        <w:t>r</w:t>
      </w:r>
      <w:r w:rsidRPr="004C355D">
        <w:rPr>
          <w:spacing w:val="-2"/>
          <w:sz w:val="22"/>
          <w:szCs w:val="22"/>
        </w:rPr>
        <w:t>e</w:t>
      </w:r>
      <w:r w:rsidRPr="004C355D">
        <w:rPr>
          <w:sz w:val="22"/>
          <w:szCs w:val="22"/>
        </w:rPr>
        <w:t xml:space="preserve">e </w:t>
      </w:r>
      <w:r w:rsidRPr="004C355D">
        <w:rPr>
          <w:spacing w:val="-4"/>
          <w:sz w:val="22"/>
          <w:szCs w:val="22"/>
        </w:rPr>
        <w:t>m</w:t>
      </w:r>
      <w:r w:rsidRPr="004C355D">
        <w:rPr>
          <w:sz w:val="22"/>
          <w:szCs w:val="22"/>
        </w:rPr>
        <w:t>odes:</w:t>
      </w:r>
      <w:r w:rsidRPr="004C355D">
        <w:rPr>
          <w:spacing w:val="1"/>
          <w:sz w:val="22"/>
          <w:szCs w:val="22"/>
        </w:rPr>
        <w:t xml:space="preserve"> </w:t>
      </w:r>
    </w:p>
    <w:p w:rsidR="00176D62" w:rsidRPr="004C355D" w:rsidP="00571C85" w14:paraId="56FC9E7F" w14:textId="77777777">
      <w:pPr>
        <w:pStyle w:val="ListBullet"/>
        <w:numPr>
          <w:ilvl w:val="0"/>
          <w:numId w:val="20"/>
        </w:numPr>
        <w:spacing w:after="120"/>
      </w:pPr>
      <w:r w:rsidRPr="004C355D">
        <w:t>Self-administered online (or web) surveys (including access from mobile devices</w:t>
      </w:r>
      <w:r w:rsidRPr="004C355D">
        <w:t>);</w:t>
      </w:r>
    </w:p>
    <w:p w:rsidR="00176D62" w:rsidRPr="004C355D" w:rsidP="00571C85" w14:paraId="34593F49" w14:textId="77777777">
      <w:pPr>
        <w:pStyle w:val="ListBullet"/>
        <w:numPr>
          <w:ilvl w:val="0"/>
          <w:numId w:val="20"/>
        </w:numPr>
        <w:spacing w:after="120"/>
      </w:pPr>
      <w:r w:rsidRPr="004C355D">
        <w:t>Paper</w:t>
      </w:r>
      <w:r w:rsidRPr="004C355D">
        <w:rPr>
          <w:spacing w:val="1"/>
        </w:rPr>
        <w:t xml:space="preserve"> </w:t>
      </w:r>
      <w:r w:rsidRPr="004C355D">
        <w:t>se</w:t>
      </w:r>
      <w:r w:rsidRPr="004C355D">
        <w:rPr>
          <w:spacing w:val="-1"/>
        </w:rPr>
        <w:t>l</w:t>
      </w:r>
      <w:r w:rsidRPr="004C355D">
        <w:rPr>
          <w:spacing w:val="1"/>
        </w:rPr>
        <w:t>f</w:t>
      </w:r>
      <w:r w:rsidRPr="004C355D">
        <w:rPr>
          <w:spacing w:val="-4"/>
        </w:rPr>
        <w:t>-</w:t>
      </w:r>
      <w:r w:rsidRPr="004C355D">
        <w:t>a</w:t>
      </w:r>
      <w:r w:rsidRPr="004C355D">
        <w:rPr>
          <w:spacing w:val="3"/>
        </w:rPr>
        <w:t>d</w:t>
      </w:r>
      <w:r w:rsidRPr="004C355D">
        <w:rPr>
          <w:spacing w:val="-4"/>
        </w:rPr>
        <w:t>m</w:t>
      </w:r>
      <w:r w:rsidRPr="004C355D">
        <w:rPr>
          <w:spacing w:val="1"/>
        </w:rPr>
        <w:t>i</w:t>
      </w:r>
      <w:r w:rsidRPr="004C355D">
        <w:t>n</w:t>
      </w:r>
      <w:r w:rsidRPr="004C355D">
        <w:rPr>
          <w:spacing w:val="1"/>
        </w:rPr>
        <w:t>i</w:t>
      </w:r>
      <w:r w:rsidRPr="004C355D">
        <w:t>s</w:t>
      </w:r>
      <w:r w:rsidRPr="004C355D">
        <w:rPr>
          <w:spacing w:val="-1"/>
        </w:rPr>
        <w:t>t</w:t>
      </w:r>
      <w:r w:rsidRPr="004C355D">
        <w:t>e</w:t>
      </w:r>
      <w:r w:rsidRPr="004C355D">
        <w:rPr>
          <w:spacing w:val="1"/>
        </w:rPr>
        <w:t>r</w:t>
      </w:r>
      <w:r w:rsidRPr="004C355D">
        <w:t>ed ques</w:t>
      </w:r>
      <w:r w:rsidRPr="004C355D">
        <w:rPr>
          <w:spacing w:val="-1"/>
        </w:rPr>
        <w:t>t</w:t>
      </w:r>
      <w:r w:rsidRPr="004C355D">
        <w:rPr>
          <w:spacing w:val="1"/>
        </w:rPr>
        <w:t>i</w:t>
      </w:r>
      <w:r w:rsidRPr="004C355D">
        <w:t>onna</w:t>
      </w:r>
      <w:r w:rsidRPr="004C355D">
        <w:rPr>
          <w:spacing w:val="-1"/>
        </w:rPr>
        <w:t>i</w:t>
      </w:r>
      <w:r w:rsidRPr="004C355D">
        <w:rPr>
          <w:spacing w:val="1"/>
        </w:rPr>
        <w:t>r</w:t>
      </w:r>
      <w:r w:rsidRPr="004C355D">
        <w:t xml:space="preserve">es </w:t>
      </w:r>
      <w:r w:rsidRPr="004C355D">
        <w:rPr>
          <w:spacing w:val="1"/>
        </w:rPr>
        <w:t>(</w:t>
      </w:r>
      <w:r w:rsidRPr="004C355D">
        <w:rPr>
          <w:spacing w:val="-4"/>
        </w:rPr>
        <w:t>m</w:t>
      </w:r>
      <w:r w:rsidRPr="004C355D">
        <w:t>a</w:t>
      </w:r>
      <w:r w:rsidRPr="004C355D">
        <w:rPr>
          <w:spacing w:val="1"/>
        </w:rPr>
        <w:t>il)</w:t>
      </w:r>
      <w:r w:rsidRPr="004C355D">
        <w:t>;</w:t>
      </w:r>
      <w:r w:rsidRPr="004C355D">
        <w:rPr>
          <w:spacing w:val="1"/>
        </w:rPr>
        <w:t xml:space="preserve"> </w:t>
      </w:r>
      <w:r w:rsidRPr="004C355D">
        <w:t xml:space="preserve">and </w:t>
      </w:r>
    </w:p>
    <w:p w:rsidR="00176D62" w:rsidRPr="004C355D" w:rsidP="00571C85" w14:paraId="5EDDA27E" w14:textId="77777777">
      <w:pPr>
        <w:pStyle w:val="ListBullet"/>
        <w:numPr>
          <w:ilvl w:val="0"/>
          <w:numId w:val="20"/>
        </w:numPr>
      </w:pPr>
      <w:r w:rsidRPr="004C355D">
        <w:t>Co</w:t>
      </w:r>
      <w:r w:rsidRPr="004C355D">
        <w:rPr>
          <w:spacing w:val="-3"/>
        </w:rPr>
        <w:t>m</w:t>
      </w:r>
      <w:r w:rsidRPr="004C355D">
        <w:t>pu</w:t>
      </w:r>
      <w:r w:rsidRPr="004C355D">
        <w:rPr>
          <w:spacing w:val="1"/>
        </w:rPr>
        <w:t>t</w:t>
      </w:r>
      <w:r w:rsidRPr="004C355D">
        <w:t>e</w:t>
      </w:r>
      <w:r w:rsidRPr="004C355D">
        <w:rPr>
          <w:spacing w:val="1"/>
        </w:rPr>
        <w:t>r</w:t>
      </w:r>
      <w:r w:rsidRPr="004C355D">
        <w:rPr>
          <w:spacing w:val="-4"/>
        </w:rPr>
        <w:t>-</w:t>
      </w:r>
      <w:r w:rsidRPr="004C355D">
        <w:t>a</w:t>
      </w:r>
      <w:r w:rsidRPr="004C355D">
        <w:rPr>
          <w:spacing w:val="1"/>
        </w:rPr>
        <w:t>s</w:t>
      </w:r>
      <w:r w:rsidRPr="004C355D">
        <w:t>s</w:t>
      </w:r>
      <w:r w:rsidRPr="004C355D">
        <w:rPr>
          <w:spacing w:val="1"/>
        </w:rPr>
        <w:t>i</w:t>
      </w:r>
      <w:r w:rsidRPr="004C355D">
        <w:t>s</w:t>
      </w:r>
      <w:r w:rsidRPr="004C355D">
        <w:rPr>
          <w:spacing w:val="-1"/>
        </w:rPr>
        <w:t>t</w:t>
      </w:r>
      <w:r w:rsidRPr="004C355D">
        <w:t xml:space="preserve">ed </w:t>
      </w:r>
      <w:r w:rsidRPr="004C355D">
        <w:rPr>
          <w:spacing w:val="-1"/>
        </w:rPr>
        <w:t>t</w:t>
      </w:r>
      <w:r w:rsidRPr="004C355D">
        <w:t>e</w:t>
      </w:r>
      <w:r w:rsidRPr="004C355D">
        <w:rPr>
          <w:spacing w:val="-1"/>
        </w:rPr>
        <w:t>l</w:t>
      </w:r>
      <w:r w:rsidRPr="004C355D">
        <w:t xml:space="preserve">ephone </w:t>
      </w:r>
      <w:r w:rsidRPr="004C355D">
        <w:rPr>
          <w:spacing w:val="1"/>
        </w:rPr>
        <w:t>i</w:t>
      </w:r>
      <w:r w:rsidRPr="004C355D">
        <w:t>n</w:t>
      </w:r>
      <w:r w:rsidRPr="004C355D">
        <w:rPr>
          <w:spacing w:val="1"/>
        </w:rPr>
        <w:t>t</w:t>
      </w:r>
      <w:r w:rsidRPr="004C355D">
        <w:t>e</w:t>
      </w:r>
      <w:r w:rsidRPr="004C355D">
        <w:rPr>
          <w:spacing w:val="1"/>
        </w:rPr>
        <w:t>r</w:t>
      </w:r>
      <w:r w:rsidRPr="004C355D">
        <w:t>v</w:t>
      </w:r>
      <w:r w:rsidRPr="004C355D">
        <w:rPr>
          <w:spacing w:val="1"/>
        </w:rPr>
        <w:t>i</w:t>
      </w:r>
      <w:r w:rsidRPr="004C355D">
        <w:t>ews (</w:t>
      </w:r>
      <w:r w:rsidRPr="004C355D">
        <w:rPr>
          <w:spacing w:val="-1"/>
        </w:rPr>
        <w:t>C</w:t>
      </w:r>
      <w:r w:rsidRPr="004C355D">
        <w:rPr>
          <w:spacing w:val="-3"/>
        </w:rPr>
        <w:t>A</w:t>
      </w:r>
      <w:r w:rsidRPr="004C355D">
        <w:rPr>
          <w:spacing w:val="2"/>
        </w:rPr>
        <w:t>T</w:t>
      </w:r>
      <w:r w:rsidRPr="004C355D">
        <w:rPr>
          <w:spacing w:val="-4"/>
        </w:rPr>
        <w:t>I</w:t>
      </w:r>
      <w:r w:rsidRPr="004C355D">
        <w:rPr>
          <w:spacing w:val="3"/>
        </w:rPr>
        <w:t>)</w:t>
      </w:r>
      <w:r w:rsidRPr="004C355D">
        <w:t xml:space="preserve">. </w:t>
      </w:r>
    </w:p>
    <w:p w:rsidR="00176D62" w:rsidRPr="004C355D" w:rsidP="00176D62" w14:paraId="77AFA6D8" w14:textId="77777777">
      <w:pPr>
        <w:rPr>
          <w:sz w:val="22"/>
          <w:szCs w:val="22"/>
        </w:rPr>
      </w:pPr>
    </w:p>
    <w:p w:rsidR="00746A46" w:rsidP="00176D62" w14:paraId="348C10FF" w14:textId="29EFBFA4">
      <w:pPr>
        <w:rPr>
          <w:sz w:val="22"/>
          <w:szCs w:val="22"/>
        </w:rPr>
      </w:pPr>
      <w:r w:rsidRPr="004C355D">
        <w:rPr>
          <w:sz w:val="22"/>
          <w:szCs w:val="22"/>
        </w:rPr>
        <w:t>The data collection effort will emphasize response by web, use a mobile optimized web instrument, incorporate adaptive design techniques, and store contact history information in a case management system. These systems are described below.</w:t>
      </w:r>
    </w:p>
    <w:p w:rsidR="008B186F" w:rsidRPr="004C355D" w:rsidP="00176D62" w14:paraId="0272FC9F" w14:textId="77777777">
      <w:pPr>
        <w:rPr>
          <w:sz w:val="22"/>
          <w:szCs w:val="22"/>
        </w:rPr>
      </w:pPr>
    </w:p>
    <w:p w:rsidR="00176D62" w:rsidRPr="004C355D" w:rsidP="00176D62" w14:paraId="7C74DE4D" w14:textId="76E24AD6">
      <w:pPr>
        <w:rPr>
          <w:spacing w:val="2"/>
          <w:sz w:val="22"/>
          <w:szCs w:val="22"/>
        </w:rPr>
      </w:pPr>
      <w:r w:rsidRPr="004C355D">
        <w:rPr>
          <w:sz w:val="22"/>
          <w:szCs w:val="22"/>
        </w:rPr>
        <w:t>P</w:t>
      </w:r>
      <w:r w:rsidRPr="004C355D">
        <w:rPr>
          <w:sz w:val="22"/>
          <w:szCs w:val="22"/>
        </w:rPr>
        <w:t xml:space="preserve">articipation via </w:t>
      </w:r>
      <w:r w:rsidRPr="004C355D">
        <w:rPr>
          <w:sz w:val="22"/>
          <w:szCs w:val="22"/>
        </w:rPr>
        <w:t>the</w:t>
      </w:r>
      <w:r w:rsidRPr="004C355D">
        <w:rPr>
          <w:sz w:val="22"/>
          <w:szCs w:val="22"/>
        </w:rPr>
        <w:t xml:space="preserve"> online response </w:t>
      </w:r>
      <w:r w:rsidRPr="004C355D">
        <w:rPr>
          <w:sz w:val="22"/>
          <w:szCs w:val="22"/>
        </w:rPr>
        <w:t xml:space="preserve">option </w:t>
      </w:r>
      <w:r w:rsidRPr="004C355D">
        <w:rPr>
          <w:sz w:val="22"/>
          <w:szCs w:val="22"/>
        </w:rPr>
        <w:t>has increased steadily since the 2006 cycle, from 47% in 2006</w:t>
      </w:r>
      <w:r w:rsidR="00BA3419">
        <w:rPr>
          <w:sz w:val="22"/>
          <w:szCs w:val="22"/>
        </w:rPr>
        <w:t xml:space="preserve"> to 93% in 2019</w:t>
      </w:r>
      <w:r w:rsidRPr="004C355D">
        <w:rPr>
          <w:sz w:val="22"/>
          <w:szCs w:val="22"/>
        </w:rPr>
        <w:t xml:space="preserve"> to </w:t>
      </w:r>
      <w:r w:rsidR="00C767CC">
        <w:rPr>
          <w:sz w:val="22"/>
          <w:szCs w:val="22"/>
        </w:rPr>
        <w:t>almost 99%</w:t>
      </w:r>
      <w:r w:rsidRPr="004C355D">
        <w:rPr>
          <w:sz w:val="22"/>
          <w:szCs w:val="22"/>
        </w:rPr>
        <w:t xml:space="preserve"> in </w:t>
      </w:r>
      <w:r w:rsidRPr="004C355D" w:rsidR="00CC63C7">
        <w:rPr>
          <w:sz w:val="22"/>
          <w:szCs w:val="22"/>
        </w:rPr>
        <w:t>20</w:t>
      </w:r>
      <w:r w:rsidR="00CC63C7">
        <w:rPr>
          <w:sz w:val="22"/>
          <w:szCs w:val="22"/>
        </w:rPr>
        <w:t>21</w:t>
      </w:r>
      <w:r w:rsidRPr="004C355D">
        <w:rPr>
          <w:sz w:val="22"/>
          <w:szCs w:val="22"/>
        </w:rPr>
        <w:t xml:space="preserve">. </w:t>
      </w:r>
      <w:r w:rsidR="00623300">
        <w:rPr>
          <w:sz w:val="22"/>
          <w:szCs w:val="22"/>
        </w:rPr>
        <w:t xml:space="preserve">In </w:t>
      </w:r>
      <w:r w:rsidR="0095725E">
        <w:rPr>
          <w:sz w:val="22"/>
          <w:szCs w:val="22"/>
        </w:rPr>
        <w:t>2021</w:t>
      </w:r>
      <w:r w:rsidR="00623300">
        <w:rPr>
          <w:sz w:val="22"/>
          <w:szCs w:val="22"/>
        </w:rPr>
        <w:t xml:space="preserve">, in addition to </w:t>
      </w:r>
      <w:r w:rsidR="00CF32DC">
        <w:rPr>
          <w:sz w:val="22"/>
          <w:szCs w:val="22"/>
        </w:rPr>
        <w:t xml:space="preserve">the online response option, </w:t>
      </w:r>
      <w:r w:rsidR="00C767CC">
        <w:rPr>
          <w:sz w:val="22"/>
          <w:szCs w:val="22"/>
        </w:rPr>
        <w:t>0.</w:t>
      </w:r>
      <w:r w:rsidR="000D2B7B">
        <w:rPr>
          <w:sz w:val="22"/>
          <w:szCs w:val="22"/>
        </w:rPr>
        <w:t>6</w:t>
      </w:r>
      <w:r w:rsidR="00CF32DC">
        <w:rPr>
          <w:sz w:val="22"/>
          <w:szCs w:val="22"/>
        </w:rPr>
        <w:t xml:space="preserve">% responded by paper questionnaire and </w:t>
      </w:r>
      <w:r w:rsidR="00C767CC">
        <w:rPr>
          <w:sz w:val="22"/>
          <w:szCs w:val="22"/>
        </w:rPr>
        <w:t>0.6</w:t>
      </w:r>
      <w:r w:rsidR="00CF32DC">
        <w:rPr>
          <w:sz w:val="22"/>
          <w:szCs w:val="22"/>
        </w:rPr>
        <w:t xml:space="preserve">% </w:t>
      </w:r>
      <w:r w:rsidR="008B186F">
        <w:rPr>
          <w:sz w:val="22"/>
          <w:szCs w:val="22"/>
        </w:rPr>
        <w:t>responded through CATI</w:t>
      </w:r>
      <w:r w:rsidR="00CF32DC">
        <w:rPr>
          <w:sz w:val="22"/>
          <w:szCs w:val="22"/>
        </w:rPr>
        <w:t xml:space="preserve">. </w:t>
      </w:r>
      <w:r w:rsidRPr="004C355D">
        <w:rPr>
          <w:spacing w:val="-2"/>
          <w:sz w:val="22"/>
          <w:szCs w:val="22"/>
        </w:rPr>
        <w:t>A</w:t>
      </w:r>
      <w:r w:rsidRPr="004C355D">
        <w:rPr>
          <w:sz w:val="22"/>
          <w:szCs w:val="22"/>
        </w:rPr>
        <w:t>na</w:t>
      </w:r>
      <w:r w:rsidRPr="004C355D">
        <w:rPr>
          <w:spacing w:val="1"/>
          <w:sz w:val="22"/>
          <w:szCs w:val="22"/>
        </w:rPr>
        <w:t>l</w:t>
      </w:r>
      <w:r w:rsidRPr="004C355D">
        <w:rPr>
          <w:spacing w:val="-2"/>
          <w:sz w:val="22"/>
          <w:szCs w:val="22"/>
        </w:rPr>
        <w:t>y</w:t>
      </w:r>
      <w:r w:rsidRPr="004C355D">
        <w:rPr>
          <w:sz w:val="22"/>
          <w:szCs w:val="22"/>
        </w:rPr>
        <w:t>s</w:t>
      </w:r>
      <w:r w:rsidRPr="004C355D">
        <w:rPr>
          <w:spacing w:val="1"/>
          <w:sz w:val="22"/>
          <w:szCs w:val="22"/>
        </w:rPr>
        <w:t>i</w:t>
      </w:r>
      <w:r w:rsidRPr="004C355D">
        <w:rPr>
          <w:sz w:val="22"/>
          <w:szCs w:val="22"/>
        </w:rPr>
        <w:t>s</w:t>
      </w:r>
      <w:r w:rsidRPr="004C355D">
        <w:rPr>
          <w:spacing w:val="-2"/>
          <w:sz w:val="22"/>
          <w:szCs w:val="22"/>
        </w:rPr>
        <w:t xml:space="preserve"> indicat</w:t>
      </w:r>
      <w:r w:rsidRPr="004C355D">
        <w:rPr>
          <w:sz w:val="22"/>
          <w:szCs w:val="22"/>
        </w:rPr>
        <w:t>es</w:t>
      </w:r>
      <w:r w:rsidRPr="004C355D">
        <w:rPr>
          <w:spacing w:val="-2"/>
          <w:sz w:val="22"/>
          <w:szCs w:val="22"/>
        </w:rPr>
        <w:t xml:space="preserve"> </w:t>
      </w:r>
      <w:r w:rsidRPr="004C355D">
        <w:rPr>
          <w:spacing w:val="1"/>
          <w:sz w:val="22"/>
          <w:szCs w:val="22"/>
        </w:rPr>
        <w:t>t</w:t>
      </w:r>
      <w:r w:rsidRPr="004C355D">
        <w:rPr>
          <w:sz w:val="22"/>
          <w:szCs w:val="22"/>
        </w:rPr>
        <w:t>h</w:t>
      </w:r>
      <w:r w:rsidRPr="004C355D">
        <w:rPr>
          <w:spacing w:val="-2"/>
          <w:sz w:val="22"/>
          <w:szCs w:val="22"/>
        </w:rPr>
        <w:t>a</w:t>
      </w:r>
      <w:r w:rsidRPr="004C355D">
        <w:rPr>
          <w:sz w:val="22"/>
          <w:szCs w:val="22"/>
        </w:rPr>
        <w:t xml:space="preserve">t </w:t>
      </w:r>
      <w:r w:rsidRPr="004C355D">
        <w:rPr>
          <w:spacing w:val="1"/>
          <w:sz w:val="22"/>
          <w:szCs w:val="22"/>
        </w:rPr>
        <w:t>t</w:t>
      </w:r>
      <w:r w:rsidRPr="004C355D">
        <w:rPr>
          <w:sz w:val="22"/>
          <w:szCs w:val="22"/>
        </w:rPr>
        <w:t>he</w:t>
      </w:r>
      <w:r w:rsidRPr="004C355D">
        <w:rPr>
          <w:spacing w:val="-2"/>
          <w:sz w:val="22"/>
          <w:szCs w:val="22"/>
        </w:rPr>
        <w:t xml:space="preserve"> </w:t>
      </w:r>
      <w:r w:rsidR="00DF344A">
        <w:rPr>
          <w:sz w:val="22"/>
          <w:szCs w:val="22"/>
        </w:rPr>
        <w:t>computer-assisted</w:t>
      </w:r>
      <w:r w:rsidRPr="004C355D">
        <w:rPr>
          <w:sz w:val="22"/>
          <w:szCs w:val="22"/>
        </w:rPr>
        <w:t xml:space="preserve"> </w:t>
      </w:r>
      <w:r w:rsidR="008B186F">
        <w:rPr>
          <w:sz w:val="22"/>
          <w:szCs w:val="22"/>
        </w:rPr>
        <w:t xml:space="preserve">web and CATI </w:t>
      </w:r>
      <w:r w:rsidRPr="004C355D">
        <w:rPr>
          <w:spacing w:val="-4"/>
          <w:sz w:val="22"/>
          <w:szCs w:val="22"/>
        </w:rPr>
        <w:t>m</w:t>
      </w:r>
      <w:r w:rsidRPr="004C355D">
        <w:rPr>
          <w:sz w:val="22"/>
          <w:szCs w:val="22"/>
        </w:rPr>
        <w:t>ode</w:t>
      </w:r>
      <w:r w:rsidR="008B186F">
        <w:rPr>
          <w:sz w:val="22"/>
          <w:szCs w:val="22"/>
        </w:rPr>
        <w:t>s</w:t>
      </w:r>
      <w:r w:rsidRPr="004C355D">
        <w:rPr>
          <w:sz w:val="22"/>
          <w:szCs w:val="22"/>
        </w:rPr>
        <w:t xml:space="preserve"> </w:t>
      </w:r>
      <w:r w:rsidRPr="004C355D">
        <w:rPr>
          <w:spacing w:val="1"/>
          <w:sz w:val="22"/>
          <w:szCs w:val="22"/>
        </w:rPr>
        <w:t>result</w:t>
      </w:r>
      <w:r w:rsidRPr="004C355D">
        <w:rPr>
          <w:spacing w:val="-2"/>
          <w:sz w:val="22"/>
          <w:szCs w:val="22"/>
        </w:rPr>
        <w:t xml:space="preserve"> </w:t>
      </w:r>
      <w:r w:rsidRPr="004C355D">
        <w:rPr>
          <w:spacing w:val="-2"/>
          <w:sz w:val="22"/>
          <w:szCs w:val="22"/>
        </w:rPr>
        <w:t>in</w:t>
      </w:r>
      <w:r w:rsidR="008B186F">
        <w:rPr>
          <w:spacing w:val="-2"/>
          <w:sz w:val="22"/>
          <w:szCs w:val="22"/>
        </w:rPr>
        <w:t xml:space="preserve"> </w:t>
      </w:r>
      <w:r w:rsidRPr="004C355D">
        <w:rPr>
          <w:spacing w:val="-4"/>
          <w:sz w:val="22"/>
          <w:szCs w:val="22"/>
        </w:rPr>
        <w:t>m</w:t>
      </w:r>
      <w:r w:rsidRPr="004C355D">
        <w:rPr>
          <w:sz w:val="22"/>
          <w:szCs w:val="22"/>
        </w:rPr>
        <w:t>o</w:t>
      </w:r>
      <w:r w:rsidRPr="004C355D">
        <w:rPr>
          <w:spacing w:val="1"/>
          <w:sz w:val="22"/>
          <w:szCs w:val="22"/>
        </w:rPr>
        <w:t>r</w:t>
      </w:r>
      <w:r w:rsidRPr="004C355D">
        <w:rPr>
          <w:sz w:val="22"/>
          <w:szCs w:val="22"/>
        </w:rPr>
        <w:t>e co</w:t>
      </w:r>
      <w:r w:rsidRPr="004C355D">
        <w:rPr>
          <w:spacing w:val="-4"/>
          <w:sz w:val="22"/>
          <w:szCs w:val="22"/>
        </w:rPr>
        <w:t>m</w:t>
      </w:r>
      <w:r w:rsidRPr="004C355D">
        <w:rPr>
          <w:sz w:val="22"/>
          <w:szCs w:val="22"/>
        </w:rPr>
        <w:t>p</w:t>
      </w:r>
      <w:r w:rsidRPr="004C355D">
        <w:rPr>
          <w:spacing w:val="1"/>
          <w:sz w:val="22"/>
          <w:szCs w:val="22"/>
        </w:rPr>
        <w:t>l</w:t>
      </w:r>
      <w:r w:rsidRPr="004C355D">
        <w:rPr>
          <w:sz w:val="22"/>
          <w:szCs w:val="22"/>
        </w:rPr>
        <w:t>e</w:t>
      </w:r>
      <w:r w:rsidRPr="004C355D">
        <w:rPr>
          <w:spacing w:val="1"/>
          <w:sz w:val="22"/>
          <w:szCs w:val="22"/>
        </w:rPr>
        <w:t>t</w:t>
      </w:r>
      <w:r w:rsidRPr="004C355D">
        <w:rPr>
          <w:sz w:val="22"/>
          <w:szCs w:val="22"/>
        </w:rPr>
        <w:t xml:space="preserve">e </w:t>
      </w:r>
      <w:r w:rsidR="008B186F">
        <w:rPr>
          <w:sz w:val="22"/>
          <w:szCs w:val="22"/>
        </w:rPr>
        <w:t xml:space="preserve">and concise </w:t>
      </w:r>
      <w:r w:rsidRPr="004C355D">
        <w:rPr>
          <w:spacing w:val="1"/>
          <w:sz w:val="22"/>
          <w:szCs w:val="22"/>
        </w:rPr>
        <w:t>s</w:t>
      </w:r>
      <w:r w:rsidRPr="004C355D">
        <w:rPr>
          <w:spacing w:val="-2"/>
          <w:sz w:val="22"/>
          <w:szCs w:val="22"/>
        </w:rPr>
        <w:t>u</w:t>
      </w:r>
      <w:r w:rsidR="008B186F">
        <w:rPr>
          <w:sz w:val="22"/>
          <w:szCs w:val="22"/>
        </w:rPr>
        <w:t xml:space="preserve">rvey data </w:t>
      </w:r>
      <w:r w:rsidRPr="004C355D">
        <w:rPr>
          <w:sz w:val="22"/>
          <w:szCs w:val="22"/>
        </w:rPr>
        <w:t>and follow-up con</w:t>
      </w:r>
      <w:r w:rsidRPr="004C355D">
        <w:rPr>
          <w:spacing w:val="1"/>
          <w:sz w:val="22"/>
          <w:szCs w:val="22"/>
        </w:rPr>
        <w:t>t</w:t>
      </w:r>
      <w:r w:rsidRPr="004C355D">
        <w:rPr>
          <w:spacing w:val="-2"/>
          <w:sz w:val="22"/>
          <w:szCs w:val="22"/>
        </w:rPr>
        <w:t>a</w:t>
      </w:r>
      <w:r w:rsidRPr="004C355D">
        <w:rPr>
          <w:sz w:val="22"/>
          <w:szCs w:val="22"/>
        </w:rPr>
        <w:t>c</w:t>
      </w:r>
      <w:r w:rsidRPr="004C355D">
        <w:rPr>
          <w:spacing w:val="-1"/>
          <w:sz w:val="22"/>
          <w:szCs w:val="22"/>
        </w:rPr>
        <w:t>t</w:t>
      </w:r>
      <w:r w:rsidRPr="004C355D">
        <w:rPr>
          <w:spacing w:val="1"/>
          <w:sz w:val="22"/>
          <w:szCs w:val="22"/>
        </w:rPr>
        <w:t>i</w:t>
      </w:r>
      <w:r w:rsidRPr="004C355D">
        <w:rPr>
          <w:sz w:val="22"/>
          <w:szCs w:val="22"/>
        </w:rPr>
        <w:t>ng</w:t>
      </w:r>
      <w:r w:rsidRPr="004C355D">
        <w:rPr>
          <w:spacing w:val="-2"/>
          <w:sz w:val="22"/>
          <w:szCs w:val="22"/>
        </w:rPr>
        <w:t xml:space="preserve"> </w:t>
      </w:r>
      <w:r w:rsidR="008B186F">
        <w:rPr>
          <w:spacing w:val="-2"/>
          <w:sz w:val="22"/>
          <w:szCs w:val="22"/>
        </w:rPr>
        <w:t>information</w:t>
      </w:r>
      <w:r w:rsidRPr="004C355D">
        <w:rPr>
          <w:sz w:val="22"/>
          <w:szCs w:val="22"/>
        </w:rPr>
        <w:t xml:space="preserve"> </w:t>
      </w:r>
      <w:r w:rsidR="008B186F">
        <w:rPr>
          <w:sz w:val="22"/>
          <w:szCs w:val="22"/>
        </w:rPr>
        <w:t xml:space="preserve">compared to </w:t>
      </w:r>
      <w:r w:rsidRPr="004C355D">
        <w:rPr>
          <w:spacing w:val="1"/>
          <w:sz w:val="22"/>
          <w:szCs w:val="22"/>
        </w:rPr>
        <w:t>t</w:t>
      </w:r>
      <w:r w:rsidRPr="004C355D">
        <w:rPr>
          <w:sz w:val="22"/>
          <w:szCs w:val="22"/>
        </w:rPr>
        <w:t xml:space="preserve">he </w:t>
      </w:r>
      <w:r w:rsidRPr="004C355D">
        <w:rPr>
          <w:spacing w:val="-3"/>
          <w:sz w:val="22"/>
          <w:szCs w:val="22"/>
        </w:rPr>
        <w:t>m</w:t>
      </w:r>
      <w:r w:rsidRPr="004C355D">
        <w:rPr>
          <w:sz w:val="22"/>
          <w:szCs w:val="22"/>
        </w:rPr>
        <w:t>a</w:t>
      </w:r>
      <w:r w:rsidRPr="004C355D">
        <w:rPr>
          <w:spacing w:val="1"/>
          <w:sz w:val="22"/>
          <w:szCs w:val="22"/>
        </w:rPr>
        <w:t>i</w:t>
      </w:r>
      <w:r w:rsidRPr="004C355D">
        <w:rPr>
          <w:sz w:val="22"/>
          <w:szCs w:val="22"/>
        </w:rPr>
        <w:t>l questionnaire</w:t>
      </w:r>
      <w:r w:rsidRPr="004C355D">
        <w:rPr>
          <w:spacing w:val="1"/>
          <w:sz w:val="22"/>
          <w:szCs w:val="22"/>
        </w:rPr>
        <w:t xml:space="preserve"> </w:t>
      </w:r>
      <w:r w:rsidRPr="004C355D">
        <w:rPr>
          <w:spacing w:val="-4"/>
          <w:sz w:val="22"/>
          <w:szCs w:val="22"/>
        </w:rPr>
        <w:t>m</w:t>
      </w:r>
      <w:r w:rsidRPr="004C355D">
        <w:rPr>
          <w:sz w:val="22"/>
          <w:szCs w:val="22"/>
        </w:rPr>
        <w:t>ode.</w:t>
      </w:r>
      <w:r w:rsidR="008B186F">
        <w:rPr>
          <w:sz w:val="22"/>
          <w:szCs w:val="22"/>
        </w:rPr>
        <w:t xml:space="preserve"> </w:t>
      </w:r>
      <w:r w:rsidRPr="00BE481E" w:rsidR="008B186F">
        <w:rPr>
          <w:sz w:val="22"/>
          <w:szCs w:val="22"/>
        </w:rPr>
        <w:t xml:space="preserve">As with the </w:t>
      </w:r>
      <w:r w:rsidRPr="00BE481E" w:rsidR="0095725E">
        <w:rPr>
          <w:sz w:val="22"/>
          <w:szCs w:val="22"/>
        </w:rPr>
        <w:t>20</w:t>
      </w:r>
      <w:r w:rsidR="0095725E">
        <w:rPr>
          <w:sz w:val="22"/>
          <w:szCs w:val="22"/>
        </w:rPr>
        <w:t>21</w:t>
      </w:r>
      <w:r w:rsidRPr="00BE481E" w:rsidR="0095725E">
        <w:rPr>
          <w:sz w:val="22"/>
          <w:szCs w:val="22"/>
        </w:rPr>
        <w:t xml:space="preserve"> </w:t>
      </w:r>
      <w:r w:rsidRPr="00BE481E" w:rsidR="009E62EF">
        <w:rPr>
          <w:sz w:val="22"/>
          <w:szCs w:val="22"/>
        </w:rPr>
        <w:t>survey protocol, f</w:t>
      </w:r>
      <w:r w:rsidRPr="00BE481E" w:rsidR="003E3575">
        <w:rPr>
          <w:sz w:val="22"/>
          <w:szCs w:val="22"/>
        </w:rPr>
        <w:t>or 202</w:t>
      </w:r>
      <w:r w:rsidR="006F76E5">
        <w:rPr>
          <w:sz w:val="22"/>
          <w:szCs w:val="22"/>
        </w:rPr>
        <w:t>3</w:t>
      </w:r>
      <w:r w:rsidRPr="00BE481E" w:rsidR="003E3575">
        <w:rPr>
          <w:sz w:val="22"/>
          <w:szCs w:val="22"/>
        </w:rPr>
        <w:t xml:space="preserve">, </w:t>
      </w:r>
      <w:r w:rsidRPr="00BE481E" w:rsidR="008B186F">
        <w:rPr>
          <w:sz w:val="22"/>
          <w:szCs w:val="22"/>
        </w:rPr>
        <w:t xml:space="preserve">nearly </w:t>
      </w:r>
      <w:r w:rsidRPr="00BE481E" w:rsidR="003E3575">
        <w:rPr>
          <w:sz w:val="22"/>
          <w:szCs w:val="22"/>
        </w:rPr>
        <w:t xml:space="preserve">all sample members </w:t>
      </w:r>
      <w:r w:rsidRPr="00BE481E" w:rsidR="009E62EF">
        <w:rPr>
          <w:sz w:val="22"/>
          <w:szCs w:val="22"/>
        </w:rPr>
        <w:t xml:space="preserve">initially </w:t>
      </w:r>
      <w:r w:rsidRPr="00BE481E" w:rsidR="003E3575">
        <w:rPr>
          <w:sz w:val="22"/>
          <w:szCs w:val="22"/>
        </w:rPr>
        <w:t xml:space="preserve">will be </w:t>
      </w:r>
      <w:r w:rsidRPr="00BE481E" w:rsidR="008B186F">
        <w:rPr>
          <w:sz w:val="22"/>
          <w:szCs w:val="22"/>
        </w:rPr>
        <w:t xml:space="preserve">asked to participate via </w:t>
      </w:r>
      <w:r w:rsidRPr="00BE481E" w:rsidR="003E3575">
        <w:rPr>
          <w:sz w:val="22"/>
          <w:szCs w:val="22"/>
        </w:rPr>
        <w:t xml:space="preserve">the web </w:t>
      </w:r>
      <w:r w:rsidRPr="00BE481E" w:rsidR="008B186F">
        <w:rPr>
          <w:sz w:val="22"/>
          <w:szCs w:val="22"/>
        </w:rPr>
        <w:t>form</w:t>
      </w:r>
      <w:r w:rsidRPr="00BE481E" w:rsidR="009E62EF">
        <w:rPr>
          <w:sz w:val="22"/>
          <w:szCs w:val="22"/>
        </w:rPr>
        <w:t xml:space="preserve"> with exception for those known to have vision problems, no internet access, or other circumstances that warrant their participation by other modes.</w:t>
      </w:r>
      <w:r w:rsidR="009E62EF">
        <w:rPr>
          <w:sz w:val="22"/>
          <w:szCs w:val="22"/>
        </w:rPr>
        <w:t xml:space="preserve"> </w:t>
      </w:r>
      <w:r w:rsidR="003E3575">
        <w:rPr>
          <w:sz w:val="22"/>
          <w:szCs w:val="22"/>
        </w:rPr>
        <w:t>Mailed letters will include the SDR URL and the sample members Personal Identification Number (PIN). Email invitations will include a live link to the starting page of the 202</w:t>
      </w:r>
      <w:r w:rsidR="009E37AF">
        <w:rPr>
          <w:sz w:val="22"/>
          <w:szCs w:val="22"/>
        </w:rPr>
        <w:t>3</w:t>
      </w:r>
      <w:r w:rsidR="003E3575">
        <w:rPr>
          <w:sz w:val="22"/>
          <w:szCs w:val="22"/>
        </w:rPr>
        <w:t xml:space="preserve"> SDR. </w:t>
      </w:r>
      <w:r w:rsidR="00F57626">
        <w:rPr>
          <w:sz w:val="22"/>
          <w:szCs w:val="22"/>
        </w:rPr>
        <w:t xml:space="preserve">The online survey will be 508 compliant. </w:t>
      </w:r>
    </w:p>
    <w:p w:rsidR="00176D62" w:rsidRPr="004C355D" w:rsidP="00176D62" w14:paraId="2A811DBF" w14:textId="77777777">
      <w:pPr>
        <w:rPr>
          <w:spacing w:val="2"/>
          <w:sz w:val="22"/>
          <w:szCs w:val="22"/>
        </w:rPr>
      </w:pPr>
    </w:p>
    <w:p w:rsidR="00176D62" w:rsidP="00176D62" w14:paraId="470C19F1" w14:textId="577287ED">
      <w:pPr>
        <w:rPr>
          <w:sz w:val="22"/>
          <w:szCs w:val="22"/>
        </w:rPr>
      </w:pPr>
      <w:r w:rsidRPr="004C355D">
        <w:rPr>
          <w:sz w:val="22"/>
          <w:szCs w:val="22"/>
        </w:rPr>
        <w:t xml:space="preserve">As in </w:t>
      </w:r>
      <w:r w:rsidRPr="004C355D" w:rsidR="006F76E5">
        <w:rPr>
          <w:sz w:val="22"/>
          <w:szCs w:val="22"/>
        </w:rPr>
        <w:t>20</w:t>
      </w:r>
      <w:r w:rsidR="006F76E5">
        <w:rPr>
          <w:sz w:val="22"/>
          <w:szCs w:val="22"/>
        </w:rPr>
        <w:t>21</w:t>
      </w:r>
      <w:r w:rsidRPr="004C355D">
        <w:rPr>
          <w:sz w:val="22"/>
          <w:szCs w:val="22"/>
        </w:rPr>
        <w:t xml:space="preserve">, the </w:t>
      </w:r>
      <w:r w:rsidRPr="004C355D" w:rsidR="006F76E5">
        <w:rPr>
          <w:sz w:val="22"/>
          <w:szCs w:val="22"/>
        </w:rPr>
        <w:t>20</w:t>
      </w:r>
      <w:r w:rsidR="006F76E5">
        <w:rPr>
          <w:sz w:val="22"/>
          <w:szCs w:val="22"/>
        </w:rPr>
        <w:t>23</w:t>
      </w:r>
      <w:r w:rsidRPr="004C355D" w:rsidR="006F76E5">
        <w:rPr>
          <w:sz w:val="22"/>
          <w:szCs w:val="22"/>
        </w:rPr>
        <w:t xml:space="preserve"> </w:t>
      </w:r>
      <w:r w:rsidRPr="004C355D">
        <w:rPr>
          <w:sz w:val="22"/>
          <w:szCs w:val="22"/>
        </w:rPr>
        <w:t>online survey will be configured for use on mobile devices (e.g., smartphones and tablets) to ensure that the respondent experience is optimized regardless of the screen size or browser used to access the survey.</w:t>
      </w:r>
      <w:r w:rsidRPr="00CF108F" w:rsidR="00CF108F">
        <w:rPr>
          <w:sz w:val="22"/>
          <w:szCs w:val="22"/>
        </w:rPr>
        <w:t xml:space="preserve"> </w:t>
      </w:r>
      <w:r w:rsidR="00CF108F">
        <w:rPr>
          <w:sz w:val="22"/>
          <w:szCs w:val="22"/>
        </w:rPr>
        <w:t>The 20</w:t>
      </w:r>
      <w:r w:rsidR="00D664D1">
        <w:rPr>
          <w:sz w:val="22"/>
          <w:szCs w:val="22"/>
        </w:rPr>
        <w:t>21</w:t>
      </w:r>
      <w:r w:rsidR="00CF108F">
        <w:rPr>
          <w:sz w:val="22"/>
          <w:szCs w:val="22"/>
        </w:rPr>
        <w:t xml:space="preserve"> SDR obtained about 1</w:t>
      </w:r>
      <w:r w:rsidR="00D664D1">
        <w:rPr>
          <w:sz w:val="22"/>
          <w:szCs w:val="22"/>
        </w:rPr>
        <w:t>6</w:t>
      </w:r>
      <w:r w:rsidR="00CF108F">
        <w:rPr>
          <w:sz w:val="22"/>
          <w:szCs w:val="22"/>
        </w:rPr>
        <w:t xml:space="preserve">% of the online responses via submission by a mobile device, up about </w:t>
      </w:r>
      <w:r w:rsidR="00D664D1">
        <w:rPr>
          <w:sz w:val="22"/>
          <w:szCs w:val="22"/>
        </w:rPr>
        <w:t xml:space="preserve">five </w:t>
      </w:r>
      <w:r w:rsidR="00CF108F">
        <w:rPr>
          <w:sz w:val="22"/>
          <w:szCs w:val="22"/>
        </w:rPr>
        <w:t>percentage points from 201</w:t>
      </w:r>
      <w:r w:rsidR="00D664D1">
        <w:rPr>
          <w:sz w:val="22"/>
          <w:szCs w:val="22"/>
        </w:rPr>
        <w:t>9</w:t>
      </w:r>
      <w:r w:rsidR="00CF108F">
        <w:rPr>
          <w:sz w:val="22"/>
          <w:szCs w:val="22"/>
        </w:rPr>
        <w:t xml:space="preserve"> (</w:t>
      </w:r>
      <w:r w:rsidR="00D664D1">
        <w:rPr>
          <w:sz w:val="22"/>
          <w:szCs w:val="22"/>
        </w:rPr>
        <w:t>11</w:t>
      </w:r>
      <w:r w:rsidR="00CF108F">
        <w:rPr>
          <w:sz w:val="22"/>
          <w:szCs w:val="22"/>
        </w:rPr>
        <w:t>%)</w:t>
      </w:r>
      <w:r w:rsidR="00FA25DE">
        <w:rPr>
          <w:sz w:val="22"/>
          <w:szCs w:val="22"/>
        </w:rPr>
        <w:t>, and we</w:t>
      </w:r>
      <w:r w:rsidR="00CF108F">
        <w:rPr>
          <w:sz w:val="22"/>
          <w:szCs w:val="22"/>
        </w:rPr>
        <w:t xml:space="preserve"> expect a similar</w:t>
      </w:r>
      <w:r w:rsidR="00FC564E">
        <w:rPr>
          <w:sz w:val="22"/>
          <w:szCs w:val="22"/>
        </w:rPr>
        <w:t>, if not higher,</w:t>
      </w:r>
      <w:r w:rsidR="00CF108F">
        <w:rPr>
          <w:sz w:val="22"/>
          <w:szCs w:val="22"/>
        </w:rPr>
        <w:t xml:space="preserve"> percentage of online submissions via a mobile device in 202</w:t>
      </w:r>
      <w:r w:rsidR="00D664D1">
        <w:rPr>
          <w:sz w:val="22"/>
          <w:szCs w:val="22"/>
        </w:rPr>
        <w:t>3</w:t>
      </w:r>
      <w:r w:rsidR="00CF108F">
        <w:rPr>
          <w:sz w:val="22"/>
          <w:szCs w:val="22"/>
        </w:rPr>
        <w:t>.</w:t>
      </w:r>
    </w:p>
    <w:p w:rsidR="00FC564E" w:rsidRPr="004C355D" w:rsidP="00176D62" w14:paraId="3A16A6BB" w14:textId="77777777">
      <w:pPr>
        <w:rPr>
          <w:sz w:val="22"/>
          <w:szCs w:val="22"/>
        </w:rPr>
      </w:pPr>
    </w:p>
    <w:p w:rsidR="00176D62" w:rsidRPr="004C355D" w:rsidP="00176D62" w14:paraId="364C06EC" w14:textId="3159A6CA">
      <w:pPr>
        <w:rPr>
          <w:sz w:val="22"/>
          <w:szCs w:val="22"/>
        </w:rPr>
      </w:pPr>
      <w:r>
        <w:rPr>
          <w:sz w:val="22"/>
          <w:szCs w:val="22"/>
        </w:rPr>
        <w:t>T</w:t>
      </w:r>
      <w:r w:rsidRPr="004C355D">
        <w:rPr>
          <w:sz w:val="22"/>
          <w:szCs w:val="22"/>
        </w:rPr>
        <w:t>he</w:t>
      </w:r>
      <w:r w:rsidRPr="004C355D">
        <w:rPr>
          <w:spacing w:val="-2"/>
          <w:sz w:val="22"/>
          <w:szCs w:val="22"/>
        </w:rPr>
        <w:t xml:space="preserve"> </w:t>
      </w:r>
      <w:r w:rsidRPr="004C355D" w:rsidR="00572199">
        <w:rPr>
          <w:sz w:val="22"/>
          <w:szCs w:val="22"/>
        </w:rPr>
        <w:t>20</w:t>
      </w:r>
      <w:r w:rsidR="00572199">
        <w:rPr>
          <w:sz w:val="22"/>
          <w:szCs w:val="22"/>
        </w:rPr>
        <w:t>2</w:t>
      </w:r>
      <w:r w:rsidR="00E25085">
        <w:rPr>
          <w:sz w:val="22"/>
          <w:szCs w:val="22"/>
        </w:rPr>
        <w:t>3</w:t>
      </w:r>
      <w:r w:rsidRPr="004C355D" w:rsidR="00572199">
        <w:rPr>
          <w:sz w:val="22"/>
          <w:szCs w:val="22"/>
        </w:rPr>
        <w:t xml:space="preserve"> </w:t>
      </w:r>
      <w:r w:rsidRPr="004C355D">
        <w:rPr>
          <w:sz w:val="22"/>
          <w:szCs w:val="22"/>
        </w:rPr>
        <w:t xml:space="preserve">SDR </w:t>
      </w:r>
      <w:r w:rsidRPr="004C355D">
        <w:rPr>
          <w:spacing w:val="-2"/>
          <w:sz w:val="22"/>
          <w:szCs w:val="22"/>
        </w:rPr>
        <w:t>d</w:t>
      </w:r>
      <w:r w:rsidRPr="004C355D">
        <w:rPr>
          <w:sz w:val="22"/>
          <w:szCs w:val="22"/>
        </w:rPr>
        <w:t>a</w:t>
      </w:r>
      <w:r w:rsidRPr="004C355D">
        <w:rPr>
          <w:spacing w:val="-1"/>
          <w:sz w:val="22"/>
          <w:szCs w:val="22"/>
        </w:rPr>
        <w:t>t</w:t>
      </w:r>
      <w:r w:rsidRPr="004C355D">
        <w:rPr>
          <w:sz w:val="22"/>
          <w:szCs w:val="22"/>
        </w:rPr>
        <w:t>a c</w:t>
      </w:r>
      <w:r w:rsidRPr="004C355D">
        <w:rPr>
          <w:spacing w:val="-2"/>
          <w:sz w:val="22"/>
          <w:szCs w:val="22"/>
        </w:rPr>
        <w:t>o</w:t>
      </w:r>
      <w:r w:rsidRPr="004C355D">
        <w:rPr>
          <w:spacing w:val="1"/>
          <w:sz w:val="22"/>
          <w:szCs w:val="22"/>
        </w:rPr>
        <w:t>l</w:t>
      </w:r>
      <w:r w:rsidRPr="004C355D">
        <w:rPr>
          <w:spacing w:val="-1"/>
          <w:sz w:val="22"/>
          <w:szCs w:val="22"/>
        </w:rPr>
        <w:t>l</w:t>
      </w:r>
      <w:r w:rsidRPr="004C355D">
        <w:rPr>
          <w:sz w:val="22"/>
          <w:szCs w:val="22"/>
        </w:rPr>
        <w:t>ec</w:t>
      </w:r>
      <w:r w:rsidRPr="004C355D">
        <w:rPr>
          <w:spacing w:val="-1"/>
          <w:sz w:val="22"/>
          <w:szCs w:val="22"/>
        </w:rPr>
        <w:t>t</w:t>
      </w:r>
      <w:r w:rsidRPr="004C355D">
        <w:rPr>
          <w:spacing w:val="1"/>
          <w:sz w:val="22"/>
          <w:szCs w:val="22"/>
        </w:rPr>
        <w:t>i</w:t>
      </w:r>
      <w:r w:rsidRPr="004C355D">
        <w:rPr>
          <w:sz w:val="22"/>
          <w:szCs w:val="22"/>
        </w:rPr>
        <w:t>on</w:t>
      </w:r>
      <w:r w:rsidRPr="004C355D">
        <w:rPr>
          <w:spacing w:val="-1"/>
          <w:sz w:val="22"/>
          <w:szCs w:val="22"/>
        </w:rPr>
        <w:t xml:space="preserve"> </w:t>
      </w:r>
      <w:r w:rsidRPr="004C355D">
        <w:rPr>
          <w:sz w:val="22"/>
          <w:szCs w:val="22"/>
        </w:rPr>
        <w:t>e</w:t>
      </w:r>
      <w:r w:rsidRPr="004C355D">
        <w:rPr>
          <w:spacing w:val="-1"/>
          <w:sz w:val="22"/>
          <w:szCs w:val="22"/>
        </w:rPr>
        <w:t>f</w:t>
      </w:r>
      <w:r w:rsidRPr="004C355D">
        <w:rPr>
          <w:spacing w:val="1"/>
          <w:sz w:val="22"/>
          <w:szCs w:val="22"/>
        </w:rPr>
        <w:t>f</w:t>
      </w:r>
      <w:r w:rsidRPr="004C355D">
        <w:rPr>
          <w:sz w:val="22"/>
          <w:szCs w:val="22"/>
        </w:rPr>
        <w:t>o</w:t>
      </w:r>
      <w:r w:rsidRPr="004C355D">
        <w:rPr>
          <w:spacing w:val="-2"/>
          <w:sz w:val="22"/>
          <w:szCs w:val="22"/>
        </w:rPr>
        <w:t>r</w:t>
      </w:r>
      <w:r w:rsidRPr="004C355D">
        <w:rPr>
          <w:sz w:val="22"/>
          <w:szCs w:val="22"/>
        </w:rPr>
        <w:t>t</w:t>
      </w:r>
      <w:r w:rsidRPr="004C355D">
        <w:rPr>
          <w:spacing w:val="2"/>
          <w:sz w:val="22"/>
          <w:szCs w:val="22"/>
        </w:rPr>
        <w:t xml:space="preserve"> </w:t>
      </w:r>
      <w:r w:rsidRPr="004C355D">
        <w:rPr>
          <w:spacing w:val="-1"/>
          <w:sz w:val="22"/>
          <w:szCs w:val="22"/>
        </w:rPr>
        <w:t>wi</w:t>
      </w:r>
      <w:r w:rsidRPr="004C355D">
        <w:rPr>
          <w:spacing w:val="1"/>
          <w:sz w:val="22"/>
          <w:szCs w:val="22"/>
        </w:rPr>
        <w:t>l</w:t>
      </w:r>
      <w:r w:rsidRPr="004C355D">
        <w:rPr>
          <w:sz w:val="22"/>
          <w:szCs w:val="22"/>
        </w:rPr>
        <w:t>l</w:t>
      </w:r>
      <w:r w:rsidRPr="004C355D">
        <w:rPr>
          <w:spacing w:val="1"/>
          <w:sz w:val="22"/>
          <w:szCs w:val="22"/>
        </w:rPr>
        <w:t xml:space="preserve"> continue </w:t>
      </w:r>
      <w:r w:rsidR="00892267">
        <w:rPr>
          <w:spacing w:val="1"/>
          <w:sz w:val="22"/>
          <w:szCs w:val="22"/>
        </w:rPr>
        <w:t xml:space="preserve">to </w:t>
      </w:r>
      <w:r w:rsidRPr="004C355D">
        <w:rPr>
          <w:spacing w:val="-2"/>
          <w:sz w:val="22"/>
          <w:szCs w:val="22"/>
        </w:rPr>
        <w:t>u</w:t>
      </w:r>
      <w:r w:rsidRPr="004C355D">
        <w:rPr>
          <w:sz w:val="22"/>
          <w:szCs w:val="22"/>
        </w:rPr>
        <w:t>se</w:t>
      </w:r>
      <w:r w:rsidRPr="004C355D">
        <w:rPr>
          <w:spacing w:val="1"/>
          <w:sz w:val="22"/>
          <w:szCs w:val="22"/>
        </w:rPr>
        <w:t xml:space="preserve"> </w:t>
      </w:r>
      <w:r w:rsidRPr="004C355D">
        <w:rPr>
          <w:sz w:val="22"/>
          <w:szCs w:val="22"/>
        </w:rPr>
        <w:t>a</w:t>
      </w:r>
      <w:r w:rsidRPr="004C355D">
        <w:rPr>
          <w:spacing w:val="-2"/>
          <w:sz w:val="22"/>
          <w:szCs w:val="22"/>
        </w:rPr>
        <w:t xml:space="preserve"> </w:t>
      </w:r>
      <w:r w:rsidRPr="004C355D">
        <w:rPr>
          <w:sz w:val="22"/>
          <w:szCs w:val="22"/>
        </w:rPr>
        <w:t>co</w:t>
      </w:r>
      <w:r w:rsidRPr="004C355D">
        <w:rPr>
          <w:spacing w:val="-3"/>
          <w:sz w:val="22"/>
          <w:szCs w:val="22"/>
        </w:rPr>
        <w:t>m</w:t>
      </w:r>
      <w:r w:rsidRPr="004C355D">
        <w:rPr>
          <w:sz w:val="22"/>
          <w:szCs w:val="22"/>
        </w:rPr>
        <w:t>p</w:t>
      </w:r>
      <w:r w:rsidRPr="004C355D">
        <w:rPr>
          <w:spacing w:val="1"/>
          <w:sz w:val="22"/>
          <w:szCs w:val="22"/>
        </w:rPr>
        <w:t>r</w:t>
      </w:r>
      <w:r w:rsidRPr="004C355D">
        <w:rPr>
          <w:sz w:val="22"/>
          <w:szCs w:val="22"/>
        </w:rPr>
        <w:t>ehe</w:t>
      </w:r>
      <w:r w:rsidRPr="004C355D">
        <w:rPr>
          <w:spacing w:val="-2"/>
          <w:sz w:val="22"/>
          <w:szCs w:val="22"/>
        </w:rPr>
        <w:t>n</w:t>
      </w:r>
      <w:r w:rsidRPr="004C355D">
        <w:rPr>
          <w:sz w:val="22"/>
          <w:szCs w:val="22"/>
        </w:rPr>
        <w:t>s</w:t>
      </w:r>
      <w:r w:rsidRPr="004C355D">
        <w:rPr>
          <w:spacing w:val="-1"/>
          <w:sz w:val="22"/>
          <w:szCs w:val="22"/>
        </w:rPr>
        <w:t>i</w:t>
      </w:r>
      <w:r w:rsidRPr="004C355D">
        <w:rPr>
          <w:spacing w:val="-2"/>
          <w:sz w:val="22"/>
          <w:szCs w:val="22"/>
        </w:rPr>
        <w:t>v</w:t>
      </w:r>
      <w:r w:rsidRPr="004C355D">
        <w:rPr>
          <w:sz w:val="22"/>
          <w:szCs w:val="22"/>
        </w:rPr>
        <w:t>e</w:t>
      </w:r>
      <w:r w:rsidRPr="004C355D">
        <w:rPr>
          <w:spacing w:val="1"/>
          <w:sz w:val="22"/>
          <w:szCs w:val="22"/>
        </w:rPr>
        <w:t xml:space="preserve"> </w:t>
      </w:r>
      <w:r w:rsidRPr="004C355D">
        <w:rPr>
          <w:sz w:val="22"/>
          <w:szCs w:val="22"/>
        </w:rPr>
        <w:t>c</w:t>
      </w:r>
      <w:r w:rsidRPr="004C355D">
        <w:rPr>
          <w:spacing w:val="-2"/>
          <w:sz w:val="22"/>
          <w:szCs w:val="22"/>
        </w:rPr>
        <w:t>a</w:t>
      </w:r>
      <w:r w:rsidRPr="004C355D">
        <w:rPr>
          <w:sz w:val="22"/>
          <w:szCs w:val="22"/>
        </w:rPr>
        <w:t>se</w:t>
      </w:r>
      <w:r w:rsidRPr="004C355D">
        <w:rPr>
          <w:spacing w:val="1"/>
          <w:sz w:val="22"/>
          <w:szCs w:val="22"/>
        </w:rPr>
        <w:t xml:space="preserve"> </w:t>
      </w:r>
      <w:r w:rsidRPr="004C355D">
        <w:rPr>
          <w:spacing w:val="-4"/>
          <w:sz w:val="22"/>
          <w:szCs w:val="22"/>
        </w:rPr>
        <w:t>m</w:t>
      </w:r>
      <w:r w:rsidRPr="004C355D">
        <w:rPr>
          <w:sz w:val="22"/>
          <w:szCs w:val="22"/>
        </w:rPr>
        <w:t>an</w:t>
      </w:r>
      <w:r w:rsidRPr="004C355D">
        <w:rPr>
          <w:spacing w:val="-2"/>
          <w:sz w:val="22"/>
          <w:szCs w:val="22"/>
        </w:rPr>
        <w:t>ag</w:t>
      </w:r>
      <w:r w:rsidRPr="004C355D">
        <w:rPr>
          <w:spacing w:val="3"/>
          <w:sz w:val="22"/>
          <w:szCs w:val="22"/>
        </w:rPr>
        <w:t>e</w:t>
      </w:r>
      <w:r w:rsidRPr="004C355D">
        <w:rPr>
          <w:spacing w:val="-4"/>
          <w:sz w:val="22"/>
          <w:szCs w:val="22"/>
        </w:rPr>
        <w:t>m</w:t>
      </w:r>
      <w:r w:rsidRPr="004C355D">
        <w:rPr>
          <w:sz w:val="22"/>
          <w:szCs w:val="22"/>
        </w:rPr>
        <w:t>ent</w:t>
      </w:r>
      <w:r w:rsidRPr="004C355D">
        <w:rPr>
          <w:spacing w:val="1"/>
          <w:sz w:val="22"/>
          <w:szCs w:val="22"/>
        </w:rPr>
        <w:t xml:space="preserve"> </w:t>
      </w:r>
      <w:r w:rsidRPr="004C355D">
        <w:rPr>
          <w:sz w:val="22"/>
          <w:szCs w:val="22"/>
        </w:rPr>
        <w:t>s</w:t>
      </w:r>
      <w:r w:rsidRPr="004C355D">
        <w:rPr>
          <w:spacing w:val="-2"/>
          <w:sz w:val="22"/>
          <w:szCs w:val="22"/>
        </w:rPr>
        <w:t>y</w:t>
      </w:r>
      <w:r w:rsidRPr="004C355D">
        <w:rPr>
          <w:sz w:val="22"/>
          <w:szCs w:val="22"/>
        </w:rPr>
        <w:t>s</w:t>
      </w:r>
      <w:r w:rsidRPr="004C355D">
        <w:rPr>
          <w:spacing w:val="1"/>
          <w:sz w:val="22"/>
          <w:szCs w:val="22"/>
        </w:rPr>
        <w:t>t</w:t>
      </w:r>
      <w:r w:rsidRPr="004C355D">
        <w:rPr>
          <w:sz w:val="22"/>
          <w:szCs w:val="22"/>
        </w:rPr>
        <w:t>em</w:t>
      </w:r>
      <w:r w:rsidRPr="004C355D">
        <w:rPr>
          <w:spacing w:val="-2"/>
          <w:sz w:val="22"/>
          <w:szCs w:val="22"/>
        </w:rPr>
        <w:t xml:space="preserve"> (CMS) </w:t>
      </w:r>
      <w:r w:rsidRPr="004C355D">
        <w:rPr>
          <w:spacing w:val="1"/>
          <w:sz w:val="22"/>
          <w:szCs w:val="22"/>
        </w:rPr>
        <w:t>to tr</w:t>
      </w:r>
      <w:r w:rsidRPr="004C355D">
        <w:rPr>
          <w:spacing w:val="-2"/>
          <w:sz w:val="22"/>
          <w:szCs w:val="22"/>
        </w:rPr>
        <w:t>a</w:t>
      </w:r>
      <w:r w:rsidRPr="004C355D">
        <w:rPr>
          <w:sz w:val="22"/>
          <w:szCs w:val="22"/>
        </w:rPr>
        <w:t>ck</w:t>
      </w:r>
      <w:r w:rsidRPr="004C355D">
        <w:rPr>
          <w:spacing w:val="-2"/>
          <w:sz w:val="22"/>
          <w:szCs w:val="22"/>
        </w:rPr>
        <w:t xml:space="preserve"> </w:t>
      </w:r>
      <w:r w:rsidRPr="004C355D">
        <w:rPr>
          <w:sz w:val="22"/>
          <w:szCs w:val="22"/>
        </w:rPr>
        <w:t>da</w:t>
      </w:r>
      <w:r w:rsidRPr="004C355D">
        <w:rPr>
          <w:spacing w:val="1"/>
          <w:sz w:val="22"/>
          <w:szCs w:val="22"/>
        </w:rPr>
        <w:t>t</w:t>
      </w:r>
      <w:r w:rsidRPr="004C355D">
        <w:rPr>
          <w:sz w:val="22"/>
          <w:szCs w:val="22"/>
        </w:rPr>
        <w:t>a</w:t>
      </w:r>
      <w:r w:rsidRPr="004C355D">
        <w:rPr>
          <w:spacing w:val="-2"/>
          <w:sz w:val="22"/>
          <w:szCs w:val="22"/>
        </w:rPr>
        <w:t xml:space="preserve"> </w:t>
      </w:r>
      <w:r w:rsidRPr="004C355D">
        <w:rPr>
          <w:sz w:val="22"/>
          <w:szCs w:val="22"/>
        </w:rPr>
        <w:t>ca</w:t>
      </w:r>
      <w:r w:rsidRPr="004C355D">
        <w:rPr>
          <w:spacing w:val="-2"/>
          <w:sz w:val="22"/>
          <w:szCs w:val="22"/>
        </w:rPr>
        <w:t>p</w:t>
      </w:r>
      <w:r w:rsidRPr="004C355D">
        <w:rPr>
          <w:spacing w:val="1"/>
          <w:sz w:val="22"/>
          <w:szCs w:val="22"/>
        </w:rPr>
        <w:t>t</w:t>
      </w:r>
      <w:r w:rsidRPr="004C355D">
        <w:rPr>
          <w:sz w:val="22"/>
          <w:szCs w:val="22"/>
        </w:rPr>
        <w:t>u</w:t>
      </w:r>
      <w:r w:rsidRPr="004C355D">
        <w:rPr>
          <w:spacing w:val="-2"/>
          <w:sz w:val="22"/>
          <w:szCs w:val="22"/>
        </w:rPr>
        <w:t>r</w:t>
      </w:r>
      <w:r w:rsidRPr="004C355D">
        <w:rPr>
          <w:sz w:val="22"/>
          <w:szCs w:val="22"/>
        </w:rPr>
        <w:t>ed</w:t>
      </w:r>
      <w:r w:rsidRPr="004C355D">
        <w:rPr>
          <w:spacing w:val="1"/>
          <w:sz w:val="22"/>
          <w:szCs w:val="22"/>
        </w:rPr>
        <w:t xml:space="preserve"> </w:t>
      </w:r>
      <w:r w:rsidRPr="004C355D">
        <w:rPr>
          <w:sz w:val="22"/>
          <w:szCs w:val="22"/>
        </w:rPr>
        <w:t>a</w:t>
      </w:r>
      <w:r w:rsidRPr="004C355D">
        <w:rPr>
          <w:spacing w:val="-2"/>
          <w:sz w:val="22"/>
          <w:szCs w:val="22"/>
        </w:rPr>
        <w:t>c</w:t>
      </w:r>
      <w:r w:rsidRPr="004C355D">
        <w:rPr>
          <w:spacing w:val="1"/>
          <w:sz w:val="22"/>
          <w:szCs w:val="22"/>
        </w:rPr>
        <w:t>r</w:t>
      </w:r>
      <w:r w:rsidRPr="004C355D">
        <w:rPr>
          <w:sz w:val="22"/>
          <w:szCs w:val="22"/>
        </w:rPr>
        <w:t>o</w:t>
      </w:r>
      <w:r w:rsidRPr="004C355D">
        <w:rPr>
          <w:spacing w:val="-2"/>
          <w:sz w:val="22"/>
          <w:szCs w:val="22"/>
        </w:rPr>
        <w:t>s</w:t>
      </w:r>
      <w:r w:rsidRPr="004C355D">
        <w:rPr>
          <w:sz w:val="22"/>
          <w:szCs w:val="22"/>
        </w:rPr>
        <w:t xml:space="preserve">s </w:t>
      </w:r>
      <w:r w:rsidRPr="004C355D">
        <w:rPr>
          <w:spacing w:val="1"/>
          <w:sz w:val="22"/>
          <w:szCs w:val="22"/>
        </w:rPr>
        <w:t>t</w:t>
      </w:r>
      <w:r w:rsidRPr="004C355D">
        <w:rPr>
          <w:spacing w:val="-2"/>
          <w:sz w:val="22"/>
          <w:szCs w:val="22"/>
        </w:rPr>
        <w:t>h</w:t>
      </w:r>
      <w:r w:rsidRPr="004C355D">
        <w:rPr>
          <w:sz w:val="22"/>
          <w:szCs w:val="22"/>
        </w:rPr>
        <w:t xml:space="preserve">e </w:t>
      </w:r>
      <w:r w:rsidRPr="004C355D">
        <w:rPr>
          <w:spacing w:val="1"/>
          <w:sz w:val="22"/>
          <w:szCs w:val="22"/>
        </w:rPr>
        <w:t>t</w:t>
      </w:r>
      <w:r w:rsidRPr="004C355D">
        <w:rPr>
          <w:spacing w:val="-2"/>
          <w:sz w:val="22"/>
          <w:szCs w:val="22"/>
        </w:rPr>
        <w:t>h</w:t>
      </w:r>
      <w:r w:rsidRPr="004C355D">
        <w:rPr>
          <w:spacing w:val="1"/>
          <w:sz w:val="22"/>
          <w:szCs w:val="22"/>
        </w:rPr>
        <w:t>r</w:t>
      </w:r>
      <w:r w:rsidRPr="004C355D">
        <w:rPr>
          <w:sz w:val="22"/>
          <w:szCs w:val="22"/>
        </w:rPr>
        <w:t>ee</w:t>
      </w:r>
      <w:r w:rsidRPr="004C355D">
        <w:rPr>
          <w:spacing w:val="1"/>
          <w:sz w:val="22"/>
          <w:szCs w:val="22"/>
        </w:rPr>
        <w:t xml:space="preserve"> </w:t>
      </w:r>
      <w:r w:rsidRPr="004C355D">
        <w:rPr>
          <w:spacing w:val="-4"/>
          <w:sz w:val="22"/>
          <w:szCs w:val="22"/>
        </w:rPr>
        <w:t>m</w:t>
      </w:r>
      <w:r w:rsidRPr="004C355D">
        <w:rPr>
          <w:sz w:val="22"/>
          <w:szCs w:val="22"/>
        </w:rPr>
        <w:t>odes</w:t>
      </w:r>
      <w:r w:rsidRPr="004C355D">
        <w:rPr>
          <w:spacing w:val="1"/>
          <w:sz w:val="22"/>
          <w:szCs w:val="22"/>
        </w:rPr>
        <w:t xml:space="preserve"> (</w:t>
      </w:r>
      <w:r w:rsidRPr="004C355D">
        <w:rPr>
          <w:sz w:val="22"/>
          <w:szCs w:val="22"/>
        </w:rPr>
        <w:t>web,</w:t>
      </w:r>
      <w:r w:rsidRPr="004C355D">
        <w:rPr>
          <w:spacing w:val="-2"/>
          <w:sz w:val="22"/>
          <w:szCs w:val="22"/>
        </w:rPr>
        <w:t xml:space="preserve"> </w:t>
      </w:r>
      <w:r w:rsidRPr="004C355D">
        <w:rPr>
          <w:spacing w:val="-4"/>
          <w:sz w:val="22"/>
          <w:szCs w:val="22"/>
        </w:rPr>
        <w:t>m</w:t>
      </w:r>
      <w:r w:rsidRPr="004C355D">
        <w:rPr>
          <w:sz w:val="22"/>
          <w:szCs w:val="22"/>
        </w:rPr>
        <w:t>a</w:t>
      </w:r>
      <w:r w:rsidRPr="004C355D">
        <w:rPr>
          <w:spacing w:val="1"/>
          <w:sz w:val="22"/>
          <w:szCs w:val="22"/>
        </w:rPr>
        <w:t>il</w:t>
      </w:r>
      <w:r w:rsidRPr="004C355D">
        <w:rPr>
          <w:sz w:val="22"/>
          <w:szCs w:val="22"/>
        </w:rPr>
        <w:t>,</w:t>
      </w:r>
      <w:r w:rsidRPr="004C355D">
        <w:rPr>
          <w:spacing w:val="-2"/>
          <w:sz w:val="22"/>
          <w:szCs w:val="22"/>
        </w:rPr>
        <w:t xml:space="preserve"> </w:t>
      </w:r>
      <w:r w:rsidRPr="004C355D">
        <w:rPr>
          <w:spacing w:val="-1"/>
          <w:sz w:val="22"/>
          <w:szCs w:val="22"/>
        </w:rPr>
        <w:t>CA</w:t>
      </w:r>
      <w:r w:rsidRPr="004C355D">
        <w:rPr>
          <w:spacing w:val="2"/>
          <w:sz w:val="22"/>
          <w:szCs w:val="22"/>
        </w:rPr>
        <w:t>T</w:t>
      </w:r>
      <w:r w:rsidRPr="004C355D">
        <w:rPr>
          <w:spacing w:val="-4"/>
          <w:sz w:val="22"/>
          <w:szCs w:val="22"/>
        </w:rPr>
        <w:t>I</w:t>
      </w:r>
      <w:r w:rsidRPr="004C355D">
        <w:rPr>
          <w:spacing w:val="2"/>
          <w:sz w:val="22"/>
          <w:szCs w:val="22"/>
        </w:rPr>
        <w:t xml:space="preserve">) with additional features added to the system. </w:t>
      </w:r>
      <w:r w:rsidRPr="00995CCD" w:rsidR="00995CCD">
        <w:rPr>
          <w:sz w:val="22"/>
          <w:szCs w:val="22"/>
        </w:rPr>
        <w:t xml:space="preserve">The CMS is </w:t>
      </w:r>
      <w:r w:rsidR="000B200A">
        <w:rPr>
          <w:sz w:val="22"/>
          <w:szCs w:val="22"/>
        </w:rPr>
        <w:t xml:space="preserve">structured around </w:t>
      </w:r>
      <w:r w:rsidRPr="00995CCD" w:rsidR="00995CCD">
        <w:rPr>
          <w:sz w:val="22"/>
          <w:szCs w:val="22"/>
        </w:rPr>
        <w:t xml:space="preserve">a federated case management architecture design </w:t>
      </w:r>
      <w:r w:rsidR="000B200A">
        <w:rPr>
          <w:sz w:val="22"/>
          <w:szCs w:val="22"/>
        </w:rPr>
        <w:t>which is</w:t>
      </w:r>
      <w:r w:rsidRPr="00995CCD" w:rsidR="00995CCD">
        <w:rPr>
          <w:sz w:val="22"/>
          <w:szCs w:val="22"/>
        </w:rPr>
        <w:t xml:space="preserve"> comprised</w:t>
      </w:r>
      <w:r w:rsidRPr="00C33053" w:rsidR="00995CCD">
        <w:rPr>
          <w:sz w:val="22"/>
          <w:szCs w:val="22"/>
        </w:rPr>
        <w:t xml:space="preserve"> of numerous components, user interface modules, and data sources</w:t>
      </w:r>
      <w:r w:rsidRPr="00995CCD" w:rsidR="00995CCD">
        <w:rPr>
          <w:sz w:val="22"/>
          <w:szCs w:val="22"/>
        </w:rPr>
        <w:t xml:space="preserve"> that maintains records for all incoming and outgoing contacts with sample members, as well as complete address history information.</w:t>
      </w:r>
      <w:r w:rsidR="00995CCD">
        <w:t xml:space="preserve"> </w:t>
      </w:r>
      <w:r w:rsidRPr="004C355D">
        <w:rPr>
          <w:spacing w:val="2"/>
          <w:sz w:val="22"/>
          <w:szCs w:val="22"/>
        </w:rPr>
        <w:t xml:space="preserve">The additional features support an adaptive design data collection strategy for quickly prioritizing cases and real-time response rate calculations </w:t>
      </w:r>
      <w:r w:rsidR="001670A9">
        <w:rPr>
          <w:spacing w:val="2"/>
          <w:sz w:val="22"/>
          <w:szCs w:val="22"/>
        </w:rPr>
        <w:t xml:space="preserve">for </w:t>
      </w:r>
      <w:r w:rsidR="00FA25DE">
        <w:rPr>
          <w:spacing w:val="2"/>
          <w:sz w:val="22"/>
          <w:szCs w:val="22"/>
        </w:rPr>
        <w:t xml:space="preserve">Primary Analytic Domains (PADs) such as </w:t>
      </w:r>
      <w:r w:rsidR="001670A9">
        <w:rPr>
          <w:spacing w:val="2"/>
          <w:sz w:val="22"/>
          <w:szCs w:val="22"/>
        </w:rPr>
        <w:t>location of residency</w:t>
      </w:r>
      <w:r w:rsidR="00FA25DE">
        <w:rPr>
          <w:spacing w:val="2"/>
          <w:sz w:val="22"/>
          <w:szCs w:val="22"/>
        </w:rPr>
        <w:t xml:space="preserve">, employment sector and demographic characteristics </w:t>
      </w:r>
      <w:r w:rsidR="001670A9">
        <w:rPr>
          <w:spacing w:val="2"/>
          <w:sz w:val="22"/>
          <w:szCs w:val="22"/>
        </w:rPr>
        <w:t>of the sample</w:t>
      </w:r>
      <w:r w:rsidR="00FA25DE">
        <w:rPr>
          <w:spacing w:val="2"/>
          <w:sz w:val="22"/>
          <w:szCs w:val="22"/>
        </w:rPr>
        <w:t xml:space="preserve">d </w:t>
      </w:r>
      <w:r w:rsidR="0014626A">
        <w:rPr>
          <w:spacing w:val="2"/>
          <w:sz w:val="22"/>
          <w:szCs w:val="22"/>
        </w:rPr>
        <w:t>cases</w:t>
      </w:r>
      <w:r w:rsidR="001670A9">
        <w:rPr>
          <w:sz w:val="22"/>
          <w:szCs w:val="22"/>
        </w:rPr>
        <w:t xml:space="preserve">.  Additionally, the CMS will include methods to monitor incentive use by response status, which will allow follow-up contacts tailored to incentive </w:t>
      </w:r>
      <w:r w:rsidR="0014626A">
        <w:rPr>
          <w:sz w:val="22"/>
          <w:szCs w:val="22"/>
        </w:rPr>
        <w:t xml:space="preserve">receipt and </w:t>
      </w:r>
      <w:r w:rsidR="001670A9">
        <w:rPr>
          <w:sz w:val="22"/>
          <w:szCs w:val="22"/>
        </w:rPr>
        <w:t xml:space="preserve">usage. </w:t>
      </w:r>
      <w:r w:rsidR="001670A9">
        <w:rPr>
          <w:spacing w:val="1"/>
          <w:sz w:val="22"/>
          <w:szCs w:val="22"/>
        </w:rPr>
        <w:t xml:space="preserve"> </w:t>
      </w:r>
    </w:p>
    <w:p w:rsidR="00176D62" w:rsidRPr="004C355D" w:rsidP="00C461A2" w14:paraId="1DB25371" w14:textId="77777777">
      <w:pPr>
        <w:pStyle w:val="Heading2"/>
        <w:spacing w:before="280" w:after="280"/>
        <w:ind w:left="547" w:hanging="547"/>
        <w:rPr>
          <w:i w:val="0"/>
          <w:sz w:val="22"/>
          <w:szCs w:val="22"/>
        </w:rPr>
      </w:pPr>
      <w:bookmarkStart w:id="33" w:name="_Toc410981771"/>
      <w:bookmarkStart w:id="34" w:name="_Toc469497519"/>
      <w:bookmarkStart w:id="35" w:name="_Toc129627065"/>
      <w:bookmarkEnd w:id="32"/>
      <w:r w:rsidRPr="004C355D">
        <w:rPr>
          <w:i w:val="0"/>
          <w:sz w:val="22"/>
          <w:szCs w:val="22"/>
        </w:rPr>
        <w:t xml:space="preserve">4. </w:t>
      </w:r>
      <w:r w:rsidRPr="004C355D">
        <w:rPr>
          <w:i w:val="0"/>
          <w:sz w:val="22"/>
          <w:szCs w:val="22"/>
        </w:rPr>
        <w:tab/>
        <w:t>EFFORTS TO IDENTIFY DUPLICATION</w:t>
      </w:r>
      <w:bookmarkEnd w:id="33"/>
      <w:bookmarkEnd w:id="34"/>
      <w:bookmarkEnd w:id="35"/>
    </w:p>
    <w:p w:rsidR="00176D62" w:rsidRPr="004C355D" w:rsidP="00176D62" w14:paraId="36996813" w14:textId="49D57C98">
      <w:pPr>
        <w:rPr>
          <w:spacing w:val="2"/>
          <w:sz w:val="22"/>
          <w:szCs w:val="22"/>
        </w:rPr>
      </w:pPr>
      <w:r w:rsidRPr="004C355D">
        <w:rPr>
          <w:spacing w:val="2"/>
          <w:sz w:val="22"/>
          <w:szCs w:val="22"/>
        </w:rPr>
        <w:t>Overlap exists between the SDR and the NSCG in their target population and in survey content. The NSCG and the SDR both capture estimates of the roughly 1 million U.S</w:t>
      </w:r>
      <w:r w:rsidR="00726217">
        <w:rPr>
          <w:spacing w:val="2"/>
          <w:sz w:val="22"/>
          <w:szCs w:val="22"/>
        </w:rPr>
        <w:t>.</w:t>
      </w:r>
      <w:r w:rsidRPr="004C355D">
        <w:rPr>
          <w:spacing w:val="2"/>
          <w:sz w:val="22"/>
          <w:szCs w:val="22"/>
        </w:rPr>
        <w:t>-trained SEH doctorates</w:t>
      </w:r>
      <w:r w:rsidR="00D76979">
        <w:rPr>
          <w:spacing w:val="2"/>
          <w:sz w:val="22"/>
          <w:szCs w:val="22"/>
        </w:rPr>
        <w:t xml:space="preserve"> residing in the U.S., though </w:t>
      </w:r>
      <w:r w:rsidR="007272B1">
        <w:rPr>
          <w:spacing w:val="2"/>
          <w:sz w:val="22"/>
          <w:szCs w:val="22"/>
        </w:rPr>
        <w:t xml:space="preserve">the SDR </w:t>
      </w:r>
      <w:r w:rsidR="00E96F1A">
        <w:rPr>
          <w:spacing w:val="2"/>
          <w:sz w:val="22"/>
          <w:szCs w:val="22"/>
        </w:rPr>
        <w:t xml:space="preserve">also </w:t>
      </w:r>
      <w:r w:rsidR="000F0279">
        <w:rPr>
          <w:spacing w:val="2"/>
          <w:sz w:val="22"/>
          <w:szCs w:val="22"/>
        </w:rPr>
        <w:t xml:space="preserve">covers an </w:t>
      </w:r>
      <w:r w:rsidR="00E45154">
        <w:rPr>
          <w:spacing w:val="2"/>
          <w:sz w:val="22"/>
          <w:szCs w:val="22"/>
        </w:rPr>
        <w:t xml:space="preserve">estimated 162,000 </w:t>
      </w:r>
      <w:r w:rsidR="00287865">
        <w:rPr>
          <w:spacing w:val="2"/>
          <w:sz w:val="22"/>
          <w:szCs w:val="22"/>
        </w:rPr>
        <w:t xml:space="preserve">U.S.-trained </w:t>
      </w:r>
      <w:r w:rsidR="00806CB8">
        <w:rPr>
          <w:spacing w:val="2"/>
          <w:sz w:val="22"/>
          <w:szCs w:val="22"/>
        </w:rPr>
        <w:t>SE</w:t>
      </w:r>
      <w:r w:rsidR="00AD7F18">
        <w:rPr>
          <w:spacing w:val="2"/>
          <w:sz w:val="22"/>
          <w:szCs w:val="22"/>
        </w:rPr>
        <w:t>H</w:t>
      </w:r>
      <w:r w:rsidR="00806CB8">
        <w:rPr>
          <w:spacing w:val="2"/>
          <w:sz w:val="22"/>
          <w:szCs w:val="22"/>
        </w:rPr>
        <w:t xml:space="preserve"> </w:t>
      </w:r>
      <w:r w:rsidR="00287865">
        <w:rPr>
          <w:spacing w:val="2"/>
          <w:sz w:val="22"/>
          <w:szCs w:val="22"/>
        </w:rPr>
        <w:t xml:space="preserve">doctorates residing </w:t>
      </w:r>
      <w:r w:rsidR="00EE21F0">
        <w:rPr>
          <w:spacing w:val="2"/>
          <w:sz w:val="22"/>
          <w:szCs w:val="22"/>
        </w:rPr>
        <w:t xml:space="preserve">outside of the U.S. </w:t>
      </w:r>
      <w:r w:rsidR="005B3F88">
        <w:rPr>
          <w:spacing w:val="2"/>
          <w:sz w:val="22"/>
          <w:szCs w:val="22"/>
        </w:rPr>
        <w:t>and</w:t>
      </w:r>
      <w:r w:rsidR="007B6E71">
        <w:rPr>
          <w:spacing w:val="2"/>
          <w:sz w:val="22"/>
          <w:szCs w:val="22"/>
        </w:rPr>
        <w:t xml:space="preserve"> </w:t>
      </w:r>
      <w:r w:rsidRPr="004C355D">
        <w:rPr>
          <w:spacing w:val="2"/>
          <w:sz w:val="22"/>
          <w:szCs w:val="22"/>
        </w:rPr>
        <w:t>the NSCG covers an estimated 16</w:t>
      </w:r>
      <w:r w:rsidRPr="004C355D" w:rsidR="007F3D34">
        <w:rPr>
          <w:spacing w:val="2"/>
          <w:sz w:val="22"/>
          <w:szCs w:val="22"/>
        </w:rPr>
        <w:t>5</w:t>
      </w:r>
      <w:r w:rsidRPr="004C355D">
        <w:rPr>
          <w:spacing w:val="2"/>
          <w:sz w:val="22"/>
          <w:szCs w:val="22"/>
        </w:rPr>
        <w:t xml:space="preserve">,000 employed foreign-trained SEH doctorates residing in the United States. </w:t>
      </w:r>
      <w:r w:rsidR="00D76979">
        <w:rPr>
          <w:spacing w:val="2"/>
          <w:sz w:val="22"/>
          <w:szCs w:val="22"/>
        </w:rPr>
        <w:t xml:space="preserve">However, </w:t>
      </w:r>
      <w:r w:rsidRPr="004C355D">
        <w:rPr>
          <w:spacing w:val="2"/>
          <w:sz w:val="22"/>
          <w:szCs w:val="22"/>
        </w:rPr>
        <w:t xml:space="preserve">the SDR </w:t>
      </w:r>
      <w:r w:rsidRPr="00796D2E" w:rsidR="00796D2E">
        <w:rPr>
          <w:spacing w:val="2"/>
          <w:sz w:val="22"/>
          <w:szCs w:val="22"/>
        </w:rPr>
        <w:t xml:space="preserve">is designed to estimate the population of scientists and engineers that receive their </w:t>
      </w:r>
      <w:r w:rsidR="00796D2E">
        <w:rPr>
          <w:spacing w:val="2"/>
          <w:sz w:val="22"/>
          <w:szCs w:val="22"/>
        </w:rPr>
        <w:t xml:space="preserve">research doctorate </w:t>
      </w:r>
      <w:r w:rsidRPr="00796D2E" w:rsidR="00796D2E">
        <w:rPr>
          <w:spacing w:val="2"/>
          <w:sz w:val="22"/>
          <w:szCs w:val="22"/>
        </w:rPr>
        <w:t>degrees in the U</w:t>
      </w:r>
      <w:r w:rsidR="00796D2E">
        <w:rPr>
          <w:spacing w:val="2"/>
          <w:sz w:val="22"/>
          <w:szCs w:val="22"/>
        </w:rPr>
        <w:t>.</w:t>
      </w:r>
      <w:r w:rsidRPr="00796D2E" w:rsidR="00796D2E">
        <w:rPr>
          <w:spacing w:val="2"/>
          <w:sz w:val="22"/>
          <w:szCs w:val="22"/>
        </w:rPr>
        <w:t>S</w:t>
      </w:r>
      <w:r w:rsidR="00796D2E">
        <w:rPr>
          <w:spacing w:val="2"/>
          <w:sz w:val="22"/>
          <w:szCs w:val="22"/>
        </w:rPr>
        <w:t xml:space="preserve">. with a greater level of precision </w:t>
      </w:r>
      <w:r w:rsidR="00AD7F18">
        <w:rPr>
          <w:spacing w:val="2"/>
          <w:sz w:val="22"/>
          <w:szCs w:val="22"/>
        </w:rPr>
        <w:t xml:space="preserve">than the NSCG. With this greater level of precision in mind, the SDR </w:t>
      </w:r>
      <w:r w:rsidRPr="004C355D">
        <w:rPr>
          <w:spacing w:val="2"/>
          <w:sz w:val="22"/>
          <w:szCs w:val="22"/>
        </w:rPr>
        <w:t xml:space="preserve">collects detailed information from U.S.-trained SEH doctorate recipients working in post-secondary academic institutions including their academic position, faculty rank, tenure status, and reasons for taking a postdoc if in a postdoctoral position. In contrast, </w:t>
      </w:r>
      <w:r w:rsidR="00D76979">
        <w:rPr>
          <w:spacing w:val="2"/>
          <w:sz w:val="22"/>
          <w:szCs w:val="22"/>
        </w:rPr>
        <w:t xml:space="preserve">and </w:t>
      </w:r>
      <w:r w:rsidRPr="004C355D">
        <w:rPr>
          <w:spacing w:val="2"/>
          <w:sz w:val="22"/>
          <w:szCs w:val="22"/>
        </w:rPr>
        <w:t>unlike the SDR, the NSCG collects information on</w:t>
      </w:r>
      <w:r w:rsidR="00637498">
        <w:rPr>
          <w:spacing w:val="2"/>
          <w:sz w:val="22"/>
          <w:szCs w:val="22"/>
        </w:rPr>
        <w:t xml:space="preserve"> all college graduates</w:t>
      </w:r>
      <w:r w:rsidR="00796D2E">
        <w:rPr>
          <w:spacing w:val="2"/>
          <w:sz w:val="22"/>
          <w:szCs w:val="22"/>
        </w:rPr>
        <w:t xml:space="preserve"> at the bachelor level and higher</w:t>
      </w:r>
      <w:r w:rsidR="00637498">
        <w:rPr>
          <w:spacing w:val="2"/>
          <w:sz w:val="22"/>
          <w:szCs w:val="22"/>
        </w:rPr>
        <w:t xml:space="preserve"> regarding</w:t>
      </w:r>
      <w:r w:rsidRPr="004C355D">
        <w:rPr>
          <w:spacing w:val="2"/>
          <w:sz w:val="22"/>
          <w:szCs w:val="22"/>
        </w:rPr>
        <w:t xml:space="preserve"> veteran status, attainment of certifications and licenses, financial support for education, and </w:t>
      </w:r>
      <w:r w:rsidR="00205046">
        <w:rPr>
          <w:spacing w:val="2"/>
          <w:sz w:val="22"/>
          <w:szCs w:val="22"/>
        </w:rPr>
        <w:t>c</w:t>
      </w:r>
      <w:r w:rsidRPr="004C355D">
        <w:rPr>
          <w:spacing w:val="2"/>
          <w:sz w:val="22"/>
          <w:szCs w:val="22"/>
        </w:rPr>
        <w:t>ommunity college enrollment history</w:t>
      </w:r>
      <w:r w:rsidR="00796D2E">
        <w:rPr>
          <w:spacing w:val="2"/>
          <w:sz w:val="22"/>
          <w:szCs w:val="22"/>
        </w:rPr>
        <w:t xml:space="preserve"> </w:t>
      </w:r>
      <w:r w:rsidR="00796D2E">
        <w:rPr>
          <w:spacing w:val="2"/>
          <w:sz w:val="22"/>
          <w:szCs w:val="22"/>
        </w:rPr>
        <w:t>and does not sample an adequate number of SEH doctorate holders to allow for granular analysis of the most educated population of scientists and engineers as the SDR does</w:t>
      </w:r>
      <w:r w:rsidRPr="004C355D">
        <w:rPr>
          <w:spacing w:val="2"/>
          <w:sz w:val="22"/>
          <w:szCs w:val="22"/>
        </w:rPr>
        <w:t>.</w:t>
      </w:r>
    </w:p>
    <w:p w:rsidR="00176D62" w:rsidRPr="004C355D" w:rsidP="00176D62" w14:paraId="363A72CD" w14:textId="77777777">
      <w:pPr>
        <w:rPr>
          <w:spacing w:val="2"/>
          <w:sz w:val="22"/>
          <w:szCs w:val="22"/>
        </w:rPr>
      </w:pPr>
    </w:p>
    <w:p w:rsidR="00176D62" w:rsidRPr="004C355D" w:rsidP="00176D62" w14:paraId="7B52EA67" w14:textId="1B7B1428">
      <w:pPr>
        <w:rPr>
          <w:spacing w:val="2"/>
          <w:sz w:val="22"/>
          <w:szCs w:val="22"/>
        </w:rPr>
      </w:pPr>
      <w:r w:rsidRPr="004C355D">
        <w:rPr>
          <w:spacing w:val="2"/>
          <w:sz w:val="22"/>
          <w:szCs w:val="22"/>
        </w:rPr>
        <w:t xml:space="preserve">Based on the </w:t>
      </w:r>
      <w:r w:rsidR="002841ED">
        <w:rPr>
          <w:spacing w:val="2"/>
          <w:sz w:val="22"/>
          <w:szCs w:val="22"/>
        </w:rPr>
        <w:t>2021</w:t>
      </w:r>
      <w:r w:rsidRPr="004C355D">
        <w:rPr>
          <w:spacing w:val="2"/>
          <w:sz w:val="22"/>
          <w:szCs w:val="22"/>
        </w:rPr>
        <w:t xml:space="preserve"> SDR sample, approximately </w:t>
      </w:r>
      <w:r w:rsidR="006E3084">
        <w:rPr>
          <w:spacing w:val="2"/>
          <w:sz w:val="22"/>
          <w:szCs w:val="22"/>
        </w:rPr>
        <w:t>4</w:t>
      </w:r>
      <w:r w:rsidRPr="004C355D">
        <w:rPr>
          <w:spacing w:val="2"/>
          <w:sz w:val="22"/>
          <w:szCs w:val="22"/>
        </w:rPr>
        <w:t>00 individuals may be selected for both the 20</w:t>
      </w:r>
      <w:r w:rsidR="006E3084">
        <w:rPr>
          <w:spacing w:val="2"/>
          <w:sz w:val="22"/>
          <w:szCs w:val="22"/>
        </w:rPr>
        <w:t>2</w:t>
      </w:r>
      <w:r w:rsidR="006A1368">
        <w:rPr>
          <w:spacing w:val="2"/>
          <w:sz w:val="22"/>
          <w:szCs w:val="22"/>
        </w:rPr>
        <w:t>3</w:t>
      </w:r>
      <w:r w:rsidRPr="004C355D">
        <w:rPr>
          <w:spacing w:val="2"/>
          <w:sz w:val="22"/>
          <w:szCs w:val="22"/>
        </w:rPr>
        <w:t xml:space="preserve"> NSCG and the 20</w:t>
      </w:r>
      <w:r w:rsidR="006E3084">
        <w:rPr>
          <w:spacing w:val="2"/>
          <w:sz w:val="22"/>
          <w:szCs w:val="22"/>
        </w:rPr>
        <w:t>2</w:t>
      </w:r>
      <w:r w:rsidR="006A1368">
        <w:rPr>
          <w:spacing w:val="2"/>
          <w:sz w:val="22"/>
          <w:szCs w:val="22"/>
        </w:rPr>
        <w:t>3</w:t>
      </w:r>
      <w:r w:rsidRPr="004C355D">
        <w:rPr>
          <w:spacing w:val="2"/>
          <w:sz w:val="22"/>
          <w:szCs w:val="22"/>
        </w:rPr>
        <w:t xml:space="preserve"> SDR. Due to the content differences between the surveys, the relatively small number of expected duplicates, and the operational challenges of the deduplication process, </w:t>
      </w:r>
      <w:r w:rsidRPr="004C355D">
        <w:rPr>
          <w:spacing w:val="-1"/>
          <w:sz w:val="22"/>
          <w:szCs w:val="22"/>
        </w:rPr>
        <w:t>NCSES</w:t>
      </w:r>
      <w:r w:rsidRPr="004C355D">
        <w:rPr>
          <w:spacing w:val="2"/>
          <w:sz w:val="22"/>
          <w:szCs w:val="22"/>
        </w:rPr>
        <w:t xml:space="preserve"> will not de-duplicate individuals selected for participation in both the SDR and NSCG.</w:t>
      </w:r>
    </w:p>
    <w:p w:rsidR="00176D62" w:rsidRPr="004C355D" w:rsidP="00571C85" w14:paraId="36F759A5" w14:textId="7C68D64B">
      <w:pPr>
        <w:pStyle w:val="Heading2"/>
        <w:numPr>
          <w:ilvl w:val="0"/>
          <w:numId w:val="16"/>
        </w:numPr>
        <w:spacing w:before="280" w:after="280"/>
        <w:ind w:left="547" w:hanging="547"/>
        <w:rPr>
          <w:i w:val="0"/>
          <w:sz w:val="22"/>
          <w:szCs w:val="22"/>
        </w:rPr>
      </w:pPr>
      <w:bookmarkStart w:id="36" w:name="_Toc410981772"/>
      <w:bookmarkStart w:id="37" w:name="_Toc469497520"/>
      <w:bookmarkStart w:id="38" w:name="_Toc129627066"/>
      <w:r>
        <w:rPr>
          <w:i w:val="0"/>
          <w:sz w:val="22"/>
          <w:szCs w:val="22"/>
        </w:rPr>
        <w:t>IMPACT</w:t>
      </w:r>
      <w:r w:rsidRPr="004C355D">
        <w:rPr>
          <w:i w:val="0"/>
          <w:sz w:val="22"/>
          <w:szCs w:val="22"/>
        </w:rPr>
        <w:t xml:space="preserve"> ON SMALL BUSINESS</w:t>
      </w:r>
      <w:bookmarkEnd w:id="36"/>
      <w:bookmarkEnd w:id="37"/>
      <w:bookmarkEnd w:id="38"/>
    </w:p>
    <w:p w:rsidR="00176D62" w:rsidRPr="004C355D" w:rsidP="00176D62" w14:paraId="4A36DBE4" w14:textId="77777777">
      <w:pPr>
        <w:keepNext/>
        <w:rPr>
          <w:sz w:val="22"/>
          <w:szCs w:val="22"/>
        </w:rPr>
      </w:pPr>
      <w:r w:rsidRPr="004C355D">
        <w:rPr>
          <w:spacing w:val="2"/>
          <w:sz w:val="22"/>
          <w:szCs w:val="22"/>
        </w:rPr>
        <w:t>Not applicable. The SDR collects information from individuals only</w:t>
      </w:r>
      <w:r w:rsidRPr="004C355D">
        <w:rPr>
          <w:sz w:val="22"/>
          <w:szCs w:val="22"/>
        </w:rPr>
        <w:t>.</w:t>
      </w:r>
    </w:p>
    <w:p w:rsidR="00176D62" w:rsidRPr="004C355D" w:rsidP="00571C85" w14:paraId="359EA893" w14:textId="77777777">
      <w:pPr>
        <w:pStyle w:val="Heading2"/>
        <w:numPr>
          <w:ilvl w:val="0"/>
          <w:numId w:val="16"/>
        </w:numPr>
        <w:spacing w:before="280" w:after="280"/>
        <w:ind w:left="547" w:hanging="547"/>
        <w:rPr>
          <w:i w:val="0"/>
          <w:sz w:val="22"/>
          <w:szCs w:val="22"/>
        </w:rPr>
      </w:pPr>
      <w:bookmarkStart w:id="39" w:name="_Toc410981773"/>
      <w:bookmarkStart w:id="40" w:name="_Toc469497521"/>
      <w:bookmarkStart w:id="41" w:name="_Toc129627067"/>
      <w:r w:rsidRPr="004C355D">
        <w:rPr>
          <w:i w:val="0"/>
          <w:sz w:val="22"/>
          <w:szCs w:val="22"/>
        </w:rPr>
        <w:t>CONSEQUENCES OF LESS FREQUENT DATA COLLECTION</w:t>
      </w:r>
      <w:bookmarkEnd w:id="39"/>
      <w:bookmarkEnd w:id="40"/>
      <w:bookmarkEnd w:id="41"/>
    </w:p>
    <w:p w:rsidR="00176D62" w:rsidP="00176D62" w14:paraId="22B5D4B7" w14:textId="5A96CA58">
      <w:pPr>
        <w:rPr>
          <w:spacing w:val="2"/>
          <w:sz w:val="22"/>
          <w:szCs w:val="22"/>
        </w:rPr>
      </w:pPr>
      <w:r w:rsidRPr="004C355D">
        <w:rPr>
          <w:spacing w:val="2"/>
          <w:sz w:val="22"/>
          <w:szCs w:val="22"/>
        </w:rPr>
        <w:t xml:space="preserve">The SDR data are central to the analysis presented in a pair of congressionally mandated reports - </w:t>
      </w:r>
      <w:r w:rsidRPr="004C355D">
        <w:rPr>
          <w:i/>
          <w:spacing w:val="2"/>
          <w:sz w:val="22"/>
          <w:szCs w:val="22"/>
        </w:rPr>
        <w:t xml:space="preserve">Science and Engineering Indicators </w:t>
      </w:r>
      <w:r w:rsidRPr="004C355D">
        <w:rPr>
          <w:spacing w:val="2"/>
          <w:sz w:val="22"/>
          <w:szCs w:val="22"/>
        </w:rPr>
        <w:t xml:space="preserve">and </w:t>
      </w:r>
      <w:r w:rsidR="00F2271B">
        <w:rPr>
          <w:i/>
          <w:spacing w:val="2"/>
          <w:sz w:val="22"/>
          <w:szCs w:val="22"/>
        </w:rPr>
        <w:t>Diversity and STEM: W</w:t>
      </w:r>
      <w:r w:rsidRPr="004C355D">
        <w:rPr>
          <w:i/>
          <w:spacing w:val="2"/>
          <w:sz w:val="22"/>
          <w:szCs w:val="22"/>
        </w:rPr>
        <w:t>omen, Minorities, and Persons with Disabilities</w:t>
      </w:r>
      <w:r w:rsidRPr="004C355D">
        <w:rPr>
          <w:spacing w:val="2"/>
          <w:sz w:val="22"/>
          <w:szCs w:val="22"/>
        </w:rPr>
        <w:t xml:space="preserve">. Since these reports are published on a biennial schedule, they rely on the availability of updated data on the </w:t>
      </w:r>
      <w:r w:rsidRPr="004C355D" w:rsidR="008F488A">
        <w:rPr>
          <w:spacing w:val="2"/>
          <w:sz w:val="22"/>
          <w:szCs w:val="22"/>
        </w:rPr>
        <w:t>S&amp;E</w:t>
      </w:r>
      <w:r w:rsidRPr="004C355D">
        <w:rPr>
          <w:spacing w:val="2"/>
          <w:sz w:val="22"/>
          <w:szCs w:val="22"/>
        </w:rPr>
        <w:t xml:space="preserve"> workforce every two years. Conducting the SDR on a less frequent basis would prohibit NCSES from meeting its congressional mandate to produce </w:t>
      </w:r>
      <w:r w:rsidR="005A26E6">
        <w:rPr>
          <w:spacing w:val="2"/>
          <w:sz w:val="22"/>
          <w:szCs w:val="22"/>
        </w:rPr>
        <w:t xml:space="preserve">these </w:t>
      </w:r>
      <w:r w:rsidRPr="004C355D">
        <w:rPr>
          <w:spacing w:val="2"/>
          <w:sz w:val="22"/>
          <w:szCs w:val="22"/>
        </w:rPr>
        <w:t>report</w:t>
      </w:r>
      <w:r w:rsidR="005A26E6">
        <w:rPr>
          <w:spacing w:val="2"/>
          <w:sz w:val="22"/>
          <w:szCs w:val="22"/>
        </w:rPr>
        <w:t>s</w:t>
      </w:r>
      <w:r w:rsidRPr="004C355D">
        <w:rPr>
          <w:spacing w:val="2"/>
          <w:sz w:val="22"/>
          <w:szCs w:val="22"/>
        </w:rPr>
        <w:t xml:space="preserve"> that contain an accurate accounting and comparison, by sex, race, and ethnic group and by discipline, of the participation of women and men in scientific and engineering occupations. The impact of not being able to meet this congressional mandate is that government, business, industry, and universities would have less recent data to use as a basis for formulating the nation’s </w:t>
      </w:r>
      <w:r w:rsidRPr="004C355D" w:rsidR="008F488A">
        <w:rPr>
          <w:spacing w:val="2"/>
          <w:sz w:val="22"/>
          <w:szCs w:val="22"/>
        </w:rPr>
        <w:t>S&amp;E</w:t>
      </w:r>
      <w:r w:rsidRPr="004C355D">
        <w:rPr>
          <w:spacing w:val="2"/>
          <w:sz w:val="22"/>
          <w:szCs w:val="22"/>
        </w:rPr>
        <w:t xml:space="preserve"> policies.</w:t>
      </w:r>
    </w:p>
    <w:p w:rsidR="005A26E6" w:rsidP="00176D62" w14:paraId="6883FE5A" w14:textId="77777777">
      <w:pPr>
        <w:tabs>
          <w:tab w:val="left" w:pos="0"/>
        </w:tabs>
        <w:suppressAutoHyphens/>
        <w:rPr>
          <w:sz w:val="22"/>
          <w:szCs w:val="22"/>
        </w:rPr>
      </w:pPr>
    </w:p>
    <w:p w:rsidR="005A26E6" w:rsidP="005A26E6" w14:paraId="4FF8A50A" w14:textId="3E1F93E4">
      <w:pPr>
        <w:rPr>
          <w:sz w:val="22"/>
          <w:szCs w:val="22"/>
        </w:rPr>
      </w:pPr>
      <w:r>
        <w:rPr>
          <w:sz w:val="22"/>
          <w:szCs w:val="22"/>
        </w:rPr>
        <w:t>L</w:t>
      </w:r>
      <w:r w:rsidRPr="007122EE" w:rsidR="00176D62">
        <w:rPr>
          <w:sz w:val="22"/>
          <w:szCs w:val="22"/>
        </w:rPr>
        <w:t xml:space="preserve">ess frequent data collection would also impact </w:t>
      </w:r>
      <w:r w:rsidR="003A3D17">
        <w:rPr>
          <w:sz w:val="22"/>
          <w:szCs w:val="22"/>
        </w:rPr>
        <w:t xml:space="preserve">the </w:t>
      </w:r>
      <w:r w:rsidRPr="007122EE" w:rsidR="00176D62">
        <w:rPr>
          <w:sz w:val="22"/>
          <w:szCs w:val="22"/>
        </w:rPr>
        <w:t>SDR data quality</w:t>
      </w:r>
      <w:r>
        <w:rPr>
          <w:sz w:val="22"/>
          <w:szCs w:val="22"/>
        </w:rPr>
        <w:t xml:space="preserve"> and value</w:t>
      </w:r>
      <w:r w:rsidRPr="007122EE" w:rsidR="00176D62">
        <w:rPr>
          <w:sz w:val="22"/>
          <w:szCs w:val="22"/>
        </w:rPr>
        <w:t xml:space="preserve">. Follow-up surveys every two years enable </w:t>
      </w:r>
      <w:r>
        <w:rPr>
          <w:sz w:val="22"/>
          <w:szCs w:val="22"/>
        </w:rPr>
        <w:t xml:space="preserve">both time-series and longitudinal </w:t>
      </w:r>
      <w:r w:rsidRPr="007122EE" w:rsidR="00176D62">
        <w:rPr>
          <w:sz w:val="22"/>
          <w:szCs w:val="22"/>
        </w:rPr>
        <w:t xml:space="preserve">analyses of changes in the S&amp;E workforce </w:t>
      </w:r>
      <w:r>
        <w:rPr>
          <w:sz w:val="22"/>
          <w:szCs w:val="22"/>
        </w:rPr>
        <w:t>especially with respect to employment</w:t>
      </w:r>
      <w:r w:rsidRPr="007122EE" w:rsidR="00176D62">
        <w:rPr>
          <w:sz w:val="22"/>
          <w:szCs w:val="22"/>
        </w:rPr>
        <w:t xml:space="preserve"> in and out of S&amp;E occupations</w:t>
      </w:r>
      <w:r>
        <w:rPr>
          <w:sz w:val="22"/>
          <w:szCs w:val="22"/>
        </w:rPr>
        <w:t xml:space="preserve"> and the growth of these occupations</w:t>
      </w:r>
      <w:r w:rsidRPr="007122EE" w:rsidR="00176D62">
        <w:rPr>
          <w:sz w:val="22"/>
          <w:szCs w:val="22"/>
        </w:rPr>
        <w:t xml:space="preserve">. </w:t>
      </w:r>
    </w:p>
    <w:p w:rsidR="005A26E6" w:rsidP="005A26E6" w14:paraId="5005912F" w14:textId="77777777">
      <w:pPr>
        <w:rPr>
          <w:sz w:val="22"/>
          <w:szCs w:val="22"/>
        </w:rPr>
      </w:pPr>
    </w:p>
    <w:p w:rsidR="00176D62" w:rsidRPr="007122EE" w:rsidP="00176D62" w14:paraId="405F6241" w14:textId="3E46A06D">
      <w:pPr>
        <w:rPr>
          <w:spacing w:val="2"/>
          <w:sz w:val="22"/>
          <w:szCs w:val="22"/>
        </w:rPr>
      </w:pPr>
      <w:r>
        <w:rPr>
          <w:sz w:val="22"/>
          <w:szCs w:val="22"/>
        </w:rPr>
        <w:t>Because t</w:t>
      </w:r>
      <w:r w:rsidRPr="007122EE" w:rsidR="005A26E6">
        <w:rPr>
          <w:sz w:val="22"/>
          <w:szCs w:val="22"/>
        </w:rPr>
        <w:t>he SDR has been coordinated with the NSCG on a biennial basis since 1993</w:t>
      </w:r>
      <w:r w:rsidR="005A26E6">
        <w:rPr>
          <w:sz w:val="22"/>
          <w:szCs w:val="22"/>
        </w:rPr>
        <w:t xml:space="preserve"> t</w:t>
      </w:r>
      <w:r w:rsidRPr="007122EE">
        <w:rPr>
          <w:sz w:val="22"/>
          <w:szCs w:val="22"/>
        </w:rPr>
        <w:t>o ensure the availability of current national S&amp;E workforce data</w:t>
      </w:r>
      <w:r>
        <w:rPr>
          <w:sz w:val="22"/>
          <w:szCs w:val="22"/>
        </w:rPr>
        <w:t xml:space="preserve">, </w:t>
      </w:r>
      <w:r w:rsidRPr="007122EE">
        <w:rPr>
          <w:sz w:val="22"/>
          <w:szCs w:val="22"/>
        </w:rPr>
        <w:t>degradation of either component jeopardizes the</w:t>
      </w:r>
      <w:r>
        <w:rPr>
          <w:sz w:val="22"/>
          <w:szCs w:val="22"/>
        </w:rPr>
        <w:t>ir</w:t>
      </w:r>
      <w:r w:rsidRPr="007122EE">
        <w:rPr>
          <w:sz w:val="22"/>
          <w:szCs w:val="22"/>
        </w:rPr>
        <w:t xml:space="preserve"> integrity and value</w:t>
      </w:r>
      <w:r>
        <w:rPr>
          <w:sz w:val="22"/>
          <w:szCs w:val="22"/>
        </w:rPr>
        <w:t>. T</w:t>
      </w:r>
      <w:r w:rsidRPr="007122EE">
        <w:rPr>
          <w:sz w:val="22"/>
          <w:szCs w:val="22"/>
        </w:rPr>
        <w:t>hese combined surveys provide comprehensive information on the S&amp;E workforce.</w:t>
      </w:r>
      <w:r>
        <w:rPr>
          <w:sz w:val="22"/>
          <w:szCs w:val="22"/>
        </w:rPr>
        <w:t xml:space="preserve"> </w:t>
      </w:r>
      <w:r w:rsidRPr="007122EE">
        <w:rPr>
          <w:spacing w:val="2"/>
          <w:sz w:val="22"/>
          <w:szCs w:val="22"/>
        </w:rPr>
        <w:t xml:space="preserve">Conducting </w:t>
      </w:r>
      <w:r>
        <w:rPr>
          <w:spacing w:val="2"/>
          <w:sz w:val="22"/>
          <w:szCs w:val="22"/>
        </w:rPr>
        <w:t>either</w:t>
      </w:r>
      <w:r w:rsidRPr="007122EE">
        <w:rPr>
          <w:spacing w:val="2"/>
          <w:sz w:val="22"/>
          <w:szCs w:val="22"/>
        </w:rPr>
        <w:t xml:space="preserve"> survey less frequently would make it more difficult and costly to locate sampled persons given the</w:t>
      </w:r>
      <w:r w:rsidR="00267259">
        <w:rPr>
          <w:spacing w:val="2"/>
          <w:sz w:val="22"/>
          <w:szCs w:val="22"/>
        </w:rPr>
        <w:t>ir</w:t>
      </w:r>
      <w:r w:rsidRPr="007122EE">
        <w:rPr>
          <w:spacing w:val="2"/>
          <w:sz w:val="22"/>
          <w:szCs w:val="22"/>
        </w:rPr>
        <w:t xml:space="preserve"> mobility</w:t>
      </w:r>
      <w:r w:rsidR="00EF0734">
        <w:rPr>
          <w:spacing w:val="2"/>
          <w:sz w:val="22"/>
          <w:szCs w:val="22"/>
        </w:rPr>
        <w:t>,</w:t>
      </w:r>
      <w:r w:rsidRPr="007122EE">
        <w:rPr>
          <w:spacing w:val="2"/>
          <w:sz w:val="22"/>
          <w:szCs w:val="22"/>
        </w:rPr>
        <w:t xml:space="preserve"> </w:t>
      </w:r>
      <w:r w:rsidR="00267259">
        <w:rPr>
          <w:spacing w:val="2"/>
          <w:sz w:val="22"/>
          <w:szCs w:val="22"/>
        </w:rPr>
        <w:t>and t</w:t>
      </w:r>
      <w:r w:rsidRPr="007122EE">
        <w:rPr>
          <w:spacing w:val="2"/>
          <w:sz w:val="22"/>
          <w:szCs w:val="22"/>
        </w:rPr>
        <w:t>he impact is likely to be higher attrition rate, higher potential for nonresponse bias, and less reliable cross-sectional and longitudinal estimates.</w:t>
      </w:r>
    </w:p>
    <w:p w:rsidR="00176D62" w:rsidRPr="007122EE" w:rsidP="00571C85" w14:paraId="26492936" w14:textId="77777777">
      <w:pPr>
        <w:pStyle w:val="Heading2"/>
        <w:numPr>
          <w:ilvl w:val="0"/>
          <w:numId w:val="16"/>
        </w:numPr>
        <w:spacing w:before="280" w:after="280"/>
        <w:ind w:left="547" w:hanging="547"/>
        <w:rPr>
          <w:i w:val="0"/>
          <w:sz w:val="22"/>
          <w:szCs w:val="22"/>
        </w:rPr>
      </w:pPr>
      <w:bookmarkStart w:id="42" w:name="_Toc410981774"/>
      <w:bookmarkStart w:id="43" w:name="_Toc469497522"/>
      <w:bookmarkStart w:id="44" w:name="_Toc129627068"/>
      <w:r w:rsidRPr="007122EE">
        <w:rPr>
          <w:i w:val="0"/>
          <w:sz w:val="22"/>
          <w:szCs w:val="22"/>
        </w:rPr>
        <w:t>SPECIAL CIRCUMSTANCES</w:t>
      </w:r>
      <w:bookmarkEnd w:id="42"/>
      <w:bookmarkEnd w:id="43"/>
      <w:bookmarkEnd w:id="44"/>
    </w:p>
    <w:p w:rsidR="00176D62" w:rsidRPr="009F04EC" w:rsidP="00176D62" w14:paraId="5FBECF09" w14:textId="77777777">
      <w:pPr>
        <w:rPr>
          <w:sz w:val="22"/>
          <w:szCs w:val="22"/>
        </w:rPr>
      </w:pPr>
      <w:r w:rsidRPr="009F04EC">
        <w:rPr>
          <w:spacing w:val="2"/>
          <w:sz w:val="22"/>
          <w:szCs w:val="22"/>
        </w:rPr>
        <w:t>Not applicable. This data collection does not require any one of the reporting requirements listed.</w:t>
      </w:r>
    </w:p>
    <w:p w:rsidR="00176D62" w:rsidRPr="009F04EC" w:rsidP="00176D62" w14:paraId="361984FB" w14:textId="562721D7">
      <w:pPr>
        <w:pStyle w:val="Heading2"/>
        <w:spacing w:before="280" w:after="280"/>
        <w:ind w:left="547" w:hanging="547"/>
        <w:rPr>
          <w:i w:val="0"/>
          <w:sz w:val="22"/>
          <w:szCs w:val="22"/>
        </w:rPr>
      </w:pPr>
      <w:bookmarkStart w:id="45" w:name="_Toc410981775"/>
      <w:bookmarkStart w:id="46" w:name="_Toc469497523"/>
      <w:bookmarkStart w:id="47" w:name="_Toc129627069"/>
      <w:r w:rsidRPr="009F04EC">
        <w:rPr>
          <w:i w:val="0"/>
          <w:sz w:val="22"/>
          <w:szCs w:val="22"/>
        </w:rPr>
        <w:t xml:space="preserve">8. </w:t>
      </w:r>
      <w:r w:rsidRPr="009F04EC">
        <w:rPr>
          <w:i w:val="0"/>
          <w:sz w:val="22"/>
          <w:szCs w:val="22"/>
        </w:rPr>
        <w:tab/>
        <w:t>CONSULTATIONS OUTSIDE THE AGENCY</w:t>
      </w:r>
      <w:bookmarkEnd w:id="45"/>
      <w:bookmarkEnd w:id="46"/>
      <w:bookmarkEnd w:id="47"/>
    </w:p>
    <w:p w:rsidR="00176D62" w:rsidRPr="009F04EC" w:rsidP="00176D62" w14:paraId="0C0F5C91" w14:textId="77777777">
      <w:pPr>
        <w:pStyle w:val="Heading3"/>
        <w:rPr>
          <w:iCs/>
          <w:szCs w:val="22"/>
        </w:rPr>
      </w:pPr>
      <w:r w:rsidRPr="009F04EC">
        <w:rPr>
          <w:i w:val="0"/>
          <w:iCs/>
          <w:szCs w:val="22"/>
        </w:rPr>
        <w:t>Federal Register Announcement</w:t>
      </w:r>
    </w:p>
    <w:p w:rsidR="0064051E" w:rsidP="0064051E" w14:paraId="46C17D6E" w14:textId="0FCE2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pacing w:val="2"/>
          <w:sz w:val="22"/>
          <w:szCs w:val="22"/>
        </w:rPr>
        <w:t xml:space="preserve">In response to the </w:t>
      </w:r>
      <w:r w:rsidRPr="00DE7226" w:rsidR="00176D62">
        <w:rPr>
          <w:spacing w:val="2"/>
          <w:sz w:val="22"/>
          <w:szCs w:val="22"/>
        </w:rPr>
        <w:t xml:space="preserve">Federal Register Notice for the SDR that appeared on </w:t>
      </w:r>
      <w:r w:rsidRPr="00DE7226" w:rsidR="00BA0BE2">
        <w:rPr>
          <w:spacing w:val="2"/>
          <w:sz w:val="22"/>
          <w:szCs w:val="22"/>
        </w:rPr>
        <w:t>December</w:t>
      </w:r>
      <w:r w:rsidRPr="00DE7226" w:rsidR="00A556BD">
        <w:rPr>
          <w:spacing w:val="2"/>
          <w:sz w:val="22"/>
          <w:szCs w:val="22"/>
        </w:rPr>
        <w:t xml:space="preserve"> 6</w:t>
      </w:r>
      <w:r w:rsidRPr="00DE7226" w:rsidR="00176D62">
        <w:rPr>
          <w:spacing w:val="2"/>
          <w:sz w:val="22"/>
          <w:szCs w:val="22"/>
        </w:rPr>
        <w:t>, 20</w:t>
      </w:r>
      <w:r w:rsidRPr="00DE7226" w:rsidR="00825D3E">
        <w:rPr>
          <w:spacing w:val="2"/>
          <w:sz w:val="22"/>
          <w:szCs w:val="22"/>
        </w:rPr>
        <w:t>2</w:t>
      </w:r>
      <w:r w:rsidRPr="00DE7226" w:rsidR="00A556BD">
        <w:rPr>
          <w:spacing w:val="2"/>
          <w:sz w:val="22"/>
          <w:szCs w:val="22"/>
        </w:rPr>
        <w:t>2</w:t>
      </w:r>
      <w:r w:rsidRPr="00DE7226" w:rsidR="004F24DF">
        <w:rPr>
          <w:sz w:val="22"/>
          <w:szCs w:val="22"/>
        </w:rPr>
        <w:t xml:space="preserve"> [FR Doc. 202</w:t>
      </w:r>
      <w:r w:rsidRPr="00DE7226" w:rsidR="000B437F">
        <w:rPr>
          <w:sz w:val="22"/>
          <w:szCs w:val="22"/>
        </w:rPr>
        <w:t>2</w:t>
      </w:r>
      <w:r w:rsidRPr="00DE7226" w:rsidR="004F24DF">
        <w:rPr>
          <w:sz w:val="22"/>
          <w:szCs w:val="22"/>
        </w:rPr>
        <w:t>–</w:t>
      </w:r>
      <w:r w:rsidRPr="00DE7226" w:rsidR="008341A5">
        <w:rPr>
          <w:sz w:val="22"/>
          <w:szCs w:val="22"/>
        </w:rPr>
        <w:t>26422</w:t>
      </w:r>
      <w:r w:rsidRPr="00DE7226" w:rsidR="000B437F">
        <w:rPr>
          <w:sz w:val="22"/>
          <w:szCs w:val="22"/>
        </w:rPr>
        <w:t xml:space="preserve"> </w:t>
      </w:r>
      <w:r w:rsidRPr="00DE7226" w:rsidR="004F24DF">
        <w:rPr>
          <w:sz w:val="22"/>
          <w:szCs w:val="22"/>
        </w:rPr>
        <w:t>Filed 2–</w:t>
      </w:r>
      <w:r w:rsidRPr="00DE7226" w:rsidR="008341A5">
        <w:rPr>
          <w:sz w:val="22"/>
          <w:szCs w:val="22"/>
        </w:rPr>
        <w:t>5</w:t>
      </w:r>
      <w:r w:rsidRPr="00DE7226" w:rsidR="004F24DF">
        <w:rPr>
          <w:sz w:val="22"/>
          <w:szCs w:val="22"/>
        </w:rPr>
        <w:t>–2</w:t>
      </w:r>
      <w:r w:rsidRPr="00DE7226" w:rsidR="008341A5">
        <w:rPr>
          <w:sz w:val="22"/>
          <w:szCs w:val="22"/>
        </w:rPr>
        <w:t>2</w:t>
      </w:r>
      <w:r w:rsidRPr="00DE7226" w:rsidR="004F24DF">
        <w:rPr>
          <w:sz w:val="22"/>
          <w:szCs w:val="22"/>
        </w:rPr>
        <w:t>, Vol 8</w:t>
      </w:r>
      <w:r w:rsidRPr="00DE7226" w:rsidR="000B437F">
        <w:rPr>
          <w:sz w:val="22"/>
          <w:szCs w:val="22"/>
        </w:rPr>
        <w:t>7</w:t>
      </w:r>
      <w:r w:rsidRPr="00DE7226" w:rsidR="004F24DF">
        <w:rPr>
          <w:sz w:val="22"/>
          <w:szCs w:val="22"/>
        </w:rPr>
        <w:t>, Number 2</w:t>
      </w:r>
      <w:r w:rsidRPr="00DE7226" w:rsidR="000B437F">
        <w:rPr>
          <w:sz w:val="22"/>
          <w:szCs w:val="22"/>
        </w:rPr>
        <w:t>3</w:t>
      </w:r>
      <w:r w:rsidRPr="00DE7226" w:rsidR="004F24DF">
        <w:rPr>
          <w:sz w:val="22"/>
          <w:szCs w:val="22"/>
        </w:rPr>
        <w:t>3]</w:t>
      </w:r>
      <w:r w:rsidRPr="00DE7226" w:rsidR="00176D62">
        <w:rPr>
          <w:spacing w:val="2"/>
          <w:sz w:val="22"/>
          <w:szCs w:val="22"/>
        </w:rPr>
        <w:t>,</w:t>
      </w:r>
      <w:r w:rsidRPr="00DE7226" w:rsidR="004F24DF">
        <w:rPr>
          <w:spacing w:val="2"/>
          <w:sz w:val="22"/>
          <w:szCs w:val="22"/>
        </w:rPr>
        <w:t xml:space="preserve"> </w:t>
      </w:r>
      <w:r>
        <w:rPr>
          <w:spacing w:val="2"/>
          <w:sz w:val="22"/>
          <w:szCs w:val="22"/>
        </w:rPr>
        <w:t xml:space="preserve">one public comment was received </w:t>
      </w:r>
      <w:r w:rsidRPr="00DE7226" w:rsidR="00176D62">
        <w:rPr>
          <w:spacing w:val="2"/>
          <w:sz w:val="22"/>
          <w:szCs w:val="22"/>
        </w:rPr>
        <w:t xml:space="preserve">by the closing date of </w:t>
      </w:r>
      <w:r w:rsidRPr="00DE7226" w:rsidR="0034045C">
        <w:rPr>
          <w:spacing w:val="2"/>
          <w:sz w:val="22"/>
          <w:szCs w:val="22"/>
        </w:rPr>
        <w:t xml:space="preserve">February </w:t>
      </w:r>
      <w:r w:rsidRPr="00DE7226" w:rsidR="00825D3E">
        <w:rPr>
          <w:spacing w:val="2"/>
          <w:sz w:val="22"/>
          <w:szCs w:val="22"/>
        </w:rPr>
        <w:t>6</w:t>
      </w:r>
      <w:r w:rsidRPr="00DE7226" w:rsidR="00176D62">
        <w:rPr>
          <w:spacing w:val="2"/>
          <w:sz w:val="22"/>
          <w:szCs w:val="22"/>
        </w:rPr>
        <w:t xml:space="preserve">, </w:t>
      </w:r>
      <w:r w:rsidR="007E6590">
        <w:rPr>
          <w:spacing w:val="2"/>
          <w:sz w:val="22"/>
          <w:szCs w:val="22"/>
        </w:rPr>
        <w:t>2023</w:t>
      </w:r>
      <w:r w:rsidRPr="00DE7226" w:rsidR="00176D62">
        <w:rPr>
          <w:spacing w:val="2"/>
          <w:sz w:val="22"/>
          <w:szCs w:val="22"/>
        </w:rPr>
        <w:t xml:space="preserve">. </w:t>
      </w:r>
      <w:r w:rsidRPr="00DE7226" w:rsidR="00176D62">
        <w:rPr>
          <w:sz w:val="22"/>
          <w:szCs w:val="22"/>
        </w:rPr>
        <w:t xml:space="preserve">See Appendix </w:t>
      </w:r>
      <w:r w:rsidR="0013468E">
        <w:rPr>
          <w:sz w:val="22"/>
          <w:szCs w:val="22"/>
        </w:rPr>
        <w:t>B</w:t>
      </w:r>
      <w:r w:rsidRPr="00DE7226" w:rsidR="0013468E">
        <w:rPr>
          <w:sz w:val="22"/>
          <w:szCs w:val="22"/>
        </w:rPr>
        <w:t xml:space="preserve"> </w:t>
      </w:r>
      <w:r w:rsidRPr="00DE7226" w:rsidR="00176D62">
        <w:rPr>
          <w:sz w:val="22"/>
          <w:szCs w:val="22"/>
        </w:rPr>
        <w:t>for the announcement</w:t>
      </w:r>
      <w:r w:rsidRPr="00DE7226">
        <w:rPr>
          <w:sz w:val="22"/>
          <w:szCs w:val="22"/>
        </w:rPr>
        <w:t>.</w:t>
      </w:r>
      <w:r w:rsidRPr="00DE7226" w:rsidR="00176D62">
        <w:rPr>
          <w:sz w:val="22"/>
          <w:szCs w:val="22"/>
        </w:rPr>
        <w:t xml:space="preserve"> </w:t>
      </w:r>
    </w:p>
    <w:p w:rsidR="00D352BA" w:rsidP="0064051E" w14:paraId="6B6882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D352BA" w:rsidP="00D352BA" w14:paraId="0654165D" w14:textId="70D9B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pacing w:val="2"/>
          <w:sz w:val="22"/>
          <w:szCs w:val="22"/>
        </w:rPr>
      </w:pPr>
      <w:r w:rsidRPr="00D352BA">
        <w:rPr>
          <w:spacing w:val="2"/>
          <w:sz w:val="22"/>
          <w:szCs w:val="22"/>
        </w:rPr>
        <w:t xml:space="preserve">On </w:t>
      </w:r>
      <w:r>
        <w:rPr>
          <w:spacing w:val="2"/>
          <w:sz w:val="22"/>
          <w:szCs w:val="22"/>
        </w:rPr>
        <w:t>6 December 2022</w:t>
      </w:r>
      <w:r w:rsidRPr="00D352BA">
        <w:rPr>
          <w:spacing w:val="2"/>
          <w:sz w:val="22"/>
          <w:szCs w:val="22"/>
        </w:rPr>
        <w:t>, Dr. Andrew Reamer of George Washington University sent an email to NSF on behalf of the American Economic Association</w:t>
      </w:r>
      <w:r>
        <w:rPr>
          <w:spacing w:val="2"/>
          <w:sz w:val="22"/>
          <w:szCs w:val="22"/>
        </w:rPr>
        <w:t xml:space="preserve"> and the Industry Studies Association</w:t>
      </w:r>
      <w:r w:rsidRPr="00D352BA">
        <w:rPr>
          <w:spacing w:val="2"/>
          <w:sz w:val="22"/>
          <w:szCs w:val="22"/>
        </w:rPr>
        <w:t>. He requested the draft information collection request (ICR) materials for the 202</w:t>
      </w:r>
      <w:r>
        <w:rPr>
          <w:spacing w:val="2"/>
          <w:sz w:val="22"/>
          <w:szCs w:val="22"/>
        </w:rPr>
        <w:t>3</w:t>
      </w:r>
      <w:r w:rsidRPr="00D352BA">
        <w:rPr>
          <w:spacing w:val="2"/>
          <w:sz w:val="22"/>
          <w:szCs w:val="22"/>
        </w:rPr>
        <w:t xml:space="preserve"> SDR. NSF responded to Dr. Reamer </w:t>
      </w:r>
      <w:r w:rsidRPr="00D352BA">
        <w:rPr>
          <w:spacing w:val="2"/>
          <w:sz w:val="22"/>
          <w:szCs w:val="22"/>
        </w:rPr>
        <w:t xml:space="preserve">on </w:t>
      </w:r>
      <w:r>
        <w:rPr>
          <w:spacing w:val="2"/>
          <w:sz w:val="22"/>
          <w:szCs w:val="22"/>
        </w:rPr>
        <w:t>2</w:t>
      </w:r>
      <w:r w:rsidRPr="00D352BA">
        <w:rPr>
          <w:spacing w:val="2"/>
          <w:sz w:val="22"/>
          <w:szCs w:val="22"/>
        </w:rPr>
        <w:t xml:space="preserve">2 </w:t>
      </w:r>
      <w:r>
        <w:rPr>
          <w:spacing w:val="2"/>
          <w:sz w:val="22"/>
          <w:szCs w:val="22"/>
        </w:rPr>
        <w:t>December 2022</w:t>
      </w:r>
      <w:r w:rsidRPr="00D352BA">
        <w:rPr>
          <w:spacing w:val="2"/>
          <w:sz w:val="22"/>
          <w:szCs w:val="22"/>
        </w:rPr>
        <w:t>, explaining that the 202</w:t>
      </w:r>
      <w:r>
        <w:rPr>
          <w:spacing w:val="2"/>
          <w:sz w:val="22"/>
          <w:szCs w:val="22"/>
        </w:rPr>
        <w:t>3</w:t>
      </w:r>
      <w:r w:rsidRPr="00D352BA">
        <w:rPr>
          <w:spacing w:val="2"/>
          <w:sz w:val="22"/>
          <w:szCs w:val="22"/>
        </w:rPr>
        <w:t xml:space="preserve"> SDR ICR materials were in the process of being prepared and that there were no substantive changes planned</w:t>
      </w:r>
      <w:r>
        <w:rPr>
          <w:spacing w:val="2"/>
          <w:sz w:val="22"/>
          <w:szCs w:val="22"/>
        </w:rPr>
        <w:t xml:space="preserve">, except that </w:t>
      </w:r>
      <w:r w:rsidR="003647BA">
        <w:rPr>
          <w:spacing w:val="2"/>
          <w:sz w:val="22"/>
          <w:szCs w:val="22"/>
        </w:rPr>
        <w:t>all</w:t>
      </w:r>
      <w:r>
        <w:rPr>
          <w:spacing w:val="2"/>
          <w:sz w:val="22"/>
          <w:szCs w:val="22"/>
        </w:rPr>
        <w:t xml:space="preserve"> the COVID-related items will be removed from the questionnaire and items pertaining to retirement will be added</w:t>
      </w:r>
      <w:r w:rsidRPr="00D352BA">
        <w:rPr>
          <w:spacing w:val="2"/>
          <w:sz w:val="22"/>
          <w:szCs w:val="22"/>
        </w:rPr>
        <w:t xml:space="preserve">. He was directed to </w:t>
      </w:r>
      <w:r>
        <w:rPr>
          <w:spacing w:val="2"/>
          <w:sz w:val="22"/>
          <w:szCs w:val="22"/>
        </w:rPr>
        <w:t xml:space="preserve">past cycle </w:t>
      </w:r>
      <w:r w:rsidRPr="00D352BA">
        <w:rPr>
          <w:spacing w:val="2"/>
          <w:sz w:val="22"/>
          <w:szCs w:val="22"/>
        </w:rPr>
        <w:t xml:space="preserve">SDR questionnaires on the NSF website, which would be updated to reflect the survey year. </w:t>
      </w:r>
    </w:p>
    <w:p w:rsidR="00D352BA" w:rsidRPr="00DE7226" w:rsidP="0064051E" w14:paraId="1C7B62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76D62" w:rsidRPr="009F04EC" w:rsidP="00176D62" w14:paraId="0936009F" w14:textId="77777777">
      <w:pPr>
        <w:keepNext/>
        <w:spacing w:after="120"/>
        <w:outlineLvl w:val="2"/>
        <w:rPr>
          <w:b/>
          <w:sz w:val="22"/>
          <w:szCs w:val="22"/>
        </w:rPr>
      </w:pPr>
      <w:r w:rsidRPr="009F04EC">
        <w:rPr>
          <w:b/>
          <w:sz w:val="22"/>
          <w:szCs w:val="22"/>
        </w:rPr>
        <w:t>Consultations Outside the Agency</w:t>
      </w:r>
    </w:p>
    <w:p w:rsidR="00116025" w:rsidRPr="00FB713E" w:rsidP="00116025" w14:paraId="1716E44B" w14:textId="4B6C5D94">
      <w:pPr>
        <w:tabs>
          <w:tab w:val="left" w:pos="1530"/>
        </w:tabs>
        <w:rPr>
          <w:sz w:val="22"/>
          <w:szCs w:val="22"/>
        </w:rPr>
      </w:pPr>
      <w:r w:rsidRPr="002F5BD7">
        <w:rPr>
          <w:sz w:val="22"/>
          <w:szCs w:val="22"/>
        </w:rPr>
        <w:t>NCSES routinely seeks the advice and guidance of survey methodologists, statisticians, demographers, researchers, data analysts, and policymakers to examine numerous issues related to further development and continuous quality improvement of the SDR</w:t>
      </w:r>
      <w:r w:rsidRPr="00FB713E">
        <w:rPr>
          <w:sz w:val="22"/>
          <w:szCs w:val="22"/>
        </w:rPr>
        <w:t>. As noted in the 2017</w:t>
      </w:r>
      <w:r w:rsidRPr="00FB713E" w:rsidR="001C1F7D">
        <w:rPr>
          <w:sz w:val="22"/>
          <w:szCs w:val="22"/>
        </w:rPr>
        <w:t xml:space="preserve"> and 2019</w:t>
      </w:r>
      <w:r w:rsidRPr="00FB713E">
        <w:rPr>
          <w:sz w:val="22"/>
          <w:szCs w:val="22"/>
        </w:rPr>
        <w:t xml:space="preserve"> SDR OMB Information Collection Request</w:t>
      </w:r>
      <w:r w:rsidRPr="00FB713E" w:rsidR="00AE1882">
        <w:rPr>
          <w:sz w:val="22"/>
          <w:szCs w:val="22"/>
        </w:rPr>
        <w:t>s</w:t>
      </w:r>
      <w:r w:rsidRPr="00FB713E">
        <w:rPr>
          <w:sz w:val="22"/>
          <w:szCs w:val="22"/>
        </w:rPr>
        <w:t xml:space="preserve">, NCSES previously convened a Human Resources Experts Panel (HREP) meeting in October 2016 to review the redesigned 2015 SDR sample expansion with </w:t>
      </w:r>
      <w:r w:rsidRPr="00FB713E">
        <w:rPr>
          <w:sz w:val="22"/>
          <w:szCs w:val="22"/>
        </w:rPr>
        <w:t>a large number of</w:t>
      </w:r>
      <w:r w:rsidRPr="00FB713E">
        <w:rPr>
          <w:sz w:val="22"/>
          <w:szCs w:val="22"/>
        </w:rPr>
        <w:t xml:space="preserve"> data users and stakeholders, and to collect information on their research interests that could be addressed with </w:t>
      </w:r>
      <w:r w:rsidRPr="00FB713E" w:rsidR="003A3D17">
        <w:rPr>
          <w:sz w:val="22"/>
          <w:szCs w:val="22"/>
        </w:rPr>
        <w:t xml:space="preserve">the </w:t>
      </w:r>
      <w:r w:rsidRPr="00FB713E">
        <w:rPr>
          <w:sz w:val="22"/>
          <w:szCs w:val="22"/>
        </w:rPr>
        <w:t xml:space="preserve">SDR longitudinal data. </w:t>
      </w:r>
      <w:r w:rsidRPr="00FB713E" w:rsidR="00F54389">
        <w:rPr>
          <w:sz w:val="22"/>
          <w:szCs w:val="22"/>
        </w:rPr>
        <w:t>This effort was developed and pursuant</w:t>
      </w:r>
      <w:r w:rsidRPr="00FB713E" w:rsidR="00AE1882">
        <w:rPr>
          <w:sz w:val="22"/>
          <w:szCs w:val="22"/>
        </w:rPr>
        <w:t xml:space="preserve"> </w:t>
      </w:r>
      <w:r w:rsidRPr="00FB713E" w:rsidR="00F54389">
        <w:rPr>
          <w:sz w:val="22"/>
          <w:szCs w:val="22"/>
        </w:rPr>
        <w:t xml:space="preserve">to </w:t>
      </w:r>
      <w:r w:rsidRPr="00FB713E">
        <w:rPr>
          <w:sz w:val="22"/>
          <w:szCs w:val="22"/>
        </w:rPr>
        <w:t xml:space="preserve">the OMB approved </w:t>
      </w:r>
      <w:r w:rsidRPr="00FB713E" w:rsidR="00AE1882">
        <w:rPr>
          <w:sz w:val="22"/>
          <w:szCs w:val="22"/>
        </w:rPr>
        <w:t xml:space="preserve">ICR for </w:t>
      </w:r>
      <w:r w:rsidRPr="00FB713E">
        <w:rPr>
          <w:sz w:val="22"/>
          <w:szCs w:val="22"/>
        </w:rPr>
        <w:t xml:space="preserve">the 2017 SDR </w:t>
      </w:r>
      <w:r w:rsidRPr="00FB713E" w:rsidR="00F54389">
        <w:rPr>
          <w:sz w:val="22"/>
          <w:szCs w:val="22"/>
        </w:rPr>
        <w:t xml:space="preserve">which stated </w:t>
      </w:r>
      <w:r w:rsidRPr="00FB713E">
        <w:rPr>
          <w:sz w:val="22"/>
          <w:szCs w:val="22"/>
        </w:rPr>
        <w:t xml:space="preserve">the following terms: </w:t>
      </w:r>
    </w:p>
    <w:p w:rsidR="00116025" w:rsidRPr="00FB713E" w:rsidP="00116025" w14:paraId="6440DECC" w14:textId="77777777">
      <w:pPr>
        <w:tabs>
          <w:tab w:val="left" w:pos="1530"/>
        </w:tabs>
        <w:rPr>
          <w:i/>
          <w:sz w:val="22"/>
          <w:szCs w:val="22"/>
        </w:rPr>
      </w:pPr>
    </w:p>
    <w:p w:rsidR="00116025" w:rsidRPr="00FB713E" w:rsidP="00116025" w14:paraId="27B011E0" w14:textId="05EACF06">
      <w:pPr>
        <w:autoSpaceDE w:val="0"/>
        <w:autoSpaceDN w:val="0"/>
        <w:rPr>
          <w:i/>
          <w:iCs/>
          <w:sz w:val="22"/>
          <w:szCs w:val="22"/>
        </w:rPr>
      </w:pPr>
      <w:r w:rsidRPr="00FB713E">
        <w:rPr>
          <w:i/>
          <w:iCs/>
          <w:sz w:val="22"/>
          <w:szCs w:val="22"/>
        </w:rPr>
        <w:t>Approved consistent with the understanding that the primary goal of the design is to allow cross-sectional reporting for fine fields; a secondary goal is to build an efficient, effective</w:t>
      </w:r>
      <w:r w:rsidRPr="00FB713E" w:rsidR="00F656B6">
        <w:rPr>
          <w:i/>
          <w:iCs/>
          <w:sz w:val="22"/>
          <w:szCs w:val="22"/>
        </w:rPr>
        <w:t>,</w:t>
      </w:r>
      <w:r w:rsidRPr="00FB713E">
        <w:rPr>
          <w:i/>
          <w:iCs/>
          <w:sz w:val="22"/>
          <w:szCs w:val="22"/>
        </w:rPr>
        <w:t xml:space="preserve"> and sustainable longitudinal design.</w:t>
      </w:r>
    </w:p>
    <w:p w:rsidR="00A34791" w:rsidRPr="00FB713E" w:rsidP="00176D62" w14:paraId="28AA8915" w14:textId="77777777">
      <w:pPr>
        <w:rPr>
          <w:sz w:val="22"/>
          <w:szCs w:val="22"/>
        </w:rPr>
      </w:pPr>
    </w:p>
    <w:p w:rsidR="00F54389" w:rsidRPr="00FB713E" w:rsidP="00176D62" w14:paraId="3CC2A1CE" w14:textId="1F11983F">
      <w:pPr>
        <w:rPr>
          <w:sz w:val="22"/>
          <w:szCs w:val="22"/>
        </w:rPr>
      </w:pPr>
      <w:r w:rsidRPr="00FB713E">
        <w:rPr>
          <w:sz w:val="22"/>
          <w:szCs w:val="22"/>
        </w:rPr>
        <w:t>In response to these terms and in alignment with NCSES’s mission,</w:t>
      </w:r>
      <w:r w:rsidRPr="00FB713E" w:rsidR="009F04EC">
        <w:rPr>
          <w:sz w:val="22"/>
          <w:szCs w:val="22"/>
        </w:rPr>
        <w:t xml:space="preserve"> NCSES conducted research with the </w:t>
      </w:r>
      <w:r w:rsidRPr="00FB713E" w:rsidR="007122EE">
        <w:rPr>
          <w:sz w:val="22"/>
          <w:szCs w:val="22"/>
        </w:rPr>
        <w:t>goal of developing a sustainable design that will maintain the integrity of the survey's cross-sectional estimates while producing reliable data to support longitudinal analysis.</w:t>
      </w:r>
    </w:p>
    <w:p w:rsidR="00F54389" w:rsidRPr="00FB713E" w:rsidP="00176D62" w14:paraId="5DBACC63" w14:textId="77777777">
      <w:pPr>
        <w:rPr>
          <w:sz w:val="22"/>
          <w:szCs w:val="22"/>
        </w:rPr>
      </w:pPr>
    </w:p>
    <w:p w:rsidR="000F7345" w:rsidRPr="00AD2C3F" w:rsidP="00AD2C3F" w14:paraId="03D20927" w14:textId="2A93712D">
      <w:pPr>
        <w:spacing w:after="120"/>
        <w:rPr>
          <w:sz w:val="22"/>
          <w:szCs w:val="22"/>
          <w:u w:val="single"/>
        </w:rPr>
      </w:pPr>
      <w:r w:rsidRPr="00AD2C3F">
        <w:rPr>
          <w:sz w:val="22"/>
          <w:szCs w:val="22"/>
          <w:u w:val="single"/>
        </w:rPr>
        <w:t xml:space="preserve">2019 SDR Survey Sample </w:t>
      </w:r>
      <w:r w:rsidRPr="00AD2C3F" w:rsidR="00EF5549">
        <w:rPr>
          <w:sz w:val="22"/>
          <w:szCs w:val="22"/>
          <w:u w:val="single"/>
        </w:rPr>
        <w:t>Redesign</w:t>
      </w:r>
    </w:p>
    <w:p w:rsidR="00F54389" w:rsidRPr="00FB713E" w:rsidP="00176D62" w14:paraId="1E00CD58" w14:textId="542ACD5B">
      <w:pPr>
        <w:rPr>
          <w:sz w:val="22"/>
          <w:szCs w:val="22"/>
        </w:rPr>
      </w:pPr>
      <w:r w:rsidRPr="00FB713E">
        <w:rPr>
          <w:sz w:val="22"/>
          <w:szCs w:val="22"/>
        </w:rPr>
        <w:t xml:space="preserve">As noted </w:t>
      </w:r>
      <w:r w:rsidR="00F938B3">
        <w:rPr>
          <w:sz w:val="22"/>
          <w:szCs w:val="22"/>
        </w:rPr>
        <w:t xml:space="preserve">in </w:t>
      </w:r>
      <w:r w:rsidRPr="00FB713E" w:rsidR="00442548">
        <w:rPr>
          <w:sz w:val="22"/>
          <w:szCs w:val="22"/>
        </w:rPr>
        <w:t>S</w:t>
      </w:r>
      <w:r w:rsidRPr="00FB713E">
        <w:rPr>
          <w:sz w:val="22"/>
          <w:szCs w:val="22"/>
        </w:rPr>
        <w:t xml:space="preserve">ection </w:t>
      </w:r>
      <w:r w:rsidR="0006124D">
        <w:rPr>
          <w:sz w:val="22"/>
          <w:szCs w:val="22"/>
        </w:rPr>
        <w:t>2</w:t>
      </w:r>
      <w:r w:rsidR="00174511">
        <w:rPr>
          <w:sz w:val="22"/>
          <w:szCs w:val="22"/>
        </w:rPr>
        <w:t xml:space="preserve"> </w:t>
      </w:r>
      <w:r w:rsidR="005F06CA">
        <w:rPr>
          <w:sz w:val="22"/>
          <w:szCs w:val="22"/>
        </w:rPr>
        <w:t>(</w:t>
      </w:r>
      <w:r w:rsidRPr="00FB713E" w:rsidR="00442548">
        <w:rPr>
          <w:sz w:val="22"/>
          <w:szCs w:val="22"/>
        </w:rPr>
        <w:t>Background of the SDR</w:t>
      </w:r>
      <w:r w:rsidR="005F06CA">
        <w:rPr>
          <w:sz w:val="22"/>
          <w:szCs w:val="22"/>
        </w:rPr>
        <w:t>)</w:t>
      </w:r>
      <w:r w:rsidRPr="00FB713E">
        <w:rPr>
          <w:sz w:val="22"/>
          <w:szCs w:val="22"/>
        </w:rPr>
        <w:t xml:space="preserve">, </w:t>
      </w:r>
      <w:r w:rsidR="00D63150">
        <w:rPr>
          <w:sz w:val="22"/>
          <w:szCs w:val="22"/>
        </w:rPr>
        <w:t xml:space="preserve">with consultation </w:t>
      </w:r>
      <w:r w:rsidR="00EE340F">
        <w:rPr>
          <w:sz w:val="22"/>
          <w:szCs w:val="22"/>
        </w:rPr>
        <w:t xml:space="preserve">from statistical experts outside of the Agency, </w:t>
      </w:r>
      <w:r w:rsidRPr="00FB713E">
        <w:rPr>
          <w:sz w:val="22"/>
          <w:szCs w:val="22"/>
        </w:rPr>
        <w:t xml:space="preserve">the 2019 SDR survey sample was redesigned to </w:t>
      </w:r>
      <w:r w:rsidRPr="00FB713E" w:rsidR="00442548">
        <w:rPr>
          <w:sz w:val="22"/>
          <w:szCs w:val="22"/>
        </w:rPr>
        <w:t xml:space="preserve">produce </w:t>
      </w:r>
      <w:r w:rsidRPr="00FB713E" w:rsidR="00800E7D">
        <w:rPr>
          <w:sz w:val="22"/>
          <w:szCs w:val="22"/>
        </w:rPr>
        <w:t xml:space="preserve">detailed </w:t>
      </w:r>
      <w:r w:rsidRPr="00FB713E" w:rsidR="00442548">
        <w:rPr>
          <w:sz w:val="22"/>
          <w:szCs w:val="22"/>
        </w:rPr>
        <w:t xml:space="preserve">estimates </w:t>
      </w:r>
      <w:r w:rsidRPr="00FB713E" w:rsidR="00800E7D">
        <w:rPr>
          <w:sz w:val="22"/>
          <w:szCs w:val="22"/>
        </w:rPr>
        <w:t xml:space="preserve">on at least 77 </w:t>
      </w:r>
      <w:r w:rsidRPr="00FB713E" w:rsidR="00AE1882">
        <w:rPr>
          <w:sz w:val="22"/>
          <w:szCs w:val="22"/>
        </w:rPr>
        <w:t xml:space="preserve">fine </w:t>
      </w:r>
      <w:r w:rsidRPr="00FB713E" w:rsidR="00800E7D">
        <w:rPr>
          <w:sz w:val="22"/>
          <w:szCs w:val="22"/>
        </w:rPr>
        <w:t>fields of study according to demographic and employment characteristics. Th</w:t>
      </w:r>
      <w:r w:rsidRPr="00FB713E" w:rsidR="00AE1882">
        <w:rPr>
          <w:sz w:val="22"/>
          <w:szCs w:val="22"/>
        </w:rPr>
        <w:t>e</w:t>
      </w:r>
      <w:r w:rsidRPr="00FB713E" w:rsidR="00800E7D">
        <w:rPr>
          <w:sz w:val="22"/>
          <w:szCs w:val="22"/>
        </w:rPr>
        <w:t xml:space="preserve"> redesign</w:t>
      </w:r>
      <w:r w:rsidRPr="00FB713E" w:rsidR="00AE1882">
        <w:rPr>
          <w:sz w:val="22"/>
          <w:szCs w:val="22"/>
        </w:rPr>
        <w:t>ed</w:t>
      </w:r>
      <w:r w:rsidRPr="00FB713E" w:rsidR="00800E7D">
        <w:rPr>
          <w:sz w:val="22"/>
          <w:szCs w:val="22"/>
        </w:rPr>
        <w:t xml:space="preserve"> sample stratification allow</w:t>
      </w:r>
      <w:r w:rsidRPr="00FB713E" w:rsidR="00F62EA0">
        <w:rPr>
          <w:sz w:val="22"/>
          <w:szCs w:val="22"/>
        </w:rPr>
        <w:t>ed</w:t>
      </w:r>
      <w:r w:rsidRPr="00FB713E" w:rsidR="00800E7D">
        <w:rPr>
          <w:sz w:val="22"/>
          <w:szCs w:val="22"/>
        </w:rPr>
        <w:t xml:space="preserve"> for the continued cross-sectional reporting of historical </w:t>
      </w:r>
      <w:r w:rsidRPr="00FB713E" w:rsidR="00F62EA0">
        <w:rPr>
          <w:sz w:val="22"/>
          <w:szCs w:val="22"/>
        </w:rPr>
        <w:t xml:space="preserve">SDR </w:t>
      </w:r>
      <w:r w:rsidRPr="00FB713E" w:rsidR="00800E7D">
        <w:rPr>
          <w:sz w:val="22"/>
          <w:szCs w:val="22"/>
        </w:rPr>
        <w:t xml:space="preserve">timeseries estimates </w:t>
      </w:r>
      <w:r w:rsidRPr="00FB713E" w:rsidR="00F62EA0">
        <w:rPr>
          <w:sz w:val="22"/>
          <w:szCs w:val="22"/>
        </w:rPr>
        <w:t xml:space="preserve">of employment outcomes </w:t>
      </w:r>
      <w:r w:rsidRPr="00FB713E" w:rsidR="00800E7D">
        <w:rPr>
          <w:sz w:val="22"/>
          <w:szCs w:val="22"/>
        </w:rPr>
        <w:t xml:space="preserve">while also </w:t>
      </w:r>
      <w:r w:rsidRPr="00FB713E" w:rsidR="00F62EA0">
        <w:rPr>
          <w:sz w:val="22"/>
          <w:szCs w:val="22"/>
        </w:rPr>
        <w:t xml:space="preserve">producing </w:t>
      </w:r>
      <w:r w:rsidRPr="00FB713E" w:rsidR="00800E7D">
        <w:rPr>
          <w:sz w:val="22"/>
          <w:szCs w:val="22"/>
        </w:rPr>
        <w:t xml:space="preserve">more detailed </w:t>
      </w:r>
      <w:r w:rsidRPr="00FB713E" w:rsidR="00F62EA0">
        <w:rPr>
          <w:sz w:val="22"/>
          <w:szCs w:val="22"/>
        </w:rPr>
        <w:t xml:space="preserve">outcomes </w:t>
      </w:r>
      <w:r w:rsidRPr="00FB713E" w:rsidR="00800E7D">
        <w:rPr>
          <w:sz w:val="22"/>
          <w:szCs w:val="22"/>
        </w:rPr>
        <w:t>on fine fields</w:t>
      </w:r>
      <w:r w:rsidRPr="00FB713E" w:rsidR="00AE1882">
        <w:rPr>
          <w:sz w:val="22"/>
          <w:szCs w:val="22"/>
        </w:rPr>
        <w:t xml:space="preserve"> of degree in subsequent cycle of data collection. </w:t>
      </w:r>
      <w:r w:rsidRPr="00FB713E" w:rsidR="00800E7D">
        <w:rPr>
          <w:sz w:val="22"/>
          <w:szCs w:val="22"/>
        </w:rPr>
        <w:t xml:space="preserve"> </w:t>
      </w:r>
      <w:r w:rsidRPr="00FB713E" w:rsidR="00442548">
        <w:rPr>
          <w:sz w:val="22"/>
          <w:szCs w:val="22"/>
        </w:rPr>
        <w:t xml:space="preserve"> </w:t>
      </w:r>
      <w:r w:rsidRPr="00FB713E">
        <w:rPr>
          <w:sz w:val="22"/>
          <w:szCs w:val="22"/>
        </w:rPr>
        <w:t xml:space="preserve"> </w:t>
      </w:r>
      <w:r w:rsidRPr="00FB713E" w:rsidR="00A32975">
        <w:rPr>
          <w:sz w:val="22"/>
          <w:szCs w:val="22"/>
        </w:rPr>
        <w:t xml:space="preserve"> </w:t>
      </w:r>
    </w:p>
    <w:p w:rsidR="00F54389" w:rsidRPr="00FB713E" w:rsidP="00176D62" w14:paraId="32FC179E" w14:textId="77777777">
      <w:pPr>
        <w:rPr>
          <w:sz w:val="22"/>
          <w:szCs w:val="22"/>
        </w:rPr>
      </w:pPr>
    </w:p>
    <w:p w:rsidR="007122EE" w:rsidRPr="00FB713E" w:rsidP="00176D62" w14:paraId="3159A1C7" w14:textId="09150BB5">
      <w:pPr>
        <w:rPr>
          <w:sz w:val="22"/>
          <w:szCs w:val="22"/>
        </w:rPr>
      </w:pPr>
      <w:r w:rsidRPr="00FB713E">
        <w:rPr>
          <w:sz w:val="22"/>
          <w:szCs w:val="22"/>
        </w:rPr>
        <w:t>In addition</w:t>
      </w:r>
      <w:r w:rsidR="00521D3A">
        <w:rPr>
          <w:sz w:val="22"/>
          <w:szCs w:val="22"/>
        </w:rPr>
        <w:t xml:space="preserve">, </w:t>
      </w:r>
      <w:r w:rsidRPr="00FB713E">
        <w:rPr>
          <w:sz w:val="22"/>
          <w:szCs w:val="22"/>
        </w:rPr>
        <w:t xml:space="preserve">NCSES </w:t>
      </w:r>
      <w:r w:rsidR="00365D21">
        <w:rPr>
          <w:sz w:val="22"/>
          <w:szCs w:val="22"/>
        </w:rPr>
        <w:t xml:space="preserve">worked with the 2019 SDR survey contractor to </w:t>
      </w:r>
      <w:r w:rsidRPr="00FB713E">
        <w:rPr>
          <w:sz w:val="22"/>
          <w:szCs w:val="22"/>
        </w:rPr>
        <w:t xml:space="preserve">conduct research on fielding prefilled web and CATI forms to facilitate an efficient and effective longitudinal design. </w:t>
      </w:r>
      <w:bookmarkStart w:id="48" w:name="OLE_LINK25"/>
      <w:r w:rsidR="008D64F8">
        <w:rPr>
          <w:sz w:val="22"/>
          <w:szCs w:val="22"/>
        </w:rPr>
        <w:t xml:space="preserve">Findings from </w:t>
      </w:r>
      <w:r w:rsidR="00B372F6">
        <w:rPr>
          <w:sz w:val="22"/>
          <w:szCs w:val="22"/>
        </w:rPr>
        <w:t xml:space="preserve">the </w:t>
      </w:r>
      <w:bookmarkStart w:id="49" w:name="OLE_LINK30"/>
      <w:r w:rsidRPr="002C0A53" w:rsidR="00B372F6">
        <w:rPr>
          <w:i/>
          <w:iCs/>
          <w:sz w:val="22"/>
          <w:szCs w:val="22"/>
        </w:rPr>
        <w:t>2020 SDR Dependent Interviewing Survey Pilot Study</w:t>
      </w:r>
      <w:bookmarkEnd w:id="49"/>
      <w:r w:rsidR="00B372F6">
        <w:rPr>
          <w:sz w:val="22"/>
          <w:szCs w:val="22"/>
        </w:rPr>
        <w:t xml:space="preserve"> were used to </w:t>
      </w:r>
      <w:r w:rsidR="00FC1A01">
        <w:rPr>
          <w:sz w:val="22"/>
          <w:szCs w:val="22"/>
        </w:rPr>
        <w:t xml:space="preserve">modify dependent interviewing </w:t>
      </w:r>
      <w:r w:rsidR="00A00463">
        <w:rPr>
          <w:sz w:val="22"/>
          <w:szCs w:val="22"/>
        </w:rPr>
        <w:t>pr</w:t>
      </w:r>
      <w:r w:rsidR="00E50147">
        <w:rPr>
          <w:sz w:val="22"/>
          <w:szCs w:val="22"/>
        </w:rPr>
        <w:t xml:space="preserve">otocols for the 2023 </w:t>
      </w:r>
      <w:r w:rsidR="00376393">
        <w:rPr>
          <w:sz w:val="22"/>
          <w:szCs w:val="22"/>
        </w:rPr>
        <w:t>SDR web and CATI instrument</w:t>
      </w:r>
      <w:r w:rsidR="00FC1A01">
        <w:rPr>
          <w:sz w:val="22"/>
          <w:szCs w:val="22"/>
        </w:rPr>
        <w:t xml:space="preserve">. </w:t>
      </w:r>
    </w:p>
    <w:bookmarkEnd w:id="48"/>
    <w:p w:rsidR="004E289D" w:rsidRPr="00FB713E" w:rsidP="00176D62" w14:paraId="040F0536" w14:textId="77777777">
      <w:pPr>
        <w:rPr>
          <w:sz w:val="22"/>
          <w:szCs w:val="22"/>
        </w:rPr>
      </w:pPr>
    </w:p>
    <w:p w:rsidR="00176D62" w:rsidRPr="00FB713E" w:rsidP="00AD35FB" w14:paraId="4F478B88" w14:textId="735A3DE7">
      <w:pPr>
        <w:spacing w:after="120"/>
        <w:rPr>
          <w:sz w:val="22"/>
          <w:szCs w:val="22"/>
          <w:u w:val="single"/>
        </w:rPr>
      </w:pPr>
      <w:r w:rsidRPr="00FB713E">
        <w:rPr>
          <w:sz w:val="22"/>
          <w:szCs w:val="22"/>
          <w:u w:val="single"/>
        </w:rPr>
        <w:t>F</w:t>
      </w:r>
      <w:r w:rsidRPr="00FB713E" w:rsidR="00FC7809">
        <w:rPr>
          <w:sz w:val="22"/>
          <w:szCs w:val="22"/>
          <w:u w:val="single"/>
        </w:rPr>
        <w:t>ederal Committee on Statistical Methodology</w:t>
      </w:r>
      <w:r w:rsidRPr="00FB713E" w:rsidR="00B56E0A">
        <w:rPr>
          <w:sz w:val="22"/>
          <w:szCs w:val="22"/>
          <w:u w:val="single"/>
        </w:rPr>
        <w:t xml:space="preserve"> </w:t>
      </w:r>
      <w:r w:rsidRPr="00FB713E" w:rsidR="00EC4757">
        <w:rPr>
          <w:sz w:val="22"/>
          <w:szCs w:val="22"/>
          <w:u w:val="single"/>
        </w:rPr>
        <w:t xml:space="preserve">Research Conference </w:t>
      </w:r>
      <w:r w:rsidR="00806CB8">
        <w:rPr>
          <w:sz w:val="22"/>
          <w:szCs w:val="22"/>
          <w:u w:val="single"/>
        </w:rPr>
        <w:t xml:space="preserve">(FCSM) </w:t>
      </w:r>
      <w:r w:rsidRPr="00FB713E">
        <w:rPr>
          <w:sz w:val="22"/>
          <w:szCs w:val="22"/>
          <w:u w:val="single"/>
        </w:rPr>
        <w:t>presentation: (March 9, 2018)</w:t>
      </w:r>
    </w:p>
    <w:p w:rsidR="00176D62" w:rsidP="00176D62" w14:paraId="2E6A69E2" w14:textId="458DBCA4">
      <w:pPr>
        <w:rPr>
          <w:sz w:val="22"/>
          <w:szCs w:val="22"/>
        </w:rPr>
      </w:pPr>
      <w:r w:rsidRPr="00FB713E">
        <w:rPr>
          <w:sz w:val="22"/>
          <w:szCs w:val="22"/>
        </w:rPr>
        <w:t xml:space="preserve">In addition to the </w:t>
      </w:r>
      <w:r w:rsidRPr="00FB713E" w:rsidR="00D37C18">
        <w:rPr>
          <w:sz w:val="22"/>
          <w:szCs w:val="22"/>
        </w:rPr>
        <w:t xml:space="preserve">changes </w:t>
      </w:r>
      <w:r w:rsidRPr="00FB713E" w:rsidR="00F62EA0">
        <w:rPr>
          <w:sz w:val="22"/>
          <w:szCs w:val="22"/>
        </w:rPr>
        <w:t xml:space="preserve">in sample size </w:t>
      </w:r>
      <w:r w:rsidRPr="00FB713E">
        <w:rPr>
          <w:sz w:val="22"/>
          <w:szCs w:val="22"/>
        </w:rPr>
        <w:t xml:space="preserve">noted above, NCSES </w:t>
      </w:r>
      <w:r w:rsidRPr="00FB713E" w:rsidR="00D37C18">
        <w:rPr>
          <w:sz w:val="22"/>
          <w:szCs w:val="22"/>
        </w:rPr>
        <w:t xml:space="preserve">had </w:t>
      </w:r>
      <w:r w:rsidRPr="00FB713E" w:rsidR="00EC4757">
        <w:rPr>
          <w:sz w:val="22"/>
          <w:szCs w:val="22"/>
        </w:rPr>
        <w:t xml:space="preserve">promoted the development of the SDR longitudinal design by presenting </w:t>
      </w:r>
      <w:r w:rsidRPr="00FB713E">
        <w:rPr>
          <w:sz w:val="22"/>
          <w:szCs w:val="22"/>
        </w:rPr>
        <w:t xml:space="preserve">at the 2018 FCSM Research Conference. </w:t>
      </w:r>
      <w:r w:rsidRPr="00FB713E" w:rsidR="00B56E0A">
        <w:rPr>
          <w:sz w:val="22"/>
          <w:szCs w:val="22"/>
        </w:rPr>
        <w:t xml:space="preserve">The presentation focused on the complexities of balancing cross-sectional and longitudinal goals while building an effective, efficient, and sustainable longitudinal design into the newly expanded cross-sectional SDR sample. Specifically, the presentation noted that to enhance SDR’s utility and meet dual cross-sectional and longitudinal goals, longitudinal panels within the refreshed sample need to be established formally and maintained over time. The presentation also highlighted NCSES’s on-going </w:t>
      </w:r>
      <w:r w:rsidRPr="00FB713E" w:rsidR="00D37C18">
        <w:rPr>
          <w:sz w:val="22"/>
          <w:szCs w:val="22"/>
        </w:rPr>
        <w:t xml:space="preserve">research </w:t>
      </w:r>
      <w:r w:rsidRPr="00FB713E" w:rsidR="00B56E0A">
        <w:rPr>
          <w:sz w:val="22"/>
          <w:szCs w:val="22"/>
        </w:rPr>
        <w:t>efforts described above. The presentation concluded by noting that the process of developing a longitudinal design to enhance overall survey utility is a good application of a major survey redesign effort and the approaches and lessons learned from the SDR experience could be informative for other researchers involved in survey design</w:t>
      </w:r>
      <w:r w:rsidRPr="00FB713E" w:rsidR="00DE2291">
        <w:rPr>
          <w:sz w:val="22"/>
          <w:szCs w:val="22"/>
        </w:rPr>
        <w:t>.</w:t>
      </w:r>
    </w:p>
    <w:p w:rsidR="00877B8B" w:rsidP="00176D62" w14:paraId="02C8AACD" w14:textId="77777777">
      <w:pPr>
        <w:rPr>
          <w:sz w:val="22"/>
          <w:szCs w:val="22"/>
        </w:rPr>
      </w:pPr>
    </w:p>
    <w:p w:rsidR="00AD2C3F" w:rsidRPr="00D1449A" w:rsidP="00D1449A" w14:paraId="1F021B01" w14:textId="3E7D29B7">
      <w:pPr>
        <w:spacing w:after="120"/>
        <w:rPr>
          <w:sz w:val="22"/>
          <w:szCs w:val="22"/>
          <w:u w:val="single"/>
        </w:rPr>
      </w:pPr>
      <w:r w:rsidRPr="00D1449A">
        <w:rPr>
          <w:sz w:val="22"/>
          <w:szCs w:val="22"/>
          <w:u w:val="single"/>
        </w:rPr>
        <w:t xml:space="preserve">Development of </w:t>
      </w:r>
      <w:r w:rsidRPr="00D1449A" w:rsidR="00D1449A">
        <w:rPr>
          <w:sz w:val="22"/>
          <w:szCs w:val="22"/>
          <w:u w:val="single"/>
        </w:rPr>
        <w:t xml:space="preserve">Retirement-Related </w:t>
      </w:r>
      <w:r w:rsidRPr="00D1449A" w:rsidR="00D17CFA">
        <w:rPr>
          <w:sz w:val="22"/>
          <w:szCs w:val="22"/>
          <w:u w:val="single"/>
        </w:rPr>
        <w:t>Survey Items</w:t>
      </w:r>
      <w:r w:rsidRPr="00D1449A">
        <w:rPr>
          <w:sz w:val="22"/>
          <w:szCs w:val="22"/>
          <w:u w:val="single"/>
        </w:rPr>
        <w:t xml:space="preserve"> </w:t>
      </w:r>
    </w:p>
    <w:p w:rsidR="00877B8B" w:rsidRPr="004C355D" w:rsidP="0065014C" w14:paraId="31F149FD" w14:textId="2013F4F7">
      <w:pPr>
        <w:rPr>
          <w:sz w:val="22"/>
          <w:szCs w:val="22"/>
        </w:rPr>
      </w:pPr>
      <w:r>
        <w:rPr>
          <w:sz w:val="22"/>
          <w:szCs w:val="22"/>
        </w:rPr>
        <w:t xml:space="preserve">NCSES has undertaken research to develop a more comprehensive survey item module on retirement in 2022 and 2023 (see Appendices D.3 and D.4). The new module will be </w:t>
      </w:r>
      <w:r w:rsidR="005F0C9B">
        <w:rPr>
          <w:sz w:val="22"/>
          <w:szCs w:val="22"/>
        </w:rPr>
        <w:t>included</w:t>
      </w:r>
      <w:r>
        <w:rPr>
          <w:sz w:val="22"/>
          <w:szCs w:val="22"/>
        </w:rPr>
        <w:t xml:space="preserve"> in the 2023 SDR and is in response to stakeholder feedback and </w:t>
      </w:r>
      <w:r w:rsidR="00404498">
        <w:rPr>
          <w:sz w:val="22"/>
          <w:szCs w:val="22"/>
        </w:rPr>
        <w:t xml:space="preserve">a Consensus Study Report from the National </w:t>
      </w:r>
      <w:r w:rsidR="005776B8">
        <w:rPr>
          <w:sz w:val="22"/>
          <w:szCs w:val="22"/>
        </w:rPr>
        <w:t xml:space="preserve">Academies of </w:t>
      </w:r>
      <w:r w:rsidRPr="00EA20C1" w:rsidR="00EA20C1">
        <w:rPr>
          <w:sz w:val="22"/>
          <w:szCs w:val="22"/>
        </w:rPr>
        <w:t>Sciences, Engineering, and Medicine</w:t>
      </w:r>
      <w:r w:rsidR="00303C34">
        <w:rPr>
          <w:sz w:val="22"/>
          <w:szCs w:val="22"/>
        </w:rPr>
        <w:t xml:space="preserve"> issued in 2022, </w:t>
      </w:r>
      <w:r w:rsidRPr="00DE7226" w:rsidR="00303C34">
        <w:rPr>
          <w:i/>
          <w:iCs/>
          <w:sz w:val="22"/>
          <w:szCs w:val="22"/>
        </w:rPr>
        <w:t>U</w:t>
      </w:r>
      <w:r w:rsidRPr="00303C34" w:rsidR="00303C34">
        <w:rPr>
          <w:i/>
          <w:iCs/>
          <w:sz w:val="22"/>
          <w:szCs w:val="22"/>
        </w:rPr>
        <w:t>nderstanding the Aging Workforce: Defining a Research Agenda</w:t>
      </w:r>
      <w:r>
        <w:rPr>
          <w:rStyle w:val="FootnoteReference"/>
          <w:i/>
          <w:iCs/>
          <w:sz w:val="22"/>
          <w:szCs w:val="22"/>
        </w:rPr>
        <w:footnoteReference w:id="16"/>
      </w:r>
      <w:r w:rsidR="00303C34">
        <w:rPr>
          <w:i/>
          <w:iCs/>
          <w:sz w:val="22"/>
          <w:szCs w:val="22"/>
        </w:rPr>
        <w:t xml:space="preserve">, </w:t>
      </w:r>
      <w:r w:rsidRPr="00DA57B6" w:rsidR="002B6F70">
        <w:rPr>
          <w:sz w:val="22"/>
          <w:szCs w:val="22"/>
        </w:rPr>
        <w:t>which suggest</w:t>
      </w:r>
      <w:r w:rsidRPr="00DA57B6" w:rsidR="0065014C">
        <w:rPr>
          <w:sz w:val="22"/>
          <w:szCs w:val="22"/>
        </w:rPr>
        <w:t xml:space="preserve">s more research is needed </w:t>
      </w:r>
      <w:r w:rsidRPr="00DA57B6" w:rsidR="00317889">
        <w:rPr>
          <w:sz w:val="22"/>
          <w:szCs w:val="22"/>
        </w:rPr>
        <w:t>to better understand</w:t>
      </w:r>
      <w:r w:rsidRPr="00DA57B6" w:rsidR="00C070A1">
        <w:rPr>
          <w:sz w:val="22"/>
          <w:szCs w:val="22"/>
        </w:rPr>
        <w:t>, “</w:t>
      </w:r>
      <w:r w:rsidR="00DE7226">
        <w:rPr>
          <w:sz w:val="22"/>
          <w:szCs w:val="22"/>
        </w:rPr>
        <w:t>..t</w:t>
      </w:r>
      <w:r w:rsidRPr="00DA57B6" w:rsidR="0065014C">
        <w:rPr>
          <w:sz w:val="22"/>
          <w:szCs w:val="22"/>
        </w:rPr>
        <w:t>he micro-level impacts on older adults’ work and retirement of large-scale social changes—in technology, the economy, the labor market, and society writ large</w:t>
      </w:r>
      <w:r w:rsidRPr="00DA57B6" w:rsidR="00C070A1">
        <w:rPr>
          <w:sz w:val="22"/>
          <w:szCs w:val="22"/>
        </w:rPr>
        <w:t>…</w:t>
      </w:r>
      <w:r w:rsidRPr="00DA57B6" w:rsidR="0065014C">
        <w:rPr>
          <w:sz w:val="22"/>
          <w:szCs w:val="22"/>
        </w:rPr>
        <w:t xml:space="preserve">Beneficial future </w:t>
      </w:r>
      <w:r w:rsidRPr="00DA57B6" w:rsidR="00DA57B6">
        <w:rPr>
          <w:sz w:val="22"/>
          <w:szCs w:val="22"/>
        </w:rPr>
        <w:t xml:space="preserve"> </w:t>
      </w:r>
      <w:r w:rsidRPr="00DA57B6" w:rsidR="0065014C">
        <w:rPr>
          <w:sz w:val="22"/>
          <w:szCs w:val="22"/>
        </w:rPr>
        <w:t>research could explore contemporary—and changing—experiences of work and retirement and the conditions shaping health and well-being.</w:t>
      </w:r>
      <w:r w:rsidRPr="00DA57B6" w:rsidR="00DA57B6">
        <w:rPr>
          <w:sz w:val="22"/>
          <w:szCs w:val="22"/>
        </w:rPr>
        <w:t>”</w:t>
      </w:r>
      <w:r w:rsidR="00B04D78">
        <w:rPr>
          <w:sz w:val="22"/>
          <w:szCs w:val="22"/>
        </w:rPr>
        <w:t xml:space="preserve">  </w:t>
      </w:r>
    </w:p>
    <w:p w:rsidR="00612F40" w:rsidP="00176D62" w14:paraId="03A734CA" w14:textId="77777777">
      <w:pPr>
        <w:rPr>
          <w:spacing w:val="2"/>
          <w:sz w:val="22"/>
          <w:szCs w:val="22"/>
        </w:rPr>
      </w:pPr>
    </w:p>
    <w:p w:rsidR="00B04977" w:rsidRPr="002B5B39" w:rsidP="00571C85" w14:paraId="3D910A52" w14:textId="77777777">
      <w:pPr>
        <w:pStyle w:val="Heading2"/>
        <w:numPr>
          <w:ilvl w:val="0"/>
          <w:numId w:val="17"/>
        </w:numPr>
        <w:spacing w:before="0" w:after="280"/>
        <w:rPr>
          <w:i w:val="0"/>
          <w:sz w:val="22"/>
          <w:szCs w:val="22"/>
        </w:rPr>
      </w:pPr>
      <w:bookmarkStart w:id="50" w:name="_Toc129627070"/>
      <w:bookmarkStart w:id="51" w:name="_Toc410981780"/>
      <w:bookmarkStart w:id="52" w:name="_Toc469497524"/>
      <w:r w:rsidRPr="002B5B39">
        <w:rPr>
          <w:i w:val="0"/>
          <w:sz w:val="22"/>
          <w:szCs w:val="22"/>
        </w:rPr>
        <w:t>PAYMENT OR GIFTS TO RESPONDENTS</w:t>
      </w:r>
      <w:bookmarkEnd w:id="50"/>
    </w:p>
    <w:p w:rsidR="008569F7" w:rsidRPr="008569F7" w:rsidP="008569F7" w14:paraId="3770AF8B" w14:textId="776E8FDF">
      <w:pPr>
        <w:rPr>
          <w:spacing w:val="2"/>
          <w:sz w:val="22"/>
          <w:szCs w:val="22"/>
        </w:rPr>
      </w:pPr>
      <w:bookmarkStart w:id="53" w:name="_Hlk130194467"/>
      <w:bookmarkStart w:id="54" w:name="OLE_LINK7"/>
      <w:r w:rsidRPr="00892673">
        <w:rPr>
          <w:spacing w:val="2"/>
          <w:sz w:val="22"/>
          <w:szCs w:val="22"/>
        </w:rPr>
        <w:t xml:space="preserve">Incentive use for the SDR began during the 2003 survey cycle and has continued for all subsequent cycles. The 2023 SDR incentive plan is modeled after the effective approach used in SDR survey cycles since 2013, using an early-stage incentive protocol for sample members identified as reluctant to respond and a late-stage incentive protocol to increase survey response and mitigate nonresponse bias of underrepresented subgroups. The incentive amount is set to be $30 based on the findings of previous SDR incentive experiments and used for survey cycles during 2006 – 2019.  In SDR 2021, </w:t>
      </w:r>
      <w:r w:rsidRPr="00892673">
        <w:rPr>
          <w:sz w:val="22"/>
          <w:szCs w:val="22"/>
        </w:rPr>
        <w:t>an experiment varying the incentive amount offered (i.e., no incentive, $10</w:t>
      </w:r>
      <w:r w:rsidR="00AD7F18">
        <w:rPr>
          <w:sz w:val="22"/>
          <w:szCs w:val="22"/>
        </w:rPr>
        <w:t>,</w:t>
      </w:r>
      <w:r w:rsidRPr="00892673">
        <w:rPr>
          <w:sz w:val="22"/>
          <w:szCs w:val="22"/>
        </w:rPr>
        <w:t xml:space="preserve"> or $30) was conducted and the results showed significant declines in response rate from groups receiving incentive lower than $30. Therefore, the incentive amount is reverted to $30 for 2023 SDR.</w:t>
      </w:r>
    </w:p>
    <w:p w:rsidR="008569F7" w:rsidP="008569F7" w14:paraId="68BB1DE2" w14:textId="77777777">
      <w:pPr>
        <w:rPr>
          <w:sz w:val="22"/>
          <w:szCs w:val="22"/>
        </w:rPr>
      </w:pPr>
    </w:p>
    <w:p w:rsidR="008569F7" w:rsidP="008569F7" w14:paraId="527776CC" w14:textId="7B28D688">
      <w:pPr>
        <w:rPr>
          <w:sz w:val="22"/>
          <w:szCs w:val="22"/>
        </w:rPr>
      </w:pPr>
      <w:r>
        <w:rPr>
          <w:sz w:val="22"/>
          <w:szCs w:val="22"/>
        </w:rPr>
        <w:t xml:space="preserve">The incentive-usage objectives are to:  </w:t>
      </w:r>
    </w:p>
    <w:p w:rsidR="008569F7" w:rsidP="00892673" w14:paraId="691031F2" w14:textId="7A829DE1">
      <w:pPr>
        <w:pStyle w:val="ListParagraph"/>
        <w:numPr>
          <w:ilvl w:val="0"/>
          <w:numId w:val="24"/>
        </w:numPr>
      </w:pPr>
      <w:r>
        <w:t>M</w:t>
      </w:r>
      <w:r>
        <w:t>inimizing differential unit nonresponse for key domains</w:t>
      </w:r>
      <w:r>
        <w:t xml:space="preserve"> while maximizing survey unit and item </w:t>
      </w:r>
      <w:r>
        <w:t>response</w:t>
      </w:r>
      <w:r>
        <w:t>;</w:t>
      </w:r>
    </w:p>
    <w:p w:rsidR="008569F7" w:rsidP="00892673" w14:paraId="2D58FEFC" w14:textId="77777777">
      <w:pPr>
        <w:pStyle w:val="ListParagraph"/>
        <w:numPr>
          <w:ilvl w:val="0"/>
          <w:numId w:val="24"/>
        </w:numPr>
      </w:pPr>
      <w:r>
        <w:t>Decrease the number of sample member contacts; and</w:t>
      </w:r>
    </w:p>
    <w:p w:rsidR="008569F7" w:rsidP="00892673" w14:paraId="4A3ADCDE" w14:textId="77777777">
      <w:pPr>
        <w:pStyle w:val="ListParagraph"/>
        <w:numPr>
          <w:ilvl w:val="0"/>
          <w:numId w:val="24"/>
        </w:numPr>
      </w:pPr>
      <w:r>
        <w:t xml:space="preserve">Expedite response from reluctant sample members. </w:t>
      </w:r>
    </w:p>
    <w:p w:rsidR="008569F7" w:rsidP="008569F7" w14:paraId="4F3809E3" w14:textId="77777777">
      <w:pPr>
        <w:ind w:left="360"/>
        <w:rPr>
          <w:sz w:val="22"/>
          <w:szCs w:val="22"/>
        </w:rPr>
      </w:pPr>
    </w:p>
    <w:p w:rsidR="008569F7" w:rsidP="008569F7" w14:paraId="60CAC29F" w14:textId="469DFEB5">
      <w:pPr>
        <w:rPr>
          <w:sz w:val="22"/>
          <w:szCs w:val="22"/>
        </w:rPr>
      </w:pPr>
      <w:bookmarkStart w:id="55" w:name="OLE_LINK19"/>
      <w:bookmarkStart w:id="56" w:name="OLE_LINK9"/>
      <w:r>
        <w:rPr>
          <w:sz w:val="22"/>
          <w:szCs w:val="22"/>
        </w:rPr>
        <w:t xml:space="preserve">Incentives will only be sent or offered to sample members located in the U.S. Any individuals who are known to work for the National Science Foundation will also be excluded from the incentive offer.  </w:t>
      </w:r>
    </w:p>
    <w:p w:rsidR="008569F7" w:rsidP="00726AC2" w14:paraId="64608999" w14:textId="77777777"/>
    <w:p w:rsidR="008569F7" w:rsidRPr="008569F7" w:rsidP="008569F7" w14:paraId="0D6FBEE4" w14:textId="50572E8E">
      <w:pPr>
        <w:rPr>
          <w:sz w:val="22"/>
          <w:szCs w:val="22"/>
        </w:rPr>
      </w:pPr>
      <w:r w:rsidRPr="00892673">
        <w:rPr>
          <w:spacing w:val="2"/>
          <w:sz w:val="22"/>
          <w:szCs w:val="22"/>
        </w:rPr>
        <w:t xml:space="preserve">Additionally, NCSES will include an incentive experiment during the </w:t>
      </w:r>
      <w:r w:rsidRPr="00892673">
        <w:rPr>
          <w:spacing w:val="2"/>
          <w:sz w:val="22"/>
          <w:szCs w:val="22"/>
        </w:rPr>
        <w:t>early-stage</w:t>
      </w:r>
      <w:r w:rsidRPr="00892673">
        <w:rPr>
          <w:spacing w:val="2"/>
          <w:sz w:val="22"/>
          <w:szCs w:val="22"/>
        </w:rPr>
        <w:t xml:space="preserve"> </w:t>
      </w:r>
      <w:r w:rsidR="00AD7F18">
        <w:rPr>
          <w:spacing w:val="2"/>
          <w:sz w:val="22"/>
          <w:szCs w:val="22"/>
        </w:rPr>
        <w:t xml:space="preserve">of data collection </w:t>
      </w:r>
      <w:r w:rsidRPr="00892673">
        <w:rPr>
          <w:spacing w:val="2"/>
          <w:sz w:val="22"/>
          <w:szCs w:val="22"/>
        </w:rPr>
        <w:t xml:space="preserve">in 2023 to assess alternative methods of incentive delivery. One method uses </w:t>
      </w:r>
      <w:r w:rsidRPr="00892673">
        <w:rPr>
          <w:sz w:val="22"/>
          <w:szCs w:val="22"/>
        </w:rPr>
        <w:t>a $30 personalized check mailed to the sample member with the survey request, and the other uses a $30 electronic VISA gift card delivered immediately upon survey completion. This is a change from the 2021 round, which primarily used prepaid debit cards. Offering the incentive prior to response with a personalized checks or offering contingent upon survey completion via an electronic gift card has the advantage over prepaid, non-personalized debit cards in that these incentive-offer mechanisms ensure incentives are only received by the targeted sample member</w:t>
      </w:r>
      <w:r w:rsidRPr="00892673">
        <w:rPr>
          <w:spacing w:val="2"/>
          <w:sz w:val="22"/>
          <w:szCs w:val="22"/>
        </w:rPr>
        <w:t>.</w:t>
      </w:r>
      <w:r>
        <w:rPr>
          <w:rStyle w:val="FootnoteReference"/>
          <w:spacing w:val="2"/>
          <w:sz w:val="22"/>
          <w:szCs w:val="22"/>
        </w:rPr>
        <w:footnoteReference w:id="17"/>
      </w:r>
      <w:r w:rsidRPr="00892673">
        <w:rPr>
          <w:spacing w:val="2"/>
          <w:sz w:val="22"/>
          <w:szCs w:val="22"/>
        </w:rPr>
        <w:t xml:space="preserve"> </w:t>
      </w:r>
      <w:r w:rsidRPr="00892673">
        <w:rPr>
          <w:sz w:val="22"/>
          <w:szCs w:val="22"/>
        </w:rPr>
        <w:t>The use of electronic gift cards has a potential to shorten the lead time for incentive administration and</w:t>
      </w:r>
      <w:r w:rsidR="004D0670">
        <w:rPr>
          <w:sz w:val="22"/>
          <w:szCs w:val="22"/>
        </w:rPr>
        <w:t>, as a result, allows for</w:t>
      </w:r>
      <w:r w:rsidRPr="00892673">
        <w:rPr>
          <w:sz w:val="22"/>
          <w:szCs w:val="22"/>
        </w:rPr>
        <w:t xml:space="preserve"> real-time adaptive design </w:t>
      </w:r>
      <w:r w:rsidR="004D0670">
        <w:rPr>
          <w:sz w:val="22"/>
          <w:szCs w:val="22"/>
        </w:rPr>
        <w:t>incentive interventions that are not possible when using personalized check</w:t>
      </w:r>
      <w:r w:rsidRPr="00892673">
        <w:rPr>
          <w:sz w:val="22"/>
          <w:szCs w:val="22"/>
        </w:rPr>
        <w:t xml:space="preserve">. The experiment will also evaluate the administrative cost, the time to complete, and number of contacting attempts required. </w:t>
      </w:r>
    </w:p>
    <w:p w:rsidR="003B2A52" w:rsidRPr="00DD473C" w:rsidP="00726AC2" w14:paraId="7B43A124" w14:textId="77777777">
      <w:pPr>
        <w:rPr>
          <w:sz w:val="22"/>
          <w:szCs w:val="22"/>
        </w:rPr>
      </w:pPr>
    </w:p>
    <w:bookmarkEnd w:id="53"/>
    <w:bookmarkEnd w:id="54"/>
    <w:bookmarkEnd w:id="55"/>
    <w:bookmarkEnd w:id="56"/>
    <w:p w:rsidR="00204969" w:rsidP="00204969" w14:paraId="1FEC3A59" w14:textId="245BA4CA">
      <w:pPr>
        <w:pStyle w:val="BodyText"/>
        <w:rPr>
          <w:sz w:val="22"/>
          <w:szCs w:val="22"/>
        </w:rPr>
      </w:pPr>
      <w:r>
        <w:rPr>
          <w:sz w:val="22"/>
          <w:szCs w:val="22"/>
        </w:rPr>
        <w:t>For details about the planned use of incentives</w:t>
      </w:r>
      <w:r w:rsidR="004E3F7B">
        <w:rPr>
          <w:sz w:val="22"/>
          <w:szCs w:val="22"/>
        </w:rPr>
        <w:t xml:space="preserve"> </w:t>
      </w:r>
      <w:r>
        <w:rPr>
          <w:sz w:val="22"/>
          <w:szCs w:val="22"/>
        </w:rPr>
        <w:t xml:space="preserve">in the 2023 SDR, refer to Supporting Statement Part </w:t>
      </w:r>
      <w:r w:rsidR="00EA01F7">
        <w:rPr>
          <w:sz w:val="22"/>
          <w:szCs w:val="22"/>
        </w:rPr>
        <w:t>B</w:t>
      </w:r>
      <w:r>
        <w:rPr>
          <w:sz w:val="22"/>
          <w:szCs w:val="22"/>
        </w:rPr>
        <w:t xml:space="preserve">, </w:t>
      </w:r>
      <w:r w:rsidR="00F9362B">
        <w:rPr>
          <w:sz w:val="22"/>
          <w:szCs w:val="22"/>
        </w:rPr>
        <w:t>S</w:t>
      </w:r>
      <w:r>
        <w:rPr>
          <w:sz w:val="22"/>
          <w:szCs w:val="22"/>
        </w:rPr>
        <w:t xml:space="preserve">ection </w:t>
      </w:r>
      <w:r w:rsidR="008C2250">
        <w:rPr>
          <w:sz w:val="22"/>
          <w:szCs w:val="22"/>
        </w:rPr>
        <w:t>3.4</w:t>
      </w:r>
      <w:r>
        <w:rPr>
          <w:sz w:val="22"/>
          <w:szCs w:val="22"/>
        </w:rPr>
        <w:t xml:space="preserve">. </w:t>
      </w:r>
    </w:p>
    <w:p w:rsidR="00CC3CC7" w:rsidP="00287562" w14:paraId="07285261" w14:textId="4863C271">
      <w:pPr>
        <w:rPr>
          <w:sz w:val="22"/>
          <w:szCs w:val="22"/>
        </w:rPr>
      </w:pPr>
    </w:p>
    <w:p w:rsidR="00B04977" w:rsidP="00D90AD2" w14:paraId="759D95F1" w14:textId="19FC60A3">
      <w:pPr>
        <w:spacing w:after="120"/>
        <w:rPr>
          <w:b/>
          <w:sz w:val="22"/>
          <w:szCs w:val="22"/>
        </w:rPr>
      </w:pPr>
      <w:bookmarkStart w:id="57" w:name="OLE_LINK22"/>
      <w:r w:rsidRPr="00BE481E">
        <w:rPr>
          <w:b/>
          <w:sz w:val="22"/>
          <w:szCs w:val="22"/>
        </w:rPr>
        <w:t>Incentive Costs</w:t>
      </w:r>
    </w:p>
    <w:p w:rsidR="008569F7" w:rsidP="00E176BA" w14:paraId="0E5A6519" w14:textId="3BA1CF69">
      <w:pPr>
        <w:rPr>
          <w:sz w:val="22"/>
          <w:szCs w:val="22"/>
        </w:rPr>
      </w:pPr>
      <w:r w:rsidRPr="00F11B05">
        <w:rPr>
          <w:sz w:val="22"/>
          <w:szCs w:val="22"/>
        </w:rPr>
        <w:t xml:space="preserve">The proposed 2023 SDR incentive plan for the early and late </w:t>
      </w:r>
      <w:r w:rsidR="00B42D28">
        <w:rPr>
          <w:sz w:val="22"/>
          <w:szCs w:val="22"/>
        </w:rPr>
        <w:t>phases</w:t>
      </w:r>
      <w:r w:rsidRPr="00F11B05">
        <w:rPr>
          <w:sz w:val="22"/>
          <w:szCs w:val="22"/>
        </w:rPr>
        <w:t xml:space="preserve"> to target an incentive offer to 25</w:t>
      </w:r>
      <w:r w:rsidR="00E74174">
        <w:rPr>
          <w:sz w:val="22"/>
          <w:szCs w:val="22"/>
        </w:rPr>
        <w:t>%</w:t>
      </w:r>
      <w:r w:rsidRPr="00F11B05">
        <w:rPr>
          <w:sz w:val="22"/>
          <w:szCs w:val="22"/>
        </w:rPr>
        <w:t xml:space="preserve"> of the total sample (n=31,500 cases) is summarized in the Table 1.</w:t>
      </w:r>
      <w:r>
        <w:rPr>
          <w:sz w:val="22"/>
          <w:szCs w:val="22"/>
        </w:rPr>
        <w:t xml:space="preserve"> </w:t>
      </w:r>
      <w:r w:rsidRPr="00574531" w:rsidR="00B04977">
        <w:rPr>
          <w:sz w:val="22"/>
          <w:szCs w:val="22"/>
        </w:rPr>
        <w:t xml:space="preserve">According to this plan, </w:t>
      </w:r>
      <w:r w:rsidR="003E26B8">
        <w:rPr>
          <w:sz w:val="22"/>
          <w:szCs w:val="22"/>
        </w:rPr>
        <w:t xml:space="preserve">a </w:t>
      </w:r>
      <w:r w:rsidRPr="00574531" w:rsidR="00B04977">
        <w:rPr>
          <w:sz w:val="22"/>
          <w:szCs w:val="22"/>
        </w:rPr>
        <w:t xml:space="preserve">$30 incentive will be offered to </w:t>
      </w:r>
      <w:r w:rsidR="000A593C">
        <w:rPr>
          <w:sz w:val="22"/>
          <w:szCs w:val="22"/>
        </w:rPr>
        <w:t>about 20,000</w:t>
      </w:r>
      <w:r w:rsidRPr="00574531" w:rsidR="000A593C">
        <w:rPr>
          <w:sz w:val="22"/>
          <w:szCs w:val="22"/>
        </w:rPr>
        <w:t xml:space="preserve"> </w:t>
      </w:r>
      <w:r w:rsidRPr="00574531" w:rsidR="00B04977">
        <w:rPr>
          <w:sz w:val="22"/>
          <w:szCs w:val="22"/>
        </w:rPr>
        <w:t xml:space="preserve">nonrespondents </w:t>
      </w:r>
      <w:r w:rsidR="00246C05">
        <w:rPr>
          <w:sz w:val="22"/>
          <w:szCs w:val="22"/>
        </w:rPr>
        <w:t>during the early stage</w:t>
      </w:r>
      <w:r w:rsidR="00022744">
        <w:rPr>
          <w:sz w:val="22"/>
          <w:szCs w:val="22"/>
        </w:rPr>
        <w:t xml:space="preserve"> in </w:t>
      </w:r>
      <w:r w:rsidRPr="00574531" w:rsidR="00B04977">
        <w:rPr>
          <w:sz w:val="22"/>
          <w:szCs w:val="22"/>
        </w:rPr>
        <w:t>the 202</w:t>
      </w:r>
      <w:r w:rsidRPr="00574531" w:rsidR="00D43709">
        <w:rPr>
          <w:sz w:val="22"/>
          <w:szCs w:val="22"/>
        </w:rPr>
        <w:t>3</w:t>
      </w:r>
      <w:r w:rsidRPr="00574531" w:rsidR="001C7174">
        <w:rPr>
          <w:sz w:val="22"/>
          <w:szCs w:val="22"/>
        </w:rPr>
        <w:t xml:space="preserve"> </w:t>
      </w:r>
      <w:r w:rsidRPr="00574531" w:rsidR="00B04977">
        <w:rPr>
          <w:sz w:val="22"/>
          <w:szCs w:val="22"/>
        </w:rPr>
        <w:t xml:space="preserve">SDR. In the late stage, </w:t>
      </w:r>
      <w:r w:rsidR="00246C05">
        <w:rPr>
          <w:sz w:val="22"/>
          <w:szCs w:val="22"/>
        </w:rPr>
        <w:t>a set of 11,500</w:t>
      </w:r>
      <w:r w:rsidRPr="00574531" w:rsidR="00246C05">
        <w:rPr>
          <w:sz w:val="22"/>
          <w:szCs w:val="22"/>
        </w:rPr>
        <w:t xml:space="preserve"> </w:t>
      </w:r>
      <w:r w:rsidRPr="00574531" w:rsidR="00574531">
        <w:rPr>
          <w:sz w:val="22"/>
          <w:szCs w:val="22"/>
        </w:rPr>
        <w:t>nonresponding</w:t>
      </w:r>
      <w:r w:rsidRPr="00574531" w:rsidR="00745736">
        <w:rPr>
          <w:sz w:val="22"/>
          <w:szCs w:val="22"/>
        </w:rPr>
        <w:t xml:space="preserve"> sample members</w:t>
      </w:r>
      <w:r w:rsidRPr="00574531" w:rsidR="00B04977">
        <w:rPr>
          <w:sz w:val="22"/>
          <w:szCs w:val="22"/>
        </w:rPr>
        <w:t xml:space="preserve"> who did not receive an early</w:t>
      </w:r>
      <w:r w:rsidR="00645CAE">
        <w:rPr>
          <w:sz w:val="22"/>
          <w:szCs w:val="22"/>
        </w:rPr>
        <w:t>-stage</w:t>
      </w:r>
      <w:r w:rsidRPr="00574531" w:rsidR="00B04977">
        <w:rPr>
          <w:sz w:val="22"/>
          <w:szCs w:val="22"/>
        </w:rPr>
        <w:t xml:space="preserve"> incentive will be </w:t>
      </w:r>
      <w:r w:rsidR="00246C05">
        <w:rPr>
          <w:sz w:val="22"/>
          <w:szCs w:val="22"/>
        </w:rPr>
        <w:t>offered</w:t>
      </w:r>
      <w:r w:rsidRPr="00574531" w:rsidR="00B04977">
        <w:rPr>
          <w:sz w:val="22"/>
          <w:szCs w:val="22"/>
        </w:rPr>
        <w:t xml:space="preserve"> $30. </w:t>
      </w:r>
    </w:p>
    <w:p w:rsidR="008569F7" w:rsidP="00E176BA" w14:paraId="1499FF93" w14:textId="77777777">
      <w:pPr>
        <w:rPr>
          <w:sz w:val="22"/>
          <w:szCs w:val="22"/>
        </w:rPr>
      </w:pPr>
    </w:p>
    <w:p w:rsidR="00DB42BC" w:rsidP="00E176BA" w14:paraId="5F7667D7" w14:textId="499EB01B">
      <w:pPr>
        <w:rPr>
          <w:sz w:val="22"/>
          <w:szCs w:val="22"/>
        </w:rPr>
      </w:pPr>
      <w:r w:rsidRPr="00892673">
        <w:rPr>
          <w:sz w:val="22"/>
          <w:szCs w:val="22"/>
        </w:rPr>
        <w:t xml:space="preserve">In past SDR cycles where a check was mailed to sample members, </w:t>
      </w:r>
      <w:r w:rsidRPr="00892673">
        <w:rPr>
          <w:sz w:val="22"/>
          <w:szCs w:val="22"/>
        </w:rPr>
        <w:t>a large number of</w:t>
      </w:r>
      <w:r w:rsidRPr="00892673">
        <w:rPr>
          <w:sz w:val="22"/>
          <w:szCs w:val="22"/>
        </w:rPr>
        <w:t xml:space="preserve"> the incentivized sample members did not cash</w:t>
      </w:r>
      <w:r w:rsidR="00806CB8">
        <w:rPr>
          <w:sz w:val="22"/>
          <w:szCs w:val="22"/>
        </w:rPr>
        <w:t xml:space="preserve"> the</w:t>
      </w:r>
      <w:r w:rsidRPr="00892673">
        <w:rPr>
          <w:sz w:val="22"/>
          <w:szCs w:val="22"/>
        </w:rPr>
        <w:t xml:space="preserve"> check despite responding to the survey. For example, in the 2017 SDR, 24,085 sample members were sent an incentive check. Of these individuals, only 10,078 cashed the incentive check (41.8%) and yet 15,114 of them completed the survey (62.8%).  In 2017, very few individuals cashed their check and did not do the survey whereas a sizeable number did not cash their check yet did complete the survey. The same general pattern occurred in 2019 SDR with more of the incentivized sample members participating (56.2%) than the number who cashed their incentive (46.7%).  However, in 2019, a higher proportion cashed the incentive</w:t>
      </w:r>
      <w:r w:rsidR="00806CB8">
        <w:rPr>
          <w:sz w:val="22"/>
          <w:szCs w:val="22"/>
        </w:rPr>
        <w:t xml:space="preserve"> check</w:t>
      </w:r>
      <w:r w:rsidRPr="00892673">
        <w:rPr>
          <w:sz w:val="22"/>
          <w:szCs w:val="22"/>
        </w:rPr>
        <w:t xml:space="preserve"> than in prior cycles and a smaller proportion of those incentivized responded to the survey. For 2023, we anticipate we will see similar patterns of survey cooperation with check cashing. In the group that receives the incentive only upon participation, we may see some participants deciding not to accept the virtual gift card at the conclusion of the survey, however, once a participant decides to accept the gift code, the cost of that gift card is fully incurred by the government whether the participant spends the gift card or not. In the 2023 SDR, the incentive plan (including the experiment) aims to offer a monetary incentive to 31,500 sample members with an estimated cost of $476,850 with </w:t>
      </w:r>
      <w:r w:rsidR="00B42D28">
        <w:rPr>
          <w:sz w:val="22"/>
          <w:szCs w:val="22"/>
        </w:rPr>
        <w:t>an estimated</w:t>
      </w:r>
      <w:r w:rsidRPr="00892673" w:rsidR="00B42D28">
        <w:rPr>
          <w:sz w:val="22"/>
          <w:szCs w:val="22"/>
        </w:rPr>
        <w:t xml:space="preserve"> </w:t>
      </w:r>
      <w:r w:rsidRPr="00892673">
        <w:rPr>
          <w:sz w:val="22"/>
          <w:szCs w:val="22"/>
        </w:rPr>
        <w:t>15,895 individuals cashing the incentive offer and 17,640 individuals completing the survey.</w:t>
      </w:r>
    </w:p>
    <w:p w:rsidR="00D64E0E" w14:paraId="3429C1DF" w14:textId="67D6E827">
      <w:pPr>
        <w:spacing w:after="160" w:line="259" w:lineRule="auto"/>
        <w:rPr>
          <w:b/>
          <w:bCs/>
          <w:sz w:val="22"/>
          <w:szCs w:val="22"/>
        </w:rPr>
      </w:pPr>
      <w:bookmarkStart w:id="58" w:name="OLE_LINK42"/>
    </w:p>
    <w:p w:rsidR="00943729" w:rsidRPr="007F0199" w:rsidP="00943729" w14:paraId="0FDF9B57" w14:textId="13475F90">
      <w:pPr>
        <w:spacing w:after="120"/>
        <w:rPr>
          <w:b/>
          <w:bCs/>
          <w:sz w:val="22"/>
          <w:szCs w:val="22"/>
        </w:rPr>
      </w:pPr>
      <w:r w:rsidRPr="007F0199">
        <w:rPr>
          <w:b/>
          <w:bCs/>
          <w:sz w:val="22"/>
          <w:szCs w:val="22"/>
        </w:rPr>
        <w:t>T</w:t>
      </w:r>
      <w:r w:rsidRPr="007F0199" w:rsidR="007F0199">
        <w:rPr>
          <w:b/>
          <w:bCs/>
          <w:sz w:val="22"/>
          <w:szCs w:val="22"/>
        </w:rPr>
        <w:t>able 1:</w:t>
      </w:r>
      <w:r w:rsidRPr="007F0199">
        <w:rPr>
          <w:b/>
          <w:bCs/>
          <w:sz w:val="22"/>
          <w:szCs w:val="22"/>
        </w:rPr>
        <w:t xml:space="preserve"> 2023 </w:t>
      </w:r>
      <w:bookmarkEnd w:id="58"/>
      <w:r w:rsidRPr="007F0199">
        <w:rPr>
          <w:b/>
          <w:bCs/>
          <w:sz w:val="22"/>
          <w:szCs w:val="22"/>
        </w:rPr>
        <w:t>SDR Incentive Design by Data Collection Stage, Sample Type, and Incentive Type</w:t>
      </w:r>
    </w:p>
    <w:tbl>
      <w:tblPr>
        <w:tblW w:w="9811" w:type="dxa"/>
        <w:tblLayout w:type="fixed"/>
        <w:tblLook w:val="04A0"/>
      </w:tblPr>
      <w:tblGrid>
        <w:gridCol w:w="980"/>
        <w:gridCol w:w="2340"/>
        <w:gridCol w:w="1170"/>
        <w:gridCol w:w="1170"/>
        <w:gridCol w:w="1170"/>
        <w:gridCol w:w="900"/>
        <w:gridCol w:w="1117"/>
        <w:gridCol w:w="964"/>
      </w:tblGrid>
      <w:tr w14:paraId="749E5AD9" w14:textId="77777777" w:rsidTr="00B50E48">
        <w:tblPrEx>
          <w:tblW w:w="9811" w:type="dxa"/>
          <w:tblLayout w:type="fixed"/>
          <w:tblLook w:val="04A0"/>
        </w:tblPrEx>
        <w:trPr>
          <w:trHeight w:val="398"/>
        </w:trPr>
        <w:tc>
          <w:tcPr>
            <w:tcW w:w="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06FA0" w:rsidRPr="003D2A14" w14:paraId="7B3ACDB8" w14:textId="77777777">
            <w:pPr>
              <w:jc w:val="center"/>
              <w:rPr>
                <w:color w:val="000000"/>
                <w:sz w:val="20"/>
                <w:szCs w:val="20"/>
              </w:rPr>
            </w:pPr>
            <w:bookmarkStart w:id="59" w:name="OLE_LINK10"/>
            <w:r w:rsidRPr="003D2A14">
              <w:rPr>
                <w:color w:val="000000"/>
                <w:sz w:val="20"/>
                <w:szCs w:val="20"/>
              </w:rPr>
              <w:t>Incentive Phase</w:t>
            </w:r>
          </w:p>
        </w:tc>
        <w:tc>
          <w:tcPr>
            <w:tcW w:w="23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7F55" w14:paraId="09FA45D5" w14:textId="77777777">
            <w:pPr>
              <w:jc w:val="center"/>
              <w:rPr>
                <w:color w:val="000000"/>
                <w:sz w:val="20"/>
                <w:szCs w:val="20"/>
              </w:rPr>
            </w:pPr>
            <w:r w:rsidRPr="003D2A14">
              <w:rPr>
                <w:color w:val="000000"/>
                <w:sz w:val="20"/>
                <w:szCs w:val="20"/>
              </w:rPr>
              <w:t xml:space="preserve">Incentive Eligible </w:t>
            </w:r>
          </w:p>
          <w:p w:rsidR="00C06FA0" w:rsidRPr="003D2A14" w14:paraId="19F3095A" w14:textId="36DAFBCA">
            <w:pPr>
              <w:jc w:val="center"/>
              <w:rPr>
                <w:color w:val="000000"/>
                <w:sz w:val="20"/>
                <w:szCs w:val="20"/>
              </w:rPr>
            </w:pPr>
            <w:r w:rsidRPr="003D2A14">
              <w:rPr>
                <w:color w:val="000000"/>
                <w:sz w:val="20"/>
                <w:szCs w:val="20"/>
              </w:rPr>
              <w:t>Sample Type</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06FA0" w:rsidRPr="003D2A14" w14:paraId="1BBA7EC4" w14:textId="77777777">
            <w:pPr>
              <w:jc w:val="center"/>
              <w:rPr>
                <w:color w:val="000000"/>
                <w:sz w:val="20"/>
                <w:szCs w:val="20"/>
              </w:rPr>
            </w:pPr>
            <w:r w:rsidRPr="003D2A14">
              <w:rPr>
                <w:color w:val="000000"/>
                <w:sz w:val="20"/>
                <w:szCs w:val="20"/>
              </w:rPr>
              <w:t>Incentive Offer Field Period Week</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06FA0" w:rsidRPr="003D2A14" w14:paraId="5C9DDA1A" w14:textId="4F776AED">
            <w:pPr>
              <w:jc w:val="center"/>
              <w:rPr>
                <w:color w:val="000000"/>
                <w:sz w:val="20"/>
                <w:szCs w:val="20"/>
              </w:rPr>
            </w:pPr>
            <w:r w:rsidRPr="003D2A14">
              <w:rPr>
                <w:color w:val="000000"/>
                <w:sz w:val="20"/>
                <w:szCs w:val="20"/>
              </w:rPr>
              <w:t>Estimated Incentive Eligible Sample Size</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50E48" w14:paraId="0CE3269D" w14:textId="77777777">
            <w:pPr>
              <w:jc w:val="center"/>
              <w:rPr>
                <w:color w:val="000000"/>
                <w:sz w:val="20"/>
                <w:szCs w:val="20"/>
              </w:rPr>
            </w:pPr>
            <w:r>
              <w:rPr>
                <w:color w:val="000000"/>
                <w:sz w:val="20"/>
                <w:szCs w:val="20"/>
              </w:rPr>
              <w:t xml:space="preserve">Part of </w:t>
            </w:r>
            <w:r w:rsidRPr="003D2A14" w:rsidR="00C06FA0">
              <w:rPr>
                <w:color w:val="000000"/>
                <w:sz w:val="20"/>
                <w:szCs w:val="20"/>
              </w:rPr>
              <w:t>Experiment</w:t>
            </w:r>
          </w:p>
          <w:p w:rsidR="00C06FA0" w:rsidRPr="003D2A14" w14:paraId="2EC4FA6D" w14:textId="4EAAE36A">
            <w:pPr>
              <w:jc w:val="center"/>
              <w:rPr>
                <w:color w:val="000000"/>
                <w:sz w:val="20"/>
                <w:szCs w:val="20"/>
              </w:rPr>
            </w:pPr>
            <w:r>
              <w:rPr>
                <w:color w:val="000000"/>
                <w:sz w:val="20"/>
                <w:szCs w:val="20"/>
              </w:rPr>
              <w:t>Yes/No</w:t>
            </w:r>
          </w:p>
        </w:tc>
        <w:tc>
          <w:tcPr>
            <w:tcW w:w="2981" w:type="dxa"/>
            <w:gridSpan w:val="3"/>
            <w:tcBorders>
              <w:top w:val="single" w:sz="8" w:space="0" w:color="auto"/>
              <w:left w:val="nil"/>
              <w:bottom w:val="single" w:sz="8" w:space="0" w:color="auto"/>
              <w:right w:val="single" w:sz="8" w:space="0" w:color="000000"/>
            </w:tcBorders>
            <w:shd w:val="clear" w:color="auto" w:fill="auto"/>
            <w:vAlign w:val="center"/>
            <w:hideMark/>
          </w:tcPr>
          <w:p w:rsidR="00C06FA0" w:rsidRPr="003D2A14" w14:paraId="55C7FF6A" w14:textId="68D9E7CB">
            <w:pPr>
              <w:jc w:val="center"/>
              <w:rPr>
                <w:color w:val="000000"/>
                <w:sz w:val="20"/>
                <w:szCs w:val="20"/>
              </w:rPr>
            </w:pPr>
            <w:r w:rsidRPr="003D2A14">
              <w:rPr>
                <w:color w:val="000000"/>
                <w:sz w:val="20"/>
                <w:szCs w:val="20"/>
              </w:rPr>
              <w:t>Incentive Groups</w:t>
            </w:r>
          </w:p>
        </w:tc>
      </w:tr>
      <w:tr w14:paraId="335A96D9" w14:textId="77777777" w:rsidTr="00B50E48">
        <w:tblPrEx>
          <w:tblW w:w="9811" w:type="dxa"/>
          <w:tblLayout w:type="fixed"/>
          <w:tblLook w:val="04A0"/>
        </w:tblPrEx>
        <w:trPr>
          <w:trHeight w:val="389"/>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C06FA0" w:rsidRPr="003D2A14" w14:paraId="7A1032C3" w14:textId="77777777">
            <w:pPr>
              <w:rPr>
                <w:color w:val="000000"/>
                <w:sz w:val="20"/>
                <w:szCs w:val="20"/>
              </w:rPr>
            </w:pPr>
          </w:p>
        </w:tc>
        <w:tc>
          <w:tcPr>
            <w:tcW w:w="2340" w:type="dxa"/>
            <w:vMerge/>
            <w:tcBorders>
              <w:top w:val="single" w:sz="8" w:space="0" w:color="auto"/>
              <w:left w:val="single" w:sz="8" w:space="0" w:color="auto"/>
              <w:bottom w:val="single" w:sz="8" w:space="0" w:color="000000"/>
              <w:right w:val="single" w:sz="8" w:space="0" w:color="auto"/>
            </w:tcBorders>
            <w:vAlign w:val="center"/>
            <w:hideMark/>
          </w:tcPr>
          <w:p w:rsidR="00C06FA0" w:rsidRPr="003D2A14" w14:paraId="5A784D76" w14:textId="77777777">
            <w:pPr>
              <w:rPr>
                <w:color w:val="000000"/>
                <w:sz w:val="20"/>
                <w:szCs w:val="20"/>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C06FA0" w:rsidRPr="003D2A14" w14:paraId="544093FD" w14:textId="77777777">
            <w:pPr>
              <w:rPr>
                <w:color w:val="000000"/>
                <w:sz w:val="20"/>
                <w:szCs w:val="20"/>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C06FA0" w:rsidRPr="003D2A14" w14:paraId="4C7A2EDF" w14:textId="77777777">
            <w:pPr>
              <w:rPr>
                <w:color w:val="000000"/>
                <w:sz w:val="20"/>
                <w:szCs w:val="20"/>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C06FA0" w:rsidRPr="003D2A14" w14:paraId="0664F250" w14:textId="77777777">
            <w:pPr>
              <w:rPr>
                <w:color w:val="000000"/>
                <w:sz w:val="20"/>
                <w:szCs w:val="20"/>
              </w:rPr>
            </w:pPr>
          </w:p>
        </w:tc>
        <w:tc>
          <w:tcPr>
            <w:tcW w:w="900" w:type="dxa"/>
            <w:tcBorders>
              <w:top w:val="nil"/>
              <w:left w:val="nil"/>
              <w:bottom w:val="single" w:sz="8" w:space="0" w:color="auto"/>
              <w:right w:val="single" w:sz="8" w:space="0" w:color="auto"/>
            </w:tcBorders>
            <w:shd w:val="clear" w:color="auto" w:fill="auto"/>
            <w:vAlign w:val="center"/>
            <w:hideMark/>
          </w:tcPr>
          <w:p w:rsidR="00C06FA0" w:rsidRPr="003D2A14" w14:paraId="69B09D9C" w14:textId="0A9E4618">
            <w:pPr>
              <w:jc w:val="center"/>
              <w:rPr>
                <w:color w:val="000000"/>
                <w:sz w:val="20"/>
                <w:szCs w:val="20"/>
              </w:rPr>
            </w:pPr>
            <w:r w:rsidRPr="003D2A14">
              <w:rPr>
                <w:color w:val="000000"/>
                <w:sz w:val="20"/>
                <w:szCs w:val="20"/>
              </w:rPr>
              <w:t>Check</w:t>
            </w:r>
          </w:p>
        </w:tc>
        <w:tc>
          <w:tcPr>
            <w:tcW w:w="1117" w:type="dxa"/>
            <w:tcBorders>
              <w:top w:val="nil"/>
              <w:left w:val="nil"/>
              <w:bottom w:val="single" w:sz="8" w:space="0" w:color="auto"/>
              <w:right w:val="single" w:sz="8" w:space="0" w:color="auto"/>
            </w:tcBorders>
            <w:shd w:val="clear" w:color="auto" w:fill="auto"/>
            <w:vAlign w:val="center"/>
            <w:hideMark/>
          </w:tcPr>
          <w:p w:rsidR="00C06FA0" w:rsidRPr="003D2A14" w14:paraId="379B4C81" w14:textId="44C22745">
            <w:pPr>
              <w:jc w:val="center"/>
              <w:rPr>
                <w:color w:val="000000"/>
                <w:sz w:val="20"/>
                <w:szCs w:val="20"/>
              </w:rPr>
            </w:pPr>
            <w:r w:rsidRPr="003D2A14">
              <w:rPr>
                <w:color w:val="000000"/>
                <w:sz w:val="20"/>
                <w:szCs w:val="20"/>
              </w:rPr>
              <w:t>Post-</w:t>
            </w:r>
            <w:r w:rsidR="000C1DA6">
              <w:rPr>
                <w:color w:val="000000"/>
                <w:sz w:val="20"/>
                <w:szCs w:val="20"/>
              </w:rPr>
              <w:t>completion gift card</w:t>
            </w:r>
          </w:p>
        </w:tc>
        <w:tc>
          <w:tcPr>
            <w:tcW w:w="964" w:type="dxa"/>
            <w:tcBorders>
              <w:top w:val="nil"/>
              <w:left w:val="nil"/>
              <w:bottom w:val="single" w:sz="8" w:space="0" w:color="auto"/>
              <w:right w:val="single" w:sz="8" w:space="0" w:color="auto"/>
            </w:tcBorders>
            <w:shd w:val="clear" w:color="auto" w:fill="auto"/>
            <w:vAlign w:val="center"/>
            <w:hideMark/>
          </w:tcPr>
          <w:p w:rsidR="00C06FA0" w:rsidRPr="003D2A14" w14:paraId="5BD2BABE" w14:textId="77777777">
            <w:pPr>
              <w:jc w:val="center"/>
              <w:rPr>
                <w:color w:val="000000"/>
                <w:sz w:val="20"/>
                <w:szCs w:val="20"/>
              </w:rPr>
            </w:pPr>
            <w:r w:rsidRPr="003D2A14">
              <w:rPr>
                <w:color w:val="000000"/>
                <w:sz w:val="20"/>
                <w:szCs w:val="20"/>
              </w:rPr>
              <w:t>No Incentive</w:t>
            </w:r>
          </w:p>
        </w:tc>
      </w:tr>
      <w:tr w14:paraId="0C4913E1" w14:textId="77777777" w:rsidTr="00B50E48">
        <w:tblPrEx>
          <w:tblW w:w="9811" w:type="dxa"/>
          <w:tblLayout w:type="fixed"/>
          <w:tblLook w:val="04A0"/>
        </w:tblPrEx>
        <w:trPr>
          <w:trHeight w:val="238"/>
        </w:trPr>
        <w:tc>
          <w:tcPr>
            <w:tcW w:w="9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06FA0" w:rsidRPr="003D2A14" w14:paraId="0DB27D7E" w14:textId="77777777">
            <w:pPr>
              <w:jc w:val="center"/>
              <w:rPr>
                <w:color w:val="000000"/>
                <w:sz w:val="20"/>
                <w:szCs w:val="20"/>
              </w:rPr>
            </w:pPr>
            <w:bookmarkStart w:id="60" w:name="_Hlk135369606"/>
            <w:r w:rsidRPr="003D2A14">
              <w:rPr>
                <w:color w:val="000000"/>
                <w:sz w:val="20"/>
                <w:szCs w:val="20"/>
              </w:rPr>
              <w:t>Early</w:t>
            </w:r>
          </w:p>
        </w:tc>
        <w:tc>
          <w:tcPr>
            <w:tcW w:w="2340" w:type="dxa"/>
            <w:tcBorders>
              <w:top w:val="nil"/>
              <w:left w:val="nil"/>
              <w:bottom w:val="single" w:sz="8" w:space="0" w:color="auto"/>
              <w:right w:val="single" w:sz="8" w:space="0" w:color="auto"/>
            </w:tcBorders>
            <w:shd w:val="clear" w:color="auto" w:fill="auto"/>
            <w:vAlign w:val="center"/>
            <w:hideMark/>
          </w:tcPr>
          <w:p w:rsidR="00C06FA0" w:rsidRPr="003D2A14" w14:paraId="138515EE" w14:textId="04080535">
            <w:pPr>
              <w:rPr>
                <w:color w:val="000000"/>
                <w:sz w:val="20"/>
                <w:szCs w:val="20"/>
              </w:rPr>
            </w:pPr>
            <w:r>
              <w:rPr>
                <w:color w:val="000000"/>
                <w:sz w:val="20"/>
                <w:szCs w:val="20"/>
              </w:rPr>
              <w:t>Returning</w:t>
            </w:r>
            <w:r w:rsidRPr="003D2A14">
              <w:rPr>
                <w:color w:val="000000"/>
                <w:sz w:val="20"/>
                <w:szCs w:val="20"/>
              </w:rPr>
              <w:t xml:space="preserve"> </w:t>
            </w:r>
            <w:r w:rsidR="00F31EE8">
              <w:rPr>
                <w:color w:val="000000"/>
                <w:sz w:val="20"/>
                <w:szCs w:val="20"/>
              </w:rPr>
              <w:t xml:space="preserve">sample - </w:t>
            </w:r>
            <w:r w:rsidRPr="003D2A14">
              <w:rPr>
                <w:color w:val="000000"/>
                <w:sz w:val="20"/>
                <w:szCs w:val="20"/>
              </w:rPr>
              <w:t xml:space="preserve">only </w:t>
            </w:r>
            <w:r w:rsidR="00C65619">
              <w:rPr>
                <w:color w:val="000000"/>
                <w:sz w:val="20"/>
                <w:szCs w:val="20"/>
              </w:rPr>
              <w:t xml:space="preserve">those who </w:t>
            </w:r>
            <w:r w:rsidR="00F31EE8">
              <w:rPr>
                <w:color w:val="000000"/>
                <w:sz w:val="20"/>
                <w:szCs w:val="20"/>
              </w:rPr>
              <w:t>complete</w:t>
            </w:r>
            <w:r>
              <w:rPr>
                <w:color w:val="000000"/>
                <w:sz w:val="20"/>
                <w:szCs w:val="20"/>
              </w:rPr>
              <w:t xml:space="preserve">d the 2019 and 2021 SDR </w:t>
            </w:r>
            <w:r w:rsidR="00C65619">
              <w:rPr>
                <w:color w:val="000000"/>
                <w:sz w:val="20"/>
                <w:szCs w:val="20"/>
              </w:rPr>
              <w:t>after</w:t>
            </w:r>
            <w:r>
              <w:rPr>
                <w:color w:val="000000"/>
                <w:sz w:val="20"/>
                <w:szCs w:val="20"/>
              </w:rPr>
              <w:t xml:space="preserve"> receiving and cashing the</w:t>
            </w:r>
            <w:r w:rsidRPr="003D2A14">
              <w:rPr>
                <w:color w:val="000000"/>
                <w:sz w:val="20"/>
                <w:szCs w:val="20"/>
              </w:rPr>
              <w:t xml:space="preserve"> </w:t>
            </w:r>
            <w:r w:rsidR="007106BC">
              <w:rPr>
                <w:color w:val="000000"/>
                <w:sz w:val="20"/>
                <w:szCs w:val="20"/>
              </w:rPr>
              <w:t>i</w:t>
            </w:r>
            <w:r w:rsidRPr="003D2A14">
              <w:rPr>
                <w:color w:val="000000"/>
                <w:sz w:val="20"/>
                <w:szCs w:val="20"/>
              </w:rPr>
              <w:t>ncentive</w:t>
            </w:r>
          </w:p>
        </w:tc>
        <w:tc>
          <w:tcPr>
            <w:tcW w:w="1170" w:type="dxa"/>
            <w:tcBorders>
              <w:top w:val="nil"/>
              <w:left w:val="nil"/>
              <w:bottom w:val="single" w:sz="8" w:space="0" w:color="auto"/>
              <w:right w:val="single" w:sz="8" w:space="0" w:color="auto"/>
            </w:tcBorders>
            <w:shd w:val="clear" w:color="auto" w:fill="auto"/>
            <w:noWrap/>
            <w:vAlign w:val="center"/>
            <w:hideMark/>
          </w:tcPr>
          <w:p w:rsidR="00C06FA0" w:rsidRPr="003D2A14" w14:paraId="73A7060D" w14:textId="77777777">
            <w:pPr>
              <w:jc w:val="center"/>
              <w:rPr>
                <w:color w:val="000000"/>
                <w:sz w:val="20"/>
                <w:szCs w:val="20"/>
              </w:rPr>
            </w:pPr>
            <w:r w:rsidRPr="003D2A14">
              <w:rPr>
                <w:color w:val="000000"/>
                <w:sz w:val="20"/>
                <w:szCs w:val="20"/>
              </w:rPr>
              <w:t>Week 3</w:t>
            </w:r>
          </w:p>
        </w:tc>
        <w:tc>
          <w:tcPr>
            <w:tcW w:w="1170" w:type="dxa"/>
            <w:tcBorders>
              <w:top w:val="nil"/>
              <w:left w:val="nil"/>
              <w:bottom w:val="single" w:sz="8" w:space="0" w:color="auto"/>
              <w:right w:val="single" w:sz="8" w:space="0" w:color="auto"/>
            </w:tcBorders>
            <w:shd w:val="clear" w:color="auto" w:fill="auto"/>
            <w:noWrap/>
            <w:vAlign w:val="center"/>
            <w:hideMark/>
          </w:tcPr>
          <w:p w:rsidR="00C06FA0" w:rsidRPr="003D2A14" w14:paraId="69A02292" w14:textId="77777777">
            <w:pPr>
              <w:jc w:val="right"/>
              <w:rPr>
                <w:color w:val="000000"/>
                <w:sz w:val="20"/>
                <w:szCs w:val="20"/>
              </w:rPr>
            </w:pPr>
            <w:r w:rsidRPr="003D2A14">
              <w:rPr>
                <w:color w:val="000000"/>
                <w:sz w:val="20"/>
                <w:szCs w:val="20"/>
              </w:rPr>
              <w:t>4,500</w:t>
            </w:r>
          </w:p>
        </w:tc>
        <w:tc>
          <w:tcPr>
            <w:tcW w:w="1170" w:type="dxa"/>
            <w:tcBorders>
              <w:top w:val="nil"/>
              <w:left w:val="nil"/>
              <w:bottom w:val="single" w:sz="8" w:space="0" w:color="auto"/>
              <w:right w:val="single" w:sz="8" w:space="0" w:color="auto"/>
            </w:tcBorders>
            <w:shd w:val="clear" w:color="auto" w:fill="auto"/>
            <w:noWrap/>
            <w:vAlign w:val="center"/>
            <w:hideMark/>
          </w:tcPr>
          <w:p w:rsidR="00C06FA0" w:rsidRPr="003D2A14" w14:paraId="3F5B3300" w14:textId="77777777">
            <w:pPr>
              <w:jc w:val="center"/>
              <w:rPr>
                <w:color w:val="000000"/>
                <w:sz w:val="20"/>
                <w:szCs w:val="20"/>
              </w:rPr>
            </w:pPr>
            <w:r w:rsidRPr="003D2A14">
              <w:rPr>
                <w:color w:val="000000"/>
                <w:sz w:val="20"/>
                <w:szCs w:val="20"/>
              </w:rPr>
              <w:t>No</w:t>
            </w:r>
          </w:p>
        </w:tc>
        <w:tc>
          <w:tcPr>
            <w:tcW w:w="900" w:type="dxa"/>
            <w:tcBorders>
              <w:top w:val="nil"/>
              <w:left w:val="nil"/>
              <w:bottom w:val="single" w:sz="8" w:space="0" w:color="auto"/>
              <w:right w:val="single" w:sz="8" w:space="0" w:color="auto"/>
            </w:tcBorders>
            <w:shd w:val="clear" w:color="auto" w:fill="auto"/>
            <w:noWrap/>
            <w:vAlign w:val="center"/>
            <w:hideMark/>
          </w:tcPr>
          <w:p w:rsidR="00C06FA0" w:rsidRPr="003D2A14" w14:paraId="28C0596C" w14:textId="77777777">
            <w:pPr>
              <w:jc w:val="right"/>
              <w:rPr>
                <w:color w:val="000000"/>
                <w:sz w:val="20"/>
                <w:szCs w:val="20"/>
              </w:rPr>
            </w:pPr>
            <w:r w:rsidRPr="003D2A14">
              <w:rPr>
                <w:color w:val="000000"/>
                <w:sz w:val="20"/>
                <w:szCs w:val="20"/>
              </w:rPr>
              <w:t>4,500</w:t>
            </w:r>
          </w:p>
        </w:tc>
        <w:tc>
          <w:tcPr>
            <w:tcW w:w="1117" w:type="dxa"/>
            <w:tcBorders>
              <w:top w:val="nil"/>
              <w:left w:val="nil"/>
              <w:bottom w:val="single" w:sz="8" w:space="0" w:color="auto"/>
              <w:right w:val="single" w:sz="8" w:space="0" w:color="auto"/>
            </w:tcBorders>
            <w:shd w:val="clear" w:color="auto" w:fill="auto"/>
            <w:noWrap/>
            <w:vAlign w:val="center"/>
            <w:hideMark/>
          </w:tcPr>
          <w:p w:rsidR="00C06FA0" w:rsidRPr="003D2A14" w14:paraId="76335694" w14:textId="017B50A5">
            <w:pPr>
              <w:jc w:val="right"/>
              <w:rPr>
                <w:color w:val="000000"/>
                <w:sz w:val="20"/>
                <w:szCs w:val="20"/>
              </w:rPr>
            </w:pPr>
            <w:r>
              <w:rPr>
                <w:color w:val="000000"/>
                <w:sz w:val="20"/>
                <w:szCs w:val="20"/>
              </w:rPr>
              <w:t>NA</w:t>
            </w:r>
          </w:p>
        </w:tc>
        <w:tc>
          <w:tcPr>
            <w:tcW w:w="964" w:type="dxa"/>
            <w:tcBorders>
              <w:top w:val="nil"/>
              <w:left w:val="nil"/>
              <w:bottom w:val="single" w:sz="8" w:space="0" w:color="auto"/>
              <w:right w:val="single" w:sz="8" w:space="0" w:color="auto"/>
            </w:tcBorders>
            <w:shd w:val="clear" w:color="auto" w:fill="auto"/>
            <w:noWrap/>
            <w:vAlign w:val="center"/>
            <w:hideMark/>
          </w:tcPr>
          <w:p w:rsidR="00C06FA0" w:rsidRPr="003D2A14" w14:paraId="2A8D5D82" w14:textId="77777777">
            <w:pPr>
              <w:jc w:val="right"/>
              <w:rPr>
                <w:color w:val="000000"/>
                <w:sz w:val="20"/>
                <w:szCs w:val="20"/>
              </w:rPr>
            </w:pPr>
            <w:r w:rsidRPr="003D2A14">
              <w:rPr>
                <w:color w:val="000000"/>
                <w:sz w:val="20"/>
                <w:szCs w:val="20"/>
              </w:rPr>
              <w:t>0</w:t>
            </w:r>
          </w:p>
        </w:tc>
      </w:tr>
      <w:tr w14:paraId="31FB1ABA" w14:textId="77777777" w:rsidTr="00B50E48">
        <w:tblPrEx>
          <w:tblW w:w="9811" w:type="dxa"/>
          <w:tblLayout w:type="fixed"/>
          <w:tblLook w:val="04A0"/>
        </w:tblPrEx>
        <w:trPr>
          <w:trHeight w:val="238"/>
        </w:trPr>
        <w:tc>
          <w:tcPr>
            <w:tcW w:w="980" w:type="dxa"/>
            <w:vMerge/>
            <w:tcBorders>
              <w:top w:val="nil"/>
              <w:left w:val="single" w:sz="8" w:space="0" w:color="auto"/>
              <w:bottom w:val="single" w:sz="8" w:space="0" w:color="000000"/>
              <w:right w:val="single" w:sz="8" w:space="0" w:color="auto"/>
            </w:tcBorders>
            <w:vAlign w:val="center"/>
            <w:hideMark/>
          </w:tcPr>
          <w:p w:rsidR="00C06FA0" w:rsidRPr="003D2A14" w14:paraId="6A8C556F" w14:textId="77777777">
            <w:pPr>
              <w:rPr>
                <w:color w:val="000000"/>
                <w:sz w:val="20"/>
                <w:szCs w:val="20"/>
              </w:rPr>
            </w:pPr>
          </w:p>
        </w:tc>
        <w:tc>
          <w:tcPr>
            <w:tcW w:w="2340" w:type="dxa"/>
            <w:tcBorders>
              <w:top w:val="nil"/>
              <w:left w:val="nil"/>
              <w:bottom w:val="single" w:sz="8" w:space="0" w:color="auto"/>
              <w:right w:val="single" w:sz="8" w:space="0" w:color="auto"/>
            </w:tcBorders>
            <w:shd w:val="clear" w:color="auto" w:fill="auto"/>
            <w:vAlign w:val="center"/>
            <w:hideMark/>
          </w:tcPr>
          <w:p w:rsidR="00C06FA0" w:rsidRPr="003D2A14" w14:paraId="24B67418" w14:textId="77777777">
            <w:pPr>
              <w:rPr>
                <w:color w:val="000000"/>
                <w:sz w:val="20"/>
                <w:szCs w:val="20"/>
              </w:rPr>
            </w:pPr>
            <w:r w:rsidRPr="003D2A14">
              <w:rPr>
                <w:color w:val="000000"/>
                <w:sz w:val="20"/>
                <w:szCs w:val="20"/>
              </w:rPr>
              <w:t>New cohort - SED nonrespondents/soft refusals</w:t>
            </w:r>
          </w:p>
        </w:tc>
        <w:tc>
          <w:tcPr>
            <w:tcW w:w="1170" w:type="dxa"/>
            <w:tcBorders>
              <w:top w:val="nil"/>
              <w:left w:val="nil"/>
              <w:bottom w:val="single" w:sz="8" w:space="0" w:color="auto"/>
              <w:right w:val="single" w:sz="8" w:space="0" w:color="auto"/>
            </w:tcBorders>
            <w:shd w:val="clear" w:color="auto" w:fill="auto"/>
            <w:noWrap/>
            <w:vAlign w:val="center"/>
            <w:hideMark/>
          </w:tcPr>
          <w:p w:rsidR="00C06FA0" w:rsidRPr="003D2A14" w14:paraId="06907E5C" w14:textId="77777777">
            <w:pPr>
              <w:jc w:val="center"/>
              <w:rPr>
                <w:color w:val="000000"/>
                <w:sz w:val="20"/>
                <w:szCs w:val="20"/>
              </w:rPr>
            </w:pPr>
            <w:r w:rsidRPr="003D2A14">
              <w:rPr>
                <w:color w:val="000000"/>
                <w:sz w:val="20"/>
                <w:szCs w:val="20"/>
              </w:rPr>
              <w:t>Week 3</w:t>
            </w:r>
          </w:p>
        </w:tc>
        <w:tc>
          <w:tcPr>
            <w:tcW w:w="1170" w:type="dxa"/>
            <w:tcBorders>
              <w:top w:val="nil"/>
              <w:left w:val="nil"/>
              <w:bottom w:val="single" w:sz="8" w:space="0" w:color="auto"/>
              <w:right w:val="single" w:sz="8" w:space="0" w:color="auto"/>
            </w:tcBorders>
            <w:shd w:val="clear" w:color="auto" w:fill="auto"/>
            <w:noWrap/>
            <w:vAlign w:val="center"/>
            <w:hideMark/>
          </w:tcPr>
          <w:p w:rsidR="00C06FA0" w:rsidRPr="003D2A14" w14:paraId="704C4764" w14:textId="77777777">
            <w:pPr>
              <w:jc w:val="right"/>
              <w:rPr>
                <w:color w:val="000000"/>
                <w:sz w:val="20"/>
                <w:szCs w:val="20"/>
              </w:rPr>
            </w:pPr>
            <w:r w:rsidRPr="003D2A14">
              <w:rPr>
                <w:color w:val="000000"/>
                <w:sz w:val="20"/>
                <w:szCs w:val="20"/>
              </w:rPr>
              <w:t>500</w:t>
            </w:r>
          </w:p>
        </w:tc>
        <w:tc>
          <w:tcPr>
            <w:tcW w:w="1170" w:type="dxa"/>
            <w:tcBorders>
              <w:top w:val="nil"/>
              <w:left w:val="nil"/>
              <w:bottom w:val="single" w:sz="8" w:space="0" w:color="auto"/>
              <w:right w:val="single" w:sz="8" w:space="0" w:color="auto"/>
            </w:tcBorders>
            <w:shd w:val="clear" w:color="auto" w:fill="auto"/>
            <w:noWrap/>
            <w:vAlign w:val="center"/>
            <w:hideMark/>
          </w:tcPr>
          <w:p w:rsidR="00C06FA0" w:rsidRPr="003D2A14" w14:paraId="395BBB78" w14:textId="77777777">
            <w:pPr>
              <w:jc w:val="center"/>
              <w:rPr>
                <w:color w:val="000000"/>
                <w:sz w:val="20"/>
                <w:szCs w:val="20"/>
              </w:rPr>
            </w:pPr>
            <w:r w:rsidRPr="003D2A14">
              <w:rPr>
                <w:color w:val="000000"/>
                <w:sz w:val="20"/>
                <w:szCs w:val="20"/>
              </w:rPr>
              <w:t>No</w:t>
            </w:r>
          </w:p>
        </w:tc>
        <w:tc>
          <w:tcPr>
            <w:tcW w:w="900" w:type="dxa"/>
            <w:tcBorders>
              <w:top w:val="nil"/>
              <w:left w:val="nil"/>
              <w:bottom w:val="single" w:sz="8" w:space="0" w:color="auto"/>
              <w:right w:val="single" w:sz="8" w:space="0" w:color="auto"/>
            </w:tcBorders>
            <w:shd w:val="clear" w:color="auto" w:fill="auto"/>
            <w:noWrap/>
            <w:vAlign w:val="center"/>
            <w:hideMark/>
          </w:tcPr>
          <w:p w:rsidR="00C06FA0" w:rsidRPr="003D2A14" w14:paraId="0F33B30D" w14:textId="77777777">
            <w:pPr>
              <w:jc w:val="right"/>
              <w:rPr>
                <w:color w:val="000000"/>
                <w:sz w:val="20"/>
                <w:szCs w:val="20"/>
              </w:rPr>
            </w:pPr>
            <w:r w:rsidRPr="003D2A14">
              <w:rPr>
                <w:color w:val="000000"/>
                <w:sz w:val="20"/>
                <w:szCs w:val="20"/>
              </w:rPr>
              <w:t>500</w:t>
            </w:r>
          </w:p>
        </w:tc>
        <w:tc>
          <w:tcPr>
            <w:tcW w:w="1117" w:type="dxa"/>
            <w:tcBorders>
              <w:top w:val="nil"/>
              <w:left w:val="nil"/>
              <w:bottom w:val="single" w:sz="8" w:space="0" w:color="auto"/>
              <w:right w:val="single" w:sz="8" w:space="0" w:color="auto"/>
            </w:tcBorders>
            <w:shd w:val="clear" w:color="auto" w:fill="auto"/>
            <w:noWrap/>
            <w:vAlign w:val="center"/>
            <w:hideMark/>
          </w:tcPr>
          <w:p w:rsidR="00C06FA0" w:rsidRPr="003D2A14" w14:paraId="4D68C600" w14:textId="72D182CF">
            <w:pPr>
              <w:jc w:val="right"/>
              <w:rPr>
                <w:color w:val="000000"/>
                <w:sz w:val="20"/>
                <w:szCs w:val="20"/>
              </w:rPr>
            </w:pPr>
            <w:r>
              <w:rPr>
                <w:color w:val="000000"/>
                <w:sz w:val="20"/>
                <w:szCs w:val="20"/>
              </w:rPr>
              <w:t>NA</w:t>
            </w:r>
          </w:p>
        </w:tc>
        <w:tc>
          <w:tcPr>
            <w:tcW w:w="964" w:type="dxa"/>
            <w:tcBorders>
              <w:top w:val="nil"/>
              <w:left w:val="nil"/>
              <w:bottom w:val="single" w:sz="8" w:space="0" w:color="auto"/>
              <w:right w:val="single" w:sz="8" w:space="0" w:color="auto"/>
            </w:tcBorders>
            <w:shd w:val="clear" w:color="auto" w:fill="auto"/>
            <w:noWrap/>
            <w:vAlign w:val="center"/>
            <w:hideMark/>
          </w:tcPr>
          <w:p w:rsidR="00C06FA0" w:rsidRPr="003D2A14" w14:paraId="4780C464" w14:textId="77777777">
            <w:pPr>
              <w:jc w:val="right"/>
              <w:rPr>
                <w:color w:val="000000"/>
                <w:sz w:val="20"/>
                <w:szCs w:val="20"/>
              </w:rPr>
            </w:pPr>
            <w:r w:rsidRPr="003D2A14">
              <w:rPr>
                <w:color w:val="000000"/>
                <w:sz w:val="20"/>
                <w:szCs w:val="20"/>
              </w:rPr>
              <w:t>0</w:t>
            </w:r>
          </w:p>
        </w:tc>
      </w:tr>
      <w:tr w14:paraId="3B9458BD" w14:textId="77777777" w:rsidTr="00B50E48">
        <w:tblPrEx>
          <w:tblW w:w="9811" w:type="dxa"/>
          <w:tblLayout w:type="fixed"/>
          <w:tblLook w:val="04A0"/>
        </w:tblPrEx>
        <w:trPr>
          <w:trHeight w:val="238"/>
        </w:trPr>
        <w:tc>
          <w:tcPr>
            <w:tcW w:w="980" w:type="dxa"/>
            <w:vMerge/>
            <w:tcBorders>
              <w:top w:val="nil"/>
              <w:left w:val="single" w:sz="8" w:space="0" w:color="auto"/>
              <w:bottom w:val="single" w:sz="8" w:space="0" w:color="000000"/>
              <w:right w:val="single" w:sz="8" w:space="0" w:color="auto"/>
            </w:tcBorders>
            <w:vAlign w:val="center"/>
            <w:hideMark/>
          </w:tcPr>
          <w:p w:rsidR="00C06FA0" w:rsidRPr="003D2A14" w14:paraId="093D28B7" w14:textId="77777777">
            <w:pPr>
              <w:rPr>
                <w:color w:val="000000"/>
                <w:sz w:val="20"/>
                <w:szCs w:val="20"/>
              </w:rPr>
            </w:pPr>
          </w:p>
        </w:tc>
        <w:tc>
          <w:tcPr>
            <w:tcW w:w="2340" w:type="dxa"/>
            <w:tcBorders>
              <w:top w:val="nil"/>
              <w:left w:val="nil"/>
              <w:bottom w:val="single" w:sz="8" w:space="0" w:color="auto"/>
              <w:right w:val="single" w:sz="8" w:space="0" w:color="auto"/>
            </w:tcBorders>
            <w:shd w:val="clear" w:color="auto" w:fill="auto"/>
            <w:vAlign w:val="center"/>
            <w:hideMark/>
          </w:tcPr>
          <w:p w:rsidR="00C06FA0" w:rsidRPr="003D2A14" w14:paraId="0A4FB17A" w14:textId="6A943A3B">
            <w:pPr>
              <w:rPr>
                <w:color w:val="000000"/>
                <w:sz w:val="20"/>
                <w:szCs w:val="20"/>
              </w:rPr>
            </w:pPr>
            <w:r>
              <w:rPr>
                <w:color w:val="000000"/>
                <w:sz w:val="20"/>
                <w:szCs w:val="20"/>
              </w:rPr>
              <w:t>Returning</w:t>
            </w:r>
            <w:r w:rsidRPr="003D2A14">
              <w:rPr>
                <w:color w:val="000000"/>
                <w:sz w:val="20"/>
                <w:szCs w:val="20"/>
              </w:rPr>
              <w:t xml:space="preserve"> </w:t>
            </w:r>
            <w:r w:rsidRPr="003D2A14">
              <w:rPr>
                <w:color w:val="000000"/>
                <w:sz w:val="20"/>
                <w:szCs w:val="20"/>
              </w:rPr>
              <w:t>sample- week 7 nonrespondents</w:t>
            </w:r>
          </w:p>
        </w:tc>
        <w:tc>
          <w:tcPr>
            <w:tcW w:w="1170" w:type="dxa"/>
            <w:tcBorders>
              <w:top w:val="nil"/>
              <w:left w:val="nil"/>
              <w:bottom w:val="single" w:sz="8" w:space="0" w:color="auto"/>
              <w:right w:val="single" w:sz="8" w:space="0" w:color="auto"/>
            </w:tcBorders>
            <w:shd w:val="clear" w:color="auto" w:fill="auto"/>
            <w:noWrap/>
            <w:vAlign w:val="center"/>
            <w:hideMark/>
          </w:tcPr>
          <w:p w:rsidR="00C06FA0" w:rsidRPr="003D2A14" w14:paraId="2E584341" w14:textId="77777777">
            <w:pPr>
              <w:jc w:val="center"/>
              <w:rPr>
                <w:color w:val="000000"/>
                <w:sz w:val="20"/>
                <w:szCs w:val="20"/>
              </w:rPr>
            </w:pPr>
            <w:r w:rsidRPr="003D2A14">
              <w:rPr>
                <w:color w:val="000000"/>
                <w:sz w:val="20"/>
                <w:szCs w:val="20"/>
              </w:rPr>
              <w:t>Week 7</w:t>
            </w:r>
          </w:p>
        </w:tc>
        <w:tc>
          <w:tcPr>
            <w:tcW w:w="1170" w:type="dxa"/>
            <w:tcBorders>
              <w:top w:val="nil"/>
              <w:left w:val="nil"/>
              <w:bottom w:val="single" w:sz="8" w:space="0" w:color="auto"/>
              <w:right w:val="single" w:sz="8" w:space="0" w:color="auto"/>
            </w:tcBorders>
            <w:shd w:val="clear" w:color="auto" w:fill="auto"/>
            <w:noWrap/>
            <w:vAlign w:val="center"/>
            <w:hideMark/>
          </w:tcPr>
          <w:p w:rsidR="00C06FA0" w:rsidRPr="003D2A14" w14:paraId="0B18D55B" w14:textId="2C507FFA">
            <w:pPr>
              <w:jc w:val="right"/>
              <w:rPr>
                <w:color w:val="000000"/>
                <w:sz w:val="20"/>
                <w:szCs w:val="20"/>
              </w:rPr>
            </w:pPr>
            <w:r>
              <w:rPr>
                <w:color w:val="000000"/>
                <w:sz w:val="20"/>
                <w:szCs w:val="20"/>
              </w:rPr>
              <w:t>60</w:t>
            </w:r>
            <w:r w:rsidRPr="003D2A14">
              <w:rPr>
                <w:color w:val="000000"/>
                <w:sz w:val="20"/>
                <w:szCs w:val="20"/>
              </w:rPr>
              <w:t>,000</w:t>
            </w:r>
          </w:p>
        </w:tc>
        <w:tc>
          <w:tcPr>
            <w:tcW w:w="1170" w:type="dxa"/>
            <w:tcBorders>
              <w:top w:val="nil"/>
              <w:left w:val="nil"/>
              <w:bottom w:val="single" w:sz="8" w:space="0" w:color="auto"/>
              <w:right w:val="single" w:sz="8" w:space="0" w:color="auto"/>
            </w:tcBorders>
            <w:shd w:val="clear" w:color="auto" w:fill="D9D9D9" w:themeFill="background1" w:themeFillShade="D9"/>
            <w:noWrap/>
            <w:vAlign w:val="center"/>
            <w:hideMark/>
          </w:tcPr>
          <w:p w:rsidR="00C06FA0" w:rsidRPr="003D2A14" w14:paraId="52BDB523" w14:textId="77777777">
            <w:pPr>
              <w:jc w:val="center"/>
              <w:rPr>
                <w:color w:val="000000"/>
                <w:sz w:val="20"/>
                <w:szCs w:val="20"/>
              </w:rPr>
            </w:pPr>
            <w:r w:rsidRPr="003D2A14">
              <w:rPr>
                <w:color w:val="000000"/>
                <w:sz w:val="20"/>
                <w:szCs w:val="20"/>
              </w:rPr>
              <w:t>Yes</w:t>
            </w:r>
          </w:p>
        </w:tc>
        <w:tc>
          <w:tcPr>
            <w:tcW w:w="900" w:type="dxa"/>
            <w:tcBorders>
              <w:top w:val="nil"/>
              <w:left w:val="nil"/>
              <w:bottom w:val="single" w:sz="8" w:space="0" w:color="auto"/>
              <w:right w:val="single" w:sz="8" w:space="0" w:color="auto"/>
            </w:tcBorders>
            <w:shd w:val="clear" w:color="auto" w:fill="D9D9D9" w:themeFill="background1" w:themeFillShade="D9"/>
            <w:noWrap/>
            <w:vAlign w:val="center"/>
            <w:hideMark/>
          </w:tcPr>
          <w:p w:rsidR="00C06FA0" w:rsidRPr="003D2A14" w14:paraId="52DAD894" w14:textId="77777777">
            <w:pPr>
              <w:jc w:val="right"/>
              <w:rPr>
                <w:color w:val="000000"/>
                <w:sz w:val="20"/>
                <w:szCs w:val="20"/>
              </w:rPr>
            </w:pPr>
            <w:r w:rsidRPr="003D2A14">
              <w:rPr>
                <w:color w:val="000000"/>
                <w:sz w:val="20"/>
                <w:szCs w:val="20"/>
              </w:rPr>
              <w:t>5,000</w:t>
            </w:r>
          </w:p>
        </w:tc>
        <w:tc>
          <w:tcPr>
            <w:tcW w:w="1117" w:type="dxa"/>
            <w:tcBorders>
              <w:top w:val="nil"/>
              <w:left w:val="nil"/>
              <w:bottom w:val="single" w:sz="8" w:space="0" w:color="auto"/>
              <w:right w:val="single" w:sz="8" w:space="0" w:color="auto"/>
            </w:tcBorders>
            <w:shd w:val="clear" w:color="auto" w:fill="D9D9D9" w:themeFill="background1" w:themeFillShade="D9"/>
            <w:noWrap/>
            <w:vAlign w:val="center"/>
            <w:hideMark/>
          </w:tcPr>
          <w:p w:rsidR="00C06FA0" w:rsidRPr="003D2A14" w14:paraId="30B38FF1" w14:textId="77777777">
            <w:pPr>
              <w:jc w:val="right"/>
              <w:rPr>
                <w:color w:val="000000"/>
                <w:sz w:val="20"/>
                <w:szCs w:val="20"/>
              </w:rPr>
            </w:pPr>
            <w:r w:rsidRPr="003D2A14">
              <w:rPr>
                <w:color w:val="000000"/>
                <w:sz w:val="20"/>
                <w:szCs w:val="20"/>
              </w:rPr>
              <w:t>5,000</w:t>
            </w:r>
          </w:p>
        </w:tc>
        <w:tc>
          <w:tcPr>
            <w:tcW w:w="964" w:type="dxa"/>
            <w:tcBorders>
              <w:top w:val="nil"/>
              <w:left w:val="nil"/>
              <w:bottom w:val="single" w:sz="8" w:space="0" w:color="auto"/>
              <w:right w:val="single" w:sz="8" w:space="0" w:color="auto"/>
            </w:tcBorders>
            <w:shd w:val="clear" w:color="auto" w:fill="auto"/>
            <w:noWrap/>
            <w:vAlign w:val="center"/>
            <w:hideMark/>
          </w:tcPr>
          <w:p w:rsidR="00C06FA0" w:rsidRPr="003D2A14" w14:paraId="73A5D2C9" w14:textId="58AE014F">
            <w:pPr>
              <w:jc w:val="right"/>
              <w:rPr>
                <w:color w:val="000000"/>
                <w:sz w:val="20"/>
                <w:szCs w:val="20"/>
              </w:rPr>
            </w:pPr>
            <w:r>
              <w:rPr>
                <w:color w:val="000000"/>
                <w:sz w:val="20"/>
                <w:szCs w:val="20"/>
              </w:rPr>
              <w:t>5</w:t>
            </w:r>
            <w:r w:rsidR="0020676E">
              <w:rPr>
                <w:color w:val="000000"/>
                <w:sz w:val="20"/>
                <w:szCs w:val="20"/>
              </w:rPr>
              <w:t>0</w:t>
            </w:r>
            <w:r w:rsidRPr="003D2A14">
              <w:rPr>
                <w:color w:val="000000"/>
                <w:sz w:val="20"/>
                <w:szCs w:val="20"/>
              </w:rPr>
              <w:t>,000</w:t>
            </w:r>
          </w:p>
        </w:tc>
      </w:tr>
      <w:bookmarkEnd w:id="60"/>
      <w:tr w14:paraId="4CBBBAB7" w14:textId="77777777" w:rsidTr="00B50E48">
        <w:tblPrEx>
          <w:tblW w:w="9811" w:type="dxa"/>
          <w:tblLayout w:type="fixed"/>
          <w:tblLook w:val="04A0"/>
        </w:tblPrEx>
        <w:trPr>
          <w:trHeight w:val="238"/>
        </w:trPr>
        <w:tc>
          <w:tcPr>
            <w:tcW w:w="980" w:type="dxa"/>
            <w:vMerge/>
            <w:tcBorders>
              <w:top w:val="nil"/>
              <w:left w:val="single" w:sz="8" w:space="0" w:color="auto"/>
              <w:bottom w:val="single" w:sz="8" w:space="0" w:color="000000"/>
              <w:right w:val="single" w:sz="8" w:space="0" w:color="auto"/>
            </w:tcBorders>
            <w:vAlign w:val="center"/>
            <w:hideMark/>
          </w:tcPr>
          <w:p w:rsidR="00C06FA0" w:rsidRPr="003D2A14" w14:paraId="451D1DE8" w14:textId="77777777">
            <w:pPr>
              <w:rPr>
                <w:color w:val="000000"/>
                <w:sz w:val="20"/>
                <w:szCs w:val="20"/>
              </w:rPr>
            </w:pPr>
          </w:p>
        </w:tc>
        <w:tc>
          <w:tcPr>
            <w:tcW w:w="2340" w:type="dxa"/>
            <w:tcBorders>
              <w:top w:val="nil"/>
              <w:left w:val="nil"/>
              <w:bottom w:val="single" w:sz="8" w:space="0" w:color="auto"/>
              <w:right w:val="single" w:sz="8" w:space="0" w:color="auto"/>
            </w:tcBorders>
            <w:shd w:val="clear" w:color="auto" w:fill="auto"/>
            <w:vAlign w:val="center"/>
            <w:hideMark/>
          </w:tcPr>
          <w:p w:rsidR="00C06FA0" w:rsidRPr="003D2A14" w14:paraId="09111F8E" w14:textId="77777777">
            <w:pPr>
              <w:rPr>
                <w:color w:val="000000"/>
                <w:sz w:val="20"/>
                <w:szCs w:val="20"/>
              </w:rPr>
            </w:pPr>
            <w:r w:rsidRPr="003D2A14">
              <w:rPr>
                <w:color w:val="000000"/>
                <w:sz w:val="20"/>
                <w:szCs w:val="20"/>
              </w:rPr>
              <w:t>New cohort - week 7 nonrespondents</w:t>
            </w:r>
          </w:p>
        </w:tc>
        <w:tc>
          <w:tcPr>
            <w:tcW w:w="1170" w:type="dxa"/>
            <w:tcBorders>
              <w:top w:val="nil"/>
              <w:left w:val="nil"/>
              <w:bottom w:val="single" w:sz="8" w:space="0" w:color="auto"/>
              <w:right w:val="single" w:sz="8" w:space="0" w:color="auto"/>
            </w:tcBorders>
            <w:shd w:val="clear" w:color="auto" w:fill="auto"/>
            <w:noWrap/>
            <w:vAlign w:val="center"/>
            <w:hideMark/>
          </w:tcPr>
          <w:p w:rsidR="00C06FA0" w:rsidRPr="003D2A14" w14:paraId="70F44EFE" w14:textId="77777777">
            <w:pPr>
              <w:jc w:val="center"/>
              <w:rPr>
                <w:color w:val="000000"/>
                <w:sz w:val="20"/>
                <w:szCs w:val="20"/>
              </w:rPr>
            </w:pPr>
            <w:r w:rsidRPr="003D2A14">
              <w:rPr>
                <w:color w:val="000000"/>
                <w:sz w:val="20"/>
                <w:szCs w:val="20"/>
              </w:rPr>
              <w:t>Week 7</w:t>
            </w:r>
          </w:p>
        </w:tc>
        <w:tc>
          <w:tcPr>
            <w:tcW w:w="1170" w:type="dxa"/>
            <w:tcBorders>
              <w:top w:val="nil"/>
              <w:left w:val="nil"/>
              <w:bottom w:val="single" w:sz="8" w:space="0" w:color="auto"/>
              <w:right w:val="single" w:sz="8" w:space="0" w:color="auto"/>
            </w:tcBorders>
            <w:shd w:val="clear" w:color="auto" w:fill="auto"/>
            <w:noWrap/>
            <w:vAlign w:val="center"/>
            <w:hideMark/>
          </w:tcPr>
          <w:p w:rsidR="00C06FA0" w:rsidRPr="003D2A14" w14:paraId="67876041" w14:textId="77777777">
            <w:pPr>
              <w:jc w:val="right"/>
              <w:rPr>
                <w:color w:val="000000"/>
                <w:sz w:val="20"/>
                <w:szCs w:val="20"/>
              </w:rPr>
            </w:pPr>
            <w:r w:rsidRPr="003D2A14">
              <w:rPr>
                <w:color w:val="000000"/>
                <w:sz w:val="20"/>
                <w:szCs w:val="20"/>
              </w:rPr>
              <w:t>6,500</w:t>
            </w:r>
          </w:p>
        </w:tc>
        <w:tc>
          <w:tcPr>
            <w:tcW w:w="1170" w:type="dxa"/>
            <w:tcBorders>
              <w:top w:val="nil"/>
              <w:left w:val="nil"/>
              <w:bottom w:val="single" w:sz="8" w:space="0" w:color="auto"/>
              <w:right w:val="single" w:sz="8" w:space="0" w:color="auto"/>
            </w:tcBorders>
            <w:shd w:val="clear" w:color="auto" w:fill="D9D9D9" w:themeFill="background1" w:themeFillShade="D9"/>
            <w:noWrap/>
            <w:vAlign w:val="center"/>
            <w:hideMark/>
          </w:tcPr>
          <w:p w:rsidR="00C06FA0" w:rsidRPr="003D2A14" w14:paraId="4F8492BA" w14:textId="77777777">
            <w:pPr>
              <w:jc w:val="center"/>
              <w:rPr>
                <w:color w:val="000000"/>
                <w:sz w:val="20"/>
                <w:szCs w:val="20"/>
              </w:rPr>
            </w:pPr>
            <w:r w:rsidRPr="003D2A14">
              <w:rPr>
                <w:color w:val="000000"/>
                <w:sz w:val="20"/>
                <w:szCs w:val="20"/>
              </w:rPr>
              <w:t>Yes</w:t>
            </w:r>
          </w:p>
        </w:tc>
        <w:tc>
          <w:tcPr>
            <w:tcW w:w="900" w:type="dxa"/>
            <w:tcBorders>
              <w:top w:val="nil"/>
              <w:left w:val="nil"/>
              <w:bottom w:val="single" w:sz="8" w:space="0" w:color="auto"/>
              <w:right w:val="single" w:sz="8" w:space="0" w:color="auto"/>
            </w:tcBorders>
            <w:shd w:val="clear" w:color="auto" w:fill="D9D9D9" w:themeFill="background1" w:themeFillShade="D9"/>
            <w:noWrap/>
            <w:vAlign w:val="center"/>
            <w:hideMark/>
          </w:tcPr>
          <w:p w:rsidR="00C06FA0" w:rsidRPr="003D2A14" w14:paraId="2BFDBFBD" w14:textId="77777777">
            <w:pPr>
              <w:jc w:val="right"/>
              <w:rPr>
                <w:color w:val="000000"/>
                <w:sz w:val="20"/>
                <w:szCs w:val="20"/>
              </w:rPr>
            </w:pPr>
            <w:r w:rsidRPr="003D2A14">
              <w:rPr>
                <w:color w:val="000000"/>
                <w:sz w:val="20"/>
                <w:szCs w:val="20"/>
              </w:rPr>
              <w:t>2,500</w:t>
            </w:r>
          </w:p>
        </w:tc>
        <w:tc>
          <w:tcPr>
            <w:tcW w:w="1117" w:type="dxa"/>
            <w:tcBorders>
              <w:top w:val="nil"/>
              <w:left w:val="nil"/>
              <w:bottom w:val="single" w:sz="8" w:space="0" w:color="auto"/>
              <w:right w:val="single" w:sz="8" w:space="0" w:color="auto"/>
            </w:tcBorders>
            <w:shd w:val="clear" w:color="auto" w:fill="D9D9D9" w:themeFill="background1" w:themeFillShade="D9"/>
            <w:noWrap/>
            <w:vAlign w:val="center"/>
            <w:hideMark/>
          </w:tcPr>
          <w:p w:rsidR="00C06FA0" w:rsidRPr="003D2A14" w14:paraId="40B18B27" w14:textId="77777777">
            <w:pPr>
              <w:jc w:val="right"/>
              <w:rPr>
                <w:color w:val="000000"/>
                <w:sz w:val="20"/>
                <w:szCs w:val="20"/>
              </w:rPr>
            </w:pPr>
            <w:r w:rsidRPr="003D2A14">
              <w:rPr>
                <w:color w:val="000000"/>
                <w:sz w:val="20"/>
                <w:szCs w:val="20"/>
              </w:rPr>
              <w:t>2,500</w:t>
            </w:r>
          </w:p>
        </w:tc>
        <w:tc>
          <w:tcPr>
            <w:tcW w:w="964" w:type="dxa"/>
            <w:tcBorders>
              <w:top w:val="nil"/>
              <w:left w:val="nil"/>
              <w:bottom w:val="single" w:sz="8" w:space="0" w:color="auto"/>
              <w:right w:val="single" w:sz="8" w:space="0" w:color="auto"/>
            </w:tcBorders>
            <w:shd w:val="clear" w:color="auto" w:fill="auto"/>
            <w:noWrap/>
            <w:vAlign w:val="center"/>
            <w:hideMark/>
          </w:tcPr>
          <w:p w:rsidR="00C06FA0" w:rsidRPr="003D2A14" w14:paraId="76343AAB" w14:textId="77777777">
            <w:pPr>
              <w:jc w:val="right"/>
              <w:rPr>
                <w:color w:val="000000"/>
                <w:sz w:val="20"/>
                <w:szCs w:val="20"/>
              </w:rPr>
            </w:pPr>
            <w:r w:rsidRPr="003D2A14">
              <w:rPr>
                <w:color w:val="000000"/>
                <w:sz w:val="20"/>
                <w:szCs w:val="20"/>
              </w:rPr>
              <w:t>1,500</w:t>
            </w:r>
          </w:p>
        </w:tc>
      </w:tr>
      <w:tr w14:paraId="46495A73" w14:textId="77777777" w:rsidTr="00B50E48">
        <w:tblPrEx>
          <w:tblW w:w="9811" w:type="dxa"/>
          <w:tblLayout w:type="fixed"/>
          <w:tblLook w:val="04A0"/>
        </w:tblPrEx>
        <w:trPr>
          <w:trHeight w:val="238"/>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C06FA0" w:rsidRPr="003D2A14" w14:paraId="58F6DD6A" w14:textId="77777777">
            <w:pPr>
              <w:jc w:val="center"/>
              <w:rPr>
                <w:color w:val="000000"/>
                <w:sz w:val="20"/>
                <w:szCs w:val="20"/>
              </w:rPr>
            </w:pPr>
            <w:r w:rsidRPr="003D2A14">
              <w:rPr>
                <w:color w:val="000000"/>
                <w:sz w:val="20"/>
                <w:szCs w:val="20"/>
              </w:rPr>
              <w:t>Late</w:t>
            </w:r>
          </w:p>
        </w:tc>
        <w:tc>
          <w:tcPr>
            <w:tcW w:w="2340" w:type="dxa"/>
            <w:tcBorders>
              <w:top w:val="nil"/>
              <w:left w:val="nil"/>
              <w:bottom w:val="single" w:sz="8" w:space="0" w:color="auto"/>
              <w:right w:val="single" w:sz="8" w:space="0" w:color="auto"/>
            </w:tcBorders>
            <w:shd w:val="clear" w:color="auto" w:fill="auto"/>
            <w:vAlign w:val="center"/>
            <w:hideMark/>
          </w:tcPr>
          <w:p w:rsidR="00C06FA0" w:rsidRPr="003D2A14" w14:paraId="11990AAB" w14:textId="0CF0AE0A">
            <w:pPr>
              <w:rPr>
                <w:color w:val="000000"/>
                <w:sz w:val="20"/>
                <w:szCs w:val="20"/>
              </w:rPr>
            </w:pPr>
            <w:r w:rsidRPr="003D2A14">
              <w:rPr>
                <w:color w:val="000000"/>
                <w:sz w:val="20"/>
                <w:szCs w:val="20"/>
              </w:rPr>
              <w:t>Nonrespondents at the start of late</w:t>
            </w:r>
            <w:r w:rsidR="00A44C80">
              <w:rPr>
                <w:color w:val="000000"/>
                <w:sz w:val="20"/>
                <w:szCs w:val="20"/>
              </w:rPr>
              <w:t>-</w:t>
            </w:r>
            <w:r w:rsidRPr="003D2A14">
              <w:rPr>
                <w:color w:val="000000"/>
                <w:sz w:val="20"/>
                <w:szCs w:val="20"/>
              </w:rPr>
              <w:t xml:space="preserve">stage </w:t>
            </w:r>
            <w:r w:rsidR="00A44C80">
              <w:rPr>
                <w:color w:val="000000"/>
                <w:sz w:val="20"/>
                <w:szCs w:val="20"/>
              </w:rPr>
              <w:t>phase</w:t>
            </w:r>
          </w:p>
        </w:tc>
        <w:tc>
          <w:tcPr>
            <w:tcW w:w="1170" w:type="dxa"/>
            <w:tcBorders>
              <w:top w:val="nil"/>
              <w:left w:val="nil"/>
              <w:bottom w:val="single" w:sz="8" w:space="0" w:color="auto"/>
              <w:right w:val="single" w:sz="8" w:space="0" w:color="auto"/>
            </w:tcBorders>
            <w:shd w:val="clear" w:color="auto" w:fill="auto"/>
            <w:noWrap/>
            <w:vAlign w:val="center"/>
            <w:hideMark/>
          </w:tcPr>
          <w:p w:rsidR="00C06FA0" w:rsidRPr="003D2A14" w14:paraId="373B0FD3" w14:textId="77777777">
            <w:pPr>
              <w:jc w:val="center"/>
              <w:rPr>
                <w:color w:val="000000"/>
                <w:sz w:val="20"/>
                <w:szCs w:val="20"/>
              </w:rPr>
            </w:pPr>
            <w:r w:rsidRPr="003D2A14">
              <w:rPr>
                <w:color w:val="000000"/>
                <w:sz w:val="20"/>
                <w:szCs w:val="20"/>
              </w:rPr>
              <w:t>Week 13</w:t>
            </w:r>
          </w:p>
        </w:tc>
        <w:tc>
          <w:tcPr>
            <w:tcW w:w="1170" w:type="dxa"/>
            <w:tcBorders>
              <w:top w:val="nil"/>
              <w:left w:val="nil"/>
              <w:bottom w:val="single" w:sz="8" w:space="0" w:color="auto"/>
              <w:right w:val="single" w:sz="8" w:space="0" w:color="auto"/>
            </w:tcBorders>
            <w:shd w:val="clear" w:color="auto" w:fill="auto"/>
            <w:noWrap/>
            <w:vAlign w:val="center"/>
            <w:hideMark/>
          </w:tcPr>
          <w:p w:rsidR="00C06FA0" w:rsidRPr="003D2A14" w14:paraId="6FDAD2FD" w14:textId="03B4F3C6">
            <w:pPr>
              <w:jc w:val="right"/>
              <w:rPr>
                <w:color w:val="000000"/>
                <w:sz w:val="20"/>
                <w:szCs w:val="20"/>
              </w:rPr>
            </w:pPr>
            <w:r>
              <w:rPr>
                <w:color w:val="000000"/>
                <w:sz w:val="20"/>
                <w:szCs w:val="20"/>
              </w:rPr>
              <w:t>35</w:t>
            </w:r>
            <w:r w:rsidRPr="003D2A14">
              <w:rPr>
                <w:color w:val="000000"/>
                <w:sz w:val="20"/>
                <w:szCs w:val="20"/>
              </w:rPr>
              <w:t>,000</w:t>
            </w:r>
          </w:p>
        </w:tc>
        <w:tc>
          <w:tcPr>
            <w:tcW w:w="1170" w:type="dxa"/>
            <w:tcBorders>
              <w:top w:val="nil"/>
              <w:left w:val="nil"/>
              <w:bottom w:val="single" w:sz="8" w:space="0" w:color="auto"/>
              <w:right w:val="single" w:sz="8" w:space="0" w:color="auto"/>
            </w:tcBorders>
            <w:shd w:val="clear" w:color="auto" w:fill="auto"/>
            <w:noWrap/>
            <w:vAlign w:val="center"/>
            <w:hideMark/>
          </w:tcPr>
          <w:p w:rsidR="00C06FA0" w:rsidRPr="003D2A14" w14:paraId="38DD1CBC" w14:textId="77777777">
            <w:pPr>
              <w:jc w:val="center"/>
              <w:rPr>
                <w:color w:val="000000"/>
                <w:sz w:val="20"/>
                <w:szCs w:val="20"/>
              </w:rPr>
            </w:pPr>
            <w:r w:rsidRPr="003D2A14">
              <w:rPr>
                <w:color w:val="000000"/>
                <w:sz w:val="20"/>
                <w:szCs w:val="20"/>
              </w:rPr>
              <w:t>No</w:t>
            </w:r>
          </w:p>
        </w:tc>
        <w:tc>
          <w:tcPr>
            <w:tcW w:w="900" w:type="dxa"/>
            <w:tcBorders>
              <w:top w:val="nil"/>
              <w:left w:val="nil"/>
              <w:bottom w:val="single" w:sz="8" w:space="0" w:color="auto"/>
              <w:right w:val="single" w:sz="8" w:space="0" w:color="auto"/>
            </w:tcBorders>
            <w:shd w:val="clear" w:color="auto" w:fill="auto"/>
            <w:noWrap/>
            <w:vAlign w:val="center"/>
            <w:hideMark/>
          </w:tcPr>
          <w:p w:rsidR="00C06FA0" w:rsidRPr="003D2A14" w14:paraId="15A436A2" w14:textId="77777777">
            <w:pPr>
              <w:jc w:val="right"/>
              <w:rPr>
                <w:color w:val="000000"/>
                <w:sz w:val="20"/>
                <w:szCs w:val="20"/>
              </w:rPr>
            </w:pPr>
            <w:r w:rsidRPr="003D2A14">
              <w:rPr>
                <w:color w:val="000000"/>
                <w:sz w:val="20"/>
                <w:szCs w:val="20"/>
              </w:rPr>
              <w:t>11,500</w:t>
            </w:r>
          </w:p>
        </w:tc>
        <w:tc>
          <w:tcPr>
            <w:tcW w:w="1117" w:type="dxa"/>
            <w:tcBorders>
              <w:top w:val="nil"/>
              <w:left w:val="nil"/>
              <w:bottom w:val="single" w:sz="8" w:space="0" w:color="auto"/>
              <w:right w:val="single" w:sz="8" w:space="0" w:color="auto"/>
            </w:tcBorders>
            <w:shd w:val="clear" w:color="auto" w:fill="auto"/>
            <w:noWrap/>
            <w:vAlign w:val="center"/>
            <w:hideMark/>
          </w:tcPr>
          <w:p w:rsidR="00C06FA0" w:rsidRPr="003D2A14" w14:paraId="57D0B2A0" w14:textId="538AD88D">
            <w:pPr>
              <w:jc w:val="right"/>
              <w:rPr>
                <w:color w:val="000000"/>
                <w:sz w:val="20"/>
                <w:szCs w:val="20"/>
              </w:rPr>
            </w:pPr>
            <w:r>
              <w:rPr>
                <w:color w:val="000000"/>
                <w:sz w:val="20"/>
                <w:szCs w:val="20"/>
              </w:rPr>
              <w:t>NA</w:t>
            </w:r>
          </w:p>
        </w:tc>
        <w:tc>
          <w:tcPr>
            <w:tcW w:w="964" w:type="dxa"/>
            <w:tcBorders>
              <w:top w:val="nil"/>
              <w:left w:val="nil"/>
              <w:bottom w:val="single" w:sz="8" w:space="0" w:color="auto"/>
              <w:right w:val="single" w:sz="8" w:space="0" w:color="auto"/>
            </w:tcBorders>
            <w:shd w:val="clear" w:color="auto" w:fill="auto"/>
            <w:noWrap/>
            <w:vAlign w:val="center"/>
            <w:hideMark/>
          </w:tcPr>
          <w:p w:rsidR="00C06FA0" w:rsidRPr="003D2A14" w14:paraId="7C6192CA" w14:textId="51DA98B2">
            <w:pPr>
              <w:jc w:val="right"/>
              <w:rPr>
                <w:color w:val="000000"/>
                <w:sz w:val="20"/>
                <w:szCs w:val="20"/>
              </w:rPr>
            </w:pPr>
            <w:r>
              <w:rPr>
                <w:color w:val="000000"/>
                <w:sz w:val="20"/>
                <w:szCs w:val="20"/>
              </w:rPr>
              <w:t>23</w:t>
            </w:r>
            <w:r w:rsidRPr="003D2A14">
              <w:rPr>
                <w:color w:val="000000"/>
                <w:sz w:val="20"/>
                <w:szCs w:val="20"/>
              </w:rPr>
              <w:t>,500</w:t>
            </w:r>
          </w:p>
        </w:tc>
      </w:tr>
    </w:tbl>
    <w:p w:rsidR="00176D62" w:rsidRPr="004C355D" w:rsidP="00291933" w14:paraId="54409303" w14:textId="77777777">
      <w:pPr>
        <w:pStyle w:val="Heading2"/>
        <w:spacing w:before="280" w:after="280"/>
        <w:ind w:left="547" w:hanging="547"/>
        <w:rPr>
          <w:i w:val="0"/>
          <w:sz w:val="22"/>
          <w:szCs w:val="22"/>
        </w:rPr>
      </w:pPr>
      <w:bookmarkStart w:id="61" w:name="_Toc410981781"/>
      <w:bookmarkStart w:id="62" w:name="_Toc469497525"/>
      <w:bookmarkStart w:id="63" w:name="_Toc475701058"/>
      <w:bookmarkStart w:id="64" w:name="_Toc129627071"/>
      <w:bookmarkEnd w:id="51"/>
      <w:bookmarkEnd w:id="52"/>
      <w:bookmarkEnd w:id="57"/>
      <w:bookmarkEnd w:id="59"/>
      <w:r w:rsidRPr="004C355D">
        <w:rPr>
          <w:i w:val="0"/>
          <w:sz w:val="22"/>
          <w:szCs w:val="22"/>
        </w:rPr>
        <w:t>10.</w:t>
      </w:r>
      <w:r w:rsidRPr="004C355D">
        <w:rPr>
          <w:i w:val="0"/>
          <w:sz w:val="22"/>
          <w:szCs w:val="22"/>
        </w:rPr>
        <w:tab/>
        <w:t>ASSURANCE OF CONFIDENTIALITY</w:t>
      </w:r>
      <w:bookmarkEnd w:id="61"/>
      <w:bookmarkEnd w:id="62"/>
      <w:bookmarkEnd w:id="63"/>
      <w:bookmarkEnd w:id="64"/>
    </w:p>
    <w:p w:rsidR="00176D62" w:rsidRPr="004C355D" w:rsidP="00176D62" w14:paraId="4C54BF9E" w14:textId="2F3BAD62">
      <w:pPr>
        <w:rPr>
          <w:spacing w:val="2"/>
          <w:sz w:val="22"/>
          <w:szCs w:val="22"/>
        </w:rPr>
      </w:pPr>
      <w:r w:rsidRPr="004C355D">
        <w:rPr>
          <w:spacing w:val="-1"/>
          <w:sz w:val="22"/>
          <w:szCs w:val="22"/>
        </w:rPr>
        <w:t>NCSES</w:t>
      </w:r>
      <w:r w:rsidRPr="004C355D">
        <w:rPr>
          <w:spacing w:val="2"/>
          <w:sz w:val="22"/>
          <w:szCs w:val="22"/>
        </w:rPr>
        <w:t xml:space="preserve"> and its contractors are fully committed to protecting the confidentiality of all survey respondents. </w:t>
      </w:r>
      <w:r w:rsidR="00060F3B">
        <w:rPr>
          <w:spacing w:val="2"/>
          <w:sz w:val="22"/>
          <w:szCs w:val="22"/>
        </w:rPr>
        <w:t xml:space="preserve">The </w:t>
      </w:r>
      <w:r w:rsidRPr="004C355D">
        <w:rPr>
          <w:spacing w:val="2"/>
          <w:sz w:val="22"/>
          <w:szCs w:val="22"/>
        </w:rPr>
        <w:t xml:space="preserve">SDR data will be collected under the authority of </w:t>
      </w:r>
      <w:r w:rsidRPr="004C355D" w:rsidR="008E311A">
        <w:rPr>
          <w:spacing w:val="2"/>
          <w:sz w:val="22"/>
          <w:szCs w:val="22"/>
        </w:rPr>
        <w:t xml:space="preserve">the National Science Foundation Act of 1950, as amended, the </w:t>
      </w:r>
      <w:r w:rsidRPr="004C355D">
        <w:rPr>
          <w:spacing w:val="2"/>
          <w:sz w:val="22"/>
          <w:szCs w:val="22"/>
        </w:rPr>
        <w:t>America COMPETES Reauthorization Act of 2010</w:t>
      </w:r>
      <w:r w:rsidR="005E1B99">
        <w:rPr>
          <w:spacing w:val="2"/>
          <w:sz w:val="22"/>
          <w:szCs w:val="22"/>
        </w:rPr>
        <w:t>, and</w:t>
      </w:r>
      <w:r w:rsidRPr="004C355D" w:rsidR="008E311A">
        <w:rPr>
          <w:spacing w:val="2"/>
          <w:sz w:val="22"/>
          <w:szCs w:val="22"/>
        </w:rPr>
        <w:t xml:space="preserve"> </w:t>
      </w:r>
      <w:r w:rsidRPr="004C355D">
        <w:rPr>
          <w:spacing w:val="2"/>
          <w:sz w:val="22"/>
          <w:szCs w:val="22"/>
        </w:rPr>
        <w:t xml:space="preserve">the Confidential Information Protection and Statistical Efficiency Act (CIPSEA) of </w:t>
      </w:r>
      <w:r w:rsidR="009279CA">
        <w:rPr>
          <w:spacing w:val="2"/>
          <w:sz w:val="22"/>
          <w:szCs w:val="22"/>
        </w:rPr>
        <w:t>2018</w:t>
      </w:r>
      <w:r w:rsidR="005E1B99">
        <w:rPr>
          <w:spacing w:val="2"/>
          <w:sz w:val="22"/>
          <w:szCs w:val="22"/>
        </w:rPr>
        <w:t xml:space="preserve">. </w:t>
      </w:r>
      <w:r w:rsidR="00EA69D9">
        <w:rPr>
          <w:spacing w:val="2"/>
          <w:sz w:val="22"/>
          <w:szCs w:val="22"/>
        </w:rPr>
        <w:t>With</w:t>
      </w:r>
      <w:r w:rsidRPr="004C355D">
        <w:rPr>
          <w:spacing w:val="2"/>
          <w:sz w:val="22"/>
          <w:szCs w:val="22"/>
        </w:rPr>
        <w:t xml:space="preserve"> the Federal Cybersecurity Enhancement Act of 2015</w:t>
      </w:r>
      <w:r w:rsidRPr="004C355D" w:rsidR="008E311A">
        <w:rPr>
          <w:spacing w:val="2"/>
          <w:sz w:val="22"/>
          <w:szCs w:val="22"/>
        </w:rPr>
        <w:t>, all respondent data are protected from cybersecurity risks through screening of the Federal systems that transmit the data</w:t>
      </w:r>
      <w:r w:rsidRPr="004C355D">
        <w:rPr>
          <w:spacing w:val="2"/>
          <w:sz w:val="22"/>
          <w:szCs w:val="22"/>
        </w:rPr>
        <w:t xml:space="preserve">. Cover letters </w:t>
      </w:r>
      <w:r w:rsidR="00E3362D">
        <w:rPr>
          <w:spacing w:val="2"/>
          <w:sz w:val="22"/>
          <w:szCs w:val="22"/>
        </w:rPr>
        <w:t>(see Appendix E</w:t>
      </w:r>
      <w:r w:rsidR="00633B30">
        <w:rPr>
          <w:spacing w:val="2"/>
          <w:sz w:val="22"/>
          <w:szCs w:val="22"/>
        </w:rPr>
        <w:t>.1</w:t>
      </w:r>
      <w:r w:rsidR="00E3362D">
        <w:rPr>
          <w:spacing w:val="2"/>
          <w:sz w:val="22"/>
          <w:szCs w:val="22"/>
        </w:rPr>
        <w:t xml:space="preserve">) </w:t>
      </w:r>
      <w:r w:rsidRPr="004C355D">
        <w:rPr>
          <w:spacing w:val="2"/>
          <w:sz w:val="22"/>
          <w:szCs w:val="22"/>
        </w:rPr>
        <w:t xml:space="preserve">and survey questionnaires </w:t>
      </w:r>
      <w:r w:rsidR="00E3362D">
        <w:rPr>
          <w:spacing w:val="2"/>
          <w:sz w:val="22"/>
          <w:szCs w:val="22"/>
        </w:rPr>
        <w:t xml:space="preserve">(see Appendix D.2) </w:t>
      </w:r>
      <w:r w:rsidRPr="004C355D">
        <w:rPr>
          <w:spacing w:val="2"/>
          <w:sz w:val="22"/>
          <w:szCs w:val="22"/>
        </w:rPr>
        <w:t xml:space="preserve">to each selected </w:t>
      </w:r>
      <w:r w:rsidR="00E3362D">
        <w:rPr>
          <w:spacing w:val="2"/>
          <w:sz w:val="22"/>
          <w:szCs w:val="22"/>
        </w:rPr>
        <w:t>sample member</w:t>
      </w:r>
      <w:r w:rsidRPr="004C355D">
        <w:rPr>
          <w:spacing w:val="2"/>
          <w:sz w:val="22"/>
          <w:szCs w:val="22"/>
        </w:rPr>
        <w:t xml:space="preserve"> will advise them that the information they provide is confidential. The same notice of confidentiality will be used in the introduction to the CATI interview and will be displayed prior to the start of the survey in the online instrument.</w:t>
      </w:r>
      <w:r w:rsidRPr="004C355D">
        <w:rPr>
          <w:sz w:val="22"/>
          <w:szCs w:val="22"/>
        </w:rPr>
        <w:t xml:space="preserve"> In addition, the CATI </w:t>
      </w:r>
      <w:r w:rsidRPr="004C355D">
        <w:rPr>
          <w:sz w:val="22"/>
          <w:szCs w:val="22"/>
        </w:rPr>
        <w:t>interviewers</w:t>
      </w:r>
      <w:r w:rsidRPr="004C355D">
        <w:rPr>
          <w:sz w:val="22"/>
          <w:szCs w:val="22"/>
        </w:rPr>
        <w:t xml:space="preserve"> </w:t>
      </w:r>
      <w:r w:rsidR="005A2B5D">
        <w:rPr>
          <w:sz w:val="22"/>
          <w:szCs w:val="22"/>
        </w:rPr>
        <w:t xml:space="preserve">and online frequently asked questions (FAQs) </w:t>
      </w:r>
      <w:r w:rsidRPr="004C355D">
        <w:rPr>
          <w:sz w:val="22"/>
          <w:szCs w:val="22"/>
        </w:rPr>
        <w:t>will inform the respondents of the voluntary nature of their response and that the data will be used for statistical purposes only.</w:t>
      </w:r>
    </w:p>
    <w:p w:rsidR="00176D62" w:rsidRPr="004C355D" w:rsidP="00176D62" w14:paraId="6A47EEF5" w14:textId="77777777">
      <w:pPr>
        <w:rPr>
          <w:spacing w:val="2"/>
          <w:sz w:val="22"/>
          <w:szCs w:val="22"/>
        </w:rPr>
      </w:pPr>
    </w:p>
    <w:p w:rsidR="00176D62" w:rsidRPr="004C355D" w:rsidP="00176D62" w14:paraId="64A70FAF" w14:textId="00BC9627">
      <w:pPr>
        <w:rPr>
          <w:sz w:val="22"/>
          <w:szCs w:val="22"/>
        </w:rPr>
      </w:pPr>
      <w:r w:rsidRPr="004C355D">
        <w:rPr>
          <w:sz w:val="22"/>
          <w:szCs w:val="22"/>
        </w:rPr>
        <w:t xml:space="preserve">Standard data collection procedures incorporate numerous safeguards for protecting the data and must conform to a detailed security plan approved by </w:t>
      </w:r>
      <w:r w:rsidRPr="004C355D">
        <w:rPr>
          <w:spacing w:val="-1"/>
          <w:sz w:val="22"/>
          <w:szCs w:val="22"/>
        </w:rPr>
        <w:t>NCSES</w:t>
      </w:r>
      <w:r w:rsidRPr="004C355D">
        <w:rPr>
          <w:sz w:val="22"/>
          <w:szCs w:val="22"/>
        </w:rPr>
        <w:t xml:space="preserve">. While collecting </w:t>
      </w:r>
      <w:r w:rsidR="00060F3B">
        <w:rPr>
          <w:sz w:val="22"/>
          <w:szCs w:val="22"/>
        </w:rPr>
        <w:t xml:space="preserve">the </w:t>
      </w:r>
      <w:r w:rsidRPr="004C355D">
        <w:rPr>
          <w:sz w:val="22"/>
          <w:szCs w:val="22"/>
        </w:rPr>
        <w:t xml:space="preserve">SDR data, the information that could identify a sample member is separated from data about that person. Each sample member is assigned a unique identifier, and this identifier is used to store identifying information (such as name, address, etc.) in a separate, secure database apart from the survey response database. </w:t>
      </w:r>
      <w:r w:rsidR="00060F3B">
        <w:rPr>
          <w:sz w:val="22"/>
          <w:szCs w:val="22"/>
        </w:rPr>
        <w:t xml:space="preserve">The </w:t>
      </w:r>
      <w:r w:rsidRPr="004C355D">
        <w:rPr>
          <w:sz w:val="22"/>
          <w:szCs w:val="22"/>
        </w:rPr>
        <w:t>SDR contractors and NCSES staff receive annual CIPSEA training to reinforce their legal obligations to protect the privacy and confidentiality of the SDR data; staff must sign data use agreements annually to acknowledge this legal obligation.</w:t>
      </w:r>
    </w:p>
    <w:p w:rsidR="00176D62" w:rsidRPr="004C355D" w:rsidP="00176D62" w14:paraId="78118EE1" w14:textId="77777777">
      <w:pPr>
        <w:rPr>
          <w:sz w:val="22"/>
          <w:szCs w:val="22"/>
        </w:rPr>
      </w:pPr>
    </w:p>
    <w:p w:rsidR="00176D62" w:rsidRPr="004C355D" w:rsidP="00176D62" w14:paraId="54A33391" w14:textId="47114F39">
      <w:pPr>
        <w:rPr>
          <w:sz w:val="22"/>
          <w:szCs w:val="22"/>
        </w:rPr>
      </w:pPr>
      <w:bookmarkStart w:id="65" w:name="OLE_LINK17"/>
      <w:r w:rsidRPr="004C355D">
        <w:rPr>
          <w:sz w:val="22"/>
          <w:szCs w:val="22"/>
        </w:rPr>
        <w:t xml:space="preserve">Completed SDR hard copy questionnaires and other contact materials will be housed in a secure storage room at the contractor’s production facility. Only authorized staff – and only when necessary for data collection activities – will have access to hard copy materials from the SDR file room. </w:t>
      </w:r>
      <w:bookmarkStart w:id="66" w:name="OLE_LINK23"/>
      <w:bookmarkEnd w:id="65"/>
      <w:r w:rsidR="005010D8">
        <w:rPr>
          <w:sz w:val="22"/>
          <w:szCs w:val="22"/>
        </w:rPr>
        <w:t xml:space="preserve">Once information from the paper forms is captured and processing of the </w:t>
      </w:r>
      <w:r w:rsidR="00ED55E5">
        <w:rPr>
          <w:sz w:val="22"/>
          <w:szCs w:val="22"/>
        </w:rPr>
        <w:t>2023 data is complete, the paper forms will be</w:t>
      </w:r>
      <w:r w:rsidR="00B02014">
        <w:rPr>
          <w:sz w:val="22"/>
          <w:szCs w:val="22"/>
        </w:rPr>
        <w:t xml:space="preserve"> electronically imaged, and the paper forms will be securely destroyed. </w:t>
      </w:r>
      <w:r w:rsidRPr="004C355D">
        <w:rPr>
          <w:sz w:val="22"/>
          <w:szCs w:val="22"/>
        </w:rPr>
        <w:t xml:space="preserve">The contractor’s electronic systems </w:t>
      </w:r>
      <w:r w:rsidRPr="00C80FF8" w:rsidR="00666B68">
        <w:rPr>
          <w:sz w:val="22"/>
          <w:szCs w:val="22"/>
        </w:rPr>
        <w:t xml:space="preserve">protect data </w:t>
      </w:r>
      <w:r w:rsidRPr="00C80FF8" w:rsidR="004B7A81">
        <w:rPr>
          <w:sz w:val="22"/>
          <w:szCs w:val="22"/>
        </w:rPr>
        <w:t>via</w:t>
      </w:r>
      <w:r w:rsidRPr="00D266F4" w:rsidR="00666B68">
        <w:rPr>
          <w:sz w:val="22"/>
          <w:szCs w:val="22"/>
        </w:rPr>
        <w:t xml:space="preserve"> encryption at rest on its drive arrays, utilizing AES 256-bit</w:t>
      </w:r>
      <w:r w:rsidRPr="00D266F4" w:rsidR="005E4D47">
        <w:rPr>
          <w:sz w:val="22"/>
          <w:szCs w:val="22"/>
        </w:rPr>
        <w:t xml:space="preserve"> encryption</w:t>
      </w:r>
      <w:r w:rsidR="004C39D4">
        <w:rPr>
          <w:sz w:val="22"/>
          <w:szCs w:val="22"/>
        </w:rPr>
        <w:t xml:space="preserve">. </w:t>
      </w:r>
      <w:r w:rsidR="004B7A81">
        <w:rPr>
          <w:sz w:val="22"/>
          <w:szCs w:val="22"/>
        </w:rPr>
        <w:t>A</w:t>
      </w:r>
      <w:r w:rsidRPr="004C355D">
        <w:rPr>
          <w:sz w:val="22"/>
          <w:szCs w:val="22"/>
        </w:rPr>
        <w:t>ll contractor systems for storage of electronic survey data will be protected by passwords available only to authorized study staff.</w:t>
      </w:r>
      <w:r w:rsidR="00C90B20">
        <w:rPr>
          <w:sz w:val="22"/>
          <w:szCs w:val="22"/>
        </w:rPr>
        <w:t xml:space="preserve"> </w:t>
      </w:r>
      <w:r w:rsidRPr="006D76BD" w:rsidR="006D76BD">
        <w:rPr>
          <w:sz w:val="22"/>
          <w:szCs w:val="22"/>
        </w:rPr>
        <w:t>For transmission of all documents and data, f</w:t>
      </w:r>
      <w:r w:rsidRPr="00D266F4" w:rsidR="00C90B20">
        <w:rPr>
          <w:sz w:val="22"/>
          <w:szCs w:val="22"/>
        </w:rPr>
        <w:t>iles are encrypted following the FIPS 140-2 compliance and transfer of all data utilizes the NIST 800-53 security framework.</w:t>
      </w:r>
    </w:p>
    <w:p w:rsidR="00176D62" w:rsidRPr="004C355D" w:rsidP="00176D62" w14:paraId="13FE15D3" w14:textId="77777777">
      <w:pPr>
        <w:rPr>
          <w:sz w:val="22"/>
          <w:szCs w:val="22"/>
        </w:rPr>
      </w:pPr>
    </w:p>
    <w:p w:rsidR="00176D62" w:rsidRPr="004C355D" w:rsidP="00176D62" w14:paraId="1597F275" w14:textId="40829452">
      <w:pPr>
        <w:rPr>
          <w:sz w:val="22"/>
          <w:szCs w:val="22"/>
        </w:rPr>
      </w:pPr>
      <w:r w:rsidRPr="004C355D">
        <w:rPr>
          <w:sz w:val="22"/>
          <w:szCs w:val="22"/>
        </w:rPr>
        <w:t>The contractor will implement systems to make certain that data collected via the online questionnaire are secure. First, access to the online instrument will be allowed only with a valid Personal Identification Number (PIN</w:t>
      </w:r>
      <w:r w:rsidR="00A72656">
        <w:rPr>
          <w:sz w:val="22"/>
          <w:szCs w:val="22"/>
        </w:rPr>
        <w:t>)</w:t>
      </w:r>
      <w:r w:rsidR="00424D34">
        <w:rPr>
          <w:sz w:val="22"/>
          <w:szCs w:val="22"/>
        </w:rPr>
        <w:t xml:space="preserve"> provided in the outreach material </w:t>
      </w:r>
      <w:r w:rsidR="00CF4176">
        <w:rPr>
          <w:sz w:val="22"/>
          <w:szCs w:val="22"/>
        </w:rPr>
        <w:t>or verbally provided by a locator or telephone interviewer</w:t>
      </w:r>
      <w:r w:rsidR="00C21C3A">
        <w:rPr>
          <w:sz w:val="22"/>
          <w:szCs w:val="22"/>
        </w:rPr>
        <w:t>.</w:t>
      </w:r>
      <w:r w:rsidR="00A72656">
        <w:rPr>
          <w:sz w:val="22"/>
          <w:szCs w:val="22"/>
        </w:rPr>
        <w:t xml:space="preserve"> </w:t>
      </w:r>
      <w:r w:rsidRPr="002110B6">
        <w:rPr>
          <w:sz w:val="22"/>
          <w:szCs w:val="22"/>
        </w:rPr>
        <w:t xml:space="preserve">Second, </w:t>
      </w:r>
      <w:r w:rsidRPr="003163BD" w:rsidR="003163BD">
        <w:rPr>
          <w:sz w:val="22"/>
          <w:szCs w:val="22"/>
        </w:rPr>
        <w:t>data transmission</w:t>
      </w:r>
      <w:r w:rsidRPr="003163BD" w:rsidR="002A1693">
        <w:rPr>
          <w:sz w:val="22"/>
          <w:szCs w:val="22"/>
        </w:rPr>
        <w:t xml:space="preserve"> uses Secure Socket Layer (SSL) technology which establishes a secure and encrypted connection between the </w:t>
      </w:r>
      <w:r w:rsidR="00E343C7">
        <w:rPr>
          <w:sz w:val="22"/>
          <w:szCs w:val="22"/>
        </w:rPr>
        <w:t>respondent</w:t>
      </w:r>
      <w:r w:rsidRPr="003163BD" w:rsidR="002A1693">
        <w:rPr>
          <w:sz w:val="22"/>
          <w:szCs w:val="22"/>
        </w:rPr>
        <w:t>’s computer and the server on which the survey resides.</w:t>
      </w:r>
      <w:r w:rsidR="002A1693">
        <w:t xml:space="preserve"> </w:t>
      </w:r>
      <w:r w:rsidRPr="002110B6">
        <w:rPr>
          <w:sz w:val="22"/>
          <w:szCs w:val="22"/>
        </w:rPr>
        <w:t xml:space="preserve"> If a respondent keeps an online survey open without any activity, the online server will close the connection after </w:t>
      </w:r>
      <w:r w:rsidR="000D05CE">
        <w:rPr>
          <w:sz w:val="22"/>
          <w:szCs w:val="22"/>
        </w:rPr>
        <w:t xml:space="preserve">7 minutes </w:t>
      </w:r>
      <w:r w:rsidRPr="002110B6">
        <w:rPr>
          <w:sz w:val="22"/>
          <w:szCs w:val="22"/>
        </w:rPr>
        <w:t>of inactivity, both preserving the data up to the break-off point and preventing unauthorized persons from completing the questionnaire.</w:t>
      </w:r>
      <w:r w:rsidRPr="00805477">
        <w:rPr>
          <w:sz w:val="22"/>
          <w:szCs w:val="22"/>
        </w:rPr>
        <w:t xml:space="preserve"> </w:t>
      </w:r>
      <w:r w:rsidRPr="00BC562F" w:rsidR="00805477">
        <w:rPr>
          <w:sz w:val="22"/>
          <w:szCs w:val="22"/>
        </w:rPr>
        <w:t>The front end of the web application will be displayed within a secured firewall on the demilitarized zone (DMZ) as an added layer of protection to the external environment. Response data, however, will reside inside the corporate domain past a second level firewall, which inspects all data transmissions entering or leaving the internal network by transferring responses from each web page as soon as respondents progress to the next web questionnaire page or screen. Moreover, the designated data storage location on the Local Area Network can only be accessed by the application on the DMZ through secure network connections, making it virtually impossible to connect with the internal network from the Internet</w:t>
      </w:r>
      <w:r w:rsidR="00805477">
        <w:t xml:space="preserve">. </w:t>
      </w:r>
      <w:r w:rsidRPr="004C355D">
        <w:rPr>
          <w:sz w:val="22"/>
          <w:szCs w:val="22"/>
        </w:rPr>
        <w:t>Both development and production servers will be backed up nightly as required by the contractor’s disaster recovery plan.</w:t>
      </w:r>
    </w:p>
    <w:bookmarkEnd w:id="66"/>
    <w:p w:rsidR="00B27EBB" w:rsidRPr="004C355D" w:rsidP="00176D62" w14:paraId="696F8A01" w14:textId="77777777">
      <w:pPr>
        <w:rPr>
          <w:sz w:val="22"/>
          <w:szCs w:val="22"/>
        </w:rPr>
      </w:pPr>
    </w:p>
    <w:p w:rsidR="00176D62" w:rsidRPr="004C355D" w:rsidP="00176D62" w14:paraId="22C715C5" w14:textId="77777777">
      <w:pPr>
        <w:rPr>
          <w:sz w:val="22"/>
          <w:szCs w:val="22"/>
        </w:rPr>
      </w:pPr>
      <w:r w:rsidRPr="004C355D">
        <w:rPr>
          <w:sz w:val="22"/>
          <w:szCs w:val="22"/>
        </w:rPr>
        <w:t xml:space="preserve">NCSES and its contractors will analyze and make available SDR tabulations only in aggregate form and will take all measures necessary to assure that the identity of individuals or organizations will not be disclosed in either its statistical tabulations or in the SDR public-use micro-data files.  </w:t>
      </w:r>
    </w:p>
    <w:p w:rsidR="00176D62" w:rsidRPr="004C355D" w:rsidP="00176D62" w14:paraId="4A9AF16C" w14:textId="46540F69">
      <w:pPr>
        <w:pStyle w:val="Heading2"/>
        <w:spacing w:before="280" w:after="280"/>
        <w:ind w:left="547" w:hanging="547"/>
        <w:rPr>
          <w:i w:val="0"/>
          <w:sz w:val="22"/>
          <w:szCs w:val="22"/>
        </w:rPr>
      </w:pPr>
      <w:bookmarkStart w:id="67" w:name="_Toc410981782"/>
      <w:bookmarkStart w:id="68" w:name="_Toc469497526"/>
      <w:bookmarkStart w:id="69" w:name="_Toc129627072"/>
      <w:r w:rsidRPr="004C355D">
        <w:rPr>
          <w:i w:val="0"/>
          <w:sz w:val="22"/>
          <w:szCs w:val="22"/>
        </w:rPr>
        <w:t>11.</w:t>
      </w:r>
      <w:r w:rsidRPr="004C355D">
        <w:rPr>
          <w:i w:val="0"/>
          <w:sz w:val="22"/>
          <w:szCs w:val="22"/>
        </w:rPr>
        <w:tab/>
        <w:t xml:space="preserve">JUSTIFICATION FOR </w:t>
      </w:r>
      <w:r w:rsidR="003A3D17">
        <w:rPr>
          <w:i w:val="0"/>
          <w:sz w:val="22"/>
          <w:szCs w:val="22"/>
        </w:rPr>
        <w:t xml:space="preserve">ASKING </w:t>
      </w:r>
      <w:r w:rsidRPr="004C355D">
        <w:rPr>
          <w:i w:val="0"/>
          <w:sz w:val="22"/>
          <w:szCs w:val="22"/>
        </w:rPr>
        <w:t>SENSITIVE QUESTIONS</w:t>
      </w:r>
      <w:bookmarkEnd w:id="67"/>
      <w:bookmarkEnd w:id="68"/>
      <w:bookmarkEnd w:id="69"/>
    </w:p>
    <w:p w:rsidR="00176D62" w:rsidRPr="004C355D" w:rsidP="00176D62" w14:paraId="352C8CD2" w14:textId="77777777">
      <w:pPr>
        <w:rPr>
          <w:sz w:val="22"/>
          <w:szCs w:val="22"/>
        </w:rPr>
      </w:pPr>
      <w:r w:rsidRPr="004C355D">
        <w:rPr>
          <w:spacing w:val="2"/>
          <w:sz w:val="22"/>
          <w:szCs w:val="22"/>
        </w:rPr>
        <w:t>No questions of a sensitive nature are asked in this data collection</w:t>
      </w:r>
      <w:r w:rsidRPr="004C355D">
        <w:rPr>
          <w:sz w:val="22"/>
          <w:szCs w:val="22"/>
        </w:rPr>
        <w:t>.</w:t>
      </w:r>
    </w:p>
    <w:p w:rsidR="00176D62" w:rsidRPr="004C355D" w:rsidP="00176D62" w14:paraId="09232883" w14:textId="30118474">
      <w:pPr>
        <w:pStyle w:val="Heading2"/>
        <w:spacing w:before="280" w:after="280"/>
        <w:ind w:left="547" w:hanging="547"/>
        <w:rPr>
          <w:i w:val="0"/>
          <w:sz w:val="22"/>
          <w:szCs w:val="22"/>
        </w:rPr>
      </w:pPr>
      <w:bookmarkStart w:id="70" w:name="_Toc410981783"/>
      <w:bookmarkStart w:id="71" w:name="_Toc469497527"/>
      <w:bookmarkStart w:id="72" w:name="_Toc129627073"/>
      <w:r w:rsidRPr="004C355D">
        <w:rPr>
          <w:i w:val="0"/>
          <w:sz w:val="22"/>
          <w:szCs w:val="22"/>
        </w:rPr>
        <w:t>12.</w:t>
      </w:r>
      <w:r w:rsidRPr="004C355D">
        <w:rPr>
          <w:i w:val="0"/>
          <w:sz w:val="22"/>
          <w:szCs w:val="22"/>
        </w:rPr>
        <w:tab/>
        <w:t>BURDEN</w:t>
      </w:r>
      <w:bookmarkEnd w:id="70"/>
      <w:bookmarkEnd w:id="71"/>
      <w:r w:rsidR="003A3D17">
        <w:rPr>
          <w:i w:val="0"/>
          <w:sz w:val="22"/>
          <w:szCs w:val="22"/>
        </w:rPr>
        <w:t xml:space="preserve"> ESTIMATE</w:t>
      </w:r>
      <w:bookmarkEnd w:id="72"/>
    </w:p>
    <w:p w:rsidR="00095588" w:rsidP="00176D62" w14:paraId="7AD52F6D" w14:textId="0E77451C">
      <w:pPr>
        <w:rPr>
          <w:sz w:val="22"/>
          <w:szCs w:val="22"/>
        </w:rPr>
      </w:pPr>
      <w:bookmarkStart w:id="73" w:name="OLE_LINK41"/>
      <w:r w:rsidRPr="00BE481E">
        <w:rPr>
          <w:rFonts w:cstheme="minorHAnsi"/>
          <w:sz w:val="22"/>
          <w:szCs w:val="22"/>
        </w:rPr>
        <w:t>For the 202</w:t>
      </w:r>
      <w:r w:rsidR="00875B0D">
        <w:rPr>
          <w:rFonts w:cstheme="minorHAnsi"/>
          <w:sz w:val="22"/>
          <w:szCs w:val="22"/>
        </w:rPr>
        <w:t>3</w:t>
      </w:r>
      <w:r w:rsidRPr="00BE481E">
        <w:rPr>
          <w:rFonts w:cstheme="minorHAnsi"/>
          <w:sz w:val="22"/>
          <w:szCs w:val="22"/>
        </w:rPr>
        <w:t xml:space="preserve"> SDR, a statistical sample of </w:t>
      </w:r>
      <w:bookmarkStart w:id="74" w:name="OLE_LINK14"/>
      <w:r w:rsidRPr="00BE481E" w:rsidR="006F2576">
        <w:rPr>
          <w:rFonts w:cstheme="minorHAnsi"/>
          <w:sz w:val="22"/>
          <w:szCs w:val="22"/>
        </w:rPr>
        <w:t>125,</w:t>
      </w:r>
      <w:r w:rsidR="009F2172">
        <w:rPr>
          <w:rFonts w:cstheme="minorHAnsi"/>
          <w:sz w:val="22"/>
          <w:szCs w:val="22"/>
        </w:rPr>
        <w:t>246</w:t>
      </w:r>
      <w:r w:rsidRPr="00BE481E">
        <w:rPr>
          <w:rFonts w:cstheme="minorHAnsi"/>
          <w:sz w:val="22"/>
          <w:szCs w:val="22"/>
        </w:rPr>
        <w:t xml:space="preserve"> </w:t>
      </w:r>
      <w:bookmarkEnd w:id="74"/>
      <w:r w:rsidRPr="00BE481E">
        <w:rPr>
          <w:rFonts w:cstheme="minorHAnsi"/>
          <w:sz w:val="22"/>
          <w:szCs w:val="22"/>
        </w:rPr>
        <w:t>individuals with U.S.</w:t>
      </w:r>
      <w:r w:rsidR="008D3AA1">
        <w:rPr>
          <w:rFonts w:cstheme="minorHAnsi"/>
          <w:sz w:val="22"/>
          <w:szCs w:val="22"/>
        </w:rPr>
        <w:t>-</w:t>
      </w:r>
      <w:r w:rsidRPr="00BE481E">
        <w:rPr>
          <w:rFonts w:cstheme="minorHAnsi"/>
          <w:sz w:val="22"/>
          <w:szCs w:val="22"/>
        </w:rPr>
        <w:t>earned doctorates in science, engineering</w:t>
      </w:r>
      <w:r w:rsidR="004317A0">
        <w:rPr>
          <w:rFonts w:cstheme="minorHAnsi"/>
          <w:sz w:val="22"/>
          <w:szCs w:val="22"/>
        </w:rPr>
        <w:t>,</w:t>
      </w:r>
      <w:r w:rsidRPr="00BE481E">
        <w:rPr>
          <w:rFonts w:cstheme="minorHAnsi"/>
          <w:sz w:val="22"/>
          <w:szCs w:val="22"/>
        </w:rPr>
        <w:t xml:space="preserve"> or health will be contacted</w:t>
      </w:r>
      <w:r w:rsidRPr="00BE481E" w:rsidR="006F2576">
        <w:rPr>
          <w:rFonts w:cstheme="minorHAnsi"/>
          <w:sz w:val="22"/>
          <w:szCs w:val="22"/>
        </w:rPr>
        <w:t xml:space="preserve"> for participation </w:t>
      </w:r>
      <w:r w:rsidRPr="0020676E" w:rsidR="006F2576">
        <w:rPr>
          <w:rFonts w:cstheme="minorHAnsi"/>
          <w:sz w:val="22"/>
          <w:szCs w:val="22"/>
        </w:rPr>
        <w:t>in the survey</w:t>
      </w:r>
      <w:r w:rsidRPr="0020676E">
        <w:rPr>
          <w:rFonts w:cstheme="minorHAnsi"/>
          <w:sz w:val="22"/>
          <w:szCs w:val="22"/>
        </w:rPr>
        <w:t>. As with prior SDR data collection cycles, the sample consists of all eligible cases from the previous cycle (</w:t>
      </w:r>
      <w:r w:rsidRPr="0020676E" w:rsidR="006F2576">
        <w:rPr>
          <w:rFonts w:cstheme="minorHAnsi"/>
          <w:sz w:val="22"/>
          <w:szCs w:val="22"/>
        </w:rPr>
        <w:t>115,</w:t>
      </w:r>
      <w:r w:rsidRPr="0020676E" w:rsidR="009F2172">
        <w:rPr>
          <w:rFonts w:cstheme="minorHAnsi"/>
          <w:sz w:val="22"/>
          <w:szCs w:val="22"/>
        </w:rPr>
        <w:t>246</w:t>
      </w:r>
      <w:r w:rsidRPr="0020676E">
        <w:rPr>
          <w:rFonts w:cstheme="minorHAnsi"/>
          <w:sz w:val="22"/>
          <w:szCs w:val="22"/>
        </w:rPr>
        <w:t>), as well as a sample of 10,</w:t>
      </w:r>
      <w:r w:rsidRPr="0020676E" w:rsidR="00432443">
        <w:rPr>
          <w:rFonts w:cstheme="minorHAnsi"/>
          <w:sz w:val="22"/>
          <w:szCs w:val="22"/>
        </w:rPr>
        <w:t>00</w:t>
      </w:r>
      <w:r w:rsidRPr="0020676E" w:rsidR="009F2172">
        <w:rPr>
          <w:rFonts w:cstheme="minorHAnsi"/>
          <w:sz w:val="22"/>
          <w:szCs w:val="22"/>
        </w:rPr>
        <w:t>0</w:t>
      </w:r>
      <w:r w:rsidRPr="0020676E" w:rsidR="00432443">
        <w:rPr>
          <w:rFonts w:cstheme="minorHAnsi"/>
          <w:sz w:val="22"/>
          <w:szCs w:val="22"/>
        </w:rPr>
        <w:t xml:space="preserve"> </w:t>
      </w:r>
      <w:r w:rsidRPr="0020676E">
        <w:rPr>
          <w:rFonts w:cstheme="minorHAnsi"/>
          <w:sz w:val="22"/>
          <w:szCs w:val="22"/>
        </w:rPr>
        <w:t>new PhD graduates</w:t>
      </w:r>
      <w:r w:rsidRPr="0020676E" w:rsidR="004F42B0">
        <w:rPr>
          <w:rFonts w:cstheme="minorHAnsi"/>
          <w:sz w:val="22"/>
          <w:szCs w:val="22"/>
        </w:rPr>
        <w:t xml:space="preserve">. </w:t>
      </w:r>
      <w:r w:rsidRPr="0020676E">
        <w:rPr>
          <w:rFonts w:cstheme="minorHAnsi"/>
          <w:sz w:val="22"/>
          <w:szCs w:val="22"/>
        </w:rPr>
        <w:t>For 202</w:t>
      </w:r>
      <w:r w:rsidRPr="0020676E" w:rsidR="00C16E3E">
        <w:rPr>
          <w:rFonts w:cstheme="minorHAnsi"/>
          <w:sz w:val="22"/>
          <w:szCs w:val="22"/>
        </w:rPr>
        <w:t>3</w:t>
      </w:r>
      <w:r w:rsidRPr="0020676E">
        <w:rPr>
          <w:rFonts w:cstheme="minorHAnsi"/>
          <w:sz w:val="22"/>
          <w:szCs w:val="22"/>
        </w:rPr>
        <w:t xml:space="preserve">, the new </w:t>
      </w:r>
      <w:r w:rsidR="0048326C">
        <w:rPr>
          <w:rFonts w:cstheme="minorHAnsi"/>
          <w:sz w:val="22"/>
          <w:szCs w:val="22"/>
        </w:rPr>
        <w:t>cohort</w:t>
      </w:r>
      <w:r w:rsidRPr="0020676E" w:rsidR="0048326C">
        <w:rPr>
          <w:rFonts w:cstheme="minorHAnsi"/>
          <w:sz w:val="22"/>
          <w:szCs w:val="22"/>
        </w:rPr>
        <w:t xml:space="preserve"> </w:t>
      </w:r>
      <w:r w:rsidRPr="0020676E">
        <w:rPr>
          <w:rFonts w:cstheme="minorHAnsi"/>
          <w:sz w:val="22"/>
          <w:szCs w:val="22"/>
        </w:rPr>
        <w:t>received their PhD between July</w:t>
      </w:r>
      <w:r w:rsidRPr="0020676E" w:rsidR="009D21C5">
        <w:rPr>
          <w:rFonts w:cstheme="minorHAnsi"/>
          <w:sz w:val="22"/>
          <w:szCs w:val="22"/>
        </w:rPr>
        <w:t xml:space="preserve"> 1</w:t>
      </w:r>
      <w:r w:rsidRPr="0020676E" w:rsidR="00011A46">
        <w:rPr>
          <w:rFonts w:cstheme="minorHAnsi"/>
          <w:sz w:val="22"/>
          <w:szCs w:val="22"/>
        </w:rPr>
        <w:t>,</w:t>
      </w:r>
      <w:r w:rsidRPr="0020676E">
        <w:rPr>
          <w:rFonts w:cstheme="minorHAnsi"/>
          <w:sz w:val="22"/>
          <w:szCs w:val="22"/>
        </w:rPr>
        <w:t xml:space="preserve"> 201</w:t>
      </w:r>
      <w:r w:rsidRPr="0020676E" w:rsidR="00C12E4B">
        <w:rPr>
          <w:rFonts w:cstheme="minorHAnsi"/>
          <w:sz w:val="22"/>
          <w:szCs w:val="22"/>
        </w:rPr>
        <w:t>9</w:t>
      </w:r>
      <w:r w:rsidR="00CD41F4">
        <w:rPr>
          <w:rFonts w:cstheme="minorHAnsi"/>
          <w:sz w:val="22"/>
          <w:szCs w:val="22"/>
        </w:rPr>
        <w:t>,</w:t>
      </w:r>
      <w:r w:rsidRPr="0020676E">
        <w:rPr>
          <w:rFonts w:cstheme="minorHAnsi"/>
          <w:sz w:val="22"/>
          <w:szCs w:val="22"/>
        </w:rPr>
        <w:t xml:space="preserve"> and</w:t>
      </w:r>
      <w:r w:rsidRPr="0020676E" w:rsidR="00C84436">
        <w:rPr>
          <w:rFonts w:cstheme="minorHAnsi"/>
          <w:sz w:val="22"/>
          <w:szCs w:val="22"/>
        </w:rPr>
        <w:t xml:space="preserve"> </w:t>
      </w:r>
      <w:r w:rsidRPr="0020676E">
        <w:rPr>
          <w:rFonts w:cstheme="minorHAnsi"/>
          <w:sz w:val="22"/>
          <w:szCs w:val="22"/>
        </w:rPr>
        <w:t xml:space="preserve">June </w:t>
      </w:r>
      <w:r w:rsidRPr="0020676E" w:rsidR="009D21C5">
        <w:rPr>
          <w:rFonts w:cstheme="minorHAnsi"/>
          <w:sz w:val="22"/>
          <w:szCs w:val="22"/>
        </w:rPr>
        <w:t xml:space="preserve">30, </w:t>
      </w:r>
      <w:r w:rsidRPr="0020676E">
        <w:rPr>
          <w:rFonts w:cstheme="minorHAnsi"/>
          <w:sz w:val="22"/>
          <w:szCs w:val="22"/>
        </w:rPr>
        <w:t>20</w:t>
      </w:r>
      <w:r w:rsidRPr="0020676E" w:rsidR="00C12E4B">
        <w:rPr>
          <w:rFonts w:cstheme="minorHAnsi"/>
          <w:sz w:val="22"/>
          <w:szCs w:val="22"/>
        </w:rPr>
        <w:t>21</w:t>
      </w:r>
      <w:r w:rsidRPr="00DD43AB">
        <w:rPr>
          <w:rFonts w:cstheme="minorHAnsi"/>
          <w:sz w:val="22"/>
          <w:szCs w:val="22"/>
        </w:rPr>
        <w:t xml:space="preserve">. </w:t>
      </w:r>
      <w:bookmarkStart w:id="75" w:name="OLE_LINK28"/>
      <w:bookmarkStart w:id="76" w:name="OLE_LINK27"/>
      <w:r w:rsidRPr="0020676E">
        <w:rPr>
          <w:rFonts w:cstheme="minorHAnsi"/>
          <w:sz w:val="22"/>
          <w:szCs w:val="22"/>
        </w:rPr>
        <w:t xml:space="preserve">Across </w:t>
      </w:r>
      <w:bookmarkEnd w:id="75"/>
      <w:r w:rsidRPr="0020676E">
        <w:rPr>
          <w:rFonts w:cstheme="minorHAnsi"/>
          <w:sz w:val="22"/>
          <w:szCs w:val="22"/>
        </w:rPr>
        <w:t xml:space="preserve">the full </w:t>
      </w:r>
      <w:r w:rsidRPr="0020676E" w:rsidR="007048D0">
        <w:rPr>
          <w:rFonts w:cstheme="minorHAnsi"/>
          <w:sz w:val="22"/>
          <w:szCs w:val="22"/>
        </w:rPr>
        <w:t xml:space="preserve">production </w:t>
      </w:r>
      <w:r w:rsidRPr="0020676E">
        <w:rPr>
          <w:rFonts w:cstheme="minorHAnsi"/>
          <w:sz w:val="22"/>
          <w:szCs w:val="22"/>
        </w:rPr>
        <w:t>sample, approximately 111,</w:t>
      </w:r>
      <w:r w:rsidRPr="0020676E" w:rsidR="00571BF6">
        <w:rPr>
          <w:rFonts w:cstheme="minorHAnsi"/>
          <w:sz w:val="22"/>
          <w:szCs w:val="22"/>
        </w:rPr>
        <w:t>904</w:t>
      </w:r>
      <w:r w:rsidRPr="0020676E">
        <w:rPr>
          <w:rFonts w:cstheme="minorHAnsi"/>
          <w:sz w:val="22"/>
          <w:szCs w:val="22"/>
        </w:rPr>
        <w:t xml:space="preserve"> individuals will reside in the U.S. and 1</w:t>
      </w:r>
      <w:r w:rsidRPr="0020676E" w:rsidR="007B1220">
        <w:rPr>
          <w:rFonts w:cstheme="minorHAnsi"/>
          <w:sz w:val="22"/>
          <w:szCs w:val="22"/>
        </w:rPr>
        <w:t>3</w:t>
      </w:r>
      <w:r w:rsidR="00B05EA8">
        <w:rPr>
          <w:rFonts w:cstheme="minorHAnsi"/>
          <w:sz w:val="22"/>
          <w:szCs w:val="22"/>
        </w:rPr>
        <w:t>,</w:t>
      </w:r>
      <w:r w:rsidRPr="0020676E" w:rsidR="007B1220">
        <w:rPr>
          <w:rFonts w:cstheme="minorHAnsi"/>
          <w:sz w:val="22"/>
          <w:szCs w:val="22"/>
        </w:rPr>
        <w:t>342</w:t>
      </w:r>
      <w:r w:rsidRPr="0020676E">
        <w:rPr>
          <w:rFonts w:cstheme="minorHAnsi"/>
          <w:sz w:val="22"/>
          <w:szCs w:val="22"/>
        </w:rPr>
        <w:t xml:space="preserve"> will reside abroad. </w:t>
      </w:r>
      <w:bookmarkEnd w:id="76"/>
      <w:r w:rsidRPr="0020676E" w:rsidR="00176D62">
        <w:rPr>
          <w:spacing w:val="2"/>
          <w:sz w:val="22"/>
          <w:szCs w:val="22"/>
        </w:rPr>
        <w:t>T</w:t>
      </w:r>
      <w:r w:rsidRPr="0020676E" w:rsidR="00176D62">
        <w:rPr>
          <w:spacing w:val="-2"/>
          <w:sz w:val="22"/>
          <w:szCs w:val="22"/>
        </w:rPr>
        <w:t>h</w:t>
      </w:r>
      <w:r w:rsidRPr="0020676E" w:rsidR="00176D62">
        <w:rPr>
          <w:sz w:val="22"/>
          <w:szCs w:val="22"/>
        </w:rPr>
        <w:t>e a</w:t>
      </w:r>
      <w:r w:rsidRPr="0020676E" w:rsidR="00176D62">
        <w:rPr>
          <w:spacing w:val="-4"/>
          <w:sz w:val="22"/>
          <w:szCs w:val="22"/>
        </w:rPr>
        <w:t>m</w:t>
      </w:r>
      <w:r w:rsidRPr="0020676E" w:rsidR="00176D62">
        <w:rPr>
          <w:sz w:val="22"/>
          <w:szCs w:val="22"/>
        </w:rPr>
        <w:t>ount</w:t>
      </w:r>
      <w:r w:rsidRPr="0020676E" w:rsidR="00176D62">
        <w:rPr>
          <w:spacing w:val="-1"/>
          <w:sz w:val="22"/>
          <w:szCs w:val="22"/>
        </w:rPr>
        <w:t xml:space="preserve"> </w:t>
      </w:r>
      <w:r w:rsidRPr="0020676E" w:rsidR="00176D62">
        <w:rPr>
          <w:sz w:val="22"/>
          <w:szCs w:val="22"/>
        </w:rPr>
        <w:t>of</w:t>
      </w:r>
      <w:r w:rsidRPr="0020676E" w:rsidR="00176D62">
        <w:rPr>
          <w:spacing w:val="1"/>
          <w:sz w:val="22"/>
          <w:szCs w:val="22"/>
        </w:rPr>
        <w:t xml:space="preserve"> </w:t>
      </w:r>
      <w:r w:rsidRPr="0020676E" w:rsidR="00176D62">
        <w:rPr>
          <w:spacing w:val="-1"/>
          <w:sz w:val="22"/>
          <w:szCs w:val="22"/>
        </w:rPr>
        <w:t>t</w:t>
      </w:r>
      <w:r w:rsidRPr="0020676E" w:rsidR="00176D62">
        <w:rPr>
          <w:spacing w:val="1"/>
          <w:sz w:val="22"/>
          <w:szCs w:val="22"/>
        </w:rPr>
        <w:t>i</w:t>
      </w:r>
      <w:r w:rsidRPr="0020676E" w:rsidR="00176D62">
        <w:rPr>
          <w:spacing w:val="-4"/>
          <w:sz w:val="22"/>
          <w:szCs w:val="22"/>
        </w:rPr>
        <w:t>m</w:t>
      </w:r>
      <w:r w:rsidRPr="0020676E" w:rsidR="00176D62">
        <w:rPr>
          <w:sz w:val="22"/>
          <w:szCs w:val="22"/>
        </w:rPr>
        <w:t xml:space="preserve">e </w:t>
      </w:r>
      <w:r w:rsidRPr="0020676E" w:rsidR="00176D62">
        <w:rPr>
          <w:spacing w:val="1"/>
          <w:sz w:val="22"/>
          <w:szCs w:val="22"/>
        </w:rPr>
        <w:t>t</w:t>
      </w:r>
      <w:r w:rsidRPr="0020676E" w:rsidR="00176D62">
        <w:rPr>
          <w:sz w:val="22"/>
          <w:szCs w:val="22"/>
        </w:rPr>
        <w:t>o co</w:t>
      </w:r>
      <w:r w:rsidRPr="0020676E" w:rsidR="00176D62">
        <w:rPr>
          <w:spacing w:val="-3"/>
          <w:sz w:val="22"/>
          <w:szCs w:val="22"/>
        </w:rPr>
        <w:t>m</w:t>
      </w:r>
      <w:r w:rsidRPr="0020676E" w:rsidR="00176D62">
        <w:rPr>
          <w:sz w:val="22"/>
          <w:szCs w:val="22"/>
        </w:rPr>
        <w:t>p</w:t>
      </w:r>
      <w:r w:rsidRPr="0020676E" w:rsidR="00176D62">
        <w:rPr>
          <w:spacing w:val="1"/>
          <w:sz w:val="22"/>
          <w:szCs w:val="22"/>
        </w:rPr>
        <w:t>l</w:t>
      </w:r>
      <w:r w:rsidRPr="0020676E" w:rsidR="00176D62">
        <w:rPr>
          <w:sz w:val="22"/>
          <w:szCs w:val="22"/>
        </w:rPr>
        <w:t>e</w:t>
      </w:r>
      <w:r w:rsidRPr="0020676E" w:rsidR="00176D62">
        <w:rPr>
          <w:spacing w:val="-1"/>
          <w:sz w:val="22"/>
          <w:szCs w:val="22"/>
        </w:rPr>
        <w:t>t</w:t>
      </w:r>
      <w:r w:rsidRPr="0020676E" w:rsidR="00176D62">
        <w:rPr>
          <w:sz w:val="22"/>
          <w:szCs w:val="22"/>
        </w:rPr>
        <w:t xml:space="preserve">e </w:t>
      </w:r>
      <w:r w:rsidRPr="0020676E" w:rsidR="00176D62">
        <w:rPr>
          <w:spacing w:val="-1"/>
          <w:sz w:val="22"/>
          <w:szCs w:val="22"/>
        </w:rPr>
        <w:t>t</w:t>
      </w:r>
      <w:r w:rsidRPr="0020676E" w:rsidR="00176D62">
        <w:rPr>
          <w:sz w:val="22"/>
          <w:szCs w:val="22"/>
        </w:rPr>
        <w:t>he q</w:t>
      </w:r>
      <w:r w:rsidRPr="0020676E" w:rsidR="00176D62">
        <w:rPr>
          <w:spacing w:val="-2"/>
          <w:sz w:val="22"/>
          <w:szCs w:val="22"/>
        </w:rPr>
        <w:t>u</w:t>
      </w:r>
      <w:r w:rsidRPr="0020676E" w:rsidR="00176D62">
        <w:rPr>
          <w:sz w:val="22"/>
          <w:szCs w:val="22"/>
        </w:rPr>
        <w:t>e</w:t>
      </w:r>
      <w:r w:rsidRPr="0020676E" w:rsidR="00176D62">
        <w:rPr>
          <w:spacing w:val="1"/>
          <w:sz w:val="22"/>
          <w:szCs w:val="22"/>
        </w:rPr>
        <w:t>s</w:t>
      </w:r>
      <w:r w:rsidRPr="0020676E" w:rsidR="00176D62">
        <w:rPr>
          <w:spacing w:val="-1"/>
          <w:sz w:val="22"/>
          <w:szCs w:val="22"/>
        </w:rPr>
        <w:t>t</w:t>
      </w:r>
      <w:r w:rsidRPr="0020676E" w:rsidR="00176D62">
        <w:rPr>
          <w:spacing w:val="1"/>
          <w:sz w:val="22"/>
          <w:szCs w:val="22"/>
        </w:rPr>
        <w:t>i</w:t>
      </w:r>
      <w:r w:rsidRPr="0020676E" w:rsidR="00176D62">
        <w:rPr>
          <w:sz w:val="22"/>
          <w:szCs w:val="22"/>
        </w:rPr>
        <w:t>onn</w:t>
      </w:r>
      <w:r w:rsidRPr="0020676E" w:rsidR="00176D62">
        <w:rPr>
          <w:spacing w:val="-2"/>
          <w:sz w:val="22"/>
          <w:szCs w:val="22"/>
        </w:rPr>
        <w:t>a</w:t>
      </w:r>
      <w:r w:rsidRPr="0020676E" w:rsidR="00176D62">
        <w:rPr>
          <w:spacing w:val="1"/>
          <w:sz w:val="22"/>
          <w:szCs w:val="22"/>
        </w:rPr>
        <w:t>i</w:t>
      </w:r>
      <w:r w:rsidRPr="0020676E" w:rsidR="00176D62">
        <w:rPr>
          <w:spacing w:val="-2"/>
          <w:sz w:val="22"/>
          <w:szCs w:val="22"/>
        </w:rPr>
        <w:t>r</w:t>
      </w:r>
      <w:r w:rsidRPr="0020676E" w:rsidR="00176D62">
        <w:rPr>
          <w:sz w:val="22"/>
          <w:szCs w:val="22"/>
        </w:rPr>
        <w:t xml:space="preserve">e </w:t>
      </w:r>
      <w:r w:rsidRPr="0020676E" w:rsidR="00176D62">
        <w:rPr>
          <w:spacing w:val="-3"/>
          <w:sz w:val="22"/>
          <w:szCs w:val="22"/>
        </w:rPr>
        <w:t>m</w:t>
      </w:r>
      <w:r w:rsidRPr="0020676E" w:rsidR="00176D62">
        <w:rPr>
          <w:sz w:val="22"/>
          <w:szCs w:val="22"/>
        </w:rPr>
        <w:t xml:space="preserve">ay </w:t>
      </w:r>
      <w:r w:rsidRPr="0020676E" w:rsidR="00176D62">
        <w:rPr>
          <w:spacing w:val="-2"/>
          <w:sz w:val="22"/>
          <w:szCs w:val="22"/>
        </w:rPr>
        <w:t>v</w:t>
      </w:r>
      <w:r w:rsidRPr="0020676E" w:rsidR="00176D62">
        <w:rPr>
          <w:sz w:val="22"/>
          <w:szCs w:val="22"/>
        </w:rPr>
        <w:t>a</w:t>
      </w:r>
      <w:r w:rsidRPr="0020676E" w:rsidR="00176D62">
        <w:rPr>
          <w:spacing w:val="1"/>
          <w:sz w:val="22"/>
          <w:szCs w:val="22"/>
        </w:rPr>
        <w:t>r</w:t>
      </w:r>
      <w:r w:rsidRPr="0020676E" w:rsidR="00176D62">
        <w:rPr>
          <w:sz w:val="22"/>
          <w:szCs w:val="22"/>
        </w:rPr>
        <w:t>y</w:t>
      </w:r>
      <w:r w:rsidRPr="0020676E" w:rsidR="00176D62">
        <w:rPr>
          <w:spacing w:val="-2"/>
          <w:sz w:val="22"/>
          <w:szCs w:val="22"/>
        </w:rPr>
        <w:t xml:space="preserve"> </w:t>
      </w:r>
      <w:r w:rsidRPr="0020676E" w:rsidR="00176D62">
        <w:rPr>
          <w:sz w:val="22"/>
          <w:szCs w:val="22"/>
        </w:rPr>
        <w:t>depend</w:t>
      </w:r>
      <w:r w:rsidRPr="0020676E" w:rsidR="00176D62">
        <w:rPr>
          <w:spacing w:val="1"/>
          <w:sz w:val="22"/>
          <w:szCs w:val="22"/>
        </w:rPr>
        <w:t>i</w:t>
      </w:r>
      <w:r w:rsidRPr="0020676E" w:rsidR="00176D62">
        <w:rPr>
          <w:sz w:val="22"/>
          <w:szCs w:val="22"/>
        </w:rPr>
        <w:t>ng</w:t>
      </w:r>
      <w:r w:rsidRPr="0020676E" w:rsidR="00176D62">
        <w:rPr>
          <w:spacing w:val="-2"/>
          <w:sz w:val="22"/>
          <w:szCs w:val="22"/>
        </w:rPr>
        <w:t xml:space="preserve"> </w:t>
      </w:r>
      <w:r w:rsidRPr="0020676E" w:rsidR="00176D62">
        <w:rPr>
          <w:sz w:val="22"/>
          <w:szCs w:val="22"/>
        </w:rPr>
        <w:t>on an</w:t>
      </w:r>
      <w:r w:rsidRPr="0020676E" w:rsidR="00176D62">
        <w:rPr>
          <w:spacing w:val="-2"/>
          <w:sz w:val="22"/>
          <w:szCs w:val="22"/>
        </w:rPr>
        <w:t xml:space="preserve"> </w:t>
      </w:r>
      <w:r w:rsidRPr="0020676E" w:rsidR="00176D62">
        <w:rPr>
          <w:spacing w:val="1"/>
          <w:sz w:val="22"/>
          <w:szCs w:val="22"/>
        </w:rPr>
        <w:t>i</w:t>
      </w:r>
      <w:r w:rsidRPr="0020676E" w:rsidR="00176D62">
        <w:rPr>
          <w:sz w:val="22"/>
          <w:szCs w:val="22"/>
        </w:rPr>
        <w:t>n</w:t>
      </w:r>
      <w:r w:rsidRPr="0020676E" w:rsidR="00176D62">
        <w:rPr>
          <w:spacing w:val="-2"/>
          <w:sz w:val="22"/>
          <w:szCs w:val="22"/>
        </w:rPr>
        <w:t>d</w:t>
      </w:r>
      <w:r w:rsidRPr="0020676E" w:rsidR="00176D62">
        <w:rPr>
          <w:spacing w:val="1"/>
          <w:sz w:val="22"/>
          <w:szCs w:val="22"/>
        </w:rPr>
        <w:t>i</w:t>
      </w:r>
      <w:r w:rsidRPr="0020676E" w:rsidR="00176D62">
        <w:rPr>
          <w:spacing w:val="-2"/>
          <w:sz w:val="22"/>
          <w:szCs w:val="22"/>
        </w:rPr>
        <w:t>v</w:t>
      </w:r>
      <w:r w:rsidRPr="0020676E" w:rsidR="00176D62">
        <w:rPr>
          <w:spacing w:val="1"/>
          <w:sz w:val="22"/>
          <w:szCs w:val="22"/>
        </w:rPr>
        <w:t>i</w:t>
      </w:r>
      <w:r w:rsidRPr="0020676E" w:rsidR="00176D62">
        <w:rPr>
          <w:sz w:val="22"/>
          <w:szCs w:val="22"/>
        </w:rPr>
        <w:t>du</w:t>
      </w:r>
      <w:r w:rsidRPr="0020676E" w:rsidR="00176D62">
        <w:rPr>
          <w:spacing w:val="-2"/>
          <w:sz w:val="22"/>
          <w:szCs w:val="22"/>
        </w:rPr>
        <w:t>a</w:t>
      </w:r>
      <w:r w:rsidRPr="0020676E" w:rsidR="00176D62">
        <w:rPr>
          <w:spacing w:val="1"/>
          <w:sz w:val="22"/>
          <w:szCs w:val="22"/>
        </w:rPr>
        <w:t>l’</w:t>
      </w:r>
      <w:r w:rsidRPr="0020676E" w:rsidR="00176D62">
        <w:rPr>
          <w:sz w:val="22"/>
          <w:szCs w:val="22"/>
        </w:rPr>
        <w:t>s</w:t>
      </w:r>
      <w:r w:rsidRPr="0020676E" w:rsidR="00176D62">
        <w:rPr>
          <w:spacing w:val="-2"/>
          <w:sz w:val="22"/>
          <w:szCs w:val="22"/>
        </w:rPr>
        <w:t xml:space="preserve"> </w:t>
      </w:r>
      <w:r w:rsidRPr="0020676E" w:rsidR="00176D62">
        <w:rPr>
          <w:sz w:val="22"/>
          <w:szCs w:val="22"/>
        </w:rPr>
        <w:t>c</w:t>
      </w:r>
      <w:r w:rsidRPr="0020676E" w:rsidR="00176D62">
        <w:rPr>
          <w:spacing w:val="-1"/>
          <w:sz w:val="22"/>
          <w:szCs w:val="22"/>
        </w:rPr>
        <w:t>i</w:t>
      </w:r>
      <w:r w:rsidRPr="0020676E" w:rsidR="00176D62">
        <w:rPr>
          <w:spacing w:val="1"/>
          <w:sz w:val="22"/>
          <w:szCs w:val="22"/>
        </w:rPr>
        <w:t>r</w:t>
      </w:r>
      <w:r w:rsidRPr="0020676E" w:rsidR="00176D62">
        <w:rPr>
          <w:sz w:val="22"/>
          <w:szCs w:val="22"/>
        </w:rPr>
        <w:t>cu</w:t>
      </w:r>
      <w:r w:rsidRPr="0020676E" w:rsidR="00176D62">
        <w:rPr>
          <w:spacing w:val="-3"/>
          <w:sz w:val="22"/>
          <w:szCs w:val="22"/>
        </w:rPr>
        <w:t>m</w:t>
      </w:r>
      <w:r w:rsidRPr="0020676E" w:rsidR="00176D62">
        <w:rPr>
          <w:sz w:val="22"/>
          <w:szCs w:val="22"/>
        </w:rPr>
        <w:t>s</w:t>
      </w:r>
      <w:r w:rsidRPr="0020676E" w:rsidR="00176D62">
        <w:rPr>
          <w:spacing w:val="1"/>
          <w:sz w:val="22"/>
          <w:szCs w:val="22"/>
        </w:rPr>
        <w:t>t</w:t>
      </w:r>
      <w:r w:rsidRPr="0020676E" w:rsidR="00176D62">
        <w:rPr>
          <w:sz w:val="22"/>
          <w:szCs w:val="22"/>
        </w:rPr>
        <w:t>a</w:t>
      </w:r>
      <w:r w:rsidRPr="0020676E" w:rsidR="00176D62">
        <w:rPr>
          <w:spacing w:val="-2"/>
          <w:sz w:val="22"/>
          <w:szCs w:val="22"/>
        </w:rPr>
        <w:t>n</w:t>
      </w:r>
      <w:r w:rsidRPr="0020676E" w:rsidR="00176D62">
        <w:rPr>
          <w:sz w:val="22"/>
          <w:szCs w:val="22"/>
        </w:rPr>
        <w:t>ce</w:t>
      </w:r>
      <w:r w:rsidRPr="0020676E" w:rsidR="00176D62">
        <w:rPr>
          <w:spacing w:val="-2"/>
          <w:sz w:val="22"/>
          <w:szCs w:val="22"/>
        </w:rPr>
        <w:t>s</w:t>
      </w:r>
      <w:r w:rsidRPr="0020676E" w:rsidR="00176D62">
        <w:rPr>
          <w:sz w:val="22"/>
          <w:szCs w:val="22"/>
        </w:rPr>
        <w:t>;</w:t>
      </w:r>
      <w:r w:rsidRPr="0020676E" w:rsidR="00176D62">
        <w:rPr>
          <w:spacing w:val="1"/>
          <w:sz w:val="22"/>
          <w:szCs w:val="22"/>
        </w:rPr>
        <w:t xml:space="preserve"> </w:t>
      </w:r>
      <w:r w:rsidRPr="0020676E" w:rsidR="00176D62">
        <w:rPr>
          <w:sz w:val="22"/>
          <w:szCs w:val="22"/>
        </w:rPr>
        <w:t>ho</w:t>
      </w:r>
      <w:r w:rsidRPr="0020676E" w:rsidR="00176D62">
        <w:rPr>
          <w:spacing w:val="-3"/>
          <w:sz w:val="22"/>
          <w:szCs w:val="22"/>
        </w:rPr>
        <w:t>w</w:t>
      </w:r>
      <w:r w:rsidRPr="0020676E" w:rsidR="00176D62">
        <w:rPr>
          <w:sz w:val="22"/>
          <w:szCs w:val="22"/>
        </w:rPr>
        <w:t>e</w:t>
      </w:r>
      <w:r w:rsidRPr="0020676E" w:rsidR="00176D62">
        <w:rPr>
          <w:spacing w:val="-2"/>
          <w:sz w:val="22"/>
          <w:szCs w:val="22"/>
        </w:rPr>
        <w:t>v</w:t>
      </w:r>
      <w:r w:rsidRPr="0020676E" w:rsidR="00176D62">
        <w:rPr>
          <w:sz w:val="22"/>
          <w:szCs w:val="22"/>
        </w:rPr>
        <w:t>e</w:t>
      </w:r>
      <w:r w:rsidRPr="0020676E" w:rsidR="00176D62">
        <w:rPr>
          <w:spacing w:val="1"/>
          <w:sz w:val="22"/>
          <w:szCs w:val="22"/>
        </w:rPr>
        <w:t>r</w:t>
      </w:r>
      <w:r w:rsidRPr="0020676E" w:rsidR="00176D62">
        <w:rPr>
          <w:sz w:val="22"/>
          <w:szCs w:val="22"/>
        </w:rPr>
        <w:t>, on</w:t>
      </w:r>
      <w:r w:rsidRPr="004C355D" w:rsidR="00176D62">
        <w:rPr>
          <w:sz w:val="22"/>
          <w:szCs w:val="22"/>
        </w:rPr>
        <w:t xml:space="preserve"> a</w:t>
      </w:r>
      <w:r w:rsidRPr="004C355D" w:rsidR="00176D62">
        <w:rPr>
          <w:spacing w:val="-2"/>
          <w:sz w:val="22"/>
          <w:szCs w:val="22"/>
        </w:rPr>
        <w:t>v</w:t>
      </w:r>
      <w:r w:rsidRPr="004C355D" w:rsidR="00176D62">
        <w:rPr>
          <w:sz w:val="22"/>
          <w:szCs w:val="22"/>
        </w:rPr>
        <w:t>e</w:t>
      </w:r>
      <w:r w:rsidRPr="004C355D" w:rsidR="00176D62">
        <w:rPr>
          <w:spacing w:val="1"/>
          <w:sz w:val="22"/>
          <w:szCs w:val="22"/>
        </w:rPr>
        <w:t>r</w:t>
      </w:r>
      <w:r w:rsidRPr="004C355D" w:rsidR="00176D62">
        <w:rPr>
          <w:sz w:val="22"/>
          <w:szCs w:val="22"/>
        </w:rPr>
        <w:t>a</w:t>
      </w:r>
      <w:r w:rsidRPr="004C355D" w:rsidR="00176D62">
        <w:rPr>
          <w:spacing w:val="-2"/>
          <w:sz w:val="22"/>
          <w:szCs w:val="22"/>
        </w:rPr>
        <w:t>g</w:t>
      </w:r>
      <w:r w:rsidRPr="004C355D" w:rsidR="00176D62">
        <w:rPr>
          <w:sz w:val="22"/>
          <w:szCs w:val="22"/>
        </w:rPr>
        <w:t>e</w:t>
      </w:r>
      <w:r w:rsidR="00F70F54">
        <w:rPr>
          <w:sz w:val="22"/>
          <w:szCs w:val="22"/>
        </w:rPr>
        <w:t>,</w:t>
      </w:r>
      <w:r w:rsidRPr="004C355D" w:rsidR="00176D62">
        <w:rPr>
          <w:sz w:val="22"/>
          <w:szCs w:val="22"/>
        </w:rPr>
        <w:t xml:space="preserve"> </w:t>
      </w:r>
      <w:r w:rsidRPr="004C355D" w:rsidR="00176D62">
        <w:rPr>
          <w:spacing w:val="-1"/>
          <w:sz w:val="22"/>
          <w:szCs w:val="22"/>
        </w:rPr>
        <w:t>i</w:t>
      </w:r>
      <w:r w:rsidRPr="004C355D" w:rsidR="00176D62">
        <w:rPr>
          <w:sz w:val="22"/>
          <w:szCs w:val="22"/>
        </w:rPr>
        <w:t>t</w:t>
      </w:r>
      <w:r w:rsidRPr="004C355D" w:rsidR="00176D62">
        <w:rPr>
          <w:spacing w:val="1"/>
          <w:sz w:val="22"/>
          <w:szCs w:val="22"/>
        </w:rPr>
        <w:t xml:space="preserve"> </w:t>
      </w:r>
      <w:r w:rsidRPr="004C355D" w:rsidR="00176D62">
        <w:rPr>
          <w:spacing w:val="-1"/>
          <w:sz w:val="22"/>
          <w:szCs w:val="22"/>
        </w:rPr>
        <w:t>wi</w:t>
      </w:r>
      <w:r w:rsidRPr="004C355D" w:rsidR="00176D62">
        <w:rPr>
          <w:spacing w:val="1"/>
          <w:sz w:val="22"/>
          <w:szCs w:val="22"/>
        </w:rPr>
        <w:t>l</w:t>
      </w:r>
      <w:r w:rsidRPr="004C355D" w:rsidR="00176D62">
        <w:rPr>
          <w:sz w:val="22"/>
          <w:szCs w:val="22"/>
        </w:rPr>
        <w:t>l</w:t>
      </w:r>
      <w:r w:rsidRPr="004C355D" w:rsidR="00176D62">
        <w:rPr>
          <w:spacing w:val="-1"/>
          <w:sz w:val="22"/>
          <w:szCs w:val="22"/>
        </w:rPr>
        <w:t xml:space="preserve"> </w:t>
      </w:r>
      <w:r w:rsidRPr="004C355D" w:rsidR="00176D62">
        <w:rPr>
          <w:spacing w:val="1"/>
          <w:sz w:val="22"/>
          <w:szCs w:val="22"/>
        </w:rPr>
        <w:t>t</w:t>
      </w:r>
      <w:r w:rsidRPr="004C355D" w:rsidR="00176D62">
        <w:rPr>
          <w:sz w:val="22"/>
          <w:szCs w:val="22"/>
        </w:rPr>
        <w:t>a</w:t>
      </w:r>
      <w:r w:rsidRPr="004C355D" w:rsidR="00176D62">
        <w:rPr>
          <w:spacing w:val="-2"/>
          <w:sz w:val="22"/>
          <w:szCs w:val="22"/>
        </w:rPr>
        <w:t>k</w:t>
      </w:r>
      <w:r w:rsidRPr="004C355D" w:rsidR="00176D62">
        <w:rPr>
          <w:sz w:val="22"/>
          <w:szCs w:val="22"/>
        </w:rPr>
        <w:t>e</w:t>
      </w:r>
      <w:r w:rsidRPr="004C355D" w:rsidR="00176D62">
        <w:rPr>
          <w:spacing w:val="-2"/>
          <w:sz w:val="22"/>
          <w:szCs w:val="22"/>
        </w:rPr>
        <w:t xml:space="preserve"> </w:t>
      </w:r>
      <w:r w:rsidRPr="004C355D" w:rsidR="00176D62">
        <w:rPr>
          <w:sz w:val="22"/>
          <w:szCs w:val="22"/>
        </w:rPr>
        <w:t>app</w:t>
      </w:r>
      <w:r w:rsidRPr="004C355D" w:rsidR="00176D62">
        <w:rPr>
          <w:spacing w:val="1"/>
          <w:sz w:val="22"/>
          <w:szCs w:val="22"/>
        </w:rPr>
        <w:t>r</w:t>
      </w:r>
      <w:r w:rsidRPr="004C355D" w:rsidR="00176D62">
        <w:rPr>
          <w:spacing w:val="-2"/>
          <w:sz w:val="22"/>
          <w:szCs w:val="22"/>
        </w:rPr>
        <w:t>o</w:t>
      </w:r>
      <w:r w:rsidRPr="004C355D" w:rsidR="00176D62">
        <w:rPr>
          <w:sz w:val="22"/>
          <w:szCs w:val="22"/>
        </w:rPr>
        <w:t>x</w:t>
      </w:r>
      <w:r w:rsidRPr="004C355D" w:rsidR="00176D62">
        <w:rPr>
          <w:spacing w:val="1"/>
          <w:sz w:val="22"/>
          <w:szCs w:val="22"/>
        </w:rPr>
        <w:t>i</w:t>
      </w:r>
      <w:r w:rsidRPr="004C355D" w:rsidR="00176D62">
        <w:rPr>
          <w:spacing w:val="-4"/>
          <w:sz w:val="22"/>
          <w:szCs w:val="22"/>
        </w:rPr>
        <w:t>m</w:t>
      </w:r>
      <w:r w:rsidRPr="004C355D" w:rsidR="00176D62">
        <w:rPr>
          <w:sz w:val="22"/>
          <w:szCs w:val="22"/>
        </w:rPr>
        <w:t>a</w:t>
      </w:r>
      <w:r w:rsidRPr="004C355D" w:rsidR="00176D62">
        <w:rPr>
          <w:spacing w:val="1"/>
          <w:sz w:val="22"/>
          <w:szCs w:val="22"/>
        </w:rPr>
        <w:t>t</w:t>
      </w:r>
      <w:r w:rsidRPr="004C355D" w:rsidR="00176D62">
        <w:rPr>
          <w:sz w:val="22"/>
          <w:szCs w:val="22"/>
        </w:rPr>
        <w:t>e</w:t>
      </w:r>
      <w:r w:rsidRPr="004C355D" w:rsidR="00176D62">
        <w:rPr>
          <w:spacing w:val="1"/>
          <w:sz w:val="22"/>
          <w:szCs w:val="22"/>
        </w:rPr>
        <w:t>l</w:t>
      </w:r>
      <w:r w:rsidRPr="004C355D" w:rsidR="00176D62">
        <w:rPr>
          <w:sz w:val="22"/>
          <w:szCs w:val="22"/>
        </w:rPr>
        <w:t>y</w:t>
      </w:r>
      <w:r w:rsidRPr="004C355D" w:rsidR="00176D62">
        <w:rPr>
          <w:spacing w:val="-2"/>
          <w:sz w:val="22"/>
          <w:szCs w:val="22"/>
        </w:rPr>
        <w:t xml:space="preserve"> </w:t>
      </w:r>
      <w:r w:rsidRPr="004C355D">
        <w:rPr>
          <w:sz w:val="22"/>
          <w:szCs w:val="22"/>
        </w:rPr>
        <w:t>2</w:t>
      </w:r>
      <w:r w:rsidR="00643AD3">
        <w:rPr>
          <w:sz w:val="22"/>
          <w:szCs w:val="22"/>
        </w:rPr>
        <w:t>2</w:t>
      </w:r>
      <w:r w:rsidRPr="004C355D">
        <w:rPr>
          <w:sz w:val="22"/>
          <w:szCs w:val="22"/>
        </w:rPr>
        <w:t xml:space="preserve"> </w:t>
      </w:r>
      <w:r w:rsidRPr="004C355D" w:rsidR="00176D62">
        <w:rPr>
          <w:spacing w:val="-4"/>
          <w:sz w:val="22"/>
          <w:szCs w:val="22"/>
        </w:rPr>
        <w:t>m</w:t>
      </w:r>
      <w:r w:rsidRPr="004C355D" w:rsidR="00176D62">
        <w:rPr>
          <w:spacing w:val="1"/>
          <w:sz w:val="22"/>
          <w:szCs w:val="22"/>
        </w:rPr>
        <w:t>i</w:t>
      </w:r>
      <w:r w:rsidRPr="004C355D" w:rsidR="00176D62">
        <w:rPr>
          <w:sz w:val="22"/>
          <w:szCs w:val="22"/>
        </w:rPr>
        <w:t>nu</w:t>
      </w:r>
      <w:r w:rsidRPr="004C355D" w:rsidR="00176D62">
        <w:rPr>
          <w:spacing w:val="1"/>
          <w:sz w:val="22"/>
          <w:szCs w:val="22"/>
        </w:rPr>
        <w:t>t</w:t>
      </w:r>
      <w:r w:rsidRPr="004C355D" w:rsidR="00176D62">
        <w:rPr>
          <w:sz w:val="22"/>
          <w:szCs w:val="22"/>
        </w:rPr>
        <w:t>es</w:t>
      </w:r>
      <w:r w:rsidRPr="004C355D" w:rsidR="00176D62">
        <w:rPr>
          <w:spacing w:val="1"/>
          <w:sz w:val="22"/>
          <w:szCs w:val="22"/>
        </w:rPr>
        <w:t xml:space="preserve"> t</w:t>
      </w:r>
      <w:r w:rsidRPr="004C355D" w:rsidR="00176D62">
        <w:rPr>
          <w:sz w:val="22"/>
          <w:szCs w:val="22"/>
        </w:rPr>
        <w:t>o</w:t>
      </w:r>
      <w:r w:rsidRPr="004C355D" w:rsidR="00176D62">
        <w:rPr>
          <w:spacing w:val="-2"/>
          <w:sz w:val="22"/>
          <w:szCs w:val="22"/>
        </w:rPr>
        <w:t xml:space="preserve"> </w:t>
      </w:r>
      <w:r w:rsidRPr="004C355D" w:rsidR="00176D62">
        <w:rPr>
          <w:sz w:val="22"/>
          <w:szCs w:val="22"/>
        </w:rPr>
        <w:t>co</w:t>
      </w:r>
      <w:r w:rsidRPr="004C355D" w:rsidR="00176D62">
        <w:rPr>
          <w:spacing w:val="-3"/>
          <w:sz w:val="22"/>
          <w:szCs w:val="22"/>
        </w:rPr>
        <w:t>m</w:t>
      </w:r>
      <w:r w:rsidRPr="004C355D" w:rsidR="00176D62">
        <w:rPr>
          <w:sz w:val="22"/>
          <w:szCs w:val="22"/>
        </w:rPr>
        <w:t>p</w:t>
      </w:r>
      <w:r w:rsidRPr="004C355D" w:rsidR="00176D62">
        <w:rPr>
          <w:spacing w:val="1"/>
          <w:sz w:val="22"/>
          <w:szCs w:val="22"/>
        </w:rPr>
        <w:t>l</w:t>
      </w:r>
      <w:r w:rsidRPr="004C355D" w:rsidR="00176D62">
        <w:rPr>
          <w:sz w:val="22"/>
          <w:szCs w:val="22"/>
        </w:rPr>
        <w:t>e</w:t>
      </w:r>
      <w:r w:rsidRPr="004C355D" w:rsidR="00176D62">
        <w:rPr>
          <w:spacing w:val="-1"/>
          <w:sz w:val="22"/>
          <w:szCs w:val="22"/>
        </w:rPr>
        <w:t>t</w:t>
      </w:r>
      <w:r w:rsidRPr="004C355D" w:rsidR="00176D62">
        <w:rPr>
          <w:sz w:val="22"/>
          <w:szCs w:val="22"/>
        </w:rPr>
        <w:t xml:space="preserve">e </w:t>
      </w:r>
      <w:r w:rsidRPr="004C355D" w:rsidR="00176D62">
        <w:rPr>
          <w:spacing w:val="1"/>
          <w:sz w:val="22"/>
          <w:szCs w:val="22"/>
        </w:rPr>
        <w:t>t</w:t>
      </w:r>
      <w:r w:rsidRPr="004C355D" w:rsidR="00176D62">
        <w:rPr>
          <w:spacing w:val="-2"/>
          <w:sz w:val="22"/>
          <w:szCs w:val="22"/>
        </w:rPr>
        <w:t>h</w:t>
      </w:r>
      <w:r w:rsidRPr="004C355D" w:rsidR="00176D62">
        <w:rPr>
          <w:sz w:val="22"/>
          <w:szCs w:val="22"/>
        </w:rPr>
        <w:t xml:space="preserve">e </w:t>
      </w:r>
      <w:r w:rsidRPr="004C355D" w:rsidR="00176D62">
        <w:rPr>
          <w:spacing w:val="1"/>
          <w:sz w:val="22"/>
          <w:szCs w:val="22"/>
        </w:rPr>
        <w:t>s</w:t>
      </w:r>
      <w:r w:rsidRPr="004C355D" w:rsidR="00176D62">
        <w:rPr>
          <w:spacing w:val="-2"/>
          <w:sz w:val="22"/>
          <w:szCs w:val="22"/>
        </w:rPr>
        <w:t>urv</w:t>
      </w:r>
      <w:r w:rsidRPr="004C355D" w:rsidR="00176D62">
        <w:rPr>
          <w:sz w:val="22"/>
          <w:szCs w:val="22"/>
        </w:rPr>
        <w:t>e</w:t>
      </w:r>
      <w:r w:rsidRPr="004C355D" w:rsidR="00176D62">
        <w:rPr>
          <w:spacing w:val="-2"/>
          <w:sz w:val="22"/>
          <w:szCs w:val="22"/>
        </w:rPr>
        <w:t>y</w:t>
      </w:r>
      <w:r w:rsidRPr="00F70D0B">
        <w:rPr>
          <w:spacing w:val="-2"/>
          <w:sz w:val="22"/>
          <w:szCs w:val="22"/>
        </w:rPr>
        <w:t xml:space="preserve"> </w:t>
      </w:r>
      <w:r>
        <w:rPr>
          <w:spacing w:val="-2"/>
          <w:sz w:val="22"/>
          <w:szCs w:val="22"/>
        </w:rPr>
        <w:t>based on the response time from 20</w:t>
      </w:r>
      <w:r w:rsidR="0037328D">
        <w:rPr>
          <w:spacing w:val="-2"/>
          <w:sz w:val="22"/>
          <w:szCs w:val="22"/>
        </w:rPr>
        <w:t>21</w:t>
      </w:r>
      <w:r w:rsidR="00643AD3">
        <w:rPr>
          <w:spacing w:val="-2"/>
          <w:sz w:val="22"/>
          <w:szCs w:val="22"/>
        </w:rPr>
        <w:t xml:space="preserve"> and changes to the survey instrument including the addition of the n</w:t>
      </w:r>
      <w:r w:rsidR="00105BD1">
        <w:rPr>
          <w:spacing w:val="-2"/>
          <w:sz w:val="22"/>
          <w:szCs w:val="22"/>
        </w:rPr>
        <w:t>ew retirement module</w:t>
      </w:r>
      <w:r w:rsidRPr="00163325">
        <w:rPr>
          <w:sz w:val="22"/>
          <w:szCs w:val="22"/>
        </w:rPr>
        <w:t xml:space="preserve">. </w:t>
      </w:r>
      <w:r>
        <w:rPr>
          <w:sz w:val="22"/>
          <w:szCs w:val="22"/>
        </w:rPr>
        <w:t>The 2015, 2017</w:t>
      </w:r>
      <w:r w:rsidR="000B15CE">
        <w:rPr>
          <w:sz w:val="22"/>
          <w:szCs w:val="22"/>
        </w:rPr>
        <w:t xml:space="preserve">, </w:t>
      </w:r>
      <w:r>
        <w:rPr>
          <w:sz w:val="22"/>
          <w:szCs w:val="22"/>
        </w:rPr>
        <w:t>2019</w:t>
      </w:r>
      <w:r w:rsidR="000B15CE">
        <w:rPr>
          <w:sz w:val="22"/>
          <w:szCs w:val="22"/>
        </w:rPr>
        <w:t>, and 2021</w:t>
      </w:r>
      <w:r>
        <w:rPr>
          <w:sz w:val="22"/>
          <w:szCs w:val="22"/>
        </w:rPr>
        <w:t xml:space="preserve"> SDR data collections each resulted in an overall response rate of just under 70%. </w:t>
      </w:r>
      <w:r w:rsidRPr="00163325">
        <w:rPr>
          <w:spacing w:val="-1"/>
          <w:sz w:val="22"/>
          <w:szCs w:val="22"/>
        </w:rPr>
        <w:t>A</w:t>
      </w:r>
      <w:r w:rsidRPr="00163325">
        <w:rPr>
          <w:sz w:val="22"/>
          <w:szCs w:val="22"/>
        </w:rPr>
        <w:t>s</w:t>
      </w:r>
      <w:r w:rsidRPr="00163325">
        <w:rPr>
          <w:spacing w:val="1"/>
          <w:sz w:val="22"/>
          <w:szCs w:val="22"/>
        </w:rPr>
        <w:t>s</w:t>
      </w:r>
      <w:r w:rsidRPr="00163325">
        <w:rPr>
          <w:spacing w:val="2"/>
          <w:sz w:val="22"/>
          <w:szCs w:val="22"/>
        </w:rPr>
        <w:t>u</w:t>
      </w:r>
      <w:r w:rsidRPr="00163325">
        <w:rPr>
          <w:spacing w:val="-4"/>
          <w:sz w:val="22"/>
          <w:szCs w:val="22"/>
        </w:rPr>
        <w:t>m</w:t>
      </w:r>
      <w:r w:rsidRPr="00163325">
        <w:rPr>
          <w:spacing w:val="1"/>
          <w:sz w:val="22"/>
          <w:szCs w:val="22"/>
        </w:rPr>
        <w:t>i</w:t>
      </w:r>
      <w:r w:rsidRPr="00163325">
        <w:rPr>
          <w:sz w:val="22"/>
          <w:szCs w:val="22"/>
        </w:rPr>
        <w:t>ng</w:t>
      </w:r>
      <w:r w:rsidRPr="00163325">
        <w:rPr>
          <w:spacing w:val="-2"/>
          <w:sz w:val="22"/>
          <w:szCs w:val="22"/>
        </w:rPr>
        <w:t xml:space="preserve"> </w:t>
      </w:r>
      <w:r w:rsidRPr="00163325">
        <w:rPr>
          <w:sz w:val="22"/>
          <w:szCs w:val="22"/>
        </w:rPr>
        <w:t xml:space="preserve">a </w:t>
      </w:r>
      <w:r w:rsidRPr="00D273AE">
        <w:rPr>
          <w:sz w:val="22"/>
          <w:szCs w:val="22"/>
        </w:rPr>
        <w:t>7</w:t>
      </w:r>
      <w:r>
        <w:rPr>
          <w:sz w:val="22"/>
          <w:szCs w:val="22"/>
        </w:rPr>
        <w:t>0%</w:t>
      </w:r>
      <w:r w:rsidRPr="00163325">
        <w:rPr>
          <w:spacing w:val="1"/>
          <w:sz w:val="22"/>
          <w:szCs w:val="22"/>
        </w:rPr>
        <w:t xml:space="preserve"> r</w:t>
      </w:r>
      <w:r w:rsidRPr="00163325">
        <w:rPr>
          <w:spacing w:val="-2"/>
          <w:sz w:val="22"/>
          <w:szCs w:val="22"/>
        </w:rPr>
        <w:t>es</w:t>
      </w:r>
      <w:r w:rsidRPr="00163325">
        <w:rPr>
          <w:sz w:val="22"/>
          <w:szCs w:val="22"/>
        </w:rPr>
        <w:t>ponse</w:t>
      </w:r>
      <w:r w:rsidRPr="00163325">
        <w:rPr>
          <w:spacing w:val="-2"/>
          <w:sz w:val="22"/>
          <w:szCs w:val="22"/>
        </w:rPr>
        <w:t xml:space="preserve"> </w:t>
      </w:r>
      <w:r w:rsidRPr="00163325">
        <w:rPr>
          <w:spacing w:val="1"/>
          <w:sz w:val="22"/>
          <w:szCs w:val="22"/>
        </w:rPr>
        <w:t>r</w:t>
      </w:r>
      <w:r w:rsidRPr="00163325">
        <w:rPr>
          <w:spacing w:val="-2"/>
          <w:sz w:val="22"/>
          <w:szCs w:val="22"/>
        </w:rPr>
        <w:t>a</w:t>
      </w:r>
      <w:r w:rsidRPr="00163325">
        <w:rPr>
          <w:spacing w:val="1"/>
          <w:sz w:val="22"/>
          <w:szCs w:val="22"/>
        </w:rPr>
        <w:t>t</w:t>
      </w:r>
      <w:r w:rsidRPr="00163325">
        <w:rPr>
          <w:sz w:val="22"/>
          <w:szCs w:val="22"/>
        </w:rPr>
        <w:t>e</w:t>
      </w:r>
      <w:r w:rsidRPr="00163325">
        <w:rPr>
          <w:spacing w:val="4"/>
          <w:sz w:val="22"/>
          <w:szCs w:val="22"/>
        </w:rPr>
        <w:t xml:space="preserve"> </w:t>
      </w:r>
      <w:r w:rsidRPr="00163325">
        <w:rPr>
          <w:spacing w:val="-2"/>
          <w:sz w:val="22"/>
          <w:szCs w:val="22"/>
        </w:rPr>
        <w:t>(</w:t>
      </w:r>
      <w:r w:rsidR="00FB7A1B">
        <w:rPr>
          <w:spacing w:val="-2"/>
          <w:sz w:val="22"/>
          <w:szCs w:val="22"/>
        </w:rPr>
        <w:t>87,</w:t>
      </w:r>
      <w:r w:rsidR="00E83C7E">
        <w:rPr>
          <w:spacing w:val="-2"/>
          <w:sz w:val="22"/>
          <w:szCs w:val="22"/>
        </w:rPr>
        <w:t>672</w:t>
      </w:r>
      <w:r w:rsidR="00C2657A">
        <w:rPr>
          <w:spacing w:val="-2"/>
          <w:sz w:val="22"/>
          <w:szCs w:val="22"/>
        </w:rPr>
        <w:t xml:space="preserve"> </w:t>
      </w:r>
      <w:r w:rsidRPr="00163325">
        <w:rPr>
          <w:spacing w:val="1"/>
          <w:sz w:val="22"/>
          <w:szCs w:val="22"/>
        </w:rPr>
        <w:t>r</w:t>
      </w:r>
      <w:r w:rsidRPr="00163325">
        <w:rPr>
          <w:sz w:val="22"/>
          <w:szCs w:val="22"/>
        </w:rPr>
        <w:t>e</w:t>
      </w:r>
      <w:r w:rsidRPr="00163325">
        <w:rPr>
          <w:spacing w:val="-2"/>
          <w:sz w:val="22"/>
          <w:szCs w:val="22"/>
        </w:rPr>
        <w:t>s</w:t>
      </w:r>
      <w:r w:rsidRPr="00163325">
        <w:rPr>
          <w:sz w:val="22"/>
          <w:szCs w:val="22"/>
        </w:rPr>
        <w:t>pon</w:t>
      </w:r>
      <w:r w:rsidRPr="00163325">
        <w:rPr>
          <w:spacing w:val="-2"/>
          <w:sz w:val="22"/>
          <w:szCs w:val="22"/>
        </w:rPr>
        <w:t>d</w:t>
      </w:r>
      <w:r w:rsidRPr="00163325">
        <w:rPr>
          <w:sz w:val="22"/>
          <w:szCs w:val="22"/>
        </w:rPr>
        <w:t>en</w:t>
      </w:r>
      <w:r w:rsidRPr="00163325">
        <w:rPr>
          <w:spacing w:val="1"/>
          <w:sz w:val="22"/>
          <w:szCs w:val="22"/>
        </w:rPr>
        <w:t>t</w:t>
      </w:r>
      <w:r w:rsidRPr="00163325">
        <w:rPr>
          <w:spacing w:val="-2"/>
          <w:sz w:val="22"/>
          <w:szCs w:val="22"/>
        </w:rPr>
        <w:t>s</w:t>
      </w:r>
      <w:r w:rsidRPr="00163325">
        <w:rPr>
          <w:sz w:val="22"/>
          <w:szCs w:val="22"/>
        </w:rPr>
        <w:t>)</w:t>
      </w:r>
      <w:r>
        <w:rPr>
          <w:sz w:val="22"/>
          <w:szCs w:val="22"/>
        </w:rPr>
        <w:t xml:space="preserve"> in 202</w:t>
      </w:r>
      <w:r w:rsidR="00E83C7E">
        <w:rPr>
          <w:sz w:val="22"/>
          <w:szCs w:val="22"/>
        </w:rPr>
        <w:t>3</w:t>
      </w:r>
      <w:r w:rsidRPr="00163325">
        <w:rPr>
          <w:sz w:val="22"/>
          <w:szCs w:val="22"/>
        </w:rPr>
        <w:t>,</w:t>
      </w:r>
      <w:r w:rsidRPr="00163325">
        <w:rPr>
          <w:spacing w:val="2"/>
          <w:sz w:val="22"/>
          <w:szCs w:val="22"/>
        </w:rPr>
        <w:t xml:space="preserve"> </w:t>
      </w:r>
      <w:r w:rsidRPr="00163325">
        <w:rPr>
          <w:sz w:val="22"/>
          <w:szCs w:val="22"/>
        </w:rPr>
        <w:t xml:space="preserve">the </w:t>
      </w:r>
      <w:r w:rsidRPr="00163325">
        <w:rPr>
          <w:spacing w:val="1"/>
          <w:sz w:val="22"/>
          <w:szCs w:val="22"/>
        </w:rPr>
        <w:t>t</w:t>
      </w:r>
      <w:r w:rsidRPr="00163325">
        <w:rPr>
          <w:spacing w:val="-2"/>
          <w:sz w:val="22"/>
          <w:szCs w:val="22"/>
        </w:rPr>
        <w:t>o</w:t>
      </w:r>
      <w:r w:rsidRPr="00163325">
        <w:rPr>
          <w:spacing w:val="1"/>
          <w:sz w:val="22"/>
          <w:szCs w:val="22"/>
        </w:rPr>
        <w:t>t</w:t>
      </w:r>
      <w:r w:rsidRPr="00163325">
        <w:rPr>
          <w:spacing w:val="-2"/>
          <w:sz w:val="22"/>
          <w:szCs w:val="22"/>
        </w:rPr>
        <w:t>a</w:t>
      </w:r>
      <w:r w:rsidRPr="00163325">
        <w:rPr>
          <w:sz w:val="22"/>
          <w:szCs w:val="22"/>
        </w:rPr>
        <w:t>l</w:t>
      </w:r>
      <w:r w:rsidRPr="00163325">
        <w:rPr>
          <w:spacing w:val="1"/>
          <w:sz w:val="22"/>
          <w:szCs w:val="22"/>
        </w:rPr>
        <w:t xml:space="preserve"> </w:t>
      </w:r>
      <w:r>
        <w:rPr>
          <w:spacing w:val="1"/>
          <w:sz w:val="22"/>
          <w:szCs w:val="22"/>
        </w:rPr>
        <w:t xml:space="preserve">survey </w:t>
      </w:r>
      <w:r w:rsidRPr="00163325">
        <w:rPr>
          <w:sz w:val="22"/>
          <w:szCs w:val="22"/>
        </w:rPr>
        <w:t>b</w:t>
      </w:r>
      <w:r w:rsidRPr="00163325">
        <w:rPr>
          <w:spacing w:val="-2"/>
          <w:sz w:val="22"/>
          <w:szCs w:val="22"/>
        </w:rPr>
        <w:t>u</w:t>
      </w:r>
      <w:r w:rsidRPr="00163325">
        <w:rPr>
          <w:spacing w:val="1"/>
          <w:sz w:val="22"/>
          <w:szCs w:val="22"/>
        </w:rPr>
        <w:t>r</w:t>
      </w:r>
      <w:r w:rsidRPr="00163325">
        <w:rPr>
          <w:sz w:val="22"/>
          <w:szCs w:val="22"/>
        </w:rPr>
        <w:t>den</w:t>
      </w:r>
      <w:r w:rsidRPr="00163325">
        <w:rPr>
          <w:spacing w:val="-2"/>
          <w:sz w:val="22"/>
          <w:szCs w:val="22"/>
        </w:rPr>
        <w:t xml:space="preserve"> </w:t>
      </w:r>
      <w:r w:rsidRPr="00163325">
        <w:rPr>
          <w:spacing w:val="1"/>
          <w:sz w:val="22"/>
          <w:szCs w:val="22"/>
        </w:rPr>
        <w:t>f</w:t>
      </w:r>
      <w:r w:rsidRPr="00163325">
        <w:rPr>
          <w:sz w:val="22"/>
          <w:szCs w:val="22"/>
        </w:rPr>
        <w:t>or</w:t>
      </w:r>
      <w:r w:rsidRPr="00163325">
        <w:rPr>
          <w:spacing w:val="-1"/>
          <w:sz w:val="22"/>
          <w:szCs w:val="22"/>
        </w:rPr>
        <w:t xml:space="preserve"> </w:t>
      </w:r>
      <w:r w:rsidRPr="00163325">
        <w:rPr>
          <w:spacing w:val="1"/>
          <w:sz w:val="22"/>
          <w:szCs w:val="22"/>
        </w:rPr>
        <w:t>t</w:t>
      </w:r>
      <w:r w:rsidRPr="00163325">
        <w:rPr>
          <w:spacing w:val="-2"/>
          <w:sz w:val="22"/>
          <w:szCs w:val="22"/>
        </w:rPr>
        <w:t>h</w:t>
      </w:r>
      <w:r w:rsidRPr="00163325">
        <w:rPr>
          <w:sz w:val="22"/>
          <w:szCs w:val="22"/>
        </w:rPr>
        <w:t>e 20</w:t>
      </w:r>
      <w:r>
        <w:rPr>
          <w:sz w:val="22"/>
          <w:szCs w:val="22"/>
        </w:rPr>
        <w:t>2</w:t>
      </w:r>
      <w:r w:rsidR="00E83C7E">
        <w:rPr>
          <w:sz w:val="22"/>
          <w:szCs w:val="22"/>
        </w:rPr>
        <w:t>3</w:t>
      </w:r>
      <w:r w:rsidRPr="00163325">
        <w:rPr>
          <w:sz w:val="22"/>
          <w:szCs w:val="22"/>
        </w:rPr>
        <w:t xml:space="preserve"> </w:t>
      </w:r>
      <w:r w:rsidR="004F42B0">
        <w:rPr>
          <w:sz w:val="22"/>
          <w:szCs w:val="22"/>
        </w:rPr>
        <w:t>SDR production sample</w:t>
      </w:r>
      <w:r w:rsidRPr="00163325">
        <w:rPr>
          <w:spacing w:val="-1"/>
          <w:sz w:val="22"/>
          <w:szCs w:val="22"/>
        </w:rPr>
        <w:t xml:space="preserve"> </w:t>
      </w:r>
      <w:r w:rsidRPr="00163325">
        <w:rPr>
          <w:sz w:val="22"/>
          <w:szCs w:val="22"/>
        </w:rPr>
        <w:t>is estimated to</w:t>
      </w:r>
      <w:r w:rsidRPr="00163325">
        <w:rPr>
          <w:spacing w:val="1"/>
          <w:sz w:val="22"/>
          <w:szCs w:val="22"/>
        </w:rPr>
        <w:t xml:space="preserve"> </w:t>
      </w:r>
      <w:r w:rsidRPr="00163325">
        <w:rPr>
          <w:sz w:val="22"/>
          <w:szCs w:val="22"/>
        </w:rPr>
        <w:t>be</w:t>
      </w:r>
      <w:r w:rsidRPr="00163325">
        <w:rPr>
          <w:spacing w:val="-2"/>
          <w:sz w:val="22"/>
          <w:szCs w:val="22"/>
        </w:rPr>
        <w:t xml:space="preserve"> </w:t>
      </w:r>
      <w:r w:rsidR="00432443">
        <w:rPr>
          <w:spacing w:val="-2"/>
          <w:sz w:val="22"/>
          <w:szCs w:val="22"/>
        </w:rPr>
        <w:t>3</w:t>
      </w:r>
      <w:r w:rsidR="00643AD3">
        <w:rPr>
          <w:spacing w:val="-2"/>
          <w:sz w:val="22"/>
          <w:szCs w:val="22"/>
        </w:rPr>
        <w:t>2</w:t>
      </w:r>
      <w:r w:rsidR="00432443">
        <w:rPr>
          <w:spacing w:val="-2"/>
          <w:sz w:val="22"/>
          <w:szCs w:val="22"/>
        </w:rPr>
        <w:t>,</w:t>
      </w:r>
      <w:r w:rsidR="00643AD3">
        <w:rPr>
          <w:spacing w:val="-2"/>
          <w:sz w:val="22"/>
          <w:szCs w:val="22"/>
        </w:rPr>
        <w:t>146</w:t>
      </w:r>
      <w:r w:rsidR="004D7A74">
        <w:rPr>
          <w:spacing w:val="-2"/>
          <w:sz w:val="22"/>
          <w:szCs w:val="22"/>
        </w:rPr>
        <w:t xml:space="preserve"> hours</w:t>
      </w:r>
      <w:r w:rsidR="00915CAA">
        <w:rPr>
          <w:sz w:val="22"/>
          <w:szCs w:val="22"/>
        </w:rPr>
        <w:t xml:space="preserve"> as shown in </w:t>
      </w:r>
      <w:r w:rsidR="00D64E0E">
        <w:rPr>
          <w:sz w:val="22"/>
          <w:szCs w:val="22"/>
        </w:rPr>
        <w:t>T</w:t>
      </w:r>
      <w:r w:rsidR="00915CAA">
        <w:rPr>
          <w:sz w:val="22"/>
          <w:szCs w:val="22"/>
        </w:rPr>
        <w:t>able 2</w:t>
      </w:r>
      <w:r w:rsidR="00B42D28">
        <w:rPr>
          <w:sz w:val="22"/>
          <w:szCs w:val="22"/>
        </w:rPr>
        <w:t>.</w:t>
      </w:r>
    </w:p>
    <w:p w:rsidR="00095588" w:rsidP="00176D62" w14:paraId="2015BA98" w14:textId="16A24553">
      <w:pPr>
        <w:rPr>
          <w:sz w:val="22"/>
          <w:szCs w:val="22"/>
        </w:rPr>
      </w:pPr>
    </w:p>
    <w:p w:rsidR="00095588" w:rsidP="00176D62" w14:paraId="6A4A4B41" w14:textId="36D98642">
      <w:pPr>
        <w:rPr>
          <w:sz w:val="22"/>
          <w:szCs w:val="22"/>
        </w:rPr>
      </w:pPr>
      <w:bookmarkStart w:id="77" w:name="OLE_LINK5"/>
      <w:r w:rsidRPr="007F142B">
        <w:rPr>
          <w:sz w:val="22"/>
          <w:szCs w:val="22"/>
        </w:rPr>
        <w:t>NCSES will initiate a program for between</w:t>
      </w:r>
      <w:r w:rsidR="00C21C3A">
        <w:rPr>
          <w:sz w:val="22"/>
          <w:szCs w:val="22"/>
        </w:rPr>
        <w:t>-</w:t>
      </w:r>
      <w:r w:rsidRPr="007F142B">
        <w:rPr>
          <w:sz w:val="22"/>
          <w:szCs w:val="22"/>
        </w:rPr>
        <w:t>cycle locating efforts to help reduce the effort and cost associate</w:t>
      </w:r>
      <w:r w:rsidRPr="007F142B" w:rsidR="00CF5224">
        <w:rPr>
          <w:sz w:val="22"/>
          <w:szCs w:val="22"/>
        </w:rPr>
        <w:t>d</w:t>
      </w:r>
      <w:r w:rsidRPr="007F142B">
        <w:rPr>
          <w:sz w:val="22"/>
          <w:szCs w:val="22"/>
        </w:rPr>
        <w:t xml:space="preserve"> with locating sample members at the start of each cycle. </w:t>
      </w:r>
      <w:r w:rsidR="00722B54">
        <w:rPr>
          <w:sz w:val="22"/>
          <w:szCs w:val="22"/>
        </w:rPr>
        <w:t>The between-cycle period will occur several months b</w:t>
      </w:r>
      <w:r w:rsidR="00F82C64">
        <w:rPr>
          <w:sz w:val="22"/>
          <w:szCs w:val="22"/>
        </w:rPr>
        <w:t xml:space="preserve">efore </w:t>
      </w:r>
      <w:r w:rsidR="00722B54">
        <w:rPr>
          <w:sz w:val="22"/>
          <w:szCs w:val="22"/>
        </w:rPr>
        <w:t xml:space="preserve">the start of </w:t>
      </w:r>
      <w:r w:rsidR="00F82C64">
        <w:rPr>
          <w:sz w:val="22"/>
          <w:szCs w:val="22"/>
        </w:rPr>
        <w:t>pre-field locating</w:t>
      </w:r>
      <w:r w:rsidR="00722B54">
        <w:rPr>
          <w:sz w:val="22"/>
          <w:szCs w:val="22"/>
        </w:rPr>
        <w:t xml:space="preserve">. </w:t>
      </w:r>
      <w:r w:rsidR="006F21FD">
        <w:rPr>
          <w:sz w:val="22"/>
          <w:szCs w:val="22"/>
        </w:rPr>
        <w:t>At this time,</w:t>
      </w:r>
      <w:r w:rsidRPr="007F142B">
        <w:rPr>
          <w:sz w:val="22"/>
          <w:szCs w:val="22"/>
        </w:rPr>
        <w:t xml:space="preserve"> </w:t>
      </w:r>
      <w:r w:rsidR="007E14BC">
        <w:rPr>
          <w:sz w:val="22"/>
          <w:szCs w:val="22"/>
        </w:rPr>
        <w:t xml:space="preserve">NCSES </w:t>
      </w:r>
      <w:r w:rsidRPr="007F142B">
        <w:rPr>
          <w:sz w:val="22"/>
          <w:szCs w:val="22"/>
        </w:rPr>
        <w:t xml:space="preserve">will attempt to contact approximately </w:t>
      </w:r>
      <w:r w:rsidRPr="007F142B" w:rsidR="00CF5224">
        <w:rPr>
          <w:sz w:val="22"/>
          <w:szCs w:val="22"/>
        </w:rPr>
        <w:t>30</w:t>
      </w:r>
      <w:r w:rsidRPr="007F142B">
        <w:rPr>
          <w:sz w:val="22"/>
          <w:szCs w:val="22"/>
        </w:rPr>
        <w:t xml:space="preserve">% of the </w:t>
      </w:r>
      <w:r w:rsidR="002A6BF4">
        <w:rPr>
          <w:sz w:val="22"/>
          <w:szCs w:val="22"/>
        </w:rPr>
        <w:t xml:space="preserve">production </w:t>
      </w:r>
      <w:r w:rsidRPr="007F142B">
        <w:rPr>
          <w:sz w:val="22"/>
          <w:szCs w:val="22"/>
        </w:rPr>
        <w:t>sample</w:t>
      </w:r>
      <w:r w:rsidRPr="007F142B" w:rsidR="00CF5224">
        <w:rPr>
          <w:sz w:val="22"/>
          <w:szCs w:val="22"/>
        </w:rPr>
        <w:t xml:space="preserve"> </w:t>
      </w:r>
      <w:r w:rsidRPr="007F142B" w:rsidR="0074769A">
        <w:rPr>
          <w:sz w:val="22"/>
          <w:szCs w:val="22"/>
        </w:rPr>
        <w:t>(30% x 125,</w:t>
      </w:r>
      <w:r w:rsidR="004A1A1B">
        <w:rPr>
          <w:sz w:val="22"/>
          <w:szCs w:val="22"/>
        </w:rPr>
        <w:t>246</w:t>
      </w:r>
      <w:r w:rsidRPr="007F142B" w:rsidR="0074769A">
        <w:rPr>
          <w:sz w:val="22"/>
          <w:szCs w:val="22"/>
        </w:rPr>
        <w:t xml:space="preserve"> = 37,</w:t>
      </w:r>
      <w:r w:rsidR="00C65AB9">
        <w:rPr>
          <w:sz w:val="22"/>
          <w:szCs w:val="22"/>
        </w:rPr>
        <w:t>574</w:t>
      </w:r>
      <w:r w:rsidRPr="007F142B" w:rsidR="0074769A">
        <w:rPr>
          <w:sz w:val="22"/>
          <w:szCs w:val="22"/>
        </w:rPr>
        <w:t xml:space="preserve">) </w:t>
      </w:r>
      <w:r w:rsidRPr="007F142B">
        <w:rPr>
          <w:sz w:val="22"/>
          <w:szCs w:val="22"/>
        </w:rPr>
        <w:t xml:space="preserve">to update or confirm their mail, </w:t>
      </w:r>
      <w:r w:rsidRPr="007F142B" w:rsidR="00067A1B">
        <w:rPr>
          <w:sz w:val="22"/>
          <w:szCs w:val="22"/>
        </w:rPr>
        <w:t>email,</w:t>
      </w:r>
      <w:r w:rsidRPr="007F142B">
        <w:rPr>
          <w:sz w:val="22"/>
          <w:szCs w:val="22"/>
        </w:rPr>
        <w:t xml:space="preserve"> and phone information. Of the </w:t>
      </w:r>
      <w:r w:rsidRPr="007F142B" w:rsidR="00CF5224">
        <w:rPr>
          <w:sz w:val="22"/>
          <w:szCs w:val="22"/>
        </w:rPr>
        <w:t>approximately 3</w:t>
      </w:r>
      <w:r w:rsidRPr="007F142B">
        <w:rPr>
          <w:sz w:val="22"/>
          <w:szCs w:val="22"/>
        </w:rPr>
        <w:t>0% contacted, we anticipate a 30% response rate based on a feasibility study conducted in late 2020</w:t>
      </w:r>
      <w:r w:rsidRPr="007F142B" w:rsidR="00EB230C">
        <w:rPr>
          <w:sz w:val="22"/>
          <w:szCs w:val="22"/>
        </w:rPr>
        <w:t xml:space="preserve"> </w:t>
      </w:r>
      <w:r w:rsidRPr="007F142B" w:rsidR="0074769A">
        <w:rPr>
          <w:sz w:val="22"/>
          <w:szCs w:val="22"/>
        </w:rPr>
        <w:t>(30% x 37,</w:t>
      </w:r>
      <w:r w:rsidR="00551CAF">
        <w:rPr>
          <w:sz w:val="22"/>
          <w:szCs w:val="22"/>
        </w:rPr>
        <w:t>574</w:t>
      </w:r>
      <w:r w:rsidRPr="007F142B" w:rsidR="0074769A">
        <w:rPr>
          <w:sz w:val="22"/>
          <w:szCs w:val="22"/>
        </w:rPr>
        <w:t xml:space="preserve"> = </w:t>
      </w:r>
      <w:r w:rsidR="00551CAF">
        <w:rPr>
          <w:sz w:val="22"/>
          <w:szCs w:val="22"/>
        </w:rPr>
        <w:t>11,272</w:t>
      </w:r>
      <w:r w:rsidRPr="007F142B" w:rsidR="0074769A">
        <w:rPr>
          <w:sz w:val="22"/>
          <w:szCs w:val="22"/>
        </w:rPr>
        <w:t>)</w:t>
      </w:r>
      <w:r w:rsidRPr="007F142B">
        <w:rPr>
          <w:sz w:val="22"/>
          <w:szCs w:val="22"/>
        </w:rPr>
        <w:t xml:space="preserve">. In that study, it took on average </w:t>
      </w:r>
      <w:r w:rsidRPr="007F142B" w:rsidR="00EB230C">
        <w:rPr>
          <w:sz w:val="22"/>
          <w:szCs w:val="22"/>
        </w:rPr>
        <w:t>3</w:t>
      </w:r>
      <w:r w:rsidRPr="007F142B">
        <w:rPr>
          <w:sz w:val="22"/>
          <w:szCs w:val="22"/>
        </w:rPr>
        <w:t xml:space="preserve"> minutes to complete the request</w:t>
      </w:r>
      <w:r w:rsidRPr="007F142B" w:rsidR="00EB230C">
        <w:rPr>
          <w:sz w:val="22"/>
          <w:szCs w:val="22"/>
        </w:rPr>
        <w:t>, for an estimate</w:t>
      </w:r>
      <w:r w:rsidR="00473F74">
        <w:rPr>
          <w:sz w:val="22"/>
          <w:szCs w:val="22"/>
        </w:rPr>
        <w:t>d</w:t>
      </w:r>
      <w:r w:rsidRPr="007F142B" w:rsidR="00EB230C">
        <w:rPr>
          <w:sz w:val="22"/>
          <w:szCs w:val="22"/>
        </w:rPr>
        <w:t xml:space="preserve"> burden of </w:t>
      </w:r>
      <w:r w:rsidRPr="007F142B" w:rsidR="0074769A">
        <w:rPr>
          <w:sz w:val="22"/>
          <w:szCs w:val="22"/>
        </w:rPr>
        <w:t>56</w:t>
      </w:r>
      <w:r w:rsidR="00FC3393">
        <w:rPr>
          <w:sz w:val="22"/>
          <w:szCs w:val="22"/>
        </w:rPr>
        <w:t>4</w:t>
      </w:r>
      <w:r w:rsidRPr="007F142B" w:rsidR="0074769A">
        <w:rPr>
          <w:sz w:val="22"/>
          <w:szCs w:val="22"/>
        </w:rPr>
        <w:t xml:space="preserve"> </w:t>
      </w:r>
      <w:r w:rsidRPr="007F142B" w:rsidR="00EB230C">
        <w:rPr>
          <w:sz w:val="22"/>
          <w:szCs w:val="22"/>
        </w:rPr>
        <w:t>hours</w:t>
      </w:r>
      <w:r w:rsidR="00D64E0E">
        <w:rPr>
          <w:sz w:val="22"/>
          <w:szCs w:val="22"/>
        </w:rPr>
        <w:t xml:space="preserve"> as shown in Table 2.</w:t>
      </w:r>
    </w:p>
    <w:bookmarkEnd w:id="77"/>
    <w:p w:rsidR="00EB230C" w:rsidP="00176D62" w14:paraId="16DC1C51" w14:textId="77777777">
      <w:pPr>
        <w:rPr>
          <w:sz w:val="22"/>
          <w:szCs w:val="22"/>
        </w:rPr>
      </w:pPr>
    </w:p>
    <w:p w:rsidR="00176D62" w:rsidP="00176D62" w14:paraId="24D5E35D" w14:textId="0E6A9335">
      <w:pPr>
        <w:rPr>
          <w:sz w:val="22"/>
          <w:szCs w:val="22"/>
        </w:rPr>
      </w:pPr>
      <w:r>
        <w:rPr>
          <w:sz w:val="22"/>
          <w:szCs w:val="22"/>
        </w:rPr>
        <w:t xml:space="preserve">The overall burden hours for these </w:t>
      </w:r>
      <w:r w:rsidR="00473F74">
        <w:rPr>
          <w:sz w:val="22"/>
          <w:szCs w:val="22"/>
        </w:rPr>
        <w:t>2</w:t>
      </w:r>
      <w:r>
        <w:rPr>
          <w:sz w:val="22"/>
          <w:szCs w:val="22"/>
        </w:rPr>
        <w:t xml:space="preserve"> component</w:t>
      </w:r>
      <w:r w:rsidR="00DC398E">
        <w:rPr>
          <w:sz w:val="22"/>
          <w:szCs w:val="22"/>
        </w:rPr>
        <w:t>s</w:t>
      </w:r>
      <w:r>
        <w:rPr>
          <w:sz w:val="22"/>
          <w:szCs w:val="22"/>
        </w:rPr>
        <w:t xml:space="preserve"> </w:t>
      </w:r>
      <w:r w:rsidR="00F655D3">
        <w:rPr>
          <w:sz w:val="22"/>
          <w:szCs w:val="22"/>
        </w:rPr>
        <w:t xml:space="preserve">of the </w:t>
      </w:r>
      <w:r>
        <w:rPr>
          <w:sz w:val="22"/>
          <w:szCs w:val="22"/>
        </w:rPr>
        <w:t xml:space="preserve">SDR samples is </w:t>
      </w:r>
      <w:r w:rsidR="00F536A6">
        <w:rPr>
          <w:sz w:val="22"/>
          <w:szCs w:val="22"/>
        </w:rPr>
        <w:t>3</w:t>
      </w:r>
      <w:r w:rsidR="001A19FD">
        <w:rPr>
          <w:sz w:val="22"/>
          <w:szCs w:val="22"/>
        </w:rPr>
        <w:t>2</w:t>
      </w:r>
      <w:r w:rsidR="00F536A6">
        <w:rPr>
          <w:sz w:val="22"/>
          <w:szCs w:val="22"/>
        </w:rPr>
        <w:t>,</w:t>
      </w:r>
      <w:r w:rsidR="001A19FD">
        <w:rPr>
          <w:sz w:val="22"/>
          <w:szCs w:val="22"/>
        </w:rPr>
        <w:t>710</w:t>
      </w:r>
      <w:r>
        <w:rPr>
          <w:sz w:val="22"/>
          <w:szCs w:val="22"/>
        </w:rPr>
        <w:t xml:space="preserve"> hours</w:t>
      </w:r>
      <w:r w:rsidR="008A116D">
        <w:rPr>
          <w:sz w:val="22"/>
          <w:szCs w:val="22"/>
        </w:rPr>
        <w:t xml:space="preserve"> (</w:t>
      </w:r>
      <w:r w:rsidR="0012077F">
        <w:rPr>
          <w:sz w:val="22"/>
          <w:szCs w:val="22"/>
        </w:rPr>
        <w:t>32,146 for the survey plus 564 hours for between-cycle locating)</w:t>
      </w:r>
      <w:r>
        <w:rPr>
          <w:sz w:val="22"/>
          <w:szCs w:val="22"/>
        </w:rPr>
        <w:t xml:space="preserve">. </w:t>
      </w:r>
      <w:r w:rsidR="00A761A7">
        <w:rPr>
          <w:sz w:val="22"/>
          <w:szCs w:val="22"/>
        </w:rPr>
        <w:t xml:space="preserve">Annualized over </w:t>
      </w:r>
      <w:r w:rsidR="00092A9D">
        <w:rPr>
          <w:sz w:val="22"/>
          <w:szCs w:val="22"/>
        </w:rPr>
        <w:t>the requested clearance period of three years, the annual burden</w:t>
      </w:r>
      <w:r w:rsidR="00EB230C">
        <w:rPr>
          <w:sz w:val="22"/>
          <w:szCs w:val="22"/>
        </w:rPr>
        <w:t xml:space="preserve"> of the </w:t>
      </w:r>
      <w:r>
        <w:rPr>
          <w:sz w:val="22"/>
          <w:szCs w:val="22"/>
        </w:rPr>
        <w:t xml:space="preserve">production </w:t>
      </w:r>
      <w:r w:rsidR="00EB230C">
        <w:rPr>
          <w:sz w:val="22"/>
          <w:szCs w:val="22"/>
        </w:rPr>
        <w:t xml:space="preserve">survey </w:t>
      </w:r>
      <w:r w:rsidR="00092A9D">
        <w:rPr>
          <w:sz w:val="22"/>
          <w:szCs w:val="22"/>
        </w:rPr>
        <w:t xml:space="preserve">is estimated to be </w:t>
      </w:r>
      <w:r w:rsidR="0074769A">
        <w:rPr>
          <w:sz w:val="22"/>
          <w:szCs w:val="22"/>
        </w:rPr>
        <w:t>10,</w:t>
      </w:r>
      <w:r w:rsidR="00573B69">
        <w:rPr>
          <w:sz w:val="22"/>
          <w:szCs w:val="22"/>
        </w:rPr>
        <w:t>903</w:t>
      </w:r>
      <w:r w:rsidR="00F910A6">
        <w:rPr>
          <w:sz w:val="22"/>
          <w:szCs w:val="22"/>
        </w:rPr>
        <w:t xml:space="preserve"> </w:t>
      </w:r>
      <w:r w:rsidR="0074769A">
        <w:rPr>
          <w:sz w:val="22"/>
          <w:szCs w:val="22"/>
        </w:rPr>
        <w:t>hours</w:t>
      </w:r>
      <w:r w:rsidR="00092A9D">
        <w:rPr>
          <w:sz w:val="22"/>
          <w:szCs w:val="22"/>
        </w:rPr>
        <w:t>.</w:t>
      </w:r>
    </w:p>
    <w:p w:rsidR="00D838FD" w:rsidP="00176D62" w14:paraId="66117A5E" w14:textId="77777777">
      <w:pPr>
        <w:rPr>
          <w:b/>
          <w:bCs/>
          <w:sz w:val="22"/>
          <w:szCs w:val="22"/>
        </w:rPr>
      </w:pPr>
    </w:p>
    <w:p w:rsidR="00D838FD" w:rsidP="00892673" w14:paraId="33E8FB84" w14:textId="4309B27F">
      <w:pPr>
        <w:spacing w:after="120"/>
        <w:rPr>
          <w:sz w:val="22"/>
          <w:szCs w:val="22"/>
        </w:rPr>
      </w:pPr>
      <w:r>
        <w:rPr>
          <w:b/>
          <w:bCs/>
          <w:sz w:val="22"/>
          <w:szCs w:val="22"/>
        </w:rPr>
        <w:t>Table 2: 2023 SDR Estimated Burden Hours</w:t>
      </w:r>
    </w:p>
    <w:tbl>
      <w:tblPr>
        <w:tblW w:w="9535" w:type="dxa"/>
        <w:tblLook w:val="04A0"/>
      </w:tblPr>
      <w:tblGrid>
        <w:gridCol w:w="3505"/>
        <w:gridCol w:w="1507"/>
        <w:gridCol w:w="1508"/>
        <w:gridCol w:w="1485"/>
        <w:gridCol w:w="22"/>
        <w:gridCol w:w="1508"/>
      </w:tblGrid>
      <w:tr w14:paraId="28B012B4" w14:textId="77777777" w:rsidTr="00D838FD">
        <w:tblPrEx>
          <w:tblW w:w="9535" w:type="dxa"/>
          <w:tblLook w:val="04A0"/>
        </w:tblPrEx>
        <w:trPr>
          <w:trHeight w:val="792"/>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8FD" w14:paraId="62518B0D" w14:textId="77777777">
            <w:pPr>
              <w:jc w:val="center"/>
              <w:rPr>
                <w:b/>
                <w:bCs/>
                <w:color w:val="000000"/>
                <w:sz w:val="20"/>
                <w:szCs w:val="20"/>
              </w:rPr>
            </w:pPr>
            <w:r>
              <w:rPr>
                <w:b/>
                <w:bCs/>
                <w:color w:val="000000"/>
                <w:sz w:val="20"/>
                <w:szCs w:val="20"/>
              </w:rPr>
              <w:t>SDR Collection</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rsidR="00D838FD" w14:paraId="6D504A23" w14:textId="77777777">
            <w:pPr>
              <w:jc w:val="center"/>
              <w:rPr>
                <w:b/>
                <w:bCs/>
                <w:color w:val="000000"/>
                <w:sz w:val="20"/>
                <w:szCs w:val="20"/>
              </w:rPr>
            </w:pPr>
            <w:r>
              <w:rPr>
                <w:b/>
                <w:bCs/>
                <w:color w:val="000000"/>
                <w:sz w:val="20"/>
                <w:szCs w:val="20"/>
              </w:rPr>
              <w:t>Sample Size</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rsidR="00D838FD" w14:paraId="3C390771" w14:textId="77777777">
            <w:pPr>
              <w:jc w:val="center"/>
              <w:rPr>
                <w:b/>
                <w:bCs/>
                <w:color w:val="000000"/>
                <w:sz w:val="20"/>
                <w:szCs w:val="20"/>
              </w:rPr>
            </w:pPr>
            <w:r>
              <w:rPr>
                <w:b/>
                <w:bCs/>
                <w:color w:val="000000"/>
                <w:sz w:val="20"/>
                <w:szCs w:val="20"/>
              </w:rPr>
              <w:t>Respondents</w:t>
            </w:r>
          </w:p>
        </w:tc>
        <w:tc>
          <w:tcPr>
            <w:tcW w:w="1507" w:type="dxa"/>
            <w:gridSpan w:val="2"/>
            <w:tcBorders>
              <w:top w:val="single" w:sz="4" w:space="0" w:color="auto"/>
              <w:left w:val="nil"/>
              <w:bottom w:val="single" w:sz="4" w:space="0" w:color="auto"/>
              <w:right w:val="single" w:sz="4" w:space="0" w:color="auto"/>
            </w:tcBorders>
            <w:shd w:val="clear" w:color="auto" w:fill="auto"/>
            <w:vAlign w:val="center"/>
            <w:hideMark/>
          </w:tcPr>
          <w:p w:rsidR="00D838FD" w14:paraId="72DF5516" w14:textId="77777777">
            <w:pPr>
              <w:jc w:val="center"/>
              <w:rPr>
                <w:b/>
                <w:bCs/>
                <w:color w:val="000000"/>
                <w:sz w:val="20"/>
                <w:szCs w:val="20"/>
              </w:rPr>
            </w:pPr>
            <w:r>
              <w:rPr>
                <w:b/>
                <w:bCs/>
                <w:color w:val="000000"/>
                <w:sz w:val="20"/>
                <w:szCs w:val="20"/>
              </w:rPr>
              <w:t>Average Burden per Response</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rsidR="00D838FD" w14:paraId="7CD0216D" w14:textId="77777777">
            <w:pPr>
              <w:jc w:val="center"/>
              <w:rPr>
                <w:b/>
                <w:bCs/>
                <w:color w:val="000000"/>
                <w:sz w:val="20"/>
                <w:szCs w:val="20"/>
              </w:rPr>
            </w:pPr>
            <w:r>
              <w:rPr>
                <w:b/>
                <w:bCs/>
                <w:color w:val="000000"/>
                <w:sz w:val="20"/>
                <w:szCs w:val="20"/>
              </w:rPr>
              <w:t>Overall</w:t>
            </w:r>
            <w:r>
              <w:rPr>
                <w:b/>
                <w:bCs/>
                <w:color w:val="000000"/>
                <w:sz w:val="20"/>
                <w:szCs w:val="20"/>
              </w:rPr>
              <w:t xml:space="preserve"> Burden Hours</w:t>
            </w:r>
          </w:p>
        </w:tc>
      </w:tr>
      <w:tr w14:paraId="48BAEE41" w14:textId="77777777" w:rsidTr="00D838FD">
        <w:tblPrEx>
          <w:tblW w:w="9535" w:type="dxa"/>
          <w:tblLook w:val="04A0"/>
        </w:tblPrEx>
        <w:trPr>
          <w:trHeight w:val="399"/>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rsidR="00D838FD" w14:paraId="17CAC21E" w14:textId="77777777">
            <w:pPr>
              <w:rPr>
                <w:color w:val="000000"/>
                <w:sz w:val="20"/>
                <w:szCs w:val="20"/>
              </w:rPr>
            </w:pPr>
            <w:r>
              <w:rPr>
                <w:color w:val="000000"/>
                <w:sz w:val="20"/>
                <w:szCs w:val="20"/>
              </w:rPr>
              <w:t>2023 SDR</w:t>
            </w:r>
          </w:p>
        </w:tc>
        <w:tc>
          <w:tcPr>
            <w:tcW w:w="1507" w:type="dxa"/>
            <w:tcBorders>
              <w:top w:val="nil"/>
              <w:left w:val="nil"/>
              <w:bottom w:val="single" w:sz="4" w:space="0" w:color="auto"/>
              <w:right w:val="single" w:sz="4" w:space="0" w:color="auto"/>
            </w:tcBorders>
            <w:shd w:val="clear" w:color="auto" w:fill="auto"/>
            <w:noWrap/>
            <w:vAlign w:val="center"/>
            <w:hideMark/>
          </w:tcPr>
          <w:p w:rsidR="00D838FD" w14:paraId="5885B165" w14:textId="73C51326">
            <w:pPr>
              <w:jc w:val="right"/>
              <w:rPr>
                <w:color w:val="000000"/>
                <w:sz w:val="20"/>
                <w:szCs w:val="20"/>
              </w:rPr>
            </w:pPr>
            <w:r>
              <w:rPr>
                <w:color w:val="000000"/>
                <w:sz w:val="20"/>
                <w:szCs w:val="20"/>
              </w:rPr>
              <w:t>125,246</w:t>
            </w:r>
          </w:p>
        </w:tc>
        <w:tc>
          <w:tcPr>
            <w:tcW w:w="1508" w:type="dxa"/>
            <w:tcBorders>
              <w:top w:val="nil"/>
              <w:left w:val="nil"/>
              <w:bottom w:val="single" w:sz="4" w:space="0" w:color="auto"/>
              <w:right w:val="single" w:sz="4" w:space="0" w:color="auto"/>
            </w:tcBorders>
            <w:shd w:val="clear" w:color="auto" w:fill="auto"/>
            <w:noWrap/>
            <w:vAlign w:val="center"/>
            <w:hideMark/>
          </w:tcPr>
          <w:p w:rsidR="00D838FD" w14:paraId="1BF347E2" w14:textId="77777777">
            <w:pPr>
              <w:jc w:val="right"/>
              <w:rPr>
                <w:color w:val="000000"/>
                <w:sz w:val="20"/>
                <w:szCs w:val="20"/>
              </w:rPr>
            </w:pPr>
            <w:r>
              <w:rPr>
                <w:color w:val="000000"/>
                <w:sz w:val="20"/>
                <w:szCs w:val="20"/>
              </w:rPr>
              <w:t>87,672</w:t>
            </w:r>
          </w:p>
        </w:tc>
        <w:tc>
          <w:tcPr>
            <w:tcW w:w="1507" w:type="dxa"/>
            <w:gridSpan w:val="2"/>
            <w:tcBorders>
              <w:top w:val="nil"/>
              <w:left w:val="nil"/>
              <w:bottom w:val="single" w:sz="4" w:space="0" w:color="auto"/>
              <w:right w:val="single" w:sz="4" w:space="0" w:color="auto"/>
            </w:tcBorders>
            <w:shd w:val="clear" w:color="auto" w:fill="auto"/>
            <w:noWrap/>
            <w:vAlign w:val="center"/>
            <w:hideMark/>
          </w:tcPr>
          <w:p w:rsidR="00D838FD" w14:paraId="5F197AEC" w14:textId="77777777">
            <w:pPr>
              <w:jc w:val="center"/>
              <w:rPr>
                <w:color w:val="000000"/>
                <w:sz w:val="20"/>
                <w:szCs w:val="20"/>
              </w:rPr>
            </w:pPr>
            <w:r>
              <w:rPr>
                <w:color w:val="000000"/>
                <w:sz w:val="20"/>
                <w:szCs w:val="20"/>
              </w:rPr>
              <w:t>22 minutes</w:t>
            </w:r>
          </w:p>
        </w:tc>
        <w:tc>
          <w:tcPr>
            <w:tcW w:w="1508" w:type="dxa"/>
            <w:tcBorders>
              <w:top w:val="nil"/>
              <w:left w:val="nil"/>
              <w:bottom w:val="single" w:sz="4" w:space="0" w:color="auto"/>
              <w:right w:val="single" w:sz="4" w:space="0" w:color="auto"/>
            </w:tcBorders>
            <w:shd w:val="clear" w:color="auto" w:fill="auto"/>
            <w:noWrap/>
            <w:vAlign w:val="center"/>
            <w:hideMark/>
          </w:tcPr>
          <w:p w:rsidR="00D838FD" w14:paraId="6F8D970F" w14:textId="77777777">
            <w:pPr>
              <w:jc w:val="right"/>
              <w:rPr>
                <w:color w:val="000000"/>
                <w:sz w:val="20"/>
                <w:szCs w:val="20"/>
              </w:rPr>
            </w:pPr>
            <w:r>
              <w:rPr>
                <w:color w:val="000000"/>
                <w:sz w:val="20"/>
                <w:szCs w:val="20"/>
              </w:rPr>
              <w:t>32,146</w:t>
            </w:r>
          </w:p>
        </w:tc>
      </w:tr>
      <w:tr w14:paraId="41E8DFB6" w14:textId="77777777" w:rsidTr="00D838FD">
        <w:tblPrEx>
          <w:tblW w:w="9535" w:type="dxa"/>
          <w:tblLook w:val="04A0"/>
        </w:tblPrEx>
        <w:trPr>
          <w:trHeight w:val="399"/>
        </w:trPr>
        <w:tc>
          <w:tcPr>
            <w:tcW w:w="3505" w:type="dxa"/>
            <w:tcBorders>
              <w:top w:val="nil"/>
              <w:left w:val="single" w:sz="4" w:space="0" w:color="auto"/>
              <w:bottom w:val="double" w:sz="6" w:space="0" w:color="auto"/>
              <w:right w:val="single" w:sz="4" w:space="0" w:color="auto"/>
            </w:tcBorders>
            <w:shd w:val="clear" w:color="auto" w:fill="auto"/>
            <w:noWrap/>
            <w:vAlign w:val="center"/>
            <w:hideMark/>
          </w:tcPr>
          <w:p w:rsidR="00D838FD" w14:paraId="77B68CC2" w14:textId="77777777">
            <w:pPr>
              <w:rPr>
                <w:color w:val="000000"/>
                <w:sz w:val="20"/>
                <w:szCs w:val="20"/>
              </w:rPr>
            </w:pPr>
            <w:r>
              <w:rPr>
                <w:color w:val="000000"/>
                <w:sz w:val="20"/>
                <w:szCs w:val="20"/>
              </w:rPr>
              <w:t>Between Round Locating Update (between 2023 and 2025)</w:t>
            </w:r>
          </w:p>
        </w:tc>
        <w:tc>
          <w:tcPr>
            <w:tcW w:w="1507" w:type="dxa"/>
            <w:tcBorders>
              <w:top w:val="nil"/>
              <w:left w:val="nil"/>
              <w:bottom w:val="double" w:sz="6" w:space="0" w:color="auto"/>
              <w:right w:val="single" w:sz="4" w:space="0" w:color="auto"/>
            </w:tcBorders>
            <w:shd w:val="clear" w:color="auto" w:fill="auto"/>
            <w:noWrap/>
            <w:vAlign w:val="center"/>
            <w:hideMark/>
          </w:tcPr>
          <w:p w:rsidR="00D838FD" w14:paraId="3142E7B6" w14:textId="77777777">
            <w:pPr>
              <w:jc w:val="right"/>
              <w:rPr>
                <w:color w:val="000000"/>
                <w:sz w:val="20"/>
                <w:szCs w:val="20"/>
              </w:rPr>
            </w:pPr>
            <w:r>
              <w:rPr>
                <w:color w:val="000000"/>
                <w:sz w:val="20"/>
                <w:szCs w:val="20"/>
              </w:rPr>
              <w:t>37,574</w:t>
            </w:r>
          </w:p>
        </w:tc>
        <w:tc>
          <w:tcPr>
            <w:tcW w:w="1508" w:type="dxa"/>
            <w:tcBorders>
              <w:top w:val="nil"/>
              <w:left w:val="nil"/>
              <w:bottom w:val="double" w:sz="6" w:space="0" w:color="auto"/>
              <w:right w:val="single" w:sz="4" w:space="0" w:color="auto"/>
            </w:tcBorders>
            <w:shd w:val="clear" w:color="auto" w:fill="auto"/>
            <w:noWrap/>
            <w:vAlign w:val="center"/>
            <w:hideMark/>
          </w:tcPr>
          <w:p w:rsidR="00D838FD" w14:paraId="6EC0070F" w14:textId="77777777">
            <w:pPr>
              <w:jc w:val="right"/>
              <w:rPr>
                <w:color w:val="000000"/>
                <w:sz w:val="20"/>
                <w:szCs w:val="20"/>
              </w:rPr>
            </w:pPr>
            <w:r>
              <w:rPr>
                <w:color w:val="000000"/>
                <w:sz w:val="20"/>
                <w:szCs w:val="20"/>
              </w:rPr>
              <w:t>11,272</w:t>
            </w:r>
          </w:p>
        </w:tc>
        <w:tc>
          <w:tcPr>
            <w:tcW w:w="1507" w:type="dxa"/>
            <w:gridSpan w:val="2"/>
            <w:tcBorders>
              <w:top w:val="nil"/>
              <w:left w:val="nil"/>
              <w:bottom w:val="double" w:sz="6" w:space="0" w:color="auto"/>
              <w:right w:val="single" w:sz="4" w:space="0" w:color="auto"/>
            </w:tcBorders>
            <w:shd w:val="clear" w:color="auto" w:fill="auto"/>
            <w:noWrap/>
            <w:vAlign w:val="center"/>
            <w:hideMark/>
          </w:tcPr>
          <w:p w:rsidR="00D838FD" w14:paraId="57DBB166" w14:textId="77777777">
            <w:pPr>
              <w:jc w:val="center"/>
              <w:rPr>
                <w:color w:val="000000"/>
                <w:sz w:val="20"/>
                <w:szCs w:val="20"/>
              </w:rPr>
            </w:pPr>
            <w:r>
              <w:rPr>
                <w:color w:val="000000"/>
                <w:sz w:val="20"/>
                <w:szCs w:val="20"/>
              </w:rPr>
              <w:t>3 minutes</w:t>
            </w:r>
          </w:p>
        </w:tc>
        <w:tc>
          <w:tcPr>
            <w:tcW w:w="1508" w:type="dxa"/>
            <w:tcBorders>
              <w:top w:val="nil"/>
              <w:left w:val="nil"/>
              <w:bottom w:val="double" w:sz="6" w:space="0" w:color="auto"/>
              <w:right w:val="single" w:sz="4" w:space="0" w:color="auto"/>
            </w:tcBorders>
            <w:shd w:val="clear" w:color="auto" w:fill="auto"/>
            <w:noWrap/>
            <w:vAlign w:val="center"/>
            <w:hideMark/>
          </w:tcPr>
          <w:p w:rsidR="00D838FD" w14:paraId="22318613" w14:textId="77777777">
            <w:pPr>
              <w:jc w:val="right"/>
              <w:rPr>
                <w:color w:val="000000"/>
                <w:sz w:val="20"/>
                <w:szCs w:val="20"/>
              </w:rPr>
            </w:pPr>
            <w:r>
              <w:rPr>
                <w:color w:val="000000"/>
                <w:sz w:val="20"/>
                <w:szCs w:val="20"/>
              </w:rPr>
              <w:t>564</w:t>
            </w:r>
          </w:p>
        </w:tc>
      </w:tr>
      <w:tr w14:paraId="7FCED0E0" w14:textId="77777777" w:rsidTr="00892673">
        <w:tblPrEx>
          <w:tblW w:w="9535" w:type="dxa"/>
          <w:tblLook w:val="04A0"/>
        </w:tblPrEx>
        <w:trPr>
          <w:trHeight w:val="399"/>
        </w:trPr>
        <w:tc>
          <w:tcPr>
            <w:tcW w:w="8005" w:type="dxa"/>
            <w:gridSpan w:val="4"/>
            <w:tcBorders>
              <w:top w:val="nil"/>
              <w:left w:val="single" w:sz="4" w:space="0" w:color="auto"/>
              <w:bottom w:val="single" w:sz="4" w:space="0" w:color="auto"/>
              <w:right w:val="single" w:sz="4" w:space="0" w:color="auto"/>
            </w:tcBorders>
            <w:shd w:val="clear" w:color="auto" w:fill="auto"/>
            <w:noWrap/>
            <w:vAlign w:val="center"/>
            <w:hideMark/>
          </w:tcPr>
          <w:p w:rsidR="00D838FD" w14:paraId="2486E850" w14:textId="621D973F">
            <w:pPr>
              <w:rPr>
                <w:color w:val="000000"/>
                <w:sz w:val="20"/>
                <w:szCs w:val="20"/>
              </w:rPr>
            </w:pPr>
            <w:r>
              <w:rPr>
                <w:color w:val="000000"/>
                <w:sz w:val="20"/>
                <w:szCs w:val="20"/>
              </w:rPr>
              <w:t>Total</w:t>
            </w:r>
          </w:p>
        </w:tc>
        <w:tc>
          <w:tcPr>
            <w:tcW w:w="1530" w:type="dxa"/>
            <w:gridSpan w:val="2"/>
            <w:tcBorders>
              <w:top w:val="nil"/>
              <w:left w:val="nil"/>
              <w:bottom w:val="single" w:sz="4" w:space="0" w:color="auto"/>
              <w:right w:val="single" w:sz="4" w:space="0" w:color="auto"/>
            </w:tcBorders>
            <w:shd w:val="clear" w:color="auto" w:fill="auto"/>
            <w:noWrap/>
            <w:vAlign w:val="center"/>
            <w:hideMark/>
          </w:tcPr>
          <w:p w:rsidR="00D838FD" w14:paraId="668B0F17" w14:textId="77777777">
            <w:pPr>
              <w:jc w:val="right"/>
              <w:rPr>
                <w:color w:val="000000"/>
                <w:sz w:val="20"/>
                <w:szCs w:val="20"/>
              </w:rPr>
            </w:pPr>
            <w:r>
              <w:rPr>
                <w:color w:val="000000"/>
                <w:sz w:val="20"/>
                <w:szCs w:val="20"/>
              </w:rPr>
              <w:t>32,710</w:t>
            </w:r>
          </w:p>
        </w:tc>
      </w:tr>
      <w:tr w14:paraId="532BB72C" w14:textId="77777777" w:rsidTr="00892673">
        <w:tblPrEx>
          <w:tblW w:w="9535" w:type="dxa"/>
          <w:tblLook w:val="04A0"/>
        </w:tblPrEx>
        <w:trPr>
          <w:trHeight w:val="399"/>
        </w:trPr>
        <w:tc>
          <w:tcPr>
            <w:tcW w:w="80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FD" w14:paraId="3C301451" w14:textId="77777777">
            <w:pPr>
              <w:rPr>
                <w:color w:val="000000"/>
                <w:sz w:val="20"/>
                <w:szCs w:val="20"/>
              </w:rPr>
            </w:pPr>
            <w:r>
              <w:rPr>
                <w:color w:val="000000"/>
                <w:sz w:val="20"/>
                <w:szCs w:val="20"/>
              </w:rPr>
              <w:t>Annualized Total over 3 years</w:t>
            </w:r>
          </w:p>
        </w:tc>
        <w:tc>
          <w:tcPr>
            <w:tcW w:w="1530" w:type="dxa"/>
            <w:gridSpan w:val="2"/>
            <w:tcBorders>
              <w:top w:val="nil"/>
              <w:left w:val="nil"/>
              <w:bottom w:val="single" w:sz="4" w:space="0" w:color="auto"/>
              <w:right w:val="single" w:sz="4" w:space="0" w:color="auto"/>
            </w:tcBorders>
            <w:shd w:val="clear" w:color="auto" w:fill="auto"/>
            <w:noWrap/>
            <w:vAlign w:val="center"/>
            <w:hideMark/>
          </w:tcPr>
          <w:p w:rsidR="00D838FD" w14:paraId="1B88337B" w14:textId="77777777">
            <w:pPr>
              <w:jc w:val="right"/>
              <w:rPr>
                <w:color w:val="000000"/>
                <w:sz w:val="20"/>
                <w:szCs w:val="20"/>
              </w:rPr>
            </w:pPr>
            <w:r>
              <w:rPr>
                <w:color w:val="000000"/>
                <w:sz w:val="20"/>
                <w:szCs w:val="20"/>
              </w:rPr>
              <w:t>10,903</w:t>
            </w:r>
          </w:p>
        </w:tc>
      </w:tr>
    </w:tbl>
    <w:p w:rsidR="00D838FD" w:rsidRPr="004C355D" w:rsidP="00176D62" w14:paraId="1A4345E7" w14:textId="77777777">
      <w:pPr>
        <w:rPr>
          <w:sz w:val="22"/>
          <w:szCs w:val="22"/>
        </w:rPr>
      </w:pPr>
    </w:p>
    <w:p w:rsidR="00176D62" w:rsidRPr="004C355D" w:rsidP="00176D62" w14:paraId="19BE6B0A" w14:textId="1634AE66">
      <w:pPr>
        <w:rPr>
          <w:sz w:val="22"/>
          <w:szCs w:val="22"/>
        </w:rPr>
      </w:pPr>
      <w:bookmarkStart w:id="78" w:name="OLE_LINK1"/>
      <w:r w:rsidRPr="00B35556">
        <w:rPr>
          <w:spacing w:val="2"/>
          <w:sz w:val="22"/>
          <w:szCs w:val="22"/>
        </w:rPr>
        <w:t>T</w:t>
      </w:r>
      <w:r w:rsidRPr="00B35556">
        <w:rPr>
          <w:sz w:val="22"/>
          <w:szCs w:val="22"/>
        </w:rPr>
        <w:t>he</w:t>
      </w:r>
      <w:r w:rsidRPr="00B35556">
        <w:rPr>
          <w:spacing w:val="-2"/>
          <w:sz w:val="22"/>
          <w:szCs w:val="22"/>
        </w:rPr>
        <w:t xml:space="preserve"> </w:t>
      </w:r>
      <w:r w:rsidRPr="00B35556">
        <w:rPr>
          <w:spacing w:val="1"/>
          <w:sz w:val="22"/>
          <w:szCs w:val="22"/>
        </w:rPr>
        <w:t>t</w:t>
      </w:r>
      <w:r w:rsidRPr="00B35556">
        <w:rPr>
          <w:spacing w:val="-2"/>
          <w:sz w:val="22"/>
          <w:szCs w:val="22"/>
        </w:rPr>
        <w:t>o</w:t>
      </w:r>
      <w:r w:rsidRPr="00B35556">
        <w:rPr>
          <w:spacing w:val="1"/>
          <w:sz w:val="22"/>
          <w:szCs w:val="22"/>
        </w:rPr>
        <w:t>t</w:t>
      </w:r>
      <w:r w:rsidRPr="00B35556">
        <w:rPr>
          <w:spacing w:val="-2"/>
          <w:sz w:val="22"/>
          <w:szCs w:val="22"/>
        </w:rPr>
        <w:t>a</w:t>
      </w:r>
      <w:r w:rsidRPr="00B35556">
        <w:rPr>
          <w:sz w:val="22"/>
          <w:szCs w:val="22"/>
        </w:rPr>
        <w:t>l</w:t>
      </w:r>
      <w:r w:rsidRPr="00B35556">
        <w:rPr>
          <w:spacing w:val="1"/>
          <w:sz w:val="22"/>
          <w:szCs w:val="22"/>
        </w:rPr>
        <w:t xml:space="preserve"> </w:t>
      </w:r>
      <w:r w:rsidRPr="00B35556">
        <w:rPr>
          <w:sz w:val="22"/>
          <w:szCs w:val="22"/>
        </w:rPr>
        <w:t>c</w:t>
      </w:r>
      <w:r w:rsidRPr="00B35556">
        <w:rPr>
          <w:spacing w:val="-2"/>
          <w:sz w:val="22"/>
          <w:szCs w:val="22"/>
        </w:rPr>
        <w:t>o</w:t>
      </w:r>
      <w:r w:rsidRPr="00B35556">
        <w:rPr>
          <w:sz w:val="22"/>
          <w:szCs w:val="22"/>
        </w:rPr>
        <w:t>st</w:t>
      </w:r>
      <w:r w:rsidRPr="00B35556">
        <w:rPr>
          <w:spacing w:val="-1"/>
          <w:sz w:val="22"/>
          <w:szCs w:val="22"/>
        </w:rPr>
        <w:t xml:space="preserve"> </w:t>
      </w:r>
      <w:r w:rsidRPr="00B35556">
        <w:rPr>
          <w:spacing w:val="1"/>
          <w:sz w:val="22"/>
          <w:szCs w:val="22"/>
        </w:rPr>
        <w:t>t</w:t>
      </w:r>
      <w:r w:rsidRPr="00B35556">
        <w:rPr>
          <w:sz w:val="22"/>
          <w:szCs w:val="22"/>
        </w:rPr>
        <w:t xml:space="preserve">o </w:t>
      </w:r>
      <w:r w:rsidRPr="00B35556">
        <w:rPr>
          <w:spacing w:val="-2"/>
          <w:sz w:val="22"/>
          <w:szCs w:val="22"/>
        </w:rPr>
        <w:t>r</w:t>
      </w:r>
      <w:r w:rsidRPr="00B35556">
        <w:rPr>
          <w:sz w:val="22"/>
          <w:szCs w:val="22"/>
        </w:rPr>
        <w:t>e</w:t>
      </w:r>
      <w:r w:rsidRPr="00B35556">
        <w:rPr>
          <w:spacing w:val="1"/>
          <w:sz w:val="22"/>
          <w:szCs w:val="22"/>
        </w:rPr>
        <w:t>s</w:t>
      </w:r>
      <w:r w:rsidRPr="00B35556">
        <w:rPr>
          <w:sz w:val="22"/>
          <w:szCs w:val="22"/>
        </w:rPr>
        <w:t>po</w:t>
      </w:r>
      <w:r w:rsidRPr="00B35556">
        <w:rPr>
          <w:spacing w:val="-2"/>
          <w:sz w:val="22"/>
          <w:szCs w:val="22"/>
        </w:rPr>
        <w:t>n</w:t>
      </w:r>
      <w:r w:rsidRPr="00B35556">
        <w:rPr>
          <w:sz w:val="22"/>
          <w:szCs w:val="22"/>
        </w:rPr>
        <w:t>de</w:t>
      </w:r>
      <w:r w:rsidRPr="00B35556">
        <w:rPr>
          <w:spacing w:val="-2"/>
          <w:sz w:val="22"/>
          <w:szCs w:val="22"/>
        </w:rPr>
        <w:t>n</w:t>
      </w:r>
      <w:r w:rsidRPr="00B35556">
        <w:rPr>
          <w:spacing w:val="-1"/>
          <w:sz w:val="22"/>
          <w:szCs w:val="22"/>
        </w:rPr>
        <w:t>t</w:t>
      </w:r>
      <w:r w:rsidRPr="00B35556">
        <w:rPr>
          <w:sz w:val="22"/>
          <w:szCs w:val="22"/>
        </w:rPr>
        <w:t xml:space="preserve">s </w:t>
      </w:r>
      <w:r w:rsidRPr="00B35556">
        <w:rPr>
          <w:spacing w:val="1"/>
          <w:sz w:val="22"/>
          <w:szCs w:val="22"/>
        </w:rPr>
        <w:t>f</w:t>
      </w:r>
      <w:r w:rsidRPr="00B35556">
        <w:rPr>
          <w:spacing w:val="-2"/>
          <w:sz w:val="22"/>
          <w:szCs w:val="22"/>
        </w:rPr>
        <w:t>o</w:t>
      </w:r>
      <w:r w:rsidRPr="00B35556">
        <w:rPr>
          <w:sz w:val="22"/>
          <w:szCs w:val="22"/>
        </w:rPr>
        <w:t>r</w:t>
      </w:r>
      <w:r w:rsidRPr="00B35556">
        <w:rPr>
          <w:spacing w:val="1"/>
          <w:sz w:val="22"/>
          <w:szCs w:val="22"/>
        </w:rPr>
        <w:t xml:space="preserve"> t</w:t>
      </w:r>
      <w:r w:rsidRPr="00B35556">
        <w:rPr>
          <w:spacing w:val="-2"/>
          <w:sz w:val="22"/>
          <w:szCs w:val="22"/>
        </w:rPr>
        <w:t>h</w:t>
      </w:r>
      <w:r w:rsidRPr="00B35556">
        <w:rPr>
          <w:sz w:val="22"/>
          <w:szCs w:val="22"/>
        </w:rPr>
        <w:t>e</w:t>
      </w:r>
      <w:r w:rsidRPr="00B35556">
        <w:rPr>
          <w:spacing w:val="3"/>
          <w:sz w:val="22"/>
          <w:szCs w:val="22"/>
        </w:rPr>
        <w:t xml:space="preserve"> </w:t>
      </w:r>
      <w:r w:rsidRPr="00B35556" w:rsidR="00F910A6">
        <w:rPr>
          <w:spacing w:val="3"/>
          <w:sz w:val="22"/>
          <w:szCs w:val="22"/>
        </w:rPr>
        <w:t>3</w:t>
      </w:r>
      <w:r w:rsidR="005B0AEA">
        <w:rPr>
          <w:spacing w:val="3"/>
          <w:sz w:val="22"/>
          <w:szCs w:val="22"/>
        </w:rPr>
        <w:t>2</w:t>
      </w:r>
      <w:r w:rsidRPr="00B35556" w:rsidR="00F910A6">
        <w:rPr>
          <w:spacing w:val="3"/>
          <w:sz w:val="22"/>
          <w:szCs w:val="22"/>
        </w:rPr>
        <w:t>,</w:t>
      </w:r>
      <w:r w:rsidR="005B0AEA">
        <w:rPr>
          <w:spacing w:val="3"/>
          <w:sz w:val="22"/>
          <w:szCs w:val="22"/>
        </w:rPr>
        <w:t>7</w:t>
      </w:r>
      <w:r w:rsidR="00C405E6">
        <w:rPr>
          <w:spacing w:val="3"/>
          <w:sz w:val="22"/>
          <w:szCs w:val="22"/>
        </w:rPr>
        <w:t>1</w:t>
      </w:r>
      <w:r w:rsidR="005B0AEA">
        <w:rPr>
          <w:spacing w:val="3"/>
          <w:sz w:val="22"/>
          <w:szCs w:val="22"/>
        </w:rPr>
        <w:t>0</w:t>
      </w:r>
      <w:r w:rsidRPr="00B35556">
        <w:rPr>
          <w:sz w:val="22"/>
          <w:szCs w:val="22"/>
        </w:rPr>
        <w:t xml:space="preserve"> bu</w:t>
      </w:r>
      <w:r w:rsidRPr="00B35556">
        <w:rPr>
          <w:spacing w:val="-2"/>
          <w:sz w:val="22"/>
          <w:szCs w:val="22"/>
        </w:rPr>
        <w:t>r</w:t>
      </w:r>
      <w:r w:rsidRPr="00B35556">
        <w:rPr>
          <w:sz w:val="22"/>
          <w:szCs w:val="22"/>
        </w:rPr>
        <w:t>den</w:t>
      </w:r>
      <w:r w:rsidRPr="00B35556">
        <w:rPr>
          <w:spacing w:val="1"/>
          <w:sz w:val="22"/>
          <w:szCs w:val="22"/>
        </w:rPr>
        <w:t xml:space="preserve"> </w:t>
      </w:r>
      <w:r w:rsidRPr="00B35556">
        <w:rPr>
          <w:spacing w:val="-2"/>
          <w:sz w:val="22"/>
          <w:szCs w:val="22"/>
        </w:rPr>
        <w:t>h</w:t>
      </w:r>
      <w:r w:rsidRPr="00B35556">
        <w:rPr>
          <w:sz w:val="22"/>
          <w:szCs w:val="22"/>
        </w:rPr>
        <w:t>o</w:t>
      </w:r>
      <w:r w:rsidRPr="00B35556">
        <w:rPr>
          <w:spacing w:val="-2"/>
          <w:sz w:val="22"/>
          <w:szCs w:val="22"/>
        </w:rPr>
        <w:t>u</w:t>
      </w:r>
      <w:r w:rsidRPr="00B35556">
        <w:rPr>
          <w:spacing w:val="1"/>
          <w:sz w:val="22"/>
          <w:szCs w:val="22"/>
        </w:rPr>
        <w:t>r</w:t>
      </w:r>
      <w:r w:rsidRPr="00B35556">
        <w:rPr>
          <w:sz w:val="22"/>
          <w:szCs w:val="22"/>
        </w:rPr>
        <w:t>s</w:t>
      </w:r>
      <w:r w:rsidRPr="00B35556">
        <w:rPr>
          <w:spacing w:val="1"/>
          <w:sz w:val="22"/>
          <w:szCs w:val="22"/>
        </w:rPr>
        <w:t xml:space="preserve"> </w:t>
      </w:r>
      <w:r w:rsidRPr="00B35556">
        <w:rPr>
          <w:spacing w:val="-1"/>
          <w:sz w:val="22"/>
          <w:szCs w:val="22"/>
        </w:rPr>
        <w:t>i</w:t>
      </w:r>
      <w:r w:rsidRPr="00B35556">
        <w:rPr>
          <w:sz w:val="22"/>
          <w:szCs w:val="22"/>
        </w:rPr>
        <w:t xml:space="preserve">s </w:t>
      </w:r>
      <w:r w:rsidRPr="00B35556">
        <w:rPr>
          <w:spacing w:val="1"/>
          <w:sz w:val="22"/>
          <w:szCs w:val="22"/>
        </w:rPr>
        <w:t>e</w:t>
      </w:r>
      <w:r w:rsidRPr="00B35556">
        <w:rPr>
          <w:spacing w:val="-2"/>
          <w:sz w:val="22"/>
          <w:szCs w:val="22"/>
        </w:rPr>
        <w:t>s</w:t>
      </w:r>
      <w:r w:rsidRPr="00B35556">
        <w:rPr>
          <w:spacing w:val="-1"/>
          <w:sz w:val="22"/>
          <w:szCs w:val="22"/>
        </w:rPr>
        <w:t>t</w:t>
      </w:r>
      <w:r w:rsidRPr="00B35556">
        <w:rPr>
          <w:spacing w:val="1"/>
          <w:sz w:val="22"/>
          <w:szCs w:val="22"/>
        </w:rPr>
        <w:t>i</w:t>
      </w:r>
      <w:r w:rsidRPr="00B35556">
        <w:rPr>
          <w:spacing w:val="-4"/>
          <w:sz w:val="22"/>
          <w:szCs w:val="22"/>
        </w:rPr>
        <w:t>m</w:t>
      </w:r>
      <w:r w:rsidRPr="00B35556">
        <w:rPr>
          <w:sz w:val="22"/>
          <w:szCs w:val="22"/>
        </w:rPr>
        <w:t>a</w:t>
      </w:r>
      <w:r w:rsidRPr="00B35556">
        <w:rPr>
          <w:spacing w:val="1"/>
          <w:sz w:val="22"/>
          <w:szCs w:val="22"/>
        </w:rPr>
        <w:t>t</w:t>
      </w:r>
      <w:r w:rsidRPr="00B35556">
        <w:rPr>
          <w:sz w:val="22"/>
          <w:szCs w:val="22"/>
        </w:rPr>
        <w:t xml:space="preserve">ed </w:t>
      </w:r>
      <w:r w:rsidRPr="00B35556">
        <w:rPr>
          <w:spacing w:val="1"/>
          <w:sz w:val="22"/>
          <w:szCs w:val="22"/>
        </w:rPr>
        <w:t>t</w:t>
      </w:r>
      <w:r w:rsidRPr="00B35556">
        <w:rPr>
          <w:sz w:val="22"/>
          <w:szCs w:val="22"/>
        </w:rPr>
        <w:t>o</w:t>
      </w:r>
      <w:r w:rsidRPr="00B35556">
        <w:rPr>
          <w:spacing w:val="-2"/>
          <w:sz w:val="22"/>
          <w:szCs w:val="22"/>
        </w:rPr>
        <w:t xml:space="preserve"> </w:t>
      </w:r>
      <w:r w:rsidRPr="00B35556">
        <w:rPr>
          <w:sz w:val="22"/>
          <w:szCs w:val="22"/>
        </w:rPr>
        <w:t>be</w:t>
      </w:r>
      <w:r w:rsidRPr="00B35556">
        <w:rPr>
          <w:spacing w:val="1"/>
          <w:sz w:val="22"/>
          <w:szCs w:val="22"/>
        </w:rPr>
        <w:t xml:space="preserve"> </w:t>
      </w:r>
      <w:r w:rsidRPr="00B35556">
        <w:rPr>
          <w:sz w:val="22"/>
          <w:szCs w:val="22"/>
        </w:rPr>
        <w:t>$</w:t>
      </w:r>
      <w:r w:rsidRPr="007D4C36" w:rsidR="007D4C36">
        <w:rPr>
          <w:sz w:val="22"/>
          <w:szCs w:val="22"/>
        </w:rPr>
        <w:t>1,824,23</w:t>
      </w:r>
      <w:r w:rsidR="008C4D51">
        <w:rPr>
          <w:sz w:val="22"/>
          <w:szCs w:val="22"/>
        </w:rPr>
        <w:t>7</w:t>
      </w:r>
      <w:r w:rsidRPr="00B35556">
        <w:rPr>
          <w:sz w:val="22"/>
          <w:szCs w:val="22"/>
        </w:rPr>
        <w:t xml:space="preserve">. </w:t>
      </w:r>
      <w:bookmarkStart w:id="79" w:name="OLE_LINK18"/>
      <w:r w:rsidRPr="00B35556">
        <w:rPr>
          <w:sz w:val="22"/>
          <w:szCs w:val="22"/>
        </w:rPr>
        <w:t>Th</w:t>
      </w:r>
      <w:r w:rsidRPr="00B35556">
        <w:rPr>
          <w:spacing w:val="-2"/>
          <w:sz w:val="22"/>
          <w:szCs w:val="22"/>
        </w:rPr>
        <w:t>i</w:t>
      </w:r>
      <w:r w:rsidRPr="00B35556">
        <w:rPr>
          <w:sz w:val="22"/>
          <w:szCs w:val="22"/>
        </w:rPr>
        <w:t xml:space="preserve">s </w:t>
      </w:r>
      <w:r w:rsidRPr="00B35556">
        <w:rPr>
          <w:spacing w:val="1"/>
          <w:sz w:val="22"/>
          <w:szCs w:val="22"/>
        </w:rPr>
        <w:t>i</w:t>
      </w:r>
      <w:r w:rsidRPr="00B35556">
        <w:rPr>
          <w:sz w:val="22"/>
          <w:szCs w:val="22"/>
        </w:rPr>
        <w:t>s</w:t>
      </w:r>
      <w:r w:rsidRPr="00B35556">
        <w:rPr>
          <w:spacing w:val="-2"/>
          <w:sz w:val="22"/>
          <w:szCs w:val="22"/>
        </w:rPr>
        <w:t xml:space="preserve"> </w:t>
      </w:r>
      <w:r w:rsidRPr="00B35556">
        <w:rPr>
          <w:sz w:val="22"/>
          <w:szCs w:val="22"/>
        </w:rPr>
        <w:t>ba</w:t>
      </w:r>
      <w:r w:rsidRPr="00B35556">
        <w:rPr>
          <w:spacing w:val="-2"/>
          <w:sz w:val="22"/>
          <w:szCs w:val="22"/>
        </w:rPr>
        <w:t>s</w:t>
      </w:r>
      <w:r w:rsidRPr="00B35556">
        <w:rPr>
          <w:sz w:val="22"/>
          <w:szCs w:val="22"/>
        </w:rPr>
        <w:t xml:space="preserve">ed on an </w:t>
      </w:r>
      <w:r w:rsidRPr="00B35556">
        <w:rPr>
          <w:spacing w:val="-2"/>
          <w:sz w:val="22"/>
          <w:szCs w:val="22"/>
        </w:rPr>
        <w:t>e</w:t>
      </w:r>
      <w:r w:rsidRPr="00B35556">
        <w:rPr>
          <w:sz w:val="22"/>
          <w:szCs w:val="22"/>
        </w:rPr>
        <w:t>s</w:t>
      </w:r>
      <w:r w:rsidRPr="00B35556">
        <w:rPr>
          <w:spacing w:val="-1"/>
          <w:sz w:val="22"/>
          <w:szCs w:val="22"/>
        </w:rPr>
        <w:t>t</w:t>
      </w:r>
      <w:r w:rsidRPr="00B35556">
        <w:rPr>
          <w:spacing w:val="1"/>
          <w:sz w:val="22"/>
          <w:szCs w:val="22"/>
        </w:rPr>
        <w:t>i</w:t>
      </w:r>
      <w:r w:rsidRPr="00B35556">
        <w:rPr>
          <w:spacing w:val="-4"/>
          <w:sz w:val="22"/>
          <w:szCs w:val="22"/>
        </w:rPr>
        <w:t>m</w:t>
      </w:r>
      <w:r w:rsidRPr="00B35556">
        <w:rPr>
          <w:sz w:val="22"/>
          <w:szCs w:val="22"/>
        </w:rPr>
        <w:t>a</w:t>
      </w:r>
      <w:r w:rsidRPr="00B35556">
        <w:rPr>
          <w:spacing w:val="1"/>
          <w:sz w:val="22"/>
          <w:szCs w:val="22"/>
        </w:rPr>
        <w:t>t</w:t>
      </w:r>
      <w:r w:rsidRPr="00B35556">
        <w:rPr>
          <w:sz w:val="22"/>
          <w:szCs w:val="22"/>
        </w:rPr>
        <w:t xml:space="preserve">ed </w:t>
      </w:r>
      <w:r w:rsidRPr="00B35556">
        <w:rPr>
          <w:spacing w:val="-3"/>
          <w:sz w:val="22"/>
          <w:szCs w:val="22"/>
        </w:rPr>
        <w:t>m</w:t>
      </w:r>
      <w:r w:rsidRPr="00B35556">
        <w:rPr>
          <w:sz w:val="22"/>
          <w:szCs w:val="22"/>
        </w:rPr>
        <w:t>ed</w:t>
      </w:r>
      <w:r w:rsidRPr="00B35556">
        <w:rPr>
          <w:spacing w:val="1"/>
          <w:sz w:val="22"/>
          <w:szCs w:val="22"/>
        </w:rPr>
        <w:t>i</w:t>
      </w:r>
      <w:r w:rsidRPr="00B35556">
        <w:rPr>
          <w:sz w:val="22"/>
          <w:szCs w:val="22"/>
        </w:rPr>
        <w:t>an a</w:t>
      </w:r>
      <w:r w:rsidRPr="00B35556">
        <w:rPr>
          <w:spacing w:val="-2"/>
          <w:sz w:val="22"/>
          <w:szCs w:val="22"/>
        </w:rPr>
        <w:t>nn</w:t>
      </w:r>
      <w:r w:rsidRPr="00B35556">
        <w:rPr>
          <w:sz w:val="22"/>
          <w:szCs w:val="22"/>
        </w:rPr>
        <w:t>ual</w:t>
      </w:r>
      <w:r w:rsidRPr="00B35556">
        <w:rPr>
          <w:spacing w:val="1"/>
          <w:sz w:val="22"/>
          <w:szCs w:val="22"/>
        </w:rPr>
        <w:t xml:space="preserve"> </w:t>
      </w:r>
      <w:r w:rsidRPr="00B35556">
        <w:rPr>
          <w:spacing w:val="-2"/>
          <w:sz w:val="22"/>
          <w:szCs w:val="22"/>
        </w:rPr>
        <w:t>s</w:t>
      </w:r>
      <w:r w:rsidRPr="00B35556">
        <w:rPr>
          <w:sz w:val="22"/>
          <w:szCs w:val="22"/>
        </w:rPr>
        <w:t>a</w:t>
      </w:r>
      <w:r w:rsidRPr="00B35556">
        <w:rPr>
          <w:spacing w:val="-1"/>
          <w:sz w:val="22"/>
          <w:szCs w:val="22"/>
        </w:rPr>
        <w:t>l</w:t>
      </w:r>
      <w:r w:rsidRPr="00B35556">
        <w:rPr>
          <w:sz w:val="22"/>
          <w:szCs w:val="22"/>
        </w:rPr>
        <w:t>a</w:t>
      </w:r>
      <w:r w:rsidRPr="00B35556">
        <w:rPr>
          <w:spacing w:val="1"/>
          <w:sz w:val="22"/>
          <w:szCs w:val="22"/>
        </w:rPr>
        <w:t>r</w:t>
      </w:r>
      <w:r w:rsidRPr="00B35556">
        <w:rPr>
          <w:sz w:val="22"/>
          <w:szCs w:val="22"/>
        </w:rPr>
        <w:t>y</w:t>
      </w:r>
      <w:r w:rsidRPr="00B35556">
        <w:rPr>
          <w:spacing w:val="-2"/>
          <w:sz w:val="22"/>
          <w:szCs w:val="22"/>
        </w:rPr>
        <w:t xml:space="preserve"> </w:t>
      </w:r>
      <w:r w:rsidRPr="00B35556">
        <w:rPr>
          <w:sz w:val="22"/>
          <w:szCs w:val="22"/>
        </w:rPr>
        <w:t>of</w:t>
      </w:r>
      <w:r w:rsidRPr="00B35556">
        <w:rPr>
          <w:spacing w:val="1"/>
          <w:sz w:val="22"/>
          <w:szCs w:val="22"/>
        </w:rPr>
        <w:t xml:space="preserve"> </w:t>
      </w:r>
      <w:r w:rsidRPr="00B35556">
        <w:rPr>
          <w:spacing w:val="2"/>
          <w:sz w:val="22"/>
          <w:szCs w:val="22"/>
        </w:rPr>
        <w:t>$11</w:t>
      </w:r>
      <w:r w:rsidRPr="00B35556" w:rsidR="0073164B">
        <w:rPr>
          <w:spacing w:val="2"/>
          <w:sz w:val="22"/>
          <w:szCs w:val="22"/>
        </w:rPr>
        <w:t>6</w:t>
      </w:r>
      <w:r w:rsidRPr="00B35556">
        <w:rPr>
          <w:spacing w:val="2"/>
          <w:sz w:val="22"/>
          <w:szCs w:val="22"/>
        </w:rPr>
        <w:t>,000 per full time employed SDR respondent from the 20</w:t>
      </w:r>
      <w:r w:rsidRPr="00B35556" w:rsidR="0073164B">
        <w:rPr>
          <w:spacing w:val="2"/>
          <w:sz w:val="22"/>
          <w:szCs w:val="22"/>
        </w:rPr>
        <w:t>21</w:t>
      </w:r>
      <w:r w:rsidRPr="00B35556">
        <w:rPr>
          <w:spacing w:val="2"/>
          <w:sz w:val="22"/>
          <w:szCs w:val="22"/>
        </w:rPr>
        <w:t xml:space="preserve"> </w:t>
      </w:r>
      <w:r w:rsidRPr="00B35556" w:rsidR="00D579BC">
        <w:rPr>
          <w:spacing w:val="2"/>
          <w:sz w:val="22"/>
          <w:szCs w:val="22"/>
        </w:rPr>
        <w:t>d</w:t>
      </w:r>
      <w:r w:rsidRPr="00B35556">
        <w:rPr>
          <w:spacing w:val="2"/>
          <w:sz w:val="22"/>
          <w:szCs w:val="22"/>
        </w:rPr>
        <w:t>ata.</w:t>
      </w:r>
      <w:bookmarkEnd w:id="79"/>
      <w:r w:rsidRPr="00B35556" w:rsidR="00D579BC">
        <w:rPr>
          <w:sz w:val="22"/>
          <w:szCs w:val="22"/>
        </w:rPr>
        <w:t xml:space="preserve"> </w:t>
      </w:r>
      <w:r w:rsidRPr="00B35556">
        <w:rPr>
          <w:spacing w:val="-1"/>
          <w:sz w:val="22"/>
          <w:szCs w:val="22"/>
        </w:rPr>
        <w:t>A</w:t>
      </w:r>
      <w:r w:rsidRPr="00B35556">
        <w:rPr>
          <w:sz w:val="22"/>
          <w:szCs w:val="22"/>
        </w:rPr>
        <w:t>s</w:t>
      </w:r>
      <w:r w:rsidRPr="00B35556">
        <w:rPr>
          <w:spacing w:val="-1"/>
          <w:sz w:val="22"/>
          <w:szCs w:val="22"/>
        </w:rPr>
        <w:t>s</w:t>
      </w:r>
      <w:r w:rsidRPr="00B35556">
        <w:rPr>
          <w:sz w:val="22"/>
          <w:szCs w:val="22"/>
        </w:rPr>
        <w:t>u</w:t>
      </w:r>
      <w:r w:rsidRPr="00B35556">
        <w:rPr>
          <w:spacing w:val="-4"/>
          <w:sz w:val="22"/>
          <w:szCs w:val="22"/>
        </w:rPr>
        <w:t>m</w:t>
      </w:r>
      <w:r w:rsidRPr="00B35556">
        <w:rPr>
          <w:spacing w:val="1"/>
          <w:sz w:val="22"/>
          <w:szCs w:val="22"/>
        </w:rPr>
        <w:t>i</w:t>
      </w:r>
      <w:r w:rsidRPr="00B35556">
        <w:rPr>
          <w:sz w:val="22"/>
          <w:szCs w:val="22"/>
        </w:rPr>
        <w:t>ng a 4</w:t>
      </w:r>
      <w:r w:rsidRPr="00B35556">
        <w:rPr>
          <w:spacing w:val="1"/>
          <w:sz w:val="22"/>
          <w:szCs w:val="22"/>
        </w:rPr>
        <w:t>0</w:t>
      </w:r>
      <w:r w:rsidRPr="00B35556">
        <w:rPr>
          <w:spacing w:val="-4"/>
          <w:sz w:val="22"/>
          <w:szCs w:val="22"/>
        </w:rPr>
        <w:t>-</w:t>
      </w:r>
      <w:r w:rsidRPr="00B35556">
        <w:rPr>
          <w:sz w:val="22"/>
          <w:szCs w:val="22"/>
        </w:rPr>
        <w:t>hour</w:t>
      </w:r>
      <w:r w:rsidRPr="00B35556">
        <w:rPr>
          <w:spacing w:val="1"/>
          <w:sz w:val="22"/>
          <w:szCs w:val="22"/>
        </w:rPr>
        <w:t xml:space="preserve"> </w:t>
      </w:r>
      <w:r w:rsidRPr="00B35556">
        <w:rPr>
          <w:spacing w:val="-1"/>
          <w:sz w:val="22"/>
          <w:szCs w:val="22"/>
        </w:rPr>
        <w:t>w</w:t>
      </w:r>
      <w:r w:rsidRPr="00B35556">
        <w:rPr>
          <w:sz w:val="22"/>
          <w:szCs w:val="22"/>
        </w:rPr>
        <w:t>o</w:t>
      </w:r>
      <w:r w:rsidRPr="00B35556">
        <w:rPr>
          <w:spacing w:val="1"/>
          <w:sz w:val="22"/>
          <w:szCs w:val="22"/>
        </w:rPr>
        <w:t>r</w:t>
      </w:r>
      <w:r w:rsidRPr="00B35556">
        <w:rPr>
          <w:spacing w:val="-2"/>
          <w:sz w:val="22"/>
          <w:szCs w:val="22"/>
        </w:rPr>
        <w:t>k</w:t>
      </w:r>
      <w:r w:rsidRPr="00B35556">
        <w:rPr>
          <w:spacing w:val="-1"/>
          <w:sz w:val="22"/>
          <w:szCs w:val="22"/>
        </w:rPr>
        <w:t>w</w:t>
      </w:r>
      <w:r w:rsidRPr="00B35556">
        <w:rPr>
          <w:sz w:val="22"/>
          <w:szCs w:val="22"/>
        </w:rPr>
        <w:t>eek</w:t>
      </w:r>
      <w:r w:rsidRPr="00B35556">
        <w:rPr>
          <w:spacing w:val="-1"/>
          <w:sz w:val="22"/>
          <w:szCs w:val="22"/>
        </w:rPr>
        <w:t xml:space="preserve"> </w:t>
      </w:r>
      <w:r w:rsidRPr="00B35556">
        <w:rPr>
          <w:sz w:val="22"/>
          <w:szCs w:val="22"/>
        </w:rPr>
        <w:t>o</w:t>
      </w:r>
      <w:r w:rsidRPr="00B35556">
        <w:rPr>
          <w:spacing w:val="-2"/>
          <w:sz w:val="22"/>
          <w:szCs w:val="22"/>
        </w:rPr>
        <w:t>v</w:t>
      </w:r>
      <w:r w:rsidRPr="00B35556">
        <w:rPr>
          <w:sz w:val="22"/>
          <w:szCs w:val="22"/>
        </w:rPr>
        <w:t>er</w:t>
      </w:r>
      <w:r w:rsidRPr="00B35556">
        <w:rPr>
          <w:spacing w:val="1"/>
          <w:sz w:val="22"/>
          <w:szCs w:val="22"/>
        </w:rPr>
        <w:t xml:space="preserve"> </w:t>
      </w:r>
      <w:r w:rsidRPr="00B35556">
        <w:rPr>
          <w:sz w:val="22"/>
          <w:szCs w:val="22"/>
        </w:rPr>
        <w:t>52</w:t>
      </w:r>
      <w:r w:rsidRPr="00B35556">
        <w:rPr>
          <w:spacing w:val="-2"/>
          <w:sz w:val="22"/>
          <w:szCs w:val="22"/>
        </w:rPr>
        <w:t>-</w:t>
      </w:r>
      <w:r w:rsidRPr="00B35556">
        <w:rPr>
          <w:spacing w:val="-1"/>
          <w:sz w:val="22"/>
          <w:szCs w:val="22"/>
        </w:rPr>
        <w:t>w</w:t>
      </w:r>
      <w:r w:rsidRPr="00B35556">
        <w:rPr>
          <w:sz w:val="22"/>
          <w:szCs w:val="22"/>
        </w:rPr>
        <w:t>ee</w:t>
      </w:r>
      <w:r w:rsidRPr="00B35556">
        <w:rPr>
          <w:spacing w:val="-2"/>
          <w:sz w:val="22"/>
          <w:szCs w:val="22"/>
        </w:rPr>
        <w:t>k</w:t>
      </w:r>
      <w:r w:rsidRPr="00B35556">
        <w:rPr>
          <w:sz w:val="22"/>
          <w:szCs w:val="22"/>
        </w:rPr>
        <w:t>s of</w:t>
      </w:r>
      <w:r w:rsidRPr="00B35556">
        <w:rPr>
          <w:spacing w:val="1"/>
          <w:sz w:val="22"/>
          <w:szCs w:val="22"/>
        </w:rPr>
        <w:t xml:space="preserve"> </w:t>
      </w:r>
      <w:r w:rsidRPr="00B35556">
        <w:rPr>
          <w:sz w:val="22"/>
          <w:szCs w:val="22"/>
        </w:rPr>
        <w:t>e</w:t>
      </w:r>
      <w:r w:rsidRPr="00B35556">
        <w:rPr>
          <w:spacing w:val="-3"/>
          <w:sz w:val="22"/>
          <w:szCs w:val="22"/>
        </w:rPr>
        <w:t>m</w:t>
      </w:r>
      <w:r w:rsidRPr="00B35556">
        <w:rPr>
          <w:sz w:val="22"/>
          <w:szCs w:val="22"/>
        </w:rPr>
        <w:t>p</w:t>
      </w:r>
      <w:r w:rsidRPr="00B35556">
        <w:rPr>
          <w:spacing w:val="1"/>
          <w:sz w:val="22"/>
          <w:szCs w:val="22"/>
        </w:rPr>
        <w:t>l</w:t>
      </w:r>
      <w:r w:rsidRPr="00B35556">
        <w:rPr>
          <w:sz w:val="22"/>
          <w:szCs w:val="22"/>
        </w:rPr>
        <w:t>oy</w:t>
      </w:r>
      <w:r w:rsidRPr="00B35556">
        <w:rPr>
          <w:spacing w:val="-4"/>
          <w:sz w:val="22"/>
          <w:szCs w:val="22"/>
        </w:rPr>
        <w:t>m</w:t>
      </w:r>
      <w:r w:rsidRPr="00B35556">
        <w:rPr>
          <w:sz w:val="22"/>
          <w:szCs w:val="22"/>
        </w:rPr>
        <w:t>en</w:t>
      </w:r>
      <w:r w:rsidRPr="00B35556">
        <w:rPr>
          <w:spacing w:val="2"/>
          <w:sz w:val="22"/>
          <w:szCs w:val="22"/>
        </w:rPr>
        <w:t>t</w:t>
      </w:r>
      <w:r w:rsidRPr="00B35556">
        <w:rPr>
          <w:sz w:val="22"/>
          <w:szCs w:val="22"/>
        </w:rPr>
        <w:t xml:space="preserve">, </w:t>
      </w:r>
      <w:r w:rsidRPr="00B35556">
        <w:rPr>
          <w:spacing w:val="1"/>
          <w:sz w:val="22"/>
          <w:szCs w:val="22"/>
        </w:rPr>
        <w:t>t</w:t>
      </w:r>
      <w:r w:rsidRPr="00B35556">
        <w:rPr>
          <w:spacing w:val="-2"/>
          <w:sz w:val="22"/>
          <w:szCs w:val="22"/>
        </w:rPr>
        <w:t>h</w:t>
      </w:r>
      <w:r w:rsidRPr="00B35556">
        <w:rPr>
          <w:spacing w:val="1"/>
          <w:sz w:val="22"/>
          <w:szCs w:val="22"/>
        </w:rPr>
        <w:t>i</w:t>
      </w:r>
      <w:r w:rsidRPr="00B35556">
        <w:rPr>
          <w:sz w:val="22"/>
          <w:szCs w:val="22"/>
        </w:rPr>
        <w:t xml:space="preserve">s </w:t>
      </w:r>
      <w:r w:rsidRPr="00B35556">
        <w:rPr>
          <w:spacing w:val="1"/>
          <w:sz w:val="22"/>
          <w:szCs w:val="22"/>
        </w:rPr>
        <w:t>a</w:t>
      </w:r>
      <w:r w:rsidRPr="00B35556">
        <w:rPr>
          <w:spacing w:val="-2"/>
          <w:sz w:val="22"/>
          <w:szCs w:val="22"/>
        </w:rPr>
        <w:t>n</w:t>
      </w:r>
      <w:r w:rsidRPr="00B35556">
        <w:rPr>
          <w:sz w:val="22"/>
          <w:szCs w:val="22"/>
        </w:rPr>
        <w:t>nu</w:t>
      </w:r>
      <w:r w:rsidRPr="00B35556">
        <w:rPr>
          <w:spacing w:val="-2"/>
          <w:sz w:val="22"/>
          <w:szCs w:val="22"/>
        </w:rPr>
        <w:t>a</w:t>
      </w:r>
      <w:r w:rsidRPr="00B35556">
        <w:rPr>
          <w:sz w:val="22"/>
          <w:szCs w:val="22"/>
        </w:rPr>
        <w:t>l</w:t>
      </w:r>
      <w:r w:rsidRPr="00B35556">
        <w:rPr>
          <w:spacing w:val="1"/>
          <w:sz w:val="22"/>
          <w:szCs w:val="22"/>
        </w:rPr>
        <w:t xml:space="preserve"> </w:t>
      </w:r>
      <w:r w:rsidRPr="00B35556">
        <w:rPr>
          <w:sz w:val="22"/>
          <w:szCs w:val="22"/>
        </w:rPr>
        <w:t>s</w:t>
      </w:r>
      <w:r w:rsidRPr="00B35556">
        <w:rPr>
          <w:spacing w:val="-2"/>
          <w:sz w:val="22"/>
          <w:szCs w:val="22"/>
        </w:rPr>
        <w:t>a</w:t>
      </w:r>
      <w:r w:rsidRPr="00B35556">
        <w:rPr>
          <w:spacing w:val="1"/>
          <w:sz w:val="22"/>
          <w:szCs w:val="22"/>
        </w:rPr>
        <w:t>l</w:t>
      </w:r>
      <w:r w:rsidRPr="00B35556">
        <w:rPr>
          <w:spacing w:val="-2"/>
          <w:sz w:val="22"/>
          <w:szCs w:val="22"/>
        </w:rPr>
        <w:t>a</w:t>
      </w:r>
      <w:r w:rsidRPr="00B35556">
        <w:rPr>
          <w:spacing w:val="1"/>
          <w:sz w:val="22"/>
          <w:szCs w:val="22"/>
        </w:rPr>
        <w:t>r</w:t>
      </w:r>
      <w:r w:rsidRPr="00B35556">
        <w:rPr>
          <w:sz w:val="22"/>
          <w:szCs w:val="22"/>
        </w:rPr>
        <w:t>y co</w:t>
      </w:r>
      <w:r w:rsidRPr="00B35556">
        <w:rPr>
          <w:spacing w:val="1"/>
          <w:sz w:val="22"/>
          <w:szCs w:val="22"/>
        </w:rPr>
        <w:t>r</w:t>
      </w:r>
      <w:r w:rsidRPr="00B35556">
        <w:rPr>
          <w:spacing w:val="-2"/>
          <w:sz w:val="22"/>
          <w:szCs w:val="22"/>
        </w:rPr>
        <w:t>r</w:t>
      </w:r>
      <w:r w:rsidRPr="00B35556">
        <w:rPr>
          <w:sz w:val="22"/>
          <w:szCs w:val="22"/>
        </w:rPr>
        <w:t>e</w:t>
      </w:r>
      <w:r w:rsidRPr="00B35556">
        <w:rPr>
          <w:spacing w:val="1"/>
          <w:sz w:val="22"/>
          <w:szCs w:val="22"/>
        </w:rPr>
        <w:t>s</w:t>
      </w:r>
      <w:r w:rsidRPr="00B35556">
        <w:rPr>
          <w:sz w:val="22"/>
          <w:szCs w:val="22"/>
        </w:rPr>
        <w:t>p</w:t>
      </w:r>
      <w:r w:rsidRPr="00B35556">
        <w:rPr>
          <w:spacing w:val="-2"/>
          <w:sz w:val="22"/>
          <w:szCs w:val="22"/>
        </w:rPr>
        <w:t>o</w:t>
      </w:r>
      <w:r w:rsidRPr="00B35556">
        <w:rPr>
          <w:sz w:val="22"/>
          <w:szCs w:val="22"/>
        </w:rPr>
        <w:t>nds</w:t>
      </w:r>
      <w:r w:rsidRPr="00B35556">
        <w:rPr>
          <w:spacing w:val="-1"/>
          <w:sz w:val="22"/>
          <w:szCs w:val="22"/>
        </w:rPr>
        <w:t xml:space="preserve"> </w:t>
      </w:r>
      <w:r w:rsidRPr="00B35556">
        <w:rPr>
          <w:spacing w:val="1"/>
          <w:sz w:val="22"/>
          <w:szCs w:val="22"/>
        </w:rPr>
        <w:t>t</w:t>
      </w:r>
      <w:r w:rsidRPr="00B35556">
        <w:rPr>
          <w:sz w:val="22"/>
          <w:szCs w:val="22"/>
        </w:rPr>
        <w:t>o an</w:t>
      </w:r>
      <w:r w:rsidRPr="00B35556">
        <w:rPr>
          <w:spacing w:val="-2"/>
          <w:sz w:val="22"/>
          <w:szCs w:val="22"/>
        </w:rPr>
        <w:t xml:space="preserve"> </w:t>
      </w:r>
      <w:r w:rsidRPr="00B35556">
        <w:rPr>
          <w:sz w:val="22"/>
          <w:szCs w:val="22"/>
        </w:rPr>
        <w:t>hou</w:t>
      </w:r>
      <w:r w:rsidRPr="00B35556">
        <w:rPr>
          <w:spacing w:val="-2"/>
          <w:sz w:val="22"/>
          <w:szCs w:val="22"/>
        </w:rPr>
        <w:t>r</w:t>
      </w:r>
      <w:r w:rsidRPr="00B35556">
        <w:rPr>
          <w:spacing w:val="1"/>
          <w:sz w:val="22"/>
          <w:szCs w:val="22"/>
        </w:rPr>
        <w:t>l</w:t>
      </w:r>
      <w:r w:rsidRPr="00B35556">
        <w:rPr>
          <w:sz w:val="22"/>
          <w:szCs w:val="22"/>
        </w:rPr>
        <w:t>y</w:t>
      </w:r>
      <w:r w:rsidRPr="00B35556">
        <w:rPr>
          <w:spacing w:val="-1"/>
          <w:sz w:val="22"/>
          <w:szCs w:val="22"/>
        </w:rPr>
        <w:t xml:space="preserve"> </w:t>
      </w:r>
      <w:r w:rsidRPr="00B35556">
        <w:rPr>
          <w:spacing w:val="1"/>
          <w:sz w:val="22"/>
          <w:szCs w:val="22"/>
        </w:rPr>
        <w:t>r</w:t>
      </w:r>
      <w:r w:rsidRPr="00B35556">
        <w:rPr>
          <w:spacing w:val="-2"/>
          <w:sz w:val="22"/>
          <w:szCs w:val="22"/>
        </w:rPr>
        <w:t>a</w:t>
      </w:r>
      <w:r w:rsidRPr="00B35556">
        <w:rPr>
          <w:spacing w:val="1"/>
          <w:sz w:val="22"/>
          <w:szCs w:val="22"/>
        </w:rPr>
        <w:t>t</w:t>
      </w:r>
      <w:r w:rsidRPr="00B35556">
        <w:rPr>
          <w:sz w:val="22"/>
          <w:szCs w:val="22"/>
        </w:rPr>
        <w:t>e</w:t>
      </w:r>
      <w:r w:rsidRPr="00B35556">
        <w:rPr>
          <w:spacing w:val="1"/>
          <w:sz w:val="22"/>
          <w:szCs w:val="22"/>
        </w:rPr>
        <w:t xml:space="preserve"> </w:t>
      </w:r>
      <w:r w:rsidRPr="00B35556">
        <w:rPr>
          <w:spacing w:val="-2"/>
          <w:sz w:val="22"/>
          <w:szCs w:val="22"/>
        </w:rPr>
        <w:t>o</w:t>
      </w:r>
      <w:r w:rsidRPr="00B35556">
        <w:rPr>
          <w:sz w:val="22"/>
          <w:szCs w:val="22"/>
        </w:rPr>
        <w:t>f</w:t>
      </w:r>
      <w:r w:rsidRPr="00B35556">
        <w:rPr>
          <w:spacing w:val="1"/>
          <w:sz w:val="22"/>
          <w:szCs w:val="22"/>
        </w:rPr>
        <w:t xml:space="preserve"> </w:t>
      </w:r>
      <w:r w:rsidRPr="00B35556">
        <w:rPr>
          <w:sz w:val="22"/>
          <w:szCs w:val="22"/>
        </w:rPr>
        <w:t>$5</w:t>
      </w:r>
      <w:r w:rsidRPr="00B35556" w:rsidR="00AC0527">
        <w:rPr>
          <w:sz w:val="22"/>
          <w:szCs w:val="22"/>
        </w:rPr>
        <w:t>5.77</w:t>
      </w:r>
      <w:r w:rsidRPr="00B35556">
        <w:rPr>
          <w:sz w:val="22"/>
          <w:szCs w:val="22"/>
        </w:rPr>
        <w:t>.</w:t>
      </w:r>
      <w:r w:rsidR="006A1EC8">
        <w:rPr>
          <w:sz w:val="22"/>
          <w:szCs w:val="22"/>
        </w:rPr>
        <w:t xml:space="preserve"> </w:t>
      </w:r>
      <w:r w:rsidRPr="00937D2D" w:rsidR="00937D2D">
        <w:rPr>
          <w:sz w:val="22"/>
          <w:szCs w:val="22"/>
        </w:rPr>
        <w:t xml:space="preserve">Over the three-year OMB clearance period, the average annual cost to the public for the 2023 </w:t>
      </w:r>
      <w:r w:rsidR="00335388">
        <w:rPr>
          <w:sz w:val="22"/>
          <w:szCs w:val="22"/>
        </w:rPr>
        <w:t>SDR</w:t>
      </w:r>
      <w:r w:rsidRPr="00937D2D" w:rsidR="00937D2D">
        <w:rPr>
          <w:sz w:val="22"/>
          <w:szCs w:val="22"/>
        </w:rPr>
        <w:t xml:space="preserve"> is estimated to be $60</w:t>
      </w:r>
      <w:r w:rsidR="00D91FCA">
        <w:rPr>
          <w:sz w:val="22"/>
          <w:szCs w:val="22"/>
        </w:rPr>
        <w:t>8</w:t>
      </w:r>
      <w:r w:rsidRPr="00937D2D" w:rsidR="00937D2D">
        <w:rPr>
          <w:sz w:val="22"/>
          <w:szCs w:val="22"/>
        </w:rPr>
        <w:t>,</w:t>
      </w:r>
      <w:r w:rsidR="00D91FCA">
        <w:rPr>
          <w:sz w:val="22"/>
          <w:szCs w:val="22"/>
        </w:rPr>
        <w:t>079</w:t>
      </w:r>
      <w:r w:rsidRPr="00937D2D" w:rsidR="00937D2D">
        <w:rPr>
          <w:sz w:val="22"/>
          <w:szCs w:val="22"/>
        </w:rPr>
        <w:t>.</w:t>
      </w:r>
    </w:p>
    <w:p w:rsidR="00176D62" w:rsidRPr="004C355D" w:rsidP="00176D62" w14:paraId="391D25F7" w14:textId="4341B8A6">
      <w:pPr>
        <w:pStyle w:val="Heading2"/>
        <w:spacing w:before="280" w:after="280"/>
        <w:ind w:left="547" w:hanging="547"/>
        <w:rPr>
          <w:i w:val="0"/>
          <w:sz w:val="22"/>
          <w:szCs w:val="22"/>
        </w:rPr>
      </w:pPr>
      <w:bookmarkStart w:id="80" w:name="_Toc410981784"/>
      <w:bookmarkStart w:id="81" w:name="_Toc469497528"/>
      <w:bookmarkStart w:id="82" w:name="_Toc129627074"/>
      <w:bookmarkEnd w:id="73"/>
      <w:bookmarkEnd w:id="78"/>
      <w:r w:rsidRPr="004C355D">
        <w:rPr>
          <w:i w:val="0"/>
          <w:sz w:val="22"/>
          <w:szCs w:val="22"/>
        </w:rPr>
        <w:t>13.</w:t>
      </w:r>
      <w:r w:rsidRPr="004C355D">
        <w:rPr>
          <w:i w:val="0"/>
          <w:sz w:val="22"/>
          <w:szCs w:val="22"/>
        </w:rPr>
        <w:tab/>
        <w:t>COST TO RESPONDENTS</w:t>
      </w:r>
      <w:bookmarkEnd w:id="80"/>
      <w:bookmarkEnd w:id="81"/>
      <w:bookmarkEnd w:id="82"/>
    </w:p>
    <w:p w:rsidR="00176D62" w:rsidRPr="004C355D" w:rsidP="00176D62" w14:paraId="2E464B93" w14:textId="0722C319">
      <w:pPr>
        <w:rPr>
          <w:sz w:val="22"/>
          <w:szCs w:val="22"/>
        </w:rPr>
      </w:pPr>
      <w:r w:rsidRPr="004C355D">
        <w:rPr>
          <w:spacing w:val="-1"/>
          <w:sz w:val="22"/>
          <w:szCs w:val="22"/>
        </w:rPr>
        <w:t>N</w:t>
      </w:r>
      <w:r w:rsidRPr="004C355D">
        <w:rPr>
          <w:sz w:val="22"/>
          <w:szCs w:val="22"/>
        </w:rPr>
        <w:t>ot</w:t>
      </w:r>
      <w:r w:rsidRPr="004C355D">
        <w:rPr>
          <w:spacing w:val="1"/>
          <w:sz w:val="22"/>
          <w:szCs w:val="22"/>
        </w:rPr>
        <w:t xml:space="preserve"> </w:t>
      </w:r>
      <w:r w:rsidRPr="004C355D">
        <w:rPr>
          <w:sz w:val="22"/>
          <w:szCs w:val="22"/>
        </w:rPr>
        <w:t>ap</w:t>
      </w:r>
      <w:r w:rsidRPr="004C355D">
        <w:rPr>
          <w:spacing w:val="-2"/>
          <w:sz w:val="22"/>
          <w:szCs w:val="22"/>
        </w:rPr>
        <w:t>p</w:t>
      </w:r>
      <w:r w:rsidRPr="004C355D">
        <w:rPr>
          <w:spacing w:val="1"/>
          <w:sz w:val="22"/>
          <w:szCs w:val="22"/>
        </w:rPr>
        <w:t>l</w:t>
      </w:r>
      <w:r w:rsidRPr="004C355D">
        <w:rPr>
          <w:spacing w:val="-1"/>
          <w:sz w:val="22"/>
          <w:szCs w:val="22"/>
        </w:rPr>
        <w:t>i</w:t>
      </w:r>
      <w:r w:rsidRPr="004C355D">
        <w:rPr>
          <w:sz w:val="22"/>
          <w:szCs w:val="22"/>
        </w:rPr>
        <w:t>ca</w:t>
      </w:r>
      <w:r w:rsidRPr="004C355D">
        <w:rPr>
          <w:spacing w:val="-2"/>
          <w:sz w:val="22"/>
          <w:szCs w:val="22"/>
        </w:rPr>
        <w:t>b</w:t>
      </w:r>
      <w:r w:rsidRPr="004C355D">
        <w:rPr>
          <w:spacing w:val="1"/>
          <w:sz w:val="22"/>
          <w:szCs w:val="22"/>
        </w:rPr>
        <w:t>l</w:t>
      </w:r>
      <w:r w:rsidRPr="004C355D">
        <w:rPr>
          <w:sz w:val="22"/>
          <w:szCs w:val="22"/>
        </w:rPr>
        <w:t>e.</w:t>
      </w:r>
      <w:r w:rsidRPr="004C355D">
        <w:rPr>
          <w:spacing w:val="-2"/>
          <w:sz w:val="22"/>
          <w:szCs w:val="22"/>
        </w:rPr>
        <w:t xml:space="preserve"> </w:t>
      </w:r>
      <w:r w:rsidRPr="004C355D">
        <w:rPr>
          <w:spacing w:val="2"/>
          <w:sz w:val="22"/>
          <w:szCs w:val="22"/>
        </w:rPr>
        <w:t>T</w:t>
      </w:r>
      <w:r w:rsidRPr="004C355D">
        <w:rPr>
          <w:spacing w:val="-2"/>
          <w:sz w:val="22"/>
          <w:szCs w:val="22"/>
        </w:rPr>
        <w:t>h</w:t>
      </w:r>
      <w:r w:rsidRPr="004C355D">
        <w:rPr>
          <w:spacing w:val="1"/>
          <w:sz w:val="22"/>
          <w:szCs w:val="22"/>
        </w:rPr>
        <w:t>i</w:t>
      </w:r>
      <w:r w:rsidRPr="004C355D">
        <w:rPr>
          <w:sz w:val="22"/>
          <w:szCs w:val="22"/>
        </w:rPr>
        <w:t xml:space="preserve">s </w:t>
      </w:r>
      <w:r w:rsidRPr="004C355D">
        <w:rPr>
          <w:spacing w:val="-1"/>
          <w:sz w:val="22"/>
          <w:szCs w:val="22"/>
        </w:rPr>
        <w:t>s</w:t>
      </w:r>
      <w:r w:rsidRPr="004C355D">
        <w:rPr>
          <w:sz w:val="22"/>
          <w:szCs w:val="22"/>
        </w:rPr>
        <w:t>u</w:t>
      </w:r>
      <w:r w:rsidRPr="004C355D">
        <w:rPr>
          <w:spacing w:val="1"/>
          <w:sz w:val="22"/>
          <w:szCs w:val="22"/>
        </w:rPr>
        <w:t>r</w:t>
      </w:r>
      <w:r w:rsidRPr="004C355D">
        <w:rPr>
          <w:spacing w:val="-2"/>
          <w:sz w:val="22"/>
          <w:szCs w:val="22"/>
        </w:rPr>
        <w:t>v</w:t>
      </w:r>
      <w:r w:rsidRPr="004C355D">
        <w:rPr>
          <w:sz w:val="22"/>
          <w:szCs w:val="22"/>
        </w:rPr>
        <w:t>ey</w:t>
      </w:r>
      <w:r w:rsidRPr="004C355D">
        <w:rPr>
          <w:spacing w:val="-2"/>
          <w:sz w:val="22"/>
          <w:szCs w:val="22"/>
        </w:rPr>
        <w:t xml:space="preserve"> </w:t>
      </w:r>
      <w:r w:rsidRPr="004C355D">
        <w:rPr>
          <w:sz w:val="22"/>
          <w:szCs w:val="22"/>
        </w:rPr>
        <w:t>will</w:t>
      </w:r>
      <w:r w:rsidRPr="004C355D">
        <w:rPr>
          <w:spacing w:val="1"/>
          <w:sz w:val="22"/>
          <w:szCs w:val="22"/>
        </w:rPr>
        <w:t xml:space="preserve"> </w:t>
      </w:r>
      <w:r w:rsidRPr="004C355D">
        <w:rPr>
          <w:sz w:val="22"/>
          <w:szCs w:val="22"/>
        </w:rPr>
        <w:t>n</w:t>
      </w:r>
      <w:r w:rsidRPr="004C355D">
        <w:rPr>
          <w:spacing w:val="-2"/>
          <w:sz w:val="22"/>
          <w:szCs w:val="22"/>
        </w:rPr>
        <w:t>o</w:t>
      </w:r>
      <w:r w:rsidRPr="004C355D">
        <w:rPr>
          <w:sz w:val="22"/>
          <w:szCs w:val="22"/>
        </w:rPr>
        <w:t>t</w:t>
      </w:r>
      <w:r w:rsidRPr="004C355D">
        <w:rPr>
          <w:spacing w:val="-1"/>
          <w:sz w:val="22"/>
          <w:szCs w:val="22"/>
        </w:rPr>
        <w:t xml:space="preserve"> </w:t>
      </w:r>
      <w:r w:rsidRPr="004C355D">
        <w:rPr>
          <w:spacing w:val="1"/>
          <w:sz w:val="22"/>
          <w:szCs w:val="22"/>
        </w:rPr>
        <w:t>r</w:t>
      </w:r>
      <w:r w:rsidRPr="004C355D">
        <w:rPr>
          <w:sz w:val="22"/>
          <w:szCs w:val="22"/>
        </w:rPr>
        <w:t>eq</w:t>
      </w:r>
      <w:r w:rsidRPr="004C355D">
        <w:rPr>
          <w:spacing w:val="-2"/>
          <w:sz w:val="22"/>
          <w:szCs w:val="22"/>
        </w:rPr>
        <w:t>u</w:t>
      </w:r>
      <w:r w:rsidRPr="004C355D">
        <w:rPr>
          <w:spacing w:val="1"/>
          <w:sz w:val="22"/>
          <w:szCs w:val="22"/>
        </w:rPr>
        <w:t>ir</w:t>
      </w:r>
      <w:r w:rsidRPr="004C355D">
        <w:rPr>
          <w:sz w:val="22"/>
          <w:szCs w:val="22"/>
        </w:rPr>
        <w:t>e</w:t>
      </w:r>
      <w:r w:rsidRPr="004C355D">
        <w:rPr>
          <w:spacing w:val="-2"/>
          <w:sz w:val="22"/>
          <w:szCs w:val="22"/>
        </w:rPr>
        <w:t xml:space="preserve"> </w:t>
      </w:r>
      <w:r w:rsidRPr="004C355D">
        <w:rPr>
          <w:spacing w:val="1"/>
          <w:sz w:val="22"/>
          <w:szCs w:val="22"/>
        </w:rPr>
        <w:t>r</w:t>
      </w:r>
      <w:r w:rsidRPr="004C355D">
        <w:rPr>
          <w:spacing w:val="-2"/>
          <w:sz w:val="22"/>
          <w:szCs w:val="22"/>
        </w:rPr>
        <w:t>e</w:t>
      </w:r>
      <w:r w:rsidRPr="004C355D">
        <w:rPr>
          <w:sz w:val="22"/>
          <w:szCs w:val="22"/>
        </w:rPr>
        <w:t>spon</w:t>
      </w:r>
      <w:r w:rsidRPr="004C355D">
        <w:rPr>
          <w:spacing w:val="-2"/>
          <w:sz w:val="22"/>
          <w:szCs w:val="22"/>
        </w:rPr>
        <w:t>d</w:t>
      </w:r>
      <w:r w:rsidRPr="004C355D">
        <w:rPr>
          <w:sz w:val="22"/>
          <w:szCs w:val="22"/>
        </w:rPr>
        <w:t>e</w:t>
      </w:r>
      <w:r w:rsidRPr="004C355D">
        <w:rPr>
          <w:spacing w:val="-2"/>
          <w:sz w:val="22"/>
          <w:szCs w:val="22"/>
        </w:rPr>
        <w:t>n</w:t>
      </w:r>
      <w:r w:rsidRPr="004C355D">
        <w:rPr>
          <w:spacing w:val="1"/>
          <w:sz w:val="22"/>
          <w:szCs w:val="22"/>
        </w:rPr>
        <w:t>t</w:t>
      </w:r>
      <w:r w:rsidRPr="004C355D">
        <w:rPr>
          <w:sz w:val="22"/>
          <w:szCs w:val="22"/>
        </w:rPr>
        <w:t xml:space="preserve">s </w:t>
      </w:r>
      <w:r w:rsidRPr="004C355D">
        <w:rPr>
          <w:spacing w:val="-1"/>
          <w:sz w:val="22"/>
          <w:szCs w:val="22"/>
        </w:rPr>
        <w:t>t</w:t>
      </w:r>
      <w:r w:rsidRPr="004C355D">
        <w:rPr>
          <w:sz w:val="22"/>
          <w:szCs w:val="22"/>
        </w:rPr>
        <w:t>o p</w:t>
      </w:r>
      <w:r w:rsidRPr="004C355D">
        <w:rPr>
          <w:spacing w:val="-2"/>
          <w:sz w:val="22"/>
          <w:szCs w:val="22"/>
        </w:rPr>
        <w:t>u</w:t>
      </w:r>
      <w:r w:rsidRPr="004C355D">
        <w:rPr>
          <w:spacing w:val="1"/>
          <w:sz w:val="22"/>
          <w:szCs w:val="22"/>
        </w:rPr>
        <w:t>r</w:t>
      </w:r>
      <w:r w:rsidRPr="004C355D">
        <w:rPr>
          <w:sz w:val="22"/>
          <w:szCs w:val="22"/>
        </w:rPr>
        <w:t>ch</w:t>
      </w:r>
      <w:r w:rsidRPr="004C355D">
        <w:rPr>
          <w:spacing w:val="-2"/>
          <w:sz w:val="22"/>
          <w:szCs w:val="22"/>
        </w:rPr>
        <w:t>a</w:t>
      </w:r>
      <w:r w:rsidRPr="004C355D">
        <w:rPr>
          <w:sz w:val="22"/>
          <w:szCs w:val="22"/>
        </w:rPr>
        <w:t>se</w:t>
      </w:r>
      <w:r w:rsidRPr="004C355D">
        <w:rPr>
          <w:spacing w:val="1"/>
          <w:sz w:val="22"/>
          <w:szCs w:val="22"/>
        </w:rPr>
        <w:t xml:space="preserve"> </w:t>
      </w:r>
      <w:r w:rsidRPr="004C355D">
        <w:rPr>
          <w:sz w:val="22"/>
          <w:szCs w:val="22"/>
        </w:rPr>
        <w:t>e</w:t>
      </w:r>
      <w:r w:rsidRPr="004C355D">
        <w:rPr>
          <w:spacing w:val="-2"/>
          <w:sz w:val="22"/>
          <w:szCs w:val="22"/>
        </w:rPr>
        <w:t>q</w:t>
      </w:r>
      <w:r w:rsidRPr="004C355D">
        <w:rPr>
          <w:sz w:val="22"/>
          <w:szCs w:val="22"/>
        </w:rPr>
        <w:t>u</w:t>
      </w:r>
      <w:r w:rsidRPr="004C355D">
        <w:rPr>
          <w:spacing w:val="1"/>
          <w:sz w:val="22"/>
          <w:szCs w:val="22"/>
        </w:rPr>
        <w:t>i</w:t>
      </w:r>
      <w:r w:rsidRPr="004C355D">
        <w:rPr>
          <w:sz w:val="22"/>
          <w:szCs w:val="22"/>
        </w:rPr>
        <w:t>p</w:t>
      </w:r>
      <w:r w:rsidRPr="004C355D">
        <w:rPr>
          <w:spacing w:val="-4"/>
          <w:sz w:val="22"/>
          <w:szCs w:val="22"/>
        </w:rPr>
        <w:t>m</w:t>
      </w:r>
      <w:r w:rsidRPr="004C355D">
        <w:rPr>
          <w:sz w:val="22"/>
          <w:szCs w:val="22"/>
        </w:rPr>
        <w:t>en</w:t>
      </w:r>
      <w:r w:rsidRPr="004C355D">
        <w:rPr>
          <w:spacing w:val="1"/>
          <w:sz w:val="22"/>
          <w:szCs w:val="22"/>
        </w:rPr>
        <w:t>t</w:t>
      </w:r>
      <w:r w:rsidRPr="004C355D">
        <w:rPr>
          <w:sz w:val="22"/>
          <w:szCs w:val="22"/>
        </w:rPr>
        <w:t xml:space="preserve">, </w:t>
      </w:r>
      <w:r w:rsidRPr="004C355D">
        <w:rPr>
          <w:spacing w:val="-2"/>
          <w:sz w:val="22"/>
          <w:szCs w:val="22"/>
        </w:rPr>
        <w:t>s</w:t>
      </w:r>
      <w:r w:rsidRPr="004C355D">
        <w:rPr>
          <w:sz w:val="22"/>
          <w:szCs w:val="22"/>
        </w:rPr>
        <w:t>o</w:t>
      </w:r>
      <w:r w:rsidRPr="004C355D">
        <w:rPr>
          <w:spacing w:val="1"/>
          <w:sz w:val="22"/>
          <w:szCs w:val="22"/>
        </w:rPr>
        <w:t>ft</w:t>
      </w:r>
      <w:r w:rsidRPr="004C355D">
        <w:rPr>
          <w:spacing w:val="-1"/>
          <w:sz w:val="22"/>
          <w:szCs w:val="22"/>
        </w:rPr>
        <w:t>w</w:t>
      </w:r>
      <w:r w:rsidRPr="004C355D">
        <w:rPr>
          <w:spacing w:val="-2"/>
          <w:sz w:val="22"/>
          <w:szCs w:val="22"/>
        </w:rPr>
        <w:t>a</w:t>
      </w:r>
      <w:r w:rsidRPr="004C355D">
        <w:rPr>
          <w:spacing w:val="1"/>
          <w:sz w:val="22"/>
          <w:szCs w:val="22"/>
        </w:rPr>
        <w:t>r</w:t>
      </w:r>
      <w:r w:rsidRPr="004C355D">
        <w:rPr>
          <w:sz w:val="22"/>
          <w:szCs w:val="22"/>
        </w:rPr>
        <w:t xml:space="preserve">e, </w:t>
      </w:r>
      <w:r w:rsidRPr="004C355D">
        <w:rPr>
          <w:spacing w:val="-2"/>
          <w:sz w:val="22"/>
          <w:szCs w:val="22"/>
        </w:rPr>
        <w:t>o</w:t>
      </w:r>
      <w:r w:rsidRPr="004C355D">
        <w:rPr>
          <w:sz w:val="22"/>
          <w:szCs w:val="22"/>
        </w:rPr>
        <w:t>r</w:t>
      </w:r>
      <w:r w:rsidRPr="004C355D">
        <w:rPr>
          <w:spacing w:val="1"/>
          <w:sz w:val="22"/>
          <w:szCs w:val="22"/>
        </w:rPr>
        <w:t xml:space="preserve"> to </w:t>
      </w:r>
      <w:r w:rsidRPr="004C355D">
        <w:rPr>
          <w:sz w:val="22"/>
          <w:szCs w:val="22"/>
        </w:rPr>
        <w:t>co</w:t>
      </w:r>
      <w:r w:rsidRPr="004C355D">
        <w:rPr>
          <w:spacing w:val="-2"/>
          <w:sz w:val="22"/>
          <w:szCs w:val="22"/>
        </w:rPr>
        <w:t>n</w:t>
      </w:r>
      <w:r w:rsidRPr="004C355D">
        <w:rPr>
          <w:spacing w:val="1"/>
          <w:sz w:val="22"/>
          <w:szCs w:val="22"/>
        </w:rPr>
        <w:t>t</w:t>
      </w:r>
      <w:r w:rsidRPr="004C355D">
        <w:rPr>
          <w:spacing w:val="-2"/>
          <w:sz w:val="22"/>
          <w:szCs w:val="22"/>
        </w:rPr>
        <w:t>r</w:t>
      </w:r>
      <w:r w:rsidRPr="004C355D">
        <w:rPr>
          <w:sz w:val="22"/>
          <w:szCs w:val="22"/>
        </w:rPr>
        <w:t>a</w:t>
      </w:r>
      <w:r w:rsidRPr="004C355D">
        <w:rPr>
          <w:spacing w:val="-2"/>
          <w:sz w:val="22"/>
          <w:szCs w:val="22"/>
        </w:rPr>
        <w:t>c</w:t>
      </w:r>
      <w:r w:rsidRPr="004C355D">
        <w:rPr>
          <w:sz w:val="22"/>
          <w:szCs w:val="22"/>
        </w:rPr>
        <w:t>t out</w:t>
      </w:r>
      <w:r w:rsidRPr="004C355D">
        <w:rPr>
          <w:spacing w:val="1"/>
          <w:sz w:val="22"/>
          <w:szCs w:val="22"/>
        </w:rPr>
        <w:t xml:space="preserve"> </w:t>
      </w:r>
      <w:r w:rsidRPr="004C355D">
        <w:rPr>
          <w:spacing w:val="-2"/>
          <w:sz w:val="22"/>
          <w:szCs w:val="22"/>
        </w:rPr>
        <w:t>s</w:t>
      </w:r>
      <w:r w:rsidRPr="004C355D">
        <w:rPr>
          <w:sz w:val="22"/>
          <w:szCs w:val="22"/>
        </w:rPr>
        <w:t>e</w:t>
      </w:r>
      <w:r w:rsidRPr="004C355D">
        <w:rPr>
          <w:spacing w:val="1"/>
          <w:sz w:val="22"/>
          <w:szCs w:val="22"/>
        </w:rPr>
        <w:t>r</w:t>
      </w:r>
      <w:r w:rsidRPr="004C355D">
        <w:rPr>
          <w:spacing w:val="-2"/>
          <w:sz w:val="22"/>
          <w:szCs w:val="22"/>
        </w:rPr>
        <w:t>v</w:t>
      </w:r>
      <w:r w:rsidRPr="004C355D">
        <w:rPr>
          <w:spacing w:val="1"/>
          <w:sz w:val="22"/>
          <w:szCs w:val="22"/>
        </w:rPr>
        <w:t>i</w:t>
      </w:r>
      <w:r w:rsidRPr="004C355D">
        <w:rPr>
          <w:sz w:val="22"/>
          <w:szCs w:val="22"/>
        </w:rPr>
        <w:t>c</w:t>
      </w:r>
      <w:r w:rsidRPr="004C355D">
        <w:rPr>
          <w:spacing w:val="-2"/>
          <w:sz w:val="22"/>
          <w:szCs w:val="22"/>
        </w:rPr>
        <w:t>e</w:t>
      </w:r>
      <w:r w:rsidRPr="004C355D">
        <w:rPr>
          <w:sz w:val="22"/>
          <w:szCs w:val="22"/>
        </w:rPr>
        <w:t>s.</w:t>
      </w:r>
    </w:p>
    <w:p w:rsidR="00176D62" w:rsidRPr="004C355D" w:rsidP="00176D62" w14:paraId="59CE0DE2" w14:textId="4B5591EB">
      <w:pPr>
        <w:pStyle w:val="Heading2"/>
        <w:spacing w:before="280" w:after="280"/>
        <w:ind w:left="547" w:hanging="547"/>
        <w:rPr>
          <w:i w:val="0"/>
          <w:sz w:val="22"/>
          <w:szCs w:val="22"/>
        </w:rPr>
      </w:pPr>
      <w:bookmarkStart w:id="83" w:name="_Toc410981785"/>
      <w:bookmarkStart w:id="84" w:name="_Toc469497529"/>
      <w:bookmarkStart w:id="85" w:name="_Toc129627075"/>
      <w:r w:rsidRPr="004C355D">
        <w:rPr>
          <w:i w:val="0"/>
          <w:sz w:val="22"/>
          <w:szCs w:val="22"/>
        </w:rPr>
        <w:t>14.</w:t>
      </w:r>
      <w:r w:rsidRPr="004C355D">
        <w:rPr>
          <w:i w:val="0"/>
          <w:sz w:val="22"/>
          <w:szCs w:val="22"/>
        </w:rPr>
        <w:tab/>
        <w:t>COST TO THE FEDERAL GOVERNMENT</w:t>
      </w:r>
      <w:bookmarkEnd w:id="83"/>
      <w:bookmarkEnd w:id="84"/>
      <w:bookmarkEnd w:id="85"/>
    </w:p>
    <w:p w:rsidR="00176D62" w:rsidRPr="004C355D" w:rsidP="00176D62" w14:paraId="50F77BE1" w14:textId="1870992E">
      <w:pPr>
        <w:autoSpaceDE w:val="0"/>
        <w:autoSpaceDN w:val="0"/>
        <w:adjustRightInd w:val="0"/>
        <w:rPr>
          <w:spacing w:val="2"/>
          <w:sz w:val="22"/>
          <w:szCs w:val="22"/>
        </w:rPr>
      </w:pPr>
      <w:bookmarkStart w:id="86" w:name="OLE_LINK2"/>
      <w:r w:rsidRPr="004C355D">
        <w:rPr>
          <w:rFonts w:eastAsia="Calibri"/>
          <w:sz w:val="22"/>
          <w:szCs w:val="22"/>
          <w:lang w:eastAsia="zh-CN"/>
        </w:rPr>
        <w:t xml:space="preserve">The total estimated cost to the Government for the </w:t>
      </w:r>
      <w:r w:rsidR="0074769A">
        <w:rPr>
          <w:rFonts w:eastAsia="Calibri"/>
          <w:sz w:val="22"/>
          <w:szCs w:val="22"/>
          <w:lang w:eastAsia="zh-CN"/>
        </w:rPr>
        <w:t>202</w:t>
      </w:r>
      <w:r w:rsidR="00376796">
        <w:rPr>
          <w:rFonts w:eastAsia="Calibri"/>
          <w:sz w:val="22"/>
          <w:szCs w:val="22"/>
          <w:lang w:eastAsia="zh-CN"/>
        </w:rPr>
        <w:t>3</w:t>
      </w:r>
      <w:r w:rsidRPr="004C355D" w:rsidR="0074769A">
        <w:rPr>
          <w:rFonts w:eastAsia="Calibri"/>
          <w:sz w:val="22"/>
          <w:szCs w:val="22"/>
          <w:lang w:eastAsia="zh-CN"/>
        </w:rPr>
        <w:t xml:space="preserve"> </w:t>
      </w:r>
      <w:r w:rsidRPr="004C355D">
        <w:rPr>
          <w:rFonts w:eastAsia="Calibri"/>
          <w:sz w:val="22"/>
          <w:szCs w:val="22"/>
          <w:lang w:eastAsia="zh-CN"/>
        </w:rPr>
        <w:t>SDR is approximately $</w:t>
      </w:r>
      <w:r w:rsidR="00660712">
        <w:rPr>
          <w:rFonts w:eastAsia="Calibri"/>
          <w:sz w:val="22"/>
          <w:szCs w:val="22"/>
          <w:lang w:eastAsia="zh-CN"/>
        </w:rPr>
        <w:t>12.0</w:t>
      </w:r>
      <w:r w:rsidRPr="004C355D">
        <w:rPr>
          <w:rFonts w:eastAsia="Calibri"/>
          <w:sz w:val="22"/>
          <w:szCs w:val="22"/>
          <w:lang w:eastAsia="zh-CN"/>
        </w:rPr>
        <w:t xml:space="preserve"> million, which includes survey cycle costs, and NCSES staff costs to provide oversight and coordination with the NSCG. The estimate for survey cycle costs is approximately $1</w:t>
      </w:r>
      <w:r w:rsidR="002A3DC2">
        <w:rPr>
          <w:rFonts w:eastAsia="Calibri"/>
          <w:sz w:val="22"/>
          <w:szCs w:val="22"/>
          <w:lang w:eastAsia="zh-CN"/>
        </w:rPr>
        <w:t>1.5</w:t>
      </w:r>
      <w:r w:rsidRPr="004C355D">
        <w:rPr>
          <w:rFonts w:eastAsia="Calibri"/>
          <w:sz w:val="22"/>
          <w:szCs w:val="22"/>
          <w:lang w:eastAsia="zh-CN"/>
        </w:rPr>
        <w:t xml:space="preserve"> million, which is based on sample size; length of questionnaire; CATI and online data collection technology; administrative overhead, design, printing, mail and telephone data collection costs; incentive payments; critical items data retrieval; data </w:t>
      </w:r>
      <w:r w:rsidR="00DF4C3E">
        <w:rPr>
          <w:rFonts w:eastAsia="Calibri"/>
          <w:sz w:val="22"/>
          <w:szCs w:val="22"/>
          <w:lang w:eastAsia="zh-CN"/>
        </w:rPr>
        <w:t>capture</w:t>
      </w:r>
      <w:r w:rsidRPr="004C355D">
        <w:rPr>
          <w:rFonts w:eastAsia="Calibri"/>
          <w:sz w:val="22"/>
          <w:szCs w:val="22"/>
          <w:lang w:eastAsia="zh-CN"/>
        </w:rPr>
        <w:t xml:space="preserve"> and editing; data quality control; imputation for missing item responses; weighting and estimating sampling error; file preparation and delivery</w:t>
      </w:r>
      <w:r w:rsidRPr="00DF4C3E" w:rsidR="00DF4C3E">
        <w:rPr>
          <w:rFonts w:eastAsia="Calibri"/>
          <w:sz w:val="22"/>
          <w:szCs w:val="22"/>
          <w:lang w:eastAsia="zh-CN"/>
        </w:rPr>
        <w:t xml:space="preserve"> </w:t>
      </w:r>
      <w:r w:rsidR="00DF4C3E">
        <w:rPr>
          <w:rFonts w:eastAsia="Calibri"/>
          <w:sz w:val="22"/>
          <w:szCs w:val="22"/>
          <w:lang w:eastAsia="zh-CN"/>
        </w:rPr>
        <w:t>of both cross-sectional and longitudinal files</w:t>
      </w:r>
      <w:r w:rsidRPr="004C355D">
        <w:rPr>
          <w:rFonts w:eastAsia="Calibri"/>
          <w:sz w:val="22"/>
          <w:szCs w:val="22"/>
          <w:lang w:eastAsia="zh-CN"/>
        </w:rPr>
        <w:t xml:space="preserve">; preparation of documentation and final reports; analysis, and tabulations. </w:t>
      </w:r>
      <w:r w:rsidRPr="00011A46">
        <w:rPr>
          <w:rFonts w:eastAsia="Calibri"/>
          <w:sz w:val="22"/>
          <w:szCs w:val="22"/>
          <w:lang w:eastAsia="zh-CN"/>
        </w:rPr>
        <w:t>The NCSES staff costs are estimated at $562,500 (based on $150,000 annual salary of 1.5 FTE for 2.5 years).</w:t>
      </w:r>
      <w:r w:rsidR="003C301F">
        <w:rPr>
          <w:rFonts w:eastAsia="Calibri"/>
          <w:sz w:val="22"/>
          <w:szCs w:val="22"/>
          <w:lang w:eastAsia="zh-CN"/>
        </w:rPr>
        <w:t xml:space="preserve"> </w:t>
      </w:r>
      <w:r w:rsidRPr="003C301F" w:rsidR="003C301F">
        <w:rPr>
          <w:rFonts w:eastAsia="Calibri"/>
          <w:sz w:val="22"/>
          <w:szCs w:val="22"/>
          <w:lang w:eastAsia="zh-CN"/>
        </w:rPr>
        <w:t>Over the three-year OMB clearance period, the average annual cost to the Government is estimated to be $</w:t>
      </w:r>
      <w:r w:rsidR="003C301F">
        <w:rPr>
          <w:rFonts w:eastAsia="Calibri"/>
          <w:sz w:val="22"/>
          <w:szCs w:val="22"/>
          <w:lang w:eastAsia="zh-CN"/>
        </w:rPr>
        <w:t>4</w:t>
      </w:r>
      <w:r w:rsidR="00321B3A">
        <w:rPr>
          <w:rFonts w:eastAsia="Calibri"/>
          <w:sz w:val="22"/>
          <w:szCs w:val="22"/>
          <w:lang w:eastAsia="zh-CN"/>
        </w:rPr>
        <w:t>.0 million</w:t>
      </w:r>
      <w:r w:rsidRPr="003C301F" w:rsidR="003C301F">
        <w:rPr>
          <w:rFonts w:eastAsia="Calibri"/>
          <w:sz w:val="22"/>
          <w:szCs w:val="22"/>
          <w:lang w:eastAsia="zh-CN"/>
        </w:rPr>
        <w:t>.</w:t>
      </w:r>
    </w:p>
    <w:p w:rsidR="00176D62" w:rsidRPr="004C355D" w:rsidP="00176D62" w14:paraId="41584C57" w14:textId="02F1344E">
      <w:pPr>
        <w:pStyle w:val="Heading2"/>
        <w:spacing w:before="280" w:after="280"/>
        <w:ind w:left="547" w:hanging="547"/>
        <w:rPr>
          <w:i w:val="0"/>
          <w:sz w:val="22"/>
          <w:szCs w:val="22"/>
        </w:rPr>
      </w:pPr>
      <w:bookmarkStart w:id="87" w:name="_Toc410981786"/>
      <w:bookmarkStart w:id="88" w:name="_Toc469497530"/>
      <w:bookmarkStart w:id="89" w:name="_Toc129627076"/>
      <w:bookmarkEnd w:id="86"/>
      <w:r w:rsidRPr="004C355D">
        <w:rPr>
          <w:i w:val="0"/>
          <w:sz w:val="22"/>
          <w:szCs w:val="22"/>
        </w:rPr>
        <w:t>15.</w:t>
      </w:r>
      <w:r w:rsidRPr="004C355D">
        <w:rPr>
          <w:i w:val="0"/>
          <w:sz w:val="22"/>
          <w:szCs w:val="22"/>
        </w:rPr>
        <w:tab/>
        <w:t>CHANGE</w:t>
      </w:r>
      <w:r w:rsidR="008A7EC3">
        <w:rPr>
          <w:i w:val="0"/>
          <w:sz w:val="22"/>
          <w:szCs w:val="22"/>
        </w:rPr>
        <w:t>S FROM PRIOR CYCLE</w:t>
      </w:r>
      <w:bookmarkEnd w:id="87"/>
      <w:bookmarkEnd w:id="88"/>
      <w:bookmarkEnd w:id="89"/>
    </w:p>
    <w:p w:rsidR="00FA69A3" w:rsidRPr="00163325" w:rsidP="00FA69A3" w14:paraId="5E1A08C7" w14:textId="6FAE25E2">
      <w:pPr>
        <w:rPr>
          <w:sz w:val="22"/>
          <w:szCs w:val="22"/>
        </w:rPr>
      </w:pPr>
      <w:r>
        <w:rPr>
          <w:sz w:val="22"/>
          <w:szCs w:val="22"/>
        </w:rPr>
        <w:t>The</w:t>
      </w:r>
      <w:r w:rsidR="006D456C">
        <w:rPr>
          <w:sz w:val="22"/>
          <w:szCs w:val="22"/>
        </w:rPr>
        <w:t xml:space="preserve"> increase in burden of 63 hours </w:t>
      </w:r>
      <w:r w:rsidR="00DB4D32">
        <w:rPr>
          <w:sz w:val="22"/>
          <w:szCs w:val="22"/>
        </w:rPr>
        <w:t>from the 20</w:t>
      </w:r>
      <w:r w:rsidR="00E30745">
        <w:rPr>
          <w:sz w:val="22"/>
          <w:szCs w:val="22"/>
        </w:rPr>
        <w:t>21</w:t>
      </w:r>
      <w:r w:rsidR="00DB4D32">
        <w:rPr>
          <w:sz w:val="22"/>
          <w:szCs w:val="22"/>
        </w:rPr>
        <w:t xml:space="preserve"> SDR estimate of </w:t>
      </w:r>
      <w:r w:rsidR="000D4895">
        <w:rPr>
          <w:sz w:val="22"/>
          <w:szCs w:val="22"/>
        </w:rPr>
        <w:t>32,647</w:t>
      </w:r>
      <w:r w:rsidR="00DB4D32">
        <w:rPr>
          <w:sz w:val="22"/>
          <w:szCs w:val="22"/>
        </w:rPr>
        <w:t xml:space="preserve"> hours to </w:t>
      </w:r>
      <w:r w:rsidR="000D4895">
        <w:rPr>
          <w:sz w:val="22"/>
          <w:szCs w:val="22"/>
        </w:rPr>
        <w:t>3</w:t>
      </w:r>
      <w:r w:rsidR="007B1B07">
        <w:rPr>
          <w:sz w:val="22"/>
          <w:szCs w:val="22"/>
        </w:rPr>
        <w:t>2</w:t>
      </w:r>
      <w:r w:rsidR="000D4895">
        <w:rPr>
          <w:sz w:val="22"/>
          <w:szCs w:val="22"/>
        </w:rPr>
        <w:t>,</w:t>
      </w:r>
      <w:r w:rsidR="007B1B07">
        <w:rPr>
          <w:sz w:val="22"/>
          <w:szCs w:val="22"/>
        </w:rPr>
        <w:t>710</w:t>
      </w:r>
      <w:r w:rsidR="00DB4D32">
        <w:rPr>
          <w:sz w:val="22"/>
          <w:szCs w:val="22"/>
        </w:rPr>
        <w:t xml:space="preserve"> hours </w:t>
      </w:r>
      <w:r>
        <w:rPr>
          <w:sz w:val="22"/>
          <w:szCs w:val="22"/>
        </w:rPr>
        <w:t>expected in 202</w:t>
      </w:r>
      <w:r w:rsidR="000D4895">
        <w:rPr>
          <w:sz w:val="22"/>
          <w:szCs w:val="22"/>
        </w:rPr>
        <w:t>3</w:t>
      </w:r>
      <w:r>
        <w:rPr>
          <w:sz w:val="22"/>
          <w:szCs w:val="22"/>
        </w:rPr>
        <w:t xml:space="preserve"> is a result of </w:t>
      </w:r>
      <w:r w:rsidR="001B06B9">
        <w:rPr>
          <w:sz w:val="22"/>
          <w:szCs w:val="22"/>
        </w:rPr>
        <w:t>not including a bridge panel for 202</w:t>
      </w:r>
      <w:r w:rsidR="0000372D">
        <w:rPr>
          <w:sz w:val="22"/>
          <w:szCs w:val="22"/>
        </w:rPr>
        <w:t xml:space="preserve">3 which dropped the burden and offset the </w:t>
      </w:r>
      <w:r w:rsidR="007B1B07">
        <w:rPr>
          <w:sz w:val="22"/>
          <w:szCs w:val="22"/>
        </w:rPr>
        <w:t>increas</w:t>
      </w:r>
      <w:r w:rsidR="0000372D">
        <w:rPr>
          <w:sz w:val="22"/>
          <w:szCs w:val="22"/>
        </w:rPr>
        <w:t xml:space="preserve">ed </w:t>
      </w:r>
      <w:r w:rsidR="007B1B07">
        <w:rPr>
          <w:sz w:val="22"/>
          <w:szCs w:val="22"/>
        </w:rPr>
        <w:t xml:space="preserve">survey administration time </w:t>
      </w:r>
      <w:r w:rsidR="0000372D">
        <w:rPr>
          <w:sz w:val="22"/>
          <w:szCs w:val="22"/>
        </w:rPr>
        <w:t xml:space="preserve">for </w:t>
      </w:r>
      <w:r w:rsidR="007B1B07">
        <w:rPr>
          <w:sz w:val="22"/>
          <w:szCs w:val="22"/>
        </w:rPr>
        <w:t>the new retirement module</w:t>
      </w:r>
      <w:r>
        <w:rPr>
          <w:sz w:val="22"/>
          <w:szCs w:val="22"/>
        </w:rPr>
        <w:t xml:space="preserve">. </w:t>
      </w:r>
    </w:p>
    <w:p w:rsidR="00176D62" w:rsidRPr="004C355D" w:rsidP="00176D62" w14:paraId="7F6775E8" w14:textId="31C0C1F1">
      <w:pPr>
        <w:pStyle w:val="Heading2"/>
        <w:spacing w:before="280" w:after="280"/>
        <w:ind w:left="547" w:hanging="547"/>
        <w:rPr>
          <w:i w:val="0"/>
          <w:sz w:val="22"/>
          <w:szCs w:val="22"/>
        </w:rPr>
      </w:pPr>
      <w:bookmarkStart w:id="90" w:name="_Toc410981787"/>
      <w:bookmarkStart w:id="91" w:name="_Toc469497531"/>
      <w:bookmarkStart w:id="92" w:name="_Toc129627077"/>
      <w:r w:rsidRPr="004C355D">
        <w:rPr>
          <w:i w:val="0"/>
          <w:sz w:val="22"/>
          <w:szCs w:val="22"/>
        </w:rPr>
        <w:t>16.</w:t>
      </w:r>
      <w:r w:rsidRPr="004C355D">
        <w:rPr>
          <w:i w:val="0"/>
          <w:sz w:val="22"/>
          <w:szCs w:val="22"/>
        </w:rPr>
        <w:tab/>
      </w:r>
      <w:r w:rsidR="008A7EC3">
        <w:rPr>
          <w:i w:val="0"/>
          <w:sz w:val="22"/>
          <w:szCs w:val="22"/>
        </w:rPr>
        <w:t>PLAN FOR TABULATION OR</w:t>
      </w:r>
      <w:r w:rsidRPr="004C355D">
        <w:rPr>
          <w:i w:val="0"/>
          <w:sz w:val="22"/>
          <w:szCs w:val="22"/>
        </w:rPr>
        <w:t xml:space="preserve"> </w:t>
      </w:r>
      <w:r w:rsidRPr="004C355D">
        <w:rPr>
          <w:i w:val="0"/>
          <w:sz w:val="22"/>
          <w:szCs w:val="22"/>
        </w:rPr>
        <w:t>PUBLICATION</w:t>
      </w:r>
      <w:bookmarkEnd w:id="90"/>
      <w:bookmarkEnd w:id="91"/>
      <w:bookmarkEnd w:id="92"/>
    </w:p>
    <w:p w:rsidR="00176D62" w:rsidRPr="004C355D" w:rsidP="00176D62" w14:paraId="3F234E7A" w14:textId="4873C55F">
      <w:pPr>
        <w:rPr>
          <w:sz w:val="22"/>
          <w:szCs w:val="22"/>
        </w:rPr>
      </w:pPr>
      <w:r>
        <w:rPr>
          <w:sz w:val="22"/>
          <w:szCs w:val="22"/>
        </w:rPr>
        <w:t>In general</w:t>
      </w:r>
      <w:r w:rsidRPr="004C355D">
        <w:rPr>
          <w:sz w:val="22"/>
          <w:szCs w:val="22"/>
        </w:rPr>
        <w:t xml:space="preserve">, </w:t>
      </w:r>
      <w:r w:rsidR="008A7EC3">
        <w:rPr>
          <w:sz w:val="22"/>
          <w:szCs w:val="22"/>
        </w:rPr>
        <w:t xml:space="preserve">the </w:t>
      </w:r>
      <w:r w:rsidRPr="004C355D">
        <w:rPr>
          <w:sz w:val="22"/>
          <w:szCs w:val="22"/>
        </w:rPr>
        <w:t>SDR data are presented as cross-tabulations of the data in reports and other data releases</w:t>
      </w:r>
      <w:r>
        <w:rPr>
          <w:sz w:val="22"/>
          <w:szCs w:val="22"/>
        </w:rPr>
        <w:t xml:space="preserve"> and continue </w:t>
      </w:r>
      <w:r w:rsidR="007D1C73">
        <w:rPr>
          <w:sz w:val="22"/>
          <w:szCs w:val="22"/>
        </w:rPr>
        <w:t>to support time series indicators</w:t>
      </w:r>
      <w:r w:rsidRPr="004C355D">
        <w:rPr>
          <w:sz w:val="22"/>
          <w:szCs w:val="22"/>
        </w:rPr>
        <w:t xml:space="preserve">. The time schedule for </w:t>
      </w:r>
      <w:r w:rsidR="008A7EC3">
        <w:rPr>
          <w:sz w:val="22"/>
          <w:szCs w:val="22"/>
        </w:rPr>
        <w:t xml:space="preserve">the </w:t>
      </w:r>
      <w:r w:rsidRPr="004C355D">
        <w:rPr>
          <w:sz w:val="22"/>
          <w:szCs w:val="22"/>
        </w:rPr>
        <w:t>20</w:t>
      </w:r>
      <w:r w:rsidR="007D1C73">
        <w:rPr>
          <w:sz w:val="22"/>
          <w:szCs w:val="22"/>
        </w:rPr>
        <w:t>2</w:t>
      </w:r>
      <w:r w:rsidR="00F03A49">
        <w:rPr>
          <w:sz w:val="22"/>
          <w:szCs w:val="22"/>
        </w:rPr>
        <w:t>3</w:t>
      </w:r>
      <w:r w:rsidRPr="004C355D">
        <w:rPr>
          <w:sz w:val="22"/>
          <w:szCs w:val="22"/>
        </w:rPr>
        <w:t xml:space="preserve"> data collection and publication is currently estimated as follows:</w:t>
      </w:r>
    </w:p>
    <w:p w:rsidR="00176D62" w:rsidRPr="004C355D" w:rsidP="00176D62" w14:paraId="48866846" w14:textId="77777777">
      <w:pPr>
        <w:rPr>
          <w:sz w:val="22"/>
          <w:szCs w:val="22"/>
        </w:rPr>
      </w:pPr>
    </w:p>
    <w:p w:rsidR="00176D62" w:rsidRPr="004C355D" w:rsidP="00176D62" w14:paraId="675B29FB" w14:textId="77777777">
      <w:pPr>
        <w:rPr>
          <w:sz w:val="22"/>
          <w:szCs w:val="22"/>
        </w:rPr>
      </w:pPr>
      <w:r>
        <w:rPr>
          <w:noProof/>
          <w:sz w:val="22"/>
          <w:szCs w:val="22"/>
        </w:rPr>
        <w:pict>
          <v:rect id="_x0000_i1025" style="width:468pt;height:0.05pt;mso-height-percent:0;mso-width-percent:0" o:hralign="center" o:hrstd="t" o:hr="t" fillcolor="#a0a0a0" stroked="f"/>
        </w:pict>
      </w:r>
    </w:p>
    <w:p w:rsidR="00176D62" w:rsidRPr="004C355D" w:rsidP="00176D62" w14:paraId="2F66793F" w14:textId="71B154EF">
      <w:pPr>
        <w:ind w:left="720"/>
        <w:rPr>
          <w:sz w:val="22"/>
          <w:szCs w:val="22"/>
        </w:rPr>
      </w:pPr>
      <w:r w:rsidRPr="004C355D">
        <w:rPr>
          <w:sz w:val="22"/>
          <w:szCs w:val="22"/>
        </w:rPr>
        <w:t xml:space="preserve">Data Collection (Mail, CATI, online) </w:t>
      </w:r>
      <w:r w:rsidRPr="004C355D">
        <w:rPr>
          <w:sz w:val="22"/>
          <w:szCs w:val="22"/>
        </w:rPr>
        <w:tab/>
      </w:r>
      <w:r w:rsidRPr="004C355D">
        <w:rPr>
          <w:sz w:val="22"/>
          <w:szCs w:val="22"/>
        </w:rPr>
        <w:tab/>
      </w:r>
      <w:r w:rsidR="007D3DCE">
        <w:rPr>
          <w:sz w:val="22"/>
          <w:szCs w:val="22"/>
        </w:rPr>
        <w:t xml:space="preserve">August </w:t>
      </w:r>
      <w:r w:rsidR="00FA69A3">
        <w:rPr>
          <w:sz w:val="22"/>
          <w:szCs w:val="22"/>
        </w:rPr>
        <w:t>202</w:t>
      </w:r>
      <w:r w:rsidR="00F03A49">
        <w:rPr>
          <w:sz w:val="22"/>
          <w:szCs w:val="22"/>
        </w:rPr>
        <w:t>3</w:t>
      </w:r>
      <w:r w:rsidR="00FA69A3">
        <w:rPr>
          <w:sz w:val="22"/>
          <w:szCs w:val="22"/>
        </w:rPr>
        <w:t xml:space="preserve"> – </w:t>
      </w:r>
      <w:r w:rsidR="007D3DCE">
        <w:rPr>
          <w:sz w:val="22"/>
          <w:szCs w:val="22"/>
        </w:rPr>
        <w:t xml:space="preserve">February </w:t>
      </w:r>
      <w:r w:rsidR="00FA69A3">
        <w:rPr>
          <w:sz w:val="22"/>
          <w:szCs w:val="22"/>
        </w:rPr>
        <w:t>202</w:t>
      </w:r>
      <w:r w:rsidR="002C6C6C">
        <w:rPr>
          <w:sz w:val="22"/>
          <w:szCs w:val="22"/>
        </w:rPr>
        <w:t>4</w:t>
      </w:r>
    </w:p>
    <w:p w:rsidR="00176D62" w:rsidRPr="004C355D" w:rsidP="00176D62" w14:paraId="0946316B" w14:textId="77777777">
      <w:pPr>
        <w:rPr>
          <w:sz w:val="22"/>
          <w:szCs w:val="22"/>
        </w:rPr>
      </w:pPr>
      <w:r>
        <w:rPr>
          <w:noProof/>
          <w:sz w:val="22"/>
          <w:szCs w:val="22"/>
        </w:rPr>
        <w:pict>
          <v:rect id="_x0000_i1026" style="width:468pt;height:0.05pt;mso-height-percent:0;mso-width-percent:0" o:hralign="center" o:hrstd="t" o:hr="t" fillcolor="#a0a0a0" stroked="f"/>
        </w:pict>
      </w:r>
    </w:p>
    <w:p w:rsidR="00176D62" w:rsidRPr="004C355D" w:rsidP="00176D62" w14:paraId="64E28CF1" w14:textId="14EC6C6E">
      <w:pPr>
        <w:ind w:left="720"/>
        <w:rPr>
          <w:sz w:val="22"/>
          <w:szCs w:val="22"/>
        </w:rPr>
      </w:pPr>
      <w:r w:rsidRPr="004C355D">
        <w:rPr>
          <w:sz w:val="22"/>
          <w:szCs w:val="22"/>
        </w:rPr>
        <w:t>Coding and Data Editing</w:t>
      </w:r>
      <w:r w:rsidRPr="004C355D">
        <w:rPr>
          <w:sz w:val="22"/>
          <w:szCs w:val="22"/>
        </w:rPr>
        <w:tab/>
      </w:r>
      <w:r w:rsidRPr="004C355D">
        <w:rPr>
          <w:sz w:val="22"/>
          <w:szCs w:val="22"/>
        </w:rPr>
        <w:tab/>
      </w:r>
      <w:r w:rsidRPr="004C355D">
        <w:rPr>
          <w:sz w:val="22"/>
          <w:szCs w:val="22"/>
        </w:rPr>
        <w:tab/>
      </w:r>
      <w:r w:rsidR="007D3DCE">
        <w:rPr>
          <w:sz w:val="22"/>
          <w:szCs w:val="22"/>
        </w:rPr>
        <w:t xml:space="preserve">September </w:t>
      </w:r>
      <w:r w:rsidR="00FA69A3">
        <w:rPr>
          <w:sz w:val="22"/>
          <w:szCs w:val="22"/>
        </w:rPr>
        <w:t>202</w:t>
      </w:r>
      <w:r w:rsidR="00916363">
        <w:rPr>
          <w:sz w:val="22"/>
          <w:szCs w:val="22"/>
        </w:rPr>
        <w:t>3</w:t>
      </w:r>
      <w:r w:rsidR="00FA69A3">
        <w:rPr>
          <w:sz w:val="22"/>
          <w:szCs w:val="22"/>
        </w:rPr>
        <w:t xml:space="preserve"> – </w:t>
      </w:r>
      <w:r w:rsidR="007D3DCE">
        <w:rPr>
          <w:sz w:val="22"/>
          <w:szCs w:val="22"/>
        </w:rPr>
        <w:t xml:space="preserve">March </w:t>
      </w:r>
      <w:r w:rsidR="00FA69A3">
        <w:rPr>
          <w:sz w:val="22"/>
          <w:szCs w:val="22"/>
        </w:rPr>
        <w:t>202</w:t>
      </w:r>
      <w:r w:rsidR="00916363">
        <w:rPr>
          <w:sz w:val="22"/>
          <w:szCs w:val="22"/>
        </w:rPr>
        <w:t>4</w:t>
      </w:r>
    </w:p>
    <w:p w:rsidR="00176D62" w:rsidRPr="004C355D" w:rsidP="00176D62" w14:paraId="6245E6CB" w14:textId="77777777">
      <w:pPr>
        <w:rPr>
          <w:sz w:val="22"/>
          <w:szCs w:val="22"/>
        </w:rPr>
      </w:pPr>
      <w:r>
        <w:rPr>
          <w:noProof/>
          <w:sz w:val="22"/>
          <w:szCs w:val="22"/>
        </w:rPr>
        <w:pict>
          <v:rect id="_x0000_i1027" style="width:468pt;height:0.05pt;mso-height-percent:0;mso-width-percent:0" o:hralign="center" o:hrstd="t" o:hr="t" fillcolor="#a0a0a0" stroked="f"/>
        </w:pict>
      </w:r>
    </w:p>
    <w:p w:rsidR="00176D62" w:rsidRPr="004C355D" w:rsidP="00176D62" w14:paraId="2EB3F382" w14:textId="4D087327">
      <w:pPr>
        <w:ind w:left="720"/>
        <w:rPr>
          <w:sz w:val="22"/>
          <w:szCs w:val="22"/>
        </w:rPr>
      </w:pPr>
      <w:r w:rsidRPr="004C355D">
        <w:rPr>
          <w:sz w:val="22"/>
          <w:szCs w:val="22"/>
        </w:rPr>
        <w:t xml:space="preserve">Final Edited/Weighted/Imputed Data File </w:t>
      </w:r>
      <w:r w:rsidRPr="004C355D">
        <w:rPr>
          <w:sz w:val="22"/>
          <w:szCs w:val="22"/>
        </w:rPr>
        <w:tab/>
      </w:r>
      <w:r w:rsidR="007D3DCE">
        <w:rPr>
          <w:sz w:val="22"/>
          <w:szCs w:val="22"/>
        </w:rPr>
        <w:t xml:space="preserve">June </w:t>
      </w:r>
      <w:r w:rsidR="00FA69A3">
        <w:rPr>
          <w:sz w:val="22"/>
          <w:szCs w:val="22"/>
        </w:rPr>
        <w:t>202</w:t>
      </w:r>
      <w:r w:rsidR="00916363">
        <w:rPr>
          <w:sz w:val="22"/>
          <w:szCs w:val="22"/>
        </w:rPr>
        <w:t>4</w:t>
      </w:r>
    </w:p>
    <w:p w:rsidR="00176D62" w:rsidRPr="004C355D" w:rsidP="00176D62" w14:paraId="48917C12" w14:textId="77777777">
      <w:pPr>
        <w:rPr>
          <w:sz w:val="22"/>
          <w:szCs w:val="22"/>
        </w:rPr>
      </w:pPr>
      <w:r>
        <w:rPr>
          <w:noProof/>
          <w:sz w:val="22"/>
          <w:szCs w:val="22"/>
        </w:rPr>
        <w:pict>
          <v:rect id="_x0000_i1028" style="width:468pt;height:0.05pt;mso-height-percent:0;mso-width-percent:0" o:hralign="center" o:hrstd="t" o:hr="t" fillcolor="#a0a0a0" stroked="f"/>
        </w:pict>
      </w:r>
    </w:p>
    <w:p w:rsidR="00176D62" w:rsidRPr="004C355D" w:rsidP="00176D62" w14:paraId="1051A113" w14:textId="58368C0A">
      <w:pPr>
        <w:ind w:left="720"/>
        <w:rPr>
          <w:sz w:val="22"/>
          <w:szCs w:val="22"/>
        </w:rPr>
      </w:pPr>
      <w:r w:rsidRPr="004C355D">
        <w:rPr>
          <w:sz w:val="22"/>
          <w:szCs w:val="22"/>
        </w:rPr>
        <w:t>SDR InfoBrief</w:t>
      </w:r>
      <w:r w:rsidRPr="004C355D">
        <w:rPr>
          <w:sz w:val="22"/>
          <w:szCs w:val="22"/>
        </w:rPr>
        <w:tab/>
      </w:r>
      <w:r w:rsidRPr="004C355D">
        <w:rPr>
          <w:sz w:val="22"/>
          <w:szCs w:val="22"/>
        </w:rPr>
        <w:tab/>
      </w:r>
      <w:r w:rsidRPr="004C355D">
        <w:rPr>
          <w:sz w:val="22"/>
          <w:szCs w:val="22"/>
        </w:rPr>
        <w:tab/>
      </w:r>
      <w:r w:rsidRPr="004C355D">
        <w:rPr>
          <w:sz w:val="22"/>
          <w:szCs w:val="22"/>
        </w:rPr>
        <w:tab/>
      </w:r>
      <w:r w:rsidRPr="004C355D">
        <w:rPr>
          <w:sz w:val="22"/>
          <w:szCs w:val="22"/>
        </w:rPr>
        <w:tab/>
      </w:r>
      <w:r w:rsidR="007D3DCE">
        <w:rPr>
          <w:sz w:val="22"/>
          <w:szCs w:val="22"/>
        </w:rPr>
        <w:t xml:space="preserve">June </w:t>
      </w:r>
      <w:r w:rsidR="00FA69A3">
        <w:rPr>
          <w:sz w:val="22"/>
          <w:szCs w:val="22"/>
        </w:rPr>
        <w:t>202</w:t>
      </w:r>
      <w:r w:rsidR="00916363">
        <w:rPr>
          <w:sz w:val="22"/>
          <w:szCs w:val="22"/>
        </w:rPr>
        <w:t>4</w:t>
      </w:r>
      <w:r>
        <w:rPr>
          <w:noProof/>
          <w:sz w:val="22"/>
          <w:szCs w:val="22"/>
        </w:rPr>
        <w:pict>
          <v:rect id="_x0000_i1029" style="width:6in;height:0.05pt;mso-height-percent:0;mso-width-percent:0" o:hralign="center" o:hrstd="t" o:hr="t" fillcolor="#a0a0a0" stroked="f"/>
        </w:pict>
      </w:r>
    </w:p>
    <w:p w:rsidR="00176D62" w:rsidRPr="004C355D" w:rsidP="00176D62" w14:paraId="269D03E9" w14:textId="3FA7328D">
      <w:pPr>
        <w:ind w:left="720"/>
        <w:rPr>
          <w:sz w:val="22"/>
          <w:szCs w:val="22"/>
        </w:rPr>
      </w:pPr>
      <w:r w:rsidRPr="004C355D">
        <w:rPr>
          <w:sz w:val="22"/>
          <w:szCs w:val="22"/>
        </w:rPr>
        <w:t>SDR Detailed Statistical Tables</w:t>
      </w:r>
      <w:r w:rsidRPr="004C355D">
        <w:rPr>
          <w:sz w:val="22"/>
          <w:szCs w:val="22"/>
        </w:rPr>
        <w:tab/>
      </w:r>
      <w:r w:rsidRPr="004C355D">
        <w:rPr>
          <w:sz w:val="22"/>
          <w:szCs w:val="22"/>
        </w:rPr>
        <w:tab/>
      </w:r>
      <w:r w:rsidRPr="004C355D">
        <w:rPr>
          <w:sz w:val="22"/>
          <w:szCs w:val="22"/>
        </w:rPr>
        <w:tab/>
      </w:r>
      <w:r w:rsidR="007D3DCE">
        <w:rPr>
          <w:sz w:val="22"/>
          <w:szCs w:val="22"/>
        </w:rPr>
        <w:t xml:space="preserve">August </w:t>
      </w:r>
      <w:r w:rsidR="00FA69A3">
        <w:rPr>
          <w:sz w:val="22"/>
          <w:szCs w:val="22"/>
        </w:rPr>
        <w:t>202</w:t>
      </w:r>
      <w:r w:rsidR="00916363">
        <w:rPr>
          <w:sz w:val="22"/>
          <w:szCs w:val="22"/>
        </w:rPr>
        <w:t>4</w:t>
      </w:r>
    </w:p>
    <w:p w:rsidR="00176D62" w:rsidRPr="004C355D" w:rsidP="00176D62" w14:paraId="70ABC959" w14:textId="77777777">
      <w:pPr>
        <w:rPr>
          <w:sz w:val="22"/>
          <w:szCs w:val="22"/>
        </w:rPr>
      </w:pPr>
      <w:r>
        <w:rPr>
          <w:noProof/>
          <w:sz w:val="22"/>
          <w:szCs w:val="22"/>
        </w:rPr>
        <w:pict>
          <v:rect id="_x0000_i1030" style="width:468pt;height:0.05pt;mso-height-percent:0;mso-width-percent:0" o:hralign="center" o:hrstd="t" o:hr="t" fillcolor="#a0a0a0" stroked="f"/>
        </w:pict>
      </w:r>
    </w:p>
    <w:p w:rsidR="00176D62" w:rsidRPr="004C355D" w:rsidP="00176D62" w14:paraId="09585505" w14:textId="0C4B19AD">
      <w:pPr>
        <w:ind w:left="720"/>
        <w:rPr>
          <w:sz w:val="22"/>
          <w:szCs w:val="22"/>
        </w:rPr>
      </w:pPr>
      <w:r w:rsidRPr="004C355D">
        <w:rPr>
          <w:sz w:val="22"/>
          <w:szCs w:val="22"/>
        </w:rPr>
        <w:t>SDR Public Use File</w:t>
      </w:r>
      <w:r w:rsidRPr="004C355D">
        <w:rPr>
          <w:sz w:val="22"/>
          <w:szCs w:val="22"/>
        </w:rPr>
        <w:tab/>
      </w:r>
      <w:r w:rsidRPr="004C355D">
        <w:rPr>
          <w:sz w:val="22"/>
          <w:szCs w:val="22"/>
        </w:rPr>
        <w:tab/>
      </w:r>
      <w:r w:rsidRPr="004C355D">
        <w:rPr>
          <w:sz w:val="22"/>
          <w:szCs w:val="22"/>
        </w:rPr>
        <w:tab/>
      </w:r>
      <w:r w:rsidRPr="004C355D">
        <w:rPr>
          <w:sz w:val="22"/>
          <w:szCs w:val="22"/>
        </w:rPr>
        <w:tab/>
      </w:r>
      <w:r w:rsidR="007D3DCE">
        <w:rPr>
          <w:sz w:val="22"/>
          <w:szCs w:val="22"/>
        </w:rPr>
        <w:t xml:space="preserve">August </w:t>
      </w:r>
      <w:r w:rsidR="00FA69A3">
        <w:rPr>
          <w:sz w:val="22"/>
          <w:szCs w:val="22"/>
        </w:rPr>
        <w:t>202</w:t>
      </w:r>
      <w:r w:rsidR="00916363">
        <w:rPr>
          <w:sz w:val="22"/>
          <w:szCs w:val="22"/>
        </w:rPr>
        <w:t>4</w:t>
      </w:r>
    </w:p>
    <w:p w:rsidR="00176D62" w:rsidRPr="004C355D" w:rsidP="00176D62" w14:paraId="1CC253B2" w14:textId="77777777">
      <w:pPr>
        <w:rPr>
          <w:sz w:val="22"/>
          <w:szCs w:val="22"/>
        </w:rPr>
      </w:pPr>
      <w:r>
        <w:rPr>
          <w:noProof/>
          <w:sz w:val="22"/>
          <w:szCs w:val="22"/>
        </w:rPr>
        <w:pict>
          <v:rect id="_x0000_i1031" style="width:468pt;height:0.05pt;mso-height-percent:0;mso-width-percent:0" o:hralign="center" o:hrstd="t" o:hr="t" fillcolor="#a0a0a0" stroked="f"/>
        </w:pict>
      </w:r>
    </w:p>
    <w:p w:rsidR="00176D62" w:rsidRPr="004C355D" w:rsidP="00176D62" w14:paraId="661193F3" w14:textId="77777777">
      <w:pPr>
        <w:pStyle w:val="Heading2"/>
        <w:spacing w:before="280" w:after="280"/>
        <w:ind w:left="547" w:hanging="547"/>
        <w:rPr>
          <w:i w:val="0"/>
          <w:sz w:val="22"/>
          <w:szCs w:val="22"/>
        </w:rPr>
      </w:pPr>
      <w:bookmarkStart w:id="93" w:name="_Toc410981788"/>
      <w:bookmarkStart w:id="94" w:name="_Toc469497532"/>
      <w:bookmarkStart w:id="95" w:name="_Toc129627078"/>
      <w:r w:rsidRPr="004C355D">
        <w:rPr>
          <w:i w:val="0"/>
          <w:sz w:val="22"/>
          <w:szCs w:val="22"/>
        </w:rPr>
        <w:t>17.</w:t>
      </w:r>
      <w:r w:rsidRPr="004C355D">
        <w:rPr>
          <w:i w:val="0"/>
          <w:sz w:val="22"/>
          <w:szCs w:val="22"/>
        </w:rPr>
        <w:tab/>
        <w:t>DISPLAY OF OMB EXPIRATION DATE</w:t>
      </w:r>
      <w:bookmarkEnd w:id="93"/>
      <w:bookmarkEnd w:id="94"/>
      <w:bookmarkEnd w:id="95"/>
    </w:p>
    <w:p w:rsidR="00176D62" w:rsidRPr="004C355D" w:rsidP="00176D62" w14:paraId="4B65CBA3" w14:textId="2538D512">
      <w:pPr>
        <w:rPr>
          <w:sz w:val="22"/>
          <w:szCs w:val="22"/>
        </w:rPr>
      </w:pPr>
      <w:r w:rsidRPr="004C355D">
        <w:rPr>
          <w:sz w:val="22"/>
          <w:szCs w:val="22"/>
        </w:rPr>
        <w:t xml:space="preserve">The OMB Expiration Date will be displayed on the </w:t>
      </w:r>
      <w:r w:rsidRPr="004C355D" w:rsidR="00FA69A3">
        <w:rPr>
          <w:sz w:val="22"/>
          <w:szCs w:val="22"/>
        </w:rPr>
        <w:t>20</w:t>
      </w:r>
      <w:r w:rsidR="00FA69A3">
        <w:rPr>
          <w:sz w:val="22"/>
          <w:szCs w:val="22"/>
        </w:rPr>
        <w:t>2</w:t>
      </w:r>
      <w:r w:rsidR="00D23E2D">
        <w:rPr>
          <w:sz w:val="22"/>
          <w:szCs w:val="22"/>
        </w:rPr>
        <w:t>3</w:t>
      </w:r>
      <w:r w:rsidR="0074769A">
        <w:rPr>
          <w:sz w:val="22"/>
          <w:szCs w:val="22"/>
        </w:rPr>
        <w:t xml:space="preserve"> </w:t>
      </w:r>
      <w:r w:rsidRPr="004C355D">
        <w:rPr>
          <w:sz w:val="22"/>
          <w:szCs w:val="22"/>
        </w:rPr>
        <w:t xml:space="preserve">SDR questionnaire; in the online survey version, it will be included on the informed consent page of the online survey and available </w:t>
      </w:r>
      <w:r w:rsidR="002D1064">
        <w:rPr>
          <w:sz w:val="22"/>
          <w:szCs w:val="22"/>
        </w:rPr>
        <w:t>in the online FAQs</w:t>
      </w:r>
      <w:r w:rsidRPr="004C355D">
        <w:rPr>
          <w:sz w:val="22"/>
          <w:szCs w:val="22"/>
        </w:rPr>
        <w:t>; in the telephone interview, it will be read to sample members during the introductory informed consent.</w:t>
      </w:r>
      <w:r w:rsidR="00EF0734">
        <w:rPr>
          <w:sz w:val="22"/>
          <w:szCs w:val="22"/>
        </w:rPr>
        <w:t xml:space="preserve"> It will also be included in the letterhead used to send sample members mailed correspondence and in emails to sample members.</w:t>
      </w:r>
    </w:p>
    <w:p w:rsidR="00176D62" w:rsidRPr="004C355D" w:rsidP="00176D62" w14:paraId="1B41F772" w14:textId="77777777">
      <w:pPr>
        <w:pStyle w:val="Heading2"/>
        <w:spacing w:before="280" w:after="280"/>
        <w:ind w:left="547" w:hanging="547"/>
        <w:rPr>
          <w:i w:val="0"/>
          <w:sz w:val="22"/>
          <w:szCs w:val="22"/>
        </w:rPr>
      </w:pPr>
      <w:bookmarkStart w:id="96" w:name="_Toc410981789"/>
      <w:bookmarkStart w:id="97" w:name="_Toc469497533"/>
      <w:bookmarkStart w:id="98" w:name="_Toc129627079"/>
      <w:r w:rsidRPr="004C355D">
        <w:rPr>
          <w:i w:val="0"/>
          <w:sz w:val="22"/>
          <w:szCs w:val="22"/>
        </w:rPr>
        <w:t>18.</w:t>
      </w:r>
      <w:r w:rsidRPr="004C355D">
        <w:rPr>
          <w:i w:val="0"/>
          <w:sz w:val="22"/>
          <w:szCs w:val="22"/>
        </w:rPr>
        <w:tab/>
        <w:t>EXCEPTION TO THE CERTIFICATION STATEMENT</w:t>
      </w:r>
      <w:bookmarkEnd w:id="96"/>
      <w:bookmarkEnd w:id="97"/>
      <w:bookmarkEnd w:id="98"/>
    </w:p>
    <w:p w:rsidR="008C3D9F" w14:paraId="45F2FB30" w14:textId="47CF6AC2">
      <w:r w:rsidRPr="004C355D">
        <w:rPr>
          <w:sz w:val="22"/>
          <w:szCs w:val="22"/>
        </w:rPr>
        <w:t xml:space="preserve">Not Applicable. </w:t>
      </w:r>
      <w:r w:rsidR="003D6FEB">
        <w:rPr>
          <w:sz w:val="22"/>
          <w:szCs w:val="22"/>
        </w:rPr>
        <w:t>No exceptions to the certification statement are being sought.</w:t>
      </w:r>
    </w:p>
    <w:sectPr w:rsidSect="00B92590">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5F7" w:rsidP="00FD535A" w14:paraId="43F57728" w14:textId="34F7E699">
    <w:pPr>
      <w:pStyle w:val="Footer"/>
    </w:pPr>
    <w:bookmarkStart w:id="12" w:name="TITUS1FooterPrimary"/>
    <w:r w:rsidRPr="00FD535A">
      <w:rPr>
        <w:color w:val="000000"/>
        <w:sz w:val="17"/>
      </w:rPr>
      <w:t>  </w:t>
    </w:r>
    <w:bookmarkEnd w:id="12"/>
  </w:p>
  <w:p w:rsidR="00A905F7" w:rsidRPr="002E1514" w:rsidP="00D56CD6" w14:paraId="3AE912FF" w14:textId="77777777">
    <w:pPr>
      <w:pStyle w:val="Footer"/>
      <w:tabs>
        <w:tab w:val="clear" w:pos="4320"/>
        <w:tab w:val="clear" w:pos="8640"/>
        <w:tab w:val="right" w:pos="936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A99" w14:paraId="562D5D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A99" w:rsidP="00FD535A" w14:paraId="7F82395C" w14:textId="5A6AF7AE">
    <w:pPr>
      <w:pStyle w:val="Footer"/>
    </w:pPr>
    <w:bookmarkStart w:id="99" w:name="TITUS2FooterPrimary"/>
    <w:r w:rsidRPr="00FD535A">
      <w:rPr>
        <w:color w:val="000000"/>
        <w:sz w:val="17"/>
      </w:rPr>
      <w:t>  </w:t>
    </w:r>
    <w:bookmarkEnd w:id="99"/>
  </w:p>
  <w:p w:rsidR="00A905F7" w14:paraId="740D2AF9" w14:textId="7D4C9F25">
    <w:pPr>
      <w:pStyle w:val="Footer"/>
      <w:jc w:val="center"/>
    </w:pPr>
    <w:sdt>
      <w:sdtPr>
        <w:id w:val="9501242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03051">
          <w:rPr>
            <w:noProof/>
          </w:rPr>
          <w:t>15</w:t>
        </w:r>
        <w:r>
          <w:rPr>
            <w:noProof/>
          </w:rPr>
          <w:fldChar w:fldCharType="end"/>
        </w:r>
      </w:sdtContent>
    </w:sdt>
  </w:p>
  <w:p w:rsidR="00A905F7" w:rsidRPr="002E1514" w:rsidP="00D56CD6" w14:paraId="38369775" w14:textId="77777777">
    <w:pPr>
      <w:pStyle w:val="Footer"/>
      <w:tabs>
        <w:tab w:val="clear" w:pos="4320"/>
        <w:tab w:val="clear" w:pos="8640"/>
        <w:tab w:val="right" w:pos="9360"/>
      </w:tabs>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A99" w14:paraId="49E736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0BB1" w:rsidP="00176D62" w14:paraId="3394D89A" w14:textId="77777777">
      <w:r>
        <w:separator/>
      </w:r>
    </w:p>
  </w:footnote>
  <w:footnote w:type="continuationSeparator" w:id="1">
    <w:p w:rsidR="00160BB1" w:rsidP="00176D62" w14:paraId="58EC53FB" w14:textId="77777777">
      <w:r>
        <w:continuationSeparator/>
      </w:r>
    </w:p>
  </w:footnote>
  <w:footnote w:type="continuationNotice" w:id="2">
    <w:p w:rsidR="00160BB1" w14:paraId="35567605" w14:textId="77777777"/>
  </w:footnote>
  <w:footnote w:id="3">
    <w:p w:rsidR="00A905F7" w:rsidRPr="0065288A" w:rsidP="00176D62" w14:paraId="61A42369" w14:textId="77777777">
      <w:pPr>
        <w:pStyle w:val="FootnoteText"/>
        <w:jc w:val="both"/>
      </w:pPr>
      <w:r w:rsidRPr="00B11E2A">
        <w:rPr>
          <w:rStyle w:val="FootnoteReference"/>
        </w:rPr>
        <w:footnoteRef/>
      </w:r>
      <w:r w:rsidRPr="00B11E2A">
        <w:t xml:space="preserve"> </w:t>
      </w:r>
      <w:r w:rsidRPr="005B2F58">
        <w:t xml:space="preserve">The </w:t>
      </w:r>
      <w:r w:rsidRPr="0065288A">
        <w:t>S&amp;E workforce includes individuals with degrees or occupations in computer and mathematical sciences, life sciences, physical sciences, social sciences, engineering, and health sciences.</w:t>
      </w:r>
    </w:p>
  </w:footnote>
  <w:footnote w:id="4">
    <w:p w:rsidR="00A905F7" w:rsidRPr="005B2F58" w:rsidP="00176D62" w14:paraId="70EF5992" w14:textId="77777777">
      <w:pPr>
        <w:pStyle w:val="FootnoteText"/>
      </w:pPr>
      <w:r w:rsidRPr="00B11E2A">
        <w:rPr>
          <w:rStyle w:val="FootnoteReference"/>
        </w:rPr>
        <w:footnoteRef/>
      </w:r>
      <w:r w:rsidRPr="00B11E2A">
        <w:t xml:space="preserve"> See </w:t>
      </w:r>
      <w:r>
        <w:t>Appendix</w:t>
      </w:r>
      <w:r w:rsidRPr="00B11E2A">
        <w:t xml:space="preserve"> </w:t>
      </w:r>
      <w:r>
        <w:t>A</w:t>
      </w:r>
      <w:r w:rsidRPr="00B11E2A">
        <w:t>.</w:t>
      </w:r>
    </w:p>
  </w:footnote>
  <w:footnote w:id="5">
    <w:p w:rsidR="00A905F7" w:rsidRPr="0065288A" w:rsidP="00176D62" w14:paraId="294C1B7E" w14:textId="77777777">
      <w:pPr>
        <w:pStyle w:val="NormalSS"/>
        <w:ind w:firstLine="0"/>
        <w:jc w:val="left"/>
        <w:rPr>
          <w:sz w:val="20"/>
        </w:rPr>
      </w:pPr>
      <w:r w:rsidRPr="0065288A">
        <w:rPr>
          <w:rStyle w:val="FootnoteReference"/>
          <w:sz w:val="20"/>
        </w:rPr>
        <w:footnoteRef/>
      </w:r>
      <w:r w:rsidRPr="0065288A">
        <w:rPr>
          <w:sz w:val="20"/>
        </w:rPr>
        <w:t xml:space="preserve"> 42 U.S. Code § 1863(j)(1)</w:t>
      </w:r>
    </w:p>
  </w:footnote>
  <w:footnote w:id="6">
    <w:p w:rsidR="00A905F7" w:rsidRPr="0065288A" w:rsidP="00176D62" w14:paraId="67C78883" w14:textId="77777777">
      <w:pPr>
        <w:pStyle w:val="NormalSS"/>
        <w:ind w:firstLine="0"/>
        <w:jc w:val="left"/>
        <w:rPr>
          <w:sz w:val="20"/>
        </w:rPr>
      </w:pPr>
      <w:r w:rsidRPr="0065288A">
        <w:rPr>
          <w:rStyle w:val="FootnoteReference"/>
          <w:sz w:val="20"/>
        </w:rPr>
        <w:footnoteRef/>
      </w:r>
      <w:r w:rsidRPr="0065288A">
        <w:rPr>
          <w:sz w:val="20"/>
        </w:rPr>
        <w:t xml:space="preserve"> 42 U.S. Code § 1885(a), 1885(d)</w:t>
      </w:r>
    </w:p>
  </w:footnote>
  <w:footnote w:id="7">
    <w:p w:rsidR="00A905F7" w:rsidRPr="00B11E2A" w:rsidP="00176D62" w14:paraId="6CCCFE53" w14:textId="77777777">
      <w:pPr>
        <w:pStyle w:val="FootnoteText"/>
      </w:pPr>
      <w:r w:rsidRPr="00B11E2A">
        <w:rPr>
          <w:rStyle w:val="FootnoteReference"/>
        </w:rPr>
        <w:footnoteRef/>
      </w:r>
      <w:r w:rsidRPr="00B11E2A">
        <w:t xml:space="preserve"> </w:t>
      </w:r>
      <w:r w:rsidRPr="0065288A">
        <w:t>42 U.S. Code § 1885(d)</w:t>
      </w:r>
    </w:p>
  </w:footnote>
  <w:footnote w:id="8">
    <w:p w:rsidR="00A905F7" w:rsidP="00176D62" w14:paraId="0F45B635" w14:textId="77777777">
      <w:pPr>
        <w:pStyle w:val="FootnoteText"/>
        <w:rPr>
          <w:sz w:val="22"/>
        </w:rPr>
      </w:pPr>
      <w:r w:rsidRPr="00B11E2A">
        <w:rPr>
          <w:rStyle w:val="FootnoteReference"/>
        </w:rPr>
        <w:footnoteRef/>
      </w:r>
      <w:r w:rsidRPr="005B2F58">
        <w:t xml:space="preserve"> </w:t>
      </w:r>
      <w:r w:rsidRPr="0065288A">
        <w:t>National Research Council, Committee on National Statistics</w:t>
      </w:r>
      <w:r>
        <w:t xml:space="preserve">. </w:t>
      </w:r>
      <w:r w:rsidRPr="0065288A">
        <w:t>1989</w:t>
      </w:r>
      <w:r>
        <w:t xml:space="preserve">. </w:t>
      </w:r>
      <w:r w:rsidRPr="0065288A">
        <w:rPr>
          <w:i/>
        </w:rPr>
        <w:t>Surveying the Nation’s Scientists and Engineer</w:t>
      </w:r>
      <w:r>
        <w:rPr>
          <w:i/>
        </w:rPr>
        <w:t xml:space="preserve">s: </w:t>
      </w:r>
      <w:r w:rsidRPr="0065288A">
        <w:rPr>
          <w:i/>
        </w:rPr>
        <w:t>A Data System for the 1990s.</w:t>
      </w:r>
      <w:r w:rsidRPr="0065288A">
        <w:t xml:space="preserve"> Washington: National Academy Press.</w:t>
      </w:r>
      <w:r w:rsidRPr="00DB68FB">
        <w:rPr>
          <w:sz w:val="22"/>
        </w:rPr>
        <w:t xml:space="preserve"> </w:t>
      </w:r>
    </w:p>
  </w:footnote>
  <w:footnote w:id="9">
    <w:p w:rsidR="00904DDD" w:rsidRPr="005B2F58" w:rsidP="00904DDD" w14:paraId="34B493EC" w14:textId="77777777">
      <w:pPr>
        <w:pStyle w:val="FootnoteText"/>
      </w:pPr>
      <w:r w:rsidRPr="005B2F58">
        <w:rPr>
          <w:rStyle w:val="FootnoteReference"/>
        </w:rPr>
        <w:footnoteRef/>
      </w:r>
      <w:r w:rsidRPr="005B2F58">
        <w:t xml:space="preserve"> </w:t>
      </w:r>
      <w:r w:rsidRPr="0065288A">
        <w:t xml:space="preserve">The SED </w:t>
      </w:r>
      <w:r w:rsidRPr="0065288A">
        <w:rPr>
          <w:color w:val="1F1F1F"/>
        </w:rPr>
        <w:t xml:space="preserve">gathers information yearly from all new research doctorates awarded by U.S. institutions. Detailed information about the SED can be found at </w:t>
      </w:r>
      <w:hyperlink r:id="rId1" w:history="1">
        <w:r w:rsidRPr="0065288A">
          <w:rPr>
            <w:rStyle w:val="Hyperlink"/>
          </w:rPr>
          <w:t>http://www.nsf.gov/statistics/srvydoctorates/</w:t>
        </w:r>
      </w:hyperlink>
      <w:r w:rsidRPr="0065288A">
        <w:rPr>
          <w:color w:val="1F1F1F"/>
        </w:rPr>
        <w:t>.</w:t>
      </w:r>
    </w:p>
  </w:footnote>
  <w:footnote w:id="10">
    <w:p w:rsidR="00A905F7" w:rsidP="00176D62" w14:paraId="438CF56A" w14:textId="77777777">
      <w:pPr>
        <w:pStyle w:val="FootnoteText"/>
      </w:pPr>
      <w:r>
        <w:rPr>
          <w:rStyle w:val="FootnoteReference"/>
        </w:rPr>
        <w:footnoteRef/>
      </w:r>
      <w:r>
        <w:t xml:space="preserve"> </w:t>
      </w:r>
      <w:hyperlink r:id="rId2" w:history="1">
        <w:r w:rsidRPr="009B3B4B">
          <w:rPr>
            <w:rStyle w:val="Hyperlink"/>
          </w:rPr>
          <w:t>https://www.nsf.gov/pubs/2018/nsb20187/nsb20187.pdf</w:t>
        </w:r>
      </w:hyperlink>
      <w:r w:rsidRPr="009B3B4B">
        <w:rPr>
          <w:rStyle w:val="Hyperlink"/>
        </w:rPr>
        <w:t>,</w:t>
      </w:r>
      <w:r>
        <w:rPr>
          <w:rStyle w:val="Hyperlink"/>
        </w:rPr>
        <w:t xml:space="preserve"> </w:t>
      </w:r>
      <w:hyperlink r:id="rId3" w:history="1">
        <w:r w:rsidRPr="002D5C52">
          <w:rPr>
            <w:rStyle w:val="Hyperlink"/>
            <w:szCs w:val="24"/>
          </w:rPr>
          <w:t>http://nsf.gov/nsb/publications/2015/nsb201510.pdf</w:t>
        </w:r>
      </w:hyperlink>
      <w:r w:rsidRPr="007021CF">
        <w:rPr>
          <w:rStyle w:val="Hyperlink"/>
          <w:szCs w:val="24"/>
        </w:rPr>
        <w:t xml:space="preserve"> and </w:t>
      </w:r>
      <w:hyperlink r:id="rId4" w:history="1">
        <w:r w:rsidRPr="002D5C52">
          <w:rPr>
            <w:rStyle w:val="Hyperlink"/>
            <w:szCs w:val="24"/>
          </w:rPr>
          <w:t>http://www.nsf.gov/nsb/documents/2003/nsb0369/nsb0369.pdf</w:t>
        </w:r>
      </w:hyperlink>
    </w:p>
  </w:footnote>
  <w:footnote w:id="11">
    <w:p w:rsidR="00410CF6" w:rsidP="00410CF6" w14:paraId="3258B90D" w14:textId="4411B259">
      <w:pPr>
        <w:pStyle w:val="FootnoteText"/>
      </w:pPr>
      <w:r>
        <w:rPr>
          <w:rStyle w:val="FootnoteReference"/>
        </w:rPr>
        <w:footnoteRef/>
      </w:r>
      <w:r>
        <w:t xml:space="preserve"> </w:t>
      </w:r>
      <w:hyperlink r:id="rId5" w:history="1">
        <w:r w:rsidRPr="00B06AF8">
          <w:rPr>
            <w:rStyle w:val="Hyperlink"/>
          </w:rPr>
          <w:t>https://cset.georgetown.edu/wp-content/uploads/CSET-The-Long-Term-Stay-Rates-of-International-STEM-PhD-Graduates.pdf</w:t>
        </w:r>
      </w:hyperlink>
      <w:r>
        <w:t xml:space="preserve"> </w:t>
      </w:r>
    </w:p>
  </w:footnote>
  <w:footnote w:id="12">
    <w:p w:rsidR="00A905F7" w:rsidRPr="002961C8" w:rsidP="00176D62" w14:paraId="1B8778EC" w14:textId="77777777">
      <w:pPr>
        <w:pStyle w:val="FootnoteText"/>
      </w:pPr>
      <w:r w:rsidRPr="002D5C52">
        <w:rPr>
          <w:rStyle w:val="FootnoteReference"/>
        </w:rPr>
        <w:footnoteRef/>
      </w:r>
      <w:r w:rsidRPr="002D5C52">
        <w:rPr>
          <w:szCs w:val="24"/>
        </w:rPr>
        <w:t xml:space="preserve"> </w:t>
      </w:r>
      <w:hyperlink r:id="rId6" w:history="1">
        <w:r w:rsidRPr="002D5C52">
          <w:rPr>
            <w:rStyle w:val="Hyperlink"/>
            <w:szCs w:val="24"/>
          </w:rPr>
          <w:t>http://www.nsf.gov/nsb/publications/2010/nsb1033.pdf</w:t>
        </w:r>
      </w:hyperlink>
    </w:p>
  </w:footnote>
  <w:footnote w:id="13">
    <w:p w:rsidR="000763DC" w14:paraId="56BE3FCD" w14:textId="2B9702F1">
      <w:pPr>
        <w:pStyle w:val="FootnoteText"/>
      </w:pPr>
      <w:r>
        <w:rPr>
          <w:rStyle w:val="FootnoteReference"/>
        </w:rPr>
        <w:footnoteRef/>
      </w:r>
      <w:r>
        <w:t xml:space="preserve"> </w:t>
      </w:r>
      <w:hyperlink r:id="rId7" w:anchor="citeas" w:history="1">
        <w:r w:rsidRPr="00B06AF8">
          <w:rPr>
            <w:rStyle w:val="Hyperlink"/>
          </w:rPr>
          <w:t>https://link.springer.com/article/10.1007/s11162-021-09655-7#citeas</w:t>
        </w:r>
      </w:hyperlink>
      <w:r>
        <w:t xml:space="preserve"> </w:t>
      </w:r>
    </w:p>
  </w:footnote>
  <w:footnote w:id="14">
    <w:p w:rsidR="000763DC" w14:paraId="762D4120" w14:textId="220CE4DB">
      <w:pPr>
        <w:pStyle w:val="FootnoteText"/>
      </w:pPr>
      <w:r>
        <w:rPr>
          <w:rStyle w:val="FootnoteReference"/>
        </w:rPr>
        <w:footnoteRef/>
      </w:r>
      <w:r>
        <w:t xml:space="preserve"> </w:t>
      </w:r>
      <w:hyperlink r:id="rId8" w:history="1">
        <w:r w:rsidRPr="00B06AF8">
          <w:rPr>
            <w:rStyle w:val="Hyperlink"/>
          </w:rPr>
          <w:t>https://www.medrxiv.org/content/10.1101/2022.12.04.22283081v2</w:t>
        </w:r>
      </w:hyperlink>
      <w:r>
        <w:t xml:space="preserve"> </w:t>
      </w:r>
    </w:p>
  </w:footnote>
  <w:footnote w:id="15">
    <w:p w:rsidR="000763DC" w14:paraId="02CE4170" w14:textId="727EFA33">
      <w:pPr>
        <w:pStyle w:val="FootnoteText"/>
      </w:pPr>
      <w:r>
        <w:rPr>
          <w:rStyle w:val="FootnoteReference"/>
        </w:rPr>
        <w:footnoteRef/>
      </w:r>
      <w:r>
        <w:t xml:space="preserve"> </w:t>
      </w:r>
      <w:hyperlink r:id="rId9" w:history="1">
        <w:r w:rsidRPr="00B06AF8">
          <w:rPr>
            <w:rStyle w:val="Hyperlink"/>
          </w:rPr>
          <w:t>https://www.nber.org/sites/default/files/2022-05/GenderRaceResearchFundingv3.pdf</w:t>
        </w:r>
      </w:hyperlink>
      <w:r>
        <w:t xml:space="preserve"> </w:t>
      </w:r>
    </w:p>
  </w:footnote>
  <w:footnote w:id="16">
    <w:p w:rsidR="00FF4C4B" w14:paraId="5FA68822" w14:textId="4C9F2676">
      <w:pPr>
        <w:pStyle w:val="FootnoteText"/>
      </w:pPr>
      <w:r>
        <w:rPr>
          <w:rStyle w:val="FootnoteReference"/>
        </w:rPr>
        <w:footnoteRef/>
      </w:r>
      <w:r>
        <w:t xml:space="preserve"> </w:t>
      </w:r>
      <w:hyperlink r:id="rId10" w:history="1">
        <w:r w:rsidRPr="001D08F6">
          <w:rPr>
            <w:rStyle w:val="Hyperlink"/>
          </w:rPr>
          <w:t>http://nap.naptionalacademies.org/26173</w:t>
        </w:r>
      </w:hyperlink>
      <w:r w:rsidR="00B04D78">
        <w:t>.</w:t>
      </w:r>
      <w:r>
        <w:t xml:space="preserve"> </w:t>
      </w:r>
    </w:p>
  </w:footnote>
  <w:footnote w:id="17">
    <w:p w:rsidR="008569F7" w:rsidP="008569F7" w14:paraId="0630C840" w14:textId="77777777">
      <w:pPr>
        <w:pStyle w:val="FootnoteText"/>
      </w:pPr>
      <w:r>
        <w:rPr>
          <w:rStyle w:val="FootnoteReference"/>
        </w:rPr>
        <w:footnoteRef/>
      </w:r>
      <w:r>
        <w:t xml:space="preserve"> SDR is a mobile population and despite active attempts to locate current contact information, it is possible to have the wrong mailing address on file for individuals. Sending non-personalized incentives such as a non-personalized debit card or cash can result in the wrong individual receiving and using the incentive. Whereas a personalized check might be delivered to the wrong address, it is very unlikely to be cashed.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A99" w14:paraId="799F0E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A99" w:rsidP="00FD535A" w14:paraId="4AEBC3EF" w14:textId="7431E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A99" w14:paraId="300ED8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6F0FA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077C61"/>
    <w:multiLevelType w:val="hybridMultilevel"/>
    <w:tmpl w:val="C9B4989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8F84460"/>
    <w:multiLevelType w:val="multilevel"/>
    <w:tmpl w:val="86D04CDE"/>
    <w:styleLink w:val="bullet1Garamond"/>
    <w:lvl w:ilvl="0">
      <w:start w:val="1"/>
      <w:numFmt w:val="bullet"/>
      <w:pStyle w:val="NORCBullet1TimesNewRoman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4">
    <w:nsid w:val="0C525816"/>
    <w:multiLevelType w:val="hybridMultilevel"/>
    <w:tmpl w:val="FECC6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AA510D"/>
    <w:multiLevelType w:val="hybridMultilevel"/>
    <w:tmpl w:val="2BB8AE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20432E"/>
    <w:multiLevelType w:val="hybridMultilevel"/>
    <w:tmpl w:val="03201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AE1BE8"/>
    <w:multiLevelType w:val="hybridMultilevel"/>
    <w:tmpl w:val="907C7282"/>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9F4AF9"/>
    <w:multiLevelType w:val="hybridMultilevel"/>
    <w:tmpl w:val="D8248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E9442D"/>
    <w:multiLevelType w:val="multilevel"/>
    <w:tmpl w:val="03C4C950"/>
    <w:lvl w:ilvl="0">
      <w:start w:val="1"/>
      <w:numFmt w:val="bullet"/>
      <w:pStyle w:val="NORCBullet2TimesNewRomanTriangle"/>
      <w:lvlText w:val=""/>
      <w:lvlJc w:val="left"/>
      <w:pPr>
        <w:ind w:left="1080" w:hanging="360"/>
      </w:pPr>
      <w:rPr>
        <w:rFonts w:ascii="Wingdings 3" w:hAnsi="Wingdings 3" w:hint="default"/>
        <w:color w:val="F3901D"/>
        <w:sz w:val="18"/>
        <w:szCs w:val="18"/>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0">
    <w:nsid w:val="3587365E"/>
    <w:multiLevelType w:val="hybridMultilevel"/>
    <w:tmpl w:val="00B8E27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E17771"/>
    <w:multiLevelType w:val="hybridMultilevel"/>
    <w:tmpl w:val="819A8DB4"/>
    <w:lvl w:ilvl="0">
      <w:start w:val="1"/>
      <w:numFmt w:val="decimal"/>
      <w:pStyle w:val="ListParagraph"/>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3F0452"/>
    <w:multiLevelType w:val="multilevel"/>
    <w:tmpl w:val="86D04CDE"/>
    <w:numStyleLink w:val="bullet1Garamond"/>
  </w:abstractNum>
  <w:abstractNum w:abstractNumId="13">
    <w:nsid w:val="40233E13"/>
    <w:multiLevelType w:val="hybridMultilevel"/>
    <w:tmpl w:val="22CE7CDA"/>
    <w:lvl w:ilvl="0">
      <w:start w:val="1"/>
      <w:numFmt w:val="bullet"/>
      <w:pStyle w:val="BulletLA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0E14385"/>
    <w:multiLevelType w:val="hybridMultilevel"/>
    <w:tmpl w:val="72CA2F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6">
    <w:nsid w:val="57941DDE"/>
    <w:multiLevelType w:val="hybridMultilevel"/>
    <w:tmpl w:val="CC462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921DB1"/>
    <w:multiLevelType w:val="hybridMultilevel"/>
    <w:tmpl w:val="4A4A6A5A"/>
    <w:lvl w:ilvl="0">
      <w:start w:val="1"/>
      <w:numFmt w:val="bullet"/>
      <w:pStyle w:val="Style1"/>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pStyle w:val="ListBullet3"/>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C4755FB"/>
    <w:multiLevelType w:val="multilevel"/>
    <w:tmpl w:val="4B100FD8"/>
    <w:lvl w:ilvl="0">
      <w:start w:val="1"/>
      <w:numFmt w:val="bullet"/>
      <w:pStyle w:val="NORCBullet3ArialRound"/>
      <w:lvlText w:val=""/>
      <w:lvlJc w:val="left"/>
      <w:pPr>
        <w:ind w:left="1440" w:hanging="360"/>
      </w:pPr>
      <w:rPr>
        <w:rFonts w:ascii="Symbol" w:hAnsi="Symbol" w:hint="default"/>
        <w:color w:val="F3901D"/>
        <w:sz w:val="22"/>
        <w:szCs w:val="22"/>
      </w:rPr>
    </w:lvl>
    <w:lvl w:ilvl="1">
      <w:start w:val="1"/>
      <w:numFmt w:val="decimal"/>
      <w:lvlText w:val="%2."/>
      <w:lvlJc w:val="left"/>
      <w:pPr>
        <w:tabs>
          <w:tab w:val="num" w:pos="2520"/>
        </w:tabs>
        <w:ind w:left="2520" w:hanging="720"/>
      </w:pPr>
      <w:rPr>
        <w:rFonts w:hint="default"/>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abstractNum w:abstractNumId="19">
    <w:nsid w:val="6BA60798"/>
    <w:multiLevelType w:val="hybridMultilevel"/>
    <w:tmpl w:val="1EBC9178"/>
    <w:lvl w:ilvl="0">
      <w:start w:val="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0291BB5"/>
    <w:multiLevelType w:val="hybridMultilevel"/>
    <w:tmpl w:val="B02298E4"/>
    <w:lvl w:ilvl="0">
      <w:start w:va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8CD1C87"/>
    <w:multiLevelType w:val="hybridMultilevel"/>
    <w:tmpl w:val="4F12FC62"/>
    <w:lvl w:ilvl="0">
      <w:start w:val="1"/>
      <w:numFmt w:val="bullet"/>
      <w:pStyle w:val="NORCBullet3TimesNewRomanRound"/>
      <w:lvlText w:val=""/>
      <w:lvlJc w:val="left"/>
      <w:pPr>
        <w:ind w:left="1440" w:hanging="360"/>
      </w:pPr>
      <w:rPr>
        <w:rFonts w:ascii="Symbol" w:hAnsi="Symbol" w:hint="default"/>
        <w:color w:val="F3901D"/>
        <w:sz w:val="22"/>
        <w:szCs w:val="2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B483E35"/>
    <w:multiLevelType w:val="hybridMultilevel"/>
    <w:tmpl w:val="50F4F0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143509"/>
    <w:multiLevelType w:val="hybridMultilevel"/>
    <w:tmpl w:val="9A9CE42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7453993">
    <w:abstractNumId w:val="13"/>
  </w:num>
  <w:num w:numId="2" w16cid:durableId="1778796892">
    <w:abstractNumId w:val="3"/>
  </w:num>
  <w:num w:numId="3" w16cid:durableId="1999840245">
    <w:abstractNumId w:val="0"/>
  </w:num>
  <w:num w:numId="4" w16cid:durableId="993488124">
    <w:abstractNumId w:val="2"/>
  </w:num>
  <w:num w:numId="5" w16cid:durableId="1703742662">
    <w:abstractNumId w:val="9"/>
  </w:num>
  <w:num w:numId="6" w16cid:durableId="1191261465">
    <w:abstractNumId w:val="12"/>
  </w:num>
  <w:num w:numId="7" w16cid:durableId="824664725">
    <w:abstractNumId w:val="18"/>
  </w:num>
  <w:num w:numId="8" w16cid:durableId="239995226">
    <w:abstractNumId w:val="21"/>
  </w:num>
  <w:num w:numId="9" w16cid:durableId="1298990329">
    <w:abstractNumId w:val="17"/>
  </w:num>
  <w:num w:numId="10" w16cid:durableId="1902210041">
    <w:abstractNumId w:val="15"/>
  </w:num>
  <w:num w:numId="11" w16cid:durableId="2121875725">
    <w:abstractNumId w:val="11"/>
  </w:num>
  <w:num w:numId="12" w16cid:durableId="911622825">
    <w:abstractNumId w:val="1"/>
  </w:num>
  <w:num w:numId="13" w16cid:durableId="2127388">
    <w:abstractNumId w:val="4"/>
  </w:num>
  <w:num w:numId="14" w16cid:durableId="1031226646">
    <w:abstractNumId w:val="6"/>
  </w:num>
  <w:num w:numId="15" w16cid:durableId="1364749758">
    <w:abstractNumId w:val="22"/>
  </w:num>
  <w:num w:numId="16" w16cid:durableId="25182148">
    <w:abstractNumId w:val="7"/>
  </w:num>
  <w:num w:numId="17" w16cid:durableId="1235579574">
    <w:abstractNumId w:val="19"/>
  </w:num>
  <w:num w:numId="18" w16cid:durableId="831722027">
    <w:abstractNumId w:val="8"/>
  </w:num>
  <w:num w:numId="19" w16cid:durableId="2045708313">
    <w:abstractNumId w:val="23"/>
  </w:num>
  <w:num w:numId="20" w16cid:durableId="1317224311">
    <w:abstractNumId w:val="10"/>
  </w:num>
  <w:num w:numId="21" w16cid:durableId="38752511">
    <w:abstractNumId w:val="14"/>
  </w:num>
  <w:num w:numId="22" w16cid:durableId="63575085">
    <w:abstractNumId w:val="16"/>
  </w:num>
  <w:num w:numId="23" w16cid:durableId="535122883">
    <w:abstractNumId w:val="5"/>
  </w:num>
  <w:num w:numId="24" w16cid:durableId="18351680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62"/>
    <w:rsid w:val="000018DC"/>
    <w:rsid w:val="0000372D"/>
    <w:rsid w:val="000037BD"/>
    <w:rsid w:val="00003807"/>
    <w:rsid w:val="00005C8A"/>
    <w:rsid w:val="00006182"/>
    <w:rsid w:val="00007602"/>
    <w:rsid w:val="00007B61"/>
    <w:rsid w:val="00007D5C"/>
    <w:rsid w:val="0001132E"/>
    <w:rsid w:val="00011A46"/>
    <w:rsid w:val="00014478"/>
    <w:rsid w:val="00014C37"/>
    <w:rsid w:val="0001533D"/>
    <w:rsid w:val="000177F1"/>
    <w:rsid w:val="0001793A"/>
    <w:rsid w:val="00021F64"/>
    <w:rsid w:val="000222DC"/>
    <w:rsid w:val="00022744"/>
    <w:rsid w:val="00025BA1"/>
    <w:rsid w:val="000275AF"/>
    <w:rsid w:val="00030F9B"/>
    <w:rsid w:val="00031302"/>
    <w:rsid w:val="000314F3"/>
    <w:rsid w:val="0003330D"/>
    <w:rsid w:val="00034725"/>
    <w:rsid w:val="00034FED"/>
    <w:rsid w:val="0003574C"/>
    <w:rsid w:val="00036B72"/>
    <w:rsid w:val="0003730D"/>
    <w:rsid w:val="00043217"/>
    <w:rsid w:val="000449D7"/>
    <w:rsid w:val="000479B9"/>
    <w:rsid w:val="00051F88"/>
    <w:rsid w:val="0005210C"/>
    <w:rsid w:val="000538A8"/>
    <w:rsid w:val="000545FB"/>
    <w:rsid w:val="000556B4"/>
    <w:rsid w:val="0005593F"/>
    <w:rsid w:val="00057389"/>
    <w:rsid w:val="00057EEE"/>
    <w:rsid w:val="00060F3B"/>
    <w:rsid w:val="0006124D"/>
    <w:rsid w:val="0006414B"/>
    <w:rsid w:val="00065725"/>
    <w:rsid w:val="0006631A"/>
    <w:rsid w:val="0006638B"/>
    <w:rsid w:val="00066AF5"/>
    <w:rsid w:val="00066DFD"/>
    <w:rsid w:val="00067A1B"/>
    <w:rsid w:val="000747F8"/>
    <w:rsid w:val="000751F3"/>
    <w:rsid w:val="0007549B"/>
    <w:rsid w:val="00076113"/>
    <w:rsid w:val="000763DC"/>
    <w:rsid w:val="00076B51"/>
    <w:rsid w:val="000772AC"/>
    <w:rsid w:val="0007732A"/>
    <w:rsid w:val="00077720"/>
    <w:rsid w:val="000779B2"/>
    <w:rsid w:val="000821A4"/>
    <w:rsid w:val="000844E7"/>
    <w:rsid w:val="00084EBC"/>
    <w:rsid w:val="000901C4"/>
    <w:rsid w:val="00090918"/>
    <w:rsid w:val="00092A9D"/>
    <w:rsid w:val="000931E9"/>
    <w:rsid w:val="000931F1"/>
    <w:rsid w:val="00093EEA"/>
    <w:rsid w:val="00095588"/>
    <w:rsid w:val="0009626F"/>
    <w:rsid w:val="000A141A"/>
    <w:rsid w:val="000A1E8A"/>
    <w:rsid w:val="000A37A1"/>
    <w:rsid w:val="000A3859"/>
    <w:rsid w:val="000A4E4F"/>
    <w:rsid w:val="000A593C"/>
    <w:rsid w:val="000A69AB"/>
    <w:rsid w:val="000A6C79"/>
    <w:rsid w:val="000A7AFD"/>
    <w:rsid w:val="000B04E5"/>
    <w:rsid w:val="000B15CE"/>
    <w:rsid w:val="000B200A"/>
    <w:rsid w:val="000B3F28"/>
    <w:rsid w:val="000B437F"/>
    <w:rsid w:val="000B4994"/>
    <w:rsid w:val="000B4CA0"/>
    <w:rsid w:val="000B6BB7"/>
    <w:rsid w:val="000B7845"/>
    <w:rsid w:val="000C047E"/>
    <w:rsid w:val="000C1B92"/>
    <w:rsid w:val="000C1DA6"/>
    <w:rsid w:val="000C703F"/>
    <w:rsid w:val="000D0296"/>
    <w:rsid w:val="000D05CE"/>
    <w:rsid w:val="000D09DB"/>
    <w:rsid w:val="000D2B7B"/>
    <w:rsid w:val="000D2D57"/>
    <w:rsid w:val="000D2DCC"/>
    <w:rsid w:val="000D4895"/>
    <w:rsid w:val="000D5425"/>
    <w:rsid w:val="000D59BB"/>
    <w:rsid w:val="000D5D43"/>
    <w:rsid w:val="000D701A"/>
    <w:rsid w:val="000D7B31"/>
    <w:rsid w:val="000E0235"/>
    <w:rsid w:val="000E0CE4"/>
    <w:rsid w:val="000E31DD"/>
    <w:rsid w:val="000E71D2"/>
    <w:rsid w:val="000F0279"/>
    <w:rsid w:val="000F374F"/>
    <w:rsid w:val="000F3A70"/>
    <w:rsid w:val="000F7345"/>
    <w:rsid w:val="0010047A"/>
    <w:rsid w:val="0010141E"/>
    <w:rsid w:val="00101E40"/>
    <w:rsid w:val="00105BD1"/>
    <w:rsid w:val="0010631D"/>
    <w:rsid w:val="00106824"/>
    <w:rsid w:val="00106CE3"/>
    <w:rsid w:val="001075CC"/>
    <w:rsid w:val="00107C5F"/>
    <w:rsid w:val="001104F1"/>
    <w:rsid w:val="001133BC"/>
    <w:rsid w:val="0011402D"/>
    <w:rsid w:val="0011515F"/>
    <w:rsid w:val="00116025"/>
    <w:rsid w:val="00117B75"/>
    <w:rsid w:val="0012077F"/>
    <w:rsid w:val="001239CA"/>
    <w:rsid w:val="0012648F"/>
    <w:rsid w:val="00127350"/>
    <w:rsid w:val="00127525"/>
    <w:rsid w:val="00127B02"/>
    <w:rsid w:val="00132737"/>
    <w:rsid w:val="001328D4"/>
    <w:rsid w:val="00132901"/>
    <w:rsid w:val="00133140"/>
    <w:rsid w:val="0013468E"/>
    <w:rsid w:val="00135800"/>
    <w:rsid w:val="001426FE"/>
    <w:rsid w:val="001428CA"/>
    <w:rsid w:val="00142C60"/>
    <w:rsid w:val="001440B5"/>
    <w:rsid w:val="00145119"/>
    <w:rsid w:val="0014626A"/>
    <w:rsid w:val="001505D6"/>
    <w:rsid w:val="00151BAA"/>
    <w:rsid w:val="00156D84"/>
    <w:rsid w:val="0015706F"/>
    <w:rsid w:val="00157261"/>
    <w:rsid w:val="00160BB1"/>
    <w:rsid w:val="00162DD8"/>
    <w:rsid w:val="00163325"/>
    <w:rsid w:val="0016522C"/>
    <w:rsid w:val="00165A8C"/>
    <w:rsid w:val="001670A9"/>
    <w:rsid w:val="001676D0"/>
    <w:rsid w:val="00170310"/>
    <w:rsid w:val="00170C71"/>
    <w:rsid w:val="00170FEF"/>
    <w:rsid w:val="0017227E"/>
    <w:rsid w:val="00172B3F"/>
    <w:rsid w:val="00173F3D"/>
    <w:rsid w:val="00174511"/>
    <w:rsid w:val="001749AA"/>
    <w:rsid w:val="001749D9"/>
    <w:rsid w:val="0017513A"/>
    <w:rsid w:val="00175246"/>
    <w:rsid w:val="00175635"/>
    <w:rsid w:val="00176B28"/>
    <w:rsid w:val="00176D62"/>
    <w:rsid w:val="00182F3F"/>
    <w:rsid w:val="00183D21"/>
    <w:rsid w:val="001855DF"/>
    <w:rsid w:val="00186F4D"/>
    <w:rsid w:val="00190407"/>
    <w:rsid w:val="00191A04"/>
    <w:rsid w:val="00196091"/>
    <w:rsid w:val="00196A7D"/>
    <w:rsid w:val="001976A2"/>
    <w:rsid w:val="001A19FD"/>
    <w:rsid w:val="001A1D56"/>
    <w:rsid w:val="001A2320"/>
    <w:rsid w:val="001A29BA"/>
    <w:rsid w:val="001A395E"/>
    <w:rsid w:val="001A3ED0"/>
    <w:rsid w:val="001A45AD"/>
    <w:rsid w:val="001A4ABD"/>
    <w:rsid w:val="001A5378"/>
    <w:rsid w:val="001A67A8"/>
    <w:rsid w:val="001A6D5D"/>
    <w:rsid w:val="001B06B9"/>
    <w:rsid w:val="001B1A2C"/>
    <w:rsid w:val="001B1C3A"/>
    <w:rsid w:val="001B4EF4"/>
    <w:rsid w:val="001B4F14"/>
    <w:rsid w:val="001B66C3"/>
    <w:rsid w:val="001B6E92"/>
    <w:rsid w:val="001B7F36"/>
    <w:rsid w:val="001C1F7D"/>
    <w:rsid w:val="001C2617"/>
    <w:rsid w:val="001C540D"/>
    <w:rsid w:val="001C7174"/>
    <w:rsid w:val="001D08F6"/>
    <w:rsid w:val="001D3CC0"/>
    <w:rsid w:val="001D567A"/>
    <w:rsid w:val="001D7D68"/>
    <w:rsid w:val="001E0AE9"/>
    <w:rsid w:val="001E0EC1"/>
    <w:rsid w:val="001E1943"/>
    <w:rsid w:val="001E3700"/>
    <w:rsid w:val="001E468E"/>
    <w:rsid w:val="001E55F2"/>
    <w:rsid w:val="001F2588"/>
    <w:rsid w:val="001F4C4A"/>
    <w:rsid w:val="001F4DDC"/>
    <w:rsid w:val="001F68D9"/>
    <w:rsid w:val="001F6DDB"/>
    <w:rsid w:val="001F7134"/>
    <w:rsid w:val="00203D62"/>
    <w:rsid w:val="00204969"/>
    <w:rsid w:val="00205046"/>
    <w:rsid w:val="00205D97"/>
    <w:rsid w:val="0020676E"/>
    <w:rsid w:val="00206C99"/>
    <w:rsid w:val="0020797A"/>
    <w:rsid w:val="002110B6"/>
    <w:rsid w:val="00212956"/>
    <w:rsid w:val="00212FD7"/>
    <w:rsid w:val="00213422"/>
    <w:rsid w:val="0021447B"/>
    <w:rsid w:val="00216375"/>
    <w:rsid w:val="002167F9"/>
    <w:rsid w:val="00220068"/>
    <w:rsid w:val="002210B0"/>
    <w:rsid w:val="00221A77"/>
    <w:rsid w:val="00223279"/>
    <w:rsid w:val="00224796"/>
    <w:rsid w:val="002249B0"/>
    <w:rsid w:val="00225CE1"/>
    <w:rsid w:val="00225E54"/>
    <w:rsid w:val="002275C9"/>
    <w:rsid w:val="002357BC"/>
    <w:rsid w:val="00235CA9"/>
    <w:rsid w:val="0023613E"/>
    <w:rsid w:val="002369B8"/>
    <w:rsid w:val="0023712B"/>
    <w:rsid w:val="00243E72"/>
    <w:rsid w:val="00246C05"/>
    <w:rsid w:val="00250691"/>
    <w:rsid w:val="002508D9"/>
    <w:rsid w:val="00251934"/>
    <w:rsid w:val="002540CE"/>
    <w:rsid w:val="00255153"/>
    <w:rsid w:val="00255300"/>
    <w:rsid w:val="00255BF4"/>
    <w:rsid w:val="00263FE1"/>
    <w:rsid w:val="00265001"/>
    <w:rsid w:val="002671E5"/>
    <w:rsid w:val="00267259"/>
    <w:rsid w:val="002700C3"/>
    <w:rsid w:val="002712E1"/>
    <w:rsid w:val="00271E92"/>
    <w:rsid w:val="0027303A"/>
    <w:rsid w:val="0027304C"/>
    <w:rsid w:val="00273121"/>
    <w:rsid w:val="002751DF"/>
    <w:rsid w:val="00277498"/>
    <w:rsid w:val="00280185"/>
    <w:rsid w:val="002801B5"/>
    <w:rsid w:val="00281E80"/>
    <w:rsid w:val="00283F31"/>
    <w:rsid w:val="002841ED"/>
    <w:rsid w:val="00284362"/>
    <w:rsid w:val="0028475C"/>
    <w:rsid w:val="00284793"/>
    <w:rsid w:val="00284AE9"/>
    <w:rsid w:val="00285632"/>
    <w:rsid w:val="002868BB"/>
    <w:rsid w:val="00286975"/>
    <w:rsid w:val="002874CE"/>
    <w:rsid w:val="00287562"/>
    <w:rsid w:val="00287865"/>
    <w:rsid w:val="00291933"/>
    <w:rsid w:val="00292FDB"/>
    <w:rsid w:val="00293072"/>
    <w:rsid w:val="0029397F"/>
    <w:rsid w:val="002939CA"/>
    <w:rsid w:val="002961C8"/>
    <w:rsid w:val="00297EDE"/>
    <w:rsid w:val="002A0943"/>
    <w:rsid w:val="002A1693"/>
    <w:rsid w:val="002A172C"/>
    <w:rsid w:val="002A1950"/>
    <w:rsid w:val="002A3DC2"/>
    <w:rsid w:val="002A6BF4"/>
    <w:rsid w:val="002A711B"/>
    <w:rsid w:val="002A7AAA"/>
    <w:rsid w:val="002A7F9D"/>
    <w:rsid w:val="002B038B"/>
    <w:rsid w:val="002B0A50"/>
    <w:rsid w:val="002B2A4D"/>
    <w:rsid w:val="002B39AC"/>
    <w:rsid w:val="002B5B39"/>
    <w:rsid w:val="002B68FA"/>
    <w:rsid w:val="002B6982"/>
    <w:rsid w:val="002B6F70"/>
    <w:rsid w:val="002B73D0"/>
    <w:rsid w:val="002C0A53"/>
    <w:rsid w:val="002C1226"/>
    <w:rsid w:val="002C3194"/>
    <w:rsid w:val="002C65AD"/>
    <w:rsid w:val="002C6C6C"/>
    <w:rsid w:val="002C6F84"/>
    <w:rsid w:val="002C7C9A"/>
    <w:rsid w:val="002C7DB4"/>
    <w:rsid w:val="002D03AB"/>
    <w:rsid w:val="002D078A"/>
    <w:rsid w:val="002D1064"/>
    <w:rsid w:val="002D5C52"/>
    <w:rsid w:val="002D641D"/>
    <w:rsid w:val="002D751D"/>
    <w:rsid w:val="002E1514"/>
    <w:rsid w:val="002F1B43"/>
    <w:rsid w:val="002F432D"/>
    <w:rsid w:val="002F458C"/>
    <w:rsid w:val="002F4D95"/>
    <w:rsid w:val="002F5BD7"/>
    <w:rsid w:val="00300F7A"/>
    <w:rsid w:val="00303C34"/>
    <w:rsid w:val="00305443"/>
    <w:rsid w:val="003058BD"/>
    <w:rsid w:val="003061AF"/>
    <w:rsid w:val="00306B8E"/>
    <w:rsid w:val="003101C2"/>
    <w:rsid w:val="003103A6"/>
    <w:rsid w:val="00310C7B"/>
    <w:rsid w:val="00310E4E"/>
    <w:rsid w:val="00313132"/>
    <w:rsid w:val="0031327F"/>
    <w:rsid w:val="003134A9"/>
    <w:rsid w:val="003163BD"/>
    <w:rsid w:val="00317889"/>
    <w:rsid w:val="00321B3A"/>
    <w:rsid w:val="0032300B"/>
    <w:rsid w:val="00330E06"/>
    <w:rsid w:val="0033105D"/>
    <w:rsid w:val="00331BC6"/>
    <w:rsid w:val="00331CF3"/>
    <w:rsid w:val="003348B4"/>
    <w:rsid w:val="00335388"/>
    <w:rsid w:val="003361A6"/>
    <w:rsid w:val="00336B77"/>
    <w:rsid w:val="00336DB1"/>
    <w:rsid w:val="00337271"/>
    <w:rsid w:val="00337DFD"/>
    <w:rsid w:val="003403CA"/>
    <w:rsid w:val="0034045C"/>
    <w:rsid w:val="00343BD6"/>
    <w:rsid w:val="00343CA0"/>
    <w:rsid w:val="00345E00"/>
    <w:rsid w:val="00346627"/>
    <w:rsid w:val="00350505"/>
    <w:rsid w:val="003536F7"/>
    <w:rsid w:val="003553F9"/>
    <w:rsid w:val="003618CD"/>
    <w:rsid w:val="003629C6"/>
    <w:rsid w:val="003631A7"/>
    <w:rsid w:val="00363460"/>
    <w:rsid w:val="0036363F"/>
    <w:rsid w:val="003639BA"/>
    <w:rsid w:val="00364012"/>
    <w:rsid w:val="003647BA"/>
    <w:rsid w:val="003654D8"/>
    <w:rsid w:val="00365D21"/>
    <w:rsid w:val="00366424"/>
    <w:rsid w:val="00372B26"/>
    <w:rsid w:val="00372BF4"/>
    <w:rsid w:val="0037328D"/>
    <w:rsid w:val="003735C5"/>
    <w:rsid w:val="003735E7"/>
    <w:rsid w:val="00376393"/>
    <w:rsid w:val="00376796"/>
    <w:rsid w:val="003809C9"/>
    <w:rsid w:val="00380FB4"/>
    <w:rsid w:val="00382A38"/>
    <w:rsid w:val="00390556"/>
    <w:rsid w:val="0039299B"/>
    <w:rsid w:val="003937C8"/>
    <w:rsid w:val="0039386E"/>
    <w:rsid w:val="00393FB9"/>
    <w:rsid w:val="00394966"/>
    <w:rsid w:val="00397391"/>
    <w:rsid w:val="00397C35"/>
    <w:rsid w:val="003A092A"/>
    <w:rsid w:val="003A09DA"/>
    <w:rsid w:val="003A131A"/>
    <w:rsid w:val="003A2530"/>
    <w:rsid w:val="003A2BCD"/>
    <w:rsid w:val="003A3523"/>
    <w:rsid w:val="003A3D17"/>
    <w:rsid w:val="003A52FC"/>
    <w:rsid w:val="003A595E"/>
    <w:rsid w:val="003A6BE0"/>
    <w:rsid w:val="003A6C3A"/>
    <w:rsid w:val="003B1949"/>
    <w:rsid w:val="003B2A52"/>
    <w:rsid w:val="003C1404"/>
    <w:rsid w:val="003C1E04"/>
    <w:rsid w:val="003C21A1"/>
    <w:rsid w:val="003C301F"/>
    <w:rsid w:val="003C5132"/>
    <w:rsid w:val="003D0405"/>
    <w:rsid w:val="003D1F48"/>
    <w:rsid w:val="003D2A14"/>
    <w:rsid w:val="003D2F70"/>
    <w:rsid w:val="003D43FF"/>
    <w:rsid w:val="003D4570"/>
    <w:rsid w:val="003D683A"/>
    <w:rsid w:val="003D6FEB"/>
    <w:rsid w:val="003E0544"/>
    <w:rsid w:val="003E0B09"/>
    <w:rsid w:val="003E26B8"/>
    <w:rsid w:val="003E3575"/>
    <w:rsid w:val="003E4308"/>
    <w:rsid w:val="003E6CC5"/>
    <w:rsid w:val="003F550F"/>
    <w:rsid w:val="00400931"/>
    <w:rsid w:val="0040104D"/>
    <w:rsid w:val="004011CE"/>
    <w:rsid w:val="00404351"/>
    <w:rsid w:val="00404498"/>
    <w:rsid w:val="00406490"/>
    <w:rsid w:val="0040792B"/>
    <w:rsid w:val="00410611"/>
    <w:rsid w:val="00410CF6"/>
    <w:rsid w:val="00411587"/>
    <w:rsid w:val="00411ED3"/>
    <w:rsid w:val="0041441D"/>
    <w:rsid w:val="00415A8B"/>
    <w:rsid w:val="00415B85"/>
    <w:rsid w:val="00416A22"/>
    <w:rsid w:val="00417257"/>
    <w:rsid w:val="00417EDC"/>
    <w:rsid w:val="00417FE0"/>
    <w:rsid w:val="00421B80"/>
    <w:rsid w:val="0042312A"/>
    <w:rsid w:val="00423D27"/>
    <w:rsid w:val="00424D34"/>
    <w:rsid w:val="00425759"/>
    <w:rsid w:val="00425874"/>
    <w:rsid w:val="00426DD9"/>
    <w:rsid w:val="004276D7"/>
    <w:rsid w:val="00427CE1"/>
    <w:rsid w:val="0043047B"/>
    <w:rsid w:val="004317A0"/>
    <w:rsid w:val="00432443"/>
    <w:rsid w:val="00434B4F"/>
    <w:rsid w:val="004351E3"/>
    <w:rsid w:val="004358B9"/>
    <w:rsid w:val="004370D4"/>
    <w:rsid w:val="00437B3E"/>
    <w:rsid w:val="004400AE"/>
    <w:rsid w:val="00440106"/>
    <w:rsid w:val="00440A9E"/>
    <w:rsid w:val="00441BE8"/>
    <w:rsid w:val="00442470"/>
    <w:rsid w:val="00442548"/>
    <w:rsid w:val="00442620"/>
    <w:rsid w:val="0044387C"/>
    <w:rsid w:val="0044397C"/>
    <w:rsid w:val="00443BA1"/>
    <w:rsid w:val="00443E15"/>
    <w:rsid w:val="004448B0"/>
    <w:rsid w:val="00446F01"/>
    <w:rsid w:val="004505CC"/>
    <w:rsid w:val="00451361"/>
    <w:rsid w:val="0045149D"/>
    <w:rsid w:val="004518E3"/>
    <w:rsid w:val="004522D0"/>
    <w:rsid w:val="004534AE"/>
    <w:rsid w:val="004536DD"/>
    <w:rsid w:val="0045617A"/>
    <w:rsid w:val="0046086D"/>
    <w:rsid w:val="00462D46"/>
    <w:rsid w:val="00465043"/>
    <w:rsid w:val="004704B4"/>
    <w:rsid w:val="00472C71"/>
    <w:rsid w:val="00473F74"/>
    <w:rsid w:val="00481054"/>
    <w:rsid w:val="0048326C"/>
    <w:rsid w:val="0048335F"/>
    <w:rsid w:val="00484AB3"/>
    <w:rsid w:val="00484FF4"/>
    <w:rsid w:val="00487994"/>
    <w:rsid w:val="00487EAB"/>
    <w:rsid w:val="00490060"/>
    <w:rsid w:val="004919EB"/>
    <w:rsid w:val="00493EAE"/>
    <w:rsid w:val="004947C7"/>
    <w:rsid w:val="0049517A"/>
    <w:rsid w:val="004A141F"/>
    <w:rsid w:val="004A1A1B"/>
    <w:rsid w:val="004A4EA3"/>
    <w:rsid w:val="004A5330"/>
    <w:rsid w:val="004A6B40"/>
    <w:rsid w:val="004A7139"/>
    <w:rsid w:val="004B0727"/>
    <w:rsid w:val="004B0F13"/>
    <w:rsid w:val="004B2A81"/>
    <w:rsid w:val="004B466B"/>
    <w:rsid w:val="004B472D"/>
    <w:rsid w:val="004B7A81"/>
    <w:rsid w:val="004C07A2"/>
    <w:rsid w:val="004C0ECE"/>
    <w:rsid w:val="004C19BD"/>
    <w:rsid w:val="004C1F55"/>
    <w:rsid w:val="004C2D07"/>
    <w:rsid w:val="004C355D"/>
    <w:rsid w:val="004C39D4"/>
    <w:rsid w:val="004C3E52"/>
    <w:rsid w:val="004C4A48"/>
    <w:rsid w:val="004D0670"/>
    <w:rsid w:val="004D0942"/>
    <w:rsid w:val="004D7A74"/>
    <w:rsid w:val="004D7D07"/>
    <w:rsid w:val="004E192B"/>
    <w:rsid w:val="004E289D"/>
    <w:rsid w:val="004E2A73"/>
    <w:rsid w:val="004E3935"/>
    <w:rsid w:val="004E3F7B"/>
    <w:rsid w:val="004E5875"/>
    <w:rsid w:val="004E6A67"/>
    <w:rsid w:val="004F24DF"/>
    <w:rsid w:val="004F36EE"/>
    <w:rsid w:val="004F37F6"/>
    <w:rsid w:val="004F42B0"/>
    <w:rsid w:val="004F4972"/>
    <w:rsid w:val="004F619C"/>
    <w:rsid w:val="005010D8"/>
    <w:rsid w:val="005011AA"/>
    <w:rsid w:val="005018C2"/>
    <w:rsid w:val="0050199B"/>
    <w:rsid w:val="00505B03"/>
    <w:rsid w:val="005114D1"/>
    <w:rsid w:val="00511684"/>
    <w:rsid w:val="0051169C"/>
    <w:rsid w:val="00512E45"/>
    <w:rsid w:val="005153AF"/>
    <w:rsid w:val="00515C00"/>
    <w:rsid w:val="00516D46"/>
    <w:rsid w:val="00517AFD"/>
    <w:rsid w:val="005207B6"/>
    <w:rsid w:val="005212AA"/>
    <w:rsid w:val="005218CB"/>
    <w:rsid w:val="00521AE4"/>
    <w:rsid w:val="00521D3A"/>
    <w:rsid w:val="00522997"/>
    <w:rsid w:val="00523680"/>
    <w:rsid w:val="00524FBD"/>
    <w:rsid w:val="00525A99"/>
    <w:rsid w:val="00526DA2"/>
    <w:rsid w:val="005316D8"/>
    <w:rsid w:val="00532A48"/>
    <w:rsid w:val="00533136"/>
    <w:rsid w:val="0053525A"/>
    <w:rsid w:val="00541FD1"/>
    <w:rsid w:val="005420B1"/>
    <w:rsid w:val="00543300"/>
    <w:rsid w:val="005453E4"/>
    <w:rsid w:val="00546460"/>
    <w:rsid w:val="00547108"/>
    <w:rsid w:val="00551B35"/>
    <w:rsid w:val="00551CAF"/>
    <w:rsid w:val="00551D2C"/>
    <w:rsid w:val="0055268C"/>
    <w:rsid w:val="00554CF9"/>
    <w:rsid w:val="00555980"/>
    <w:rsid w:val="00561337"/>
    <w:rsid w:val="005624C0"/>
    <w:rsid w:val="00562661"/>
    <w:rsid w:val="005649F0"/>
    <w:rsid w:val="00564CE6"/>
    <w:rsid w:val="00565F2C"/>
    <w:rsid w:val="00570108"/>
    <w:rsid w:val="005703A0"/>
    <w:rsid w:val="005706B0"/>
    <w:rsid w:val="00571BF6"/>
    <w:rsid w:val="00571C85"/>
    <w:rsid w:val="00572199"/>
    <w:rsid w:val="0057232B"/>
    <w:rsid w:val="00572E16"/>
    <w:rsid w:val="00573B69"/>
    <w:rsid w:val="00574531"/>
    <w:rsid w:val="00575677"/>
    <w:rsid w:val="00575688"/>
    <w:rsid w:val="00576B00"/>
    <w:rsid w:val="00577289"/>
    <w:rsid w:val="005776B8"/>
    <w:rsid w:val="005777BF"/>
    <w:rsid w:val="0057786D"/>
    <w:rsid w:val="005804E3"/>
    <w:rsid w:val="0058206C"/>
    <w:rsid w:val="00582A4D"/>
    <w:rsid w:val="00583A54"/>
    <w:rsid w:val="0058462C"/>
    <w:rsid w:val="005846C5"/>
    <w:rsid w:val="00584DB1"/>
    <w:rsid w:val="00585070"/>
    <w:rsid w:val="00586396"/>
    <w:rsid w:val="00586C88"/>
    <w:rsid w:val="00591196"/>
    <w:rsid w:val="00591CE6"/>
    <w:rsid w:val="00591F65"/>
    <w:rsid w:val="00594A4E"/>
    <w:rsid w:val="0059790E"/>
    <w:rsid w:val="005A0192"/>
    <w:rsid w:val="005A09BB"/>
    <w:rsid w:val="005A26E6"/>
    <w:rsid w:val="005A2893"/>
    <w:rsid w:val="005A2B28"/>
    <w:rsid w:val="005A2B5D"/>
    <w:rsid w:val="005A3150"/>
    <w:rsid w:val="005A481C"/>
    <w:rsid w:val="005A533C"/>
    <w:rsid w:val="005A5CBF"/>
    <w:rsid w:val="005A6A46"/>
    <w:rsid w:val="005A7620"/>
    <w:rsid w:val="005B0AEA"/>
    <w:rsid w:val="005B201D"/>
    <w:rsid w:val="005B2F58"/>
    <w:rsid w:val="005B39D0"/>
    <w:rsid w:val="005B3F88"/>
    <w:rsid w:val="005B57DF"/>
    <w:rsid w:val="005B6DB3"/>
    <w:rsid w:val="005B7D28"/>
    <w:rsid w:val="005C26D0"/>
    <w:rsid w:val="005C4BF2"/>
    <w:rsid w:val="005C5065"/>
    <w:rsid w:val="005C5595"/>
    <w:rsid w:val="005C635E"/>
    <w:rsid w:val="005C6909"/>
    <w:rsid w:val="005C6A6E"/>
    <w:rsid w:val="005D09E1"/>
    <w:rsid w:val="005D4651"/>
    <w:rsid w:val="005D5796"/>
    <w:rsid w:val="005D5F08"/>
    <w:rsid w:val="005D6A38"/>
    <w:rsid w:val="005E0381"/>
    <w:rsid w:val="005E06A6"/>
    <w:rsid w:val="005E1B99"/>
    <w:rsid w:val="005E3D95"/>
    <w:rsid w:val="005E3FC3"/>
    <w:rsid w:val="005E4D47"/>
    <w:rsid w:val="005E7B86"/>
    <w:rsid w:val="005F06CA"/>
    <w:rsid w:val="005F0C9B"/>
    <w:rsid w:val="005F1511"/>
    <w:rsid w:val="005F457B"/>
    <w:rsid w:val="005F47D4"/>
    <w:rsid w:val="005F7A39"/>
    <w:rsid w:val="0060106D"/>
    <w:rsid w:val="00602A42"/>
    <w:rsid w:val="00603D2B"/>
    <w:rsid w:val="00606DA9"/>
    <w:rsid w:val="00611F02"/>
    <w:rsid w:val="00612F40"/>
    <w:rsid w:val="00616004"/>
    <w:rsid w:val="006161DD"/>
    <w:rsid w:val="00617B74"/>
    <w:rsid w:val="006211C6"/>
    <w:rsid w:val="00621F92"/>
    <w:rsid w:val="00622826"/>
    <w:rsid w:val="00623300"/>
    <w:rsid w:val="00623428"/>
    <w:rsid w:val="0062394F"/>
    <w:rsid w:val="006244A1"/>
    <w:rsid w:val="00630515"/>
    <w:rsid w:val="00632F48"/>
    <w:rsid w:val="00633960"/>
    <w:rsid w:val="00633B30"/>
    <w:rsid w:val="00633D62"/>
    <w:rsid w:val="006347B4"/>
    <w:rsid w:val="00635CBF"/>
    <w:rsid w:val="00636A30"/>
    <w:rsid w:val="00636D3B"/>
    <w:rsid w:val="00637498"/>
    <w:rsid w:val="00637774"/>
    <w:rsid w:val="00637D57"/>
    <w:rsid w:val="0064051E"/>
    <w:rsid w:val="0064219A"/>
    <w:rsid w:val="00643AD3"/>
    <w:rsid w:val="00645CAE"/>
    <w:rsid w:val="0064743C"/>
    <w:rsid w:val="0065014C"/>
    <w:rsid w:val="006514E7"/>
    <w:rsid w:val="00651CA2"/>
    <w:rsid w:val="00651EDF"/>
    <w:rsid w:val="0065288A"/>
    <w:rsid w:val="006573CB"/>
    <w:rsid w:val="00657E21"/>
    <w:rsid w:val="00660415"/>
    <w:rsid w:val="00660712"/>
    <w:rsid w:val="00660CCF"/>
    <w:rsid w:val="00661AB3"/>
    <w:rsid w:val="006621C4"/>
    <w:rsid w:val="0066270C"/>
    <w:rsid w:val="00666B68"/>
    <w:rsid w:val="0066757A"/>
    <w:rsid w:val="006703BE"/>
    <w:rsid w:val="00670A7E"/>
    <w:rsid w:val="00670F40"/>
    <w:rsid w:val="00672C5E"/>
    <w:rsid w:val="006733B6"/>
    <w:rsid w:val="00674F4C"/>
    <w:rsid w:val="006752FA"/>
    <w:rsid w:val="00675CCE"/>
    <w:rsid w:val="00676A97"/>
    <w:rsid w:val="006776E1"/>
    <w:rsid w:val="0068283C"/>
    <w:rsid w:val="00687CB0"/>
    <w:rsid w:val="00691BE2"/>
    <w:rsid w:val="0069249B"/>
    <w:rsid w:val="006A1368"/>
    <w:rsid w:val="006A1493"/>
    <w:rsid w:val="006A187E"/>
    <w:rsid w:val="006A1EC8"/>
    <w:rsid w:val="006A20F7"/>
    <w:rsid w:val="006A2DDC"/>
    <w:rsid w:val="006A3085"/>
    <w:rsid w:val="006A7B8C"/>
    <w:rsid w:val="006B1342"/>
    <w:rsid w:val="006B30E8"/>
    <w:rsid w:val="006B4714"/>
    <w:rsid w:val="006C1832"/>
    <w:rsid w:val="006C3365"/>
    <w:rsid w:val="006C365F"/>
    <w:rsid w:val="006C4D22"/>
    <w:rsid w:val="006C584F"/>
    <w:rsid w:val="006C7AC4"/>
    <w:rsid w:val="006D05C1"/>
    <w:rsid w:val="006D2010"/>
    <w:rsid w:val="006D20C0"/>
    <w:rsid w:val="006D32A1"/>
    <w:rsid w:val="006D3785"/>
    <w:rsid w:val="006D456C"/>
    <w:rsid w:val="006D6C31"/>
    <w:rsid w:val="006D76BD"/>
    <w:rsid w:val="006E01ED"/>
    <w:rsid w:val="006E061B"/>
    <w:rsid w:val="006E0DEF"/>
    <w:rsid w:val="006E136C"/>
    <w:rsid w:val="006E1E97"/>
    <w:rsid w:val="006E286C"/>
    <w:rsid w:val="006E3084"/>
    <w:rsid w:val="006E5972"/>
    <w:rsid w:val="006E7E21"/>
    <w:rsid w:val="006F02BA"/>
    <w:rsid w:val="006F21FD"/>
    <w:rsid w:val="006F2576"/>
    <w:rsid w:val="006F257F"/>
    <w:rsid w:val="006F433F"/>
    <w:rsid w:val="006F55B1"/>
    <w:rsid w:val="006F649C"/>
    <w:rsid w:val="006F6E6D"/>
    <w:rsid w:val="006F7382"/>
    <w:rsid w:val="006F76E5"/>
    <w:rsid w:val="006F7AF8"/>
    <w:rsid w:val="00700DA6"/>
    <w:rsid w:val="00700F3C"/>
    <w:rsid w:val="0070131B"/>
    <w:rsid w:val="00701422"/>
    <w:rsid w:val="007014B7"/>
    <w:rsid w:val="00701EA4"/>
    <w:rsid w:val="007021CF"/>
    <w:rsid w:val="00703051"/>
    <w:rsid w:val="007030AC"/>
    <w:rsid w:val="007048D0"/>
    <w:rsid w:val="00704D5A"/>
    <w:rsid w:val="007066E8"/>
    <w:rsid w:val="00706BD6"/>
    <w:rsid w:val="007106BC"/>
    <w:rsid w:val="007122EE"/>
    <w:rsid w:val="00712A6B"/>
    <w:rsid w:val="0071526B"/>
    <w:rsid w:val="007152C7"/>
    <w:rsid w:val="007154E8"/>
    <w:rsid w:val="00715842"/>
    <w:rsid w:val="00716D85"/>
    <w:rsid w:val="00716FB4"/>
    <w:rsid w:val="00720682"/>
    <w:rsid w:val="007206F8"/>
    <w:rsid w:val="00721373"/>
    <w:rsid w:val="00722204"/>
    <w:rsid w:val="00722283"/>
    <w:rsid w:val="0072239C"/>
    <w:rsid w:val="00722B54"/>
    <w:rsid w:val="00725521"/>
    <w:rsid w:val="00725C81"/>
    <w:rsid w:val="00726217"/>
    <w:rsid w:val="00726409"/>
    <w:rsid w:val="00726AC2"/>
    <w:rsid w:val="007272B1"/>
    <w:rsid w:val="007278F0"/>
    <w:rsid w:val="007300E4"/>
    <w:rsid w:val="00730E88"/>
    <w:rsid w:val="0073164B"/>
    <w:rsid w:val="007317C3"/>
    <w:rsid w:val="00732151"/>
    <w:rsid w:val="0073368E"/>
    <w:rsid w:val="007337C8"/>
    <w:rsid w:val="0073639F"/>
    <w:rsid w:val="00737283"/>
    <w:rsid w:val="00740092"/>
    <w:rsid w:val="00741BEA"/>
    <w:rsid w:val="00743002"/>
    <w:rsid w:val="00743E82"/>
    <w:rsid w:val="00744E6A"/>
    <w:rsid w:val="00745736"/>
    <w:rsid w:val="00745F05"/>
    <w:rsid w:val="00745F7B"/>
    <w:rsid w:val="00746A46"/>
    <w:rsid w:val="0074769A"/>
    <w:rsid w:val="007478E7"/>
    <w:rsid w:val="00750F8C"/>
    <w:rsid w:val="00752515"/>
    <w:rsid w:val="0075297F"/>
    <w:rsid w:val="00752C34"/>
    <w:rsid w:val="0075456E"/>
    <w:rsid w:val="00757559"/>
    <w:rsid w:val="007612FE"/>
    <w:rsid w:val="00761EB3"/>
    <w:rsid w:val="007636BC"/>
    <w:rsid w:val="00766802"/>
    <w:rsid w:val="007675FA"/>
    <w:rsid w:val="007702B2"/>
    <w:rsid w:val="00770AC8"/>
    <w:rsid w:val="007736ED"/>
    <w:rsid w:val="00773F5D"/>
    <w:rsid w:val="00774DB7"/>
    <w:rsid w:val="0077562D"/>
    <w:rsid w:val="00776928"/>
    <w:rsid w:val="00777A4E"/>
    <w:rsid w:val="007824D4"/>
    <w:rsid w:val="00782A79"/>
    <w:rsid w:val="00785330"/>
    <w:rsid w:val="007868C0"/>
    <w:rsid w:val="00786FDF"/>
    <w:rsid w:val="00792598"/>
    <w:rsid w:val="00793B88"/>
    <w:rsid w:val="00793CEF"/>
    <w:rsid w:val="0079542D"/>
    <w:rsid w:val="0079682F"/>
    <w:rsid w:val="00796D2E"/>
    <w:rsid w:val="007A1232"/>
    <w:rsid w:val="007A2CE1"/>
    <w:rsid w:val="007A32E3"/>
    <w:rsid w:val="007A3D90"/>
    <w:rsid w:val="007A61F4"/>
    <w:rsid w:val="007A6B6F"/>
    <w:rsid w:val="007A6CDC"/>
    <w:rsid w:val="007A71A4"/>
    <w:rsid w:val="007B01D2"/>
    <w:rsid w:val="007B08AC"/>
    <w:rsid w:val="007B0A42"/>
    <w:rsid w:val="007B1220"/>
    <w:rsid w:val="007B1B07"/>
    <w:rsid w:val="007B4E0F"/>
    <w:rsid w:val="007B5A18"/>
    <w:rsid w:val="007B6E71"/>
    <w:rsid w:val="007C172E"/>
    <w:rsid w:val="007C1F1D"/>
    <w:rsid w:val="007C3A3E"/>
    <w:rsid w:val="007C5D06"/>
    <w:rsid w:val="007D1B1C"/>
    <w:rsid w:val="007D1C73"/>
    <w:rsid w:val="007D3D10"/>
    <w:rsid w:val="007D3DCE"/>
    <w:rsid w:val="007D49AD"/>
    <w:rsid w:val="007D4C36"/>
    <w:rsid w:val="007D7EBC"/>
    <w:rsid w:val="007E0389"/>
    <w:rsid w:val="007E0949"/>
    <w:rsid w:val="007E14BC"/>
    <w:rsid w:val="007E1EBB"/>
    <w:rsid w:val="007E21C2"/>
    <w:rsid w:val="007E301F"/>
    <w:rsid w:val="007E37B1"/>
    <w:rsid w:val="007E4643"/>
    <w:rsid w:val="007E4916"/>
    <w:rsid w:val="007E5755"/>
    <w:rsid w:val="007E6590"/>
    <w:rsid w:val="007E758C"/>
    <w:rsid w:val="007F0199"/>
    <w:rsid w:val="007F142B"/>
    <w:rsid w:val="007F2C54"/>
    <w:rsid w:val="007F2D80"/>
    <w:rsid w:val="007F3D34"/>
    <w:rsid w:val="007F4159"/>
    <w:rsid w:val="007F4BCB"/>
    <w:rsid w:val="007F6FBA"/>
    <w:rsid w:val="00800208"/>
    <w:rsid w:val="008005DC"/>
    <w:rsid w:val="00800E7D"/>
    <w:rsid w:val="008012EB"/>
    <w:rsid w:val="00802A39"/>
    <w:rsid w:val="00805477"/>
    <w:rsid w:val="00806CB8"/>
    <w:rsid w:val="0080741D"/>
    <w:rsid w:val="00807D29"/>
    <w:rsid w:val="0081025D"/>
    <w:rsid w:val="00813574"/>
    <w:rsid w:val="0081367B"/>
    <w:rsid w:val="008137FD"/>
    <w:rsid w:val="00813BC0"/>
    <w:rsid w:val="00814376"/>
    <w:rsid w:val="00814873"/>
    <w:rsid w:val="008153D2"/>
    <w:rsid w:val="00815F2F"/>
    <w:rsid w:val="00816D20"/>
    <w:rsid w:val="00822697"/>
    <w:rsid w:val="008241F6"/>
    <w:rsid w:val="008252C5"/>
    <w:rsid w:val="00825D3E"/>
    <w:rsid w:val="00827499"/>
    <w:rsid w:val="0083111E"/>
    <w:rsid w:val="0083335C"/>
    <w:rsid w:val="008341A5"/>
    <w:rsid w:val="0083478A"/>
    <w:rsid w:val="00835976"/>
    <w:rsid w:val="00837FD9"/>
    <w:rsid w:val="00840DD3"/>
    <w:rsid w:val="008447F9"/>
    <w:rsid w:val="008454AB"/>
    <w:rsid w:val="00845F2E"/>
    <w:rsid w:val="008502D7"/>
    <w:rsid w:val="008504E8"/>
    <w:rsid w:val="008523A3"/>
    <w:rsid w:val="00852D01"/>
    <w:rsid w:val="00852EEA"/>
    <w:rsid w:val="00853937"/>
    <w:rsid w:val="008545E9"/>
    <w:rsid w:val="008549BB"/>
    <w:rsid w:val="00855158"/>
    <w:rsid w:val="00855470"/>
    <w:rsid w:val="008559A2"/>
    <w:rsid w:val="0085625F"/>
    <w:rsid w:val="008569F7"/>
    <w:rsid w:val="00857B51"/>
    <w:rsid w:val="00857ED4"/>
    <w:rsid w:val="00864062"/>
    <w:rsid w:val="008659FA"/>
    <w:rsid w:val="00866363"/>
    <w:rsid w:val="0086704D"/>
    <w:rsid w:val="00871C8B"/>
    <w:rsid w:val="0087206A"/>
    <w:rsid w:val="0087224C"/>
    <w:rsid w:val="00872D99"/>
    <w:rsid w:val="00874D0C"/>
    <w:rsid w:val="00875830"/>
    <w:rsid w:val="00875B0D"/>
    <w:rsid w:val="00875F17"/>
    <w:rsid w:val="00876BCE"/>
    <w:rsid w:val="00877B8B"/>
    <w:rsid w:val="00880B95"/>
    <w:rsid w:val="00880DFE"/>
    <w:rsid w:val="00881F7E"/>
    <w:rsid w:val="008859A7"/>
    <w:rsid w:val="00886688"/>
    <w:rsid w:val="008875E2"/>
    <w:rsid w:val="008907FA"/>
    <w:rsid w:val="00892267"/>
    <w:rsid w:val="00892673"/>
    <w:rsid w:val="00893A86"/>
    <w:rsid w:val="00893C66"/>
    <w:rsid w:val="0089676A"/>
    <w:rsid w:val="008A0600"/>
    <w:rsid w:val="008A116D"/>
    <w:rsid w:val="008A15DA"/>
    <w:rsid w:val="008A2E60"/>
    <w:rsid w:val="008A3527"/>
    <w:rsid w:val="008A429A"/>
    <w:rsid w:val="008A4779"/>
    <w:rsid w:val="008A4864"/>
    <w:rsid w:val="008A7D22"/>
    <w:rsid w:val="008A7EC3"/>
    <w:rsid w:val="008B15B1"/>
    <w:rsid w:val="008B177B"/>
    <w:rsid w:val="008B186F"/>
    <w:rsid w:val="008B4375"/>
    <w:rsid w:val="008B6189"/>
    <w:rsid w:val="008B63DA"/>
    <w:rsid w:val="008C15B8"/>
    <w:rsid w:val="008C2250"/>
    <w:rsid w:val="008C27C9"/>
    <w:rsid w:val="008C2E45"/>
    <w:rsid w:val="008C3D9F"/>
    <w:rsid w:val="008C42A6"/>
    <w:rsid w:val="008C446D"/>
    <w:rsid w:val="008C4D51"/>
    <w:rsid w:val="008C506A"/>
    <w:rsid w:val="008C647B"/>
    <w:rsid w:val="008D0690"/>
    <w:rsid w:val="008D1914"/>
    <w:rsid w:val="008D3AA1"/>
    <w:rsid w:val="008D5A16"/>
    <w:rsid w:val="008D64F8"/>
    <w:rsid w:val="008D7394"/>
    <w:rsid w:val="008E117E"/>
    <w:rsid w:val="008E1788"/>
    <w:rsid w:val="008E311A"/>
    <w:rsid w:val="008F0194"/>
    <w:rsid w:val="008F103B"/>
    <w:rsid w:val="008F3341"/>
    <w:rsid w:val="008F488A"/>
    <w:rsid w:val="008F619C"/>
    <w:rsid w:val="008F643D"/>
    <w:rsid w:val="008F742F"/>
    <w:rsid w:val="008F745D"/>
    <w:rsid w:val="009002F2"/>
    <w:rsid w:val="00902960"/>
    <w:rsid w:val="0090340E"/>
    <w:rsid w:val="009042EF"/>
    <w:rsid w:val="00904DDD"/>
    <w:rsid w:val="0090715B"/>
    <w:rsid w:val="009101FE"/>
    <w:rsid w:val="00911DDA"/>
    <w:rsid w:val="00912664"/>
    <w:rsid w:val="009137A5"/>
    <w:rsid w:val="00915CAA"/>
    <w:rsid w:val="00916363"/>
    <w:rsid w:val="009164E1"/>
    <w:rsid w:val="00917C6E"/>
    <w:rsid w:val="009254E8"/>
    <w:rsid w:val="00925B8F"/>
    <w:rsid w:val="009279CA"/>
    <w:rsid w:val="00927F9E"/>
    <w:rsid w:val="009304CF"/>
    <w:rsid w:val="00931AD4"/>
    <w:rsid w:val="009328CC"/>
    <w:rsid w:val="00932A8D"/>
    <w:rsid w:val="0093311B"/>
    <w:rsid w:val="0093678D"/>
    <w:rsid w:val="00937D2D"/>
    <w:rsid w:val="009406E9"/>
    <w:rsid w:val="00941C9D"/>
    <w:rsid w:val="009425AF"/>
    <w:rsid w:val="00942B19"/>
    <w:rsid w:val="00943729"/>
    <w:rsid w:val="00943896"/>
    <w:rsid w:val="0094426B"/>
    <w:rsid w:val="009473AA"/>
    <w:rsid w:val="0094747A"/>
    <w:rsid w:val="00951ED8"/>
    <w:rsid w:val="00952184"/>
    <w:rsid w:val="00953ED9"/>
    <w:rsid w:val="009547D3"/>
    <w:rsid w:val="0095725E"/>
    <w:rsid w:val="00957CDA"/>
    <w:rsid w:val="009609DB"/>
    <w:rsid w:val="009637C9"/>
    <w:rsid w:val="00964057"/>
    <w:rsid w:val="00966244"/>
    <w:rsid w:val="00967D0D"/>
    <w:rsid w:val="00970A54"/>
    <w:rsid w:val="00976475"/>
    <w:rsid w:val="00976BC8"/>
    <w:rsid w:val="009778B2"/>
    <w:rsid w:val="009779FA"/>
    <w:rsid w:val="00981639"/>
    <w:rsid w:val="0098230D"/>
    <w:rsid w:val="009830D0"/>
    <w:rsid w:val="00984E17"/>
    <w:rsid w:val="00985B39"/>
    <w:rsid w:val="00986206"/>
    <w:rsid w:val="00986817"/>
    <w:rsid w:val="00987090"/>
    <w:rsid w:val="009874CE"/>
    <w:rsid w:val="00992BF0"/>
    <w:rsid w:val="0099578E"/>
    <w:rsid w:val="00995CCD"/>
    <w:rsid w:val="009A0566"/>
    <w:rsid w:val="009A0A66"/>
    <w:rsid w:val="009A0B6A"/>
    <w:rsid w:val="009A0BDD"/>
    <w:rsid w:val="009A3195"/>
    <w:rsid w:val="009A68C9"/>
    <w:rsid w:val="009B0A53"/>
    <w:rsid w:val="009B3B4B"/>
    <w:rsid w:val="009B48A5"/>
    <w:rsid w:val="009B7834"/>
    <w:rsid w:val="009B7AFF"/>
    <w:rsid w:val="009C0BBC"/>
    <w:rsid w:val="009C293E"/>
    <w:rsid w:val="009C34FF"/>
    <w:rsid w:val="009C5EFA"/>
    <w:rsid w:val="009D142F"/>
    <w:rsid w:val="009D21C5"/>
    <w:rsid w:val="009D2609"/>
    <w:rsid w:val="009D40DE"/>
    <w:rsid w:val="009D45A6"/>
    <w:rsid w:val="009D5CA4"/>
    <w:rsid w:val="009D635D"/>
    <w:rsid w:val="009D6E18"/>
    <w:rsid w:val="009E37AF"/>
    <w:rsid w:val="009E515D"/>
    <w:rsid w:val="009E62EF"/>
    <w:rsid w:val="009E6F43"/>
    <w:rsid w:val="009E6FA7"/>
    <w:rsid w:val="009F0483"/>
    <w:rsid w:val="009F04EC"/>
    <w:rsid w:val="009F081E"/>
    <w:rsid w:val="009F10F9"/>
    <w:rsid w:val="009F17C8"/>
    <w:rsid w:val="009F2172"/>
    <w:rsid w:val="009F2F97"/>
    <w:rsid w:val="009F422D"/>
    <w:rsid w:val="009F4285"/>
    <w:rsid w:val="009F7004"/>
    <w:rsid w:val="00A0028B"/>
    <w:rsid w:val="00A00463"/>
    <w:rsid w:val="00A011BD"/>
    <w:rsid w:val="00A014D6"/>
    <w:rsid w:val="00A048C6"/>
    <w:rsid w:val="00A05B14"/>
    <w:rsid w:val="00A0635F"/>
    <w:rsid w:val="00A0797F"/>
    <w:rsid w:val="00A11246"/>
    <w:rsid w:val="00A129BC"/>
    <w:rsid w:val="00A138F6"/>
    <w:rsid w:val="00A14149"/>
    <w:rsid w:val="00A146BE"/>
    <w:rsid w:val="00A14960"/>
    <w:rsid w:val="00A20912"/>
    <w:rsid w:val="00A2317D"/>
    <w:rsid w:val="00A24358"/>
    <w:rsid w:val="00A30C7B"/>
    <w:rsid w:val="00A30FB2"/>
    <w:rsid w:val="00A325C8"/>
    <w:rsid w:val="00A32975"/>
    <w:rsid w:val="00A32E44"/>
    <w:rsid w:val="00A34649"/>
    <w:rsid w:val="00A34791"/>
    <w:rsid w:val="00A35439"/>
    <w:rsid w:val="00A3573D"/>
    <w:rsid w:val="00A35910"/>
    <w:rsid w:val="00A40BC2"/>
    <w:rsid w:val="00A41629"/>
    <w:rsid w:val="00A41EA7"/>
    <w:rsid w:val="00A41F6C"/>
    <w:rsid w:val="00A44B9C"/>
    <w:rsid w:val="00A44C80"/>
    <w:rsid w:val="00A45BFE"/>
    <w:rsid w:val="00A51AC1"/>
    <w:rsid w:val="00A556BD"/>
    <w:rsid w:val="00A56DEC"/>
    <w:rsid w:val="00A573B4"/>
    <w:rsid w:val="00A611B8"/>
    <w:rsid w:val="00A64954"/>
    <w:rsid w:val="00A6528B"/>
    <w:rsid w:val="00A67DB6"/>
    <w:rsid w:val="00A67FAE"/>
    <w:rsid w:val="00A715AA"/>
    <w:rsid w:val="00A71E79"/>
    <w:rsid w:val="00A72656"/>
    <w:rsid w:val="00A72665"/>
    <w:rsid w:val="00A72C1D"/>
    <w:rsid w:val="00A74CE4"/>
    <w:rsid w:val="00A761A7"/>
    <w:rsid w:val="00A77FE9"/>
    <w:rsid w:val="00A83140"/>
    <w:rsid w:val="00A8415F"/>
    <w:rsid w:val="00A84A74"/>
    <w:rsid w:val="00A84D3B"/>
    <w:rsid w:val="00A85647"/>
    <w:rsid w:val="00A861F2"/>
    <w:rsid w:val="00A868FB"/>
    <w:rsid w:val="00A87680"/>
    <w:rsid w:val="00A87D0C"/>
    <w:rsid w:val="00A90345"/>
    <w:rsid w:val="00A905F7"/>
    <w:rsid w:val="00A938CF"/>
    <w:rsid w:val="00A93DDD"/>
    <w:rsid w:val="00A943EB"/>
    <w:rsid w:val="00A94ECE"/>
    <w:rsid w:val="00A971C2"/>
    <w:rsid w:val="00A97ED9"/>
    <w:rsid w:val="00AA21E2"/>
    <w:rsid w:val="00AA284D"/>
    <w:rsid w:val="00AA3838"/>
    <w:rsid w:val="00AA3B41"/>
    <w:rsid w:val="00AA49D9"/>
    <w:rsid w:val="00AA4D1D"/>
    <w:rsid w:val="00AA51F5"/>
    <w:rsid w:val="00AA5D55"/>
    <w:rsid w:val="00AA637F"/>
    <w:rsid w:val="00AA63B3"/>
    <w:rsid w:val="00AB0EE6"/>
    <w:rsid w:val="00AB2CF2"/>
    <w:rsid w:val="00AB2D8A"/>
    <w:rsid w:val="00AB2E56"/>
    <w:rsid w:val="00AB3658"/>
    <w:rsid w:val="00AB3DF9"/>
    <w:rsid w:val="00AB4D6A"/>
    <w:rsid w:val="00AB54C8"/>
    <w:rsid w:val="00AB5571"/>
    <w:rsid w:val="00AB72DC"/>
    <w:rsid w:val="00AB7302"/>
    <w:rsid w:val="00AB7764"/>
    <w:rsid w:val="00AB7DBE"/>
    <w:rsid w:val="00AC01C3"/>
    <w:rsid w:val="00AC0527"/>
    <w:rsid w:val="00AC37ED"/>
    <w:rsid w:val="00AC4573"/>
    <w:rsid w:val="00AC5E9B"/>
    <w:rsid w:val="00AC68EB"/>
    <w:rsid w:val="00AD071F"/>
    <w:rsid w:val="00AD0AB8"/>
    <w:rsid w:val="00AD1545"/>
    <w:rsid w:val="00AD1FA9"/>
    <w:rsid w:val="00AD2A1A"/>
    <w:rsid w:val="00AD2C3F"/>
    <w:rsid w:val="00AD320C"/>
    <w:rsid w:val="00AD35FB"/>
    <w:rsid w:val="00AD3759"/>
    <w:rsid w:val="00AD3D03"/>
    <w:rsid w:val="00AD44D4"/>
    <w:rsid w:val="00AD4627"/>
    <w:rsid w:val="00AD4DA3"/>
    <w:rsid w:val="00AD61FA"/>
    <w:rsid w:val="00AD6CFE"/>
    <w:rsid w:val="00AD7F18"/>
    <w:rsid w:val="00AE0469"/>
    <w:rsid w:val="00AE1882"/>
    <w:rsid w:val="00AE1F5B"/>
    <w:rsid w:val="00AE2D59"/>
    <w:rsid w:val="00AE35BD"/>
    <w:rsid w:val="00AE609C"/>
    <w:rsid w:val="00AE70C9"/>
    <w:rsid w:val="00AF2327"/>
    <w:rsid w:val="00AF30DC"/>
    <w:rsid w:val="00AF40AF"/>
    <w:rsid w:val="00AF4DB9"/>
    <w:rsid w:val="00AF56C4"/>
    <w:rsid w:val="00AF5ED5"/>
    <w:rsid w:val="00AF7576"/>
    <w:rsid w:val="00AF7FF3"/>
    <w:rsid w:val="00B00089"/>
    <w:rsid w:val="00B002C7"/>
    <w:rsid w:val="00B004F5"/>
    <w:rsid w:val="00B02014"/>
    <w:rsid w:val="00B0400F"/>
    <w:rsid w:val="00B040E3"/>
    <w:rsid w:val="00B04977"/>
    <w:rsid w:val="00B04D78"/>
    <w:rsid w:val="00B054DE"/>
    <w:rsid w:val="00B05EA8"/>
    <w:rsid w:val="00B06AF8"/>
    <w:rsid w:val="00B07064"/>
    <w:rsid w:val="00B0719A"/>
    <w:rsid w:val="00B072C4"/>
    <w:rsid w:val="00B113B0"/>
    <w:rsid w:val="00B11423"/>
    <w:rsid w:val="00B11E2A"/>
    <w:rsid w:val="00B12579"/>
    <w:rsid w:val="00B126A3"/>
    <w:rsid w:val="00B27EBB"/>
    <w:rsid w:val="00B322E9"/>
    <w:rsid w:val="00B329D2"/>
    <w:rsid w:val="00B3366A"/>
    <w:rsid w:val="00B35556"/>
    <w:rsid w:val="00B372F6"/>
    <w:rsid w:val="00B37CE7"/>
    <w:rsid w:val="00B37F2E"/>
    <w:rsid w:val="00B4002D"/>
    <w:rsid w:val="00B42D28"/>
    <w:rsid w:val="00B432E7"/>
    <w:rsid w:val="00B435EA"/>
    <w:rsid w:val="00B43AB4"/>
    <w:rsid w:val="00B449E6"/>
    <w:rsid w:val="00B44C97"/>
    <w:rsid w:val="00B47509"/>
    <w:rsid w:val="00B47AD8"/>
    <w:rsid w:val="00B47C12"/>
    <w:rsid w:val="00B47CE4"/>
    <w:rsid w:val="00B50A46"/>
    <w:rsid w:val="00B50E48"/>
    <w:rsid w:val="00B510F2"/>
    <w:rsid w:val="00B523CE"/>
    <w:rsid w:val="00B535CB"/>
    <w:rsid w:val="00B5446D"/>
    <w:rsid w:val="00B5502E"/>
    <w:rsid w:val="00B550F6"/>
    <w:rsid w:val="00B55265"/>
    <w:rsid w:val="00B565FD"/>
    <w:rsid w:val="00B56E0A"/>
    <w:rsid w:val="00B6080F"/>
    <w:rsid w:val="00B624C8"/>
    <w:rsid w:val="00B66122"/>
    <w:rsid w:val="00B71894"/>
    <w:rsid w:val="00B7202A"/>
    <w:rsid w:val="00B7343E"/>
    <w:rsid w:val="00B74297"/>
    <w:rsid w:val="00B75C71"/>
    <w:rsid w:val="00B76596"/>
    <w:rsid w:val="00B7715D"/>
    <w:rsid w:val="00B771D0"/>
    <w:rsid w:val="00B809B1"/>
    <w:rsid w:val="00B8303A"/>
    <w:rsid w:val="00B835F1"/>
    <w:rsid w:val="00B85192"/>
    <w:rsid w:val="00B85A0A"/>
    <w:rsid w:val="00B85DE2"/>
    <w:rsid w:val="00B8656D"/>
    <w:rsid w:val="00B86A86"/>
    <w:rsid w:val="00B86C4E"/>
    <w:rsid w:val="00B86FF4"/>
    <w:rsid w:val="00B87AF1"/>
    <w:rsid w:val="00B916A8"/>
    <w:rsid w:val="00B92130"/>
    <w:rsid w:val="00B92590"/>
    <w:rsid w:val="00B939AF"/>
    <w:rsid w:val="00B945E7"/>
    <w:rsid w:val="00B952B9"/>
    <w:rsid w:val="00B969E4"/>
    <w:rsid w:val="00B96E10"/>
    <w:rsid w:val="00BA0BE2"/>
    <w:rsid w:val="00BA1161"/>
    <w:rsid w:val="00BA3419"/>
    <w:rsid w:val="00BA3EBC"/>
    <w:rsid w:val="00BA43F1"/>
    <w:rsid w:val="00BA6C90"/>
    <w:rsid w:val="00BA7608"/>
    <w:rsid w:val="00BB5DDB"/>
    <w:rsid w:val="00BB74E6"/>
    <w:rsid w:val="00BB76F0"/>
    <w:rsid w:val="00BB7C82"/>
    <w:rsid w:val="00BC1EFB"/>
    <w:rsid w:val="00BC21A8"/>
    <w:rsid w:val="00BC562F"/>
    <w:rsid w:val="00BC6033"/>
    <w:rsid w:val="00BC6153"/>
    <w:rsid w:val="00BD1C10"/>
    <w:rsid w:val="00BD21CE"/>
    <w:rsid w:val="00BD29DC"/>
    <w:rsid w:val="00BD2FCD"/>
    <w:rsid w:val="00BE0447"/>
    <w:rsid w:val="00BE0BC3"/>
    <w:rsid w:val="00BE481E"/>
    <w:rsid w:val="00BE4FCD"/>
    <w:rsid w:val="00BE512F"/>
    <w:rsid w:val="00BE55F9"/>
    <w:rsid w:val="00BE5B7F"/>
    <w:rsid w:val="00BF0D84"/>
    <w:rsid w:val="00BF3EE1"/>
    <w:rsid w:val="00BF48E9"/>
    <w:rsid w:val="00BF4E08"/>
    <w:rsid w:val="00BF63E8"/>
    <w:rsid w:val="00BF6F2F"/>
    <w:rsid w:val="00C005BB"/>
    <w:rsid w:val="00C00988"/>
    <w:rsid w:val="00C0186D"/>
    <w:rsid w:val="00C0447D"/>
    <w:rsid w:val="00C04819"/>
    <w:rsid w:val="00C04C2B"/>
    <w:rsid w:val="00C05D24"/>
    <w:rsid w:val="00C06FA0"/>
    <w:rsid w:val="00C070A1"/>
    <w:rsid w:val="00C07100"/>
    <w:rsid w:val="00C10FB3"/>
    <w:rsid w:val="00C11B5D"/>
    <w:rsid w:val="00C12CE8"/>
    <w:rsid w:val="00C12E4B"/>
    <w:rsid w:val="00C12F60"/>
    <w:rsid w:val="00C14748"/>
    <w:rsid w:val="00C15778"/>
    <w:rsid w:val="00C15EAD"/>
    <w:rsid w:val="00C15EFC"/>
    <w:rsid w:val="00C16E3E"/>
    <w:rsid w:val="00C21C3A"/>
    <w:rsid w:val="00C21D18"/>
    <w:rsid w:val="00C2268C"/>
    <w:rsid w:val="00C22DC7"/>
    <w:rsid w:val="00C23C2F"/>
    <w:rsid w:val="00C24191"/>
    <w:rsid w:val="00C261F9"/>
    <w:rsid w:val="00C2657A"/>
    <w:rsid w:val="00C33053"/>
    <w:rsid w:val="00C36132"/>
    <w:rsid w:val="00C405E6"/>
    <w:rsid w:val="00C4140D"/>
    <w:rsid w:val="00C4200E"/>
    <w:rsid w:val="00C42CD3"/>
    <w:rsid w:val="00C4302C"/>
    <w:rsid w:val="00C43C54"/>
    <w:rsid w:val="00C461A2"/>
    <w:rsid w:val="00C46FD9"/>
    <w:rsid w:val="00C47286"/>
    <w:rsid w:val="00C50B4F"/>
    <w:rsid w:val="00C53790"/>
    <w:rsid w:val="00C549B3"/>
    <w:rsid w:val="00C56B73"/>
    <w:rsid w:val="00C56F90"/>
    <w:rsid w:val="00C62882"/>
    <w:rsid w:val="00C64115"/>
    <w:rsid w:val="00C6443F"/>
    <w:rsid w:val="00C6500C"/>
    <w:rsid w:val="00C65619"/>
    <w:rsid w:val="00C658CF"/>
    <w:rsid w:val="00C65AB9"/>
    <w:rsid w:val="00C7126A"/>
    <w:rsid w:val="00C72358"/>
    <w:rsid w:val="00C72958"/>
    <w:rsid w:val="00C73155"/>
    <w:rsid w:val="00C759D3"/>
    <w:rsid w:val="00C767CC"/>
    <w:rsid w:val="00C7700B"/>
    <w:rsid w:val="00C80FF8"/>
    <w:rsid w:val="00C810D7"/>
    <w:rsid w:val="00C8347C"/>
    <w:rsid w:val="00C84436"/>
    <w:rsid w:val="00C85B29"/>
    <w:rsid w:val="00C87A47"/>
    <w:rsid w:val="00C87C73"/>
    <w:rsid w:val="00C90456"/>
    <w:rsid w:val="00C90B20"/>
    <w:rsid w:val="00C937F1"/>
    <w:rsid w:val="00CA3C53"/>
    <w:rsid w:val="00CA4A72"/>
    <w:rsid w:val="00CA6886"/>
    <w:rsid w:val="00CB2E31"/>
    <w:rsid w:val="00CB35DA"/>
    <w:rsid w:val="00CB3D63"/>
    <w:rsid w:val="00CB46CE"/>
    <w:rsid w:val="00CB7732"/>
    <w:rsid w:val="00CC0210"/>
    <w:rsid w:val="00CC12C7"/>
    <w:rsid w:val="00CC2474"/>
    <w:rsid w:val="00CC253B"/>
    <w:rsid w:val="00CC2B43"/>
    <w:rsid w:val="00CC3CC7"/>
    <w:rsid w:val="00CC63C7"/>
    <w:rsid w:val="00CC7359"/>
    <w:rsid w:val="00CC79E9"/>
    <w:rsid w:val="00CD1676"/>
    <w:rsid w:val="00CD1AE6"/>
    <w:rsid w:val="00CD1EE8"/>
    <w:rsid w:val="00CD2F6A"/>
    <w:rsid w:val="00CD39AB"/>
    <w:rsid w:val="00CD411D"/>
    <w:rsid w:val="00CD41F4"/>
    <w:rsid w:val="00CD4603"/>
    <w:rsid w:val="00CD5873"/>
    <w:rsid w:val="00CD5A42"/>
    <w:rsid w:val="00CE155F"/>
    <w:rsid w:val="00CE1E49"/>
    <w:rsid w:val="00CE43E5"/>
    <w:rsid w:val="00CE623D"/>
    <w:rsid w:val="00CE6843"/>
    <w:rsid w:val="00CF08DB"/>
    <w:rsid w:val="00CF108F"/>
    <w:rsid w:val="00CF1697"/>
    <w:rsid w:val="00CF1E3F"/>
    <w:rsid w:val="00CF2643"/>
    <w:rsid w:val="00CF32DC"/>
    <w:rsid w:val="00CF4176"/>
    <w:rsid w:val="00CF5224"/>
    <w:rsid w:val="00CF5835"/>
    <w:rsid w:val="00CF591F"/>
    <w:rsid w:val="00CF75EC"/>
    <w:rsid w:val="00D0185D"/>
    <w:rsid w:val="00D019B6"/>
    <w:rsid w:val="00D02D86"/>
    <w:rsid w:val="00D038A7"/>
    <w:rsid w:val="00D043AC"/>
    <w:rsid w:val="00D05BDC"/>
    <w:rsid w:val="00D066CB"/>
    <w:rsid w:val="00D06AB8"/>
    <w:rsid w:val="00D10780"/>
    <w:rsid w:val="00D11A08"/>
    <w:rsid w:val="00D12FF7"/>
    <w:rsid w:val="00D1449A"/>
    <w:rsid w:val="00D14A42"/>
    <w:rsid w:val="00D16EBC"/>
    <w:rsid w:val="00D16FB8"/>
    <w:rsid w:val="00D17324"/>
    <w:rsid w:val="00D17AA3"/>
    <w:rsid w:val="00D17C29"/>
    <w:rsid w:val="00D17CFA"/>
    <w:rsid w:val="00D21C94"/>
    <w:rsid w:val="00D2227B"/>
    <w:rsid w:val="00D2395A"/>
    <w:rsid w:val="00D23E2D"/>
    <w:rsid w:val="00D255AC"/>
    <w:rsid w:val="00D25E84"/>
    <w:rsid w:val="00D266F4"/>
    <w:rsid w:val="00D2675D"/>
    <w:rsid w:val="00D2703B"/>
    <w:rsid w:val="00D273AE"/>
    <w:rsid w:val="00D27499"/>
    <w:rsid w:val="00D27C7B"/>
    <w:rsid w:val="00D302FE"/>
    <w:rsid w:val="00D305BA"/>
    <w:rsid w:val="00D3066D"/>
    <w:rsid w:val="00D32D4A"/>
    <w:rsid w:val="00D3465B"/>
    <w:rsid w:val="00D352BA"/>
    <w:rsid w:val="00D35380"/>
    <w:rsid w:val="00D35DD8"/>
    <w:rsid w:val="00D35F92"/>
    <w:rsid w:val="00D36E19"/>
    <w:rsid w:val="00D37C18"/>
    <w:rsid w:val="00D40132"/>
    <w:rsid w:val="00D414DA"/>
    <w:rsid w:val="00D43709"/>
    <w:rsid w:val="00D43EB2"/>
    <w:rsid w:val="00D43F25"/>
    <w:rsid w:val="00D445F0"/>
    <w:rsid w:val="00D446F9"/>
    <w:rsid w:val="00D44C46"/>
    <w:rsid w:val="00D4769F"/>
    <w:rsid w:val="00D50E40"/>
    <w:rsid w:val="00D53A18"/>
    <w:rsid w:val="00D561AF"/>
    <w:rsid w:val="00D56CD6"/>
    <w:rsid w:val="00D579BC"/>
    <w:rsid w:val="00D57ABA"/>
    <w:rsid w:val="00D6018E"/>
    <w:rsid w:val="00D63150"/>
    <w:rsid w:val="00D631CA"/>
    <w:rsid w:val="00D64E0E"/>
    <w:rsid w:val="00D655B4"/>
    <w:rsid w:val="00D664D1"/>
    <w:rsid w:val="00D66ED6"/>
    <w:rsid w:val="00D710C6"/>
    <w:rsid w:val="00D73A6C"/>
    <w:rsid w:val="00D75EEF"/>
    <w:rsid w:val="00D75FFA"/>
    <w:rsid w:val="00D76979"/>
    <w:rsid w:val="00D82CD9"/>
    <w:rsid w:val="00D838FD"/>
    <w:rsid w:val="00D8567B"/>
    <w:rsid w:val="00D86BAD"/>
    <w:rsid w:val="00D902DA"/>
    <w:rsid w:val="00D908AF"/>
    <w:rsid w:val="00D90AD2"/>
    <w:rsid w:val="00D91977"/>
    <w:rsid w:val="00D91B43"/>
    <w:rsid w:val="00D91CE7"/>
    <w:rsid w:val="00D91FCA"/>
    <w:rsid w:val="00D935C9"/>
    <w:rsid w:val="00D93993"/>
    <w:rsid w:val="00D93F72"/>
    <w:rsid w:val="00D95562"/>
    <w:rsid w:val="00DA068C"/>
    <w:rsid w:val="00DA18FD"/>
    <w:rsid w:val="00DA27F5"/>
    <w:rsid w:val="00DA2F99"/>
    <w:rsid w:val="00DA51AE"/>
    <w:rsid w:val="00DA57B6"/>
    <w:rsid w:val="00DA5CE6"/>
    <w:rsid w:val="00DA723C"/>
    <w:rsid w:val="00DA7E85"/>
    <w:rsid w:val="00DB0BE8"/>
    <w:rsid w:val="00DB1749"/>
    <w:rsid w:val="00DB2A4E"/>
    <w:rsid w:val="00DB42BC"/>
    <w:rsid w:val="00DB4AB1"/>
    <w:rsid w:val="00DB4D32"/>
    <w:rsid w:val="00DB5B2A"/>
    <w:rsid w:val="00DB68FB"/>
    <w:rsid w:val="00DB6950"/>
    <w:rsid w:val="00DB6B6C"/>
    <w:rsid w:val="00DC398E"/>
    <w:rsid w:val="00DD0C08"/>
    <w:rsid w:val="00DD0EAE"/>
    <w:rsid w:val="00DD43AB"/>
    <w:rsid w:val="00DD473C"/>
    <w:rsid w:val="00DD74BF"/>
    <w:rsid w:val="00DD77B1"/>
    <w:rsid w:val="00DE2291"/>
    <w:rsid w:val="00DE5692"/>
    <w:rsid w:val="00DE7226"/>
    <w:rsid w:val="00DF32B6"/>
    <w:rsid w:val="00DF344A"/>
    <w:rsid w:val="00DF4C3E"/>
    <w:rsid w:val="00DF5954"/>
    <w:rsid w:val="00DF6286"/>
    <w:rsid w:val="00DF7154"/>
    <w:rsid w:val="00E00C05"/>
    <w:rsid w:val="00E01DF8"/>
    <w:rsid w:val="00E02088"/>
    <w:rsid w:val="00E02DCB"/>
    <w:rsid w:val="00E062CD"/>
    <w:rsid w:val="00E06897"/>
    <w:rsid w:val="00E10700"/>
    <w:rsid w:val="00E10FC7"/>
    <w:rsid w:val="00E11EA3"/>
    <w:rsid w:val="00E12C3B"/>
    <w:rsid w:val="00E1768C"/>
    <w:rsid w:val="00E176BA"/>
    <w:rsid w:val="00E17C4C"/>
    <w:rsid w:val="00E20AEE"/>
    <w:rsid w:val="00E21A1E"/>
    <w:rsid w:val="00E21E75"/>
    <w:rsid w:val="00E25085"/>
    <w:rsid w:val="00E25B04"/>
    <w:rsid w:val="00E26448"/>
    <w:rsid w:val="00E30745"/>
    <w:rsid w:val="00E31698"/>
    <w:rsid w:val="00E31E51"/>
    <w:rsid w:val="00E3362D"/>
    <w:rsid w:val="00E343C7"/>
    <w:rsid w:val="00E3492A"/>
    <w:rsid w:val="00E35284"/>
    <w:rsid w:val="00E35507"/>
    <w:rsid w:val="00E35960"/>
    <w:rsid w:val="00E36107"/>
    <w:rsid w:val="00E366CD"/>
    <w:rsid w:val="00E37A12"/>
    <w:rsid w:val="00E425BE"/>
    <w:rsid w:val="00E43CC6"/>
    <w:rsid w:val="00E45154"/>
    <w:rsid w:val="00E50147"/>
    <w:rsid w:val="00E53D19"/>
    <w:rsid w:val="00E545B3"/>
    <w:rsid w:val="00E545EC"/>
    <w:rsid w:val="00E54AA1"/>
    <w:rsid w:val="00E55ACE"/>
    <w:rsid w:val="00E55B50"/>
    <w:rsid w:val="00E563A6"/>
    <w:rsid w:val="00E6056D"/>
    <w:rsid w:val="00E60996"/>
    <w:rsid w:val="00E6732D"/>
    <w:rsid w:val="00E74174"/>
    <w:rsid w:val="00E74571"/>
    <w:rsid w:val="00E750DF"/>
    <w:rsid w:val="00E75294"/>
    <w:rsid w:val="00E75ABD"/>
    <w:rsid w:val="00E76750"/>
    <w:rsid w:val="00E76F76"/>
    <w:rsid w:val="00E816D0"/>
    <w:rsid w:val="00E81DC4"/>
    <w:rsid w:val="00E821E1"/>
    <w:rsid w:val="00E83C7E"/>
    <w:rsid w:val="00E85E90"/>
    <w:rsid w:val="00E87A4A"/>
    <w:rsid w:val="00E87C0A"/>
    <w:rsid w:val="00E9184B"/>
    <w:rsid w:val="00E91E28"/>
    <w:rsid w:val="00E96F1A"/>
    <w:rsid w:val="00E97043"/>
    <w:rsid w:val="00E9780A"/>
    <w:rsid w:val="00E978CB"/>
    <w:rsid w:val="00EA01F7"/>
    <w:rsid w:val="00EA022A"/>
    <w:rsid w:val="00EA20C1"/>
    <w:rsid w:val="00EA478C"/>
    <w:rsid w:val="00EA55EC"/>
    <w:rsid w:val="00EA5F4D"/>
    <w:rsid w:val="00EA6838"/>
    <w:rsid w:val="00EA69D9"/>
    <w:rsid w:val="00EB0D1B"/>
    <w:rsid w:val="00EB1515"/>
    <w:rsid w:val="00EB1953"/>
    <w:rsid w:val="00EB230C"/>
    <w:rsid w:val="00EB2F44"/>
    <w:rsid w:val="00EB3FC9"/>
    <w:rsid w:val="00EB4E8D"/>
    <w:rsid w:val="00EB4FCA"/>
    <w:rsid w:val="00EB50B8"/>
    <w:rsid w:val="00EC143C"/>
    <w:rsid w:val="00EC1677"/>
    <w:rsid w:val="00EC1B24"/>
    <w:rsid w:val="00EC4194"/>
    <w:rsid w:val="00EC4757"/>
    <w:rsid w:val="00EC47FC"/>
    <w:rsid w:val="00EC5907"/>
    <w:rsid w:val="00ED50B4"/>
    <w:rsid w:val="00ED55E5"/>
    <w:rsid w:val="00ED7DF5"/>
    <w:rsid w:val="00ED7E5E"/>
    <w:rsid w:val="00EE0932"/>
    <w:rsid w:val="00EE21F0"/>
    <w:rsid w:val="00EE340F"/>
    <w:rsid w:val="00EE34D6"/>
    <w:rsid w:val="00EE38D2"/>
    <w:rsid w:val="00EF02AE"/>
    <w:rsid w:val="00EF0734"/>
    <w:rsid w:val="00EF14B0"/>
    <w:rsid w:val="00EF2608"/>
    <w:rsid w:val="00EF4ACA"/>
    <w:rsid w:val="00EF4F0B"/>
    <w:rsid w:val="00EF5549"/>
    <w:rsid w:val="00EF6095"/>
    <w:rsid w:val="00EF7948"/>
    <w:rsid w:val="00F00243"/>
    <w:rsid w:val="00F00A21"/>
    <w:rsid w:val="00F0136E"/>
    <w:rsid w:val="00F023D5"/>
    <w:rsid w:val="00F03A49"/>
    <w:rsid w:val="00F03FB6"/>
    <w:rsid w:val="00F04043"/>
    <w:rsid w:val="00F059CB"/>
    <w:rsid w:val="00F06A79"/>
    <w:rsid w:val="00F10207"/>
    <w:rsid w:val="00F11192"/>
    <w:rsid w:val="00F11B05"/>
    <w:rsid w:val="00F14A05"/>
    <w:rsid w:val="00F1507A"/>
    <w:rsid w:val="00F15D8C"/>
    <w:rsid w:val="00F16952"/>
    <w:rsid w:val="00F17FCF"/>
    <w:rsid w:val="00F214F7"/>
    <w:rsid w:val="00F2271B"/>
    <w:rsid w:val="00F231CD"/>
    <w:rsid w:val="00F25985"/>
    <w:rsid w:val="00F267CF"/>
    <w:rsid w:val="00F277D9"/>
    <w:rsid w:val="00F279CA"/>
    <w:rsid w:val="00F31A6C"/>
    <w:rsid w:val="00F31EE8"/>
    <w:rsid w:val="00F32BA6"/>
    <w:rsid w:val="00F33ABF"/>
    <w:rsid w:val="00F34194"/>
    <w:rsid w:val="00F35662"/>
    <w:rsid w:val="00F4013D"/>
    <w:rsid w:val="00F4062E"/>
    <w:rsid w:val="00F409C4"/>
    <w:rsid w:val="00F536A6"/>
    <w:rsid w:val="00F54198"/>
    <w:rsid w:val="00F54389"/>
    <w:rsid w:val="00F5526B"/>
    <w:rsid w:val="00F5590C"/>
    <w:rsid w:val="00F56F9B"/>
    <w:rsid w:val="00F57626"/>
    <w:rsid w:val="00F60172"/>
    <w:rsid w:val="00F6232E"/>
    <w:rsid w:val="00F62EA0"/>
    <w:rsid w:val="00F63CEF"/>
    <w:rsid w:val="00F655D3"/>
    <w:rsid w:val="00F656B6"/>
    <w:rsid w:val="00F6726A"/>
    <w:rsid w:val="00F67CA6"/>
    <w:rsid w:val="00F707F9"/>
    <w:rsid w:val="00F70D0B"/>
    <w:rsid w:val="00F70F54"/>
    <w:rsid w:val="00F738B1"/>
    <w:rsid w:val="00F74D3E"/>
    <w:rsid w:val="00F75351"/>
    <w:rsid w:val="00F767B0"/>
    <w:rsid w:val="00F76BB0"/>
    <w:rsid w:val="00F76DFF"/>
    <w:rsid w:val="00F772DF"/>
    <w:rsid w:val="00F805BC"/>
    <w:rsid w:val="00F815DD"/>
    <w:rsid w:val="00F82C64"/>
    <w:rsid w:val="00F83762"/>
    <w:rsid w:val="00F8479F"/>
    <w:rsid w:val="00F84931"/>
    <w:rsid w:val="00F85590"/>
    <w:rsid w:val="00F8612B"/>
    <w:rsid w:val="00F8782B"/>
    <w:rsid w:val="00F87AED"/>
    <w:rsid w:val="00F87CF9"/>
    <w:rsid w:val="00F910A6"/>
    <w:rsid w:val="00F9217C"/>
    <w:rsid w:val="00F924BC"/>
    <w:rsid w:val="00F9266B"/>
    <w:rsid w:val="00F92CA0"/>
    <w:rsid w:val="00F92F1A"/>
    <w:rsid w:val="00F9362B"/>
    <w:rsid w:val="00F938B3"/>
    <w:rsid w:val="00F976A4"/>
    <w:rsid w:val="00F976E1"/>
    <w:rsid w:val="00FA0432"/>
    <w:rsid w:val="00FA25DE"/>
    <w:rsid w:val="00FA69A3"/>
    <w:rsid w:val="00FA7D68"/>
    <w:rsid w:val="00FB0115"/>
    <w:rsid w:val="00FB3C98"/>
    <w:rsid w:val="00FB47D4"/>
    <w:rsid w:val="00FB4898"/>
    <w:rsid w:val="00FB494B"/>
    <w:rsid w:val="00FB5B22"/>
    <w:rsid w:val="00FB713E"/>
    <w:rsid w:val="00FB7A1B"/>
    <w:rsid w:val="00FC1A01"/>
    <w:rsid w:val="00FC1DDF"/>
    <w:rsid w:val="00FC303E"/>
    <w:rsid w:val="00FC3393"/>
    <w:rsid w:val="00FC4B84"/>
    <w:rsid w:val="00FC53AA"/>
    <w:rsid w:val="00FC53B7"/>
    <w:rsid w:val="00FC564E"/>
    <w:rsid w:val="00FC7809"/>
    <w:rsid w:val="00FD0354"/>
    <w:rsid w:val="00FD076B"/>
    <w:rsid w:val="00FD1B91"/>
    <w:rsid w:val="00FD535A"/>
    <w:rsid w:val="00FD6330"/>
    <w:rsid w:val="00FE1DB4"/>
    <w:rsid w:val="00FE3B91"/>
    <w:rsid w:val="00FE528A"/>
    <w:rsid w:val="00FE736C"/>
    <w:rsid w:val="00FF1104"/>
    <w:rsid w:val="00FF49BB"/>
    <w:rsid w:val="00FF4A34"/>
    <w:rsid w:val="00FF4C4B"/>
    <w:rsid w:val="00FF4E57"/>
    <w:rsid w:val="00FF79C7"/>
    <w:rsid w:val="00FF7F55"/>
    <w:rsid w:val="01406377"/>
    <w:rsid w:val="02DC33D8"/>
    <w:rsid w:val="04074557"/>
    <w:rsid w:val="04A6C823"/>
    <w:rsid w:val="101CA747"/>
    <w:rsid w:val="185AF3C2"/>
    <w:rsid w:val="1B955B81"/>
    <w:rsid w:val="284F93C2"/>
    <w:rsid w:val="30814664"/>
    <w:rsid w:val="30A4C2C9"/>
    <w:rsid w:val="34036F7A"/>
    <w:rsid w:val="3853D250"/>
    <w:rsid w:val="3CB8440E"/>
    <w:rsid w:val="3D3F192B"/>
    <w:rsid w:val="3FE05528"/>
    <w:rsid w:val="43E89E7C"/>
    <w:rsid w:val="44E48DA4"/>
    <w:rsid w:val="478AAFA8"/>
    <w:rsid w:val="4870F5A2"/>
    <w:rsid w:val="4958DAE0"/>
    <w:rsid w:val="4AB5EA54"/>
    <w:rsid w:val="51B7405D"/>
    <w:rsid w:val="55B90204"/>
    <w:rsid w:val="608DE28F"/>
    <w:rsid w:val="66278BC6"/>
    <w:rsid w:val="6E19754E"/>
    <w:rsid w:val="765550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5AB0A3"/>
  <w15:chartTrackingRefBased/>
  <w15:docId w15:val="{8AC65B76-654A-46CD-907C-AA461C63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D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6D62"/>
    <w:pPr>
      <w:keepNext/>
      <w:spacing w:after="360"/>
      <w:outlineLvl w:val="0"/>
    </w:pPr>
    <w:rPr>
      <w:rFonts w:ascii="Times" w:hAnsi="Times" w:cs="Arial"/>
      <w:b/>
      <w:bCs/>
      <w:kern w:val="32"/>
      <w:szCs w:val="32"/>
    </w:rPr>
  </w:style>
  <w:style w:type="paragraph" w:styleId="Heading2">
    <w:name w:val="heading 2"/>
    <w:basedOn w:val="Normal"/>
    <w:next w:val="Normal"/>
    <w:link w:val="Heading2Char"/>
    <w:qFormat/>
    <w:rsid w:val="00176D62"/>
    <w:pPr>
      <w:keepNext/>
      <w:spacing w:before="120" w:after="240"/>
      <w:outlineLvl w:val="1"/>
    </w:pPr>
    <w:rPr>
      <w:b/>
      <w:i/>
    </w:rPr>
  </w:style>
  <w:style w:type="paragraph" w:styleId="Heading3">
    <w:name w:val="heading 3"/>
    <w:basedOn w:val="Heading2"/>
    <w:next w:val="Normal"/>
    <w:link w:val="Heading3Char"/>
    <w:qFormat/>
    <w:rsid w:val="00176D62"/>
    <w:pPr>
      <w:spacing w:before="0" w:after="120"/>
      <w:outlineLvl w:val="2"/>
    </w:pPr>
    <w:rPr>
      <w:sz w:val="22"/>
    </w:rPr>
  </w:style>
  <w:style w:type="paragraph" w:styleId="Heading4">
    <w:name w:val="heading 4"/>
    <w:basedOn w:val="Heading2"/>
    <w:next w:val="Normal"/>
    <w:link w:val="Heading4Char"/>
    <w:qFormat/>
    <w:rsid w:val="00176D62"/>
    <w:pPr>
      <w:outlineLvl w:val="3"/>
    </w:pPr>
  </w:style>
  <w:style w:type="paragraph" w:styleId="Heading5">
    <w:name w:val="heading 5"/>
    <w:basedOn w:val="Normal"/>
    <w:next w:val="Normal"/>
    <w:link w:val="Heading5Char"/>
    <w:qFormat/>
    <w:rsid w:val="00176D62"/>
    <w:pPr>
      <w:spacing w:before="240" w:after="60"/>
      <w:ind w:left="1440"/>
      <w:outlineLvl w:val="4"/>
    </w:pPr>
    <w:rPr>
      <w:rFonts w:ascii="CG Times" w:hAnsi="CG Times"/>
      <w:b/>
      <w:bCs/>
      <w:i/>
      <w:iCs/>
      <w:sz w:val="26"/>
      <w:szCs w:val="26"/>
    </w:rPr>
  </w:style>
  <w:style w:type="paragraph" w:styleId="Heading6">
    <w:name w:val="heading 6"/>
    <w:basedOn w:val="Normal"/>
    <w:next w:val="Normal"/>
    <w:link w:val="Heading6Char"/>
    <w:qFormat/>
    <w:rsid w:val="00176D62"/>
    <w:pPr>
      <w:spacing w:before="240" w:after="60"/>
      <w:ind w:left="1440"/>
      <w:outlineLvl w:val="5"/>
    </w:pPr>
    <w:rPr>
      <w:b/>
      <w:bCs/>
      <w:sz w:val="22"/>
      <w:szCs w:val="22"/>
    </w:rPr>
  </w:style>
  <w:style w:type="paragraph" w:styleId="Heading7">
    <w:name w:val="heading 7"/>
    <w:basedOn w:val="Normal"/>
    <w:next w:val="Normal"/>
    <w:link w:val="Heading7Char"/>
    <w:qFormat/>
    <w:rsid w:val="00176D62"/>
    <w:pPr>
      <w:keepNext/>
      <w:tabs>
        <w:tab w:val="left" w:pos="2520"/>
      </w:tabs>
      <w:outlineLvl w:val="6"/>
    </w:pPr>
    <w:rPr>
      <w:i/>
      <w:iCs/>
      <w:szCs w:val="20"/>
    </w:rPr>
  </w:style>
  <w:style w:type="paragraph" w:styleId="Heading8">
    <w:name w:val="heading 8"/>
    <w:basedOn w:val="Normal"/>
    <w:next w:val="Normal"/>
    <w:link w:val="Heading8Char"/>
    <w:unhideWhenUsed/>
    <w:qFormat/>
    <w:rsid w:val="00176D6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176D62"/>
    <w:pPr>
      <w:keepNext/>
      <w:tabs>
        <w:tab w:val="left" w:pos="2520"/>
      </w:tabs>
      <w:outlineLvl w:val="8"/>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D62"/>
    <w:rPr>
      <w:rFonts w:ascii="Times" w:eastAsia="Times New Roman" w:hAnsi="Times" w:cs="Arial"/>
      <w:b/>
      <w:bCs/>
      <w:kern w:val="32"/>
      <w:sz w:val="24"/>
      <w:szCs w:val="32"/>
    </w:rPr>
  </w:style>
  <w:style w:type="character" w:customStyle="1" w:styleId="Heading2Char">
    <w:name w:val="Heading 2 Char"/>
    <w:basedOn w:val="DefaultParagraphFont"/>
    <w:link w:val="Heading2"/>
    <w:rsid w:val="00176D62"/>
    <w:rPr>
      <w:rFonts w:ascii="Times New Roman" w:eastAsia="Times New Roman" w:hAnsi="Times New Roman" w:cs="Times New Roman"/>
      <w:b/>
      <w:i/>
      <w:sz w:val="24"/>
      <w:szCs w:val="24"/>
    </w:rPr>
  </w:style>
  <w:style w:type="character" w:customStyle="1" w:styleId="Heading3Char">
    <w:name w:val="Heading 3 Char"/>
    <w:basedOn w:val="DefaultParagraphFont"/>
    <w:link w:val="Heading3"/>
    <w:rsid w:val="00176D62"/>
    <w:rPr>
      <w:rFonts w:ascii="Times New Roman" w:eastAsia="Times New Roman" w:hAnsi="Times New Roman" w:cs="Times New Roman"/>
      <w:b/>
      <w:i/>
      <w:szCs w:val="24"/>
    </w:rPr>
  </w:style>
  <w:style w:type="character" w:customStyle="1" w:styleId="Heading4Char">
    <w:name w:val="Heading 4 Char"/>
    <w:basedOn w:val="DefaultParagraphFont"/>
    <w:link w:val="Heading4"/>
    <w:rsid w:val="00176D62"/>
    <w:rPr>
      <w:rFonts w:ascii="Times New Roman" w:eastAsia="Times New Roman" w:hAnsi="Times New Roman" w:cs="Times New Roman"/>
      <w:b/>
      <w:i/>
      <w:sz w:val="24"/>
      <w:szCs w:val="24"/>
    </w:rPr>
  </w:style>
  <w:style w:type="character" w:customStyle="1" w:styleId="Heading5Char">
    <w:name w:val="Heading 5 Char"/>
    <w:basedOn w:val="DefaultParagraphFont"/>
    <w:link w:val="Heading5"/>
    <w:rsid w:val="00176D62"/>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176D62"/>
    <w:rPr>
      <w:rFonts w:ascii="Times New Roman" w:eastAsia="Times New Roman" w:hAnsi="Times New Roman" w:cs="Times New Roman"/>
      <w:b/>
      <w:bCs/>
    </w:rPr>
  </w:style>
  <w:style w:type="character" w:customStyle="1" w:styleId="Heading7Char">
    <w:name w:val="Heading 7 Char"/>
    <w:basedOn w:val="DefaultParagraphFont"/>
    <w:link w:val="Heading7"/>
    <w:rsid w:val="00176D62"/>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176D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176D62"/>
    <w:rPr>
      <w:rFonts w:ascii="Times New Roman" w:eastAsia="Times New Roman" w:hAnsi="Times New Roman" w:cs="Times New Roman"/>
      <w:b/>
      <w:bCs/>
      <w:i/>
      <w:iCs/>
      <w:sz w:val="24"/>
      <w:szCs w:val="20"/>
    </w:rPr>
  </w:style>
  <w:style w:type="paragraph" w:styleId="Footer">
    <w:name w:val="footer"/>
    <w:basedOn w:val="Normal"/>
    <w:link w:val="FooterChar"/>
    <w:uiPriority w:val="99"/>
    <w:rsid w:val="00176D62"/>
    <w:pPr>
      <w:tabs>
        <w:tab w:val="center" w:pos="4320"/>
        <w:tab w:val="right" w:pos="8640"/>
      </w:tabs>
    </w:pPr>
  </w:style>
  <w:style w:type="character" w:customStyle="1" w:styleId="FooterChar">
    <w:name w:val="Footer Char"/>
    <w:basedOn w:val="DefaultParagraphFont"/>
    <w:link w:val="Footer"/>
    <w:uiPriority w:val="99"/>
    <w:rsid w:val="00176D62"/>
    <w:rPr>
      <w:rFonts w:ascii="Times New Roman" w:eastAsia="Times New Roman" w:hAnsi="Times New Roman" w:cs="Times New Roman"/>
      <w:sz w:val="24"/>
      <w:szCs w:val="24"/>
    </w:rPr>
  </w:style>
  <w:style w:type="character" w:styleId="PageNumber">
    <w:name w:val="page number"/>
    <w:basedOn w:val="DefaultParagraphFont"/>
    <w:rsid w:val="00176D62"/>
  </w:style>
  <w:style w:type="paragraph" w:styleId="BodyText">
    <w:name w:val="Body Text"/>
    <w:basedOn w:val="Normal"/>
    <w:link w:val="BodyTextChar"/>
    <w:rsid w:val="00176D62"/>
    <w:rPr>
      <w:color w:val="000000"/>
      <w:szCs w:val="20"/>
    </w:rPr>
  </w:style>
  <w:style w:type="character" w:customStyle="1" w:styleId="BodyTextChar">
    <w:name w:val="Body Text Char"/>
    <w:basedOn w:val="DefaultParagraphFont"/>
    <w:link w:val="BodyText"/>
    <w:rsid w:val="00176D62"/>
    <w:rPr>
      <w:rFonts w:ascii="Times New Roman" w:eastAsia="Times New Roman" w:hAnsi="Times New Roman" w:cs="Times New Roman"/>
      <w:color w:val="000000"/>
      <w:sz w:val="24"/>
      <w:szCs w:val="20"/>
    </w:rPr>
  </w:style>
  <w:style w:type="character" w:styleId="CommentReference">
    <w:name w:val="annotation reference"/>
    <w:uiPriority w:val="99"/>
    <w:unhideWhenUsed/>
    <w:rsid w:val="00176D62"/>
    <w:rPr>
      <w:sz w:val="16"/>
      <w:szCs w:val="16"/>
    </w:rPr>
  </w:style>
  <w:style w:type="paragraph" w:styleId="CommentText">
    <w:name w:val="annotation text"/>
    <w:basedOn w:val="Normal"/>
    <w:link w:val="CommentTextChar"/>
    <w:uiPriority w:val="99"/>
    <w:unhideWhenUsed/>
    <w:rsid w:val="00176D62"/>
    <w:rPr>
      <w:sz w:val="20"/>
      <w:szCs w:val="20"/>
    </w:rPr>
  </w:style>
  <w:style w:type="character" w:customStyle="1" w:styleId="CommentTextChar">
    <w:name w:val="Comment Text Char"/>
    <w:basedOn w:val="DefaultParagraphFont"/>
    <w:link w:val="CommentText"/>
    <w:uiPriority w:val="99"/>
    <w:rsid w:val="0017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176D62"/>
    <w:rPr>
      <w:b/>
      <w:bCs/>
    </w:rPr>
  </w:style>
  <w:style w:type="character" w:customStyle="1" w:styleId="CommentSubjectChar">
    <w:name w:val="Comment Subject Char"/>
    <w:basedOn w:val="CommentTextChar"/>
    <w:link w:val="CommentSubject"/>
    <w:rsid w:val="00176D62"/>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76D62"/>
    <w:rPr>
      <w:rFonts w:ascii="Tahoma" w:hAnsi="Tahoma" w:cs="Tahoma"/>
      <w:sz w:val="16"/>
      <w:szCs w:val="16"/>
    </w:rPr>
  </w:style>
  <w:style w:type="character" w:customStyle="1" w:styleId="BalloonTextChar">
    <w:name w:val="Balloon Text Char"/>
    <w:basedOn w:val="DefaultParagraphFont"/>
    <w:link w:val="BalloonText"/>
    <w:semiHidden/>
    <w:rsid w:val="00176D62"/>
    <w:rPr>
      <w:rFonts w:ascii="Tahoma" w:eastAsia="Times New Roman" w:hAnsi="Tahoma" w:cs="Tahoma"/>
      <w:sz w:val="16"/>
      <w:szCs w:val="16"/>
    </w:rPr>
  </w:style>
  <w:style w:type="paragraph" w:customStyle="1" w:styleId="BulletLAST">
    <w:name w:val="Bullet (LAST)"/>
    <w:next w:val="Normal"/>
    <w:rsid w:val="00176D62"/>
    <w:pPr>
      <w:numPr>
        <w:numId w:val="1"/>
      </w:numPr>
      <w:spacing w:after="480" w:line="240" w:lineRule="auto"/>
      <w:ind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176D62"/>
    <w:pPr>
      <w:numPr>
        <w:numId w:val="2"/>
      </w:numPr>
      <w:tabs>
        <w:tab w:val="clear" w:pos="360"/>
        <w:tab w:val="left" w:pos="432"/>
      </w:tabs>
      <w:spacing w:after="240" w:line="480" w:lineRule="auto"/>
      <w:ind w:left="0" w:firstLine="432"/>
      <w:jc w:val="both"/>
    </w:pPr>
    <w:rPr>
      <w:szCs w:val="20"/>
    </w:rPr>
  </w:style>
  <w:style w:type="table" w:styleId="TableGrid">
    <w:name w:val="Table Grid"/>
    <w:basedOn w:val="TableNormal"/>
    <w:uiPriority w:val="39"/>
    <w:rsid w:val="00176D62"/>
    <w:pPr>
      <w:spacing w:after="0" w:line="240" w:lineRule="auto"/>
    </w:pPr>
    <w:rPr>
      <w:rFonts w:ascii="Times New Roman" w:eastAsia="Calibri"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176D62"/>
    <w:rPr>
      <w:i/>
      <w:iCs/>
      <w:sz w:val="20"/>
      <w:szCs w:val="20"/>
    </w:rPr>
  </w:style>
  <w:style w:type="paragraph" w:customStyle="1" w:styleId="CM10">
    <w:name w:val="CM10"/>
    <w:basedOn w:val="Normal"/>
    <w:next w:val="Normal"/>
    <w:rsid w:val="00176D62"/>
    <w:pPr>
      <w:autoSpaceDE w:val="0"/>
      <w:autoSpaceDN w:val="0"/>
      <w:adjustRightInd w:val="0"/>
      <w:spacing w:line="260" w:lineRule="atLeast"/>
    </w:pPr>
    <w:rPr>
      <w:rFonts w:ascii="HOMIJ M+ Helvetica" w:hAnsi="HOMIJ M+ Helvetica"/>
    </w:rPr>
  </w:style>
  <w:style w:type="paragraph" w:styleId="PlainText">
    <w:name w:val="Plain Text"/>
    <w:basedOn w:val="Normal"/>
    <w:link w:val="PlainTextChar"/>
    <w:uiPriority w:val="99"/>
    <w:unhideWhenUsed/>
    <w:rsid w:val="00176D62"/>
    <w:rPr>
      <w:rFonts w:ascii="Consolas" w:eastAsia="Calibri" w:hAnsi="Consolas"/>
      <w:sz w:val="21"/>
      <w:szCs w:val="21"/>
    </w:rPr>
  </w:style>
  <w:style w:type="character" w:customStyle="1" w:styleId="PlainTextChar">
    <w:name w:val="Plain Text Char"/>
    <w:basedOn w:val="DefaultParagraphFont"/>
    <w:link w:val="PlainText"/>
    <w:uiPriority w:val="99"/>
    <w:rsid w:val="00176D62"/>
    <w:rPr>
      <w:rFonts w:ascii="Consolas" w:eastAsia="Calibri" w:hAnsi="Consolas" w:cs="Times New Roman"/>
      <w:sz w:val="21"/>
      <w:szCs w:val="21"/>
    </w:rPr>
  </w:style>
  <w:style w:type="character" w:styleId="Hyperlink">
    <w:name w:val="Hyperlink"/>
    <w:uiPriority w:val="99"/>
    <w:unhideWhenUsed/>
    <w:rsid w:val="00176D62"/>
    <w:rPr>
      <w:color w:val="0000FF"/>
      <w:u w:val="single"/>
    </w:rPr>
  </w:style>
  <w:style w:type="character" w:customStyle="1" w:styleId="EmailStyle361">
    <w:name w:val="EmailStyle361"/>
    <w:semiHidden/>
    <w:rsid w:val="00176D62"/>
    <w:rPr>
      <w:rFonts w:ascii="Arial" w:hAnsi="Arial" w:cs="Arial"/>
      <w:b w:val="0"/>
      <w:bCs w:val="0"/>
      <w:i w:val="0"/>
      <w:iCs w:val="0"/>
      <w:color w:val="000080"/>
      <w:sz w:val="20"/>
    </w:rPr>
  </w:style>
  <w:style w:type="paragraph" w:styleId="TOC3">
    <w:name w:val="toc 3"/>
    <w:basedOn w:val="Normal"/>
    <w:next w:val="Normal"/>
    <w:uiPriority w:val="39"/>
    <w:rsid w:val="00176D62"/>
    <w:pPr>
      <w:ind w:left="400"/>
    </w:pPr>
    <w:rPr>
      <w:i/>
      <w:iCs/>
      <w:sz w:val="20"/>
    </w:rPr>
  </w:style>
  <w:style w:type="paragraph" w:styleId="Header">
    <w:name w:val="header"/>
    <w:basedOn w:val="Normal"/>
    <w:link w:val="HeaderChar"/>
    <w:rsid w:val="00176D62"/>
    <w:pPr>
      <w:tabs>
        <w:tab w:val="center" w:pos="4320"/>
        <w:tab w:val="right" w:pos="8640"/>
      </w:tabs>
    </w:pPr>
  </w:style>
  <w:style w:type="character" w:customStyle="1" w:styleId="HeaderChar">
    <w:name w:val="Header Char"/>
    <w:basedOn w:val="DefaultParagraphFont"/>
    <w:link w:val="Header"/>
    <w:rsid w:val="00176D62"/>
    <w:rPr>
      <w:rFonts w:ascii="Times New Roman" w:eastAsia="Times New Roman" w:hAnsi="Times New Roman" w:cs="Times New Roman"/>
      <w:sz w:val="24"/>
      <w:szCs w:val="24"/>
    </w:rPr>
  </w:style>
  <w:style w:type="paragraph" w:styleId="TOCHeading">
    <w:name w:val="TOC Heading"/>
    <w:basedOn w:val="Heading1"/>
    <w:next w:val="Normal"/>
    <w:uiPriority w:val="39"/>
    <w:qFormat/>
    <w:rsid w:val="00176D62"/>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291933"/>
    <w:pPr>
      <w:tabs>
        <w:tab w:val="left" w:pos="360"/>
        <w:tab w:val="right" w:leader="dot" w:pos="9350"/>
      </w:tabs>
      <w:spacing w:before="240" w:after="120"/>
      <w:ind w:left="720" w:hanging="720"/>
    </w:pPr>
    <w:rPr>
      <w:b/>
      <w:noProof/>
    </w:rPr>
  </w:style>
  <w:style w:type="paragraph" w:styleId="TOC2">
    <w:name w:val="toc 2"/>
    <w:basedOn w:val="Normal"/>
    <w:next w:val="Normal"/>
    <w:autoRedefine/>
    <w:uiPriority w:val="39"/>
    <w:unhideWhenUsed/>
    <w:rsid w:val="00CD41F4"/>
    <w:pPr>
      <w:tabs>
        <w:tab w:val="left" w:pos="720"/>
        <w:tab w:val="right" w:leader="dot" w:pos="9350"/>
      </w:tabs>
      <w:spacing w:after="40"/>
      <w:ind w:left="720" w:hanging="475"/>
    </w:pPr>
  </w:style>
  <w:style w:type="paragraph" w:styleId="Revision">
    <w:name w:val="Revision"/>
    <w:hidden/>
    <w:uiPriority w:val="99"/>
    <w:semiHidden/>
    <w:rsid w:val="00176D62"/>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176D62"/>
    <w:rPr>
      <w:sz w:val="20"/>
      <w:szCs w:val="20"/>
    </w:rPr>
  </w:style>
  <w:style w:type="character" w:customStyle="1" w:styleId="EndnoteTextChar">
    <w:name w:val="Endnote Text Char"/>
    <w:basedOn w:val="DefaultParagraphFont"/>
    <w:link w:val="EndnoteText"/>
    <w:uiPriority w:val="99"/>
    <w:semiHidden/>
    <w:rsid w:val="00176D62"/>
    <w:rPr>
      <w:rFonts w:ascii="Times New Roman" w:eastAsia="Times New Roman" w:hAnsi="Times New Roman" w:cs="Times New Roman"/>
      <w:sz w:val="20"/>
      <w:szCs w:val="20"/>
    </w:rPr>
  </w:style>
  <w:style w:type="character" w:styleId="EndnoteReference">
    <w:name w:val="endnote reference"/>
    <w:uiPriority w:val="99"/>
    <w:semiHidden/>
    <w:unhideWhenUsed/>
    <w:rsid w:val="00176D62"/>
    <w:rPr>
      <w:vertAlign w:val="superscript"/>
    </w:rPr>
  </w:style>
  <w:style w:type="paragraph" w:styleId="FootnoteText">
    <w:name w:val="footnote text"/>
    <w:basedOn w:val="Normal"/>
    <w:link w:val="FootnoteTextChar"/>
    <w:uiPriority w:val="99"/>
    <w:unhideWhenUsed/>
    <w:qFormat/>
    <w:rsid w:val="00176D62"/>
    <w:rPr>
      <w:sz w:val="20"/>
      <w:szCs w:val="20"/>
    </w:rPr>
  </w:style>
  <w:style w:type="character" w:customStyle="1" w:styleId="FootnoteTextChar">
    <w:name w:val="Footnote Text Char"/>
    <w:basedOn w:val="DefaultParagraphFont"/>
    <w:link w:val="FootnoteText"/>
    <w:uiPriority w:val="99"/>
    <w:rsid w:val="00176D62"/>
    <w:rPr>
      <w:rFonts w:ascii="Times New Roman" w:eastAsia="Times New Roman" w:hAnsi="Times New Roman" w:cs="Times New Roman"/>
      <w:sz w:val="20"/>
      <w:szCs w:val="20"/>
    </w:rPr>
  </w:style>
  <w:style w:type="character" w:styleId="FootnoteReference">
    <w:name w:val="footnote reference"/>
    <w:uiPriority w:val="99"/>
    <w:unhideWhenUsed/>
    <w:rsid w:val="00176D62"/>
    <w:rPr>
      <w:vertAlign w:val="superscript"/>
    </w:rPr>
  </w:style>
  <w:style w:type="paragraph" w:styleId="ListParagraph">
    <w:name w:val="List Paragraph"/>
    <w:basedOn w:val="Normal"/>
    <w:uiPriority w:val="34"/>
    <w:qFormat/>
    <w:rsid w:val="00176D62"/>
    <w:pPr>
      <w:numPr>
        <w:numId w:val="11"/>
      </w:numPr>
      <w:spacing w:before="120"/>
    </w:pPr>
    <w:rPr>
      <w:sz w:val="22"/>
      <w:szCs w:val="22"/>
    </w:rPr>
  </w:style>
  <w:style w:type="paragraph" w:customStyle="1" w:styleId="NORCProposalBodySingleSpacing-Garamond">
    <w:name w:val="NORC Proposal Body Single Spacing - Garamond"/>
    <w:basedOn w:val="Normal"/>
    <w:qFormat/>
    <w:rsid w:val="00176D62"/>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76D62"/>
    <w:pPr>
      <w:tabs>
        <w:tab w:val="left" w:pos="144"/>
      </w:tabs>
      <w:spacing w:before="20" w:after="20" w:line="240" w:lineRule="auto"/>
    </w:pPr>
    <w:rPr>
      <w:rFonts w:ascii="Arial Narrow" w:eastAsia="Times New Roman" w:hAnsi="Arial Narrow" w:cs="Times New Roman"/>
      <w:color w:val="000000"/>
      <w:sz w:val="17"/>
      <w:szCs w:val="20"/>
    </w:rPr>
  </w:style>
  <w:style w:type="paragraph" w:customStyle="1" w:styleId="Default">
    <w:name w:val="Default"/>
    <w:rsid w:val="00176D62"/>
    <w:pPr>
      <w:autoSpaceDE w:val="0"/>
      <w:autoSpaceDN w:val="0"/>
      <w:adjustRightInd w:val="0"/>
      <w:spacing w:after="0" w:line="240" w:lineRule="auto"/>
    </w:pPr>
    <w:rPr>
      <w:rFonts w:ascii="Garamond" w:eastAsia="Calibri" w:hAnsi="Garamond" w:cs="Garamond"/>
      <w:color w:val="000000"/>
      <w:sz w:val="24"/>
      <w:szCs w:val="24"/>
    </w:rPr>
  </w:style>
  <w:style w:type="character" w:styleId="FollowedHyperlink">
    <w:name w:val="FollowedHyperlink"/>
    <w:semiHidden/>
    <w:unhideWhenUsed/>
    <w:rsid w:val="00176D62"/>
    <w:rPr>
      <w:color w:val="800080"/>
      <w:u w:val="single"/>
    </w:rPr>
  </w:style>
  <w:style w:type="paragraph" w:customStyle="1" w:styleId="CoverTitle">
    <w:name w:val="Cover Title"/>
    <w:basedOn w:val="Normal"/>
    <w:rsid w:val="00176D62"/>
    <w:pPr>
      <w:jc w:val="center"/>
    </w:pPr>
    <w:rPr>
      <w:rFonts w:ascii="Arial" w:hAnsi="Arial"/>
      <w:b/>
      <w:sz w:val="48"/>
      <w:szCs w:val="20"/>
    </w:rPr>
  </w:style>
  <w:style w:type="paragraph" w:customStyle="1" w:styleId="NORCFootnote">
    <w:name w:val="NORC Footnote"/>
    <w:basedOn w:val="Normal"/>
    <w:qFormat/>
    <w:rsid w:val="00176D62"/>
    <w:pPr>
      <w:pBdr>
        <w:top w:val="single" w:sz="4" w:space="3" w:color="auto"/>
      </w:pBdr>
      <w:tabs>
        <w:tab w:val="left" w:pos="720"/>
        <w:tab w:val="left" w:pos="1440"/>
        <w:tab w:val="left" w:pos="2880"/>
        <w:tab w:val="left" w:pos="4140"/>
      </w:tabs>
      <w:spacing w:line="360" w:lineRule="auto"/>
    </w:pPr>
    <w:rPr>
      <w:rFonts w:ascii="Arial" w:hAnsi="Arial" w:cs="Arial"/>
      <w:sz w:val="13"/>
      <w:szCs w:val="13"/>
    </w:rPr>
  </w:style>
  <w:style w:type="paragraph" w:customStyle="1" w:styleId="NORCCoverTitle">
    <w:name w:val="NORC Cover Title"/>
    <w:qFormat/>
    <w:rsid w:val="00176D62"/>
    <w:pPr>
      <w:spacing w:after="0" w:line="360" w:lineRule="auto"/>
    </w:pPr>
    <w:rPr>
      <w:rFonts w:ascii="Times New Roman" w:eastAsia="Times New Roman" w:hAnsi="Times New Roman" w:cs="Times New Roman"/>
      <w:sz w:val="56"/>
      <w:szCs w:val="24"/>
    </w:rPr>
  </w:style>
  <w:style w:type="character" w:customStyle="1" w:styleId="NORCHeading4Inline">
    <w:name w:val="NORC Heading 4 Inline"/>
    <w:basedOn w:val="DefaultParagraphFont"/>
    <w:uiPriority w:val="1"/>
    <w:qFormat/>
    <w:rsid w:val="00176D62"/>
    <w:rPr>
      <w:rFonts w:ascii="Arial" w:hAnsi="Arial"/>
      <w:b/>
      <w:color w:val="F3901D"/>
      <w:sz w:val="20"/>
    </w:rPr>
  </w:style>
  <w:style w:type="paragraph" w:styleId="ListBullet">
    <w:name w:val="List Bullet"/>
    <w:basedOn w:val="Normal"/>
    <w:unhideWhenUsed/>
    <w:rsid w:val="00176D62"/>
    <w:pPr>
      <w:numPr>
        <w:numId w:val="3"/>
      </w:numPr>
      <w:spacing w:before="120"/>
    </w:pPr>
    <w:rPr>
      <w:rFonts w:eastAsiaTheme="minorEastAsia"/>
      <w:spacing w:val="-2"/>
      <w:sz w:val="22"/>
      <w:szCs w:val="22"/>
    </w:rPr>
  </w:style>
  <w:style w:type="numbering" w:customStyle="1" w:styleId="bullet1Garamond">
    <w:name w:val="bullet 1 Garamond"/>
    <w:basedOn w:val="NoList"/>
    <w:rsid w:val="00176D62"/>
    <w:pPr>
      <w:numPr>
        <w:numId w:val="4"/>
      </w:numPr>
    </w:pPr>
  </w:style>
  <w:style w:type="paragraph" w:customStyle="1" w:styleId="NORCBullet1TimesNewRomanSquare">
    <w:name w:val="NORC Bullet 1 (Times New Roman Square)"/>
    <w:qFormat/>
    <w:rsid w:val="00176D62"/>
    <w:pPr>
      <w:numPr>
        <w:numId w:val="6"/>
      </w:numPr>
      <w:spacing w:after="0" w:line="360" w:lineRule="auto"/>
    </w:pPr>
    <w:rPr>
      <w:rFonts w:ascii="Times New Roman" w:eastAsia="Times New Roman" w:hAnsi="Times New Roman" w:cs="Times New Roman"/>
      <w:szCs w:val="20"/>
    </w:rPr>
  </w:style>
  <w:style w:type="paragraph" w:customStyle="1" w:styleId="NORCBullet1TextTimesNewRoman">
    <w:name w:val="NORC Bullet 1 Text (Times New Roman)"/>
    <w:next w:val="Normal"/>
    <w:qFormat/>
    <w:rsid w:val="00176D62"/>
    <w:pPr>
      <w:spacing w:after="120" w:line="360" w:lineRule="auto"/>
      <w:ind w:left="720"/>
    </w:pPr>
    <w:rPr>
      <w:rFonts w:ascii="Times New Roman" w:eastAsia="Times New Roman" w:hAnsi="Times New Roman" w:cs="Times New Roman"/>
      <w:szCs w:val="20"/>
    </w:rPr>
  </w:style>
  <w:style w:type="paragraph" w:customStyle="1" w:styleId="NORCBullet2TimesNewRomanTriangle">
    <w:name w:val="NORC Bullet 2 (Times New Roman Triangle)"/>
    <w:qFormat/>
    <w:rsid w:val="00176D62"/>
    <w:pPr>
      <w:numPr>
        <w:numId w:val="5"/>
      </w:numPr>
      <w:spacing w:after="0" w:line="360" w:lineRule="auto"/>
    </w:pPr>
    <w:rPr>
      <w:rFonts w:ascii="Times New Roman" w:eastAsia="Times New Roman" w:hAnsi="Times New Roman" w:cs="Times New Roman"/>
      <w:szCs w:val="20"/>
    </w:rPr>
  </w:style>
  <w:style w:type="paragraph" w:customStyle="1" w:styleId="NORCBullet2TextTimesNewRoman">
    <w:name w:val="NORC Bullet 2 Text (Times New Roman)"/>
    <w:next w:val="Normal"/>
    <w:qFormat/>
    <w:rsid w:val="00176D62"/>
    <w:pPr>
      <w:spacing w:after="120" w:line="360" w:lineRule="auto"/>
      <w:ind w:left="720" w:firstLine="360"/>
    </w:pPr>
    <w:rPr>
      <w:rFonts w:ascii="Times New Roman" w:eastAsia="Times New Roman" w:hAnsi="Times New Roman" w:cs="Times New Roman"/>
      <w:szCs w:val="20"/>
    </w:rPr>
  </w:style>
  <w:style w:type="paragraph" w:customStyle="1" w:styleId="NORCBullet3TimesNewRomanRound">
    <w:name w:val="NORC Bullet 3 (Times New Roman Round)"/>
    <w:qFormat/>
    <w:rsid w:val="00176D62"/>
    <w:pPr>
      <w:numPr>
        <w:numId w:val="8"/>
      </w:numPr>
      <w:spacing w:after="0" w:line="360" w:lineRule="auto"/>
    </w:pPr>
    <w:rPr>
      <w:rFonts w:ascii="Times New Roman" w:eastAsia="Times New Roman" w:hAnsi="Times New Roman" w:cs="Times New Roman"/>
      <w:szCs w:val="20"/>
    </w:rPr>
  </w:style>
  <w:style w:type="paragraph" w:customStyle="1" w:styleId="NORCBullet1ArialSquare">
    <w:name w:val="NORC Bullet 1 (Arial Square)"/>
    <w:basedOn w:val="NORCBullet1TimesNewRomanSquare"/>
    <w:qFormat/>
    <w:rsid w:val="00176D62"/>
    <w:rPr>
      <w:rFonts w:ascii="Arial" w:hAnsi="Arial"/>
    </w:rPr>
  </w:style>
  <w:style w:type="paragraph" w:customStyle="1" w:styleId="NORCBullet1TextArial">
    <w:name w:val="NORC Bullet 1 Text (Arial)"/>
    <w:basedOn w:val="NORCBullet1TextTimesNewRoman"/>
    <w:qFormat/>
    <w:rsid w:val="00176D62"/>
    <w:rPr>
      <w:rFonts w:ascii="Arial" w:hAnsi="Arial"/>
    </w:rPr>
  </w:style>
  <w:style w:type="paragraph" w:customStyle="1" w:styleId="NORCBullet2ArialTriangle">
    <w:name w:val="NORC Bullet 2 (Arial Triangle)"/>
    <w:basedOn w:val="NORCBullet2TimesNewRomanTriangle"/>
    <w:qFormat/>
    <w:rsid w:val="00176D62"/>
    <w:rPr>
      <w:rFonts w:ascii="Arial" w:hAnsi="Arial"/>
    </w:rPr>
  </w:style>
  <w:style w:type="paragraph" w:customStyle="1" w:styleId="NORCBullet2TextArial">
    <w:name w:val="NORC Bullet 2 Text (Arial)"/>
    <w:basedOn w:val="NORCBullet2TextTimesNewRoman"/>
    <w:qFormat/>
    <w:rsid w:val="00176D62"/>
    <w:rPr>
      <w:rFonts w:ascii="Arial" w:hAnsi="Arial"/>
    </w:rPr>
  </w:style>
  <w:style w:type="paragraph" w:customStyle="1" w:styleId="NORCBullet3ArialRound">
    <w:name w:val="NORC Bullet 3 (Arial Round)"/>
    <w:basedOn w:val="NORCBullet3TimesNewRomanRound"/>
    <w:qFormat/>
    <w:rsid w:val="00176D62"/>
    <w:pPr>
      <w:numPr>
        <w:numId w:val="7"/>
      </w:numPr>
    </w:pPr>
    <w:rPr>
      <w:rFonts w:ascii="Arial" w:hAnsi="Arial"/>
    </w:rPr>
  </w:style>
  <w:style w:type="character" w:styleId="HTMLAcronym">
    <w:name w:val="HTML Acronym"/>
    <w:basedOn w:val="DefaultParagraphFont"/>
    <w:uiPriority w:val="99"/>
    <w:unhideWhenUsed/>
    <w:rsid w:val="00176D62"/>
  </w:style>
  <w:style w:type="paragraph" w:customStyle="1" w:styleId="ExhibitCaption">
    <w:name w:val="Exhibit Caption"/>
    <w:qFormat/>
    <w:rsid w:val="00176D62"/>
    <w:pPr>
      <w:keepNext/>
      <w:pBdr>
        <w:top w:val="single" w:sz="4" w:space="5" w:color="BFB6AC"/>
        <w:bottom w:val="single" w:sz="4" w:space="3" w:color="BFB6AC"/>
      </w:pBdr>
      <w:tabs>
        <w:tab w:val="left" w:pos="1224"/>
      </w:tabs>
      <w:spacing w:after="240" w:line="240" w:lineRule="auto"/>
    </w:pPr>
    <w:rPr>
      <w:rFonts w:ascii="Arial" w:eastAsia="Times New Roman" w:hAnsi="Arial" w:cs="Arial"/>
      <w:color w:val="000000" w:themeColor="text1"/>
      <w:sz w:val="24"/>
      <w:szCs w:val="24"/>
    </w:rPr>
  </w:style>
  <w:style w:type="paragraph" w:styleId="Title">
    <w:name w:val="Title"/>
    <w:basedOn w:val="Normal"/>
    <w:next w:val="Normal"/>
    <w:link w:val="TitleChar"/>
    <w:qFormat/>
    <w:rsid w:val="00176D62"/>
    <w:pPr>
      <w:jc w:val="center"/>
    </w:pPr>
    <w:rPr>
      <w:b/>
      <w:sz w:val="56"/>
      <w:szCs w:val="56"/>
    </w:rPr>
  </w:style>
  <w:style w:type="character" w:customStyle="1" w:styleId="TitleChar">
    <w:name w:val="Title Char"/>
    <w:basedOn w:val="DefaultParagraphFont"/>
    <w:link w:val="Title"/>
    <w:rsid w:val="00176D62"/>
    <w:rPr>
      <w:rFonts w:ascii="Times New Roman" w:eastAsia="Times New Roman" w:hAnsi="Times New Roman" w:cs="Times New Roman"/>
      <w:b/>
      <w:sz w:val="56"/>
      <w:szCs w:val="56"/>
    </w:rPr>
  </w:style>
  <w:style w:type="paragraph" w:styleId="TableofFigures">
    <w:name w:val="table of figures"/>
    <w:basedOn w:val="Normal"/>
    <w:next w:val="Normal"/>
    <w:uiPriority w:val="99"/>
    <w:unhideWhenUsed/>
    <w:rsid w:val="00176D62"/>
    <w:pPr>
      <w:tabs>
        <w:tab w:val="left" w:pos="1080"/>
        <w:tab w:val="right" w:leader="dot" w:pos="9360"/>
      </w:tabs>
      <w:spacing w:after="180"/>
      <w:ind w:left="1080" w:hanging="1080"/>
    </w:pPr>
    <w:rPr>
      <w:rFonts w:ascii="Arial" w:hAnsi="Arial" w:eastAsiaTheme="minorEastAsia"/>
      <w:sz w:val="20"/>
    </w:rPr>
  </w:style>
  <w:style w:type="paragraph" w:customStyle="1" w:styleId="NORCBullet3TextTimesNewRoman">
    <w:name w:val="NORC Bullet 3 Text (Times New Roman)"/>
    <w:basedOn w:val="NORCBullet3TimesNewRomanRound"/>
    <w:qFormat/>
    <w:rsid w:val="00176D62"/>
    <w:pPr>
      <w:numPr>
        <w:numId w:val="0"/>
      </w:numPr>
      <w:ind w:left="1440"/>
    </w:pPr>
  </w:style>
  <w:style w:type="paragraph" w:customStyle="1" w:styleId="NORCBullet3TextArial">
    <w:name w:val="NORC Bullet 3 Text (Arial)"/>
    <w:basedOn w:val="NORCBullet3ArialRound"/>
    <w:qFormat/>
    <w:rsid w:val="00176D62"/>
    <w:pPr>
      <w:numPr>
        <w:numId w:val="0"/>
      </w:numPr>
      <w:ind w:left="1440"/>
    </w:pPr>
  </w:style>
  <w:style w:type="paragraph" w:customStyle="1" w:styleId="NORCCoverVolume">
    <w:name w:val="NORC Cover Volume"/>
    <w:next w:val="Title"/>
    <w:qFormat/>
    <w:rsid w:val="00176D62"/>
    <w:pPr>
      <w:spacing w:after="800" w:line="240" w:lineRule="auto"/>
    </w:pPr>
    <w:rPr>
      <w:rFonts w:ascii="Arial" w:eastAsia="Times New Roman" w:hAnsi="Arial" w:cs="Times New Roman"/>
      <w:b/>
      <w:caps/>
      <w:color w:val="FFFFFF"/>
      <w:spacing w:val="94"/>
      <w:sz w:val="36"/>
      <w:szCs w:val="24"/>
    </w:rPr>
  </w:style>
  <w:style w:type="paragraph" w:customStyle="1" w:styleId="NORCCoverAddressInformation">
    <w:name w:val="NORC Cover Address Information"/>
    <w:qFormat/>
    <w:rsid w:val="00176D62"/>
    <w:pPr>
      <w:autoSpaceDE w:val="0"/>
      <w:autoSpaceDN w:val="0"/>
      <w:adjustRightInd w:val="0"/>
      <w:spacing w:after="60" w:line="240" w:lineRule="auto"/>
      <w:textAlignment w:val="center"/>
    </w:pPr>
    <w:rPr>
      <w:rFonts w:ascii="Times New Roman" w:eastAsia="Times New Roman" w:hAnsi="Times New Roman" w:cs="AGaramond-Regular"/>
      <w:color w:val="000000"/>
      <w:sz w:val="24"/>
      <w:lang w:bidi="en-US"/>
    </w:rPr>
  </w:style>
  <w:style w:type="paragraph" w:customStyle="1" w:styleId="NORCPresentedto">
    <w:name w:val="NORC Presented to"/>
    <w:qFormat/>
    <w:rsid w:val="00176D62"/>
    <w:pPr>
      <w:widowControl w:val="0"/>
      <w:autoSpaceDE w:val="0"/>
      <w:autoSpaceDN w:val="0"/>
      <w:adjustRightInd w:val="0"/>
      <w:spacing w:after="60" w:line="240" w:lineRule="auto"/>
      <w:textAlignment w:val="center"/>
    </w:pPr>
    <w:rPr>
      <w:rFonts w:ascii="Arial" w:eastAsia="Times New Roman" w:hAnsi="Arial" w:cs="ArialMT"/>
      <w:caps/>
      <w:color w:val="FFFFFF"/>
      <w:spacing w:val="10"/>
      <w:sz w:val="24"/>
      <w:szCs w:val="24"/>
      <w:lang w:bidi="en-US"/>
    </w:rPr>
  </w:style>
  <w:style w:type="paragraph" w:customStyle="1" w:styleId="NORCCoverDate">
    <w:name w:val="NORC Cover Date"/>
    <w:qFormat/>
    <w:rsid w:val="00176D62"/>
    <w:pPr>
      <w:spacing w:after="60" w:line="240" w:lineRule="auto"/>
    </w:pPr>
    <w:rPr>
      <w:rFonts w:ascii="Arial" w:eastAsia="Times New Roman" w:hAnsi="Arial" w:cs="ArialMT"/>
      <w:caps/>
      <w:color w:val="000000"/>
      <w:spacing w:val="10"/>
      <w:szCs w:val="24"/>
      <w:lang w:bidi="en-US"/>
    </w:rPr>
  </w:style>
  <w:style w:type="character" w:customStyle="1" w:styleId="ExhibitLabelOrange">
    <w:name w:val="Exhibit Label Orange"/>
    <w:basedOn w:val="DefaultParagraphFont"/>
    <w:uiPriority w:val="1"/>
    <w:qFormat/>
    <w:rsid w:val="00176D62"/>
    <w:rPr>
      <w:b/>
      <w:color w:val="F3901D"/>
    </w:rPr>
  </w:style>
  <w:style w:type="paragraph" w:customStyle="1" w:styleId="TableHeader1">
    <w:name w:val="Table Header 1"/>
    <w:basedOn w:val="Normal"/>
    <w:qFormat/>
    <w:rsid w:val="00176D62"/>
    <w:pPr>
      <w:jc w:val="center"/>
    </w:pPr>
    <w:rPr>
      <w:rFonts w:ascii="Arial" w:hAnsi="Arial" w:eastAsiaTheme="minorEastAsia" w:cs="Arial"/>
      <w:b/>
      <w:sz w:val="22"/>
      <w:szCs w:val="22"/>
    </w:rPr>
  </w:style>
  <w:style w:type="paragraph" w:customStyle="1" w:styleId="TableHeader2">
    <w:name w:val="Table Header 2"/>
    <w:basedOn w:val="Normal"/>
    <w:qFormat/>
    <w:rsid w:val="00176D62"/>
    <w:rPr>
      <w:rFonts w:ascii="Arial" w:hAnsi="Arial" w:eastAsiaTheme="minorEastAsia" w:cs="Arial"/>
      <w:b/>
      <w:sz w:val="18"/>
      <w:szCs w:val="18"/>
    </w:rPr>
  </w:style>
  <w:style w:type="paragraph" w:customStyle="1" w:styleId="TableBodyCopy">
    <w:name w:val="Table Body Copy"/>
    <w:basedOn w:val="Normal"/>
    <w:qFormat/>
    <w:rsid w:val="00176D62"/>
    <w:pPr>
      <w:jc w:val="center"/>
    </w:pPr>
    <w:rPr>
      <w:rFonts w:ascii="Arial" w:hAnsi="Arial" w:eastAsiaTheme="minorEastAsia" w:cs="Arial"/>
      <w:sz w:val="18"/>
      <w:szCs w:val="18"/>
    </w:rPr>
  </w:style>
  <w:style w:type="paragraph" w:customStyle="1" w:styleId="NORCExhibitCaption">
    <w:name w:val="NORC Exhibit Caption"/>
    <w:basedOn w:val="ExhibitCaption"/>
    <w:qFormat/>
    <w:rsid w:val="00176D62"/>
  </w:style>
  <w:style w:type="paragraph" w:customStyle="1" w:styleId="NORCTableSubheadCenterArialBold">
    <w:name w:val="NORC Table Subhead Center  (Arial Bold)"/>
    <w:rsid w:val="00176D62"/>
    <w:pPr>
      <w:keepNext/>
      <w:spacing w:before="80" w:after="80" w:line="240" w:lineRule="auto"/>
      <w:jc w:val="center"/>
    </w:pPr>
    <w:rPr>
      <w:rFonts w:ascii="Arial" w:eastAsia="Times New Roman" w:hAnsi="Arial" w:cs="Times New Roman"/>
      <w:b/>
      <w:color w:val="000000"/>
      <w:sz w:val="20"/>
      <w:szCs w:val="20"/>
    </w:rPr>
  </w:style>
  <w:style w:type="paragraph" w:customStyle="1" w:styleId="NORCTableBodyLeftArial10pt">
    <w:name w:val="NORC Table Body Left (Arial 10pt)"/>
    <w:rsid w:val="00176D62"/>
    <w:pPr>
      <w:spacing w:before="40" w:after="40" w:line="240" w:lineRule="auto"/>
    </w:pPr>
    <w:rPr>
      <w:rFonts w:ascii="Arial" w:eastAsia="Times New Roman" w:hAnsi="Arial" w:cs="Times New Roman"/>
      <w:color w:val="000000"/>
      <w:sz w:val="20"/>
      <w:szCs w:val="20"/>
    </w:rPr>
  </w:style>
  <w:style w:type="character" w:customStyle="1" w:styleId="NORCExhibitCaptionOrangeOnly">
    <w:name w:val="NORC Exhibit Caption Orange Only"/>
    <w:basedOn w:val="DefaultParagraphFont"/>
    <w:qFormat/>
    <w:rsid w:val="00176D62"/>
    <w:rPr>
      <w:rFonts w:ascii="Arial" w:hAnsi="Arial"/>
      <w:b/>
      <w:color w:val="F3901D"/>
      <w:sz w:val="24"/>
    </w:rPr>
  </w:style>
  <w:style w:type="paragraph" w:customStyle="1" w:styleId="NORCTableBody">
    <w:name w:val="NORC Table Body"/>
    <w:basedOn w:val="Normal"/>
    <w:qFormat/>
    <w:rsid w:val="00176D62"/>
    <w:pPr>
      <w:spacing w:before="40" w:after="40"/>
      <w:jc w:val="center"/>
    </w:pPr>
    <w:rPr>
      <w:rFonts w:ascii="Arial" w:hAnsi="Arial" w:eastAsiaTheme="minorEastAsia"/>
      <w:sz w:val="20"/>
    </w:rPr>
  </w:style>
  <w:style w:type="paragraph" w:customStyle="1" w:styleId="NORCTableHeader1">
    <w:name w:val="NORC Table Header 1"/>
    <w:basedOn w:val="Normal"/>
    <w:qFormat/>
    <w:rsid w:val="00176D62"/>
    <w:pPr>
      <w:spacing w:before="60" w:after="60"/>
      <w:jc w:val="center"/>
    </w:pPr>
    <w:rPr>
      <w:rFonts w:ascii="Arial" w:hAnsi="Arial" w:eastAsiaTheme="minorEastAsia" w:cs="Arial"/>
      <w:b/>
      <w:sz w:val="20"/>
      <w:szCs w:val="20"/>
    </w:rPr>
  </w:style>
  <w:style w:type="character" w:customStyle="1" w:styleId="In-LineHeading">
    <w:name w:val="In-Line Heading"/>
    <w:basedOn w:val="DefaultParagraphFont"/>
    <w:rsid w:val="00176D62"/>
    <w:rPr>
      <w:rFonts w:ascii="Arial Narrow" w:hAnsi="Arial Narrow"/>
      <w:b/>
      <w:smallCaps/>
    </w:rPr>
  </w:style>
  <w:style w:type="paragraph" w:styleId="List">
    <w:name w:val="List"/>
    <w:basedOn w:val="Normal"/>
    <w:rsid w:val="00176D62"/>
    <w:pPr>
      <w:spacing w:after="240"/>
      <w:ind w:left="360" w:hanging="360"/>
    </w:pPr>
    <w:rPr>
      <w:rFonts w:ascii="Garamond" w:hAnsi="Garamond"/>
    </w:rPr>
  </w:style>
  <w:style w:type="character" w:styleId="Strong">
    <w:name w:val="Strong"/>
    <w:basedOn w:val="DefaultParagraphFont"/>
    <w:qFormat/>
    <w:rsid w:val="00176D62"/>
    <w:rPr>
      <w:b/>
      <w:bCs/>
    </w:rPr>
  </w:style>
  <w:style w:type="paragraph" w:customStyle="1" w:styleId="Style1">
    <w:name w:val="Style1"/>
    <w:basedOn w:val="Normal"/>
    <w:rsid w:val="00176D62"/>
    <w:pPr>
      <w:numPr>
        <w:numId w:val="9"/>
      </w:numPr>
    </w:pPr>
    <w:rPr>
      <w:rFonts w:ascii="Garamond" w:hAnsi="Garamond"/>
    </w:rPr>
  </w:style>
  <w:style w:type="paragraph" w:customStyle="1" w:styleId="NormalArial">
    <w:name w:val="Normal + Arial"/>
    <w:aliases w:val="Bold"/>
    <w:basedOn w:val="BodyText"/>
    <w:rsid w:val="00176D62"/>
    <w:pPr>
      <w:spacing w:after="160" w:line="276" w:lineRule="auto"/>
    </w:pPr>
    <w:rPr>
      <w:rFonts w:ascii="Garamond" w:hAnsi="Garamond"/>
      <w:color w:val="auto"/>
      <w:szCs w:val="24"/>
    </w:rPr>
  </w:style>
  <w:style w:type="paragraph" w:customStyle="1" w:styleId="NormalTNR">
    <w:name w:val="Normal TNR"/>
    <w:basedOn w:val="Normal"/>
    <w:link w:val="NormalTNRChar"/>
    <w:qFormat/>
    <w:rsid w:val="00176D62"/>
    <w:rPr>
      <w:rFonts w:eastAsiaTheme="minorHAnsi"/>
    </w:rPr>
  </w:style>
  <w:style w:type="character" w:customStyle="1" w:styleId="NormalTNRChar">
    <w:name w:val="Normal TNR Char"/>
    <w:basedOn w:val="DefaultParagraphFont"/>
    <w:link w:val="NormalTNR"/>
    <w:rsid w:val="00176D62"/>
    <w:rPr>
      <w:rFonts w:ascii="Times New Roman" w:hAnsi="Times New Roman" w:cs="Times New Roman"/>
      <w:sz w:val="24"/>
      <w:szCs w:val="24"/>
    </w:rPr>
  </w:style>
  <w:style w:type="paragraph" w:customStyle="1" w:styleId="NORCProposoalBody12ptGaramond">
    <w:name w:val="NORC Proposoal Body 12pt Garamond"/>
    <w:basedOn w:val="Normal"/>
    <w:qFormat/>
    <w:rsid w:val="00176D62"/>
    <w:pPr>
      <w:keepLines/>
      <w:tabs>
        <w:tab w:val="right" w:pos="9360"/>
      </w:tabs>
      <w:spacing w:after="240"/>
    </w:pPr>
    <w:rPr>
      <w:rFonts w:ascii="Garamond" w:hAnsi="Garamond" w:cs="AGaramond-Regular"/>
      <w:noProof/>
      <w:szCs w:val="20"/>
    </w:rPr>
  </w:style>
  <w:style w:type="paragraph" w:customStyle="1" w:styleId="NORCTableBodyLeftArial">
    <w:name w:val="NORC Table Body Left (Arial)"/>
    <w:rsid w:val="00176D62"/>
    <w:pPr>
      <w:tabs>
        <w:tab w:val="left" w:pos="144"/>
      </w:tabs>
      <w:spacing w:before="20" w:after="20" w:line="240" w:lineRule="auto"/>
    </w:pPr>
    <w:rPr>
      <w:rFonts w:ascii="Arial" w:eastAsia="Times New Roman" w:hAnsi="Arial" w:cs="Times New Roman"/>
      <w:color w:val="000000"/>
      <w:sz w:val="17"/>
      <w:szCs w:val="20"/>
    </w:rPr>
  </w:style>
  <w:style w:type="paragraph" w:customStyle="1" w:styleId="NORCProposalBody10potGaramond">
    <w:name w:val="NORC Proposal Body 10pot Garamond"/>
    <w:basedOn w:val="Normal"/>
    <w:qFormat/>
    <w:rsid w:val="00176D62"/>
    <w:pPr>
      <w:tabs>
        <w:tab w:val="right" w:pos="9360"/>
      </w:tabs>
      <w:ind w:right="-72" w:firstLine="360"/>
    </w:pPr>
    <w:rPr>
      <w:rFonts w:ascii="Garamond" w:hAnsi="Garamond" w:cs="AGaramond-Regular"/>
      <w:noProof/>
      <w:sz w:val="20"/>
      <w:szCs w:val="20"/>
    </w:rPr>
  </w:style>
  <w:style w:type="character" w:customStyle="1" w:styleId="NORCExhibitCaptionGreenOnly">
    <w:name w:val="NORC Exhibit Caption Green Only"/>
    <w:qFormat/>
    <w:rsid w:val="00176D62"/>
    <w:rPr>
      <w:rFonts w:ascii="Arial" w:hAnsi="Arial"/>
      <w:b/>
      <w:color w:val="72A492"/>
      <w:sz w:val="20"/>
    </w:rPr>
  </w:style>
  <w:style w:type="paragraph" w:styleId="BodyText2">
    <w:name w:val="Body Text 2"/>
    <w:basedOn w:val="Normal"/>
    <w:link w:val="BodyText2Char"/>
    <w:rsid w:val="00176D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pPr>
    <w:rPr>
      <w:szCs w:val="20"/>
    </w:rPr>
  </w:style>
  <w:style w:type="character" w:customStyle="1" w:styleId="BodyText2Char">
    <w:name w:val="Body Text 2 Char"/>
    <w:basedOn w:val="DefaultParagraphFont"/>
    <w:link w:val="BodyText2"/>
    <w:rsid w:val="00176D62"/>
    <w:rPr>
      <w:rFonts w:ascii="Times New Roman" w:eastAsia="Times New Roman" w:hAnsi="Times New Roman" w:cs="Times New Roman"/>
      <w:sz w:val="24"/>
      <w:szCs w:val="20"/>
    </w:rPr>
  </w:style>
  <w:style w:type="paragraph" w:customStyle="1" w:styleId="qry">
    <w:name w:val="qry"/>
    <w:basedOn w:val="Normal"/>
    <w:rsid w:val="00176D62"/>
    <w:pPr>
      <w:spacing w:before="100" w:beforeAutospacing="1" w:after="100" w:afterAutospacing="1"/>
    </w:pPr>
    <w:rPr>
      <w:b/>
      <w:bCs/>
    </w:rPr>
  </w:style>
  <w:style w:type="paragraph" w:customStyle="1" w:styleId="ans">
    <w:name w:val="ans"/>
    <w:basedOn w:val="Normal"/>
    <w:rsid w:val="00176D62"/>
    <w:pPr>
      <w:spacing w:before="100" w:beforeAutospacing="1" w:after="100" w:afterAutospacing="1"/>
    </w:pPr>
  </w:style>
  <w:style w:type="paragraph" w:customStyle="1" w:styleId="Explanation">
    <w:name w:val="Explanation"/>
    <w:basedOn w:val="Normal"/>
    <w:rsid w:val="00176D62"/>
    <w:pPr>
      <w:widowControl w:val="0"/>
      <w:ind w:left="720"/>
    </w:pPr>
    <w:rPr>
      <w:snapToGrid w:val="0"/>
      <w:sz w:val="22"/>
      <w:szCs w:val="20"/>
    </w:rPr>
  </w:style>
  <w:style w:type="paragraph" w:styleId="NormalWeb">
    <w:name w:val="Normal (Web)"/>
    <w:basedOn w:val="Normal"/>
    <w:rsid w:val="00176D62"/>
    <w:pPr>
      <w:spacing w:before="100" w:beforeAutospacing="1" w:after="100" w:afterAutospacing="1"/>
    </w:pPr>
  </w:style>
  <w:style w:type="paragraph" w:styleId="IntenseQuote">
    <w:name w:val="Intense Quote"/>
    <w:basedOn w:val="Normal"/>
    <w:next w:val="Normal"/>
    <w:link w:val="IntenseQuoteChar"/>
    <w:uiPriority w:val="30"/>
    <w:qFormat/>
    <w:rsid w:val="00176D62"/>
    <w:pPr>
      <w:pBdr>
        <w:bottom w:val="single" w:sz="4" w:space="4" w:color="4472C4" w:themeColor="accent1"/>
      </w:pBdr>
      <w:spacing w:before="200" w:after="280"/>
      <w:ind w:left="936" w:right="936"/>
    </w:pPr>
    <w:rPr>
      <w:rFonts w:ascii="Garamond" w:hAnsi="Garamond"/>
      <w:b/>
      <w:bCs/>
      <w:i/>
      <w:iCs/>
      <w:color w:val="4472C4" w:themeColor="accent1"/>
    </w:rPr>
  </w:style>
  <w:style w:type="character" w:customStyle="1" w:styleId="IntenseQuoteChar">
    <w:name w:val="Intense Quote Char"/>
    <w:basedOn w:val="DefaultParagraphFont"/>
    <w:link w:val="IntenseQuote"/>
    <w:uiPriority w:val="30"/>
    <w:rsid w:val="00176D62"/>
    <w:rPr>
      <w:rFonts w:ascii="Garamond" w:eastAsia="Times New Roman" w:hAnsi="Garamond" w:cs="Times New Roman"/>
      <w:b/>
      <w:bCs/>
      <w:i/>
      <w:iCs/>
      <w:color w:val="4472C4" w:themeColor="accent1"/>
      <w:sz w:val="24"/>
      <w:szCs w:val="24"/>
    </w:rPr>
  </w:style>
  <w:style w:type="character" w:styleId="IntenseEmphasis">
    <w:name w:val="Intense Emphasis"/>
    <w:basedOn w:val="DefaultParagraphFont"/>
    <w:uiPriority w:val="21"/>
    <w:qFormat/>
    <w:rsid w:val="00176D62"/>
    <w:rPr>
      <w:b/>
      <w:bCs/>
      <w:i/>
      <w:iCs/>
      <w:color w:val="4472C4" w:themeColor="accent1"/>
    </w:rPr>
  </w:style>
  <w:style w:type="paragraph" w:styleId="Subtitle">
    <w:name w:val="Subtitle"/>
    <w:basedOn w:val="Normal"/>
    <w:next w:val="Normal"/>
    <w:link w:val="SubtitleChar"/>
    <w:qFormat/>
    <w:rsid w:val="00176D62"/>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176D62"/>
    <w:rPr>
      <w:rFonts w:asciiTheme="majorHAnsi" w:eastAsiaTheme="majorEastAsia" w:hAnsiTheme="majorHAnsi" w:cstheme="majorBidi"/>
      <w:i/>
      <w:iCs/>
      <w:color w:val="4472C4" w:themeColor="accent1"/>
      <w:spacing w:val="15"/>
      <w:sz w:val="24"/>
      <w:szCs w:val="24"/>
    </w:rPr>
  </w:style>
  <w:style w:type="paragraph" w:styleId="TOC8">
    <w:name w:val="toc 8"/>
    <w:basedOn w:val="Normal"/>
    <w:next w:val="Normal"/>
    <w:semiHidden/>
    <w:rsid w:val="00176D62"/>
    <w:pPr>
      <w:tabs>
        <w:tab w:val="right" w:pos="9360"/>
      </w:tabs>
      <w:ind w:left="720" w:hanging="720"/>
    </w:pPr>
    <w:rPr>
      <w:rFonts w:ascii="CG Times" w:hAnsi="CG Times"/>
      <w:szCs w:val="20"/>
    </w:rPr>
  </w:style>
  <w:style w:type="paragraph" w:styleId="TOC7">
    <w:name w:val="toc 7"/>
    <w:basedOn w:val="Normal"/>
    <w:next w:val="Normal"/>
    <w:semiHidden/>
    <w:rsid w:val="00176D62"/>
    <w:pPr>
      <w:ind w:left="720" w:hanging="720"/>
    </w:pPr>
    <w:rPr>
      <w:rFonts w:ascii="CG Times" w:hAnsi="CG Times"/>
      <w:szCs w:val="20"/>
    </w:rPr>
  </w:style>
  <w:style w:type="paragraph" w:styleId="TOC6">
    <w:name w:val="toc 6"/>
    <w:basedOn w:val="Normal"/>
    <w:next w:val="Normal"/>
    <w:semiHidden/>
    <w:rsid w:val="00176D62"/>
    <w:pPr>
      <w:tabs>
        <w:tab w:val="right" w:pos="9360"/>
      </w:tabs>
      <w:ind w:left="720" w:hanging="720"/>
    </w:pPr>
    <w:rPr>
      <w:rFonts w:ascii="CG Times" w:hAnsi="CG Times"/>
      <w:szCs w:val="20"/>
    </w:rPr>
  </w:style>
  <w:style w:type="paragraph" w:styleId="TOC5">
    <w:name w:val="toc 5"/>
    <w:basedOn w:val="Normal"/>
    <w:next w:val="Normal"/>
    <w:semiHidden/>
    <w:rsid w:val="00176D62"/>
    <w:pPr>
      <w:tabs>
        <w:tab w:val="right" w:leader="dot" w:pos="9360"/>
      </w:tabs>
      <w:ind w:left="3600" w:right="720" w:hanging="720"/>
    </w:pPr>
    <w:rPr>
      <w:rFonts w:ascii="CG Times" w:hAnsi="CG Times"/>
      <w:szCs w:val="20"/>
    </w:rPr>
  </w:style>
  <w:style w:type="paragraph" w:styleId="TOC4">
    <w:name w:val="toc 4"/>
    <w:basedOn w:val="Normal"/>
    <w:next w:val="Normal"/>
    <w:semiHidden/>
    <w:rsid w:val="00176D62"/>
    <w:pPr>
      <w:tabs>
        <w:tab w:val="right" w:leader="dot" w:pos="9360"/>
      </w:tabs>
      <w:ind w:left="2880" w:right="720" w:hanging="720"/>
    </w:pPr>
    <w:rPr>
      <w:rFonts w:ascii="CG Times" w:hAnsi="CG Times"/>
      <w:szCs w:val="20"/>
    </w:rPr>
  </w:style>
  <w:style w:type="paragraph" w:styleId="Index2">
    <w:name w:val="index 2"/>
    <w:basedOn w:val="Normal"/>
    <w:next w:val="Normal"/>
    <w:semiHidden/>
    <w:rsid w:val="00176D62"/>
    <w:pPr>
      <w:tabs>
        <w:tab w:val="right" w:leader="dot" w:pos="9360"/>
      </w:tabs>
      <w:ind w:left="1440" w:right="720" w:hanging="720"/>
    </w:pPr>
    <w:rPr>
      <w:rFonts w:ascii="CG Times" w:hAnsi="CG Times"/>
      <w:szCs w:val="20"/>
    </w:rPr>
  </w:style>
  <w:style w:type="paragraph" w:styleId="Index1">
    <w:name w:val="index 1"/>
    <w:basedOn w:val="Normal"/>
    <w:next w:val="Normal"/>
    <w:semiHidden/>
    <w:rsid w:val="00176D62"/>
    <w:pPr>
      <w:tabs>
        <w:tab w:val="right" w:leader="dot" w:pos="9360"/>
      </w:tabs>
      <w:ind w:left="1440" w:right="720" w:hanging="1440"/>
    </w:pPr>
    <w:rPr>
      <w:rFonts w:ascii="CG Times" w:hAnsi="CG Times"/>
      <w:szCs w:val="20"/>
    </w:rPr>
  </w:style>
  <w:style w:type="paragraph" w:customStyle="1" w:styleId="EndnoteText1">
    <w:name w:val="Endnote Text1"/>
    <w:basedOn w:val="Normal"/>
    <w:rsid w:val="00176D62"/>
    <w:pPr>
      <w:ind w:left="1440"/>
    </w:pPr>
    <w:rPr>
      <w:rFonts w:ascii="CG Times" w:hAnsi="CG Times"/>
      <w:szCs w:val="20"/>
    </w:rPr>
  </w:style>
  <w:style w:type="paragraph" w:customStyle="1" w:styleId="TOC91">
    <w:name w:val="TOC 91"/>
    <w:basedOn w:val="Normal"/>
    <w:next w:val="Normal"/>
    <w:rsid w:val="00176D62"/>
    <w:pPr>
      <w:tabs>
        <w:tab w:val="right" w:leader="dot" w:pos="9360"/>
      </w:tabs>
      <w:ind w:left="720" w:hanging="720"/>
    </w:pPr>
    <w:rPr>
      <w:rFonts w:ascii="CG Times" w:hAnsi="CG Times"/>
      <w:szCs w:val="20"/>
    </w:rPr>
  </w:style>
  <w:style w:type="paragraph" w:customStyle="1" w:styleId="TOAHeading1">
    <w:name w:val="TOA Heading1"/>
    <w:basedOn w:val="Normal"/>
    <w:next w:val="Normal"/>
    <w:rsid w:val="00176D62"/>
    <w:pPr>
      <w:tabs>
        <w:tab w:val="right" w:pos="9360"/>
      </w:tabs>
      <w:ind w:left="1440"/>
    </w:pPr>
    <w:rPr>
      <w:rFonts w:ascii="CG Times" w:hAnsi="CG Times"/>
      <w:szCs w:val="20"/>
    </w:rPr>
  </w:style>
  <w:style w:type="paragraph" w:customStyle="1" w:styleId="Caption1">
    <w:name w:val="Caption1"/>
    <w:basedOn w:val="Normal"/>
    <w:next w:val="Normal"/>
    <w:rsid w:val="00176D62"/>
    <w:pPr>
      <w:ind w:left="1440"/>
    </w:pPr>
    <w:rPr>
      <w:rFonts w:ascii="CG Times" w:hAnsi="CG Times"/>
      <w:szCs w:val="20"/>
    </w:rPr>
  </w:style>
  <w:style w:type="paragraph" w:customStyle="1" w:styleId="P1-StandPara">
    <w:name w:val="P1-Stand Para"/>
    <w:uiPriority w:val="99"/>
    <w:rsid w:val="00176D62"/>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176D62"/>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rPr>
      <w:rFonts w:ascii="CG Times" w:hAnsi="CG Times"/>
      <w:szCs w:val="20"/>
    </w:rPr>
  </w:style>
  <w:style w:type="character" w:customStyle="1" w:styleId="BodyTextIndentChar">
    <w:name w:val="Body Text Indent Char"/>
    <w:basedOn w:val="DefaultParagraphFont"/>
    <w:link w:val="BodyTextIndent"/>
    <w:semiHidden/>
    <w:rsid w:val="00176D62"/>
    <w:rPr>
      <w:rFonts w:ascii="CG Times" w:eastAsia="Times New Roman" w:hAnsi="CG Times" w:cs="Times New Roman"/>
      <w:sz w:val="24"/>
      <w:szCs w:val="20"/>
    </w:rPr>
  </w:style>
  <w:style w:type="paragraph" w:styleId="BodyTextIndent2">
    <w:name w:val="Body Text Indent 2"/>
    <w:basedOn w:val="Normal"/>
    <w:link w:val="BodyTextIndent2Char"/>
    <w:semiHidden/>
    <w:rsid w:val="00176D62"/>
    <w:pPr>
      <w:tabs>
        <w:tab w:val="left" w:pos="720"/>
      </w:tabs>
      <w:ind w:left="527"/>
    </w:pPr>
    <w:rPr>
      <w:rFonts w:ascii="CG Times" w:hAnsi="CG Times"/>
      <w:szCs w:val="20"/>
    </w:rPr>
  </w:style>
  <w:style w:type="character" w:customStyle="1" w:styleId="BodyTextIndent2Char">
    <w:name w:val="Body Text Indent 2 Char"/>
    <w:basedOn w:val="DefaultParagraphFont"/>
    <w:link w:val="BodyTextIndent2"/>
    <w:semiHidden/>
    <w:rsid w:val="00176D62"/>
    <w:rPr>
      <w:rFonts w:ascii="CG Times" w:eastAsia="Times New Roman" w:hAnsi="CG Times" w:cs="Times New Roman"/>
      <w:sz w:val="24"/>
      <w:szCs w:val="20"/>
    </w:rPr>
  </w:style>
  <w:style w:type="paragraph" w:styleId="BodyTextIndent3">
    <w:name w:val="Body Text Indent 3"/>
    <w:basedOn w:val="Normal"/>
    <w:link w:val="BodyTextIndent3Char"/>
    <w:semiHidden/>
    <w:rsid w:val="00176D62"/>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rPr>
      <w:rFonts w:ascii="CG Times" w:hAnsi="CG Times"/>
      <w:szCs w:val="20"/>
    </w:rPr>
  </w:style>
  <w:style w:type="character" w:customStyle="1" w:styleId="BodyTextIndent3Char">
    <w:name w:val="Body Text Indent 3 Char"/>
    <w:basedOn w:val="DefaultParagraphFont"/>
    <w:link w:val="BodyTextIndent3"/>
    <w:semiHidden/>
    <w:rsid w:val="00176D62"/>
    <w:rPr>
      <w:rFonts w:ascii="CG Times" w:eastAsia="Times New Roman" w:hAnsi="CG Times" w:cs="Times New Roman"/>
      <w:sz w:val="24"/>
      <w:szCs w:val="20"/>
    </w:rPr>
  </w:style>
  <w:style w:type="paragraph" w:styleId="ListNumber">
    <w:name w:val="List Number"/>
    <w:basedOn w:val="List"/>
    <w:semiHidden/>
    <w:rsid w:val="00176D62"/>
    <w:pPr>
      <w:numPr>
        <w:numId w:val="10"/>
      </w:numPr>
      <w:spacing w:line="240" w:lineRule="atLeast"/>
      <w:jc w:val="both"/>
    </w:pPr>
    <w:rPr>
      <w:rFonts w:ascii="Arial" w:hAnsi="Arial"/>
      <w:spacing w:val="-5"/>
      <w:sz w:val="20"/>
      <w:szCs w:val="20"/>
    </w:rPr>
  </w:style>
  <w:style w:type="paragraph" w:styleId="TOC9">
    <w:name w:val="toc 9"/>
    <w:basedOn w:val="Normal"/>
    <w:next w:val="Normal"/>
    <w:autoRedefine/>
    <w:semiHidden/>
    <w:rsid w:val="00176D62"/>
    <w:pPr>
      <w:ind w:left="1920"/>
    </w:pPr>
    <w:rPr>
      <w:rFonts w:ascii="CG Times" w:hAnsi="CG Times"/>
      <w:szCs w:val="20"/>
    </w:rPr>
  </w:style>
  <w:style w:type="paragraph" w:styleId="ListBullet2">
    <w:name w:val="List Bullet 2"/>
    <w:basedOn w:val="Normal"/>
    <w:autoRedefine/>
    <w:semiHidden/>
    <w:rsid w:val="00176D62"/>
    <w:pPr>
      <w:ind w:firstLine="360"/>
    </w:pPr>
    <w:rPr>
      <w:rFonts w:eastAsia="Calibri"/>
      <w:sz w:val="22"/>
      <w:szCs w:val="22"/>
    </w:rPr>
  </w:style>
  <w:style w:type="paragraph" w:styleId="ListContinue">
    <w:name w:val="List Continue"/>
    <w:basedOn w:val="Normal"/>
    <w:semiHidden/>
    <w:rsid w:val="00176D62"/>
    <w:pPr>
      <w:spacing w:after="120"/>
      <w:ind w:left="360"/>
    </w:pPr>
    <w:rPr>
      <w:rFonts w:ascii="CG Times" w:hAnsi="CG Times"/>
      <w:szCs w:val="20"/>
    </w:rPr>
  </w:style>
  <w:style w:type="paragraph" w:styleId="ListContinue2">
    <w:name w:val="List Continue 2"/>
    <w:basedOn w:val="Normal"/>
    <w:rsid w:val="00176D62"/>
    <w:pPr>
      <w:spacing w:after="120"/>
      <w:ind w:left="720"/>
    </w:pPr>
    <w:rPr>
      <w:rFonts w:ascii="CG Times" w:hAnsi="CG Times"/>
      <w:szCs w:val="20"/>
    </w:rPr>
  </w:style>
  <w:style w:type="paragraph" w:customStyle="1" w:styleId="InsideAddress">
    <w:name w:val="Inside Address"/>
    <w:basedOn w:val="Normal"/>
    <w:rsid w:val="00176D62"/>
    <w:pPr>
      <w:ind w:left="1440"/>
    </w:pPr>
    <w:rPr>
      <w:rFonts w:ascii="CG Times" w:hAnsi="CG Times"/>
      <w:szCs w:val="20"/>
    </w:rPr>
  </w:style>
  <w:style w:type="paragraph" w:customStyle="1" w:styleId="NormalSS">
    <w:name w:val="NormalSS"/>
    <w:basedOn w:val="Normal"/>
    <w:qFormat/>
    <w:rsid w:val="00176D62"/>
    <w:pPr>
      <w:tabs>
        <w:tab w:val="left" w:pos="432"/>
      </w:tabs>
      <w:ind w:firstLine="432"/>
      <w:jc w:val="both"/>
    </w:pPr>
    <w:rPr>
      <w:szCs w:val="20"/>
    </w:rPr>
  </w:style>
  <w:style w:type="paragraph" w:customStyle="1" w:styleId="MarkforTable">
    <w:name w:val="Mark for Table"/>
    <w:next w:val="Normal"/>
    <w:rsid w:val="00176D62"/>
    <w:pPr>
      <w:spacing w:after="0" w:line="480" w:lineRule="auto"/>
      <w:jc w:val="center"/>
    </w:pPr>
    <w:rPr>
      <w:rFonts w:ascii="Times New Roman" w:eastAsia="Times New Roman" w:hAnsi="Times New Roman" w:cs="Times New Roman"/>
      <w:caps/>
      <w:sz w:val="24"/>
      <w:szCs w:val="20"/>
    </w:rPr>
  </w:style>
  <w:style w:type="paragraph" w:customStyle="1" w:styleId="Quicka">
    <w:name w:val="Quick a."/>
    <w:basedOn w:val="Normal"/>
    <w:rsid w:val="00176D62"/>
    <w:pPr>
      <w:widowControl w:val="0"/>
    </w:pPr>
    <w:rPr>
      <w:snapToGrid w:val="0"/>
      <w:szCs w:val="20"/>
    </w:rPr>
  </w:style>
  <w:style w:type="paragraph" w:styleId="BodyText3">
    <w:name w:val="Body Text 3"/>
    <w:basedOn w:val="Normal"/>
    <w:link w:val="BodyText3Char"/>
    <w:semiHidden/>
    <w:rsid w:val="00176D62"/>
    <w:pPr>
      <w:autoSpaceDE w:val="0"/>
      <w:autoSpaceDN w:val="0"/>
      <w:adjustRightInd w:val="0"/>
      <w:jc w:val="center"/>
    </w:pPr>
    <w:rPr>
      <w:rFonts w:ascii="Arial" w:hAnsi="Arial" w:cs="Arial"/>
      <w:sz w:val="72"/>
      <w:szCs w:val="22"/>
    </w:rPr>
  </w:style>
  <w:style w:type="character" w:customStyle="1" w:styleId="BodyText3Char">
    <w:name w:val="Body Text 3 Char"/>
    <w:basedOn w:val="DefaultParagraphFont"/>
    <w:link w:val="BodyText3"/>
    <w:semiHidden/>
    <w:rsid w:val="00176D62"/>
    <w:rPr>
      <w:rFonts w:ascii="Arial" w:eastAsia="Times New Roman" w:hAnsi="Arial" w:cs="Arial"/>
      <w:sz w:val="72"/>
    </w:rPr>
  </w:style>
  <w:style w:type="paragraph" w:customStyle="1" w:styleId="SL-FlLftSgl">
    <w:name w:val="SL-Fl Lft Sgl"/>
    <w:rsid w:val="00176D62"/>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176D62"/>
    <w:pPr>
      <w:shd w:val="clear" w:color="auto" w:fill="000080"/>
      <w:ind w:left="1440"/>
    </w:pPr>
    <w:rPr>
      <w:rFonts w:ascii="Tahoma" w:hAnsi="Tahoma" w:cs="Tahoma"/>
      <w:szCs w:val="20"/>
    </w:rPr>
  </w:style>
  <w:style w:type="character" w:customStyle="1" w:styleId="DocumentMapChar">
    <w:name w:val="Document Map Char"/>
    <w:basedOn w:val="DefaultParagraphFont"/>
    <w:link w:val="DocumentMap"/>
    <w:semiHidden/>
    <w:rsid w:val="00176D62"/>
    <w:rPr>
      <w:rFonts w:ascii="Tahoma" w:eastAsia="Times New Roman" w:hAnsi="Tahoma" w:cs="Tahoma"/>
      <w:sz w:val="24"/>
      <w:szCs w:val="20"/>
      <w:shd w:val="clear" w:color="auto" w:fill="000080"/>
    </w:rPr>
  </w:style>
  <w:style w:type="character" w:customStyle="1" w:styleId="pageheadline1">
    <w:name w:val="pageheadline1"/>
    <w:basedOn w:val="DefaultParagraphFont"/>
    <w:rsid w:val="00176D62"/>
    <w:rPr>
      <w:rFonts w:ascii="Verdana" w:hAnsi="Verdana" w:hint="default"/>
      <w:b/>
      <w:bCs/>
      <w:color w:val="000000"/>
      <w:w w:val="0"/>
      <w:sz w:val="36"/>
      <w:szCs w:val="36"/>
    </w:rPr>
  </w:style>
  <w:style w:type="paragraph" w:customStyle="1" w:styleId="Bullet">
    <w:name w:val="Bullet"/>
    <w:rsid w:val="00176D62"/>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176D62"/>
    <w:pPr>
      <w:spacing w:before="100" w:beforeAutospacing="1" w:after="100" w:afterAutospacing="1"/>
    </w:pPr>
    <w:rPr>
      <w:rFonts w:ascii="Verdana" w:hAnsi="Verdana"/>
      <w:color w:val="000000"/>
      <w:sz w:val="18"/>
      <w:szCs w:val="18"/>
    </w:rPr>
  </w:style>
  <w:style w:type="paragraph" w:customStyle="1" w:styleId="chkbox">
    <w:name w:val="chkbox"/>
    <w:basedOn w:val="Normal"/>
    <w:rsid w:val="00176D62"/>
    <w:pPr>
      <w:spacing w:before="167" w:after="100" w:afterAutospacing="1"/>
    </w:pPr>
    <w:rPr>
      <w:rFonts w:ascii="Arial Unicode MS" w:eastAsia="Arial Unicode MS" w:hAnsi="Arial Unicode MS"/>
    </w:rPr>
  </w:style>
  <w:style w:type="paragraph" w:customStyle="1" w:styleId="EndnoteText2">
    <w:name w:val="Endnote Text2"/>
    <w:basedOn w:val="Normal"/>
    <w:rsid w:val="00176D62"/>
    <w:pPr>
      <w:ind w:left="1440"/>
    </w:pPr>
    <w:rPr>
      <w:rFonts w:ascii="CG Times" w:hAnsi="CG Times"/>
      <w:szCs w:val="20"/>
    </w:rPr>
  </w:style>
  <w:style w:type="paragraph" w:customStyle="1" w:styleId="TOC92">
    <w:name w:val="TOC 92"/>
    <w:basedOn w:val="Normal"/>
    <w:next w:val="Normal"/>
    <w:rsid w:val="00176D62"/>
    <w:pPr>
      <w:tabs>
        <w:tab w:val="right" w:leader="dot" w:pos="9360"/>
      </w:tabs>
      <w:ind w:left="720" w:hanging="720"/>
    </w:pPr>
    <w:rPr>
      <w:rFonts w:ascii="CG Times" w:hAnsi="CG Times"/>
      <w:szCs w:val="20"/>
    </w:rPr>
  </w:style>
  <w:style w:type="paragraph" w:customStyle="1" w:styleId="TOAHeading2">
    <w:name w:val="TOA Heading2"/>
    <w:basedOn w:val="Normal"/>
    <w:next w:val="Normal"/>
    <w:rsid w:val="00176D62"/>
    <w:pPr>
      <w:tabs>
        <w:tab w:val="right" w:pos="9360"/>
      </w:tabs>
      <w:ind w:left="1440"/>
    </w:pPr>
    <w:rPr>
      <w:rFonts w:ascii="CG Times" w:hAnsi="CG Times"/>
      <w:szCs w:val="20"/>
    </w:rPr>
  </w:style>
  <w:style w:type="paragraph" w:customStyle="1" w:styleId="Caption2">
    <w:name w:val="Caption2"/>
    <w:basedOn w:val="Normal"/>
    <w:next w:val="Normal"/>
    <w:rsid w:val="00176D62"/>
    <w:pPr>
      <w:ind w:left="1440"/>
    </w:pPr>
    <w:rPr>
      <w:rFonts w:ascii="CG Times" w:hAnsi="CG Times"/>
      <w:szCs w:val="20"/>
    </w:rPr>
  </w:style>
  <w:style w:type="paragraph" w:customStyle="1" w:styleId="QuestionHead1">
    <w:name w:val="QuestionHead1"/>
    <w:basedOn w:val="PlainText"/>
    <w:rsid w:val="00176D62"/>
    <w:pPr>
      <w:ind w:left="576" w:hanging="576"/>
    </w:pPr>
    <w:rPr>
      <w:rFonts w:ascii="Arial" w:eastAsia="Times New Roman" w:hAnsi="Arial" w:cs="Arial"/>
      <w:b/>
      <w:bCs/>
      <w:color w:val="000000"/>
      <w:kern w:val="28"/>
      <w:sz w:val="20"/>
      <w:szCs w:val="20"/>
    </w:rPr>
  </w:style>
  <w:style w:type="paragraph" w:customStyle="1" w:styleId="Question1Italic">
    <w:name w:val="Question1 Italic"/>
    <w:aliases w:val="Regular"/>
    <w:basedOn w:val="QuestionHead1"/>
    <w:rsid w:val="00176D62"/>
    <w:pPr>
      <w:ind w:firstLine="0"/>
    </w:pPr>
    <w:rPr>
      <w:b w:val="0"/>
      <w:bCs w:val="0"/>
      <w:i/>
      <w:iCs/>
    </w:rPr>
  </w:style>
  <w:style w:type="paragraph" w:customStyle="1" w:styleId="NumberedBox1">
    <w:name w:val="Numbered Box1"/>
    <w:basedOn w:val="Normal"/>
    <w:rsid w:val="00176D62"/>
    <w:pPr>
      <w:tabs>
        <w:tab w:val="left" w:pos="312"/>
      </w:tabs>
      <w:spacing w:before="120"/>
      <w:ind w:left="991" w:hanging="415"/>
    </w:pPr>
    <w:rPr>
      <w:rFonts w:ascii="Arial" w:hAnsi="Arial" w:cs="Arial"/>
      <w:color w:val="000000"/>
      <w:kern w:val="28"/>
      <w:sz w:val="20"/>
      <w:szCs w:val="20"/>
    </w:rPr>
  </w:style>
  <w:style w:type="paragraph" w:customStyle="1" w:styleId="EndnoteText3">
    <w:name w:val="Endnote Text3"/>
    <w:basedOn w:val="Normal"/>
    <w:rsid w:val="00176D62"/>
    <w:pPr>
      <w:ind w:left="1440"/>
    </w:pPr>
    <w:rPr>
      <w:rFonts w:ascii="CG Times" w:hAnsi="CG Times"/>
      <w:szCs w:val="20"/>
    </w:rPr>
  </w:style>
  <w:style w:type="paragraph" w:customStyle="1" w:styleId="TOC93">
    <w:name w:val="TOC 93"/>
    <w:basedOn w:val="Normal"/>
    <w:next w:val="Normal"/>
    <w:rsid w:val="00176D62"/>
    <w:pPr>
      <w:tabs>
        <w:tab w:val="right" w:leader="dot" w:pos="9360"/>
      </w:tabs>
      <w:ind w:left="720" w:hanging="720"/>
    </w:pPr>
    <w:rPr>
      <w:rFonts w:ascii="CG Times" w:hAnsi="CG Times"/>
      <w:szCs w:val="20"/>
    </w:rPr>
  </w:style>
  <w:style w:type="paragraph" w:customStyle="1" w:styleId="TOAHeading3">
    <w:name w:val="TOA Heading3"/>
    <w:basedOn w:val="Normal"/>
    <w:next w:val="Normal"/>
    <w:rsid w:val="00176D62"/>
    <w:pPr>
      <w:tabs>
        <w:tab w:val="right" w:pos="9360"/>
      </w:tabs>
      <w:ind w:left="1440"/>
    </w:pPr>
    <w:rPr>
      <w:rFonts w:ascii="CG Times" w:hAnsi="CG Times"/>
      <w:szCs w:val="20"/>
    </w:rPr>
  </w:style>
  <w:style w:type="paragraph" w:customStyle="1" w:styleId="Caption3">
    <w:name w:val="Caption3"/>
    <w:basedOn w:val="Normal"/>
    <w:next w:val="Normal"/>
    <w:rsid w:val="00176D62"/>
    <w:pPr>
      <w:ind w:left="1440"/>
    </w:pPr>
    <w:rPr>
      <w:rFonts w:ascii="CG Times" w:hAnsi="CG Times"/>
      <w:szCs w:val="20"/>
    </w:rPr>
  </w:style>
  <w:style w:type="paragraph" w:customStyle="1" w:styleId="Body1">
    <w:name w:val="Body 1"/>
    <w:rsid w:val="00176D62"/>
    <w:pPr>
      <w:spacing w:after="0" w:line="240" w:lineRule="auto"/>
      <w:ind w:left="1440"/>
      <w:outlineLvl w:val="0"/>
    </w:pPr>
    <w:rPr>
      <w:rFonts w:ascii="Helvetica" w:eastAsia="Arial Unicode MS" w:hAnsi="Helvetica" w:cs="Times New Roman"/>
      <w:color w:val="000000"/>
      <w:sz w:val="24"/>
      <w:szCs w:val="20"/>
      <w:u w:color="000000"/>
    </w:rPr>
  </w:style>
  <w:style w:type="paragraph" w:customStyle="1" w:styleId="citable">
    <w:name w:val="citable"/>
    <w:basedOn w:val="Normal"/>
    <w:uiPriority w:val="99"/>
    <w:rsid w:val="00176D62"/>
    <w:pPr>
      <w:spacing w:before="100" w:beforeAutospacing="1" w:after="100" w:afterAutospacing="1"/>
    </w:pPr>
  </w:style>
  <w:style w:type="paragraph" w:customStyle="1" w:styleId="SU-FlLftUndln">
    <w:name w:val="SU-Fl Lft Undln"/>
    <w:uiPriority w:val="99"/>
    <w:rsid w:val="00176D62"/>
    <w:pPr>
      <w:keepNext/>
      <w:spacing w:after="0" w:line="240" w:lineRule="exact"/>
    </w:pPr>
    <w:rPr>
      <w:rFonts w:ascii="Times New Roman" w:eastAsia="Times New Roman" w:hAnsi="Times New Roman" w:cs="Times New Roman"/>
      <w:szCs w:val="20"/>
      <w:u w:val="single"/>
    </w:rPr>
  </w:style>
  <w:style w:type="character" w:styleId="Emphasis">
    <w:name w:val="Emphasis"/>
    <w:uiPriority w:val="20"/>
    <w:qFormat/>
    <w:rsid w:val="00176D62"/>
    <w:rPr>
      <w:sz w:val="22"/>
      <w:szCs w:val="22"/>
      <w:u w:val="single" w:color="000000"/>
    </w:rPr>
  </w:style>
  <w:style w:type="paragraph" w:styleId="ListNumber2">
    <w:name w:val="List Number 2"/>
    <w:basedOn w:val="BodyText"/>
    <w:uiPriority w:val="99"/>
    <w:unhideWhenUsed/>
    <w:rsid w:val="00176D62"/>
    <w:pPr>
      <w:spacing w:before="120"/>
      <w:ind w:left="1440" w:hanging="720"/>
    </w:pPr>
    <w:rPr>
      <w:sz w:val="22"/>
      <w:szCs w:val="22"/>
    </w:rPr>
  </w:style>
  <w:style w:type="paragraph" w:styleId="Quote">
    <w:name w:val="Quote"/>
    <w:basedOn w:val="Normal"/>
    <w:next w:val="Normal"/>
    <w:link w:val="QuoteChar"/>
    <w:uiPriority w:val="29"/>
    <w:qFormat/>
    <w:rsid w:val="00176D62"/>
    <w:pPr>
      <w:spacing w:before="120"/>
      <w:ind w:left="720" w:right="720"/>
    </w:pPr>
    <w:rPr>
      <w:sz w:val="22"/>
      <w:szCs w:val="22"/>
    </w:rPr>
  </w:style>
  <w:style w:type="character" w:customStyle="1" w:styleId="QuoteChar">
    <w:name w:val="Quote Char"/>
    <w:basedOn w:val="DefaultParagraphFont"/>
    <w:link w:val="Quote"/>
    <w:uiPriority w:val="29"/>
    <w:rsid w:val="00176D62"/>
    <w:rPr>
      <w:rFonts w:ascii="Times New Roman" w:eastAsia="Times New Roman" w:hAnsi="Times New Roman" w:cs="Times New Roman"/>
    </w:rPr>
  </w:style>
  <w:style w:type="paragraph" w:styleId="ListBullet3">
    <w:name w:val="List Bullet 3"/>
    <w:basedOn w:val="ListParagraph"/>
    <w:uiPriority w:val="99"/>
    <w:unhideWhenUsed/>
    <w:rsid w:val="00176D62"/>
    <w:pPr>
      <w:numPr>
        <w:ilvl w:val="2"/>
        <w:numId w:val="9"/>
      </w:numPr>
    </w:pPr>
    <w:rPr>
      <w:spacing w:val="2"/>
    </w:rPr>
  </w:style>
  <w:style w:type="paragraph" w:styleId="ListBullet4">
    <w:name w:val="List Bullet 4"/>
    <w:basedOn w:val="ListBullet"/>
    <w:uiPriority w:val="99"/>
    <w:unhideWhenUsed/>
    <w:rsid w:val="00176D62"/>
    <w:pPr>
      <w:spacing w:before="0"/>
    </w:pPr>
  </w:style>
  <w:style w:type="paragraph" w:styleId="NoSpacing">
    <w:name w:val="No Spacing"/>
    <w:uiPriority w:val="1"/>
    <w:qFormat/>
    <w:rsid w:val="00176D62"/>
    <w:pPr>
      <w:spacing w:after="0" w:line="240" w:lineRule="auto"/>
    </w:pPr>
  </w:style>
  <w:style w:type="character" w:customStyle="1" w:styleId="MemoBody">
    <w:name w:val="Memo Body"/>
    <w:basedOn w:val="DefaultParagraphFont"/>
    <w:rsid w:val="00176D62"/>
    <w:rPr>
      <w:rFonts w:ascii="Times New Roman" w:hAnsi="Times New Roman"/>
      <w:sz w:val="24"/>
    </w:rPr>
  </w:style>
  <w:style w:type="paragraph" w:customStyle="1" w:styleId="Body">
    <w:name w:val="Body"/>
    <w:basedOn w:val="Normal"/>
    <w:qFormat/>
    <w:rsid w:val="00176D62"/>
    <w:pPr>
      <w:numPr>
        <w:ilvl w:val="12"/>
      </w:numPr>
      <w:spacing w:after="120"/>
    </w:pPr>
    <w:rPr>
      <w:rFonts w:ascii="Garamond" w:eastAsia="Calibri" w:hAnsi="Garamond"/>
      <w:color w:val="000000"/>
    </w:rPr>
  </w:style>
  <w:style w:type="character" w:customStyle="1" w:styleId="apple-converted-space">
    <w:name w:val="apple-converted-space"/>
    <w:basedOn w:val="DefaultParagraphFont"/>
    <w:rsid w:val="00176D62"/>
  </w:style>
  <w:style w:type="character" w:customStyle="1" w:styleId="bodytextChar0">
    <w:name w:val="body text Char"/>
    <w:basedOn w:val="DefaultParagraphFont"/>
    <w:link w:val="BodyText1"/>
    <w:rsid w:val="00176D62"/>
    <w:rPr>
      <w:sz w:val="24"/>
    </w:rPr>
  </w:style>
  <w:style w:type="paragraph" w:customStyle="1" w:styleId="BodyText1">
    <w:name w:val="Body Text1"/>
    <w:basedOn w:val="Normal"/>
    <w:link w:val="bodytextChar0"/>
    <w:rsid w:val="00176D62"/>
    <w:pPr>
      <w:spacing w:after="120" w:line="360" w:lineRule="auto"/>
      <w:ind w:firstLine="720"/>
    </w:pPr>
    <w:rPr>
      <w:rFonts w:asciiTheme="minorHAnsi" w:eastAsiaTheme="minorHAnsi" w:hAnsiTheme="minorHAnsi" w:cstheme="minorBidi"/>
      <w:szCs w:val="22"/>
    </w:rPr>
  </w:style>
  <w:style w:type="paragraph" w:customStyle="1" w:styleId="EndNoteBibliography">
    <w:name w:val="EndNote Bibliography"/>
    <w:basedOn w:val="Normal"/>
    <w:link w:val="EndNoteBibliographyChar"/>
    <w:rsid w:val="00176D62"/>
    <w:pPr>
      <w:spacing w:after="160"/>
    </w:pPr>
    <w:rPr>
      <w:rFonts w:ascii="Calibri" w:hAnsi="Calibri" w:eastAsiaTheme="minorHAnsi" w:cs="Calibri"/>
      <w:noProof/>
      <w:sz w:val="22"/>
      <w:szCs w:val="22"/>
    </w:rPr>
  </w:style>
  <w:style w:type="character" w:customStyle="1" w:styleId="EndNoteBibliographyChar">
    <w:name w:val="EndNote Bibliography Char"/>
    <w:basedOn w:val="DefaultParagraphFont"/>
    <w:link w:val="EndNoteBibliography"/>
    <w:rsid w:val="00176D62"/>
    <w:rPr>
      <w:rFonts w:ascii="Calibri" w:hAnsi="Calibri" w:cs="Calibri"/>
      <w:noProof/>
    </w:rPr>
  </w:style>
  <w:style w:type="character" w:customStyle="1" w:styleId="UnresolvedMention1">
    <w:name w:val="Unresolved Mention1"/>
    <w:basedOn w:val="DefaultParagraphFont"/>
    <w:uiPriority w:val="99"/>
    <w:semiHidden/>
    <w:unhideWhenUsed/>
    <w:rsid w:val="00176D62"/>
    <w:rPr>
      <w:color w:val="808080"/>
      <w:shd w:val="clear" w:color="auto" w:fill="E6E6E6"/>
    </w:rPr>
  </w:style>
  <w:style w:type="character" w:customStyle="1" w:styleId="UnresolvedMention2">
    <w:name w:val="Unresolved Mention2"/>
    <w:basedOn w:val="DefaultParagraphFont"/>
    <w:uiPriority w:val="99"/>
    <w:semiHidden/>
    <w:unhideWhenUsed/>
    <w:rsid w:val="00A868FB"/>
    <w:rPr>
      <w:color w:val="605E5C"/>
      <w:shd w:val="clear" w:color="auto" w:fill="E1DFDD"/>
    </w:rPr>
  </w:style>
  <w:style w:type="character" w:styleId="UnresolvedMention">
    <w:name w:val="Unresolved Mention"/>
    <w:basedOn w:val="DefaultParagraphFont"/>
    <w:uiPriority w:val="99"/>
    <w:semiHidden/>
    <w:unhideWhenUsed/>
    <w:rsid w:val="00442620"/>
    <w:rPr>
      <w:color w:val="605E5C"/>
      <w:shd w:val="clear" w:color="auto" w:fill="E1DFDD"/>
    </w:rPr>
  </w:style>
  <w:style w:type="character" w:styleId="Mention">
    <w:name w:val="Mention"/>
    <w:basedOn w:val="DefaultParagraphFont"/>
    <w:uiPriority w:val="99"/>
    <w:unhideWhenUsed/>
    <w:rsid w:val="00AD46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ncsesdata.nsf.gov/sestat" TargetMode="External" /><Relationship Id="rId12" Type="http://schemas.openxmlformats.org/officeDocument/2006/relationships/hyperlink" Target="https://ncsesdata.nsf.gov/datadownload/" TargetMode="External" /><Relationship Id="rId13" Type="http://schemas.openxmlformats.org/officeDocument/2006/relationships/hyperlink" Target="http://www.nsf.gov/statistics"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header" Target="head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nsf.gov/statistics/srvydoctorates/" TargetMode="External" /><Relationship Id="rId10" Type="http://schemas.openxmlformats.org/officeDocument/2006/relationships/hyperlink" Target="http://nap.naptionalacademies.org/26173" TargetMode="External" /><Relationship Id="rId2" Type="http://schemas.openxmlformats.org/officeDocument/2006/relationships/hyperlink" Target="https://www.nsf.gov/pubs/2018/nsb20187/nsb20187.pdf" TargetMode="External" /><Relationship Id="rId3" Type="http://schemas.openxmlformats.org/officeDocument/2006/relationships/hyperlink" Target="http://nsf.gov/nsb/publications/2015/nsb201510.pdf" TargetMode="External" /><Relationship Id="rId4" Type="http://schemas.openxmlformats.org/officeDocument/2006/relationships/hyperlink" Target="http://www.nsf.gov/nsb/documents/2003/nsb0369/nsb0369.pdf" TargetMode="External" /><Relationship Id="rId5" Type="http://schemas.openxmlformats.org/officeDocument/2006/relationships/hyperlink" Target="https://cset.georgetown.edu/wp-content/uploads/CSET-The-Long-Term-Stay-Rates-of-International-STEM-PhD-Graduates.pdf" TargetMode="External" /><Relationship Id="rId6" Type="http://schemas.openxmlformats.org/officeDocument/2006/relationships/hyperlink" Target="http://www.nsf.gov/nsb/publications/2010/nsb1033.pdf" TargetMode="External" /><Relationship Id="rId7" Type="http://schemas.openxmlformats.org/officeDocument/2006/relationships/hyperlink" Target="https://link.springer.com/article/10.1007/s11162-021-09655-7" TargetMode="External" /><Relationship Id="rId8" Type="http://schemas.openxmlformats.org/officeDocument/2006/relationships/hyperlink" Target="https://www.medrxiv.org/content/10.1101/2022.12.04.22283081v2" TargetMode="External" /><Relationship Id="rId9" Type="http://schemas.openxmlformats.org/officeDocument/2006/relationships/hyperlink" Target="https://www.nber.org/sites/default/files/2022-05/GenderRaceResearchFundingv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7E47DBDC21CE8458641925C6173557B" ma:contentTypeVersion="21" ma:contentTypeDescription="Create a new document." ma:contentTypeScope="" ma:versionID="aff729ed4a2b4eb2df3252fd98057172">
  <xsd:schema xmlns:xsd="http://www.w3.org/2001/XMLSchema" xmlns:xs="http://www.w3.org/2001/XMLSchema" xmlns:p="http://schemas.microsoft.com/office/2006/metadata/properties" xmlns:ns1="http://schemas.microsoft.com/sharepoint/v3" xmlns:ns2="0b18edcb-babb-4206-8eb0-7c7ddcac68d7" xmlns:ns3="a556d1f6-d443-4640-8c30-9e022eb9aa70" targetNamespace="http://schemas.microsoft.com/office/2006/metadata/properties" ma:root="true" ma:fieldsID="9e040f609bdb9ef2b9150677d753d089" ns1:_="" ns2:_="" ns3:_="">
    <xsd:import namespace="http://schemas.microsoft.com/sharepoint/v3"/>
    <xsd:import namespace="0b18edcb-babb-4206-8eb0-7c7ddcac68d7"/>
    <xsd:import namespace="a556d1f6-d443-4640-8c30-9e022eb9aa70"/>
    <xsd:element name="properties">
      <xsd:complexType>
        <xsd:sequence>
          <xsd:element name="documentManagement">
            <xsd:complexType>
              <xsd:all>
                <xsd:element ref="ns1:DocumentSetDescription" minOccurs="0"/>
                <xsd:element ref="ns2:DueDate" minOccurs="0"/>
                <xsd:element ref="ns2:Assignedto" minOccurs="0"/>
                <xsd:element ref="ns2:_Flow_SignoffStatus" minOccurs="0"/>
                <xsd:element ref="ns2:Documenttype" minOccurs="0"/>
                <xsd:element ref="ns3:TaxCatchAll" minOccurs="0"/>
                <xsd:element ref="ns3:TaxCatchAllLabel"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8edcb-babb-4206-8eb0-7c7ddcac68d7" elementFormDefault="qualified">
    <xsd:import namespace="http://schemas.microsoft.com/office/2006/documentManagement/types"/>
    <xsd:import namespace="http://schemas.microsoft.com/office/infopath/2007/PartnerControls"/>
    <xsd:element name="DueDate" ma:index="3" nillable="true" ma:displayName="Due Date" ma:format="DateTime" ma:internalName="DueDate" ma:readOnly="false">
      <xsd:simpleType>
        <xsd:restriction base="dms:DateTime"/>
      </xsd:simpleType>
    </xsd:element>
    <xsd:element name="Assignedto" ma:index="4" nillable="true" ma:displayName="Assigned to" ma:format="Dropdown" ma:list="UserInfo" ma:SharePointGroup="0" ma:internalName="Assignedto"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Documenttype" ma:index="6" nillable="true" ma:displayName="Document type" ma:format="Dropdown" ma:internalName="Documenttype"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6d1f6-d443-4640-8c30-9e022eb9aa7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ee8edc-cddd-469e-8631-ebdc104d9023}" ma:internalName="TaxCatchAll" ma:readOnly="false" ma:showField="CatchAllData" ma:web="a556d1f6-d443-4640-8c30-9e022eb9aa7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eee8edc-cddd-469e-8631-ebdc104d9023}" ma:internalName="TaxCatchAllLabel" ma:readOnly="true" ma:showField="CatchAllDataLabel" ma:web="a556d1f6-d443-4640-8c30-9e022eb9aa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b18edcb-babb-4206-8eb0-7c7ddcac68d7" xsi:nil="true"/>
    <DocumentSetDescription xmlns="http://schemas.microsoft.com/sharepoint/v3" xsi:nil="true"/>
    <DueDate xmlns="0b18edcb-babb-4206-8eb0-7c7ddcac68d7" xsi:nil="true"/>
    <Assignedto xmlns="0b18edcb-babb-4206-8eb0-7c7ddcac68d7">
      <UserInfo>
        <DisplayName>i:0#.f|membership|kphou_nsf.gov#ext#@norc.onmicrosoft.com,#i:0#.f|membership|kphou_nsf.gov#ext#@norc.onmicrosoft.com,#kphou@nsf.gov,#,#Phou, Kelly S.,#,#,#kphou@nsf.gov</DisplayName>
        <AccountId>47</AccountId>
        <AccountType/>
      </UserInfo>
    </Assignedto>
    <Documenttype xmlns="0b18edcb-babb-4206-8eb0-7c7ddcac68d7" xsi:nil="true"/>
    <TaxCatchAll xmlns="a556d1f6-d443-4640-8c30-9e022eb9aa7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1EAED-DF11-4758-836F-96E854FCE727}">
  <ds:schemaRefs>
    <ds:schemaRef ds:uri="Microsoft.SharePoint.Taxonomy.ContentTypeSync"/>
  </ds:schemaRefs>
</ds:datastoreItem>
</file>

<file path=customXml/itemProps2.xml><?xml version="1.0" encoding="utf-8"?>
<ds:datastoreItem xmlns:ds="http://schemas.openxmlformats.org/officeDocument/2006/customXml" ds:itemID="{3424C2E5-6AC9-4D91-AA83-BDEA81A7B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8edcb-babb-4206-8eb0-7c7ddcac68d7"/>
    <ds:schemaRef ds:uri="a556d1f6-d443-4640-8c30-9e022eb9a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1E175-8428-4849-BE0C-A16901124BFB}">
  <ds:schemaRefs>
    <ds:schemaRef ds:uri="http://schemas.openxmlformats.org/officeDocument/2006/bibliography"/>
  </ds:schemaRefs>
</ds:datastoreItem>
</file>

<file path=customXml/itemProps4.xml><?xml version="1.0" encoding="utf-8"?>
<ds:datastoreItem xmlns:ds="http://schemas.openxmlformats.org/officeDocument/2006/customXml" ds:itemID="{4115AF35-EFBA-40FC-A243-17BD0B3B27D2}">
  <ds:schemaRefs>
    <ds:schemaRef ds:uri="http://schemas.microsoft.com/office/2006/metadata/properties"/>
    <ds:schemaRef ds:uri="http://schemas.microsoft.com/office/infopath/2007/PartnerControls"/>
    <ds:schemaRef ds:uri="0b18edcb-babb-4206-8eb0-7c7ddcac68d7"/>
    <ds:schemaRef ds:uri="http://schemas.microsoft.com/sharepoint/v3"/>
    <ds:schemaRef ds:uri="a556d1f6-d443-4640-8c30-9e022eb9aa70"/>
  </ds:schemaRefs>
</ds:datastoreItem>
</file>

<file path=customXml/itemProps5.xml><?xml version="1.0" encoding="utf-8"?>
<ds:datastoreItem xmlns:ds="http://schemas.openxmlformats.org/officeDocument/2006/customXml" ds:itemID="{7BB36294-D13A-413A-A0FC-F5EE8B8BD9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7510</Words>
  <Characters>42811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Phou, Kelly S.</dc:creator>
  <cp:lastModifiedBy>Phou, Kelly S.</cp:lastModifiedBy>
  <cp:revision>3</cp:revision>
  <cp:lastPrinted>2023-03-20T11:22:00Z</cp:lastPrinted>
  <dcterms:created xsi:type="dcterms:W3CDTF">2023-06-15T17:00:00Z</dcterms:created>
  <dcterms:modified xsi:type="dcterms:W3CDTF">2023-06-15T18:45:00Z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0x01010037E47DBDC21CE8458641925C6173557B</vt:lpwstr>
  </property>
  <property fmtid="{D5CDD505-2E9C-101B-9397-08002B2CF9AE}" pid="4" name="TitusGUID">
    <vt:lpwstr>3af7f4ae-e8e4-4625-81f7-c72d9f710fb7</vt:lpwstr>
  </property>
</Properties>
</file>