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748" w:rsidP="004D3342" w14:paraId="73F31F3D" w14:textId="7DD0AC7C">
      <w:pPr>
        <w:jc w:val="right"/>
      </w:pPr>
      <w:r>
        <w:t>August</w:t>
      </w:r>
      <w:r>
        <w:t xml:space="preserve"> 2023</w:t>
      </w:r>
    </w:p>
    <w:p w:rsidR="00B72C45" w:rsidRPr="004D3342" w:rsidP="00915748" w14:paraId="7A868FB2" w14:textId="607C3855"/>
    <w:p w:rsidR="00B72C45" w:rsidRPr="004D3342" w:rsidP="004D3342" w14:paraId="17439A8D" w14:textId="77777777"/>
    <w:p w:rsidR="00E46FF5" w:rsidRPr="004D3342" w:rsidP="004D3342" w14:paraId="178CC281" w14:textId="77777777">
      <w:pPr>
        <w:jc w:val="center"/>
        <w:rPr>
          <w:b/>
        </w:rPr>
      </w:pPr>
      <w:r w:rsidRPr="004D3342">
        <w:rPr>
          <w:b/>
        </w:rPr>
        <w:t>S</w:t>
      </w:r>
      <w:r w:rsidRPr="004D3342" w:rsidR="001F2AFA">
        <w:rPr>
          <w:b/>
        </w:rPr>
        <w:t>UPPORTING STATEMENT</w:t>
      </w:r>
    </w:p>
    <w:p w:rsidR="00B72C45" w:rsidRPr="004D3342" w:rsidP="004D3342" w14:paraId="0E0E99F2" w14:textId="3E69FF2C">
      <w:pPr>
        <w:jc w:val="center"/>
        <w:rPr>
          <w:b/>
        </w:rPr>
      </w:pPr>
      <w:r w:rsidRPr="004D3342">
        <w:rPr>
          <w:b/>
        </w:rPr>
        <w:t>C</w:t>
      </w:r>
      <w:r w:rsidR="00711CE7">
        <w:rPr>
          <w:b/>
        </w:rPr>
        <w:t xml:space="preserve">ooperative </w:t>
      </w:r>
      <w:r w:rsidRPr="004D3342">
        <w:rPr>
          <w:b/>
        </w:rPr>
        <w:t>A</w:t>
      </w:r>
      <w:r w:rsidR="00711CE7">
        <w:rPr>
          <w:b/>
        </w:rPr>
        <w:t xml:space="preserve">gricultural </w:t>
      </w:r>
      <w:r w:rsidRPr="004D3342">
        <w:rPr>
          <w:b/>
        </w:rPr>
        <w:t>P</w:t>
      </w:r>
      <w:r w:rsidR="00711CE7">
        <w:rPr>
          <w:b/>
        </w:rPr>
        <w:t>est</w:t>
      </w:r>
      <w:r w:rsidRPr="004D3342">
        <w:rPr>
          <w:b/>
        </w:rPr>
        <w:t xml:space="preserve"> S</w:t>
      </w:r>
      <w:r w:rsidR="00711CE7">
        <w:rPr>
          <w:b/>
        </w:rPr>
        <w:t>urvey</w:t>
      </w:r>
    </w:p>
    <w:p w:rsidR="00F12E61" w:rsidRPr="004D3342" w:rsidP="004D3342" w14:paraId="61348C8A" w14:textId="77777777">
      <w:pPr>
        <w:jc w:val="center"/>
        <w:rPr>
          <w:b/>
        </w:rPr>
      </w:pPr>
      <w:r w:rsidRPr="004D3342">
        <w:rPr>
          <w:b/>
        </w:rPr>
        <w:t>O</w:t>
      </w:r>
      <w:r w:rsidRPr="004D3342">
        <w:rPr>
          <w:b/>
        </w:rPr>
        <w:t xml:space="preserve">MB No. </w:t>
      </w:r>
      <w:bookmarkStart w:id="0" w:name="OLE_LINK1"/>
      <w:bookmarkStart w:id="1" w:name="OLE_LINK2"/>
      <w:r w:rsidRPr="004D3342">
        <w:rPr>
          <w:b/>
        </w:rPr>
        <w:t>0579-0010</w:t>
      </w:r>
      <w:bookmarkEnd w:id="0"/>
      <w:bookmarkEnd w:id="1"/>
    </w:p>
    <w:p w:rsidR="00F55F94" w:rsidRPr="004D3342" w:rsidP="004D3342" w14:paraId="380069BE" w14:textId="77777777">
      <w:pPr>
        <w:rPr>
          <w:b/>
        </w:rPr>
      </w:pPr>
    </w:p>
    <w:p w:rsidR="00F55F94" w:rsidP="004D3342" w14:paraId="02E56F2D" w14:textId="6C02EE23">
      <w:pPr>
        <w:rPr>
          <w:b/>
        </w:rPr>
      </w:pPr>
      <w:r w:rsidRPr="004D3342">
        <w:rPr>
          <w:b/>
        </w:rPr>
        <w:t xml:space="preserve">NOTE: </w:t>
      </w:r>
      <w:r w:rsidRPr="004D3342" w:rsidR="000F222E">
        <w:rPr>
          <w:b/>
        </w:rPr>
        <w:t>T</w:t>
      </w:r>
      <w:r w:rsidRPr="004D3342">
        <w:rPr>
          <w:b/>
        </w:rPr>
        <w:t xml:space="preserve">his information collection includes four common forms </w:t>
      </w:r>
      <w:r w:rsidR="00921DC2">
        <w:rPr>
          <w:b/>
        </w:rPr>
        <w:t xml:space="preserve">with </w:t>
      </w:r>
      <w:r w:rsidRPr="004D3342">
        <w:rPr>
          <w:b/>
        </w:rPr>
        <w:t>burden accounted for with Requests for Common Forms (RCFs). The burden for these common forms is not included in the burden totals for this information collection.</w:t>
      </w:r>
    </w:p>
    <w:p w:rsidR="00BB590B" w:rsidRPr="004D3342" w:rsidP="004D3342" w14:paraId="4776B870" w14:textId="77777777">
      <w:pPr>
        <w:rPr>
          <w:b/>
        </w:rPr>
      </w:pPr>
    </w:p>
    <w:p w:rsidR="001F2AFA" w:rsidRPr="004D3342" w:rsidP="004D3342" w14:paraId="36E6B9F6" w14:textId="77777777"/>
    <w:p w:rsidR="00071942" w:rsidP="004D3342" w14:paraId="4C78D714" w14:textId="77777777">
      <w:pPr>
        <w:rPr>
          <w:b/>
        </w:rPr>
      </w:pPr>
      <w:r w:rsidRPr="004D3342">
        <w:rPr>
          <w:b/>
          <w:u w:val="single"/>
        </w:rPr>
        <w:t>J</w:t>
      </w:r>
      <w:r w:rsidRPr="004D3342" w:rsidR="005A02EA">
        <w:rPr>
          <w:b/>
          <w:u w:val="single"/>
        </w:rPr>
        <w:t>USTIFICATION</w:t>
      </w:r>
    </w:p>
    <w:p w:rsidR="004D3342" w:rsidRPr="004D3342" w:rsidP="004D3342" w14:paraId="52DFFA66" w14:textId="77777777">
      <w:pPr>
        <w:rPr>
          <w:b/>
        </w:rPr>
      </w:pPr>
    </w:p>
    <w:p w:rsidR="001F2AFA" w:rsidRPr="004D3342" w:rsidP="004D3342" w14:paraId="7595F69D" w14:textId="77777777">
      <w:pPr>
        <w:rPr>
          <w:b/>
        </w:rPr>
      </w:pPr>
      <w:r w:rsidRPr="004D3342">
        <w:rPr>
          <w:b/>
        </w:rPr>
        <w:t>1.  Explain the circumstances that make the collection of information necessary. Identify any legal or administrative requirements that necessitate the collection.</w:t>
      </w:r>
    </w:p>
    <w:p w:rsidR="001F2AFA" w:rsidRPr="004D3342" w:rsidP="004D3342" w14:paraId="1522E3E4" w14:textId="77777777"/>
    <w:p w:rsidR="001F2AFA" w:rsidRPr="004D3342" w:rsidP="004D3342" w14:paraId="768D693B" w14:textId="390C4870">
      <w:r w:rsidRPr="004D3342">
        <w:t xml:space="preserve">The United States </w:t>
      </w:r>
      <w:r w:rsidRPr="004D3342" w:rsidR="0082097D">
        <w:t>Department of Agriculture</w:t>
      </w:r>
      <w:r w:rsidRPr="004D3342" w:rsidR="00F12E61">
        <w:t xml:space="preserve"> (USDA)</w:t>
      </w:r>
      <w:r w:rsidRPr="004D3342" w:rsidR="00592538">
        <w:t>, Animal and Plant Health Inspection Service (APHIS)</w:t>
      </w:r>
      <w:r w:rsidRPr="004D3342" w:rsidR="000D265B">
        <w:t>,</w:t>
      </w:r>
      <w:r w:rsidRPr="004D3342">
        <w:t xml:space="preserve"> is responsible for preventing</w:t>
      </w:r>
      <w:r w:rsidRPr="004D3342" w:rsidR="00E67044">
        <w:t xml:space="preserve"> </w:t>
      </w:r>
      <w:r w:rsidRPr="004D3342">
        <w:t>exotic plant pest</w:t>
      </w:r>
      <w:r w:rsidRPr="004D3342" w:rsidR="00C74EE8">
        <w:t>s</w:t>
      </w:r>
      <w:r w:rsidRPr="004D3342" w:rsidR="00DB797F">
        <w:t xml:space="preserve"> </w:t>
      </w:r>
      <w:r w:rsidRPr="004D3342">
        <w:t xml:space="preserve">and </w:t>
      </w:r>
      <w:r w:rsidRPr="004D3342" w:rsidR="00B0421A">
        <w:t xml:space="preserve">noxious </w:t>
      </w:r>
      <w:r w:rsidRPr="004D3342">
        <w:t>weeds from entering the United States</w:t>
      </w:r>
      <w:r w:rsidRPr="004D3342" w:rsidR="001F2F65">
        <w:t>;</w:t>
      </w:r>
      <w:r w:rsidRPr="004D3342">
        <w:t xml:space="preserve"> preventing the spread of pests not widely distributed in the United States</w:t>
      </w:r>
      <w:r w:rsidRPr="004D3342" w:rsidR="001F2F65">
        <w:t>;</w:t>
      </w:r>
      <w:r w:rsidRPr="004D3342">
        <w:t xml:space="preserve"> and eradicating those imported exotic pests when feasible. The Plant Protection </w:t>
      </w:r>
      <w:r w:rsidRPr="004D3342" w:rsidR="008A3E77">
        <w:t xml:space="preserve">Act </w:t>
      </w:r>
      <w:r w:rsidRPr="004D3342" w:rsidR="0099012D">
        <w:t>(7</w:t>
      </w:r>
      <w:r w:rsidR="00915748">
        <w:t> </w:t>
      </w:r>
      <w:r w:rsidRPr="004D3342" w:rsidR="0099012D">
        <w:t xml:space="preserve">U.S.C. 7701 – et seq.), </w:t>
      </w:r>
      <w:r w:rsidRPr="004D3342" w:rsidR="008A3E77">
        <w:t>authorizes</w:t>
      </w:r>
      <w:r w:rsidRPr="004D3342">
        <w:t xml:space="preserve"> the Department to carry out this mission.</w:t>
      </w:r>
    </w:p>
    <w:p w:rsidR="00590CF7" w:rsidRPr="004D3342" w:rsidP="004D3342" w14:paraId="2A0B009C" w14:textId="77777777"/>
    <w:p w:rsidR="001F2AFA" w:rsidRPr="004D3342" w:rsidP="004D3342" w14:paraId="03232409" w14:textId="70B5ED00">
      <w:r w:rsidRPr="004D3342">
        <w:t>Under the Plant Prot</w:t>
      </w:r>
      <w:r w:rsidRPr="004D3342" w:rsidR="00592538">
        <w:t xml:space="preserve">ection Act </w:t>
      </w:r>
      <w:r w:rsidRPr="004D3342">
        <w:t>the Secretary of Agriculture, either independently or in cooperation with the States, is authorized to carry out operations or measures to detect, eradicate, suppress, control</w:t>
      </w:r>
      <w:r w:rsidRPr="004D3342" w:rsidR="009602B3">
        <w:t>,</w:t>
      </w:r>
      <w:r w:rsidRPr="004D3342">
        <w:t xml:space="preserve"> prevent, or retard the spread of plant pests</w:t>
      </w:r>
      <w:r w:rsidRPr="004D3342" w:rsidR="00DB797F">
        <w:t xml:space="preserve"> </w:t>
      </w:r>
      <w:r w:rsidRPr="004D3342" w:rsidR="00B0421A">
        <w:t>or noxious weeds</w:t>
      </w:r>
      <w:r w:rsidRPr="004D3342">
        <w:t>.</w:t>
      </w:r>
      <w:r w:rsidR="002D70C8">
        <w:t xml:space="preserve"> </w:t>
      </w:r>
      <w:r w:rsidR="0099012D">
        <w:t xml:space="preserve">APHIS’ </w:t>
      </w:r>
      <w:r w:rsidRPr="004D3342" w:rsidR="00156AC8">
        <w:t xml:space="preserve">Plant </w:t>
      </w:r>
      <w:r w:rsidRPr="004D3342" w:rsidR="00056C21">
        <w:t>Protection and Quarantine (PPQ)</w:t>
      </w:r>
      <w:r w:rsidRPr="004D3342" w:rsidR="00F12E61">
        <w:t>,</w:t>
      </w:r>
      <w:r w:rsidRPr="004D3342" w:rsidR="00C74EE8">
        <w:t xml:space="preserve"> </w:t>
      </w:r>
      <w:r w:rsidRPr="004D3342" w:rsidR="009810A3">
        <w:t>along</w:t>
      </w:r>
      <w:r w:rsidRPr="004D3342">
        <w:t xml:space="preserve"> with the States and other agencies</w:t>
      </w:r>
      <w:r w:rsidRPr="004D3342" w:rsidR="00F12E61">
        <w:t>,</w:t>
      </w:r>
      <w:r w:rsidRPr="004D3342">
        <w:t xml:space="preserve"> </w:t>
      </w:r>
      <w:r w:rsidRPr="004D3342" w:rsidR="00984E6A">
        <w:t>c</w:t>
      </w:r>
      <w:r w:rsidRPr="004D3342">
        <w:t>ollects and manages data on plant pests, weeds</w:t>
      </w:r>
      <w:r w:rsidRPr="004D3342" w:rsidR="00545D5C">
        <w:t>,</w:t>
      </w:r>
      <w:r w:rsidRPr="004D3342">
        <w:t xml:space="preserve"> and </w:t>
      </w:r>
      <w:r w:rsidRPr="004D3342" w:rsidR="00132D62">
        <w:t>biological control agents</w:t>
      </w:r>
      <w:r w:rsidRPr="004D3342" w:rsidR="00984E6A">
        <w:t xml:space="preserve"> through the Cooperative Agricultural Pest Survey </w:t>
      </w:r>
      <w:r w:rsidRPr="004D3342" w:rsidR="00F12E61">
        <w:t xml:space="preserve">(CAPS) </w:t>
      </w:r>
      <w:r w:rsidRPr="004D3342" w:rsidR="00984E6A">
        <w:t>program</w:t>
      </w:r>
      <w:r w:rsidRPr="004D3342" w:rsidR="00132D62">
        <w:t>.</w:t>
      </w:r>
    </w:p>
    <w:p w:rsidR="00132D62" w:rsidRPr="004D3342" w:rsidP="004D3342" w14:paraId="762A2C0E" w14:textId="77777777"/>
    <w:p w:rsidR="00132D62" w:rsidRPr="004D3342" w:rsidP="004D3342" w14:paraId="4AE91D88" w14:textId="0E520A5F">
      <w:r w:rsidRPr="004D3342">
        <w:t>This p</w:t>
      </w:r>
      <w:r w:rsidRPr="004D3342" w:rsidR="00156AC8">
        <w:t>rogram allows the States and PPQ</w:t>
      </w:r>
      <w:r w:rsidRPr="004D3342">
        <w:t xml:space="preserve"> to conduct surve</w:t>
      </w:r>
      <w:r w:rsidRPr="004D3342" w:rsidR="00363DAE">
        <w:t>illance activities</w:t>
      </w:r>
      <w:r w:rsidRPr="004D3342">
        <w:t xml:space="preserve"> to detect exotic plant pests and weeds</w:t>
      </w:r>
      <w:r w:rsidRPr="004D3342" w:rsidR="00014084">
        <w:t>,</w:t>
      </w:r>
      <w:r w:rsidRPr="004D3342">
        <w:t xml:space="preserve"> and to input surve</w:t>
      </w:r>
      <w:r w:rsidRPr="004D3342" w:rsidR="00363DAE">
        <w:t>illance</w:t>
      </w:r>
      <w:r w:rsidRPr="004D3342">
        <w:t xml:space="preserve"> dat</w:t>
      </w:r>
      <w:r w:rsidRPr="004D3342" w:rsidR="00114F79">
        <w:t xml:space="preserve">a into a national computer-based </w:t>
      </w:r>
      <w:r w:rsidRPr="004D3342" w:rsidR="00F12E61">
        <w:t>system</w:t>
      </w:r>
      <w:r w:rsidRPr="004D3342" w:rsidR="00114F79">
        <w:t xml:space="preserve"> known as the National Agricultural Pest Information System (NAPIS)</w:t>
      </w:r>
      <w:r w:rsidRPr="004D3342" w:rsidR="00DC201F">
        <w:t>. This</w:t>
      </w:r>
      <w:r w:rsidRPr="004D3342" w:rsidR="00071942">
        <w:t xml:space="preserve"> </w:t>
      </w:r>
      <w:r w:rsidRPr="004D3342" w:rsidR="00DC201F">
        <w:t>allows APHIS</w:t>
      </w:r>
      <w:r w:rsidRPr="004D3342">
        <w:t xml:space="preserve"> to obtain a more comprehensive picture of pest conditions in the United States.</w:t>
      </w:r>
    </w:p>
    <w:p w:rsidR="00071942" w:rsidRPr="004D3342" w:rsidP="004D3342" w14:paraId="6C1ED254" w14:textId="77777777"/>
    <w:p w:rsidR="00071942" w:rsidRPr="004D3342" w:rsidP="004D3342" w14:paraId="7577DE3E" w14:textId="7C648B3E">
      <w:r w:rsidRPr="004D3342">
        <w:t xml:space="preserve">APHIS is asking OMB to approve, for </w:t>
      </w:r>
      <w:r w:rsidR="0099012D">
        <w:t>three</w:t>
      </w:r>
      <w:r w:rsidRPr="004D3342">
        <w:t xml:space="preserve"> additional years, the use of these information collection activities associated with its efforts to </w:t>
      </w:r>
      <w:r w:rsidR="0099012D">
        <w:t xml:space="preserve">detect and </w:t>
      </w:r>
      <w:r w:rsidRPr="004D3342">
        <w:t>prevent the spread of plant pests and diseases into the continental United States.</w:t>
      </w:r>
    </w:p>
    <w:p w:rsidR="00F12E61" w:rsidRPr="004D3342" w:rsidP="004D3342" w14:paraId="1295E8F0" w14:textId="77777777"/>
    <w:p w:rsidR="00F12E61" w:rsidRPr="004D3342" w:rsidP="004D3342" w14:paraId="1C15EEC5" w14:textId="77777777"/>
    <w:p w:rsidR="009602B3" w:rsidRPr="004D3342" w:rsidP="004D3342" w14:paraId="1075BC28" w14:textId="77777777">
      <w:pPr>
        <w:rPr>
          <w:b/>
        </w:rPr>
      </w:pPr>
      <w:r w:rsidRPr="004D3342">
        <w:rPr>
          <w:b/>
        </w:rPr>
        <w:t xml:space="preserve">2.  Indicate how, by whom, and for what purpose the information is to be used. Except </w:t>
      </w:r>
      <w:r w:rsidR="002D70C8">
        <w:rPr>
          <w:b/>
        </w:rPr>
        <w:t>f</w:t>
      </w:r>
      <w:r w:rsidRPr="004D3342">
        <w:rPr>
          <w:b/>
        </w:rPr>
        <w:t>or a new collection, indicate the actual use the agency has made of the information received from the current collection.</w:t>
      </w:r>
    </w:p>
    <w:p w:rsidR="009602B3" w:rsidRPr="004D3342" w:rsidP="004D3342" w14:paraId="0FC0140A" w14:textId="77777777">
      <w:pPr>
        <w:rPr>
          <w:b/>
          <w:highlight w:val="yellow"/>
        </w:rPr>
      </w:pPr>
    </w:p>
    <w:p w:rsidR="00A40632" w:rsidP="004D3342" w14:paraId="56CD7E60" w14:textId="77777777">
      <w:r w:rsidRPr="004D3342">
        <w:t>APHIS uses the following information activities to detect and measure the presence of exotic plant pests and weeds</w:t>
      </w:r>
      <w:r w:rsidRPr="004D3342" w:rsidR="00D02584">
        <w:t xml:space="preserve"> to </w:t>
      </w:r>
      <w:r w:rsidRPr="004D3342">
        <w:t>input surveillance data</w:t>
      </w:r>
      <w:r w:rsidRPr="004D3342" w:rsidR="00F12E61">
        <w:t xml:space="preserve"> into a national uniform </w:t>
      </w:r>
      <w:r w:rsidRPr="004D3342">
        <w:t>system.</w:t>
      </w:r>
    </w:p>
    <w:p w:rsidR="004D3342" w:rsidRPr="004D3342" w:rsidP="004D3342" w14:paraId="493CD2D1" w14:textId="0D204B58">
      <w:pPr>
        <w:rPr>
          <w:b/>
          <w:u w:val="single"/>
        </w:rPr>
      </w:pPr>
      <w:r w:rsidRPr="004D3342">
        <w:rPr>
          <w:b/>
          <w:u w:val="single"/>
        </w:rPr>
        <w:t xml:space="preserve">Cooperative Agricultural Pest </w:t>
      </w:r>
      <w:r w:rsidRPr="00915748">
        <w:rPr>
          <w:b/>
          <w:u w:val="single"/>
        </w:rPr>
        <w:t>Survey</w:t>
      </w:r>
      <w:r w:rsidRPr="00915748">
        <w:rPr>
          <w:b/>
          <w:u w:val="single"/>
        </w:rPr>
        <w:t>;</w:t>
      </w:r>
      <w:r w:rsidRPr="00915748" w:rsidR="00915748">
        <w:rPr>
          <w:u w:val="single"/>
        </w:rPr>
        <w:t xml:space="preserve"> </w:t>
      </w:r>
      <w:r w:rsidRPr="00915748" w:rsidR="00915748">
        <w:rPr>
          <w:b/>
          <w:u w:val="single"/>
        </w:rPr>
        <w:t>7 U.S.C. 7701</w:t>
      </w:r>
      <w:r w:rsidR="00915748">
        <w:rPr>
          <w:b/>
          <w:u w:val="single"/>
        </w:rPr>
        <w:t>;</w:t>
      </w:r>
      <w:r w:rsidRPr="004D3342" w:rsidR="00803263">
        <w:rPr>
          <w:b/>
          <w:u w:val="single"/>
        </w:rPr>
        <w:t xml:space="preserve"> (State</w:t>
      </w:r>
      <w:r w:rsidRPr="000F761B" w:rsidR="00B619B3">
        <w:rPr>
          <w:b/>
          <w:u w:val="single"/>
        </w:rPr>
        <w:t xml:space="preserve">; </w:t>
      </w:r>
      <w:r w:rsidRPr="000F761B" w:rsidR="00C75D9D">
        <w:rPr>
          <w:b/>
          <w:u w:val="single"/>
        </w:rPr>
        <w:t>Tribal</w:t>
      </w:r>
      <w:r w:rsidRPr="000F761B" w:rsidR="00B619B3">
        <w:rPr>
          <w:b/>
          <w:u w:val="single"/>
        </w:rPr>
        <w:t xml:space="preserve"> G</w:t>
      </w:r>
      <w:r w:rsidR="00B619B3">
        <w:rPr>
          <w:b/>
          <w:u w:val="single"/>
        </w:rPr>
        <w:t>overnment</w:t>
      </w:r>
      <w:r w:rsidRPr="004D3342" w:rsidR="00803263">
        <w:rPr>
          <w:b/>
          <w:u w:val="single"/>
        </w:rPr>
        <w:t>)</w:t>
      </w:r>
    </w:p>
    <w:p w:rsidR="00DC66F9" w:rsidRPr="004D3342" w:rsidP="004D3342" w14:paraId="3D706B5A" w14:textId="4E98BB7B">
      <w:r w:rsidRPr="004D3342">
        <w:t>During the course of their surve</w:t>
      </w:r>
      <w:r w:rsidRPr="004D3342" w:rsidR="0083056B">
        <w:t>illance</w:t>
      </w:r>
      <w:r w:rsidRPr="004D3342">
        <w:t xml:space="preserve"> activities, </w:t>
      </w:r>
      <w:r w:rsidR="0099012D">
        <w:t>s</w:t>
      </w:r>
      <w:r w:rsidRPr="004D3342">
        <w:t xml:space="preserve">tate </w:t>
      </w:r>
      <w:r w:rsidR="0099012D">
        <w:t>c</w:t>
      </w:r>
      <w:r w:rsidRPr="004D3342">
        <w:t>ooperators gather a significant amount of information concerning insect pests, weeds,</w:t>
      </w:r>
      <w:r w:rsidR="00F5652A">
        <w:t xml:space="preserve"> mollusks,</w:t>
      </w:r>
      <w:r w:rsidRPr="004D3342">
        <w:t xml:space="preserve"> and plant diseases. This information may be</w:t>
      </w:r>
      <w:r w:rsidRPr="004D3342" w:rsidR="00F12E61">
        <w:t xml:space="preserve"> stored by each </w:t>
      </w:r>
      <w:r w:rsidR="0099012D">
        <w:t>s</w:t>
      </w:r>
      <w:r w:rsidRPr="004D3342" w:rsidR="00F12E61">
        <w:t>tate</w:t>
      </w:r>
      <w:r w:rsidR="004B4DE3">
        <w:t xml:space="preserve"> in its own</w:t>
      </w:r>
      <w:r w:rsidRPr="004D3342" w:rsidR="00F12E61">
        <w:t xml:space="preserve"> uniform</w:t>
      </w:r>
      <w:r w:rsidRPr="004D3342">
        <w:t xml:space="preserve"> system, but it is also </w:t>
      </w:r>
      <w:r w:rsidR="004B4DE3">
        <w:t>entered</w:t>
      </w:r>
      <w:r w:rsidRPr="004D3342">
        <w:t xml:space="preserve"> by each </w:t>
      </w:r>
      <w:r w:rsidR="004B4DE3">
        <w:t>s</w:t>
      </w:r>
      <w:r w:rsidRPr="004D3342">
        <w:t xml:space="preserve">tate </w:t>
      </w:r>
      <w:r w:rsidR="004B4DE3">
        <w:t>into NAPIS.</w:t>
      </w:r>
      <w:r w:rsidRPr="004D3342" w:rsidR="00F12E61">
        <w:t xml:space="preserve"> </w:t>
      </w:r>
      <w:r w:rsidR="00F5652A">
        <w:t xml:space="preserve">PPQ </w:t>
      </w:r>
      <w:r w:rsidR="004B4DE3">
        <w:t xml:space="preserve">regularly </w:t>
      </w:r>
      <w:r w:rsidR="00F5652A">
        <w:t xml:space="preserve">collects </w:t>
      </w:r>
      <w:r w:rsidR="004B4DE3">
        <w:t xml:space="preserve">and evaluates </w:t>
      </w:r>
      <w:r w:rsidR="00F5652A">
        <w:t>this</w:t>
      </w:r>
      <w:r w:rsidRPr="004D3342">
        <w:t xml:space="preserve"> information </w:t>
      </w:r>
      <w:r w:rsidR="004B4DE3">
        <w:t xml:space="preserve">and determines if mitigation measures are </w:t>
      </w:r>
      <w:r w:rsidRPr="00C75D9D" w:rsidR="004B4DE3">
        <w:t>necessary</w:t>
      </w:r>
      <w:r w:rsidRPr="00C75D9D" w:rsidR="00F802C0">
        <w:t xml:space="preserve">. </w:t>
      </w:r>
    </w:p>
    <w:p w:rsidR="00FC7B49" w:rsidRPr="004D3342" w:rsidP="004D3342" w14:paraId="1CD323DB" w14:textId="77777777"/>
    <w:p w:rsidR="004D3342" w:rsidRPr="000F761B" w:rsidP="004D3342" w14:paraId="54A97755" w14:textId="32292EFB">
      <w:pPr>
        <w:rPr>
          <w:b/>
          <w:u w:val="single"/>
        </w:rPr>
      </w:pPr>
      <w:r w:rsidRPr="004D3342">
        <w:rPr>
          <w:b/>
          <w:u w:val="single"/>
        </w:rPr>
        <w:t>Cooperative Agreement</w:t>
      </w:r>
      <w:r w:rsidRPr="004D3342">
        <w:rPr>
          <w:b/>
          <w:u w:val="single"/>
        </w:rPr>
        <w:t>;</w:t>
      </w:r>
      <w:r w:rsidR="00915748">
        <w:rPr>
          <w:b/>
          <w:u w:val="single"/>
        </w:rPr>
        <w:t xml:space="preserve"> </w:t>
      </w:r>
      <w:r w:rsidRPr="00915748" w:rsidR="00915748">
        <w:rPr>
          <w:b/>
          <w:u w:val="single"/>
        </w:rPr>
        <w:t>7 U.S.C. 7701</w:t>
      </w:r>
      <w:r w:rsidR="00915748">
        <w:rPr>
          <w:b/>
          <w:u w:val="single"/>
        </w:rPr>
        <w:t>;</w:t>
      </w:r>
      <w:r w:rsidRPr="004D3342">
        <w:rPr>
          <w:b/>
          <w:u w:val="single"/>
        </w:rPr>
        <w:t xml:space="preserve"> (State</w:t>
      </w:r>
      <w:r w:rsidRPr="000F761B" w:rsidR="00B619B3">
        <w:rPr>
          <w:b/>
          <w:u w:val="single"/>
        </w:rPr>
        <w:t xml:space="preserve">; </w:t>
      </w:r>
      <w:r w:rsidRPr="000F761B" w:rsidR="00C75D9D">
        <w:rPr>
          <w:b/>
          <w:u w:val="single"/>
        </w:rPr>
        <w:t>Tribal</w:t>
      </w:r>
      <w:r w:rsidRPr="000F761B" w:rsidR="00B619B3">
        <w:rPr>
          <w:b/>
          <w:u w:val="single"/>
        </w:rPr>
        <w:t xml:space="preserve"> Government</w:t>
      </w:r>
      <w:r w:rsidRPr="000F761B">
        <w:rPr>
          <w:b/>
          <w:u w:val="single"/>
        </w:rPr>
        <w:t>)</w:t>
      </w:r>
    </w:p>
    <w:p w:rsidR="00393EF0" w:rsidRPr="000F761B" w:rsidP="004D3342" w14:paraId="0453DCD0" w14:textId="545D3BB8">
      <w:r w:rsidRPr="000F761B">
        <w:t>A</w:t>
      </w:r>
      <w:r w:rsidRPr="000F761B">
        <w:t>greement</w:t>
      </w:r>
      <w:r w:rsidRPr="000F761B">
        <w:t>s</w:t>
      </w:r>
      <w:r w:rsidRPr="000F761B">
        <w:t xml:space="preserve"> between PPQ and </w:t>
      </w:r>
      <w:r w:rsidRPr="000F761B" w:rsidR="004D2194">
        <w:t>cooperators</w:t>
      </w:r>
      <w:r w:rsidRPr="000F761B">
        <w:t xml:space="preserve"> </w:t>
      </w:r>
      <w:r w:rsidRPr="000F761B" w:rsidR="004D2194">
        <w:t>formalizes the mutually agreed upon procedures and expectations when performing pest</w:t>
      </w:r>
      <w:r w:rsidRPr="000F761B">
        <w:t xml:space="preserve"> surveillance activities</w:t>
      </w:r>
      <w:r w:rsidRPr="000F761B" w:rsidR="004D2194">
        <w:t>.</w:t>
      </w:r>
      <w:r w:rsidRPr="000F761B">
        <w:t xml:space="preserve"> </w:t>
      </w:r>
    </w:p>
    <w:p w:rsidR="00BB590B" w:rsidRPr="000F761B" w:rsidP="004D3342" w14:paraId="748BFF1C" w14:textId="5B911F30"/>
    <w:p w:rsidR="00EE4C32" w:rsidRPr="000F761B" w:rsidP="00EE4C32" w14:paraId="15475666" w14:textId="08829373">
      <w:pPr>
        <w:rPr>
          <w:b/>
          <w:u w:val="single"/>
        </w:rPr>
      </w:pPr>
      <w:r w:rsidRPr="000F761B">
        <w:rPr>
          <w:b/>
          <w:u w:val="single"/>
        </w:rPr>
        <w:t xml:space="preserve">Specimens for Determination (PPQ Form 391); 7 U.S.C. 7701; (State; </w:t>
      </w:r>
      <w:r w:rsidRPr="000F761B" w:rsidR="00C75D9D">
        <w:rPr>
          <w:b/>
          <w:u w:val="single"/>
        </w:rPr>
        <w:t>Tribal</w:t>
      </w:r>
      <w:r w:rsidRPr="000F761B">
        <w:rPr>
          <w:b/>
          <w:u w:val="single"/>
        </w:rPr>
        <w:t xml:space="preserve"> Government)</w:t>
      </w:r>
    </w:p>
    <w:p w:rsidR="00EE4C32" w:rsidRPr="004D3342" w:rsidP="00EE4C32" w14:paraId="6CCA343C" w14:textId="77777777">
      <w:r w:rsidRPr="000F761B">
        <w:t>This form accompanies the pest specimen when a state or PPQ requires an official confirmation</w:t>
      </w:r>
      <w:r w:rsidRPr="004D3342">
        <w:t xml:space="preserve"> </w:t>
      </w:r>
      <w:r>
        <w:t xml:space="preserve">of pest </w:t>
      </w:r>
      <w:r w:rsidRPr="004D3342">
        <w:t>identification</w:t>
      </w:r>
      <w:r>
        <w:t>.</w:t>
      </w:r>
      <w:r w:rsidRPr="004D3342">
        <w:t xml:space="preserve"> </w:t>
      </w:r>
      <w:r>
        <w:t xml:space="preserve"> The form contains i</w:t>
      </w:r>
      <w:r w:rsidRPr="004D3342">
        <w:t>mportant information such as the location and date the pest was acquired, the circumstances under which the acquisition occurred, and the name and address of the individual who made the acquisition.</w:t>
      </w:r>
    </w:p>
    <w:p w:rsidR="00EE4C32" w:rsidP="004D3342" w14:paraId="6966513C" w14:textId="77777777"/>
    <w:p w:rsidR="00B619B3" w:rsidRPr="00B619B3" w:rsidP="004D3342" w14:paraId="18A36308" w14:textId="36D1A0DC">
      <w:pPr>
        <w:rPr>
          <w:b/>
          <w:bCs/>
          <w:u w:val="single"/>
        </w:rPr>
      </w:pPr>
      <w:r w:rsidRPr="00B619B3">
        <w:rPr>
          <w:b/>
          <w:bCs/>
          <w:u w:val="single"/>
        </w:rPr>
        <w:t>Work Planning</w:t>
      </w:r>
      <w:r w:rsidRPr="00B619B3">
        <w:rPr>
          <w:b/>
          <w:bCs/>
          <w:u w:val="single"/>
        </w:rPr>
        <w:t>; 7 U.S.C. 7701; (</w:t>
      </w:r>
      <w:r w:rsidRPr="000F761B">
        <w:rPr>
          <w:b/>
          <w:bCs/>
          <w:u w:val="single"/>
        </w:rPr>
        <w:t xml:space="preserve">State; </w:t>
      </w:r>
      <w:r w:rsidRPr="000F761B" w:rsidR="00C75D9D">
        <w:rPr>
          <w:b/>
          <w:bCs/>
          <w:u w:val="single"/>
        </w:rPr>
        <w:t>Tribal</w:t>
      </w:r>
      <w:r w:rsidRPr="00B619B3">
        <w:rPr>
          <w:b/>
          <w:bCs/>
          <w:u w:val="single"/>
        </w:rPr>
        <w:t xml:space="preserve"> Government)</w:t>
      </w:r>
    </w:p>
    <w:p w:rsidR="00C75D9D" w:rsidRPr="004D3342" w:rsidP="004D3342" w14:paraId="117B9FC0" w14:textId="75205FC9">
      <w:r>
        <w:t xml:space="preserve">During the course of planning cooperators develop survey targets and through this form informs the federal government of these planned activities.  These activities are tracked through the season and linked to final data entry recorded in Cooperative Agriculture Pest Survey above.  </w:t>
      </w:r>
    </w:p>
    <w:p w:rsidR="00244797" w:rsidRPr="004D3342" w:rsidP="004D3342" w14:paraId="204ABE61" w14:textId="77777777"/>
    <w:p w:rsidR="00E0711F" w:rsidRPr="00E0711F" w:rsidP="004D3342" w14:paraId="316AE94D" w14:textId="77777777"/>
    <w:p w:rsidR="004D3342" w:rsidRPr="00711CE7" w:rsidP="004D3342" w14:paraId="6E764629" w14:textId="7C645DAE">
      <w:pPr>
        <w:rPr>
          <w:b/>
          <w:bCs/>
          <w:i/>
          <w:iCs/>
        </w:rPr>
      </w:pPr>
      <w:r w:rsidRPr="00711CE7">
        <w:rPr>
          <w:b/>
          <w:bCs/>
          <w:i/>
          <w:iCs/>
        </w:rPr>
        <w:t xml:space="preserve">The following </w:t>
      </w:r>
      <w:r w:rsidRPr="00711CE7" w:rsidR="00632AD3">
        <w:rPr>
          <w:b/>
          <w:bCs/>
          <w:i/>
          <w:iCs/>
        </w:rPr>
        <w:t>forms</w:t>
      </w:r>
      <w:r w:rsidRPr="00711CE7" w:rsidR="0061724F">
        <w:rPr>
          <w:b/>
          <w:bCs/>
          <w:i/>
          <w:iCs/>
        </w:rPr>
        <w:t xml:space="preserve"> </w:t>
      </w:r>
      <w:r w:rsidRPr="00711CE7" w:rsidR="002D70C8">
        <w:rPr>
          <w:b/>
          <w:bCs/>
          <w:i/>
          <w:iCs/>
        </w:rPr>
        <w:t>a</w:t>
      </w:r>
      <w:r w:rsidRPr="00711CE7" w:rsidR="0061724F">
        <w:rPr>
          <w:b/>
          <w:bCs/>
          <w:i/>
          <w:iCs/>
        </w:rPr>
        <w:t>re common forms that are</w:t>
      </w:r>
      <w:r w:rsidRPr="00711CE7" w:rsidR="00F55F94">
        <w:rPr>
          <w:b/>
          <w:bCs/>
          <w:i/>
          <w:iCs/>
        </w:rPr>
        <w:t xml:space="preserve"> </w:t>
      </w:r>
      <w:r w:rsidRPr="00711CE7" w:rsidR="008B6686">
        <w:rPr>
          <w:b/>
          <w:bCs/>
          <w:i/>
          <w:iCs/>
        </w:rPr>
        <w:t xml:space="preserve">included for reference </w:t>
      </w:r>
      <w:r w:rsidRPr="00711CE7" w:rsidR="00F55F94">
        <w:rPr>
          <w:b/>
          <w:bCs/>
          <w:i/>
          <w:iCs/>
        </w:rPr>
        <w:t>in this informa</w:t>
      </w:r>
      <w:r w:rsidRPr="00711CE7" w:rsidR="0061724F">
        <w:rPr>
          <w:b/>
          <w:bCs/>
          <w:i/>
          <w:iCs/>
        </w:rPr>
        <w:t>tion collection. T</w:t>
      </w:r>
      <w:r w:rsidRPr="00711CE7" w:rsidR="00F55F94">
        <w:rPr>
          <w:b/>
          <w:bCs/>
          <w:i/>
          <w:iCs/>
        </w:rPr>
        <w:t>he burden will be accounted for with Requests for Common Forms (RCFs)</w:t>
      </w:r>
      <w:r w:rsidRPr="00711CE7" w:rsidR="002D70C8">
        <w:rPr>
          <w:b/>
          <w:bCs/>
          <w:i/>
          <w:iCs/>
        </w:rPr>
        <w:t xml:space="preserve"> and are not </w:t>
      </w:r>
      <w:r w:rsidRPr="00711CE7" w:rsidR="00F55F94">
        <w:rPr>
          <w:b/>
          <w:bCs/>
          <w:i/>
          <w:iCs/>
        </w:rPr>
        <w:t>included in this information collection</w:t>
      </w:r>
      <w:r w:rsidRPr="00711CE7" w:rsidR="0009489B">
        <w:rPr>
          <w:b/>
          <w:bCs/>
          <w:i/>
          <w:iCs/>
        </w:rPr>
        <w:t>:</w:t>
      </w:r>
    </w:p>
    <w:p w:rsidR="006565FE" w:rsidRPr="004D3342" w:rsidP="004D3342" w14:paraId="4A6E7234" w14:textId="77777777"/>
    <w:p w:rsidR="004D3342" w:rsidRPr="004D3342" w:rsidP="002053D5" w14:paraId="0A201088" w14:textId="5D596B0D">
      <w:pPr>
        <w:rPr>
          <w:b/>
          <w:u w:val="single"/>
        </w:rPr>
      </w:pPr>
      <w:r w:rsidRPr="004D3342">
        <w:rPr>
          <w:b/>
          <w:u w:val="single"/>
        </w:rPr>
        <w:t xml:space="preserve">Application </w:t>
      </w:r>
      <w:r w:rsidRPr="004D3342" w:rsidR="008843F4">
        <w:rPr>
          <w:b/>
          <w:u w:val="single"/>
        </w:rPr>
        <w:t>for Federal Assistance</w:t>
      </w:r>
      <w:r w:rsidRPr="004D3342">
        <w:rPr>
          <w:b/>
          <w:u w:val="single"/>
        </w:rPr>
        <w:t xml:space="preserve"> (SF Form 424)</w:t>
      </w:r>
      <w:r w:rsidR="00915748">
        <w:rPr>
          <w:b/>
          <w:u w:val="single"/>
        </w:rPr>
        <w:t xml:space="preserve">; </w:t>
      </w:r>
      <w:r w:rsidRPr="004D3342" w:rsidR="00915748">
        <w:rPr>
          <w:b/>
          <w:u w:val="single"/>
        </w:rPr>
        <w:t>(</w:t>
      </w:r>
      <w:r w:rsidR="00915748">
        <w:rPr>
          <w:b/>
          <w:u w:val="single"/>
        </w:rPr>
        <w:t xml:space="preserve">RCF </w:t>
      </w:r>
      <w:r w:rsidRPr="004D3342" w:rsidR="00915748">
        <w:rPr>
          <w:b/>
          <w:u w:val="single"/>
        </w:rPr>
        <w:t>4040-0004)</w:t>
      </w:r>
      <w:r w:rsidR="00E0711F">
        <w:rPr>
          <w:b/>
          <w:u w:val="single"/>
        </w:rPr>
        <w:t xml:space="preserve">; </w:t>
      </w:r>
      <w:r w:rsidRPr="004D3342" w:rsidR="00E0711F">
        <w:rPr>
          <w:b/>
          <w:u w:val="single"/>
        </w:rPr>
        <w:t>(State)</w:t>
      </w:r>
    </w:p>
    <w:p w:rsidR="008843F4" w:rsidRPr="002D70C8" w:rsidP="002053D5" w14:paraId="0B26EA81" w14:textId="16FFD512">
      <w:r w:rsidRPr="004D3342">
        <w:t xml:space="preserve">This is a standard form used by applicants as a required face sheet for pre-applications and applications submitted for Federal assistance. It </w:t>
      </w:r>
      <w:r w:rsidR="002D70C8">
        <w:t xml:space="preserve">is </w:t>
      </w:r>
      <w:r w:rsidRPr="004D3342">
        <w:t xml:space="preserve">used by Federal agencies to obtain applicant certification for States which have established a review and comment procedure in response to Executive Order 12372; have selected the program to be included in their </w:t>
      </w:r>
      <w:r w:rsidRPr="004D3342" w:rsidR="00915748">
        <w:t>process and</w:t>
      </w:r>
      <w:r w:rsidRPr="004D3342">
        <w:t xml:space="preserve"> have been given an opportunity to review the applicant’s submission.</w:t>
      </w:r>
    </w:p>
    <w:p w:rsidR="004D3342" w:rsidRPr="00363B37" w:rsidP="002053D5" w14:paraId="6EFF1A12" w14:textId="77777777"/>
    <w:p w:rsidR="004D3342" w:rsidRPr="004D3342" w:rsidP="002053D5" w14:paraId="4B98221E" w14:textId="1D0986B5">
      <w:pPr>
        <w:rPr>
          <w:b/>
          <w:u w:val="single"/>
        </w:rPr>
      </w:pPr>
      <w:r w:rsidRPr="004D3342">
        <w:rPr>
          <w:b/>
          <w:u w:val="single"/>
        </w:rPr>
        <w:t>Budget Information</w:t>
      </w:r>
      <w:r w:rsidRPr="004D3342">
        <w:rPr>
          <w:b/>
          <w:u w:val="single"/>
        </w:rPr>
        <w:t xml:space="preserve"> (SF Form 424</w:t>
      </w:r>
      <w:r w:rsidR="00333F34">
        <w:rPr>
          <w:b/>
          <w:u w:val="single"/>
        </w:rPr>
        <w:t>A</w:t>
      </w:r>
      <w:r w:rsidRPr="004D3342">
        <w:rPr>
          <w:b/>
          <w:u w:val="single"/>
        </w:rPr>
        <w:t>);</w:t>
      </w:r>
      <w:r w:rsidRPr="004D3342">
        <w:rPr>
          <w:b/>
          <w:u w:val="single"/>
        </w:rPr>
        <w:t xml:space="preserve"> </w:t>
      </w:r>
      <w:r w:rsidRPr="004D3342" w:rsidR="00527C7C">
        <w:rPr>
          <w:b/>
          <w:u w:val="single"/>
        </w:rPr>
        <w:t>(</w:t>
      </w:r>
      <w:r>
        <w:rPr>
          <w:b/>
          <w:u w:val="single"/>
        </w:rPr>
        <w:t xml:space="preserve">RCF </w:t>
      </w:r>
      <w:r w:rsidR="00333F34">
        <w:rPr>
          <w:b/>
          <w:u w:val="single"/>
        </w:rPr>
        <w:t>4040</w:t>
      </w:r>
      <w:r w:rsidRPr="004D3342" w:rsidR="00CD537E">
        <w:rPr>
          <w:b/>
          <w:u w:val="single"/>
        </w:rPr>
        <w:t>-00</w:t>
      </w:r>
      <w:r w:rsidR="00333F34">
        <w:rPr>
          <w:b/>
          <w:u w:val="single"/>
        </w:rPr>
        <w:t>06</w:t>
      </w:r>
      <w:r w:rsidRPr="004D3342" w:rsidR="006565FE">
        <w:rPr>
          <w:b/>
          <w:u w:val="single"/>
        </w:rPr>
        <w:t>)</w:t>
      </w:r>
      <w:r w:rsidR="00E0711F">
        <w:rPr>
          <w:b/>
          <w:u w:val="single"/>
        </w:rPr>
        <w:t xml:space="preserve">; </w:t>
      </w:r>
      <w:r w:rsidRPr="004D3342" w:rsidR="00E0711F">
        <w:rPr>
          <w:b/>
          <w:u w:val="single"/>
        </w:rPr>
        <w:t>(State)</w:t>
      </w:r>
    </w:p>
    <w:p w:rsidR="002053D5" w:rsidP="002053D5" w14:paraId="2661C339" w14:textId="77777777">
      <w:r w:rsidRPr="004D3342">
        <w:t>This form is designed so that an application can be made for funds from one or more grant programs. For some programs, grantor agencies may require budgets to be separately shown by functions or activity. For other programs, grantor agencies may require a breakdown by function or activity.</w:t>
      </w:r>
    </w:p>
    <w:p w:rsidR="00244797" w:rsidRPr="004D3342" w:rsidP="002053D5" w14:paraId="0F8B31E2" w14:textId="77777777"/>
    <w:p w:rsidR="004D3342" w:rsidP="002053D5" w14:paraId="6A056C36" w14:textId="54AA7F41">
      <w:pPr>
        <w:rPr>
          <w:b/>
          <w:u w:val="single"/>
        </w:rPr>
      </w:pPr>
      <w:r w:rsidRPr="004D3342">
        <w:rPr>
          <w:b/>
          <w:u w:val="single"/>
        </w:rPr>
        <w:t xml:space="preserve">Assurances – Non-Construction Program </w:t>
      </w:r>
      <w:r>
        <w:rPr>
          <w:b/>
          <w:u w:val="single"/>
        </w:rPr>
        <w:t>(</w:t>
      </w:r>
      <w:r w:rsidRPr="004D3342">
        <w:rPr>
          <w:b/>
          <w:u w:val="single"/>
        </w:rPr>
        <w:t>SF Form 424B</w:t>
      </w:r>
      <w:r>
        <w:rPr>
          <w:b/>
          <w:u w:val="single"/>
        </w:rPr>
        <w:t xml:space="preserve">); </w:t>
      </w:r>
      <w:r w:rsidRPr="004D3342" w:rsidR="00527C7C">
        <w:rPr>
          <w:b/>
          <w:u w:val="single"/>
        </w:rPr>
        <w:t>(</w:t>
      </w:r>
      <w:r>
        <w:rPr>
          <w:b/>
          <w:u w:val="single"/>
        </w:rPr>
        <w:t xml:space="preserve">RCF </w:t>
      </w:r>
      <w:r w:rsidRPr="004D3342" w:rsidR="00CD537E">
        <w:rPr>
          <w:b/>
          <w:u w:val="single"/>
        </w:rPr>
        <w:t>4040</w:t>
      </w:r>
      <w:r w:rsidRPr="004D3342">
        <w:rPr>
          <w:b/>
          <w:u w:val="single"/>
        </w:rPr>
        <w:t>-0007</w:t>
      </w:r>
      <w:r w:rsidRPr="004D3342" w:rsidR="00244797">
        <w:rPr>
          <w:b/>
          <w:u w:val="single"/>
        </w:rPr>
        <w:t>)</w:t>
      </w:r>
      <w:r w:rsidR="00E0711F">
        <w:rPr>
          <w:b/>
          <w:u w:val="single"/>
        </w:rPr>
        <w:t xml:space="preserve">; </w:t>
      </w:r>
      <w:r w:rsidRPr="004D3342" w:rsidR="00E0711F">
        <w:rPr>
          <w:b/>
          <w:u w:val="single"/>
        </w:rPr>
        <w:t>(State)</w:t>
      </w:r>
    </w:p>
    <w:p w:rsidR="00244797" w:rsidRPr="004D3342" w:rsidP="002053D5" w14:paraId="6D154DE6" w14:textId="77777777">
      <w:r w:rsidRPr="004D3342">
        <w:t>This form is an application to award an agency funds for Federal assistance for a project, and ensures that proper planning, management, and completion of the project will be made as described in the application.</w:t>
      </w:r>
    </w:p>
    <w:p w:rsidR="00363B37" w:rsidRPr="004D3342" w:rsidP="002053D5" w14:paraId="395B2EE2" w14:textId="77777777"/>
    <w:p w:rsidR="00B619B3" w14:paraId="351C5B41" w14:textId="77777777">
      <w:pPr>
        <w:rPr>
          <w:b/>
          <w:u w:val="single"/>
        </w:rPr>
      </w:pPr>
      <w:r>
        <w:rPr>
          <w:b/>
          <w:u w:val="single"/>
        </w:rPr>
        <w:br w:type="page"/>
      </w:r>
    </w:p>
    <w:p w:rsidR="002053D5" w:rsidP="002053D5" w14:paraId="7A227102" w14:textId="50599B06">
      <w:pPr>
        <w:rPr>
          <w:b/>
          <w:u w:val="single"/>
        </w:rPr>
      </w:pPr>
      <w:r w:rsidRPr="004D3342">
        <w:rPr>
          <w:b/>
          <w:u w:val="single"/>
        </w:rPr>
        <w:t>Disclosure of Lobbying Activities</w:t>
      </w:r>
      <w:r w:rsidRPr="004D3342" w:rsidR="00244797">
        <w:rPr>
          <w:b/>
          <w:u w:val="single"/>
        </w:rPr>
        <w:t xml:space="preserve"> </w:t>
      </w:r>
      <w:r>
        <w:rPr>
          <w:b/>
          <w:u w:val="single"/>
        </w:rPr>
        <w:t xml:space="preserve">(SF Form LLL); </w:t>
      </w:r>
      <w:r w:rsidRPr="004D3342">
        <w:rPr>
          <w:b/>
          <w:u w:val="single"/>
        </w:rPr>
        <w:t>(</w:t>
      </w:r>
      <w:r>
        <w:rPr>
          <w:b/>
          <w:u w:val="single"/>
        </w:rPr>
        <w:t>RCF</w:t>
      </w:r>
      <w:r w:rsidR="00363B37">
        <w:rPr>
          <w:b/>
          <w:u w:val="single"/>
        </w:rPr>
        <w:t xml:space="preserve"> </w:t>
      </w:r>
      <w:r w:rsidRPr="004D3342">
        <w:rPr>
          <w:b/>
          <w:u w:val="single"/>
        </w:rPr>
        <w:t>4040-0013)</w:t>
      </w:r>
      <w:r w:rsidR="00E0711F">
        <w:rPr>
          <w:b/>
          <w:u w:val="single"/>
        </w:rPr>
        <w:t xml:space="preserve">; </w:t>
      </w:r>
      <w:r w:rsidRPr="004D3342" w:rsidR="00E0711F">
        <w:rPr>
          <w:b/>
          <w:u w:val="single"/>
        </w:rPr>
        <w:t>(State)</w:t>
      </w:r>
    </w:p>
    <w:p w:rsidR="00244797" w:rsidRPr="004D3342" w:rsidP="002053D5" w14:paraId="165662EC" w14:textId="77777777">
      <w:pPr>
        <w:rPr>
          <w:b/>
          <w:u w:val="single"/>
        </w:rPr>
      </w:pPr>
      <w:r w:rsidRPr="004D3342">
        <w:t>The filing of this form is required for each payment or agreement to any lobbying entity for influencing or attempting to influence an officer or employee of Congress, or any</w:t>
      </w:r>
      <w:r w:rsidRPr="004D3342" w:rsidR="006565FE">
        <w:t xml:space="preserve"> </w:t>
      </w:r>
      <w:r w:rsidRPr="004D3342" w:rsidR="007630F8">
        <w:t>e</w:t>
      </w:r>
      <w:r w:rsidRPr="004D3342">
        <w:t>mployee</w:t>
      </w:r>
      <w:r w:rsidRPr="004D3342" w:rsidR="007630F8">
        <w:t xml:space="preserve"> </w:t>
      </w:r>
      <w:r w:rsidRPr="004D3342">
        <w:t>who is a member of Congress in connection with a covered Federal action.</w:t>
      </w:r>
    </w:p>
    <w:p w:rsidR="00DF56F2" w:rsidRPr="004D3342" w:rsidP="002053D5" w14:paraId="0B1DC1B1" w14:textId="77777777"/>
    <w:p w:rsidR="00DF56F2" w:rsidRPr="004D3342" w:rsidP="002053D5" w14:paraId="0F9C617F" w14:textId="77777777"/>
    <w:p w:rsidR="00024C23" w:rsidRPr="004D3342" w:rsidP="004D3342" w14:paraId="7D54EF78" w14:textId="77777777">
      <w:pPr>
        <w:rPr>
          <w:b/>
        </w:rPr>
      </w:pPr>
      <w:r w:rsidRPr="004D3342">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417740" w:rsidRPr="004D3342" w:rsidP="004D3342" w14:paraId="3E73C07C" w14:textId="77777777">
      <w:pPr>
        <w:rPr>
          <w:highlight w:val="yellow"/>
        </w:rPr>
      </w:pPr>
    </w:p>
    <w:p w:rsidR="00264E25" w:rsidRPr="002053D5" w:rsidP="004D3342" w14:paraId="79AC327B" w14:textId="6F9DC24B">
      <w:pPr>
        <w:autoSpaceDE w:val="0"/>
        <w:autoSpaceDN w:val="0"/>
        <w:adjustRightInd w:val="0"/>
      </w:pPr>
      <w:r w:rsidRPr="004D3342">
        <w:t>C</w:t>
      </w:r>
      <w:r w:rsidRPr="004D3342">
        <w:t xml:space="preserve">ooperative </w:t>
      </w:r>
      <w:r w:rsidR="00E20B3F">
        <w:t>a</w:t>
      </w:r>
      <w:r w:rsidRPr="004D3342">
        <w:t>greement</w:t>
      </w:r>
      <w:r w:rsidRPr="004D3342" w:rsidR="001670C8">
        <w:t>s</w:t>
      </w:r>
      <w:r w:rsidRPr="004D3342" w:rsidR="00D81312">
        <w:t xml:space="preserve"> can be found and applied for us</w:t>
      </w:r>
      <w:r w:rsidR="00363B37">
        <w:t xml:space="preserve">ing the USDA </w:t>
      </w:r>
      <w:r w:rsidRPr="004D3342" w:rsidR="00D81312">
        <w:t>FedGrants website</w:t>
      </w:r>
      <w:r w:rsidR="00363B37">
        <w:t xml:space="preserve"> at </w:t>
      </w:r>
      <w:r w:rsidRPr="002053D5" w:rsidR="00D81312">
        <w:rPr>
          <w:rStyle w:val="Hyperlink"/>
          <w:color w:val="auto"/>
          <w:u w:val="none"/>
        </w:rPr>
        <w:t>https://www.nfc.usda.gov/FSS/ClientServices/ezFedGrants/index.php</w:t>
      </w:r>
      <w:r w:rsidR="00363B37">
        <w:rPr>
          <w:rStyle w:val="Hyperlink"/>
          <w:color w:val="auto"/>
          <w:u w:val="none"/>
        </w:rPr>
        <w:t>.</w:t>
      </w:r>
    </w:p>
    <w:p w:rsidR="00D81312" w:rsidRPr="004D3342" w:rsidP="004D3342" w14:paraId="5E1985ED" w14:textId="77777777">
      <w:pPr>
        <w:autoSpaceDE w:val="0"/>
        <w:autoSpaceDN w:val="0"/>
        <w:adjustRightInd w:val="0"/>
      </w:pPr>
    </w:p>
    <w:p w:rsidR="00264E25" w:rsidRPr="002053D5" w:rsidP="004D3342" w14:paraId="1433CF02" w14:textId="77777777">
      <w:pPr>
        <w:autoSpaceDE w:val="0"/>
        <w:autoSpaceDN w:val="0"/>
        <w:adjustRightInd w:val="0"/>
      </w:pPr>
      <w:r w:rsidRPr="004D3342">
        <w:t xml:space="preserve">PPQ Form 391 </w:t>
      </w:r>
      <w:r w:rsidRPr="004D3342" w:rsidR="007D17F9">
        <w:t xml:space="preserve">(Specimens for Determination) </w:t>
      </w:r>
      <w:r w:rsidRPr="004D3342">
        <w:t xml:space="preserve">must physically accompany the plant </w:t>
      </w:r>
      <w:r w:rsidRPr="004D3342" w:rsidR="00565165">
        <w:t xml:space="preserve">pest </w:t>
      </w:r>
      <w:r w:rsidRPr="004D3342">
        <w:t xml:space="preserve">or </w:t>
      </w:r>
      <w:r w:rsidRPr="004D3342" w:rsidR="00565165">
        <w:t>pathogen</w:t>
      </w:r>
      <w:r w:rsidRPr="004D3342">
        <w:t xml:space="preserve"> being sent for identification</w:t>
      </w:r>
      <w:r w:rsidRPr="004D3342" w:rsidR="00941268">
        <w:t>.</w:t>
      </w:r>
      <w:r w:rsidRPr="004D3342" w:rsidR="007D17F9">
        <w:t xml:space="preserve"> </w:t>
      </w:r>
      <w:r w:rsidRPr="004D3342">
        <w:t xml:space="preserve">This form </w:t>
      </w:r>
      <w:r w:rsidR="00363B37">
        <w:t xml:space="preserve">may be completed and downloaded from the APHIS website </w:t>
      </w:r>
      <w:r w:rsidRPr="002053D5" w:rsidR="00946639">
        <w:rPr>
          <w:rStyle w:val="Hyperlink"/>
          <w:color w:val="auto"/>
          <w:u w:val="none"/>
        </w:rPr>
        <w:t>http://www.aphis.usda.gov/library/forms/pdf/PPQ_Form_391.pdf</w:t>
      </w:r>
      <w:r w:rsidRPr="002053D5" w:rsidR="008959B5">
        <w:t>.</w:t>
      </w:r>
    </w:p>
    <w:p w:rsidR="00264E25" w:rsidRPr="002053D5" w:rsidP="004D3342" w14:paraId="22994783" w14:textId="77777777">
      <w:pPr>
        <w:autoSpaceDE w:val="0"/>
        <w:autoSpaceDN w:val="0"/>
        <w:adjustRightInd w:val="0"/>
      </w:pPr>
    </w:p>
    <w:p w:rsidR="00024C23" w:rsidRPr="004D3342" w:rsidP="004D3342" w14:paraId="6D592083" w14:textId="17C8DA1D">
      <w:pPr>
        <w:autoSpaceDE w:val="0"/>
        <w:autoSpaceDN w:val="0"/>
        <w:adjustRightInd w:val="0"/>
      </w:pPr>
      <w:r w:rsidRPr="004D3342">
        <w:t>Collection of data</w:t>
      </w:r>
      <w:r w:rsidRPr="004D3342" w:rsidR="0089425C">
        <w:t>,</w:t>
      </w:r>
      <w:r w:rsidRPr="004D3342">
        <w:t xml:space="preserve"> prior to entry into NAPIS</w:t>
      </w:r>
      <w:r w:rsidRPr="004D3342" w:rsidR="0089425C">
        <w:t>,</w:t>
      </w:r>
      <w:r w:rsidRPr="004D3342">
        <w:t xml:space="preserve"> may be done using </w:t>
      </w:r>
      <w:r w:rsidR="00363B37">
        <w:t>g</w:t>
      </w:r>
      <w:r w:rsidRPr="004D3342" w:rsidR="00156AC8">
        <w:t xml:space="preserve">lobal </w:t>
      </w:r>
      <w:r w:rsidR="00363B37">
        <w:t>p</w:t>
      </w:r>
      <w:r w:rsidRPr="004D3342" w:rsidR="00156AC8">
        <w:t xml:space="preserve">ositioning </w:t>
      </w:r>
      <w:r w:rsidR="00363B37">
        <w:t>s</w:t>
      </w:r>
      <w:r w:rsidRPr="004D3342" w:rsidR="00156AC8">
        <w:t>ystems</w:t>
      </w:r>
      <w:r w:rsidR="00E20B3F">
        <w:t>,</w:t>
      </w:r>
      <w:r w:rsidRPr="004D3342">
        <w:t xml:space="preserve"> </w:t>
      </w:r>
      <w:r w:rsidR="00363B37">
        <w:t>m</w:t>
      </w:r>
      <w:r w:rsidRPr="004D3342" w:rsidR="006D633F">
        <w:t xml:space="preserve">obile </w:t>
      </w:r>
      <w:r w:rsidR="00363B37">
        <w:t>d</w:t>
      </w:r>
      <w:r w:rsidRPr="004D3342" w:rsidR="006D633F">
        <w:t xml:space="preserve">ata </w:t>
      </w:r>
      <w:r w:rsidR="00363B37">
        <w:t>c</w:t>
      </w:r>
      <w:r w:rsidRPr="004D3342" w:rsidR="006D633F">
        <w:t xml:space="preserve">ollection </w:t>
      </w:r>
      <w:r w:rsidR="00363B37">
        <w:t>d</w:t>
      </w:r>
      <w:r w:rsidRPr="004D3342" w:rsidR="006D633F">
        <w:t>evices</w:t>
      </w:r>
      <w:r w:rsidR="00E20B3F">
        <w:t>,</w:t>
      </w:r>
      <w:r w:rsidRPr="004D3342" w:rsidR="006D633F">
        <w:t xml:space="preserve"> </w:t>
      </w:r>
      <w:r w:rsidRPr="004D3342" w:rsidR="003E1987">
        <w:t xml:space="preserve">and </w:t>
      </w:r>
      <w:r w:rsidRPr="004D3342">
        <w:t xml:space="preserve">by using special software for easy entry </w:t>
      </w:r>
      <w:r w:rsidRPr="004D3342" w:rsidR="0061724F">
        <w:t>of pest information</w:t>
      </w:r>
      <w:r w:rsidRPr="004D3342">
        <w:t>.</w:t>
      </w:r>
      <w:r w:rsidRPr="004D3342" w:rsidR="0089425C">
        <w:t xml:space="preserve"> </w:t>
      </w:r>
      <w:r w:rsidRPr="004D3342">
        <w:t xml:space="preserve">Some </w:t>
      </w:r>
      <w:r w:rsidR="00363B37">
        <w:t xml:space="preserve">are </w:t>
      </w:r>
      <w:r w:rsidRPr="004D3342">
        <w:t>able to directly upload</w:t>
      </w:r>
      <w:r w:rsidRPr="004D3342" w:rsidR="001670C8">
        <w:t xml:space="preserve"> this information</w:t>
      </w:r>
      <w:r w:rsidRPr="004D3342" w:rsidR="0061724F">
        <w:t xml:space="preserve"> at </w:t>
      </w:r>
      <w:r w:rsidRPr="00363B37" w:rsidR="00363B37">
        <w:rPr>
          <w:rStyle w:val="Hyperlink"/>
          <w:color w:val="auto"/>
          <w:u w:val="none"/>
        </w:rPr>
        <w:t>napis@ceris.purdue.edu</w:t>
      </w:r>
      <w:r w:rsidR="00363B37">
        <w:rPr>
          <w:rStyle w:val="Hyperlink"/>
          <w:color w:val="auto"/>
          <w:u w:val="none"/>
        </w:rPr>
        <w:t>. NAPIS</w:t>
      </w:r>
      <w:r w:rsidRPr="002053D5" w:rsidR="0061724F">
        <w:t xml:space="preserve"> </w:t>
      </w:r>
      <w:r w:rsidRPr="004D3342" w:rsidR="0061724F">
        <w:t>screen shots have been provided.</w:t>
      </w:r>
    </w:p>
    <w:p w:rsidR="00FC7B49" w:rsidRPr="004D3342" w:rsidP="004D3342" w14:paraId="0F413D13" w14:textId="77777777"/>
    <w:p w:rsidR="00FC7B49" w:rsidRPr="004D3342" w:rsidP="004D3342" w14:paraId="54D0C291" w14:textId="77777777"/>
    <w:p w:rsidR="00FF2D70" w:rsidRPr="004D3342" w:rsidP="004D3342" w14:paraId="67C50526" w14:textId="77777777">
      <w:pPr>
        <w:rPr>
          <w:b/>
        </w:rPr>
      </w:pPr>
      <w:r w:rsidRPr="004D3342">
        <w:rPr>
          <w:b/>
        </w:rPr>
        <w:t>4.  Describe efforts to identify duplication. Show specifically why any similar information already available cannot be used or modified for use for the purpose described in item 2 above.</w:t>
      </w:r>
    </w:p>
    <w:p w:rsidR="009B55B3" w:rsidRPr="004D3342" w:rsidP="004D3342" w14:paraId="0C635FCB" w14:textId="77777777">
      <w:pPr>
        <w:rPr>
          <w:b/>
        </w:rPr>
      </w:pPr>
    </w:p>
    <w:p w:rsidR="009B55B3" w:rsidRPr="004D3342" w:rsidP="004D3342" w14:paraId="5B5EB22E" w14:textId="2CF0B8F4">
      <w:r w:rsidRPr="004D3342">
        <w:t>The in</w:t>
      </w:r>
      <w:r w:rsidRPr="004D3342" w:rsidR="0047023D">
        <w:t>formation APHIS collects is exclusive to its</w:t>
      </w:r>
      <w:r w:rsidRPr="004D3342">
        <w:t xml:space="preserve"> mission of protecting the United States against the incursion and spread of harmful plant pests</w:t>
      </w:r>
      <w:r w:rsidRPr="004D3342" w:rsidR="00DB797F">
        <w:t xml:space="preserve"> or noxious </w:t>
      </w:r>
      <w:r w:rsidRPr="004D3342" w:rsidR="00B619B3">
        <w:t>weeds and</w:t>
      </w:r>
      <w:r w:rsidRPr="004D3342">
        <w:t xml:space="preserve"> is not available from any other source. Surve</w:t>
      </w:r>
      <w:r w:rsidRPr="004D3342" w:rsidR="009117AF">
        <w:t>illance</w:t>
      </w:r>
      <w:r w:rsidRPr="004D3342">
        <w:t xml:space="preserve"> data collected in collaborat</w:t>
      </w:r>
      <w:r w:rsidRPr="004D3342" w:rsidR="00156AC8">
        <w:t>ion with the Forest Service</w:t>
      </w:r>
      <w:r w:rsidRPr="004D3342">
        <w:t xml:space="preserve"> is done with entry of their data into </w:t>
      </w:r>
      <w:r w:rsidRPr="004D3342" w:rsidR="00D81312">
        <w:t>independent systems</w:t>
      </w:r>
      <w:r w:rsidR="00363B37">
        <w:t>,</w:t>
      </w:r>
      <w:r w:rsidRPr="004D3342" w:rsidR="00D81312">
        <w:t xml:space="preserve"> including </w:t>
      </w:r>
      <w:r w:rsidRPr="004D3342">
        <w:t xml:space="preserve">the </w:t>
      </w:r>
      <w:r w:rsidRPr="004D3342" w:rsidR="003F2842">
        <w:t>NAPIS</w:t>
      </w:r>
      <w:r w:rsidRPr="004D3342">
        <w:t xml:space="preserve"> system</w:t>
      </w:r>
      <w:r w:rsidRPr="004D3342" w:rsidR="00530C88">
        <w:t xml:space="preserve">. </w:t>
      </w:r>
    </w:p>
    <w:p w:rsidR="00AA4B04" w:rsidRPr="004D3342" w:rsidP="004D3342" w14:paraId="5AE67AD5" w14:textId="77777777">
      <w:pPr>
        <w:rPr>
          <w:b/>
        </w:rPr>
      </w:pPr>
    </w:p>
    <w:p w:rsidR="00AA4B04" w:rsidRPr="004D3342" w:rsidP="004D3342" w14:paraId="57031B57" w14:textId="77777777">
      <w:pPr>
        <w:rPr>
          <w:b/>
        </w:rPr>
      </w:pPr>
    </w:p>
    <w:p w:rsidR="000D30E4" w:rsidRPr="004D3342" w:rsidP="004D3342" w14:paraId="2D3CA9E7" w14:textId="77777777">
      <w:pPr>
        <w:rPr>
          <w:b/>
        </w:rPr>
      </w:pPr>
      <w:r w:rsidRPr="004D3342">
        <w:rPr>
          <w:b/>
        </w:rPr>
        <w:t>5.  If the collection of information impacts small businesses or other small entities, describe any methods used to minimize burden.</w:t>
      </w:r>
    </w:p>
    <w:p w:rsidR="000D30E4" w:rsidP="004D3342" w14:paraId="0B4EDFD5" w14:textId="77777777"/>
    <w:p w:rsidR="009E6E86" w:rsidRPr="004D3342" w:rsidP="009E6E86" w14:paraId="6BEDAAD8" w14:textId="30F52F03">
      <w:pPr>
        <w:outlineLvl w:val="0"/>
      </w:pPr>
      <w:r>
        <w:t xml:space="preserve">APHIS estimates there </w:t>
      </w:r>
      <w:r>
        <w:t xml:space="preserve">are no small entities associated with this </w:t>
      </w:r>
      <w:r w:rsidRPr="004D3342">
        <w:t>information collection.</w:t>
      </w:r>
      <w:r>
        <w:t xml:space="preserve"> The information APHIS collects in connection with this program is the minimum needed to </w:t>
      </w:r>
      <w:r w:rsidRPr="004D3342">
        <w:t>detect and measure the presence of exotic plant pests and weeds, and to input surveillance data into a national computer-based system</w:t>
      </w:r>
      <w:r>
        <w:t>.</w:t>
      </w:r>
    </w:p>
    <w:p w:rsidR="009E6E86" w:rsidRPr="004D3342" w:rsidP="009E6E86" w14:paraId="17C010B7" w14:textId="77777777"/>
    <w:p w:rsidR="009E6E86" w:rsidRPr="004D3342" w:rsidP="009E6E86" w14:paraId="3E4DF3DA" w14:textId="77777777"/>
    <w:p w:rsidR="009E6E86" w:rsidRPr="004D3342" w:rsidP="009E6E86" w14:paraId="4F90D4F3" w14:textId="77777777">
      <w:pPr>
        <w:rPr>
          <w:b/>
        </w:rPr>
      </w:pPr>
      <w:r w:rsidRPr="004D3342">
        <w:rPr>
          <w:b/>
        </w:rPr>
        <w:t>6.  Describe the consequences to Federal program or policy activities if the collection is not conducted or is conducted less frequently, as well as any technical or legal obstacles to reducing burden.</w:t>
      </w:r>
    </w:p>
    <w:p w:rsidR="00711CE7" w:rsidP="009E6E86" w14:paraId="0F584438" w14:textId="77777777"/>
    <w:p w:rsidR="009E6E86" w:rsidRPr="004D3342" w:rsidP="009E6E86" w14:paraId="5F999DED" w14:textId="18FF25C2">
      <w:r w:rsidRPr="004D3342">
        <w:t>This information collection activity is critical to APHIS’ mission of preventing destructive plant pests and noxious weeds from entering and spreading within the United States. Exotic plant pests are capable of causing millions of dollars in damage to United States</w:t>
      </w:r>
      <w:r w:rsidR="00E20B3F">
        <w:t>’</w:t>
      </w:r>
      <w:r w:rsidRPr="004D3342">
        <w:t xml:space="preserve"> agriculture.</w:t>
      </w:r>
    </w:p>
    <w:p w:rsidR="009E6E86" w:rsidRPr="004D3342" w:rsidP="009E6E86" w14:paraId="234C87E9" w14:textId="77777777"/>
    <w:p w:rsidR="009E6E86" w:rsidRPr="004D3342" w:rsidP="009E6E86" w14:paraId="4A06B4F5" w14:textId="4A3151E4">
      <w:r w:rsidRPr="004D3342">
        <w:t xml:space="preserve">If this information was not collected, it would impact APHIS’ ability to timely assist farmers, </w:t>
      </w:r>
      <w:r w:rsidR="0045265F">
        <w:t>s</w:t>
      </w:r>
      <w:r w:rsidRPr="004D3342">
        <w:t xml:space="preserve">tate personnel, and others involved in agriculture and protection of the environment, in order to plan pest </w:t>
      </w:r>
      <w:r w:rsidR="0045265F">
        <w:t>mitigation</w:t>
      </w:r>
      <w:r w:rsidRPr="004D3342">
        <w:t xml:space="preserve"> measures, detect new outbreaks, and to determine the threat posed by migratory pests. It would also impact APHIS’ ability to anticipate, detect, and respond to new exotic pest incursions. With early detection, control and eradication measures will cost much less.</w:t>
      </w:r>
    </w:p>
    <w:p w:rsidR="009E6E86" w:rsidRPr="004D3342" w:rsidP="009E6E86" w14:paraId="7E59077F" w14:textId="77777777"/>
    <w:p w:rsidR="009E6E86" w:rsidRPr="004D3342" w:rsidP="009E6E86" w14:paraId="388193F0" w14:textId="77777777"/>
    <w:p w:rsidR="009E6E86" w:rsidRPr="004D3342" w:rsidP="009E6E86" w14:paraId="7077A62D" w14:textId="2A0AE1D1">
      <w:r w:rsidRPr="004D3342">
        <w:rPr>
          <w:b/>
        </w:rPr>
        <w:t>7.  Explain any special circumstances that require the collection to be conducted in a manner inconsistent with the general information collection guidelines in 5 CFR 1320.5.</w:t>
      </w:r>
    </w:p>
    <w:p w:rsidR="009E6E86" w:rsidRPr="004D3342" w:rsidP="00DB3D08" w14:paraId="392EFFD0" w14:textId="73B96DF5">
      <w:pPr>
        <w:tabs>
          <w:tab w:val="left" w:pos="1035"/>
        </w:tabs>
      </w:pPr>
      <w:r>
        <w:tab/>
      </w:r>
    </w:p>
    <w:p w:rsidR="00DB3D08" w:rsidP="00DB3D08" w14:paraId="6785F729" w14:textId="77777777">
      <w:pPr>
        <w:numPr>
          <w:ilvl w:val="0"/>
          <w:numId w:val="6"/>
        </w:numPr>
        <w:tabs>
          <w:tab w:val="clear" w:pos="360"/>
          <w:tab w:val="num" w:pos="1080"/>
        </w:tabs>
        <w:spacing w:after="80"/>
        <w:ind w:left="1080"/>
        <w:rPr>
          <w:b/>
        </w:rPr>
      </w:pPr>
      <w:r>
        <w:rPr>
          <w:b/>
        </w:rPr>
        <w:t>requiring respondents to report information to the agency more often than quarterly;</w:t>
      </w:r>
    </w:p>
    <w:p w:rsidR="00DB3D08" w:rsidP="00DB3D08" w14:paraId="1967C4D3" w14:textId="77777777">
      <w:pPr>
        <w:numPr>
          <w:ilvl w:val="0"/>
          <w:numId w:val="6"/>
        </w:numPr>
        <w:tabs>
          <w:tab w:val="clear" w:pos="360"/>
          <w:tab w:val="num" w:pos="1080"/>
        </w:tabs>
        <w:spacing w:after="80"/>
        <w:ind w:left="1080"/>
        <w:rPr>
          <w:b/>
        </w:rPr>
      </w:pPr>
      <w:r>
        <w:rPr>
          <w:b/>
        </w:rPr>
        <w:t>requiring respondents to prepare a written response to a collection of information in fewer than 30 days after receipt of it;</w:t>
      </w:r>
    </w:p>
    <w:p w:rsidR="00DB3D08" w:rsidP="00DB3D08" w14:paraId="080B1F05" w14:textId="77777777">
      <w:pPr>
        <w:numPr>
          <w:ilvl w:val="0"/>
          <w:numId w:val="6"/>
        </w:numPr>
        <w:tabs>
          <w:tab w:val="clear" w:pos="360"/>
          <w:tab w:val="num" w:pos="1080"/>
        </w:tabs>
        <w:spacing w:after="80"/>
        <w:ind w:left="1080"/>
        <w:rPr>
          <w:b/>
        </w:rPr>
      </w:pPr>
      <w:r>
        <w:rPr>
          <w:b/>
        </w:rPr>
        <w:t>requiring respondents to submit more than an original and two copies of any document;</w:t>
      </w:r>
    </w:p>
    <w:p w:rsidR="00DB3D08" w:rsidP="00DB3D08" w14:paraId="2DB1C5E1" w14:textId="77777777">
      <w:pPr>
        <w:numPr>
          <w:ilvl w:val="0"/>
          <w:numId w:val="6"/>
        </w:numPr>
        <w:tabs>
          <w:tab w:val="clear" w:pos="360"/>
          <w:tab w:val="num" w:pos="1080"/>
        </w:tabs>
        <w:spacing w:after="80"/>
        <w:ind w:left="1080"/>
        <w:rPr>
          <w:b/>
        </w:rPr>
      </w:pPr>
      <w:r>
        <w:rPr>
          <w:b/>
        </w:rPr>
        <w:t>requiring respondents to retain records, other than health, medical, government contract, grant-in-aid, or tax records for more than 3 years;</w:t>
      </w:r>
    </w:p>
    <w:p w:rsidR="00DB3D08" w:rsidP="00DB3D08" w14:paraId="18011205" w14:textId="77777777">
      <w:pPr>
        <w:numPr>
          <w:ilvl w:val="0"/>
          <w:numId w:val="6"/>
        </w:numPr>
        <w:tabs>
          <w:tab w:val="clear" w:pos="360"/>
          <w:tab w:val="num" w:pos="1080"/>
        </w:tabs>
        <w:spacing w:after="80"/>
        <w:ind w:left="1080"/>
        <w:rPr>
          <w:b/>
        </w:rPr>
      </w:pPr>
      <w:r>
        <w:rPr>
          <w:b/>
        </w:rPr>
        <w:t>in connection with a statistical survey, that is not designed to produce valid and reliable results that can be generalized to the universe of study;</w:t>
      </w:r>
    </w:p>
    <w:p w:rsidR="00DB3D08" w:rsidP="00DB3D08" w14:paraId="7C1D1604" w14:textId="77777777">
      <w:pPr>
        <w:numPr>
          <w:ilvl w:val="0"/>
          <w:numId w:val="6"/>
        </w:numPr>
        <w:tabs>
          <w:tab w:val="clear" w:pos="360"/>
          <w:tab w:val="num" w:pos="1080"/>
        </w:tabs>
        <w:spacing w:after="80"/>
        <w:ind w:left="1080"/>
        <w:rPr>
          <w:b/>
        </w:rPr>
      </w:pPr>
      <w:r>
        <w:rPr>
          <w:b/>
        </w:rPr>
        <w:t>requiring the use of a statistical data classification that has not been reviewed and approved by OMB;</w:t>
      </w:r>
    </w:p>
    <w:p w:rsidR="00DB3D08" w:rsidP="00DB3D08" w14:paraId="02E28D3F" w14:textId="77777777">
      <w:pPr>
        <w:numPr>
          <w:ilvl w:val="0"/>
          <w:numId w:val="6"/>
        </w:numPr>
        <w:tabs>
          <w:tab w:val="clear" w:pos="360"/>
          <w:tab w:val="num" w:pos="1080"/>
        </w:tabs>
        <w:spacing w:after="80"/>
        <w:ind w:left="108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E6E86" w:rsidRPr="00DB3D08" w:rsidP="00DB3D08" w14:paraId="697D7AA9" w14:textId="41F1573B">
      <w:pPr>
        <w:numPr>
          <w:ilvl w:val="0"/>
          <w:numId w:val="6"/>
        </w:numPr>
        <w:tabs>
          <w:tab w:val="clear" w:pos="360"/>
          <w:tab w:val="num" w:pos="648"/>
          <w:tab w:val="num" w:pos="1080"/>
        </w:tabs>
        <w:spacing w:after="80"/>
        <w:ind w:left="1080"/>
        <w:rPr>
          <w:b/>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9E6E86" w:rsidRPr="004D3342" w:rsidP="009E6E86" w14:paraId="0DD7A334" w14:textId="77777777">
      <w:pPr>
        <w:pStyle w:val="300"/>
        <w:rPr>
          <w:sz w:val="24"/>
          <w:szCs w:val="24"/>
        </w:rPr>
      </w:pPr>
    </w:p>
    <w:p w:rsidR="009E6E86" w:rsidRPr="004D3342" w:rsidP="009E6E86" w14:paraId="249CB465" w14:textId="77777777">
      <w:pPr>
        <w:pStyle w:val="300"/>
        <w:rPr>
          <w:sz w:val="24"/>
          <w:szCs w:val="24"/>
        </w:rPr>
      </w:pPr>
      <w:r w:rsidRPr="004D3342">
        <w:rPr>
          <w:sz w:val="24"/>
          <w:szCs w:val="24"/>
        </w:rPr>
        <w:t>No special circumstances exist that would require this collection to be conducted in a manner inconsistent with the general information collection guidelines in 5 CFR 1320.5.</w:t>
      </w:r>
    </w:p>
    <w:p w:rsidR="009E6E86" w:rsidP="009E6E86" w14:paraId="2AC14A81" w14:textId="77777777">
      <w:pPr>
        <w:pStyle w:val="300"/>
        <w:rPr>
          <w:sz w:val="24"/>
          <w:szCs w:val="24"/>
        </w:rPr>
      </w:pPr>
    </w:p>
    <w:p w:rsidR="00435496" w:rsidP="009E6E86" w14:paraId="5453F919" w14:textId="77777777">
      <w:pPr>
        <w:pStyle w:val="300"/>
        <w:rPr>
          <w:sz w:val="24"/>
          <w:szCs w:val="24"/>
        </w:rPr>
      </w:pPr>
    </w:p>
    <w:p w:rsidR="009E6E86" w:rsidRPr="004D3342" w:rsidP="009E6E86" w14:paraId="07B63145" w14:textId="77777777">
      <w:pPr>
        <w:rPr>
          <w:b/>
        </w:rPr>
      </w:pPr>
      <w:r w:rsidRPr="004D3342">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435496" w:rsidP="009E6E86" w14:paraId="738CCD33" w14:textId="77777777"/>
    <w:p w:rsidR="00433378" w:rsidP="009E6E86" w14:paraId="4E4E776F" w14:textId="6B2E69CD">
      <w:bookmarkStart w:id="2" w:name="_Hlk121813240"/>
      <w:r w:rsidRPr="00433378">
        <w:t>APHIS conducted consultations with the three individuals listed below about information collection activities associated with the CAPS program</w:t>
      </w:r>
      <w:r>
        <w:t>.</w:t>
      </w:r>
      <w:r w:rsidRPr="00433378">
        <w:t xml:space="preserve"> </w:t>
      </w:r>
      <w:r>
        <w:t>A</w:t>
      </w:r>
      <w:r w:rsidRPr="00433378">
        <w:t>ll</w:t>
      </w:r>
      <w:r>
        <w:t xml:space="preserve"> of</w:t>
      </w:r>
      <w:r w:rsidRPr="00433378">
        <w:t xml:space="preserve"> the individuals are familiar with the programs and data entry requirements. Overall, the interviews didn’t reveal any significant concerns regarding the information collection. The respondents thought the tradeoffs of the information collection and burden were worth their efforts. The interview didn’t reveal any changes or improvements necessary to the data collection. Though one respondent did note the improvements to how the data maybe entered into the system ha</w:t>
      </w:r>
      <w:r>
        <w:t>ve</w:t>
      </w:r>
      <w:r w:rsidRPr="00433378">
        <w:t xml:space="preserve"> reduced the overall burden.  </w:t>
      </w:r>
    </w:p>
    <w:p w:rsidR="00433378" w:rsidP="009E6E86" w14:paraId="0B3F6E8D" w14:textId="77777777"/>
    <w:p w:rsidR="000A1ED9" w:rsidP="000A1ED9" w14:paraId="5824997D" w14:textId="7895BE4F">
      <w:r>
        <w:t>Kimberly Rice</w:t>
      </w:r>
      <w:r w:rsidR="0009489B">
        <w:t xml:space="preserve">, </w:t>
      </w:r>
      <w:r>
        <w:t>Program Manager</w:t>
      </w:r>
    </w:p>
    <w:p w:rsidR="000A1ED9" w:rsidP="000A1ED9" w14:paraId="0F21266E" w14:textId="7F345BD3">
      <w:r>
        <w:t>Plant Protection &amp; Weed Management</w:t>
      </w:r>
    </w:p>
    <w:p w:rsidR="000A1ED9" w:rsidP="000A1ED9" w14:paraId="05CC1185" w14:textId="77777777">
      <w:r>
        <w:t>Maryland Department of Agriculture</w:t>
      </w:r>
    </w:p>
    <w:p w:rsidR="000A1ED9" w:rsidP="000A1ED9" w14:paraId="00C8E0B4" w14:textId="77777777">
      <w:r>
        <w:t>50 Harry S. Truman Parkway</w:t>
      </w:r>
    </w:p>
    <w:p w:rsidR="000A1ED9" w:rsidP="000A1ED9" w14:paraId="35611483" w14:textId="29A5FA93">
      <w:r>
        <w:t>Annapolis, M</w:t>
      </w:r>
      <w:r w:rsidR="0009489B">
        <w:t>D</w:t>
      </w:r>
      <w:r>
        <w:t xml:space="preserve"> 21401</w:t>
      </w:r>
    </w:p>
    <w:p w:rsidR="00D170FE" w:rsidP="000A1ED9" w14:paraId="78DDAAD0" w14:textId="6D905E7C">
      <w:r>
        <w:t xml:space="preserve">Email: </w:t>
      </w:r>
      <w:r w:rsidRPr="0009489B" w:rsidR="0064700D">
        <w:t>kimberly.rice@maryland.gov</w:t>
      </w:r>
      <w:r w:rsidR="0064700D">
        <w:t xml:space="preserve"> </w:t>
      </w:r>
    </w:p>
    <w:p w:rsidR="000A1ED9" w:rsidP="000A1ED9" w14:paraId="685CA521" w14:textId="60A7C66B">
      <w:r>
        <w:t>Phone</w:t>
      </w:r>
      <w:r>
        <w:t xml:space="preserve">: </w:t>
      </w:r>
      <w:r w:rsidR="0009489B">
        <w:t>(</w:t>
      </w:r>
      <w:r>
        <w:t>410</w:t>
      </w:r>
      <w:r w:rsidR="0009489B">
        <w:t xml:space="preserve">) </w:t>
      </w:r>
      <w:r>
        <w:t>841-5920</w:t>
      </w:r>
    </w:p>
    <w:p w:rsidR="0064700D" w:rsidP="000A1ED9" w14:paraId="6D15152B" w14:textId="77777777"/>
    <w:p w:rsidR="00310623" w:rsidP="000A1ED9" w14:paraId="3D44FD16" w14:textId="770E4AE4">
      <w:r>
        <w:t>Piera Siegert</w:t>
      </w:r>
      <w:r w:rsidR="0009489B">
        <w:t xml:space="preserve">, </w:t>
      </w:r>
      <w:r>
        <w:t>State Entomologist</w:t>
      </w:r>
    </w:p>
    <w:p w:rsidR="002B63FE" w:rsidP="002B63FE" w14:paraId="13F5D1BE" w14:textId="77777777">
      <w:r>
        <w:t>Division of Plant Industry</w:t>
      </w:r>
    </w:p>
    <w:p w:rsidR="002B63FE" w:rsidP="002B63FE" w14:paraId="587C2D47" w14:textId="77777777">
      <w:r w:rsidRPr="00DF1F73">
        <w:t>New Hampshire Dept. of Agriculture, Markets &amp; Food</w:t>
      </w:r>
    </w:p>
    <w:p w:rsidR="002B63FE" w:rsidP="002B63FE" w14:paraId="2EE1F308" w14:textId="77777777">
      <w:r>
        <w:t>State Lab Building</w:t>
      </w:r>
    </w:p>
    <w:p w:rsidR="002B63FE" w:rsidP="002B63FE" w14:paraId="2D354583" w14:textId="77777777">
      <w:r>
        <w:t>29 Hazen Drive</w:t>
      </w:r>
    </w:p>
    <w:p w:rsidR="00310623" w:rsidP="002B63FE" w14:paraId="31BBBE8F" w14:textId="153BAB73">
      <w:r>
        <w:t>Concord, NH 03301</w:t>
      </w:r>
    </w:p>
    <w:p w:rsidR="002B63FE" w:rsidP="002B63FE" w14:paraId="2D2D0AE2" w14:textId="34BDE813">
      <w:r>
        <w:t xml:space="preserve">Email: </w:t>
      </w:r>
      <w:r w:rsidRPr="0009489B">
        <w:t>piera.y.siegert@agr.nh.gov</w:t>
      </w:r>
    </w:p>
    <w:p w:rsidR="00FA1850" w:rsidP="002B63FE" w14:paraId="0DDBFBDE" w14:textId="3B61658D">
      <w:r>
        <w:t xml:space="preserve">Phone: </w:t>
      </w:r>
      <w:r w:rsidR="0009489B">
        <w:t>(</w:t>
      </w:r>
      <w:r>
        <w:t>603</w:t>
      </w:r>
      <w:r w:rsidR="0009489B">
        <w:t xml:space="preserve">) </w:t>
      </w:r>
      <w:r>
        <w:t>271-2561</w:t>
      </w:r>
    </w:p>
    <w:p w:rsidR="00FA1850" w:rsidP="002B63FE" w14:paraId="482C186F" w14:textId="5EB2355C"/>
    <w:p w:rsidR="007F2E1E" w:rsidP="00D45317" w14:paraId="32850083" w14:textId="6788436A">
      <w:r w:rsidRPr="00D351DF">
        <w:t>Ian Foley</w:t>
      </w:r>
      <w:r w:rsidR="0009489B">
        <w:t xml:space="preserve">, </w:t>
      </w:r>
      <w:r w:rsidRPr="007F2E1E">
        <w:t>Administrator</w:t>
      </w:r>
      <w:r>
        <w:t xml:space="preserve"> </w:t>
      </w:r>
    </w:p>
    <w:p w:rsidR="00D45317" w:rsidP="00D45317" w14:paraId="503A4E7A" w14:textId="115CDC88">
      <w:r>
        <w:t>Agricultural Sciences Division</w:t>
      </w:r>
    </w:p>
    <w:p w:rsidR="00D45317" w:rsidP="00D45317" w14:paraId="67E17024" w14:textId="77777777">
      <w:r>
        <w:t>Montana Dept. of Agriculture</w:t>
      </w:r>
    </w:p>
    <w:p w:rsidR="00D45317" w:rsidP="00D45317" w14:paraId="4E97FC67" w14:textId="77777777">
      <w:r>
        <w:t>P. O. Box 200201</w:t>
      </w:r>
    </w:p>
    <w:p w:rsidR="00D351DF" w:rsidP="00D45317" w14:paraId="5615D8D3" w14:textId="185A16B5">
      <w:r>
        <w:t>Helena, MT 59620-0201</w:t>
      </w:r>
    </w:p>
    <w:p w:rsidR="00D45317" w:rsidP="00D45317" w14:paraId="5325E2B0" w14:textId="1E8ECDD3">
      <w:r>
        <w:t xml:space="preserve">Email: </w:t>
      </w:r>
      <w:r w:rsidRPr="0009489B">
        <w:t>ifoley@mt.gov</w:t>
      </w:r>
      <w:r>
        <w:t xml:space="preserve"> </w:t>
      </w:r>
    </w:p>
    <w:p w:rsidR="001403B2" w:rsidRPr="004D3342" w:rsidP="00D45317" w14:paraId="21F2C6CB" w14:textId="607093B9">
      <w:r>
        <w:t xml:space="preserve">Phone: </w:t>
      </w:r>
      <w:r w:rsidR="0009489B">
        <w:t>(</w:t>
      </w:r>
      <w:r>
        <w:t>406</w:t>
      </w:r>
      <w:r w:rsidR="0009489B">
        <w:t xml:space="preserve">) </w:t>
      </w:r>
      <w:r>
        <w:t>444-3144</w:t>
      </w:r>
    </w:p>
    <w:bookmarkEnd w:id="2"/>
    <w:p w:rsidR="007F2E1E" w:rsidP="009E6E86" w14:paraId="20997F2A" w14:textId="05149BA8">
      <w:pPr>
        <w:pStyle w:val="NormalWeb"/>
        <w:spacing w:before="0" w:beforeAutospacing="0" w:after="0" w:afterAutospacing="0"/>
      </w:pPr>
    </w:p>
    <w:p w:rsidR="0009489B" w:rsidP="0009489B" w14:paraId="72C2BAAD" w14:textId="0FC0DBCD">
      <w:pPr>
        <w:rPr>
          <w:sz w:val="22"/>
          <w:szCs w:val="22"/>
        </w:rPr>
      </w:pPr>
      <w:r w:rsidRPr="007F6938">
        <w:t xml:space="preserve">On </w:t>
      </w:r>
      <w:r w:rsidRPr="007F6938" w:rsidR="00ED3B79">
        <w:t xml:space="preserve">Thursday, March 2, 2023, </w:t>
      </w:r>
      <w:r w:rsidRPr="007F6938">
        <w:t>APHIS published in the Federal Register (</w:t>
      </w:r>
      <w:r w:rsidRPr="007F6938" w:rsidR="00ED3B79">
        <w:t>88</w:t>
      </w:r>
      <w:r w:rsidRPr="007F6938">
        <w:t xml:space="preserve"> FR </w:t>
      </w:r>
      <w:r w:rsidRPr="007F6938" w:rsidR="00ED3B79">
        <w:t>13080</w:t>
      </w:r>
      <w:r w:rsidRPr="007F6938">
        <w:t>), a 60</w:t>
      </w:r>
      <w:r w:rsidRPr="007F6938">
        <w:noBreakHyphen/>
        <w:t xml:space="preserve">day notice seeking public comments on its plans to request a 3-year approval of this collection of information. APHIS received </w:t>
      </w:r>
      <w:r w:rsidRPr="007F6938" w:rsidR="00DF1F73">
        <w:t>one comment from the public which has not impact on this information collection</w:t>
      </w:r>
      <w:r w:rsidRPr="007F6938">
        <w:t>.</w:t>
      </w:r>
    </w:p>
    <w:p w:rsidR="009E6E86" w:rsidRPr="004D3342" w:rsidP="009E6E86" w14:paraId="47C4D4D2" w14:textId="77777777">
      <w:pPr>
        <w:pStyle w:val="NormalWeb"/>
        <w:spacing w:before="0" w:beforeAutospacing="0" w:after="0" w:afterAutospacing="0"/>
        <w:rPr>
          <w:bCs/>
        </w:rPr>
      </w:pPr>
    </w:p>
    <w:p w:rsidR="00435496" w:rsidRPr="004D3342" w:rsidP="009E6E86" w14:paraId="21393CE1" w14:textId="77777777">
      <w:pPr>
        <w:pStyle w:val="300"/>
        <w:rPr>
          <w:sz w:val="24"/>
          <w:szCs w:val="24"/>
        </w:rPr>
      </w:pPr>
    </w:p>
    <w:p w:rsidR="009E6E86" w:rsidRPr="004D3342" w:rsidP="009E6E86" w14:paraId="2BE14D18" w14:textId="77777777">
      <w:pPr>
        <w:rPr>
          <w:b/>
        </w:rPr>
      </w:pPr>
      <w:r w:rsidRPr="004D3342">
        <w:rPr>
          <w:b/>
        </w:rPr>
        <w:t xml:space="preserve">9.  Explain any decision to provide any payment or gift to respondents, other than reenumeration of contractors or grantees.  </w:t>
      </w:r>
    </w:p>
    <w:p w:rsidR="009E6E86" w:rsidRPr="004D3342" w:rsidP="009E6E86" w14:paraId="7D5764E3" w14:textId="77777777"/>
    <w:p w:rsidR="009E6E86" w:rsidP="009E6E86" w14:paraId="1CC64A22" w14:textId="77777777">
      <w:r w:rsidRPr="004D3342">
        <w:t>This information collection activity involves no payments or gifts to respondents.</w:t>
      </w:r>
    </w:p>
    <w:p w:rsidR="00DB3D08" w:rsidRPr="004D3342" w:rsidP="009E6E86" w14:paraId="4DFD2E63" w14:textId="77777777"/>
    <w:p w:rsidR="009E6E86" w:rsidP="009E6E86" w14:paraId="7E16C2F4" w14:textId="77777777"/>
    <w:p w:rsidR="009E6E86" w:rsidRPr="004D3342" w:rsidP="009E6E86" w14:paraId="62B5317E" w14:textId="77777777">
      <w:pPr>
        <w:rPr>
          <w:b/>
        </w:rPr>
      </w:pPr>
      <w:r w:rsidRPr="004D3342">
        <w:rPr>
          <w:b/>
        </w:rPr>
        <w:t>10.  Describe any assurance of confidentiality provided to respondents and the basis for the assurance in statute, regulation, or agency policy.</w:t>
      </w:r>
    </w:p>
    <w:p w:rsidR="0049224C" w:rsidP="009E6E86" w14:paraId="1FC9E6FC" w14:textId="77777777">
      <w:pPr>
        <w:overflowPunct w:val="0"/>
        <w:autoSpaceDE w:val="0"/>
        <w:autoSpaceDN w:val="0"/>
        <w:adjustRightInd w:val="0"/>
        <w:textAlignment w:val="baseline"/>
        <w:rPr>
          <w:color w:val="000000"/>
        </w:rPr>
      </w:pPr>
    </w:p>
    <w:p w:rsidR="009E6E86" w:rsidP="009E6E86" w14:paraId="0275C2D6" w14:textId="6EC53D34">
      <w:pPr>
        <w:overflowPunct w:val="0"/>
        <w:autoSpaceDE w:val="0"/>
        <w:autoSpaceDN w:val="0"/>
        <w:adjustRightInd w:val="0"/>
        <w:textAlignment w:val="baseline"/>
        <w:rPr>
          <w:color w:val="000000"/>
        </w:rPr>
      </w:pPr>
      <w:r w:rsidRPr="004D3342">
        <w:rPr>
          <w:color w:val="000000"/>
        </w:rPr>
        <w:t>The confidentiality of information is protected under 5 U.S.C. 552a and 7 U.S.C 8791.</w:t>
      </w:r>
    </w:p>
    <w:p w:rsidR="00435496" w:rsidP="009E6E86" w14:paraId="7AC045E2" w14:textId="77777777">
      <w:pPr>
        <w:overflowPunct w:val="0"/>
        <w:autoSpaceDE w:val="0"/>
        <w:autoSpaceDN w:val="0"/>
        <w:adjustRightInd w:val="0"/>
        <w:textAlignment w:val="baseline"/>
        <w:rPr>
          <w:color w:val="000000"/>
        </w:rPr>
      </w:pPr>
    </w:p>
    <w:p w:rsidR="00435496" w:rsidRPr="004D3342" w:rsidP="009E6E86" w14:paraId="3D45ED82" w14:textId="77777777">
      <w:pPr>
        <w:overflowPunct w:val="0"/>
        <w:autoSpaceDE w:val="0"/>
        <w:autoSpaceDN w:val="0"/>
        <w:adjustRightInd w:val="0"/>
        <w:textAlignment w:val="baseline"/>
        <w:rPr>
          <w:color w:val="000000"/>
        </w:rPr>
      </w:pPr>
    </w:p>
    <w:p w:rsidR="009E6E86" w:rsidRPr="004D3342" w:rsidP="009E6E86" w14:paraId="3EB56F1D" w14:textId="77777777">
      <w:pPr>
        <w:rPr>
          <w:b/>
        </w:rPr>
      </w:pPr>
      <w:r w:rsidRPr="004D3342">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6E86" w:rsidRPr="004D3342" w:rsidP="009E6E86" w14:paraId="51749209" w14:textId="77777777">
      <w:pPr>
        <w:rPr>
          <w:b/>
        </w:rPr>
      </w:pPr>
    </w:p>
    <w:p w:rsidR="009E6E86" w:rsidRPr="004D3342" w:rsidP="009E6E86" w14:paraId="00134FB2" w14:textId="77777777">
      <w:r w:rsidRPr="004D3342">
        <w:t>This information collection activity asks no questions of a personal or sensitive nature.</w:t>
      </w:r>
    </w:p>
    <w:p w:rsidR="009E6E86" w:rsidRPr="004D3342" w:rsidP="009E6E86" w14:paraId="7FE50CC4" w14:textId="77777777"/>
    <w:p w:rsidR="009E6E86" w:rsidRPr="004D3342" w:rsidP="009E6E86" w14:paraId="1127C8BF" w14:textId="77777777"/>
    <w:p w:rsidR="009E6E86" w:rsidRPr="004D3342" w:rsidP="009E6E86" w14:paraId="3E4D0D25" w14:textId="77777777">
      <w:pPr>
        <w:rPr>
          <w:b/>
        </w:rPr>
      </w:pPr>
      <w:r w:rsidRPr="004D3342">
        <w:rPr>
          <w:b/>
        </w:rPr>
        <w:t>12.  Provide estimates of the hour burden of the collection of information. Indicate the number of respondents, frequency of response, annual hour burden, and an explanation of how the burden was estimated.</w:t>
      </w:r>
    </w:p>
    <w:p w:rsidR="009E6E86" w:rsidRPr="004D3342" w:rsidP="009E6E86" w14:paraId="2CFE2267" w14:textId="77777777">
      <w:pPr>
        <w:rPr>
          <w:b/>
        </w:rPr>
      </w:pPr>
    </w:p>
    <w:p w:rsidR="009E6E86" w:rsidRPr="004F5B91" w:rsidP="004F5B91" w14:paraId="2C7A9AB7" w14:textId="77777777">
      <w:pPr>
        <w:pStyle w:val="ListParagraph"/>
        <w:numPr>
          <w:ilvl w:val="0"/>
          <w:numId w:val="11"/>
        </w:numPr>
        <w:rPr>
          <w:b/>
        </w:rPr>
      </w:pPr>
      <w:r w:rsidRPr="004F5B91">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E6E86" w:rsidRPr="00446C2C" w:rsidP="009E6E86" w14:paraId="768E3B63" w14:textId="77777777">
      <w:pPr>
        <w:ind w:left="360"/>
      </w:pPr>
    </w:p>
    <w:p w:rsidR="009E6E86" w:rsidRPr="004D3342" w:rsidP="004F5B91" w14:paraId="49894E29" w14:textId="77777777">
      <w:pPr>
        <w:ind w:left="720"/>
      </w:pPr>
      <w:r w:rsidRPr="004D3342">
        <w:t>See APHIS Form 71 for burden estimates.</w:t>
      </w:r>
    </w:p>
    <w:p w:rsidR="009E6E86" w:rsidRPr="004D3342" w:rsidP="009E6E86" w14:paraId="338844DA" w14:textId="77777777">
      <w:pPr>
        <w:ind w:left="360"/>
      </w:pPr>
    </w:p>
    <w:p w:rsidR="009E6E86" w:rsidRPr="004F5B91" w:rsidP="004F5B91" w14:paraId="0DC61D64" w14:textId="308E871E">
      <w:pPr>
        <w:pStyle w:val="ListParagraph"/>
        <w:numPr>
          <w:ilvl w:val="0"/>
          <w:numId w:val="11"/>
        </w:numPr>
        <w:rPr>
          <w:b/>
        </w:rPr>
      </w:pPr>
      <w:r w:rsidRPr="004F5B91">
        <w:rPr>
          <w:b/>
        </w:rPr>
        <w:t xml:space="preserve">Provide estimates of annualized cost to respondents for the hour burdens for collections of information, identifying and using appropriate wage rate categories. </w:t>
      </w:r>
    </w:p>
    <w:p w:rsidR="00BB590B" w:rsidP="00BB590B" w14:paraId="76D96F1D" w14:textId="77777777">
      <w:pPr>
        <w:rPr>
          <w:b/>
        </w:rPr>
      </w:pPr>
    </w:p>
    <w:p w:rsidR="00BB590B" w:rsidP="004F5B91" w14:paraId="0B0DE50F" w14:textId="1DD62FD9">
      <w:pPr>
        <w:ind w:left="720"/>
      </w:pPr>
      <w:r>
        <w:t>APHIS estimates the total annualized cost to these respondents to be $</w:t>
      </w:r>
      <w:r w:rsidR="007A1A3B">
        <w:t>2</w:t>
      </w:r>
      <w:r w:rsidR="0049224C">
        <w:t>42,055</w:t>
      </w:r>
      <w:r>
        <w:t>.  APHIS arrived at this figure by multiplying the number of estimated burden hours (</w:t>
      </w:r>
      <w:r w:rsidR="007A1A3B">
        <w:t>3,669</w:t>
      </w:r>
      <w:r>
        <w:t>) by the estimated average hourly wage of the below respondents ($</w:t>
      </w:r>
      <w:r w:rsidR="007A1A3B">
        <w:t>4</w:t>
      </w:r>
      <w:r w:rsidR="0049224C">
        <w:t>5</w:t>
      </w:r>
      <w:r w:rsidR="007A1A3B">
        <w:t>.</w:t>
      </w:r>
      <w:r w:rsidR="0049224C">
        <w:t>53</w:t>
      </w:r>
      <w:r>
        <w:t>) and then multiplying the result by 1.449 to capture benefit costs.</w:t>
      </w:r>
    </w:p>
    <w:p w:rsidR="0045716D" w:rsidP="00BB590B" w14:paraId="7E3C9B9E" w14:textId="762AE7C5">
      <w:pPr>
        <w:ind w:left="360"/>
      </w:pPr>
    </w:p>
    <w:p w:rsidR="0045716D" w:rsidP="004F5B91" w14:paraId="670A55A5" w14:textId="775A055D">
      <w:pPr>
        <w:ind w:left="720"/>
      </w:pPr>
      <w:r>
        <w:t>The average hourly rates used to calculate the estimates include the following:</w:t>
      </w:r>
    </w:p>
    <w:tbl>
      <w:tblPr>
        <w:tblStyle w:val="PlainTable2"/>
        <w:tblW w:w="0" w:type="auto"/>
        <w:tblInd w:w="719" w:type="dxa"/>
        <w:tblLook w:val="04A0"/>
      </w:tblPr>
      <w:tblGrid>
        <w:gridCol w:w="1801"/>
        <w:gridCol w:w="1800"/>
        <w:gridCol w:w="3960"/>
      </w:tblGrid>
      <w:tr w14:paraId="04A2B065" w14:textId="77777777" w:rsidTr="00DB3D08">
        <w:tblPrEx>
          <w:tblW w:w="0" w:type="auto"/>
          <w:tblInd w:w="719" w:type="dxa"/>
          <w:tblLook w:val="04A0"/>
        </w:tblPrEx>
        <w:tc>
          <w:tcPr>
            <w:tcW w:w="1801" w:type="dxa"/>
            <w:vAlign w:val="bottom"/>
            <w:hideMark/>
          </w:tcPr>
          <w:p w:rsidR="00BB590B" w:rsidRPr="00DB3D08" w:rsidP="001D79DD" w14:paraId="3647FBD6" w14:textId="77777777">
            <w:pPr>
              <w:jc w:val="center"/>
              <w:rPr>
                <w:bCs w:val="0"/>
                <w:sz w:val="22"/>
                <w:szCs w:val="22"/>
              </w:rPr>
            </w:pPr>
            <w:r w:rsidRPr="00DB3D08">
              <w:rPr>
                <w:bCs w:val="0"/>
                <w:sz w:val="22"/>
                <w:szCs w:val="22"/>
              </w:rPr>
              <w:t>SOCC Code</w:t>
            </w:r>
          </w:p>
        </w:tc>
        <w:tc>
          <w:tcPr>
            <w:tcW w:w="1800" w:type="dxa"/>
            <w:vAlign w:val="bottom"/>
            <w:hideMark/>
          </w:tcPr>
          <w:p w:rsidR="00BB590B" w:rsidRPr="00DB3D08" w:rsidP="001D79DD" w14:paraId="02950FF2" w14:textId="77777777">
            <w:pPr>
              <w:jc w:val="center"/>
              <w:rPr>
                <w:bCs w:val="0"/>
                <w:sz w:val="22"/>
                <w:szCs w:val="22"/>
              </w:rPr>
            </w:pPr>
            <w:r w:rsidRPr="00DB3D08">
              <w:rPr>
                <w:bCs w:val="0"/>
                <w:sz w:val="22"/>
                <w:szCs w:val="22"/>
              </w:rPr>
              <w:t>Average Salary</w:t>
            </w:r>
          </w:p>
        </w:tc>
        <w:tc>
          <w:tcPr>
            <w:tcW w:w="3960" w:type="dxa"/>
            <w:vAlign w:val="bottom"/>
            <w:hideMark/>
          </w:tcPr>
          <w:p w:rsidR="00BB590B" w:rsidRPr="00DB3D08" w:rsidP="001D79DD" w14:paraId="2B916A2B" w14:textId="77777777">
            <w:pPr>
              <w:rPr>
                <w:bCs w:val="0"/>
                <w:sz w:val="22"/>
                <w:szCs w:val="22"/>
              </w:rPr>
            </w:pPr>
            <w:r w:rsidRPr="00DB3D08">
              <w:rPr>
                <w:bCs w:val="0"/>
                <w:sz w:val="22"/>
                <w:szCs w:val="22"/>
              </w:rPr>
              <w:t>Occupation Description</w:t>
            </w:r>
          </w:p>
        </w:tc>
      </w:tr>
      <w:tr w14:paraId="4C66491D" w14:textId="77777777" w:rsidTr="00DB3D08">
        <w:tblPrEx>
          <w:tblW w:w="0" w:type="auto"/>
          <w:tblInd w:w="719" w:type="dxa"/>
          <w:tblLook w:val="04A0"/>
        </w:tblPrEx>
        <w:trPr>
          <w:trHeight w:val="324"/>
        </w:trPr>
        <w:tc>
          <w:tcPr>
            <w:tcW w:w="1801" w:type="dxa"/>
            <w:vAlign w:val="center"/>
            <w:hideMark/>
          </w:tcPr>
          <w:p w:rsidR="00BB590B" w:rsidRPr="00DB3D08" w:rsidP="001D79DD" w14:paraId="7055C2B8" w14:textId="58C20635">
            <w:pPr>
              <w:jc w:val="center"/>
              <w:rPr>
                <w:b w:val="0"/>
                <w:sz w:val="22"/>
                <w:szCs w:val="22"/>
              </w:rPr>
            </w:pPr>
            <w:r w:rsidRPr="00DB3D08">
              <w:rPr>
                <w:b w:val="0"/>
                <w:sz w:val="22"/>
                <w:szCs w:val="22"/>
              </w:rPr>
              <w:t>15-</w:t>
            </w:r>
            <w:r w:rsidRPr="00DB3D08" w:rsidR="0049224C">
              <w:rPr>
                <w:b w:val="0"/>
                <w:sz w:val="22"/>
                <w:szCs w:val="22"/>
              </w:rPr>
              <w:t>1211</w:t>
            </w:r>
          </w:p>
        </w:tc>
        <w:tc>
          <w:tcPr>
            <w:tcW w:w="1800" w:type="dxa"/>
            <w:vAlign w:val="center"/>
            <w:hideMark/>
          </w:tcPr>
          <w:p w:rsidR="00BB590B" w:rsidRPr="00DB3D08" w:rsidP="001D79DD" w14:paraId="251BF73E" w14:textId="635158AE">
            <w:pPr>
              <w:jc w:val="center"/>
              <w:rPr>
                <w:bCs/>
                <w:sz w:val="22"/>
                <w:szCs w:val="22"/>
              </w:rPr>
            </w:pPr>
            <w:r w:rsidRPr="00DB3D08">
              <w:rPr>
                <w:bCs/>
                <w:sz w:val="22"/>
                <w:szCs w:val="22"/>
              </w:rPr>
              <w:t>$</w:t>
            </w:r>
            <w:r w:rsidRPr="00DB3D08" w:rsidR="0049224C">
              <w:rPr>
                <w:bCs/>
                <w:sz w:val="22"/>
                <w:szCs w:val="22"/>
              </w:rPr>
              <w:t>51.10</w:t>
            </w:r>
          </w:p>
        </w:tc>
        <w:tc>
          <w:tcPr>
            <w:tcW w:w="3960" w:type="dxa"/>
            <w:vAlign w:val="center"/>
            <w:hideMark/>
          </w:tcPr>
          <w:p w:rsidR="00BB590B" w:rsidRPr="00DB3D08" w:rsidP="001D79DD" w14:paraId="3CE8DCAA" w14:textId="35D719E8">
            <w:pPr>
              <w:rPr>
                <w:bCs/>
                <w:sz w:val="22"/>
                <w:szCs w:val="22"/>
              </w:rPr>
            </w:pPr>
            <w:r w:rsidRPr="00DB3D08">
              <w:rPr>
                <w:rStyle w:val="InitialStyle"/>
                <w:rFonts w:ascii="Times New Roman" w:hAnsi="Times New Roman" w:cs="Times New Roman"/>
                <w:bCs/>
                <w:sz w:val="22"/>
                <w:szCs w:val="22"/>
              </w:rPr>
              <w:t>Computer Systems Analysts</w:t>
            </w:r>
          </w:p>
        </w:tc>
      </w:tr>
      <w:tr w14:paraId="04CFA18D" w14:textId="77777777" w:rsidTr="00DB3D08">
        <w:tblPrEx>
          <w:tblW w:w="0" w:type="auto"/>
          <w:tblInd w:w="719" w:type="dxa"/>
          <w:tblLook w:val="04A0"/>
        </w:tblPrEx>
        <w:trPr>
          <w:trHeight w:val="324"/>
        </w:trPr>
        <w:tc>
          <w:tcPr>
            <w:tcW w:w="1801" w:type="dxa"/>
            <w:vAlign w:val="center"/>
            <w:hideMark/>
          </w:tcPr>
          <w:p w:rsidR="00BB590B" w:rsidRPr="00DB3D08" w:rsidP="001D79DD" w14:paraId="0B0FB1D5" w14:textId="52EF79C9">
            <w:pPr>
              <w:jc w:val="center"/>
              <w:rPr>
                <w:b w:val="0"/>
                <w:sz w:val="22"/>
                <w:szCs w:val="22"/>
              </w:rPr>
            </w:pPr>
            <w:r w:rsidRPr="00DB3D08">
              <w:rPr>
                <w:b w:val="0"/>
                <w:sz w:val="22"/>
                <w:szCs w:val="22"/>
              </w:rPr>
              <w:t>15-2041</w:t>
            </w:r>
          </w:p>
        </w:tc>
        <w:tc>
          <w:tcPr>
            <w:tcW w:w="1800" w:type="dxa"/>
            <w:vAlign w:val="center"/>
            <w:hideMark/>
          </w:tcPr>
          <w:p w:rsidR="00BB590B" w:rsidRPr="00DB3D08" w:rsidP="001D79DD" w14:paraId="7425F91D" w14:textId="3FA51F51">
            <w:pPr>
              <w:jc w:val="center"/>
              <w:rPr>
                <w:bCs/>
                <w:sz w:val="22"/>
                <w:szCs w:val="22"/>
              </w:rPr>
            </w:pPr>
            <w:r w:rsidRPr="00DB3D08">
              <w:rPr>
                <w:bCs/>
                <w:sz w:val="22"/>
                <w:szCs w:val="22"/>
              </w:rPr>
              <w:t>$</w:t>
            </w:r>
            <w:r w:rsidRPr="00DB3D08" w:rsidR="0049224C">
              <w:rPr>
                <w:bCs/>
                <w:sz w:val="22"/>
                <w:szCs w:val="22"/>
              </w:rPr>
              <w:t>50.73</w:t>
            </w:r>
          </w:p>
        </w:tc>
        <w:tc>
          <w:tcPr>
            <w:tcW w:w="3960" w:type="dxa"/>
            <w:vAlign w:val="center"/>
            <w:hideMark/>
          </w:tcPr>
          <w:p w:rsidR="00BB590B" w:rsidRPr="00DB3D08" w:rsidP="001D79DD" w14:paraId="6FD2CB56" w14:textId="67911D90">
            <w:pPr>
              <w:rPr>
                <w:bCs/>
                <w:sz w:val="22"/>
                <w:szCs w:val="22"/>
              </w:rPr>
            </w:pPr>
            <w:r w:rsidRPr="00DB3D08">
              <w:rPr>
                <w:rStyle w:val="InitialStyle"/>
                <w:rFonts w:ascii="Times New Roman" w:hAnsi="Times New Roman" w:cs="Times New Roman"/>
                <w:bCs/>
                <w:sz w:val="22"/>
                <w:szCs w:val="22"/>
              </w:rPr>
              <w:t>Statisticians</w:t>
            </w:r>
          </w:p>
        </w:tc>
      </w:tr>
      <w:tr w14:paraId="0336038C" w14:textId="77777777" w:rsidTr="00DB3D08">
        <w:tblPrEx>
          <w:tblW w:w="0" w:type="auto"/>
          <w:tblInd w:w="719" w:type="dxa"/>
          <w:tblLook w:val="04A0"/>
        </w:tblPrEx>
        <w:trPr>
          <w:trHeight w:val="324"/>
        </w:trPr>
        <w:tc>
          <w:tcPr>
            <w:tcW w:w="1801" w:type="dxa"/>
            <w:vAlign w:val="center"/>
            <w:hideMark/>
          </w:tcPr>
          <w:p w:rsidR="00BB590B" w:rsidRPr="00DB3D08" w:rsidP="001D79DD" w14:paraId="2C7542B7" w14:textId="1D36AFB2">
            <w:pPr>
              <w:jc w:val="center"/>
              <w:rPr>
                <w:b w:val="0"/>
                <w:sz w:val="22"/>
                <w:szCs w:val="22"/>
              </w:rPr>
            </w:pPr>
            <w:r w:rsidRPr="00DB3D08">
              <w:rPr>
                <w:b w:val="0"/>
                <w:sz w:val="22"/>
                <w:szCs w:val="22"/>
              </w:rPr>
              <w:t>17-1022</w:t>
            </w:r>
          </w:p>
        </w:tc>
        <w:tc>
          <w:tcPr>
            <w:tcW w:w="1800" w:type="dxa"/>
            <w:vAlign w:val="center"/>
            <w:hideMark/>
          </w:tcPr>
          <w:p w:rsidR="00BB590B" w:rsidRPr="00DB3D08" w:rsidP="001D79DD" w14:paraId="298D2B91" w14:textId="60F11DC1">
            <w:pPr>
              <w:jc w:val="center"/>
              <w:rPr>
                <w:bCs/>
                <w:sz w:val="22"/>
                <w:szCs w:val="22"/>
              </w:rPr>
            </w:pPr>
            <w:r w:rsidRPr="00DB3D08">
              <w:rPr>
                <w:bCs/>
                <w:sz w:val="22"/>
                <w:szCs w:val="22"/>
              </w:rPr>
              <w:t>$3</w:t>
            </w:r>
            <w:r w:rsidRPr="00DB3D08" w:rsidR="0049224C">
              <w:rPr>
                <w:bCs/>
                <w:sz w:val="22"/>
                <w:szCs w:val="22"/>
              </w:rPr>
              <w:t>4.16</w:t>
            </w:r>
          </w:p>
        </w:tc>
        <w:tc>
          <w:tcPr>
            <w:tcW w:w="3960" w:type="dxa"/>
            <w:vAlign w:val="center"/>
            <w:hideMark/>
          </w:tcPr>
          <w:p w:rsidR="00BB590B" w:rsidRPr="00DB3D08" w:rsidP="001D79DD" w14:paraId="27CD1F49" w14:textId="5656D0A1">
            <w:pPr>
              <w:rPr>
                <w:rStyle w:val="InitialStyle"/>
                <w:rFonts w:ascii="Times New Roman" w:hAnsi="Times New Roman" w:cs="Times New Roman"/>
                <w:bCs/>
                <w:sz w:val="22"/>
                <w:szCs w:val="22"/>
              </w:rPr>
            </w:pPr>
            <w:r w:rsidRPr="00DB3D08">
              <w:rPr>
                <w:bCs/>
                <w:sz w:val="22"/>
                <w:szCs w:val="22"/>
              </w:rPr>
              <w:t>Surveyors</w:t>
            </w:r>
          </w:p>
        </w:tc>
      </w:tr>
      <w:tr w14:paraId="17797DC5" w14:textId="77777777" w:rsidTr="00DB3D08">
        <w:tblPrEx>
          <w:tblW w:w="0" w:type="auto"/>
          <w:tblInd w:w="719" w:type="dxa"/>
          <w:tblLook w:val="04A0"/>
        </w:tblPrEx>
        <w:trPr>
          <w:trHeight w:val="324"/>
        </w:trPr>
        <w:tc>
          <w:tcPr>
            <w:tcW w:w="1801" w:type="dxa"/>
          </w:tcPr>
          <w:p w:rsidR="00BB590B" w:rsidRPr="00DB3D08" w:rsidP="001D79DD" w14:paraId="4A32C509" w14:textId="77777777">
            <w:pPr>
              <w:jc w:val="center"/>
              <w:rPr>
                <w:b w:val="0"/>
                <w:sz w:val="22"/>
                <w:szCs w:val="22"/>
              </w:rPr>
            </w:pPr>
          </w:p>
        </w:tc>
        <w:tc>
          <w:tcPr>
            <w:tcW w:w="1800" w:type="dxa"/>
            <w:vAlign w:val="center"/>
            <w:hideMark/>
          </w:tcPr>
          <w:p w:rsidR="00BB590B" w:rsidRPr="00DB3D08" w:rsidP="001D79DD" w14:paraId="18BDC670" w14:textId="62726B62">
            <w:pPr>
              <w:jc w:val="center"/>
              <w:rPr>
                <w:b/>
                <w:sz w:val="22"/>
                <w:szCs w:val="22"/>
              </w:rPr>
            </w:pPr>
            <w:r w:rsidRPr="00DB3D08">
              <w:rPr>
                <w:b/>
                <w:sz w:val="22"/>
                <w:szCs w:val="22"/>
              </w:rPr>
              <w:t>$4</w:t>
            </w:r>
            <w:r w:rsidRPr="00DB3D08" w:rsidR="0049224C">
              <w:rPr>
                <w:b/>
                <w:sz w:val="22"/>
                <w:szCs w:val="22"/>
              </w:rPr>
              <w:t>5.53</w:t>
            </w:r>
          </w:p>
        </w:tc>
        <w:tc>
          <w:tcPr>
            <w:tcW w:w="3960" w:type="dxa"/>
            <w:vAlign w:val="center"/>
            <w:hideMark/>
          </w:tcPr>
          <w:p w:rsidR="00BB590B" w:rsidRPr="00DB3D08" w:rsidP="001D79DD" w14:paraId="43726AD6" w14:textId="77777777">
            <w:pPr>
              <w:rPr>
                <w:rStyle w:val="InitialStyle"/>
                <w:rFonts w:ascii="Times New Roman" w:hAnsi="Times New Roman" w:cs="Times New Roman"/>
                <w:b/>
                <w:sz w:val="22"/>
                <w:szCs w:val="22"/>
              </w:rPr>
            </w:pPr>
            <w:r w:rsidRPr="00DB3D08">
              <w:rPr>
                <w:rStyle w:val="InitialStyle"/>
                <w:rFonts w:ascii="Times New Roman" w:hAnsi="Times New Roman" w:cs="Times New Roman"/>
                <w:b/>
                <w:sz w:val="22"/>
                <w:szCs w:val="22"/>
              </w:rPr>
              <w:t>Average Hourly Salary</w:t>
            </w:r>
          </w:p>
        </w:tc>
      </w:tr>
    </w:tbl>
    <w:p w:rsidR="00DB3D08" w:rsidRPr="00DB3D08" w:rsidP="00DB3D08" w14:paraId="226A7388" w14:textId="77777777">
      <w:pPr>
        <w:ind w:left="630"/>
      </w:pPr>
      <w:r w:rsidRPr="00DB3D08">
        <w:t>APHIS derived the estimated wage by averaging the following figures from the U.S. Department of Labor; Bureau of Labor Statistics website https://www.bls.gov/oes/current/</w:t>
      </w:r>
      <w:r w:rsidRPr="00DB3D08">
        <w:br/>
        <w:t>oes_stru.htm.</w:t>
      </w:r>
    </w:p>
    <w:p w:rsidR="00DB3D08" w:rsidRPr="00DB3D08" w:rsidP="00DB3D08" w14:paraId="68DEDB21" w14:textId="77777777">
      <w:pPr>
        <w:ind w:left="630"/>
      </w:pPr>
    </w:p>
    <w:p w:rsidR="00DB3D08" w:rsidRPr="00DB3D08" w:rsidP="00DB3D08" w14:paraId="48898011" w14:textId="77777777">
      <w:pPr>
        <w:pStyle w:val="DefaultText"/>
        <w:ind w:left="630"/>
        <w:rPr>
          <w:szCs w:val="24"/>
        </w:rPr>
      </w:pPr>
      <w:r w:rsidRPr="00DB3D08">
        <w:rPr>
          <w:szCs w:val="24"/>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9E6E86" w:rsidRPr="006277C4" w:rsidP="006277C4" w14:paraId="6AB46184" w14:textId="77777777">
      <w:pPr>
        <w:autoSpaceDE w:val="0"/>
        <w:autoSpaceDN w:val="0"/>
        <w:adjustRightInd w:val="0"/>
      </w:pPr>
    </w:p>
    <w:p w:rsidR="009E6E86" w:rsidRPr="006277C4" w:rsidP="006277C4" w14:paraId="250DFFC3" w14:textId="77777777">
      <w:pPr>
        <w:autoSpaceDE w:val="0"/>
        <w:autoSpaceDN w:val="0"/>
        <w:adjustRightInd w:val="0"/>
      </w:pPr>
    </w:p>
    <w:p w:rsidR="009E6E86" w:rsidRPr="004D3342" w:rsidP="009E6E86" w14:paraId="2519AA84" w14:textId="77777777">
      <w:pPr>
        <w:rPr>
          <w:b/>
        </w:rPr>
      </w:pPr>
      <w:r w:rsidRPr="004D3342">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E6E86" w:rsidRPr="004D3342" w:rsidP="009E6E86" w14:paraId="64AF5927" w14:textId="77777777"/>
    <w:p w:rsidR="009E6E86" w:rsidRPr="004D3342" w:rsidP="009E6E86" w14:paraId="35FC06C8" w14:textId="77777777">
      <w:r w:rsidRPr="004D3342">
        <w:t>There is zero annual cost burden associated with capital and start-up costs, maintenance costs, and purchase of services in connection with this program.</w:t>
      </w:r>
    </w:p>
    <w:p w:rsidR="009E6E86" w:rsidRPr="004D3342" w:rsidP="009E6E86" w14:paraId="209D09CA" w14:textId="77777777"/>
    <w:p w:rsidR="009E6E86" w:rsidP="009E6E86" w14:paraId="438D49C6" w14:textId="77777777"/>
    <w:p w:rsidR="009E6E86" w:rsidRPr="004D3342" w:rsidP="009E6E86" w14:paraId="1E53FE09" w14:textId="77777777">
      <w:pPr>
        <w:rPr>
          <w:b/>
        </w:rPr>
      </w:pPr>
      <w:r w:rsidRPr="004D3342">
        <w:rPr>
          <w:b/>
        </w:rPr>
        <w:t>14.  Provide estimates of annualized cost to the Federal government.  Provide a description of the method used to estimate cost of any other expense that would not have been incurred without this collection of information.</w:t>
      </w:r>
    </w:p>
    <w:p w:rsidR="009E6E86" w:rsidRPr="00495C95" w:rsidP="009E6E86" w14:paraId="17454F3A" w14:textId="77777777"/>
    <w:p w:rsidR="009E6E86" w:rsidRPr="00495C95" w:rsidP="009E6E86" w14:paraId="58FD2123" w14:textId="737A2BCA">
      <w:r w:rsidRPr="00495C95">
        <w:t xml:space="preserve">See APHIS Form 79. </w:t>
      </w:r>
      <w:r w:rsidRPr="00495C95">
        <w:t>The estimated cost for the Federal Government is $2</w:t>
      </w:r>
      <w:r w:rsidR="00694DB8">
        <w:t>67,765</w:t>
      </w:r>
      <w:r w:rsidRPr="00495C95">
        <w:t>.</w:t>
      </w:r>
    </w:p>
    <w:p w:rsidR="009E6E86" w:rsidRPr="00495C95" w:rsidP="009E6E86" w14:paraId="01ED16FB" w14:textId="77777777"/>
    <w:p w:rsidR="00495C95" w:rsidRPr="004D3342" w:rsidP="009E6E86" w14:paraId="7F9757CC" w14:textId="77777777"/>
    <w:p w:rsidR="009E6E86" w:rsidP="009E6E86" w14:paraId="6C102B4A" w14:textId="77777777">
      <w:pPr>
        <w:rPr>
          <w:b/>
        </w:rPr>
      </w:pPr>
      <w:r>
        <w:rPr>
          <w:b/>
        </w:rPr>
        <w:t>15.  Explain the reasons for any program changes or adjustments reported in Items 13 or 14 of the OMB Form 83-I.</w:t>
      </w:r>
    </w:p>
    <w:p w:rsidR="009E6E86" w:rsidP="009E6E86" w14:paraId="4359A24E" w14:textId="77777777"/>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368"/>
        <w:gridCol w:w="1369"/>
        <w:gridCol w:w="1369"/>
        <w:gridCol w:w="1369"/>
        <w:gridCol w:w="1369"/>
        <w:gridCol w:w="1369"/>
      </w:tblGrid>
      <w:tr w14:paraId="1285B8CF" w14:textId="77777777" w:rsidTr="00694DB8">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7" w:type="dxa"/>
            <w:shd w:val="clear" w:color="auto" w:fill="auto"/>
          </w:tcPr>
          <w:p w:rsidR="009E6E86" w:rsidRPr="00DB0E2F" w:rsidP="00C42D48" w14:paraId="60B45DE1" w14:textId="77777777">
            <w:pPr>
              <w:rPr>
                <w:b/>
              </w:rPr>
            </w:pPr>
          </w:p>
        </w:tc>
        <w:tc>
          <w:tcPr>
            <w:tcW w:w="1368" w:type="dxa"/>
            <w:shd w:val="clear" w:color="auto" w:fill="auto"/>
            <w:vAlign w:val="center"/>
          </w:tcPr>
          <w:p w:rsidR="009E6E86" w:rsidRPr="00694DB8" w:rsidP="00C42D48" w14:paraId="02826EE3" w14:textId="77777777">
            <w:pPr>
              <w:jc w:val="center"/>
              <w:rPr>
                <w:rFonts w:ascii="Arial" w:eastAsia="Calibri" w:hAnsi="Arial" w:cs="Arial"/>
                <w:b/>
                <w:bCs/>
                <w:sz w:val="17"/>
                <w:szCs w:val="17"/>
              </w:rPr>
            </w:pPr>
            <w:r w:rsidRPr="00694DB8">
              <w:rPr>
                <w:rFonts w:ascii="Arial" w:eastAsia="Calibri" w:hAnsi="Arial" w:cs="Arial"/>
                <w:b/>
                <w:bCs/>
                <w:sz w:val="17"/>
                <w:szCs w:val="17"/>
              </w:rPr>
              <w:t>Requested</w:t>
            </w:r>
          </w:p>
        </w:tc>
        <w:tc>
          <w:tcPr>
            <w:tcW w:w="1369" w:type="dxa"/>
            <w:shd w:val="clear" w:color="auto" w:fill="auto"/>
            <w:vAlign w:val="center"/>
          </w:tcPr>
          <w:p w:rsidR="009E6E86" w:rsidRPr="00694DB8" w:rsidP="00C42D48" w14:paraId="60E4AE63" w14:textId="77777777">
            <w:pPr>
              <w:jc w:val="center"/>
              <w:rPr>
                <w:rFonts w:ascii="Arial" w:eastAsia="Calibri" w:hAnsi="Arial" w:cs="Arial"/>
                <w:b/>
                <w:bCs/>
                <w:sz w:val="17"/>
                <w:szCs w:val="17"/>
              </w:rPr>
            </w:pPr>
            <w:r w:rsidRPr="00694DB8">
              <w:rPr>
                <w:rFonts w:ascii="Arial" w:eastAsia="Calibri" w:hAnsi="Arial" w:cs="Arial"/>
                <w:b/>
                <w:bCs/>
                <w:sz w:val="17"/>
                <w:szCs w:val="17"/>
              </w:rPr>
              <w:t>Program Change Due to New Statute</w:t>
            </w:r>
          </w:p>
        </w:tc>
        <w:tc>
          <w:tcPr>
            <w:tcW w:w="1369" w:type="dxa"/>
            <w:shd w:val="clear" w:color="auto" w:fill="auto"/>
            <w:vAlign w:val="center"/>
          </w:tcPr>
          <w:p w:rsidR="009E6E86" w:rsidRPr="00694DB8" w:rsidP="00C42D48" w14:paraId="40030773" w14:textId="77777777">
            <w:pPr>
              <w:jc w:val="center"/>
              <w:rPr>
                <w:rFonts w:ascii="Arial" w:eastAsia="Calibri" w:hAnsi="Arial" w:cs="Arial"/>
                <w:b/>
                <w:bCs/>
                <w:sz w:val="17"/>
                <w:szCs w:val="17"/>
              </w:rPr>
            </w:pPr>
            <w:r w:rsidRPr="00694DB8">
              <w:rPr>
                <w:rFonts w:ascii="Arial" w:eastAsia="Calibri" w:hAnsi="Arial" w:cs="Arial"/>
                <w:b/>
                <w:bCs/>
                <w:sz w:val="17"/>
                <w:szCs w:val="17"/>
              </w:rPr>
              <w:t>Program Change Due to Agency Discretion</w:t>
            </w:r>
          </w:p>
        </w:tc>
        <w:tc>
          <w:tcPr>
            <w:tcW w:w="1369" w:type="dxa"/>
            <w:shd w:val="clear" w:color="auto" w:fill="auto"/>
            <w:vAlign w:val="center"/>
          </w:tcPr>
          <w:p w:rsidR="009E6E86" w:rsidRPr="00694DB8" w:rsidP="00C42D48" w14:paraId="4F419E71" w14:textId="77777777">
            <w:pPr>
              <w:jc w:val="center"/>
              <w:rPr>
                <w:rFonts w:ascii="Arial" w:eastAsia="Calibri" w:hAnsi="Arial" w:cs="Arial"/>
                <w:b/>
                <w:bCs/>
                <w:sz w:val="17"/>
                <w:szCs w:val="17"/>
              </w:rPr>
            </w:pPr>
            <w:r w:rsidRPr="00694DB8">
              <w:rPr>
                <w:rFonts w:ascii="Arial" w:eastAsia="Calibri" w:hAnsi="Arial" w:cs="Arial"/>
                <w:b/>
                <w:bCs/>
                <w:sz w:val="17"/>
                <w:szCs w:val="17"/>
              </w:rPr>
              <w:t>Change Due to Adjustment in Agency Estimate</w:t>
            </w:r>
          </w:p>
        </w:tc>
        <w:tc>
          <w:tcPr>
            <w:tcW w:w="1369" w:type="dxa"/>
            <w:shd w:val="clear" w:color="auto" w:fill="auto"/>
            <w:vAlign w:val="center"/>
          </w:tcPr>
          <w:p w:rsidR="009E6E86" w:rsidRPr="00694DB8" w:rsidP="00C42D48" w14:paraId="236842D3" w14:textId="77777777">
            <w:pPr>
              <w:jc w:val="center"/>
              <w:rPr>
                <w:rFonts w:ascii="Arial" w:eastAsia="Calibri" w:hAnsi="Arial" w:cs="Arial"/>
                <w:b/>
                <w:bCs/>
                <w:sz w:val="17"/>
                <w:szCs w:val="17"/>
              </w:rPr>
            </w:pPr>
            <w:r w:rsidRPr="00694DB8">
              <w:rPr>
                <w:rFonts w:ascii="Arial" w:eastAsia="Calibri" w:hAnsi="Arial" w:cs="Arial"/>
                <w:b/>
                <w:bCs/>
                <w:sz w:val="17"/>
                <w:szCs w:val="17"/>
              </w:rPr>
              <w:t>Change Due to Potential Violation of the PRA</w:t>
            </w:r>
          </w:p>
        </w:tc>
        <w:tc>
          <w:tcPr>
            <w:tcW w:w="1369" w:type="dxa"/>
            <w:shd w:val="clear" w:color="auto" w:fill="auto"/>
            <w:vAlign w:val="center"/>
          </w:tcPr>
          <w:p w:rsidR="009E6E86" w:rsidRPr="00694DB8" w:rsidP="00C42D48" w14:paraId="71D85019" w14:textId="77777777">
            <w:pPr>
              <w:jc w:val="center"/>
              <w:rPr>
                <w:rFonts w:ascii="Arial" w:eastAsia="Calibri" w:hAnsi="Arial" w:cs="Arial"/>
                <w:b/>
                <w:bCs/>
                <w:sz w:val="17"/>
                <w:szCs w:val="17"/>
              </w:rPr>
            </w:pPr>
            <w:r w:rsidRPr="00694DB8">
              <w:rPr>
                <w:rFonts w:ascii="Arial" w:eastAsia="Calibri" w:hAnsi="Arial" w:cs="Arial"/>
                <w:b/>
                <w:bCs/>
                <w:sz w:val="17"/>
                <w:szCs w:val="17"/>
              </w:rPr>
              <w:t>Previously Approved</w:t>
            </w:r>
          </w:p>
        </w:tc>
      </w:tr>
      <w:tr w14:paraId="20AB1AE9" w14:textId="77777777" w:rsidTr="00694DB8">
        <w:tblPrEx>
          <w:tblW w:w="9450" w:type="dxa"/>
          <w:tblInd w:w="108" w:type="dxa"/>
          <w:tblLook w:val="04A0"/>
        </w:tblPrEx>
        <w:trPr>
          <w:trHeight w:val="621"/>
        </w:trPr>
        <w:tc>
          <w:tcPr>
            <w:tcW w:w="1237" w:type="dxa"/>
            <w:shd w:val="clear" w:color="auto" w:fill="auto"/>
            <w:vAlign w:val="center"/>
          </w:tcPr>
          <w:p w:rsidR="009E6E86" w:rsidRPr="00694DB8" w:rsidP="00C42D48" w14:paraId="2F0F9C11" w14:textId="77777777">
            <w:pPr>
              <w:rPr>
                <w:rFonts w:ascii="Arial" w:hAnsi="Arial" w:cs="Arial"/>
                <w:b/>
                <w:bCs/>
                <w:sz w:val="18"/>
                <w:szCs w:val="18"/>
              </w:rPr>
            </w:pPr>
            <w:r w:rsidRPr="00694DB8">
              <w:rPr>
                <w:rFonts w:ascii="Arial" w:eastAsia="Calibri" w:hAnsi="Arial" w:cs="Arial"/>
                <w:b/>
                <w:bCs/>
                <w:sz w:val="18"/>
                <w:szCs w:val="18"/>
              </w:rPr>
              <w:t>Annual Number of Responses</w:t>
            </w:r>
          </w:p>
        </w:tc>
        <w:tc>
          <w:tcPr>
            <w:tcW w:w="1368" w:type="dxa"/>
            <w:shd w:val="clear" w:color="auto" w:fill="auto"/>
            <w:vAlign w:val="center"/>
          </w:tcPr>
          <w:p w:rsidR="009E6E86" w:rsidRPr="00DB0E2F" w:rsidP="00C42D48" w14:paraId="04E2FADE" w14:textId="2FD2D00E">
            <w:pPr>
              <w:jc w:val="center"/>
              <w:rPr>
                <w:sz w:val="22"/>
              </w:rPr>
            </w:pPr>
            <w:r>
              <w:rPr>
                <w:sz w:val="22"/>
              </w:rPr>
              <w:t>14,</w:t>
            </w:r>
            <w:r w:rsidR="004F5B91">
              <w:rPr>
                <w:sz w:val="22"/>
              </w:rPr>
              <w:t>176</w:t>
            </w:r>
          </w:p>
        </w:tc>
        <w:tc>
          <w:tcPr>
            <w:tcW w:w="1369" w:type="dxa"/>
            <w:shd w:val="clear" w:color="auto" w:fill="auto"/>
            <w:vAlign w:val="center"/>
          </w:tcPr>
          <w:p w:rsidR="009E6E86" w:rsidRPr="00DB0E2F" w:rsidP="00C42D48" w14:paraId="12BEBD17" w14:textId="77777777">
            <w:pPr>
              <w:jc w:val="center"/>
              <w:rPr>
                <w:sz w:val="22"/>
              </w:rPr>
            </w:pPr>
            <w:r w:rsidRPr="00DB0E2F">
              <w:rPr>
                <w:sz w:val="22"/>
              </w:rPr>
              <w:t>0</w:t>
            </w:r>
          </w:p>
        </w:tc>
        <w:tc>
          <w:tcPr>
            <w:tcW w:w="1369" w:type="dxa"/>
            <w:shd w:val="clear" w:color="auto" w:fill="auto"/>
            <w:vAlign w:val="center"/>
          </w:tcPr>
          <w:p w:rsidR="009E6E86" w:rsidRPr="00DB0E2F" w:rsidP="00C42D48" w14:paraId="3A68D5CD" w14:textId="50AC1B4F">
            <w:pPr>
              <w:jc w:val="center"/>
              <w:rPr>
                <w:sz w:val="22"/>
              </w:rPr>
            </w:pPr>
            <w:r>
              <w:rPr>
                <w:sz w:val="22"/>
              </w:rPr>
              <w:t>42</w:t>
            </w:r>
          </w:p>
        </w:tc>
        <w:tc>
          <w:tcPr>
            <w:tcW w:w="1369" w:type="dxa"/>
            <w:shd w:val="clear" w:color="auto" w:fill="auto"/>
            <w:vAlign w:val="center"/>
          </w:tcPr>
          <w:p w:rsidR="009E6E86" w:rsidRPr="00DB0E2F" w:rsidP="00C42D48" w14:paraId="62DEE706" w14:textId="606F518F">
            <w:pPr>
              <w:jc w:val="center"/>
              <w:rPr>
                <w:sz w:val="22"/>
              </w:rPr>
            </w:pPr>
            <w:r>
              <w:rPr>
                <w:sz w:val="22"/>
              </w:rPr>
              <w:t>(500)</w:t>
            </w:r>
          </w:p>
        </w:tc>
        <w:tc>
          <w:tcPr>
            <w:tcW w:w="1369" w:type="dxa"/>
            <w:shd w:val="clear" w:color="auto" w:fill="auto"/>
            <w:vAlign w:val="center"/>
          </w:tcPr>
          <w:p w:rsidR="009E6E86" w:rsidRPr="00DB0E2F" w:rsidP="00C42D48" w14:paraId="1C51AAF2" w14:textId="77777777">
            <w:pPr>
              <w:jc w:val="center"/>
              <w:rPr>
                <w:sz w:val="22"/>
              </w:rPr>
            </w:pPr>
            <w:r w:rsidRPr="00DB0E2F">
              <w:rPr>
                <w:sz w:val="22"/>
              </w:rPr>
              <w:t>0</w:t>
            </w:r>
          </w:p>
        </w:tc>
        <w:tc>
          <w:tcPr>
            <w:tcW w:w="1369" w:type="dxa"/>
            <w:shd w:val="clear" w:color="auto" w:fill="auto"/>
            <w:vAlign w:val="center"/>
          </w:tcPr>
          <w:p w:rsidR="009E6E86" w:rsidRPr="00DB0E2F" w:rsidP="00C42D48" w14:paraId="0417D09F" w14:textId="77777777">
            <w:pPr>
              <w:jc w:val="center"/>
              <w:rPr>
                <w:sz w:val="22"/>
              </w:rPr>
            </w:pPr>
            <w:r>
              <w:rPr>
                <w:sz w:val="22"/>
              </w:rPr>
              <w:t>14,634</w:t>
            </w:r>
          </w:p>
        </w:tc>
      </w:tr>
      <w:tr w14:paraId="7CDDAD3F" w14:textId="77777777" w:rsidTr="00694DB8">
        <w:tblPrEx>
          <w:tblW w:w="9450" w:type="dxa"/>
          <w:tblInd w:w="108" w:type="dxa"/>
          <w:tblLook w:val="04A0"/>
        </w:tblPrEx>
        <w:trPr>
          <w:trHeight w:val="621"/>
        </w:trPr>
        <w:tc>
          <w:tcPr>
            <w:tcW w:w="1237" w:type="dxa"/>
            <w:shd w:val="clear" w:color="auto" w:fill="auto"/>
            <w:vAlign w:val="center"/>
          </w:tcPr>
          <w:p w:rsidR="009E6E86" w:rsidRPr="00694DB8" w:rsidP="00C42D48" w14:paraId="5F342A7E" w14:textId="77777777">
            <w:pPr>
              <w:rPr>
                <w:rFonts w:ascii="Arial" w:hAnsi="Arial" w:cs="Arial"/>
                <w:b/>
                <w:bCs/>
                <w:sz w:val="18"/>
                <w:szCs w:val="18"/>
              </w:rPr>
            </w:pPr>
            <w:r w:rsidRPr="00694DB8">
              <w:rPr>
                <w:rFonts w:ascii="Arial" w:eastAsia="Calibri" w:hAnsi="Arial" w:cs="Arial"/>
                <w:b/>
                <w:bCs/>
                <w:sz w:val="18"/>
                <w:szCs w:val="18"/>
              </w:rPr>
              <w:t>Annual Time Burden (Hr)</w:t>
            </w:r>
          </w:p>
        </w:tc>
        <w:tc>
          <w:tcPr>
            <w:tcW w:w="1368" w:type="dxa"/>
            <w:shd w:val="clear" w:color="auto" w:fill="auto"/>
            <w:vAlign w:val="center"/>
          </w:tcPr>
          <w:p w:rsidR="009E6E86" w:rsidRPr="00DB0E2F" w:rsidP="00C42D48" w14:paraId="6F4F1969" w14:textId="5A9BD1AA">
            <w:pPr>
              <w:jc w:val="center"/>
              <w:rPr>
                <w:sz w:val="22"/>
              </w:rPr>
            </w:pPr>
            <w:r>
              <w:rPr>
                <w:sz w:val="22"/>
              </w:rPr>
              <w:t>3,669</w:t>
            </w:r>
          </w:p>
        </w:tc>
        <w:tc>
          <w:tcPr>
            <w:tcW w:w="1369" w:type="dxa"/>
            <w:shd w:val="clear" w:color="auto" w:fill="auto"/>
            <w:vAlign w:val="center"/>
          </w:tcPr>
          <w:p w:rsidR="009E6E86" w:rsidRPr="00DB0E2F" w:rsidP="00C42D48" w14:paraId="488EB1BA" w14:textId="77777777">
            <w:pPr>
              <w:jc w:val="center"/>
              <w:rPr>
                <w:sz w:val="22"/>
              </w:rPr>
            </w:pPr>
            <w:r w:rsidRPr="00DB0E2F">
              <w:rPr>
                <w:sz w:val="22"/>
              </w:rPr>
              <w:t>0</w:t>
            </w:r>
          </w:p>
        </w:tc>
        <w:tc>
          <w:tcPr>
            <w:tcW w:w="1369" w:type="dxa"/>
            <w:shd w:val="clear" w:color="auto" w:fill="auto"/>
            <w:vAlign w:val="center"/>
          </w:tcPr>
          <w:p w:rsidR="009E6E86" w:rsidRPr="00DB0E2F" w:rsidP="00C42D48" w14:paraId="25450BA8" w14:textId="1E071D4D">
            <w:pPr>
              <w:jc w:val="center"/>
              <w:rPr>
                <w:sz w:val="22"/>
              </w:rPr>
            </w:pPr>
            <w:r>
              <w:rPr>
                <w:sz w:val="22"/>
              </w:rPr>
              <w:t>224</w:t>
            </w:r>
          </w:p>
        </w:tc>
        <w:tc>
          <w:tcPr>
            <w:tcW w:w="1369" w:type="dxa"/>
            <w:shd w:val="clear" w:color="auto" w:fill="auto"/>
            <w:vAlign w:val="center"/>
          </w:tcPr>
          <w:p w:rsidR="009E6E86" w:rsidRPr="00DB0E2F" w:rsidP="00C42D48" w14:paraId="64DCF2C3" w14:textId="75D86322">
            <w:pPr>
              <w:jc w:val="center"/>
              <w:rPr>
                <w:sz w:val="22"/>
              </w:rPr>
            </w:pPr>
            <w:r>
              <w:rPr>
                <w:sz w:val="22"/>
              </w:rPr>
              <w:t>(125)</w:t>
            </w:r>
          </w:p>
        </w:tc>
        <w:tc>
          <w:tcPr>
            <w:tcW w:w="1369" w:type="dxa"/>
            <w:shd w:val="clear" w:color="auto" w:fill="auto"/>
            <w:vAlign w:val="center"/>
          </w:tcPr>
          <w:p w:rsidR="009E6E86" w:rsidRPr="00DB0E2F" w:rsidP="00C42D48" w14:paraId="0B5A0EAA" w14:textId="77777777">
            <w:pPr>
              <w:jc w:val="center"/>
              <w:rPr>
                <w:sz w:val="22"/>
              </w:rPr>
            </w:pPr>
            <w:r w:rsidRPr="00DB0E2F">
              <w:rPr>
                <w:sz w:val="22"/>
              </w:rPr>
              <w:t>0</w:t>
            </w:r>
          </w:p>
        </w:tc>
        <w:tc>
          <w:tcPr>
            <w:tcW w:w="1369" w:type="dxa"/>
            <w:shd w:val="clear" w:color="auto" w:fill="auto"/>
            <w:vAlign w:val="center"/>
          </w:tcPr>
          <w:p w:rsidR="009E6E86" w:rsidRPr="00DB0E2F" w:rsidP="00C42D48" w14:paraId="18F151D9" w14:textId="04FE642D">
            <w:pPr>
              <w:jc w:val="center"/>
              <w:rPr>
                <w:sz w:val="22"/>
              </w:rPr>
            </w:pPr>
            <w:r>
              <w:rPr>
                <w:sz w:val="22"/>
              </w:rPr>
              <w:t>3,57</w:t>
            </w:r>
            <w:r w:rsidR="004F5B91">
              <w:rPr>
                <w:sz w:val="22"/>
              </w:rPr>
              <w:t>0</w:t>
            </w:r>
          </w:p>
        </w:tc>
      </w:tr>
    </w:tbl>
    <w:p w:rsidR="009E6E86" w:rsidP="009E6E86" w14:paraId="5F4C4BA9" w14:textId="2E55B87D"/>
    <w:p w:rsidR="004F5B91" w:rsidP="009E6E86" w14:paraId="29935859" w14:textId="4CECEC50">
      <w:r w:rsidRPr="00D4764D">
        <w:t xml:space="preserve">This request for renewal is for </w:t>
      </w:r>
      <w:r>
        <w:t>1</w:t>
      </w:r>
      <w:r w:rsidRPr="00D4764D">
        <w:t>4,</w:t>
      </w:r>
      <w:r>
        <w:t>176</w:t>
      </w:r>
      <w:r w:rsidRPr="00D4764D">
        <w:t xml:space="preserve"> estimated responses and </w:t>
      </w:r>
      <w:r>
        <w:t>3</w:t>
      </w:r>
      <w:r w:rsidRPr="00D4764D">
        <w:t>,</w:t>
      </w:r>
      <w:r>
        <w:t>669</w:t>
      </w:r>
      <w:r w:rsidRPr="00D4764D">
        <w:t xml:space="preserve"> estimated burden hours, reflecting a</w:t>
      </w:r>
      <w:r>
        <w:t xml:space="preserve"> decrease of 458 annual responses and a</w:t>
      </w:r>
      <w:r w:rsidRPr="00D4764D">
        <w:t xml:space="preserve">n increase of </w:t>
      </w:r>
      <w:r>
        <w:t>99</w:t>
      </w:r>
      <w:r w:rsidRPr="00D4764D">
        <w:t xml:space="preserve"> hours of estimated burden from the previous request.</w:t>
      </w:r>
    </w:p>
    <w:p w:rsidR="00D4764D" w14:paraId="6DD5CB5A" w14:textId="09CF9BD9">
      <w:pPr>
        <w:rPr>
          <w:highlight w:val="yellow"/>
        </w:rPr>
      </w:pPr>
    </w:p>
    <w:p w:rsidR="004D7E6A" w14:paraId="17F59D85" w14:textId="77777777">
      <w:pPr>
        <w:rPr>
          <w:highlight w:val="yellow"/>
        </w:rPr>
      </w:pPr>
      <w:r>
        <w:rPr>
          <w:highlight w:val="yellow"/>
        </w:rPr>
        <w:br w:type="page"/>
      </w:r>
    </w:p>
    <w:p w:rsidR="00014481" w:rsidRPr="001C2EA2" w:rsidP="00014481" w14:paraId="65FB06D0" w14:textId="4EEF2830">
      <w:pPr>
        <w:rPr>
          <w:rFonts w:eastAsia="Calibri"/>
        </w:rPr>
      </w:pPr>
      <w:r w:rsidRPr="001C2EA2">
        <w:rPr>
          <w:rFonts w:eastAsia="Calibri"/>
        </w:rPr>
        <w:t>Adjustments are due to a decrease in the CAPS program funding</w:t>
      </w:r>
      <w:r>
        <w:rPr>
          <w:rFonts w:eastAsia="Calibri"/>
        </w:rPr>
        <w:t xml:space="preserve"> after 14 years</w:t>
      </w:r>
      <w:r w:rsidRPr="001C2EA2">
        <w:rPr>
          <w:rFonts w:eastAsia="Calibri"/>
        </w:rPr>
        <w:t>, resulting in less work being completed by cooperators.</w:t>
      </w:r>
    </w:p>
    <w:p w:rsidR="00014481" w:rsidRPr="001C2EA2" w:rsidP="00014481" w14:paraId="6A415258" w14:textId="77777777">
      <w:pPr>
        <w:rPr>
          <w:rFonts w:eastAsia="Calibri"/>
        </w:rPr>
      </w:pPr>
    </w:p>
    <w:p w:rsidR="00014481" w:rsidRPr="001C2EA2" w:rsidP="00014481" w14:paraId="6700F2AD" w14:textId="7BEEADED">
      <w:pPr>
        <w:rPr>
          <w:rFonts w:eastAsia="Calibri"/>
        </w:rPr>
      </w:pPr>
      <w:r w:rsidRPr="001C2EA2">
        <w:rPr>
          <w:rFonts w:eastAsia="Calibri"/>
        </w:rPr>
        <w:t>Discretionary changes</w:t>
      </w:r>
      <w:r w:rsidRPr="001C2EA2" w:rsidR="001C2EA2">
        <w:rPr>
          <w:rFonts w:eastAsia="Calibri"/>
        </w:rPr>
        <w:t xml:space="preserve"> are due to:</w:t>
      </w:r>
    </w:p>
    <w:p w:rsidR="001C2EA2" w:rsidRPr="001C2EA2" w:rsidP="001C36C1" w14:paraId="0DC75C57" w14:textId="77777777">
      <w:pPr>
        <w:pStyle w:val="ListParagraph"/>
        <w:numPr>
          <w:ilvl w:val="0"/>
          <w:numId w:val="11"/>
        </w:numPr>
        <w:rPr>
          <w:rFonts w:eastAsia="Calibri"/>
        </w:rPr>
      </w:pPr>
      <w:r w:rsidRPr="001C2EA2">
        <w:rPr>
          <w:rFonts w:eastAsia="Calibri"/>
        </w:rPr>
        <w:t>Work Planning is a new activity for State.</w:t>
      </w:r>
    </w:p>
    <w:p w:rsidR="00014481" w:rsidRPr="001C2EA2" w:rsidP="001C36C1" w14:paraId="5D9E185A" w14:textId="69449873">
      <w:pPr>
        <w:pStyle w:val="ListParagraph"/>
        <w:numPr>
          <w:ilvl w:val="0"/>
          <w:numId w:val="11"/>
        </w:numPr>
        <w:rPr>
          <w:rFonts w:eastAsia="Calibri"/>
        </w:rPr>
      </w:pPr>
      <w:r>
        <w:rPr>
          <w:rFonts w:eastAsia="Calibri"/>
        </w:rPr>
        <w:t>R</w:t>
      </w:r>
      <w:r w:rsidRPr="001C2EA2">
        <w:rPr>
          <w:rFonts w:eastAsia="Calibri"/>
        </w:rPr>
        <w:t>espondent Tribal was added to this collection</w:t>
      </w:r>
      <w:r>
        <w:rPr>
          <w:rFonts w:eastAsia="Calibri"/>
        </w:rPr>
        <w:t xml:space="preserve"> because of new agreements with tribal cooperators.  They </w:t>
      </w:r>
      <w:r w:rsidRPr="001C2EA2">
        <w:rPr>
          <w:rFonts w:eastAsia="Calibri"/>
        </w:rPr>
        <w:t>will have the same activities as State respondents.</w:t>
      </w:r>
      <w:r w:rsidRPr="001C2EA2">
        <w:rPr>
          <w:rFonts w:eastAsia="Calibri"/>
        </w:rPr>
        <w:t xml:space="preserve"> Prior to this collection CAPS did not include any tribes.</w:t>
      </w:r>
    </w:p>
    <w:p w:rsidR="00014481" w:rsidRPr="001C2EA2" w:rsidP="004178C1" w14:paraId="01741FB9" w14:textId="07995377">
      <w:pPr>
        <w:pStyle w:val="ListParagraph"/>
        <w:numPr>
          <w:ilvl w:val="0"/>
          <w:numId w:val="11"/>
        </w:numPr>
        <w:rPr>
          <w:rFonts w:eastAsia="Calibri"/>
        </w:rPr>
      </w:pPr>
      <w:r w:rsidRPr="001C2EA2">
        <w:rPr>
          <w:rFonts w:eastAsia="Calibri"/>
        </w:rPr>
        <w:t xml:space="preserve">The </w:t>
      </w:r>
      <w:r w:rsidRPr="001C2EA2">
        <w:rPr>
          <w:rFonts w:eastAsia="Calibri"/>
        </w:rPr>
        <w:t>Specimen determination form was calculated incorrectly in past collections.  Collection records included responses which were not related directly to the CAPS program. Th</w:t>
      </w:r>
      <w:r w:rsidRPr="001C2EA2">
        <w:rPr>
          <w:rFonts w:eastAsia="Calibri"/>
        </w:rPr>
        <w:t>e burden has been corrected in this collection</w:t>
      </w:r>
      <w:r w:rsidRPr="001C2EA2">
        <w:rPr>
          <w:rFonts w:eastAsia="Calibri"/>
        </w:rPr>
        <w:t xml:space="preserve">.  </w:t>
      </w:r>
    </w:p>
    <w:p w:rsidR="001C2EA2" w:rsidP="00014481" w14:paraId="63A32407" w14:textId="77777777">
      <w:pPr>
        <w:rPr>
          <w:rFonts w:eastAsia="Calibri"/>
        </w:rPr>
      </w:pPr>
    </w:p>
    <w:p w:rsidR="004D7E6A" w:rsidRPr="001C2EA2" w:rsidP="004D7E6A" w14:paraId="374531D2" w14:textId="3A56671C">
      <w:pPr>
        <w:rPr>
          <w:rFonts w:eastAsia="Calibri"/>
        </w:rPr>
      </w:pPr>
      <w:r w:rsidRPr="001C2EA2">
        <w:rPr>
          <w:rFonts w:eastAsia="Calibri"/>
        </w:rPr>
        <w:t xml:space="preserve">A breakdown of the adjustments and discretionary changes are included in the </w:t>
      </w:r>
      <w:r w:rsidRPr="001C2EA2" w:rsidR="008627A6">
        <w:rPr>
          <w:rFonts w:eastAsia="Calibri"/>
        </w:rPr>
        <w:t>following tables.</w:t>
      </w:r>
    </w:p>
    <w:p w:rsidR="004D7E6A" w:rsidRPr="004D7E6A" w:rsidP="004D7E6A" w14:paraId="4AEB1FB1" w14:textId="77777777">
      <w:pPr>
        <w:rPr>
          <w:rFonts w:eastAsia="Calibri"/>
        </w:rPr>
      </w:pPr>
    </w:p>
    <w:p w:rsidR="00D4764D" w:rsidRPr="00806868" w:rsidP="00D4764D" w14:paraId="3B28AE71" w14:textId="051327D1">
      <w:pPr>
        <w:jc w:val="center"/>
        <w:rPr>
          <w:rFonts w:eastAsia="Calibri"/>
          <w:b/>
          <w:bCs/>
        </w:rPr>
      </w:pPr>
      <w:r w:rsidRPr="00806868">
        <w:rPr>
          <w:rFonts w:eastAsia="Calibri"/>
          <w:b/>
          <w:bCs/>
        </w:rPr>
        <w:t xml:space="preserve">ESTIMATE TOTAL ANNUAL </w:t>
      </w:r>
      <w:r>
        <w:rPr>
          <w:rFonts w:eastAsia="Calibri"/>
          <w:b/>
          <w:bCs/>
        </w:rPr>
        <w:t>RESPONSES</w:t>
      </w:r>
    </w:p>
    <w:p w:rsidR="00D4764D" w:rsidRPr="00173B04" w:rsidP="00D4764D" w14:paraId="22B8FE4B" w14:textId="313E73AC">
      <w:pPr>
        <w:jc w:val="center"/>
        <w:rPr>
          <w:rFonts w:eastAsia="Calibri"/>
          <w:b/>
          <w:bCs/>
          <w:sz w:val="20"/>
          <w:szCs w:val="20"/>
        </w:rPr>
      </w:pPr>
      <w:r w:rsidRPr="00173B04">
        <w:rPr>
          <w:rFonts w:eastAsia="Calibri"/>
          <w:b/>
          <w:bCs/>
          <w:sz w:val="20"/>
          <w:szCs w:val="20"/>
        </w:rPr>
        <w:t xml:space="preserve">S = State; </w:t>
      </w:r>
      <w:r>
        <w:rPr>
          <w:rFonts w:eastAsia="Calibri"/>
          <w:b/>
          <w:bCs/>
          <w:sz w:val="20"/>
          <w:szCs w:val="20"/>
        </w:rPr>
        <w:t>T = Tribal</w:t>
      </w:r>
    </w:p>
    <w:tbl>
      <w:tblPr>
        <w:tblStyle w:val="GridTableLight"/>
        <w:tblW w:w="9868" w:type="dxa"/>
        <w:tblLook w:val="04A0"/>
      </w:tblPr>
      <w:tblGrid>
        <w:gridCol w:w="1345"/>
        <w:gridCol w:w="3378"/>
        <w:gridCol w:w="815"/>
        <w:gridCol w:w="1045"/>
        <w:gridCol w:w="1071"/>
        <w:gridCol w:w="1071"/>
        <w:gridCol w:w="1143"/>
      </w:tblGrid>
      <w:tr w14:paraId="51D0436E" w14:textId="77777777" w:rsidTr="00851FDF">
        <w:tblPrEx>
          <w:tblW w:w="9868" w:type="dxa"/>
          <w:tblLook w:val="04A0"/>
        </w:tblPrEx>
        <w:trPr>
          <w:tblHeader/>
        </w:trPr>
        <w:tc>
          <w:tcPr>
            <w:tcW w:w="1345" w:type="dxa"/>
            <w:vAlign w:val="bottom"/>
          </w:tcPr>
          <w:p w:rsidR="00D4764D" w:rsidRPr="00DC718D" w:rsidP="00851FDF" w14:paraId="2E00438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9 CFR</w:t>
            </w:r>
          </w:p>
        </w:tc>
        <w:tc>
          <w:tcPr>
            <w:tcW w:w="3378" w:type="dxa"/>
            <w:vAlign w:val="bottom"/>
          </w:tcPr>
          <w:p w:rsidR="00D4764D" w:rsidRPr="00DC718D" w:rsidP="00851FDF" w14:paraId="5B2BB2C3"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Activity</w:t>
            </w:r>
          </w:p>
        </w:tc>
        <w:tc>
          <w:tcPr>
            <w:tcW w:w="815" w:type="dxa"/>
            <w:vAlign w:val="bottom"/>
          </w:tcPr>
          <w:p w:rsidR="00D4764D" w:rsidRPr="00DC718D" w:rsidP="00851FDF" w14:paraId="3675D46F"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Respond.  Type</w:t>
            </w:r>
          </w:p>
        </w:tc>
        <w:tc>
          <w:tcPr>
            <w:tcW w:w="1045" w:type="dxa"/>
            <w:vAlign w:val="bottom"/>
          </w:tcPr>
          <w:p w:rsidR="00D4764D" w:rsidRPr="00DC718D" w:rsidP="00851FDF" w14:paraId="616367E2"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Previous Response</w:t>
            </w:r>
          </w:p>
        </w:tc>
        <w:tc>
          <w:tcPr>
            <w:tcW w:w="1071" w:type="dxa"/>
            <w:vAlign w:val="bottom"/>
          </w:tcPr>
          <w:p w:rsidR="00D4764D" w:rsidRPr="00DC718D" w:rsidP="00851FDF" w14:paraId="3D9546D5"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New Response</w:t>
            </w:r>
          </w:p>
        </w:tc>
        <w:tc>
          <w:tcPr>
            <w:tcW w:w="1071" w:type="dxa"/>
            <w:vAlign w:val="bottom"/>
          </w:tcPr>
          <w:p w:rsidR="00D4764D" w:rsidRPr="00DC718D" w:rsidP="00851FDF" w14:paraId="22CB2B47"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Difference</w:t>
            </w:r>
          </w:p>
        </w:tc>
        <w:tc>
          <w:tcPr>
            <w:tcW w:w="1143" w:type="dxa"/>
            <w:vAlign w:val="bottom"/>
          </w:tcPr>
          <w:p w:rsidR="00D4764D" w:rsidRPr="00DC718D" w:rsidP="00851FDF" w14:paraId="67480AB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Type of Change</w:t>
            </w:r>
          </w:p>
        </w:tc>
      </w:tr>
      <w:tr w14:paraId="16236DF0" w14:textId="77777777" w:rsidTr="00A453B3">
        <w:tblPrEx>
          <w:tblW w:w="9868" w:type="dxa"/>
          <w:tblLook w:val="04A0"/>
        </w:tblPrEx>
        <w:trPr>
          <w:trHeight w:val="324"/>
        </w:trPr>
        <w:tc>
          <w:tcPr>
            <w:tcW w:w="1345" w:type="dxa"/>
            <w:vAlign w:val="center"/>
          </w:tcPr>
          <w:p w:rsidR="00D4764D" w:rsidRPr="00DC718D" w:rsidP="00851FDF" w14:paraId="3DB7C633" w14:textId="4527D222">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851FDF" w14:paraId="4E3B7A4D" w14:textId="6A898C2F">
            <w:pPr>
              <w:rPr>
                <w:rFonts w:ascii="Calibri Light" w:hAnsi="Calibri Light" w:cs="Calibri Light"/>
                <w:color w:val="000000"/>
                <w:sz w:val="17"/>
                <w:szCs w:val="17"/>
              </w:rPr>
            </w:pPr>
            <w:r>
              <w:rPr>
                <w:rFonts w:ascii="Calibri Light" w:hAnsi="Calibri Light" w:cs="Calibri Light"/>
                <w:color w:val="000000"/>
                <w:sz w:val="17"/>
                <w:szCs w:val="17"/>
              </w:rPr>
              <w:t>Cooperative Agricultural Pest Survey</w:t>
            </w:r>
          </w:p>
        </w:tc>
        <w:tc>
          <w:tcPr>
            <w:tcW w:w="815" w:type="dxa"/>
            <w:vAlign w:val="center"/>
          </w:tcPr>
          <w:p w:rsidR="00D4764D" w:rsidRPr="00C8161E" w:rsidP="00851FDF" w14:paraId="5ACFCBC4" w14:textId="43E86A05">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D4764D" w:rsidRPr="00F368F5" w:rsidP="00851FDF" w14:paraId="70C8F857" w14:textId="7CD2F588">
            <w:pPr>
              <w:jc w:val="center"/>
              <w:rPr>
                <w:rFonts w:ascii="Calibri Light" w:hAnsi="Calibri Light" w:cs="Calibri Light"/>
                <w:sz w:val="17"/>
                <w:szCs w:val="17"/>
              </w:rPr>
            </w:pPr>
            <w:r>
              <w:rPr>
                <w:rFonts w:ascii="Calibri Light" w:hAnsi="Calibri Light" w:cs="Calibri Light"/>
                <w:sz w:val="17"/>
                <w:szCs w:val="17"/>
              </w:rPr>
              <w:t>13,000</w:t>
            </w:r>
          </w:p>
        </w:tc>
        <w:tc>
          <w:tcPr>
            <w:tcW w:w="1071" w:type="dxa"/>
            <w:vAlign w:val="center"/>
          </w:tcPr>
          <w:p w:rsidR="00D4764D" w:rsidRPr="00F368F5" w:rsidP="00851FDF" w14:paraId="68EC0F26" w14:textId="45B14A1E">
            <w:pPr>
              <w:jc w:val="center"/>
              <w:rPr>
                <w:rFonts w:ascii="Calibri Light" w:hAnsi="Calibri Light" w:cs="Calibri Light"/>
                <w:sz w:val="17"/>
                <w:szCs w:val="17"/>
              </w:rPr>
            </w:pPr>
            <w:r>
              <w:rPr>
                <w:rFonts w:ascii="Calibri Light" w:hAnsi="Calibri Light" w:cs="Calibri Light"/>
                <w:sz w:val="17"/>
                <w:szCs w:val="17"/>
              </w:rPr>
              <w:t>13,500</w:t>
            </w:r>
          </w:p>
        </w:tc>
        <w:tc>
          <w:tcPr>
            <w:tcW w:w="1071" w:type="dxa"/>
            <w:vAlign w:val="center"/>
          </w:tcPr>
          <w:p w:rsidR="00D4764D" w:rsidRPr="00F368F5" w:rsidP="00851FDF" w14:paraId="430E1439" w14:textId="7D336866">
            <w:pPr>
              <w:jc w:val="center"/>
              <w:rPr>
                <w:rFonts w:ascii="Calibri Light" w:hAnsi="Calibri Light" w:cs="Calibri Light"/>
                <w:sz w:val="17"/>
                <w:szCs w:val="17"/>
              </w:rPr>
            </w:pPr>
            <w:r>
              <w:rPr>
                <w:rFonts w:ascii="Calibri Light" w:hAnsi="Calibri Light" w:cs="Calibri Light"/>
                <w:sz w:val="17"/>
                <w:szCs w:val="17"/>
              </w:rPr>
              <w:t>(500)</w:t>
            </w:r>
          </w:p>
        </w:tc>
        <w:tc>
          <w:tcPr>
            <w:tcW w:w="1143" w:type="dxa"/>
            <w:vAlign w:val="center"/>
          </w:tcPr>
          <w:p w:rsidR="00D4764D" w:rsidRPr="00DC718D" w:rsidP="00851FDF" w14:paraId="0E2AAC5F" w14:textId="77777777">
            <w:pPr>
              <w:jc w:val="center"/>
              <w:rPr>
                <w:rFonts w:ascii="Calibri Light" w:hAnsi="Calibri Light" w:cs="Calibri Light"/>
                <w:sz w:val="16"/>
                <w:szCs w:val="16"/>
              </w:rPr>
            </w:pPr>
            <w:r>
              <w:rPr>
                <w:rFonts w:ascii="Calibri Light" w:hAnsi="Calibri Light" w:cs="Calibri Light"/>
                <w:sz w:val="16"/>
                <w:szCs w:val="16"/>
              </w:rPr>
              <w:t>Estimate</w:t>
            </w:r>
          </w:p>
        </w:tc>
      </w:tr>
      <w:tr w14:paraId="64D37D47" w14:textId="77777777" w:rsidTr="00A453B3">
        <w:tblPrEx>
          <w:tblW w:w="9868" w:type="dxa"/>
          <w:tblLook w:val="04A0"/>
        </w:tblPrEx>
        <w:trPr>
          <w:trHeight w:val="324"/>
        </w:trPr>
        <w:tc>
          <w:tcPr>
            <w:tcW w:w="1345" w:type="dxa"/>
            <w:vAlign w:val="center"/>
          </w:tcPr>
          <w:p w:rsidR="00D4764D" w:rsidRPr="00DC718D" w:rsidP="00851FDF" w14:paraId="683D5738" w14:textId="7CE0FDCD">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851FDF" w14:paraId="1447E0AE" w14:textId="19BA71DD">
            <w:pPr>
              <w:rPr>
                <w:rFonts w:ascii="Calibri Light" w:hAnsi="Calibri Light" w:cs="Calibri Light"/>
                <w:sz w:val="17"/>
                <w:szCs w:val="17"/>
              </w:rPr>
            </w:pPr>
            <w:r>
              <w:rPr>
                <w:rFonts w:ascii="Calibri Light" w:hAnsi="Calibri Light" w:cs="Calibri Light"/>
                <w:sz w:val="17"/>
                <w:szCs w:val="17"/>
              </w:rPr>
              <w:t>Cooperative Agreement</w:t>
            </w:r>
          </w:p>
        </w:tc>
        <w:tc>
          <w:tcPr>
            <w:tcW w:w="815" w:type="dxa"/>
            <w:vAlign w:val="center"/>
          </w:tcPr>
          <w:p w:rsidR="00D4764D" w:rsidRPr="00C8161E" w:rsidP="00851FDF" w14:paraId="248324D1" w14:textId="4638282B">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D4764D" w:rsidRPr="00F368F5" w:rsidP="00851FDF" w14:paraId="562822D7" w14:textId="0B287AAA">
            <w:pPr>
              <w:jc w:val="center"/>
              <w:rPr>
                <w:rFonts w:ascii="Calibri Light" w:hAnsi="Calibri Light" w:cs="Calibri Light"/>
                <w:sz w:val="17"/>
                <w:szCs w:val="17"/>
              </w:rPr>
            </w:pPr>
            <w:r>
              <w:rPr>
                <w:rFonts w:ascii="Calibri Light" w:hAnsi="Calibri Light" w:cs="Calibri Light"/>
                <w:sz w:val="17"/>
                <w:szCs w:val="17"/>
              </w:rPr>
              <w:t>54</w:t>
            </w:r>
          </w:p>
        </w:tc>
        <w:tc>
          <w:tcPr>
            <w:tcW w:w="1071" w:type="dxa"/>
            <w:vAlign w:val="center"/>
          </w:tcPr>
          <w:p w:rsidR="00D4764D" w:rsidRPr="00F368F5" w:rsidP="00851FDF" w14:paraId="5CCD85CB" w14:textId="4B70CA01">
            <w:pPr>
              <w:jc w:val="center"/>
              <w:rPr>
                <w:rFonts w:ascii="Calibri Light" w:hAnsi="Calibri Light" w:cs="Calibri Light"/>
                <w:sz w:val="17"/>
                <w:szCs w:val="17"/>
              </w:rPr>
            </w:pPr>
            <w:r>
              <w:rPr>
                <w:rFonts w:ascii="Calibri Light" w:hAnsi="Calibri Light" w:cs="Calibri Light"/>
                <w:sz w:val="17"/>
                <w:szCs w:val="17"/>
              </w:rPr>
              <w:t>54</w:t>
            </w:r>
          </w:p>
        </w:tc>
        <w:tc>
          <w:tcPr>
            <w:tcW w:w="1071" w:type="dxa"/>
            <w:vAlign w:val="center"/>
          </w:tcPr>
          <w:p w:rsidR="00D4764D" w:rsidRPr="00F368F5" w:rsidP="00851FDF" w14:paraId="5392A7F8" w14:textId="410276E2">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D4764D" w:rsidRPr="00DC718D" w:rsidP="00851FDF" w14:paraId="3C42AC29" w14:textId="723DEC0B">
            <w:pPr>
              <w:jc w:val="center"/>
              <w:rPr>
                <w:rFonts w:ascii="Calibri Light" w:hAnsi="Calibri Light" w:cs="Calibri Light"/>
                <w:sz w:val="16"/>
                <w:szCs w:val="16"/>
              </w:rPr>
            </w:pPr>
            <w:r>
              <w:rPr>
                <w:rFonts w:ascii="Calibri Light" w:hAnsi="Calibri Light" w:cs="Calibri Light"/>
                <w:sz w:val="16"/>
                <w:szCs w:val="16"/>
              </w:rPr>
              <w:t>No Change</w:t>
            </w:r>
          </w:p>
        </w:tc>
      </w:tr>
      <w:tr w14:paraId="759869FC" w14:textId="77777777" w:rsidTr="00A453B3">
        <w:tblPrEx>
          <w:tblW w:w="9868" w:type="dxa"/>
          <w:tblLook w:val="04A0"/>
        </w:tblPrEx>
        <w:trPr>
          <w:trHeight w:val="324"/>
        </w:trPr>
        <w:tc>
          <w:tcPr>
            <w:tcW w:w="1345" w:type="dxa"/>
            <w:vAlign w:val="center"/>
          </w:tcPr>
          <w:p w:rsidR="00D4764D" w:rsidRPr="00DC718D" w:rsidP="00851FDF" w14:paraId="207A0B93" w14:textId="5E75AE56">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851FDF" w14:paraId="051AC6C5" w14:textId="7B53D0EA">
            <w:pPr>
              <w:rPr>
                <w:rFonts w:ascii="Calibri Light" w:hAnsi="Calibri Light" w:cs="Calibri Light"/>
                <w:color w:val="000000"/>
                <w:sz w:val="17"/>
                <w:szCs w:val="17"/>
              </w:rPr>
            </w:pPr>
            <w:r>
              <w:rPr>
                <w:rFonts w:ascii="Calibri Light" w:hAnsi="Calibri Light" w:cs="Calibri Light"/>
                <w:color w:val="000000"/>
                <w:sz w:val="17"/>
                <w:szCs w:val="17"/>
              </w:rPr>
              <w:t>Specimens for Determination</w:t>
            </w:r>
          </w:p>
        </w:tc>
        <w:tc>
          <w:tcPr>
            <w:tcW w:w="815" w:type="dxa"/>
            <w:vAlign w:val="center"/>
          </w:tcPr>
          <w:p w:rsidR="00D4764D" w:rsidRPr="00C8161E" w:rsidP="00851FDF" w14:paraId="6F48282A" w14:textId="7369D81A">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D4764D" w:rsidRPr="00F368F5" w:rsidP="00851FDF" w14:paraId="3E39C0BA" w14:textId="01680374">
            <w:pPr>
              <w:jc w:val="center"/>
              <w:rPr>
                <w:rFonts w:ascii="Calibri Light" w:hAnsi="Calibri Light" w:cs="Calibri Light"/>
                <w:sz w:val="17"/>
                <w:szCs w:val="17"/>
              </w:rPr>
            </w:pPr>
            <w:r>
              <w:rPr>
                <w:rFonts w:ascii="Calibri Light" w:hAnsi="Calibri Light" w:cs="Calibri Light"/>
                <w:sz w:val="17"/>
                <w:szCs w:val="17"/>
              </w:rPr>
              <w:t>1,000</w:t>
            </w:r>
          </w:p>
        </w:tc>
        <w:tc>
          <w:tcPr>
            <w:tcW w:w="1071" w:type="dxa"/>
            <w:vAlign w:val="center"/>
          </w:tcPr>
          <w:p w:rsidR="00D4764D" w:rsidRPr="00F368F5" w:rsidP="00851FDF" w14:paraId="48A387F2" w14:textId="72C193F2">
            <w:pPr>
              <w:jc w:val="center"/>
              <w:rPr>
                <w:rFonts w:ascii="Calibri Light" w:hAnsi="Calibri Light" w:cs="Calibri Light"/>
                <w:sz w:val="17"/>
                <w:szCs w:val="17"/>
              </w:rPr>
            </w:pPr>
            <w:r>
              <w:rPr>
                <w:rFonts w:ascii="Calibri Light" w:hAnsi="Calibri Light" w:cs="Calibri Light"/>
                <w:sz w:val="17"/>
                <w:szCs w:val="17"/>
              </w:rPr>
              <w:t>1,080</w:t>
            </w:r>
          </w:p>
        </w:tc>
        <w:tc>
          <w:tcPr>
            <w:tcW w:w="1071" w:type="dxa"/>
            <w:vAlign w:val="center"/>
          </w:tcPr>
          <w:p w:rsidR="00D4764D" w:rsidRPr="00F368F5" w:rsidP="00851FDF" w14:paraId="44A329BA" w14:textId="11E99BB3">
            <w:pPr>
              <w:jc w:val="center"/>
              <w:rPr>
                <w:rFonts w:ascii="Calibri Light" w:hAnsi="Calibri Light" w:cs="Calibri Light"/>
                <w:sz w:val="17"/>
                <w:szCs w:val="17"/>
              </w:rPr>
            </w:pPr>
            <w:r>
              <w:rPr>
                <w:rFonts w:ascii="Calibri Light" w:hAnsi="Calibri Light" w:cs="Calibri Light"/>
                <w:sz w:val="17"/>
                <w:szCs w:val="17"/>
              </w:rPr>
              <w:t>(80)</w:t>
            </w:r>
          </w:p>
        </w:tc>
        <w:tc>
          <w:tcPr>
            <w:tcW w:w="1143" w:type="dxa"/>
            <w:vAlign w:val="center"/>
          </w:tcPr>
          <w:p w:rsidR="00D4764D" w:rsidRPr="00DC718D" w:rsidP="00851FDF" w14:paraId="4284A41B" w14:textId="77777777">
            <w:pPr>
              <w:jc w:val="center"/>
              <w:rPr>
                <w:rFonts w:ascii="Calibri Light" w:hAnsi="Calibri Light" w:cs="Calibri Light"/>
                <w:sz w:val="16"/>
                <w:szCs w:val="16"/>
              </w:rPr>
            </w:pPr>
            <w:r>
              <w:rPr>
                <w:rFonts w:ascii="Calibri Light" w:hAnsi="Calibri Light" w:cs="Calibri Light"/>
                <w:sz w:val="16"/>
                <w:szCs w:val="16"/>
              </w:rPr>
              <w:t>Discretionary</w:t>
            </w:r>
          </w:p>
        </w:tc>
      </w:tr>
      <w:tr w14:paraId="4DECBD23" w14:textId="77777777" w:rsidTr="00A453B3">
        <w:tblPrEx>
          <w:tblW w:w="9868" w:type="dxa"/>
          <w:tblLook w:val="04A0"/>
        </w:tblPrEx>
        <w:trPr>
          <w:trHeight w:val="324"/>
        </w:trPr>
        <w:tc>
          <w:tcPr>
            <w:tcW w:w="1345" w:type="dxa"/>
            <w:vAlign w:val="center"/>
          </w:tcPr>
          <w:p w:rsidR="00D4764D" w:rsidRPr="00DC718D" w:rsidP="00851FDF" w14:paraId="7326E201" w14:textId="63AE05A9">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851FDF" w14:paraId="35B92B23" w14:textId="712A6E87">
            <w:pPr>
              <w:rPr>
                <w:rFonts w:ascii="Calibri Light" w:hAnsi="Calibri Light" w:cs="Calibri Light"/>
                <w:color w:val="000000"/>
                <w:sz w:val="17"/>
                <w:szCs w:val="17"/>
              </w:rPr>
            </w:pPr>
            <w:r>
              <w:rPr>
                <w:rFonts w:ascii="Calibri Light" w:hAnsi="Calibri Light" w:cs="Calibri Light"/>
                <w:color w:val="000000"/>
                <w:sz w:val="17"/>
                <w:szCs w:val="17"/>
              </w:rPr>
              <w:t>Work Planning</w:t>
            </w:r>
          </w:p>
        </w:tc>
        <w:tc>
          <w:tcPr>
            <w:tcW w:w="815" w:type="dxa"/>
            <w:vAlign w:val="center"/>
          </w:tcPr>
          <w:p w:rsidR="00D4764D" w:rsidRPr="00C8161E" w:rsidP="00851FDF" w14:paraId="1BB8B16A" w14:textId="3E945F85">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D4764D" w:rsidRPr="00F368F5" w:rsidP="00851FDF" w14:paraId="177ADEDE" w14:textId="4A06DCEC">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D4764D" w:rsidRPr="00F368F5" w:rsidP="00851FDF" w14:paraId="5FC49654" w14:textId="6AF23331">
            <w:pPr>
              <w:jc w:val="center"/>
              <w:rPr>
                <w:rFonts w:ascii="Calibri Light" w:hAnsi="Calibri Light" w:cs="Calibri Light"/>
                <w:sz w:val="17"/>
                <w:szCs w:val="17"/>
              </w:rPr>
            </w:pPr>
            <w:r>
              <w:rPr>
                <w:rFonts w:ascii="Calibri Light" w:hAnsi="Calibri Light" w:cs="Calibri Light"/>
                <w:sz w:val="17"/>
                <w:szCs w:val="17"/>
              </w:rPr>
              <w:t>108</w:t>
            </w:r>
          </w:p>
        </w:tc>
        <w:tc>
          <w:tcPr>
            <w:tcW w:w="1071" w:type="dxa"/>
            <w:vAlign w:val="center"/>
          </w:tcPr>
          <w:p w:rsidR="00D4764D" w:rsidRPr="00F368F5" w:rsidP="00851FDF" w14:paraId="13C810C0" w14:textId="334B4AE6">
            <w:pPr>
              <w:jc w:val="center"/>
              <w:rPr>
                <w:rFonts w:ascii="Calibri Light" w:hAnsi="Calibri Light" w:cs="Calibri Light"/>
                <w:sz w:val="17"/>
                <w:szCs w:val="17"/>
              </w:rPr>
            </w:pPr>
            <w:r>
              <w:rPr>
                <w:rFonts w:ascii="Calibri Light" w:hAnsi="Calibri Light" w:cs="Calibri Light"/>
                <w:sz w:val="17"/>
                <w:szCs w:val="17"/>
              </w:rPr>
              <w:t>108</w:t>
            </w:r>
          </w:p>
        </w:tc>
        <w:tc>
          <w:tcPr>
            <w:tcW w:w="1143" w:type="dxa"/>
            <w:vAlign w:val="center"/>
          </w:tcPr>
          <w:p w:rsidR="00D4764D" w:rsidRPr="00DC718D" w:rsidP="00851FDF" w14:paraId="7D374F5E" w14:textId="77777777">
            <w:pPr>
              <w:jc w:val="center"/>
              <w:rPr>
                <w:rFonts w:ascii="Calibri Light" w:hAnsi="Calibri Light" w:cs="Calibri Light"/>
                <w:sz w:val="16"/>
                <w:szCs w:val="16"/>
              </w:rPr>
            </w:pPr>
            <w:r>
              <w:rPr>
                <w:rFonts w:ascii="Calibri Light" w:hAnsi="Calibri Light" w:cs="Calibri Light"/>
                <w:sz w:val="16"/>
                <w:szCs w:val="16"/>
              </w:rPr>
              <w:t>Discretionary</w:t>
            </w:r>
          </w:p>
        </w:tc>
      </w:tr>
      <w:tr w14:paraId="1CFD107C" w14:textId="77777777" w:rsidTr="00A453B3">
        <w:tblPrEx>
          <w:tblW w:w="9868" w:type="dxa"/>
          <w:tblLook w:val="04A0"/>
        </w:tblPrEx>
        <w:trPr>
          <w:trHeight w:val="324"/>
        </w:trPr>
        <w:tc>
          <w:tcPr>
            <w:tcW w:w="1345" w:type="dxa"/>
            <w:vAlign w:val="center"/>
          </w:tcPr>
          <w:p w:rsidR="00D4764D" w:rsidRPr="00DC718D" w:rsidP="00D4764D" w14:paraId="0E20C873" w14:textId="261C1E3B">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D4764D" w14:paraId="1AB6AA5D" w14:textId="37CBF247">
            <w:pPr>
              <w:rPr>
                <w:rFonts w:ascii="Calibri Light" w:hAnsi="Calibri Light" w:cs="Calibri Light"/>
                <w:color w:val="000000"/>
                <w:sz w:val="17"/>
                <w:szCs w:val="17"/>
              </w:rPr>
            </w:pPr>
            <w:r>
              <w:rPr>
                <w:rFonts w:ascii="Calibri Light" w:hAnsi="Calibri Light" w:cs="Calibri Light"/>
                <w:color w:val="000000"/>
                <w:sz w:val="17"/>
                <w:szCs w:val="17"/>
              </w:rPr>
              <w:t>Cooperative Agricultural Pest Survey</w:t>
            </w:r>
          </w:p>
        </w:tc>
        <w:tc>
          <w:tcPr>
            <w:tcW w:w="815" w:type="dxa"/>
            <w:vAlign w:val="center"/>
          </w:tcPr>
          <w:p w:rsidR="00D4764D" w:rsidRPr="00C8161E" w:rsidP="00D4764D" w14:paraId="6CB2694E" w14:textId="5D2157BE">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D4764D" w:rsidRPr="00F368F5" w:rsidP="00D4764D" w14:paraId="137EC608" w14:textId="3A5B698F">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D4764D" w:rsidRPr="00F368F5" w:rsidP="00D4764D" w14:paraId="017FDB94" w14:textId="67EC0931">
            <w:pPr>
              <w:jc w:val="center"/>
              <w:rPr>
                <w:rFonts w:ascii="Calibri Light" w:hAnsi="Calibri Light" w:cs="Calibri Light"/>
                <w:sz w:val="17"/>
                <w:szCs w:val="17"/>
              </w:rPr>
            </w:pPr>
            <w:r>
              <w:rPr>
                <w:rFonts w:ascii="Calibri Light" w:hAnsi="Calibri Light" w:cs="Calibri Light"/>
                <w:sz w:val="17"/>
                <w:szCs w:val="17"/>
              </w:rPr>
              <w:t>10</w:t>
            </w:r>
          </w:p>
        </w:tc>
        <w:tc>
          <w:tcPr>
            <w:tcW w:w="1071" w:type="dxa"/>
            <w:vAlign w:val="center"/>
          </w:tcPr>
          <w:p w:rsidR="00D4764D" w:rsidRPr="00F368F5" w:rsidP="00D4764D" w14:paraId="211778DC" w14:textId="507DD17B">
            <w:pPr>
              <w:jc w:val="center"/>
              <w:rPr>
                <w:rFonts w:ascii="Calibri Light" w:hAnsi="Calibri Light" w:cs="Calibri Light"/>
                <w:sz w:val="17"/>
                <w:szCs w:val="17"/>
              </w:rPr>
            </w:pPr>
            <w:r>
              <w:rPr>
                <w:rFonts w:ascii="Calibri Light" w:hAnsi="Calibri Light" w:cs="Calibri Light"/>
                <w:sz w:val="17"/>
                <w:szCs w:val="17"/>
              </w:rPr>
              <w:t>10</w:t>
            </w:r>
          </w:p>
        </w:tc>
        <w:tc>
          <w:tcPr>
            <w:tcW w:w="1143" w:type="dxa"/>
            <w:vAlign w:val="center"/>
          </w:tcPr>
          <w:p w:rsidR="00D4764D" w:rsidRPr="00DC718D" w:rsidP="00D4764D" w14:paraId="1C845D54" w14:textId="3A31BA2B">
            <w:pPr>
              <w:jc w:val="center"/>
              <w:rPr>
                <w:rFonts w:ascii="Calibri Light" w:hAnsi="Calibri Light" w:cs="Calibri Light"/>
                <w:sz w:val="16"/>
                <w:szCs w:val="16"/>
              </w:rPr>
            </w:pPr>
            <w:r>
              <w:rPr>
                <w:rFonts w:ascii="Calibri Light" w:hAnsi="Calibri Light" w:cs="Calibri Light"/>
                <w:sz w:val="16"/>
                <w:szCs w:val="16"/>
              </w:rPr>
              <w:t>Discretionary</w:t>
            </w:r>
          </w:p>
        </w:tc>
      </w:tr>
      <w:tr w14:paraId="7405FD0D" w14:textId="77777777" w:rsidTr="00A453B3">
        <w:tblPrEx>
          <w:tblW w:w="9868" w:type="dxa"/>
          <w:tblLook w:val="04A0"/>
        </w:tblPrEx>
        <w:trPr>
          <w:trHeight w:val="324"/>
        </w:trPr>
        <w:tc>
          <w:tcPr>
            <w:tcW w:w="1345" w:type="dxa"/>
            <w:vAlign w:val="center"/>
          </w:tcPr>
          <w:p w:rsidR="00D4764D" w:rsidRPr="00DC718D" w:rsidP="00D4764D" w14:paraId="5870CF4C" w14:textId="1FC07E40">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D4764D" w14:paraId="7ACD7517" w14:textId="261A555A">
            <w:pPr>
              <w:rPr>
                <w:rFonts w:ascii="Calibri Light" w:hAnsi="Calibri Light" w:cs="Calibri Light"/>
                <w:sz w:val="17"/>
                <w:szCs w:val="17"/>
              </w:rPr>
            </w:pPr>
            <w:r>
              <w:rPr>
                <w:rFonts w:ascii="Calibri Light" w:hAnsi="Calibri Light" w:cs="Calibri Light"/>
                <w:sz w:val="17"/>
                <w:szCs w:val="17"/>
              </w:rPr>
              <w:t>Cooperative Agreement</w:t>
            </w:r>
          </w:p>
        </w:tc>
        <w:tc>
          <w:tcPr>
            <w:tcW w:w="815" w:type="dxa"/>
            <w:vAlign w:val="center"/>
          </w:tcPr>
          <w:p w:rsidR="00D4764D" w:rsidRPr="00C8161E" w:rsidP="00D4764D" w14:paraId="3711F56F" w14:textId="632FF979">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D4764D" w:rsidRPr="00F368F5" w:rsidP="00D4764D" w14:paraId="47016363" w14:textId="04D2CB12">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D4764D" w:rsidRPr="00F368F5" w:rsidP="00D4764D" w14:paraId="1B4EB26C" w14:textId="169742B9">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D4764D" w:rsidRPr="00F368F5" w:rsidP="00D4764D" w14:paraId="351F8A77" w14:textId="1E09D84D">
            <w:pPr>
              <w:jc w:val="center"/>
              <w:rPr>
                <w:rFonts w:ascii="Calibri Light" w:hAnsi="Calibri Light" w:cs="Calibri Light"/>
                <w:sz w:val="17"/>
                <w:szCs w:val="17"/>
              </w:rPr>
            </w:pPr>
            <w:r>
              <w:rPr>
                <w:rFonts w:ascii="Calibri Light" w:hAnsi="Calibri Light" w:cs="Calibri Light"/>
                <w:sz w:val="17"/>
                <w:szCs w:val="17"/>
              </w:rPr>
              <w:t>1</w:t>
            </w:r>
          </w:p>
        </w:tc>
        <w:tc>
          <w:tcPr>
            <w:tcW w:w="1143" w:type="dxa"/>
            <w:vAlign w:val="center"/>
          </w:tcPr>
          <w:p w:rsidR="00D4764D" w:rsidRPr="00DC718D" w:rsidP="00D4764D" w14:paraId="160FB7AC" w14:textId="7B242F19">
            <w:pPr>
              <w:jc w:val="center"/>
              <w:rPr>
                <w:rFonts w:ascii="Calibri Light" w:hAnsi="Calibri Light" w:cs="Calibri Light"/>
                <w:sz w:val="16"/>
                <w:szCs w:val="16"/>
              </w:rPr>
            </w:pPr>
            <w:r>
              <w:rPr>
                <w:rFonts w:ascii="Calibri Light" w:hAnsi="Calibri Light" w:cs="Calibri Light"/>
                <w:sz w:val="16"/>
                <w:szCs w:val="16"/>
              </w:rPr>
              <w:t>Discretionary</w:t>
            </w:r>
          </w:p>
        </w:tc>
      </w:tr>
      <w:tr w14:paraId="2A9B8459" w14:textId="77777777" w:rsidTr="00A453B3">
        <w:tblPrEx>
          <w:tblW w:w="9868" w:type="dxa"/>
          <w:tblLook w:val="04A0"/>
        </w:tblPrEx>
        <w:trPr>
          <w:trHeight w:val="324"/>
        </w:trPr>
        <w:tc>
          <w:tcPr>
            <w:tcW w:w="1345" w:type="dxa"/>
            <w:vAlign w:val="center"/>
          </w:tcPr>
          <w:p w:rsidR="00D4764D" w:rsidRPr="00DC718D" w:rsidP="00D4764D" w14:paraId="24C9C513" w14:textId="36B8154C">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D4764D" w14:paraId="6B9A2C5D" w14:textId="5B492314">
            <w:pPr>
              <w:rPr>
                <w:rFonts w:ascii="Calibri Light" w:hAnsi="Calibri Light" w:cs="Calibri Light"/>
                <w:sz w:val="17"/>
                <w:szCs w:val="17"/>
              </w:rPr>
            </w:pPr>
            <w:r>
              <w:rPr>
                <w:rFonts w:ascii="Calibri Light" w:hAnsi="Calibri Light" w:cs="Calibri Light"/>
                <w:color w:val="000000"/>
                <w:sz w:val="17"/>
                <w:szCs w:val="17"/>
              </w:rPr>
              <w:t>Specimens for Determination</w:t>
            </w:r>
          </w:p>
        </w:tc>
        <w:tc>
          <w:tcPr>
            <w:tcW w:w="815" w:type="dxa"/>
            <w:vAlign w:val="center"/>
          </w:tcPr>
          <w:p w:rsidR="00D4764D" w:rsidRPr="00C8161E" w:rsidP="00D4764D" w14:paraId="14A4CA0C" w14:textId="428294E9">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D4764D" w:rsidRPr="00F368F5" w:rsidP="00D4764D" w14:paraId="10E7F552" w14:textId="43E77897">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D4764D" w:rsidRPr="00F368F5" w:rsidP="00D4764D" w14:paraId="2DBAFECA" w14:textId="220A1A57">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D4764D" w:rsidRPr="00F368F5" w:rsidP="00D4764D" w14:paraId="79CD6777" w14:textId="78A13B24">
            <w:pPr>
              <w:jc w:val="center"/>
              <w:rPr>
                <w:rFonts w:ascii="Calibri Light" w:hAnsi="Calibri Light" w:cs="Calibri Light"/>
                <w:sz w:val="17"/>
                <w:szCs w:val="17"/>
              </w:rPr>
            </w:pPr>
            <w:r>
              <w:rPr>
                <w:rFonts w:ascii="Calibri Light" w:hAnsi="Calibri Light" w:cs="Calibri Light"/>
                <w:sz w:val="17"/>
                <w:szCs w:val="17"/>
              </w:rPr>
              <w:t>2</w:t>
            </w:r>
          </w:p>
        </w:tc>
        <w:tc>
          <w:tcPr>
            <w:tcW w:w="1143" w:type="dxa"/>
            <w:vAlign w:val="center"/>
          </w:tcPr>
          <w:p w:rsidR="00D4764D" w:rsidRPr="00DC718D" w:rsidP="00D4764D" w14:paraId="5807497F" w14:textId="61614656">
            <w:pPr>
              <w:jc w:val="center"/>
              <w:rPr>
                <w:rFonts w:ascii="Calibri Light" w:hAnsi="Calibri Light" w:cs="Calibri Light"/>
                <w:sz w:val="16"/>
                <w:szCs w:val="16"/>
              </w:rPr>
            </w:pPr>
            <w:r>
              <w:rPr>
                <w:rFonts w:ascii="Calibri Light" w:hAnsi="Calibri Light" w:cs="Calibri Light"/>
                <w:sz w:val="16"/>
                <w:szCs w:val="16"/>
              </w:rPr>
              <w:t>Discretionary</w:t>
            </w:r>
          </w:p>
        </w:tc>
      </w:tr>
      <w:tr w14:paraId="39D35867" w14:textId="77777777" w:rsidTr="00A453B3">
        <w:tblPrEx>
          <w:tblW w:w="9868" w:type="dxa"/>
          <w:tblLook w:val="04A0"/>
        </w:tblPrEx>
        <w:trPr>
          <w:trHeight w:val="324"/>
        </w:trPr>
        <w:tc>
          <w:tcPr>
            <w:tcW w:w="1345" w:type="dxa"/>
            <w:vAlign w:val="center"/>
          </w:tcPr>
          <w:p w:rsidR="00D4764D" w:rsidRPr="00DC718D" w:rsidP="00D4764D" w14:paraId="2B3123CC" w14:textId="4F15D95A">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D4764D" w:rsidRPr="00F368F5" w:rsidP="00D4764D" w14:paraId="17371E4E" w14:textId="1FD397C0">
            <w:pPr>
              <w:rPr>
                <w:rFonts w:ascii="Calibri Light" w:hAnsi="Calibri Light" w:cs="Calibri Light"/>
                <w:sz w:val="17"/>
                <w:szCs w:val="17"/>
              </w:rPr>
            </w:pPr>
            <w:r>
              <w:rPr>
                <w:rFonts w:ascii="Calibri Light" w:hAnsi="Calibri Light" w:cs="Calibri Light"/>
                <w:color w:val="000000"/>
                <w:sz w:val="17"/>
                <w:szCs w:val="17"/>
              </w:rPr>
              <w:t>Work Planning</w:t>
            </w:r>
          </w:p>
        </w:tc>
        <w:tc>
          <w:tcPr>
            <w:tcW w:w="815" w:type="dxa"/>
            <w:vAlign w:val="center"/>
          </w:tcPr>
          <w:p w:rsidR="00D4764D" w:rsidRPr="00C8161E" w:rsidP="00D4764D" w14:paraId="38925DF8" w14:textId="26979573">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D4764D" w:rsidRPr="00F368F5" w:rsidP="00D4764D" w14:paraId="622BBF72" w14:textId="5C66D57A">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D4764D" w:rsidRPr="00F368F5" w:rsidP="00D4764D" w14:paraId="435C55C6" w14:textId="70189DD5">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D4764D" w:rsidRPr="00F368F5" w:rsidP="00D4764D" w14:paraId="48537335" w14:textId="7B6BDF86">
            <w:pPr>
              <w:jc w:val="center"/>
              <w:rPr>
                <w:rFonts w:ascii="Calibri Light" w:hAnsi="Calibri Light" w:cs="Calibri Light"/>
                <w:sz w:val="17"/>
                <w:szCs w:val="17"/>
              </w:rPr>
            </w:pPr>
            <w:r>
              <w:rPr>
                <w:rFonts w:ascii="Calibri Light" w:hAnsi="Calibri Light" w:cs="Calibri Light"/>
                <w:sz w:val="17"/>
                <w:szCs w:val="17"/>
              </w:rPr>
              <w:t>1</w:t>
            </w:r>
          </w:p>
        </w:tc>
        <w:tc>
          <w:tcPr>
            <w:tcW w:w="1143" w:type="dxa"/>
            <w:vAlign w:val="center"/>
          </w:tcPr>
          <w:p w:rsidR="00D4764D" w:rsidRPr="00DC718D" w:rsidP="00D4764D" w14:paraId="44778FC5" w14:textId="45323A0D">
            <w:pPr>
              <w:jc w:val="center"/>
              <w:rPr>
                <w:rFonts w:ascii="Calibri Light" w:hAnsi="Calibri Light" w:cs="Calibri Light"/>
                <w:sz w:val="16"/>
                <w:szCs w:val="16"/>
              </w:rPr>
            </w:pPr>
            <w:r>
              <w:rPr>
                <w:rFonts w:ascii="Calibri Light" w:hAnsi="Calibri Light" w:cs="Calibri Light"/>
                <w:sz w:val="16"/>
                <w:szCs w:val="16"/>
              </w:rPr>
              <w:t>Discretionary</w:t>
            </w:r>
          </w:p>
        </w:tc>
      </w:tr>
      <w:tr w14:paraId="42D073D6" w14:textId="77777777" w:rsidTr="00851FDF">
        <w:tblPrEx>
          <w:tblW w:w="9868" w:type="dxa"/>
          <w:tblLook w:val="04A0"/>
        </w:tblPrEx>
        <w:trPr>
          <w:trHeight w:val="288"/>
        </w:trPr>
        <w:tc>
          <w:tcPr>
            <w:tcW w:w="1345" w:type="dxa"/>
            <w:vAlign w:val="center"/>
          </w:tcPr>
          <w:p w:rsidR="00D4764D" w:rsidRPr="00DC718D" w:rsidP="00D4764D" w14:paraId="5F0F665F" w14:textId="77777777">
            <w:pPr>
              <w:jc w:val="center"/>
              <w:rPr>
                <w:rFonts w:ascii="Calibri Light" w:hAnsi="Calibri Light" w:cs="Calibri Light"/>
                <w:color w:val="000000"/>
                <w:sz w:val="16"/>
                <w:szCs w:val="16"/>
              </w:rPr>
            </w:pPr>
          </w:p>
        </w:tc>
        <w:tc>
          <w:tcPr>
            <w:tcW w:w="3378" w:type="dxa"/>
            <w:vAlign w:val="center"/>
          </w:tcPr>
          <w:p w:rsidR="00D4764D" w:rsidRPr="00B65A1E" w:rsidP="00D4764D" w14:paraId="6CD72C24" w14:textId="60FB6072">
            <w:pPr>
              <w:jc w:val="right"/>
              <w:rPr>
                <w:rFonts w:ascii="Calibri Light" w:hAnsi="Calibri Light" w:cs="Calibri Light"/>
                <w:b/>
                <w:bCs/>
                <w:sz w:val="19"/>
                <w:szCs w:val="19"/>
              </w:rPr>
            </w:pPr>
            <w:r>
              <w:rPr>
                <w:rFonts w:ascii="Calibri Light" w:hAnsi="Calibri Light" w:cs="Calibri Light"/>
                <w:b/>
                <w:bCs/>
                <w:sz w:val="19"/>
                <w:szCs w:val="19"/>
              </w:rPr>
              <w:t>Totals</w:t>
            </w:r>
          </w:p>
        </w:tc>
        <w:tc>
          <w:tcPr>
            <w:tcW w:w="815" w:type="dxa"/>
            <w:vAlign w:val="center"/>
          </w:tcPr>
          <w:p w:rsidR="00D4764D" w:rsidRPr="00B65A1E" w:rsidP="00D4764D" w14:paraId="15C554EC" w14:textId="77777777">
            <w:pPr>
              <w:jc w:val="center"/>
              <w:rPr>
                <w:rFonts w:ascii="Calibri Light" w:hAnsi="Calibri Light" w:cs="Calibri Light"/>
                <w:b/>
                <w:bCs/>
                <w:sz w:val="19"/>
                <w:szCs w:val="19"/>
              </w:rPr>
            </w:pPr>
          </w:p>
        </w:tc>
        <w:tc>
          <w:tcPr>
            <w:tcW w:w="1045" w:type="dxa"/>
            <w:vAlign w:val="center"/>
          </w:tcPr>
          <w:p w:rsidR="00D4764D" w:rsidRPr="00B65A1E" w:rsidP="00D4764D" w14:paraId="4E578E51" w14:textId="6D28D6DD">
            <w:pPr>
              <w:jc w:val="center"/>
              <w:rPr>
                <w:rFonts w:ascii="Calibri Light" w:hAnsi="Calibri Light" w:cs="Calibri Light"/>
                <w:b/>
                <w:bCs/>
                <w:sz w:val="19"/>
                <w:szCs w:val="19"/>
              </w:rPr>
            </w:pPr>
            <w:r>
              <w:rPr>
                <w:rFonts w:ascii="Calibri Light" w:hAnsi="Calibri Light" w:cs="Calibri Light"/>
                <w:b/>
                <w:bCs/>
                <w:sz w:val="19"/>
                <w:szCs w:val="19"/>
              </w:rPr>
              <w:t>14,634</w:t>
            </w:r>
          </w:p>
        </w:tc>
        <w:tc>
          <w:tcPr>
            <w:tcW w:w="1071" w:type="dxa"/>
            <w:vAlign w:val="center"/>
          </w:tcPr>
          <w:p w:rsidR="00D4764D" w:rsidRPr="00B65A1E" w:rsidP="00D4764D" w14:paraId="0FFB9631" w14:textId="6CC80AE2">
            <w:pPr>
              <w:jc w:val="center"/>
              <w:rPr>
                <w:rFonts w:ascii="Calibri Light" w:hAnsi="Calibri Light" w:cs="Calibri Light"/>
                <w:b/>
                <w:bCs/>
                <w:sz w:val="19"/>
                <w:szCs w:val="19"/>
              </w:rPr>
            </w:pPr>
            <w:r>
              <w:rPr>
                <w:rFonts w:ascii="Calibri Light" w:hAnsi="Calibri Light" w:cs="Calibri Light"/>
                <w:b/>
                <w:bCs/>
                <w:sz w:val="19"/>
                <w:szCs w:val="19"/>
              </w:rPr>
              <w:t>14,176</w:t>
            </w:r>
          </w:p>
        </w:tc>
        <w:tc>
          <w:tcPr>
            <w:tcW w:w="1071" w:type="dxa"/>
            <w:vAlign w:val="center"/>
          </w:tcPr>
          <w:p w:rsidR="00D4764D" w:rsidRPr="00B65A1E" w:rsidP="00D4764D" w14:paraId="41BD8455" w14:textId="0858159B">
            <w:pPr>
              <w:jc w:val="center"/>
              <w:rPr>
                <w:rFonts w:ascii="Calibri Light" w:hAnsi="Calibri Light" w:cs="Calibri Light"/>
                <w:b/>
                <w:bCs/>
                <w:sz w:val="19"/>
                <w:szCs w:val="19"/>
              </w:rPr>
            </w:pPr>
            <w:r>
              <w:rPr>
                <w:rFonts w:ascii="Calibri Light" w:hAnsi="Calibri Light" w:cs="Calibri Light"/>
                <w:b/>
                <w:bCs/>
                <w:sz w:val="19"/>
                <w:szCs w:val="19"/>
              </w:rPr>
              <w:t>(458)</w:t>
            </w:r>
          </w:p>
        </w:tc>
        <w:tc>
          <w:tcPr>
            <w:tcW w:w="1143" w:type="dxa"/>
            <w:vAlign w:val="center"/>
          </w:tcPr>
          <w:p w:rsidR="00D4764D" w:rsidRPr="00B65A1E" w:rsidP="00D4764D" w14:paraId="1E8A8301" w14:textId="77777777">
            <w:pPr>
              <w:jc w:val="center"/>
              <w:rPr>
                <w:rFonts w:ascii="Calibri Light" w:hAnsi="Calibri Light" w:cs="Calibri Light"/>
                <w:b/>
                <w:bCs/>
                <w:sz w:val="19"/>
                <w:szCs w:val="19"/>
              </w:rPr>
            </w:pPr>
          </w:p>
        </w:tc>
      </w:tr>
    </w:tbl>
    <w:p w:rsidR="00D4764D" w:rsidP="009E6E86" w14:paraId="146EB555" w14:textId="364187AB"/>
    <w:p w:rsidR="00A453B3" w:rsidRPr="00806868" w:rsidP="00A453B3" w14:paraId="1DC8144E" w14:textId="1B31FE5A">
      <w:pPr>
        <w:jc w:val="center"/>
        <w:rPr>
          <w:rFonts w:eastAsia="Calibri"/>
          <w:b/>
          <w:bCs/>
        </w:rPr>
      </w:pPr>
      <w:r w:rsidRPr="00806868">
        <w:rPr>
          <w:rFonts w:eastAsia="Calibri"/>
          <w:b/>
          <w:bCs/>
        </w:rPr>
        <w:t xml:space="preserve">ESTIMATE TOTAL ANNUAL </w:t>
      </w:r>
      <w:r>
        <w:rPr>
          <w:rFonts w:eastAsia="Calibri"/>
          <w:b/>
          <w:bCs/>
        </w:rPr>
        <w:t>HOURS</w:t>
      </w:r>
    </w:p>
    <w:p w:rsidR="00A453B3" w:rsidRPr="00173B04" w:rsidP="00A453B3" w14:paraId="1FBFC7A9" w14:textId="77777777">
      <w:pPr>
        <w:jc w:val="center"/>
        <w:rPr>
          <w:rFonts w:eastAsia="Calibri"/>
          <w:b/>
          <w:bCs/>
          <w:sz w:val="20"/>
          <w:szCs w:val="20"/>
        </w:rPr>
      </w:pPr>
      <w:r w:rsidRPr="00173B04">
        <w:rPr>
          <w:rFonts w:eastAsia="Calibri"/>
          <w:b/>
          <w:bCs/>
          <w:sz w:val="20"/>
          <w:szCs w:val="20"/>
        </w:rPr>
        <w:t xml:space="preserve">S = State; </w:t>
      </w:r>
      <w:r>
        <w:rPr>
          <w:rFonts w:eastAsia="Calibri"/>
          <w:b/>
          <w:bCs/>
          <w:sz w:val="20"/>
          <w:szCs w:val="20"/>
        </w:rPr>
        <w:t>T = Tribal</w:t>
      </w:r>
    </w:p>
    <w:tbl>
      <w:tblPr>
        <w:tblStyle w:val="GridTableLight"/>
        <w:tblW w:w="9868" w:type="dxa"/>
        <w:tblLook w:val="04A0"/>
      </w:tblPr>
      <w:tblGrid>
        <w:gridCol w:w="1345"/>
        <w:gridCol w:w="3378"/>
        <w:gridCol w:w="815"/>
        <w:gridCol w:w="1045"/>
        <w:gridCol w:w="1071"/>
        <w:gridCol w:w="1071"/>
        <w:gridCol w:w="1143"/>
      </w:tblGrid>
      <w:tr w14:paraId="14B44E51" w14:textId="77777777" w:rsidTr="00851FDF">
        <w:tblPrEx>
          <w:tblW w:w="9868" w:type="dxa"/>
          <w:tblLook w:val="04A0"/>
        </w:tblPrEx>
        <w:trPr>
          <w:tblHeader/>
        </w:trPr>
        <w:tc>
          <w:tcPr>
            <w:tcW w:w="1345" w:type="dxa"/>
            <w:vAlign w:val="bottom"/>
          </w:tcPr>
          <w:p w:rsidR="00A453B3" w:rsidRPr="00DC718D" w:rsidP="00851FDF" w14:paraId="1B5B5146"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9 CFR</w:t>
            </w:r>
          </w:p>
        </w:tc>
        <w:tc>
          <w:tcPr>
            <w:tcW w:w="3378" w:type="dxa"/>
            <w:vAlign w:val="bottom"/>
          </w:tcPr>
          <w:p w:rsidR="00A453B3" w:rsidRPr="00DC718D" w:rsidP="00851FDF" w14:paraId="1949AAB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Activity</w:t>
            </w:r>
          </w:p>
        </w:tc>
        <w:tc>
          <w:tcPr>
            <w:tcW w:w="815" w:type="dxa"/>
            <w:vAlign w:val="bottom"/>
          </w:tcPr>
          <w:p w:rsidR="00A453B3" w:rsidRPr="00DC718D" w:rsidP="00851FDF" w14:paraId="3A2728D7"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Respond.  Type</w:t>
            </w:r>
          </w:p>
        </w:tc>
        <w:tc>
          <w:tcPr>
            <w:tcW w:w="1045" w:type="dxa"/>
            <w:vAlign w:val="bottom"/>
          </w:tcPr>
          <w:p w:rsidR="00A453B3" w:rsidRPr="00DC718D" w:rsidP="00851FDF" w14:paraId="0B568B56"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Previous Response</w:t>
            </w:r>
          </w:p>
        </w:tc>
        <w:tc>
          <w:tcPr>
            <w:tcW w:w="1071" w:type="dxa"/>
            <w:vAlign w:val="bottom"/>
          </w:tcPr>
          <w:p w:rsidR="00A453B3" w:rsidRPr="00DC718D" w:rsidP="00851FDF" w14:paraId="122C23CF"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New Response</w:t>
            </w:r>
          </w:p>
        </w:tc>
        <w:tc>
          <w:tcPr>
            <w:tcW w:w="1071" w:type="dxa"/>
            <w:vAlign w:val="bottom"/>
          </w:tcPr>
          <w:p w:rsidR="00A453B3" w:rsidRPr="00DC718D" w:rsidP="00851FDF" w14:paraId="42666D34"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Difference</w:t>
            </w:r>
          </w:p>
        </w:tc>
        <w:tc>
          <w:tcPr>
            <w:tcW w:w="1143" w:type="dxa"/>
            <w:vAlign w:val="bottom"/>
          </w:tcPr>
          <w:p w:rsidR="00A453B3" w:rsidRPr="00DC718D" w:rsidP="00851FDF" w14:paraId="6E7835C9"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Type of Change</w:t>
            </w:r>
          </w:p>
        </w:tc>
      </w:tr>
      <w:tr w14:paraId="40C1D697" w14:textId="77777777" w:rsidTr="00A453B3">
        <w:tblPrEx>
          <w:tblW w:w="9868" w:type="dxa"/>
          <w:tblLook w:val="04A0"/>
        </w:tblPrEx>
        <w:trPr>
          <w:trHeight w:val="324"/>
        </w:trPr>
        <w:tc>
          <w:tcPr>
            <w:tcW w:w="1345" w:type="dxa"/>
            <w:vAlign w:val="center"/>
          </w:tcPr>
          <w:p w:rsidR="00A453B3" w:rsidRPr="00DC718D" w:rsidP="00851FDF" w14:paraId="642D3B49"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364852C3" w14:textId="77777777">
            <w:pPr>
              <w:rPr>
                <w:rFonts w:ascii="Calibri Light" w:hAnsi="Calibri Light" w:cs="Calibri Light"/>
                <w:color w:val="000000"/>
                <w:sz w:val="17"/>
                <w:szCs w:val="17"/>
              </w:rPr>
            </w:pPr>
            <w:r>
              <w:rPr>
                <w:rFonts w:ascii="Calibri Light" w:hAnsi="Calibri Light" w:cs="Calibri Light"/>
                <w:color w:val="000000"/>
                <w:sz w:val="17"/>
                <w:szCs w:val="17"/>
              </w:rPr>
              <w:t>Cooperative Agricultural Pest Survey</w:t>
            </w:r>
          </w:p>
        </w:tc>
        <w:tc>
          <w:tcPr>
            <w:tcW w:w="815" w:type="dxa"/>
            <w:vAlign w:val="center"/>
          </w:tcPr>
          <w:p w:rsidR="00A453B3" w:rsidRPr="00C8161E" w:rsidP="00851FDF" w14:paraId="0F9BC441" w14:textId="77777777">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A453B3" w:rsidRPr="00F368F5" w:rsidP="00851FDF" w14:paraId="65C4BB0B" w14:textId="20756524">
            <w:pPr>
              <w:jc w:val="center"/>
              <w:rPr>
                <w:rFonts w:ascii="Calibri Light" w:hAnsi="Calibri Light" w:cs="Calibri Light"/>
                <w:sz w:val="17"/>
                <w:szCs w:val="17"/>
              </w:rPr>
            </w:pPr>
            <w:r>
              <w:rPr>
                <w:rFonts w:ascii="Calibri Light" w:hAnsi="Calibri Light" w:cs="Calibri Light"/>
                <w:sz w:val="17"/>
                <w:szCs w:val="17"/>
              </w:rPr>
              <w:t>3,375</w:t>
            </w:r>
          </w:p>
        </w:tc>
        <w:tc>
          <w:tcPr>
            <w:tcW w:w="1071" w:type="dxa"/>
            <w:vAlign w:val="center"/>
          </w:tcPr>
          <w:p w:rsidR="00A453B3" w:rsidRPr="00F368F5" w:rsidP="00851FDF" w14:paraId="47486F22" w14:textId="71C77E3A">
            <w:pPr>
              <w:jc w:val="center"/>
              <w:rPr>
                <w:rFonts w:ascii="Calibri Light" w:hAnsi="Calibri Light" w:cs="Calibri Light"/>
                <w:sz w:val="17"/>
                <w:szCs w:val="17"/>
              </w:rPr>
            </w:pPr>
            <w:r>
              <w:rPr>
                <w:rFonts w:ascii="Calibri Light" w:hAnsi="Calibri Light" w:cs="Calibri Light"/>
                <w:sz w:val="17"/>
                <w:szCs w:val="17"/>
              </w:rPr>
              <w:t>3,250</w:t>
            </w:r>
          </w:p>
        </w:tc>
        <w:tc>
          <w:tcPr>
            <w:tcW w:w="1071" w:type="dxa"/>
            <w:vAlign w:val="center"/>
          </w:tcPr>
          <w:p w:rsidR="00A453B3" w:rsidRPr="00F368F5" w:rsidP="00851FDF" w14:paraId="40DC58E6" w14:textId="2C136BBF">
            <w:pPr>
              <w:jc w:val="center"/>
              <w:rPr>
                <w:rFonts w:ascii="Calibri Light" w:hAnsi="Calibri Light" w:cs="Calibri Light"/>
                <w:sz w:val="17"/>
                <w:szCs w:val="17"/>
              </w:rPr>
            </w:pPr>
            <w:r>
              <w:rPr>
                <w:rFonts w:ascii="Calibri Light" w:hAnsi="Calibri Light" w:cs="Calibri Light"/>
                <w:sz w:val="17"/>
                <w:szCs w:val="17"/>
              </w:rPr>
              <w:t>(125)</w:t>
            </w:r>
          </w:p>
        </w:tc>
        <w:tc>
          <w:tcPr>
            <w:tcW w:w="1143" w:type="dxa"/>
            <w:vAlign w:val="center"/>
          </w:tcPr>
          <w:p w:rsidR="00A453B3" w:rsidRPr="00DC718D" w:rsidP="00851FDF" w14:paraId="604B3875" w14:textId="77777777">
            <w:pPr>
              <w:jc w:val="center"/>
              <w:rPr>
                <w:rFonts w:ascii="Calibri Light" w:hAnsi="Calibri Light" w:cs="Calibri Light"/>
                <w:sz w:val="16"/>
                <w:szCs w:val="16"/>
              </w:rPr>
            </w:pPr>
            <w:r>
              <w:rPr>
                <w:rFonts w:ascii="Calibri Light" w:hAnsi="Calibri Light" w:cs="Calibri Light"/>
                <w:sz w:val="16"/>
                <w:szCs w:val="16"/>
              </w:rPr>
              <w:t>Estimate</w:t>
            </w:r>
          </w:p>
        </w:tc>
      </w:tr>
      <w:tr w14:paraId="6E819F8C" w14:textId="77777777" w:rsidTr="00A453B3">
        <w:tblPrEx>
          <w:tblW w:w="9868" w:type="dxa"/>
          <w:tblLook w:val="04A0"/>
        </w:tblPrEx>
        <w:trPr>
          <w:trHeight w:val="324"/>
        </w:trPr>
        <w:tc>
          <w:tcPr>
            <w:tcW w:w="1345" w:type="dxa"/>
            <w:vAlign w:val="center"/>
          </w:tcPr>
          <w:p w:rsidR="00A453B3" w:rsidRPr="00DC718D" w:rsidP="00851FDF" w14:paraId="675242E2"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59DCC4BF" w14:textId="77777777">
            <w:pPr>
              <w:rPr>
                <w:rFonts w:ascii="Calibri Light" w:hAnsi="Calibri Light" w:cs="Calibri Light"/>
                <w:sz w:val="17"/>
                <w:szCs w:val="17"/>
              </w:rPr>
            </w:pPr>
            <w:r>
              <w:rPr>
                <w:rFonts w:ascii="Calibri Light" w:hAnsi="Calibri Light" w:cs="Calibri Light"/>
                <w:sz w:val="17"/>
                <w:szCs w:val="17"/>
              </w:rPr>
              <w:t>Cooperative Agreement</w:t>
            </w:r>
          </w:p>
        </w:tc>
        <w:tc>
          <w:tcPr>
            <w:tcW w:w="815" w:type="dxa"/>
            <w:vAlign w:val="center"/>
          </w:tcPr>
          <w:p w:rsidR="00A453B3" w:rsidRPr="00C8161E" w:rsidP="00851FDF" w14:paraId="0574BBC4" w14:textId="77777777">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A453B3" w:rsidRPr="00F368F5" w:rsidP="00851FDF" w14:paraId="6A5402A7" w14:textId="08E229DB">
            <w:pPr>
              <w:jc w:val="center"/>
              <w:rPr>
                <w:rFonts w:ascii="Calibri Light" w:hAnsi="Calibri Light" w:cs="Calibri Light"/>
                <w:sz w:val="17"/>
                <w:szCs w:val="17"/>
              </w:rPr>
            </w:pPr>
            <w:r>
              <w:rPr>
                <w:rFonts w:ascii="Calibri Light" w:hAnsi="Calibri Light" w:cs="Calibri Light"/>
                <w:sz w:val="17"/>
                <w:szCs w:val="17"/>
              </w:rPr>
              <w:t>108</w:t>
            </w:r>
          </w:p>
        </w:tc>
        <w:tc>
          <w:tcPr>
            <w:tcW w:w="1071" w:type="dxa"/>
            <w:vAlign w:val="center"/>
          </w:tcPr>
          <w:p w:rsidR="00A453B3" w:rsidRPr="00F368F5" w:rsidP="00851FDF" w14:paraId="33F6A034" w14:textId="7B050E8C">
            <w:pPr>
              <w:jc w:val="center"/>
              <w:rPr>
                <w:rFonts w:ascii="Calibri Light" w:hAnsi="Calibri Light" w:cs="Calibri Light"/>
                <w:sz w:val="17"/>
                <w:szCs w:val="17"/>
              </w:rPr>
            </w:pPr>
            <w:r>
              <w:rPr>
                <w:rFonts w:ascii="Calibri Light" w:hAnsi="Calibri Light" w:cs="Calibri Light"/>
                <w:sz w:val="17"/>
                <w:szCs w:val="17"/>
              </w:rPr>
              <w:t>108</w:t>
            </w:r>
          </w:p>
        </w:tc>
        <w:tc>
          <w:tcPr>
            <w:tcW w:w="1071" w:type="dxa"/>
            <w:vAlign w:val="center"/>
          </w:tcPr>
          <w:p w:rsidR="00A453B3" w:rsidRPr="00F368F5" w:rsidP="00851FDF" w14:paraId="176CB513" w14:textId="77777777">
            <w:pPr>
              <w:jc w:val="center"/>
              <w:rPr>
                <w:rFonts w:ascii="Calibri Light" w:hAnsi="Calibri Light" w:cs="Calibri Light"/>
                <w:sz w:val="17"/>
                <w:szCs w:val="17"/>
              </w:rPr>
            </w:pPr>
            <w:r>
              <w:rPr>
                <w:rFonts w:ascii="Calibri Light" w:hAnsi="Calibri Light" w:cs="Calibri Light"/>
                <w:sz w:val="17"/>
                <w:szCs w:val="17"/>
              </w:rPr>
              <w:t>0</w:t>
            </w:r>
          </w:p>
        </w:tc>
        <w:tc>
          <w:tcPr>
            <w:tcW w:w="1143" w:type="dxa"/>
            <w:vAlign w:val="center"/>
          </w:tcPr>
          <w:p w:rsidR="00A453B3" w:rsidRPr="00DC718D" w:rsidP="00851FDF" w14:paraId="406B46A3" w14:textId="77777777">
            <w:pPr>
              <w:jc w:val="center"/>
              <w:rPr>
                <w:rFonts w:ascii="Calibri Light" w:hAnsi="Calibri Light" w:cs="Calibri Light"/>
                <w:sz w:val="16"/>
                <w:szCs w:val="16"/>
              </w:rPr>
            </w:pPr>
            <w:r>
              <w:rPr>
                <w:rFonts w:ascii="Calibri Light" w:hAnsi="Calibri Light" w:cs="Calibri Light"/>
                <w:sz w:val="16"/>
                <w:szCs w:val="16"/>
              </w:rPr>
              <w:t>No Change</w:t>
            </w:r>
          </w:p>
        </w:tc>
      </w:tr>
      <w:tr w14:paraId="774CA186" w14:textId="77777777" w:rsidTr="00A453B3">
        <w:tblPrEx>
          <w:tblW w:w="9868" w:type="dxa"/>
          <w:tblLook w:val="04A0"/>
        </w:tblPrEx>
        <w:trPr>
          <w:trHeight w:val="324"/>
        </w:trPr>
        <w:tc>
          <w:tcPr>
            <w:tcW w:w="1345" w:type="dxa"/>
            <w:vAlign w:val="center"/>
          </w:tcPr>
          <w:p w:rsidR="00A453B3" w:rsidRPr="00DC718D" w:rsidP="00851FDF" w14:paraId="7DD2B0DF"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16D85453" w14:textId="77777777">
            <w:pPr>
              <w:rPr>
                <w:rFonts w:ascii="Calibri Light" w:hAnsi="Calibri Light" w:cs="Calibri Light"/>
                <w:color w:val="000000"/>
                <w:sz w:val="17"/>
                <w:szCs w:val="17"/>
              </w:rPr>
            </w:pPr>
            <w:r>
              <w:rPr>
                <w:rFonts w:ascii="Calibri Light" w:hAnsi="Calibri Light" w:cs="Calibri Light"/>
                <w:color w:val="000000"/>
                <w:sz w:val="17"/>
                <w:szCs w:val="17"/>
              </w:rPr>
              <w:t>Specimens for Determination</w:t>
            </w:r>
          </w:p>
        </w:tc>
        <w:tc>
          <w:tcPr>
            <w:tcW w:w="815" w:type="dxa"/>
            <w:vAlign w:val="center"/>
          </w:tcPr>
          <w:p w:rsidR="00A453B3" w:rsidRPr="00C8161E" w:rsidP="00851FDF" w14:paraId="0427AAA1" w14:textId="77777777">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A453B3" w:rsidRPr="00F368F5" w:rsidP="00851FDF" w14:paraId="00C997FE" w14:textId="3CF2BE3E">
            <w:pPr>
              <w:jc w:val="center"/>
              <w:rPr>
                <w:rFonts w:ascii="Calibri Light" w:hAnsi="Calibri Light" w:cs="Calibri Light"/>
                <w:sz w:val="17"/>
                <w:szCs w:val="17"/>
              </w:rPr>
            </w:pPr>
            <w:r>
              <w:rPr>
                <w:rFonts w:ascii="Calibri Light" w:hAnsi="Calibri Light" w:cs="Calibri Light"/>
                <w:sz w:val="17"/>
                <w:szCs w:val="17"/>
              </w:rPr>
              <w:t>87</w:t>
            </w:r>
          </w:p>
        </w:tc>
        <w:tc>
          <w:tcPr>
            <w:tcW w:w="1071" w:type="dxa"/>
            <w:vAlign w:val="center"/>
          </w:tcPr>
          <w:p w:rsidR="00A453B3" w:rsidRPr="00F368F5" w:rsidP="00851FDF" w14:paraId="50D892E9" w14:textId="3DA8F028">
            <w:pPr>
              <w:jc w:val="center"/>
              <w:rPr>
                <w:rFonts w:ascii="Calibri Light" w:hAnsi="Calibri Light" w:cs="Calibri Light"/>
                <w:sz w:val="17"/>
                <w:szCs w:val="17"/>
              </w:rPr>
            </w:pPr>
            <w:r>
              <w:rPr>
                <w:rFonts w:ascii="Calibri Light" w:hAnsi="Calibri Light" w:cs="Calibri Light"/>
                <w:sz w:val="17"/>
                <w:szCs w:val="17"/>
              </w:rPr>
              <w:t>250</w:t>
            </w:r>
          </w:p>
        </w:tc>
        <w:tc>
          <w:tcPr>
            <w:tcW w:w="1071" w:type="dxa"/>
            <w:vAlign w:val="center"/>
          </w:tcPr>
          <w:p w:rsidR="00A453B3" w:rsidRPr="00F368F5" w:rsidP="00851FDF" w14:paraId="1F88D1DC" w14:textId="73EBC2BA">
            <w:pPr>
              <w:jc w:val="center"/>
              <w:rPr>
                <w:rFonts w:ascii="Calibri Light" w:hAnsi="Calibri Light" w:cs="Calibri Light"/>
                <w:sz w:val="17"/>
                <w:szCs w:val="17"/>
              </w:rPr>
            </w:pPr>
            <w:r>
              <w:rPr>
                <w:rFonts w:ascii="Calibri Light" w:hAnsi="Calibri Light" w:cs="Calibri Light"/>
                <w:sz w:val="17"/>
                <w:szCs w:val="17"/>
              </w:rPr>
              <w:t>163</w:t>
            </w:r>
          </w:p>
        </w:tc>
        <w:tc>
          <w:tcPr>
            <w:tcW w:w="1143" w:type="dxa"/>
            <w:vAlign w:val="center"/>
          </w:tcPr>
          <w:p w:rsidR="00A453B3" w:rsidRPr="00DC718D" w:rsidP="00851FDF" w14:paraId="5EE7A25D" w14:textId="77777777">
            <w:pPr>
              <w:jc w:val="center"/>
              <w:rPr>
                <w:rFonts w:ascii="Calibri Light" w:hAnsi="Calibri Light" w:cs="Calibri Light"/>
                <w:sz w:val="16"/>
                <w:szCs w:val="16"/>
              </w:rPr>
            </w:pPr>
            <w:r>
              <w:rPr>
                <w:rFonts w:ascii="Calibri Light" w:hAnsi="Calibri Light" w:cs="Calibri Light"/>
                <w:sz w:val="16"/>
                <w:szCs w:val="16"/>
              </w:rPr>
              <w:t>Discretionary</w:t>
            </w:r>
          </w:p>
        </w:tc>
      </w:tr>
      <w:tr w14:paraId="2DED0A05" w14:textId="77777777" w:rsidTr="00A453B3">
        <w:tblPrEx>
          <w:tblW w:w="9868" w:type="dxa"/>
          <w:tblLook w:val="04A0"/>
        </w:tblPrEx>
        <w:trPr>
          <w:trHeight w:val="324"/>
        </w:trPr>
        <w:tc>
          <w:tcPr>
            <w:tcW w:w="1345" w:type="dxa"/>
            <w:vAlign w:val="center"/>
          </w:tcPr>
          <w:p w:rsidR="00A453B3" w:rsidRPr="00DC718D" w:rsidP="00851FDF" w14:paraId="51DD866B"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3A7A90B6" w14:textId="77777777">
            <w:pPr>
              <w:rPr>
                <w:rFonts w:ascii="Calibri Light" w:hAnsi="Calibri Light" w:cs="Calibri Light"/>
                <w:color w:val="000000"/>
                <w:sz w:val="17"/>
                <w:szCs w:val="17"/>
              </w:rPr>
            </w:pPr>
            <w:r>
              <w:rPr>
                <w:rFonts w:ascii="Calibri Light" w:hAnsi="Calibri Light" w:cs="Calibri Light"/>
                <w:color w:val="000000"/>
                <w:sz w:val="17"/>
                <w:szCs w:val="17"/>
              </w:rPr>
              <w:t>Work Planning</w:t>
            </w:r>
          </w:p>
        </w:tc>
        <w:tc>
          <w:tcPr>
            <w:tcW w:w="815" w:type="dxa"/>
            <w:vAlign w:val="center"/>
          </w:tcPr>
          <w:p w:rsidR="00A453B3" w:rsidRPr="00C8161E" w:rsidP="00851FDF" w14:paraId="0B0E67CB" w14:textId="77777777">
            <w:pPr>
              <w:jc w:val="center"/>
              <w:rPr>
                <w:rFonts w:ascii="Calibri Light" w:hAnsi="Calibri Light" w:cs="Calibri Light"/>
                <w:sz w:val="19"/>
                <w:szCs w:val="19"/>
              </w:rPr>
            </w:pPr>
            <w:r>
              <w:rPr>
                <w:rFonts w:ascii="Calibri Light" w:hAnsi="Calibri Light" w:cs="Calibri Light"/>
                <w:sz w:val="19"/>
                <w:szCs w:val="19"/>
              </w:rPr>
              <w:t>S</w:t>
            </w:r>
          </w:p>
        </w:tc>
        <w:tc>
          <w:tcPr>
            <w:tcW w:w="1045" w:type="dxa"/>
            <w:vAlign w:val="center"/>
          </w:tcPr>
          <w:p w:rsidR="00A453B3" w:rsidRPr="00F368F5" w:rsidP="00851FDF" w14:paraId="42B089C6" w14:textId="77777777">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A453B3" w:rsidRPr="00F368F5" w:rsidP="00851FDF" w14:paraId="09A23F29" w14:textId="048E6CAE">
            <w:pPr>
              <w:jc w:val="center"/>
              <w:rPr>
                <w:rFonts w:ascii="Calibri Light" w:hAnsi="Calibri Light" w:cs="Calibri Light"/>
                <w:sz w:val="17"/>
                <w:szCs w:val="17"/>
              </w:rPr>
            </w:pPr>
            <w:r>
              <w:rPr>
                <w:rFonts w:ascii="Calibri Light" w:hAnsi="Calibri Light" w:cs="Calibri Light"/>
                <w:sz w:val="17"/>
                <w:szCs w:val="17"/>
              </w:rPr>
              <w:t>54</w:t>
            </w:r>
          </w:p>
        </w:tc>
        <w:tc>
          <w:tcPr>
            <w:tcW w:w="1071" w:type="dxa"/>
            <w:vAlign w:val="center"/>
          </w:tcPr>
          <w:p w:rsidR="00A453B3" w:rsidRPr="00F368F5" w:rsidP="00851FDF" w14:paraId="305DAD49" w14:textId="6092A016">
            <w:pPr>
              <w:jc w:val="center"/>
              <w:rPr>
                <w:rFonts w:ascii="Calibri Light" w:hAnsi="Calibri Light" w:cs="Calibri Light"/>
                <w:sz w:val="17"/>
                <w:szCs w:val="17"/>
              </w:rPr>
            </w:pPr>
            <w:r>
              <w:rPr>
                <w:rFonts w:ascii="Calibri Light" w:hAnsi="Calibri Light" w:cs="Calibri Light"/>
                <w:sz w:val="17"/>
                <w:szCs w:val="17"/>
              </w:rPr>
              <w:t>54</w:t>
            </w:r>
          </w:p>
        </w:tc>
        <w:tc>
          <w:tcPr>
            <w:tcW w:w="1143" w:type="dxa"/>
            <w:vAlign w:val="center"/>
          </w:tcPr>
          <w:p w:rsidR="00A453B3" w:rsidRPr="00DC718D" w:rsidP="00851FDF" w14:paraId="14CD9580" w14:textId="77777777">
            <w:pPr>
              <w:jc w:val="center"/>
              <w:rPr>
                <w:rFonts w:ascii="Calibri Light" w:hAnsi="Calibri Light" w:cs="Calibri Light"/>
                <w:sz w:val="16"/>
                <w:szCs w:val="16"/>
              </w:rPr>
            </w:pPr>
            <w:r>
              <w:rPr>
                <w:rFonts w:ascii="Calibri Light" w:hAnsi="Calibri Light" w:cs="Calibri Light"/>
                <w:sz w:val="16"/>
                <w:szCs w:val="16"/>
              </w:rPr>
              <w:t>Discretionary</w:t>
            </w:r>
          </w:p>
        </w:tc>
      </w:tr>
      <w:tr w14:paraId="5AACEECB" w14:textId="77777777" w:rsidTr="00A453B3">
        <w:tblPrEx>
          <w:tblW w:w="9868" w:type="dxa"/>
          <w:tblLook w:val="04A0"/>
        </w:tblPrEx>
        <w:trPr>
          <w:trHeight w:val="324"/>
        </w:trPr>
        <w:tc>
          <w:tcPr>
            <w:tcW w:w="1345" w:type="dxa"/>
            <w:vAlign w:val="center"/>
          </w:tcPr>
          <w:p w:rsidR="00A453B3" w:rsidRPr="00DC718D" w:rsidP="00851FDF" w14:paraId="79A63655"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787F56E2" w14:textId="77777777">
            <w:pPr>
              <w:rPr>
                <w:rFonts w:ascii="Calibri Light" w:hAnsi="Calibri Light" w:cs="Calibri Light"/>
                <w:color w:val="000000"/>
                <w:sz w:val="17"/>
                <w:szCs w:val="17"/>
              </w:rPr>
            </w:pPr>
            <w:r>
              <w:rPr>
                <w:rFonts w:ascii="Calibri Light" w:hAnsi="Calibri Light" w:cs="Calibri Light"/>
                <w:color w:val="000000"/>
                <w:sz w:val="17"/>
                <w:szCs w:val="17"/>
              </w:rPr>
              <w:t>Cooperative Agricultural Pest Survey</w:t>
            </w:r>
          </w:p>
        </w:tc>
        <w:tc>
          <w:tcPr>
            <w:tcW w:w="815" w:type="dxa"/>
            <w:vAlign w:val="center"/>
          </w:tcPr>
          <w:p w:rsidR="00A453B3" w:rsidRPr="00C8161E" w:rsidP="00851FDF" w14:paraId="48350D9E" w14:textId="77777777">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A453B3" w:rsidRPr="00F368F5" w:rsidP="00851FDF" w14:paraId="3658476E" w14:textId="77777777">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A453B3" w:rsidRPr="00F368F5" w:rsidP="00851FDF" w14:paraId="73B9296A" w14:textId="48C4EE2E">
            <w:pPr>
              <w:jc w:val="center"/>
              <w:rPr>
                <w:rFonts w:ascii="Calibri Light" w:hAnsi="Calibri Light" w:cs="Calibri Light"/>
                <w:sz w:val="17"/>
                <w:szCs w:val="17"/>
              </w:rPr>
            </w:pPr>
            <w:r>
              <w:rPr>
                <w:rFonts w:ascii="Calibri Light" w:hAnsi="Calibri Light" w:cs="Calibri Light"/>
                <w:sz w:val="17"/>
                <w:szCs w:val="17"/>
              </w:rPr>
              <w:t>3</w:t>
            </w:r>
          </w:p>
        </w:tc>
        <w:tc>
          <w:tcPr>
            <w:tcW w:w="1071" w:type="dxa"/>
            <w:vAlign w:val="center"/>
          </w:tcPr>
          <w:p w:rsidR="00A453B3" w:rsidRPr="00F368F5" w:rsidP="00851FDF" w14:paraId="2176BB46" w14:textId="7866906D">
            <w:pPr>
              <w:jc w:val="center"/>
              <w:rPr>
                <w:rFonts w:ascii="Calibri Light" w:hAnsi="Calibri Light" w:cs="Calibri Light"/>
                <w:sz w:val="17"/>
                <w:szCs w:val="17"/>
              </w:rPr>
            </w:pPr>
            <w:r>
              <w:rPr>
                <w:rFonts w:ascii="Calibri Light" w:hAnsi="Calibri Light" w:cs="Calibri Light"/>
                <w:sz w:val="17"/>
                <w:szCs w:val="17"/>
              </w:rPr>
              <w:t>3</w:t>
            </w:r>
          </w:p>
        </w:tc>
        <w:tc>
          <w:tcPr>
            <w:tcW w:w="1143" w:type="dxa"/>
            <w:vAlign w:val="center"/>
          </w:tcPr>
          <w:p w:rsidR="00A453B3" w:rsidRPr="00DC718D" w:rsidP="00851FDF" w14:paraId="62FB3855" w14:textId="51A74500">
            <w:pPr>
              <w:jc w:val="center"/>
              <w:rPr>
                <w:rFonts w:ascii="Calibri Light" w:hAnsi="Calibri Light" w:cs="Calibri Light"/>
                <w:sz w:val="16"/>
                <w:szCs w:val="16"/>
              </w:rPr>
            </w:pPr>
            <w:r>
              <w:rPr>
                <w:rFonts w:ascii="Calibri Light" w:hAnsi="Calibri Light" w:cs="Calibri Light"/>
                <w:sz w:val="16"/>
                <w:szCs w:val="16"/>
              </w:rPr>
              <w:t>Discretionary</w:t>
            </w:r>
          </w:p>
        </w:tc>
      </w:tr>
      <w:tr w14:paraId="3C8D0BF1" w14:textId="77777777" w:rsidTr="00A453B3">
        <w:tblPrEx>
          <w:tblW w:w="9868" w:type="dxa"/>
          <w:tblLook w:val="04A0"/>
        </w:tblPrEx>
        <w:trPr>
          <w:trHeight w:val="324"/>
        </w:trPr>
        <w:tc>
          <w:tcPr>
            <w:tcW w:w="1345" w:type="dxa"/>
            <w:vAlign w:val="center"/>
          </w:tcPr>
          <w:p w:rsidR="00A453B3" w:rsidRPr="00DC718D" w:rsidP="00851FDF" w14:paraId="3751BA63"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55683D3B" w14:textId="77777777">
            <w:pPr>
              <w:rPr>
                <w:rFonts w:ascii="Calibri Light" w:hAnsi="Calibri Light" w:cs="Calibri Light"/>
                <w:sz w:val="17"/>
                <w:szCs w:val="17"/>
              </w:rPr>
            </w:pPr>
            <w:r>
              <w:rPr>
                <w:rFonts w:ascii="Calibri Light" w:hAnsi="Calibri Light" w:cs="Calibri Light"/>
                <w:sz w:val="17"/>
                <w:szCs w:val="17"/>
              </w:rPr>
              <w:t>Cooperative Agreement</w:t>
            </w:r>
          </w:p>
        </w:tc>
        <w:tc>
          <w:tcPr>
            <w:tcW w:w="815" w:type="dxa"/>
            <w:vAlign w:val="center"/>
          </w:tcPr>
          <w:p w:rsidR="00A453B3" w:rsidRPr="00C8161E" w:rsidP="00851FDF" w14:paraId="1B01F566" w14:textId="77777777">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A453B3" w:rsidRPr="00F368F5" w:rsidP="00851FDF" w14:paraId="35301249" w14:textId="77777777">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A453B3" w:rsidRPr="00F368F5" w:rsidP="00851FDF" w14:paraId="103A5842" w14:textId="7E151490">
            <w:pPr>
              <w:jc w:val="center"/>
              <w:rPr>
                <w:rFonts w:ascii="Calibri Light" w:hAnsi="Calibri Light" w:cs="Calibri Light"/>
                <w:sz w:val="17"/>
                <w:szCs w:val="17"/>
              </w:rPr>
            </w:pPr>
            <w:r>
              <w:rPr>
                <w:rFonts w:ascii="Calibri Light" w:hAnsi="Calibri Light" w:cs="Calibri Light"/>
                <w:sz w:val="17"/>
                <w:szCs w:val="17"/>
              </w:rPr>
              <w:t>2</w:t>
            </w:r>
          </w:p>
        </w:tc>
        <w:tc>
          <w:tcPr>
            <w:tcW w:w="1071" w:type="dxa"/>
            <w:vAlign w:val="center"/>
          </w:tcPr>
          <w:p w:rsidR="00A453B3" w:rsidRPr="00F368F5" w:rsidP="00851FDF" w14:paraId="2958985F" w14:textId="1443A2E8">
            <w:pPr>
              <w:jc w:val="center"/>
              <w:rPr>
                <w:rFonts w:ascii="Calibri Light" w:hAnsi="Calibri Light" w:cs="Calibri Light"/>
                <w:sz w:val="17"/>
                <w:szCs w:val="17"/>
              </w:rPr>
            </w:pPr>
            <w:r>
              <w:rPr>
                <w:rFonts w:ascii="Calibri Light" w:hAnsi="Calibri Light" w:cs="Calibri Light"/>
                <w:sz w:val="17"/>
                <w:szCs w:val="17"/>
              </w:rPr>
              <w:t>2</w:t>
            </w:r>
          </w:p>
        </w:tc>
        <w:tc>
          <w:tcPr>
            <w:tcW w:w="1143" w:type="dxa"/>
            <w:vAlign w:val="center"/>
          </w:tcPr>
          <w:p w:rsidR="00A453B3" w:rsidRPr="00DC718D" w:rsidP="00851FDF" w14:paraId="46DA376C" w14:textId="6D67FF5C">
            <w:pPr>
              <w:jc w:val="center"/>
              <w:rPr>
                <w:rFonts w:ascii="Calibri Light" w:hAnsi="Calibri Light" w:cs="Calibri Light"/>
                <w:sz w:val="16"/>
                <w:szCs w:val="16"/>
              </w:rPr>
            </w:pPr>
            <w:r>
              <w:rPr>
                <w:rFonts w:ascii="Calibri Light" w:hAnsi="Calibri Light" w:cs="Calibri Light"/>
                <w:sz w:val="16"/>
                <w:szCs w:val="16"/>
              </w:rPr>
              <w:t>Discretionary</w:t>
            </w:r>
          </w:p>
        </w:tc>
      </w:tr>
      <w:tr w14:paraId="33DF9D26" w14:textId="77777777" w:rsidTr="00A453B3">
        <w:tblPrEx>
          <w:tblW w:w="9868" w:type="dxa"/>
          <w:tblLook w:val="04A0"/>
        </w:tblPrEx>
        <w:trPr>
          <w:trHeight w:val="324"/>
        </w:trPr>
        <w:tc>
          <w:tcPr>
            <w:tcW w:w="1345" w:type="dxa"/>
            <w:vAlign w:val="center"/>
          </w:tcPr>
          <w:p w:rsidR="00A453B3" w:rsidRPr="00DC718D" w:rsidP="00851FDF" w14:paraId="0A0FF100"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209D3550" w14:textId="77777777">
            <w:pPr>
              <w:rPr>
                <w:rFonts w:ascii="Calibri Light" w:hAnsi="Calibri Light" w:cs="Calibri Light"/>
                <w:sz w:val="17"/>
                <w:szCs w:val="17"/>
              </w:rPr>
            </w:pPr>
            <w:r>
              <w:rPr>
                <w:rFonts w:ascii="Calibri Light" w:hAnsi="Calibri Light" w:cs="Calibri Light"/>
                <w:color w:val="000000"/>
                <w:sz w:val="17"/>
                <w:szCs w:val="17"/>
              </w:rPr>
              <w:t>Specimens for Determination</w:t>
            </w:r>
          </w:p>
        </w:tc>
        <w:tc>
          <w:tcPr>
            <w:tcW w:w="815" w:type="dxa"/>
            <w:vAlign w:val="center"/>
          </w:tcPr>
          <w:p w:rsidR="00A453B3" w:rsidRPr="00C8161E" w:rsidP="00851FDF" w14:paraId="4A130D43" w14:textId="77777777">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A453B3" w:rsidRPr="00F368F5" w:rsidP="00851FDF" w14:paraId="57F09CF4" w14:textId="77777777">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A453B3" w:rsidRPr="00F368F5" w:rsidP="00851FDF" w14:paraId="44C21FC5" w14:textId="3CC37147">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A453B3" w:rsidRPr="00F368F5" w:rsidP="00851FDF" w14:paraId="6649AE51" w14:textId="3EA92B31">
            <w:pPr>
              <w:jc w:val="center"/>
              <w:rPr>
                <w:rFonts w:ascii="Calibri Light" w:hAnsi="Calibri Light" w:cs="Calibri Light"/>
                <w:sz w:val="17"/>
                <w:szCs w:val="17"/>
              </w:rPr>
            </w:pPr>
            <w:r>
              <w:rPr>
                <w:rFonts w:ascii="Calibri Light" w:hAnsi="Calibri Light" w:cs="Calibri Light"/>
                <w:sz w:val="17"/>
                <w:szCs w:val="17"/>
              </w:rPr>
              <w:t>1</w:t>
            </w:r>
          </w:p>
        </w:tc>
        <w:tc>
          <w:tcPr>
            <w:tcW w:w="1143" w:type="dxa"/>
            <w:vAlign w:val="center"/>
          </w:tcPr>
          <w:p w:rsidR="00A453B3" w:rsidRPr="00DC718D" w:rsidP="00851FDF" w14:paraId="33B14CE4" w14:textId="5AC2DD57">
            <w:pPr>
              <w:jc w:val="center"/>
              <w:rPr>
                <w:rFonts w:ascii="Calibri Light" w:hAnsi="Calibri Light" w:cs="Calibri Light"/>
                <w:sz w:val="16"/>
                <w:szCs w:val="16"/>
              </w:rPr>
            </w:pPr>
            <w:r>
              <w:rPr>
                <w:rFonts w:ascii="Calibri Light" w:hAnsi="Calibri Light" w:cs="Calibri Light"/>
                <w:sz w:val="16"/>
                <w:szCs w:val="16"/>
              </w:rPr>
              <w:t>Discretionary</w:t>
            </w:r>
          </w:p>
        </w:tc>
      </w:tr>
      <w:tr w14:paraId="54A9A736" w14:textId="77777777" w:rsidTr="00A453B3">
        <w:tblPrEx>
          <w:tblW w:w="9868" w:type="dxa"/>
          <w:tblLook w:val="04A0"/>
        </w:tblPrEx>
        <w:trPr>
          <w:trHeight w:val="324"/>
        </w:trPr>
        <w:tc>
          <w:tcPr>
            <w:tcW w:w="1345" w:type="dxa"/>
            <w:vAlign w:val="center"/>
          </w:tcPr>
          <w:p w:rsidR="00A453B3" w:rsidRPr="00DC718D" w:rsidP="00851FDF" w14:paraId="249C77E0" w14:textId="77777777">
            <w:pPr>
              <w:jc w:val="center"/>
              <w:rPr>
                <w:rFonts w:ascii="Calibri Light" w:hAnsi="Calibri Light" w:cs="Calibri Light"/>
                <w:color w:val="000000"/>
                <w:sz w:val="16"/>
                <w:szCs w:val="16"/>
              </w:rPr>
            </w:pPr>
            <w:r>
              <w:rPr>
                <w:rFonts w:ascii="Calibri Light" w:hAnsi="Calibri Light" w:cs="Calibri Light"/>
                <w:color w:val="000000"/>
                <w:sz w:val="16"/>
                <w:szCs w:val="16"/>
              </w:rPr>
              <w:t>7 U.S.C. 7701</w:t>
            </w:r>
          </w:p>
        </w:tc>
        <w:tc>
          <w:tcPr>
            <w:tcW w:w="3378" w:type="dxa"/>
            <w:vAlign w:val="center"/>
          </w:tcPr>
          <w:p w:rsidR="00A453B3" w:rsidRPr="00F368F5" w:rsidP="00851FDF" w14:paraId="21AF8147" w14:textId="77777777">
            <w:pPr>
              <w:rPr>
                <w:rFonts w:ascii="Calibri Light" w:hAnsi="Calibri Light" w:cs="Calibri Light"/>
                <w:sz w:val="17"/>
                <w:szCs w:val="17"/>
              </w:rPr>
            </w:pPr>
            <w:r>
              <w:rPr>
                <w:rFonts w:ascii="Calibri Light" w:hAnsi="Calibri Light" w:cs="Calibri Light"/>
                <w:color w:val="000000"/>
                <w:sz w:val="17"/>
                <w:szCs w:val="17"/>
              </w:rPr>
              <w:t>Work Planning</w:t>
            </w:r>
          </w:p>
        </w:tc>
        <w:tc>
          <w:tcPr>
            <w:tcW w:w="815" w:type="dxa"/>
            <w:vAlign w:val="center"/>
          </w:tcPr>
          <w:p w:rsidR="00A453B3" w:rsidRPr="00C8161E" w:rsidP="00851FDF" w14:paraId="64FF3D68" w14:textId="77777777">
            <w:pPr>
              <w:jc w:val="center"/>
              <w:rPr>
                <w:rFonts w:ascii="Calibri Light" w:hAnsi="Calibri Light" w:cs="Calibri Light"/>
                <w:sz w:val="19"/>
                <w:szCs w:val="19"/>
              </w:rPr>
            </w:pPr>
            <w:r>
              <w:rPr>
                <w:rFonts w:ascii="Calibri Light" w:hAnsi="Calibri Light" w:cs="Calibri Light"/>
                <w:sz w:val="19"/>
                <w:szCs w:val="19"/>
              </w:rPr>
              <w:t>T</w:t>
            </w:r>
          </w:p>
        </w:tc>
        <w:tc>
          <w:tcPr>
            <w:tcW w:w="1045" w:type="dxa"/>
            <w:vAlign w:val="center"/>
          </w:tcPr>
          <w:p w:rsidR="00A453B3" w:rsidRPr="00F368F5" w:rsidP="00851FDF" w14:paraId="2EE3BCF6" w14:textId="77777777">
            <w:pPr>
              <w:jc w:val="center"/>
              <w:rPr>
                <w:rFonts w:ascii="Calibri Light" w:hAnsi="Calibri Light" w:cs="Calibri Light"/>
                <w:sz w:val="17"/>
                <w:szCs w:val="17"/>
              </w:rPr>
            </w:pPr>
            <w:r>
              <w:rPr>
                <w:rFonts w:ascii="Calibri Light" w:hAnsi="Calibri Light" w:cs="Calibri Light"/>
                <w:sz w:val="17"/>
                <w:szCs w:val="17"/>
              </w:rPr>
              <w:t>0</w:t>
            </w:r>
          </w:p>
        </w:tc>
        <w:tc>
          <w:tcPr>
            <w:tcW w:w="1071" w:type="dxa"/>
            <w:vAlign w:val="center"/>
          </w:tcPr>
          <w:p w:rsidR="00A453B3" w:rsidRPr="00F368F5" w:rsidP="00851FDF" w14:paraId="71D4FEB5" w14:textId="77777777">
            <w:pPr>
              <w:jc w:val="center"/>
              <w:rPr>
                <w:rFonts w:ascii="Calibri Light" w:hAnsi="Calibri Light" w:cs="Calibri Light"/>
                <w:sz w:val="17"/>
                <w:szCs w:val="17"/>
              </w:rPr>
            </w:pPr>
            <w:r>
              <w:rPr>
                <w:rFonts w:ascii="Calibri Light" w:hAnsi="Calibri Light" w:cs="Calibri Light"/>
                <w:sz w:val="17"/>
                <w:szCs w:val="17"/>
              </w:rPr>
              <w:t>1</w:t>
            </w:r>
          </w:p>
        </w:tc>
        <w:tc>
          <w:tcPr>
            <w:tcW w:w="1071" w:type="dxa"/>
            <w:vAlign w:val="center"/>
          </w:tcPr>
          <w:p w:rsidR="00A453B3" w:rsidRPr="00F368F5" w:rsidP="00851FDF" w14:paraId="133C61B0" w14:textId="77777777">
            <w:pPr>
              <w:jc w:val="center"/>
              <w:rPr>
                <w:rFonts w:ascii="Calibri Light" w:hAnsi="Calibri Light" w:cs="Calibri Light"/>
                <w:sz w:val="17"/>
                <w:szCs w:val="17"/>
              </w:rPr>
            </w:pPr>
            <w:r>
              <w:rPr>
                <w:rFonts w:ascii="Calibri Light" w:hAnsi="Calibri Light" w:cs="Calibri Light"/>
                <w:sz w:val="17"/>
                <w:szCs w:val="17"/>
              </w:rPr>
              <w:t>1</w:t>
            </w:r>
          </w:p>
        </w:tc>
        <w:tc>
          <w:tcPr>
            <w:tcW w:w="1143" w:type="dxa"/>
            <w:vAlign w:val="center"/>
          </w:tcPr>
          <w:p w:rsidR="00A453B3" w:rsidRPr="00DC718D" w:rsidP="00851FDF" w14:paraId="0E7C6133" w14:textId="4E62C2F5">
            <w:pPr>
              <w:jc w:val="center"/>
              <w:rPr>
                <w:rFonts w:ascii="Calibri Light" w:hAnsi="Calibri Light" w:cs="Calibri Light"/>
                <w:sz w:val="16"/>
                <w:szCs w:val="16"/>
              </w:rPr>
            </w:pPr>
            <w:r>
              <w:rPr>
                <w:rFonts w:ascii="Calibri Light" w:hAnsi="Calibri Light" w:cs="Calibri Light"/>
                <w:sz w:val="16"/>
                <w:szCs w:val="16"/>
              </w:rPr>
              <w:t>Discretionary</w:t>
            </w:r>
          </w:p>
        </w:tc>
      </w:tr>
      <w:tr w14:paraId="43D07D39" w14:textId="77777777" w:rsidTr="00851FDF">
        <w:tblPrEx>
          <w:tblW w:w="9868" w:type="dxa"/>
          <w:tblLook w:val="04A0"/>
        </w:tblPrEx>
        <w:trPr>
          <w:trHeight w:val="288"/>
        </w:trPr>
        <w:tc>
          <w:tcPr>
            <w:tcW w:w="1345" w:type="dxa"/>
            <w:vAlign w:val="center"/>
          </w:tcPr>
          <w:p w:rsidR="00A453B3" w:rsidRPr="00DC718D" w:rsidP="00851FDF" w14:paraId="0B80999D" w14:textId="77777777">
            <w:pPr>
              <w:jc w:val="center"/>
              <w:rPr>
                <w:rFonts w:ascii="Calibri Light" w:hAnsi="Calibri Light" w:cs="Calibri Light"/>
                <w:color w:val="000000"/>
                <w:sz w:val="16"/>
                <w:szCs w:val="16"/>
              </w:rPr>
            </w:pPr>
          </w:p>
        </w:tc>
        <w:tc>
          <w:tcPr>
            <w:tcW w:w="3378" w:type="dxa"/>
            <w:vAlign w:val="center"/>
          </w:tcPr>
          <w:p w:rsidR="00A453B3" w:rsidRPr="00B65A1E" w:rsidP="00851FDF" w14:paraId="5F91CB17" w14:textId="77777777">
            <w:pPr>
              <w:jc w:val="right"/>
              <w:rPr>
                <w:rFonts w:ascii="Calibri Light" w:hAnsi="Calibri Light" w:cs="Calibri Light"/>
                <w:b/>
                <w:bCs/>
                <w:sz w:val="19"/>
                <w:szCs w:val="19"/>
              </w:rPr>
            </w:pPr>
            <w:r>
              <w:rPr>
                <w:rFonts w:ascii="Calibri Light" w:hAnsi="Calibri Light" w:cs="Calibri Light"/>
                <w:b/>
                <w:bCs/>
                <w:sz w:val="19"/>
                <w:szCs w:val="19"/>
              </w:rPr>
              <w:t>Totals</w:t>
            </w:r>
          </w:p>
        </w:tc>
        <w:tc>
          <w:tcPr>
            <w:tcW w:w="815" w:type="dxa"/>
            <w:vAlign w:val="center"/>
          </w:tcPr>
          <w:p w:rsidR="00A453B3" w:rsidRPr="00B65A1E" w:rsidP="00851FDF" w14:paraId="77290DE4" w14:textId="77777777">
            <w:pPr>
              <w:jc w:val="center"/>
              <w:rPr>
                <w:rFonts w:ascii="Calibri Light" w:hAnsi="Calibri Light" w:cs="Calibri Light"/>
                <w:b/>
                <w:bCs/>
                <w:sz w:val="19"/>
                <w:szCs w:val="19"/>
              </w:rPr>
            </w:pPr>
          </w:p>
        </w:tc>
        <w:tc>
          <w:tcPr>
            <w:tcW w:w="1045" w:type="dxa"/>
            <w:vAlign w:val="center"/>
          </w:tcPr>
          <w:p w:rsidR="00A453B3" w:rsidRPr="00B65A1E" w:rsidP="00851FDF" w14:paraId="7D06CA2D" w14:textId="74C7136B">
            <w:pPr>
              <w:jc w:val="center"/>
              <w:rPr>
                <w:rFonts w:ascii="Calibri Light" w:hAnsi="Calibri Light" w:cs="Calibri Light"/>
                <w:b/>
                <w:bCs/>
                <w:sz w:val="19"/>
                <w:szCs w:val="19"/>
              </w:rPr>
            </w:pPr>
            <w:r>
              <w:rPr>
                <w:rFonts w:ascii="Calibri Light" w:hAnsi="Calibri Light" w:cs="Calibri Light"/>
                <w:b/>
                <w:bCs/>
                <w:sz w:val="19"/>
                <w:szCs w:val="19"/>
              </w:rPr>
              <w:t>3,570</w:t>
            </w:r>
          </w:p>
        </w:tc>
        <w:tc>
          <w:tcPr>
            <w:tcW w:w="1071" w:type="dxa"/>
            <w:vAlign w:val="center"/>
          </w:tcPr>
          <w:p w:rsidR="00A453B3" w:rsidRPr="00B65A1E" w:rsidP="00851FDF" w14:paraId="08872559" w14:textId="2D3E085C">
            <w:pPr>
              <w:jc w:val="center"/>
              <w:rPr>
                <w:rFonts w:ascii="Calibri Light" w:hAnsi="Calibri Light" w:cs="Calibri Light"/>
                <w:b/>
                <w:bCs/>
                <w:sz w:val="19"/>
                <w:szCs w:val="19"/>
              </w:rPr>
            </w:pPr>
            <w:r>
              <w:rPr>
                <w:rFonts w:ascii="Calibri Light" w:hAnsi="Calibri Light" w:cs="Calibri Light"/>
                <w:b/>
                <w:bCs/>
                <w:sz w:val="19"/>
                <w:szCs w:val="19"/>
              </w:rPr>
              <w:t>3,669</w:t>
            </w:r>
          </w:p>
        </w:tc>
        <w:tc>
          <w:tcPr>
            <w:tcW w:w="1071" w:type="dxa"/>
            <w:vAlign w:val="center"/>
          </w:tcPr>
          <w:p w:rsidR="00A453B3" w:rsidRPr="00B65A1E" w:rsidP="00851FDF" w14:paraId="43B08AB1" w14:textId="33472F43">
            <w:pPr>
              <w:jc w:val="center"/>
              <w:rPr>
                <w:rFonts w:ascii="Calibri Light" w:hAnsi="Calibri Light" w:cs="Calibri Light"/>
                <w:b/>
                <w:bCs/>
                <w:sz w:val="19"/>
                <w:szCs w:val="19"/>
              </w:rPr>
            </w:pPr>
            <w:r>
              <w:rPr>
                <w:rFonts w:ascii="Calibri Light" w:hAnsi="Calibri Light" w:cs="Calibri Light"/>
                <w:b/>
                <w:bCs/>
                <w:sz w:val="19"/>
                <w:szCs w:val="19"/>
              </w:rPr>
              <w:t>99</w:t>
            </w:r>
          </w:p>
        </w:tc>
        <w:tc>
          <w:tcPr>
            <w:tcW w:w="1143" w:type="dxa"/>
            <w:vAlign w:val="center"/>
          </w:tcPr>
          <w:p w:rsidR="00A453B3" w:rsidRPr="00B65A1E" w:rsidP="00851FDF" w14:paraId="66C58D74" w14:textId="77777777">
            <w:pPr>
              <w:jc w:val="center"/>
              <w:rPr>
                <w:rFonts w:ascii="Calibri Light" w:hAnsi="Calibri Light" w:cs="Calibri Light"/>
                <w:b/>
                <w:bCs/>
                <w:sz w:val="19"/>
                <w:szCs w:val="19"/>
              </w:rPr>
            </w:pPr>
          </w:p>
        </w:tc>
      </w:tr>
    </w:tbl>
    <w:p w:rsidR="00A453B3" w:rsidP="009E6E86" w14:paraId="0AFE72FB" w14:textId="5E8DC213"/>
    <w:p w:rsidR="00A453B3" w:rsidP="009E6E86" w14:paraId="7F5B4A42" w14:textId="77777777"/>
    <w:p w:rsidR="00D4764D" w:rsidRPr="004D3342" w:rsidP="009E6E86" w14:paraId="0A4BEFD5" w14:textId="77777777"/>
    <w:p w:rsidR="009E6E86" w:rsidRPr="004D3342" w:rsidP="009E6E86" w14:paraId="20FDB73A" w14:textId="38DE00DE">
      <w:pPr>
        <w:rPr>
          <w:b/>
        </w:rPr>
      </w:pPr>
      <w:r w:rsidRPr="004D3342">
        <w:rPr>
          <w:b/>
        </w:rPr>
        <w:t>16.  For collections of information whose results are planned to be published, outline plans for tabulation and publication.</w:t>
      </w:r>
    </w:p>
    <w:p w:rsidR="009E6E86" w:rsidRPr="00921DC2" w:rsidP="009E6E86" w14:paraId="406AED55" w14:textId="77777777"/>
    <w:p w:rsidR="009E6E86" w:rsidRPr="004D3342" w:rsidP="009E6E86" w14:paraId="611FB7BC" w14:textId="77777777">
      <w:r w:rsidRPr="004D3342">
        <w:t xml:space="preserve">APHIS summarizes the data collected and publishes some of </w:t>
      </w:r>
      <w:r>
        <w:t xml:space="preserve">it </w:t>
      </w:r>
      <w:r w:rsidRPr="004D3342">
        <w:t xml:space="preserve">at </w:t>
      </w:r>
      <w:r w:rsidRPr="00921DC2">
        <w:rPr>
          <w:rStyle w:val="Hyperlink"/>
          <w:color w:val="auto"/>
          <w:u w:val="none"/>
        </w:rPr>
        <w:t>http://pest.ceris.purdue.edu</w:t>
      </w:r>
      <w:r w:rsidRPr="005D20BC">
        <w:t>.</w:t>
      </w:r>
      <w:r>
        <w:t xml:space="preserve">  E</w:t>
      </w:r>
      <w:r w:rsidRPr="005D20BC">
        <w:t xml:space="preserve">xamples of published information are pest population maps, pest </w:t>
      </w:r>
      <w:r w:rsidRPr="004D3342">
        <w:t>surveillance methodology, and narratives that summarize State and national data for many plant pests and weeds.</w:t>
      </w:r>
    </w:p>
    <w:p w:rsidR="009E6E86" w:rsidRPr="004D3342" w:rsidP="009E6E86" w14:paraId="18D889AE" w14:textId="77777777"/>
    <w:p w:rsidR="009E6E86" w:rsidP="009E6E86" w14:paraId="46269EA5" w14:textId="77777777"/>
    <w:p w:rsidR="009E6E86" w:rsidRPr="004D3342" w:rsidP="009E6E86" w14:paraId="768AB956" w14:textId="77777777">
      <w:pPr>
        <w:rPr>
          <w:b/>
        </w:rPr>
      </w:pPr>
      <w:r w:rsidRPr="004D3342">
        <w:rPr>
          <w:b/>
        </w:rPr>
        <w:t>17.  If seeking approval to not display the expiration date for OMB approval of the information collection, explain the reasons that display would be inappropriate.</w:t>
      </w:r>
    </w:p>
    <w:p w:rsidR="009E6E86" w:rsidRPr="00A774F9" w:rsidP="009E6E86" w14:paraId="42F501BE" w14:textId="77777777"/>
    <w:p w:rsidR="00036825" w:rsidRPr="00036825" w:rsidP="00036825" w14:paraId="03AD14BD" w14:textId="0EED39B8">
      <w:pPr>
        <w:pStyle w:val="300"/>
        <w:rPr>
          <w:rStyle w:val="InitialStyle"/>
          <w:rFonts w:ascii="Times New Roman" w:hAnsi="Times New Roman" w:cs="Times New Roman"/>
          <w:szCs w:val="24"/>
        </w:rPr>
      </w:pPr>
      <w:r w:rsidRPr="00036825">
        <w:rPr>
          <w:sz w:val="24"/>
          <w:szCs w:val="24"/>
        </w:rPr>
        <w:t xml:space="preserve">PPQ </w:t>
      </w:r>
      <w:r>
        <w:rPr>
          <w:sz w:val="24"/>
          <w:szCs w:val="24"/>
        </w:rPr>
        <w:t xml:space="preserve">Form </w:t>
      </w:r>
      <w:r w:rsidRPr="00036825">
        <w:rPr>
          <w:sz w:val="24"/>
          <w:szCs w:val="24"/>
        </w:rPr>
        <w:t xml:space="preserve">391 is in </w:t>
      </w:r>
      <w:r w:rsidRPr="00036825">
        <w:rPr>
          <w:rStyle w:val="InitialStyle"/>
          <w:rFonts w:ascii="Times New Roman" w:hAnsi="Times New Roman" w:cs="Times New Roman"/>
          <w:szCs w:val="24"/>
        </w:rPr>
        <w:t xml:space="preserve">multiple APHIS information collections, each with different OMB approval expiration dates. It would not be practical to add an expiration date to the form at this time.  APHIS and OIRA are currently developing procedures for creating and maintaining a consolidated intra-Agency common form ICR. Upon the forms’ inclusion in the common form ICR and its approval, the form will be updated with the appropriate PRA banners, ICR control numbers, and OMB approval expiration dates.  </w:t>
      </w:r>
    </w:p>
    <w:p w:rsidR="00036825" w:rsidP="009E6E86" w14:paraId="5E1EC0ED" w14:textId="77777777"/>
    <w:p w:rsidR="009E6E86" w:rsidRPr="004D3342" w:rsidP="009E6E86" w14:paraId="636A3EB6" w14:textId="77777777"/>
    <w:p w:rsidR="009E6E86" w:rsidRPr="004D3342" w:rsidP="009E6E86" w14:paraId="7DF4B769" w14:textId="77777777">
      <w:pPr>
        <w:rPr>
          <w:b/>
        </w:rPr>
      </w:pPr>
      <w:r w:rsidRPr="004D3342">
        <w:rPr>
          <w:b/>
        </w:rPr>
        <w:t>18.  Explain each exception to the certification statement identified in the “Certification for Paperwork Reduction Act.”</w:t>
      </w:r>
    </w:p>
    <w:p w:rsidR="009E6E86" w:rsidRPr="004D3342" w:rsidP="009E6E86" w14:paraId="302D3B8B" w14:textId="77777777"/>
    <w:p w:rsidR="009E6E86" w:rsidRPr="004D3342" w:rsidP="009E6E86" w14:paraId="52521BD6" w14:textId="77777777">
      <w:r w:rsidRPr="004D3342">
        <w:t>APHIS is able to certify compliance with all the provisions in the Act.</w:t>
      </w:r>
    </w:p>
    <w:p w:rsidR="009E6E86" w:rsidRPr="00921DC2" w:rsidP="009E6E86" w14:paraId="3302C080" w14:textId="77777777"/>
    <w:p w:rsidR="009E6E86" w:rsidRPr="00921DC2" w:rsidP="009E6E86" w14:paraId="0B9FCD96" w14:textId="77777777"/>
    <w:p w:rsidR="009E6E86" w:rsidRPr="004D3342" w:rsidP="009E6E86" w14:paraId="0C9EBA3A" w14:textId="77777777">
      <w:pPr>
        <w:rPr>
          <w:b/>
        </w:rPr>
      </w:pPr>
      <w:r w:rsidRPr="004D3342">
        <w:rPr>
          <w:b/>
        </w:rPr>
        <w:t>B.  Collections of Information Employing Statistical Methods</w:t>
      </w:r>
    </w:p>
    <w:p w:rsidR="009E6E86" w:rsidRPr="004D3342" w:rsidP="009E6E86" w14:paraId="405B0887" w14:textId="77777777"/>
    <w:p w:rsidR="009E6E86" w:rsidRPr="004D3342" w:rsidP="009E6E86" w14:paraId="7F630B7D" w14:textId="77777777">
      <w:r w:rsidRPr="004D3342">
        <w:t>Statistical methods are not employed in this information collection activity.</w:t>
      </w:r>
    </w:p>
    <w:sectPr w:rsidSect="00915748">
      <w:footerReference w:type="default" r:id="rId10"/>
      <w:footerReference w:type="first" r:id="rId11"/>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7720198"/>
      <w:docPartObj>
        <w:docPartGallery w:val="Page Numbers (Bottom of Page)"/>
        <w:docPartUnique/>
      </w:docPartObj>
    </w:sdtPr>
    <w:sdtEndPr>
      <w:rPr>
        <w:noProof/>
      </w:rPr>
    </w:sdtEndPr>
    <w:sdtContent>
      <w:p w:rsidR="00435496" w:rsidP="0045716D" w14:paraId="3AF41B66" w14:textId="2D2D8913">
        <w:pPr>
          <w:pStyle w:val="Footer"/>
          <w:jc w:val="center"/>
        </w:pPr>
        <w:r>
          <w:fldChar w:fldCharType="begin"/>
        </w:r>
        <w:r>
          <w:instrText xml:space="preserve"> PAGE   \* MERGEFORMAT </w:instrText>
        </w:r>
        <w:r>
          <w:fldChar w:fldCharType="separate"/>
        </w:r>
        <w:r w:rsidR="00EE3AE7">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5368033"/>
      <w:docPartObj>
        <w:docPartGallery w:val="Page Numbers (Bottom of Page)"/>
        <w:docPartUnique/>
      </w:docPartObj>
    </w:sdtPr>
    <w:sdtEndPr>
      <w:rPr>
        <w:noProof/>
      </w:rPr>
    </w:sdtEndPr>
    <w:sdtContent>
      <w:p w:rsidR="006277C4" w14:paraId="475977E2" w14:textId="77777777">
        <w:pPr>
          <w:pStyle w:val="Footer"/>
          <w:jc w:val="center"/>
        </w:pPr>
        <w:r>
          <w:fldChar w:fldCharType="begin"/>
        </w:r>
        <w:r>
          <w:instrText xml:space="preserve"> PAGE   \* MERGEFORMAT </w:instrText>
        </w:r>
        <w:r>
          <w:fldChar w:fldCharType="separate"/>
        </w:r>
        <w:r w:rsidR="00435496">
          <w:rPr>
            <w:noProof/>
          </w:rPr>
          <w:t>1</w:t>
        </w:r>
        <w:r>
          <w:rPr>
            <w:noProof/>
          </w:rPr>
          <w:fldChar w:fldCharType="end"/>
        </w:r>
      </w:p>
    </w:sdtContent>
  </w:sdt>
  <w:p w:rsidR="006277C4" w14:paraId="4E58E57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1BAE1872"/>
    <w:multiLevelType w:val="hybridMultilevel"/>
    <w:tmpl w:val="7D3013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2F76391"/>
    <w:multiLevelType w:val="multilevel"/>
    <w:tmpl w:val="F7A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8103F"/>
    <w:multiLevelType w:val="multilevel"/>
    <w:tmpl w:val="B322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530A28"/>
    <w:multiLevelType w:val="hybridMultilevel"/>
    <w:tmpl w:val="A2AAF07E"/>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26E44D3"/>
    <w:multiLevelType w:val="hybridMultilevel"/>
    <w:tmpl w:val="C5E8E9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8211984">
    <w:abstractNumId w:val="11"/>
  </w:num>
  <w:num w:numId="2" w16cid:durableId="1956591855">
    <w:abstractNumId w:val="0"/>
  </w:num>
  <w:num w:numId="3" w16cid:durableId="557319791">
    <w:abstractNumId w:val="6"/>
  </w:num>
  <w:num w:numId="4" w16cid:durableId="1940092709">
    <w:abstractNumId w:val="5"/>
  </w:num>
  <w:num w:numId="5" w16cid:durableId="1553494586">
    <w:abstractNumId w:val="3"/>
  </w:num>
  <w:num w:numId="6" w16cid:durableId="1441532197">
    <w:abstractNumId w:val="12"/>
  </w:num>
  <w:num w:numId="7" w16cid:durableId="856580434">
    <w:abstractNumId w:val="10"/>
  </w:num>
  <w:num w:numId="8" w16cid:durableId="231309141">
    <w:abstractNumId w:val="8"/>
  </w:num>
  <w:num w:numId="9" w16cid:durableId="1741754673">
    <w:abstractNumId w:val="1"/>
  </w:num>
  <w:num w:numId="10" w16cid:durableId="174661245">
    <w:abstractNumId w:val="7"/>
  </w:num>
  <w:num w:numId="11" w16cid:durableId="381293827">
    <w:abstractNumId w:val="9"/>
  </w:num>
  <w:num w:numId="12" w16cid:durableId="1000933345">
    <w:abstractNumId w:val="2"/>
  </w:num>
  <w:num w:numId="13" w16cid:durableId="394940219">
    <w:abstractNumId w:val="5"/>
  </w:num>
  <w:num w:numId="14" w16cid:durableId="595361042">
    <w:abstractNumId w:val="4"/>
  </w:num>
  <w:num w:numId="15" w16cid:durableId="418719251">
    <w:abstractNumId w:val="12"/>
  </w:num>
  <w:num w:numId="16" w16cid:durableId="1446922511">
    <w:abstractNumId w:val="10"/>
  </w:num>
  <w:num w:numId="17" w16cid:durableId="1588265146">
    <w:abstractNumId w:val="8"/>
  </w:num>
  <w:num w:numId="18" w16cid:durableId="156725555">
    <w:abstractNumId w:val="1"/>
  </w:num>
  <w:num w:numId="19" w16cid:durableId="1600216022">
    <w:abstractNumId w:val="7"/>
  </w:num>
  <w:num w:numId="20" w16cid:durableId="1252280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FA"/>
    <w:rsid w:val="00011781"/>
    <w:rsid w:val="00012CEE"/>
    <w:rsid w:val="00014084"/>
    <w:rsid w:val="00014481"/>
    <w:rsid w:val="00015D1D"/>
    <w:rsid w:val="00020C91"/>
    <w:rsid w:val="000211B1"/>
    <w:rsid w:val="00022728"/>
    <w:rsid w:val="000237E5"/>
    <w:rsid w:val="00024C23"/>
    <w:rsid w:val="00030894"/>
    <w:rsid w:val="00036825"/>
    <w:rsid w:val="00043658"/>
    <w:rsid w:val="00051B6F"/>
    <w:rsid w:val="00052DB6"/>
    <w:rsid w:val="000534FA"/>
    <w:rsid w:val="00053FE8"/>
    <w:rsid w:val="0005509D"/>
    <w:rsid w:val="00055129"/>
    <w:rsid w:val="00056C21"/>
    <w:rsid w:val="00066965"/>
    <w:rsid w:val="00071942"/>
    <w:rsid w:val="000807DD"/>
    <w:rsid w:val="000852AF"/>
    <w:rsid w:val="0009489B"/>
    <w:rsid w:val="000A056D"/>
    <w:rsid w:val="000A1ED9"/>
    <w:rsid w:val="000A35E3"/>
    <w:rsid w:val="000B4D70"/>
    <w:rsid w:val="000C12E6"/>
    <w:rsid w:val="000C4684"/>
    <w:rsid w:val="000D265B"/>
    <w:rsid w:val="000D30E4"/>
    <w:rsid w:val="000E452A"/>
    <w:rsid w:val="000E6344"/>
    <w:rsid w:val="000F222E"/>
    <w:rsid w:val="000F3741"/>
    <w:rsid w:val="000F761B"/>
    <w:rsid w:val="00101534"/>
    <w:rsid w:val="00107151"/>
    <w:rsid w:val="00110CB4"/>
    <w:rsid w:val="00111A9B"/>
    <w:rsid w:val="0011215A"/>
    <w:rsid w:val="00114F79"/>
    <w:rsid w:val="00132D62"/>
    <w:rsid w:val="001403B2"/>
    <w:rsid w:val="00142C4B"/>
    <w:rsid w:val="00145BDB"/>
    <w:rsid w:val="0015636A"/>
    <w:rsid w:val="00156AC8"/>
    <w:rsid w:val="001670C8"/>
    <w:rsid w:val="00171F66"/>
    <w:rsid w:val="00173B04"/>
    <w:rsid w:val="00175C63"/>
    <w:rsid w:val="001804AC"/>
    <w:rsid w:val="00182D74"/>
    <w:rsid w:val="0018685F"/>
    <w:rsid w:val="00187A2F"/>
    <w:rsid w:val="001950E0"/>
    <w:rsid w:val="001A2272"/>
    <w:rsid w:val="001A578B"/>
    <w:rsid w:val="001B0588"/>
    <w:rsid w:val="001B36FD"/>
    <w:rsid w:val="001C2EA2"/>
    <w:rsid w:val="001C2FC2"/>
    <w:rsid w:val="001C36C1"/>
    <w:rsid w:val="001C66D2"/>
    <w:rsid w:val="001D2C0D"/>
    <w:rsid w:val="001D79DD"/>
    <w:rsid w:val="001E5B56"/>
    <w:rsid w:val="001E6C66"/>
    <w:rsid w:val="001F2AFA"/>
    <w:rsid w:val="001F2F65"/>
    <w:rsid w:val="001F65CB"/>
    <w:rsid w:val="001F7C10"/>
    <w:rsid w:val="002010DE"/>
    <w:rsid w:val="002016EA"/>
    <w:rsid w:val="00202A8A"/>
    <w:rsid w:val="00203458"/>
    <w:rsid w:val="002053D5"/>
    <w:rsid w:val="002139A5"/>
    <w:rsid w:val="00216C73"/>
    <w:rsid w:val="00221513"/>
    <w:rsid w:val="00222DA5"/>
    <w:rsid w:val="00226F64"/>
    <w:rsid w:val="00226F80"/>
    <w:rsid w:val="00232659"/>
    <w:rsid w:val="002358A9"/>
    <w:rsid w:val="00244797"/>
    <w:rsid w:val="002522E4"/>
    <w:rsid w:val="00253D12"/>
    <w:rsid w:val="00263F88"/>
    <w:rsid w:val="00264E25"/>
    <w:rsid w:val="00266249"/>
    <w:rsid w:val="00270D75"/>
    <w:rsid w:val="00272D69"/>
    <w:rsid w:val="00277B59"/>
    <w:rsid w:val="002815AF"/>
    <w:rsid w:val="00283AA9"/>
    <w:rsid w:val="002869DD"/>
    <w:rsid w:val="00291C35"/>
    <w:rsid w:val="00292737"/>
    <w:rsid w:val="002932B7"/>
    <w:rsid w:val="00293572"/>
    <w:rsid w:val="002A0BC1"/>
    <w:rsid w:val="002A30F8"/>
    <w:rsid w:val="002B3D19"/>
    <w:rsid w:val="002B63FE"/>
    <w:rsid w:val="002C1C4E"/>
    <w:rsid w:val="002D3116"/>
    <w:rsid w:val="002D3366"/>
    <w:rsid w:val="002D38E8"/>
    <w:rsid w:val="002D70C8"/>
    <w:rsid w:val="002E25B5"/>
    <w:rsid w:val="002E3D9F"/>
    <w:rsid w:val="002F2986"/>
    <w:rsid w:val="002F5DDB"/>
    <w:rsid w:val="002F69C0"/>
    <w:rsid w:val="002F6C46"/>
    <w:rsid w:val="00302042"/>
    <w:rsid w:val="003068D1"/>
    <w:rsid w:val="00307436"/>
    <w:rsid w:val="00310623"/>
    <w:rsid w:val="00312DB1"/>
    <w:rsid w:val="003157B5"/>
    <w:rsid w:val="003157FC"/>
    <w:rsid w:val="003166AE"/>
    <w:rsid w:val="00317804"/>
    <w:rsid w:val="00321122"/>
    <w:rsid w:val="00332239"/>
    <w:rsid w:val="00333F34"/>
    <w:rsid w:val="0033644E"/>
    <w:rsid w:val="00343F1C"/>
    <w:rsid w:val="003547B9"/>
    <w:rsid w:val="0035690E"/>
    <w:rsid w:val="00357356"/>
    <w:rsid w:val="003603BA"/>
    <w:rsid w:val="00363B37"/>
    <w:rsid w:val="00363DAE"/>
    <w:rsid w:val="00371A00"/>
    <w:rsid w:val="00377BD0"/>
    <w:rsid w:val="00383662"/>
    <w:rsid w:val="00393BB0"/>
    <w:rsid w:val="00393EF0"/>
    <w:rsid w:val="003945A6"/>
    <w:rsid w:val="003A0B13"/>
    <w:rsid w:val="003A7DBB"/>
    <w:rsid w:val="003B0A3B"/>
    <w:rsid w:val="003B0D97"/>
    <w:rsid w:val="003B36E6"/>
    <w:rsid w:val="003B45C4"/>
    <w:rsid w:val="003C373B"/>
    <w:rsid w:val="003C3E87"/>
    <w:rsid w:val="003C683F"/>
    <w:rsid w:val="003C73A4"/>
    <w:rsid w:val="003C7752"/>
    <w:rsid w:val="003D2CE6"/>
    <w:rsid w:val="003D69F7"/>
    <w:rsid w:val="003E1987"/>
    <w:rsid w:val="003E2228"/>
    <w:rsid w:val="003F2842"/>
    <w:rsid w:val="00400853"/>
    <w:rsid w:val="00400975"/>
    <w:rsid w:val="004026C6"/>
    <w:rsid w:val="00405C48"/>
    <w:rsid w:val="00406990"/>
    <w:rsid w:val="00411AC7"/>
    <w:rsid w:val="00417740"/>
    <w:rsid w:val="004178C1"/>
    <w:rsid w:val="00422B5D"/>
    <w:rsid w:val="00422E06"/>
    <w:rsid w:val="00426462"/>
    <w:rsid w:val="004320F9"/>
    <w:rsid w:val="00433378"/>
    <w:rsid w:val="00435496"/>
    <w:rsid w:val="0044220F"/>
    <w:rsid w:val="00443B4C"/>
    <w:rsid w:val="00446086"/>
    <w:rsid w:val="00446358"/>
    <w:rsid w:val="00446C2C"/>
    <w:rsid w:val="00447E5F"/>
    <w:rsid w:val="0045265F"/>
    <w:rsid w:val="0045716D"/>
    <w:rsid w:val="0046190E"/>
    <w:rsid w:val="0047023D"/>
    <w:rsid w:val="00477EC4"/>
    <w:rsid w:val="00491971"/>
    <w:rsid w:val="0049224C"/>
    <w:rsid w:val="004941DF"/>
    <w:rsid w:val="00495C95"/>
    <w:rsid w:val="00496531"/>
    <w:rsid w:val="004A30B3"/>
    <w:rsid w:val="004B0BC8"/>
    <w:rsid w:val="004B153D"/>
    <w:rsid w:val="004B4DE3"/>
    <w:rsid w:val="004B6C5F"/>
    <w:rsid w:val="004D2194"/>
    <w:rsid w:val="004D3342"/>
    <w:rsid w:val="004D3CDF"/>
    <w:rsid w:val="004D7E6A"/>
    <w:rsid w:val="004E3881"/>
    <w:rsid w:val="004E3FB6"/>
    <w:rsid w:val="004F49ED"/>
    <w:rsid w:val="004F5B91"/>
    <w:rsid w:val="0050266F"/>
    <w:rsid w:val="0050555D"/>
    <w:rsid w:val="005078B1"/>
    <w:rsid w:val="005103A3"/>
    <w:rsid w:val="0051610A"/>
    <w:rsid w:val="00522A7C"/>
    <w:rsid w:val="00527C7C"/>
    <w:rsid w:val="00530C88"/>
    <w:rsid w:val="00534289"/>
    <w:rsid w:val="00534E23"/>
    <w:rsid w:val="00545D5C"/>
    <w:rsid w:val="0055084D"/>
    <w:rsid w:val="005516B3"/>
    <w:rsid w:val="00563942"/>
    <w:rsid w:val="00565165"/>
    <w:rsid w:val="00566AE4"/>
    <w:rsid w:val="00567502"/>
    <w:rsid w:val="00573AC0"/>
    <w:rsid w:val="00574D26"/>
    <w:rsid w:val="005805E4"/>
    <w:rsid w:val="0058451D"/>
    <w:rsid w:val="00585206"/>
    <w:rsid w:val="00587BCB"/>
    <w:rsid w:val="00590CF7"/>
    <w:rsid w:val="00592538"/>
    <w:rsid w:val="0059357A"/>
    <w:rsid w:val="00597077"/>
    <w:rsid w:val="005A02EA"/>
    <w:rsid w:val="005A5D49"/>
    <w:rsid w:val="005B0325"/>
    <w:rsid w:val="005B2A4C"/>
    <w:rsid w:val="005C2ED2"/>
    <w:rsid w:val="005C4489"/>
    <w:rsid w:val="005C553C"/>
    <w:rsid w:val="005C7291"/>
    <w:rsid w:val="005D08C4"/>
    <w:rsid w:val="005D20BC"/>
    <w:rsid w:val="005D2229"/>
    <w:rsid w:val="005E3F06"/>
    <w:rsid w:val="005F14D1"/>
    <w:rsid w:val="005F677F"/>
    <w:rsid w:val="005F7C14"/>
    <w:rsid w:val="005F7F91"/>
    <w:rsid w:val="00601D59"/>
    <w:rsid w:val="00612009"/>
    <w:rsid w:val="00613652"/>
    <w:rsid w:val="00613732"/>
    <w:rsid w:val="0061724F"/>
    <w:rsid w:val="00623BC3"/>
    <w:rsid w:val="00624B00"/>
    <w:rsid w:val="0062506F"/>
    <w:rsid w:val="006277C4"/>
    <w:rsid w:val="006279AA"/>
    <w:rsid w:val="00627EB0"/>
    <w:rsid w:val="00632AD3"/>
    <w:rsid w:val="00635187"/>
    <w:rsid w:val="006362A8"/>
    <w:rsid w:val="00645F82"/>
    <w:rsid w:val="0064700D"/>
    <w:rsid w:val="00651E2C"/>
    <w:rsid w:val="006565FE"/>
    <w:rsid w:val="006650DB"/>
    <w:rsid w:val="0066530E"/>
    <w:rsid w:val="006728DC"/>
    <w:rsid w:val="00673C8A"/>
    <w:rsid w:val="00675842"/>
    <w:rsid w:val="00677639"/>
    <w:rsid w:val="00680A49"/>
    <w:rsid w:val="00685373"/>
    <w:rsid w:val="00694DB8"/>
    <w:rsid w:val="006A39C2"/>
    <w:rsid w:val="006A52E1"/>
    <w:rsid w:val="006A537B"/>
    <w:rsid w:val="006A6E6F"/>
    <w:rsid w:val="006A7C4E"/>
    <w:rsid w:val="006B2B9E"/>
    <w:rsid w:val="006C32DA"/>
    <w:rsid w:val="006C4AC7"/>
    <w:rsid w:val="006D0F31"/>
    <w:rsid w:val="006D46E5"/>
    <w:rsid w:val="006D633F"/>
    <w:rsid w:val="006F0EA7"/>
    <w:rsid w:val="006F252F"/>
    <w:rsid w:val="007011DE"/>
    <w:rsid w:val="00704C24"/>
    <w:rsid w:val="00711CE7"/>
    <w:rsid w:val="0071294A"/>
    <w:rsid w:val="00712EFB"/>
    <w:rsid w:val="00713250"/>
    <w:rsid w:val="00714877"/>
    <w:rsid w:val="00726E1D"/>
    <w:rsid w:val="0073001F"/>
    <w:rsid w:val="007424ED"/>
    <w:rsid w:val="00744C1B"/>
    <w:rsid w:val="00750862"/>
    <w:rsid w:val="007618B6"/>
    <w:rsid w:val="007630F8"/>
    <w:rsid w:val="00766E77"/>
    <w:rsid w:val="00786328"/>
    <w:rsid w:val="00797ADE"/>
    <w:rsid w:val="007A1A3B"/>
    <w:rsid w:val="007A3710"/>
    <w:rsid w:val="007B0B68"/>
    <w:rsid w:val="007B48F1"/>
    <w:rsid w:val="007C12DD"/>
    <w:rsid w:val="007D08B8"/>
    <w:rsid w:val="007D17F9"/>
    <w:rsid w:val="007D5BCE"/>
    <w:rsid w:val="007E34C7"/>
    <w:rsid w:val="007F110A"/>
    <w:rsid w:val="007F2E1E"/>
    <w:rsid w:val="007F3552"/>
    <w:rsid w:val="007F6938"/>
    <w:rsid w:val="00803263"/>
    <w:rsid w:val="00803A5E"/>
    <w:rsid w:val="00805D53"/>
    <w:rsid w:val="00806868"/>
    <w:rsid w:val="008078FD"/>
    <w:rsid w:val="00807B11"/>
    <w:rsid w:val="00807CE7"/>
    <w:rsid w:val="00817329"/>
    <w:rsid w:val="0082097D"/>
    <w:rsid w:val="008241F2"/>
    <w:rsid w:val="008247CC"/>
    <w:rsid w:val="00825E62"/>
    <w:rsid w:val="008277C6"/>
    <w:rsid w:val="0083056B"/>
    <w:rsid w:val="00830D3C"/>
    <w:rsid w:val="0083198F"/>
    <w:rsid w:val="00831C70"/>
    <w:rsid w:val="00832B3F"/>
    <w:rsid w:val="00841AB2"/>
    <w:rsid w:val="00845489"/>
    <w:rsid w:val="00845EC2"/>
    <w:rsid w:val="00851F92"/>
    <w:rsid w:val="00851FDF"/>
    <w:rsid w:val="008546A9"/>
    <w:rsid w:val="008627A6"/>
    <w:rsid w:val="00866D75"/>
    <w:rsid w:val="00872936"/>
    <w:rsid w:val="00873D7E"/>
    <w:rsid w:val="00881E54"/>
    <w:rsid w:val="008843F4"/>
    <w:rsid w:val="0089425C"/>
    <w:rsid w:val="008959B5"/>
    <w:rsid w:val="008A39A3"/>
    <w:rsid w:val="008A3E77"/>
    <w:rsid w:val="008B029C"/>
    <w:rsid w:val="008B4FAF"/>
    <w:rsid w:val="008B6686"/>
    <w:rsid w:val="008C0848"/>
    <w:rsid w:val="008C1292"/>
    <w:rsid w:val="008C7AAA"/>
    <w:rsid w:val="008E1F5D"/>
    <w:rsid w:val="008E328B"/>
    <w:rsid w:val="008E6F9A"/>
    <w:rsid w:val="008F2D85"/>
    <w:rsid w:val="008F3F80"/>
    <w:rsid w:val="008F65AE"/>
    <w:rsid w:val="008F7E7E"/>
    <w:rsid w:val="009116A1"/>
    <w:rsid w:val="009117AF"/>
    <w:rsid w:val="00914635"/>
    <w:rsid w:val="00914FC8"/>
    <w:rsid w:val="00915748"/>
    <w:rsid w:val="00921963"/>
    <w:rsid w:val="00921DC2"/>
    <w:rsid w:val="00932643"/>
    <w:rsid w:val="0093572B"/>
    <w:rsid w:val="00940C5F"/>
    <w:rsid w:val="00941268"/>
    <w:rsid w:val="00946639"/>
    <w:rsid w:val="0094678D"/>
    <w:rsid w:val="0094689B"/>
    <w:rsid w:val="00947C53"/>
    <w:rsid w:val="00950821"/>
    <w:rsid w:val="00952CD8"/>
    <w:rsid w:val="00956913"/>
    <w:rsid w:val="009602B3"/>
    <w:rsid w:val="009660E6"/>
    <w:rsid w:val="00973F42"/>
    <w:rsid w:val="009810A3"/>
    <w:rsid w:val="009844D3"/>
    <w:rsid w:val="00984E6A"/>
    <w:rsid w:val="00987928"/>
    <w:rsid w:val="0099012D"/>
    <w:rsid w:val="00991525"/>
    <w:rsid w:val="009915A9"/>
    <w:rsid w:val="00992E5B"/>
    <w:rsid w:val="00997D2D"/>
    <w:rsid w:val="009A6831"/>
    <w:rsid w:val="009B14F5"/>
    <w:rsid w:val="009B4616"/>
    <w:rsid w:val="009B4DC4"/>
    <w:rsid w:val="009B55B3"/>
    <w:rsid w:val="009C6DBD"/>
    <w:rsid w:val="009D4543"/>
    <w:rsid w:val="009D4956"/>
    <w:rsid w:val="009E5665"/>
    <w:rsid w:val="009E6E86"/>
    <w:rsid w:val="00A00AE5"/>
    <w:rsid w:val="00A01799"/>
    <w:rsid w:val="00A1446F"/>
    <w:rsid w:val="00A1787F"/>
    <w:rsid w:val="00A21D75"/>
    <w:rsid w:val="00A307D1"/>
    <w:rsid w:val="00A30949"/>
    <w:rsid w:val="00A30AA5"/>
    <w:rsid w:val="00A338CD"/>
    <w:rsid w:val="00A40632"/>
    <w:rsid w:val="00A41EFD"/>
    <w:rsid w:val="00A453B3"/>
    <w:rsid w:val="00A637C1"/>
    <w:rsid w:val="00A63967"/>
    <w:rsid w:val="00A65B2C"/>
    <w:rsid w:val="00A73BCE"/>
    <w:rsid w:val="00A75029"/>
    <w:rsid w:val="00A774F9"/>
    <w:rsid w:val="00A81753"/>
    <w:rsid w:val="00A841F5"/>
    <w:rsid w:val="00A84CCA"/>
    <w:rsid w:val="00A84E0C"/>
    <w:rsid w:val="00AA029B"/>
    <w:rsid w:val="00AA09E7"/>
    <w:rsid w:val="00AA35AB"/>
    <w:rsid w:val="00AA4B04"/>
    <w:rsid w:val="00AA58CA"/>
    <w:rsid w:val="00AB78AD"/>
    <w:rsid w:val="00AC20AF"/>
    <w:rsid w:val="00AD6B87"/>
    <w:rsid w:val="00AE0637"/>
    <w:rsid w:val="00AE30DF"/>
    <w:rsid w:val="00AE60DC"/>
    <w:rsid w:val="00AE7D5C"/>
    <w:rsid w:val="00B0421A"/>
    <w:rsid w:val="00B14F1C"/>
    <w:rsid w:val="00B225D5"/>
    <w:rsid w:val="00B34D15"/>
    <w:rsid w:val="00B515C8"/>
    <w:rsid w:val="00B619B3"/>
    <w:rsid w:val="00B65A1E"/>
    <w:rsid w:val="00B70EE9"/>
    <w:rsid w:val="00B72C45"/>
    <w:rsid w:val="00B74DBD"/>
    <w:rsid w:val="00B752E6"/>
    <w:rsid w:val="00B9060D"/>
    <w:rsid w:val="00B9622A"/>
    <w:rsid w:val="00BA5E05"/>
    <w:rsid w:val="00BA6881"/>
    <w:rsid w:val="00BA7E64"/>
    <w:rsid w:val="00BB590B"/>
    <w:rsid w:val="00BB6507"/>
    <w:rsid w:val="00BC0F86"/>
    <w:rsid w:val="00BC2578"/>
    <w:rsid w:val="00BC4FCE"/>
    <w:rsid w:val="00BC6306"/>
    <w:rsid w:val="00BE5420"/>
    <w:rsid w:val="00BE746E"/>
    <w:rsid w:val="00C02CC4"/>
    <w:rsid w:val="00C02D7D"/>
    <w:rsid w:val="00C05DB5"/>
    <w:rsid w:val="00C11DF5"/>
    <w:rsid w:val="00C16EDE"/>
    <w:rsid w:val="00C17A18"/>
    <w:rsid w:val="00C210B5"/>
    <w:rsid w:val="00C2613D"/>
    <w:rsid w:val="00C31B7F"/>
    <w:rsid w:val="00C40570"/>
    <w:rsid w:val="00C40A9B"/>
    <w:rsid w:val="00C424F0"/>
    <w:rsid w:val="00C42D48"/>
    <w:rsid w:val="00C45F18"/>
    <w:rsid w:val="00C64451"/>
    <w:rsid w:val="00C65AF2"/>
    <w:rsid w:val="00C70F07"/>
    <w:rsid w:val="00C72447"/>
    <w:rsid w:val="00C743B5"/>
    <w:rsid w:val="00C74EE8"/>
    <w:rsid w:val="00C75D9D"/>
    <w:rsid w:val="00C76CDE"/>
    <w:rsid w:val="00C77635"/>
    <w:rsid w:val="00C8016E"/>
    <w:rsid w:val="00C8161E"/>
    <w:rsid w:val="00C8302A"/>
    <w:rsid w:val="00C86C65"/>
    <w:rsid w:val="00C969B2"/>
    <w:rsid w:val="00CA0304"/>
    <w:rsid w:val="00CA7654"/>
    <w:rsid w:val="00CB09F6"/>
    <w:rsid w:val="00CC1506"/>
    <w:rsid w:val="00CD537E"/>
    <w:rsid w:val="00CD638E"/>
    <w:rsid w:val="00CE10B5"/>
    <w:rsid w:val="00CF3596"/>
    <w:rsid w:val="00CF38CA"/>
    <w:rsid w:val="00D00F29"/>
    <w:rsid w:val="00D02584"/>
    <w:rsid w:val="00D14C7C"/>
    <w:rsid w:val="00D170FE"/>
    <w:rsid w:val="00D316A8"/>
    <w:rsid w:val="00D351DF"/>
    <w:rsid w:val="00D45317"/>
    <w:rsid w:val="00D4764D"/>
    <w:rsid w:val="00D625FC"/>
    <w:rsid w:val="00D63A1E"/>
    <w:rsid w:val="00D66780"/>
    <w:rsid w:val="00D81312"/>
    <w:rsid w:val="00DA5C3E"/>
    <w:rsid w:val="00DB0E2F"/>
    <w:rsid w:val="00DB30BD"/>
    <w:rsid w:val="00DB3D08"/>
    <w:rsid w:val="00DB797F"/>
    <w:rsid w:val="00DC012D"/>
    <w:rsid w:val="00DC201F"/>
    <w:rsid w:val="00DC3DF0"/>
    <w:rsid w:val="00DC66F9"/>
    <w:rsid w:val="00DC718D"/>
    <w:rsid w:val="00DD0C26"/>
    <w:rsid w:val="00DE40AF"/>
    <w:rsid w:val="00DF1F73"/>
    <w:rsid w:val="00DF3F76"/>
    <w:rsid w:val="00DF56F2"/>
    <w:rsid w:val="00DF6574"/>
    <w:rsid w:val="00E0711F"/>
    <w:rsid w:val="00E1594A"/>
    <w:rsid w:val="00E15B86"/>
    <w:rsid w:val="00E20B3F"/>
    <w:rsid w:val="00E20E39"/>
    <w:rsid w:val="00E22201"/>
    <w:rsid w:val="00E2315D"/>
    <w:rsid w:val="00E2499D"/>
    <w:rsid w:val="00E42B66"/>
    <w:rsid w:val="00E4554A"/>
    <w:rsid w:val="00E46FF5"/>
    <w:rsid w:val="00E47457"/>
    <w:rsid w:val="00E52EA1"/>
    <w:rsid w:val="00E565D2"/>
    <w:rsid w:val="00E607EE"/>
    <w:rsid w:val="00E64FE8"/>
    <w:rsid w:val="00E65861"/>
    <w:rsid w:val="00E67044"/>
    <w:rsid w:val="00E725CC"/>
    <w:rsid w:val="00E726CB"/>
    <w:rsid w:val="00E73721"/>
    <w:rsid w:val="00E74C75"/>
    <w:rsid w:val="00E76B5A"/>
    <w:rsid w:val="00E8744E"/>
    <w:rsid w:val="00E932EA"/>
    <w:rsid w:val="00EA360D"/>
    <w:rsid w:val="00EA44F5"/>
    <w:rsid w:val="00EB6283"/>
    <w:rsid w:val="00EB67E6"/>
    <w:rsid w:val="00EC1B65"/>
    <w:rsid w:val="00EC1F79"/>
    <w:rsid w:val="00EC4C55"/>
    <w:rsid w:val="00EC6ACE"/>
    <w:rsid w:val="00ED2530"/>
    <w:rsid w:val="00ED3B79"/>
    <w:rsid w:val="00ED558C"/>
    <w:rsid w:val="00ED63AF"/>
    <w:rsid w:val="00EE2D78"/>
    <w:rsid w:val="00EE2E2C"/>
    <w:rsid w:val="00EE3AE7"/>
    <w:rsid w:val="00EE3C2A"/>
    <w:rsid w:val="00EE4C32"/>
    <w:rsid w:val="00EE7EDF"/>
    <w:rsid w:val="00F0055E"/>
    <w:rsid w:val="00F01CE8"/>
    <w:rsid w:val="00F059A9"/>
    <w:rsid w:val="00F129B2"/>
    <w:rsid w:val="00F12E61"/>
    <w:rsid w:val="00F20265"/>
    <w:rsid w:val="00F31773"/>
    <w:rsid w:val="00F321A2"/>
    <w:rsid w:val="00F34CE4"/>
    <w:rsid w:val="00F35250"/>
    <w:rsid w:val="00F35BE5"/>
    <w:rsid w:val="00F368F5"/>
    <w:rsid w:val="00F374A9"/>
    <w:rsid w:val="00F44703"/>
    <w:rsid w:val="00F470D9"/>
    <w:rsid w:val="00F54DE5"/>
    <w:rsid w:val="00F55F94"/>
    <w:rsid w:val="00F5652A"/>
    <w:rsid w:val="00F56957"/>
    <w:rsid w:val="00F60EC5"/>
    <w:rsid w:val="00F665DD"/>
    <w:rsid w:val="00F67E57"/>
    <w:rsid w:val="00F73C9F"/>
    <w:rsid w:val="00F802C0"/>
    <w:rsid w:val="00F82D77"/>
    <w:rsid w:val="00F90FA4"/>
    <w:rsid w:val="00F91F82"/>
    <w:rsid w:val="00F929C3"/>
    <w:rsid w:val="00F93E4B"/>
    <w:rsid w:val="00F94FFD"/>
    <w:rsid w:val="00FA1850"/>
    <w:rsid w:val="00FA696A"/>
    <w:rsid w:val="00FB5DAB"/>
    <w:rsid w:val="00FC2265"/>
    <w:rsid w:val="00FC49F6"/>
    <w:rsid w:val="00FC7B49"/>
    <w:rsid w:val="00FD11CF"/>
    <w:rsid w:val="00FD1255"/>
    <w:rsid w:val="00FD1262"/>
    <w:rsid w:val="00FD1894"/>
    <w:rsid w:val="00FD2E4C"/>
    <w:rsid w:val="00FE0426"/>
    <w:rsid w:val="00FE06EE"/>
    <w:rsid w:val="00FE56F9"/>
    <w:rsid w:val="00FE5CF3"/>
    <w:rsid w:val="00FF2D70"/>
    <w:rsid w:val="00FF5B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3A2E09"/>
  <w15:chartTrackingRefBased/>
  <w15:docId w15:val="{C9585BA2-76D5-462D-960C-DD76ABF7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C46"/>
    <w:rPr>
      <w:sz w:val="24"/>
      <w:szCs w:val="24"/>
    </w:rPr>
  </w:style>
  <w:style w:type="paragraph" w:styleId="Heading5">
    <w:name w:val="heading 5"/>
    <w:basedOn w:val="Normal"/>
    <w:link w:val="Heading5Char"/>
    <w:uiPriority w:val="9"/>
    <w:qFormat/>
    <w:rsid w:val="000F374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21A2"/>
    <w:rPr>
      <w:color w:val="0000FF"/>
      <w:u w:val="single"/>
    </w:rPr>
  </w:style>
  <w:style w:type="paragraph" w:customStyle="1" w:styleId="300">
    <w:name w:val="300"/>
    <w:basedOn w:val="Normal"/>
    <w:rsid w:val="00C8016E"/>
    <w:pPr>
      <w:overflowPunct w:val="0"/>
      <w:autoSpaceDE w:val="0"/>
      <w:autoSpaceDN w:val="0"/>
      <w:adjustRightInd w:val="0"/>
    </w:pPr>
    <w:rPr>
      <w:sz w:val="20"/>
      <w:szCs w:val="20"/>
    </w:rPr>
  </w:style>
  <w:style w:type="paragraph" w:styleId="NormalWeb">
    <w:name w:val="Normal (Web)"/>
    <w:basedOn w:val="Normal"/>
    <w:uiPriority w:val="99"/>
    <w:unhideWhenUsed/>
    <w:rsid w:val="00377BD0"/>
    <w:pPr>
      <w:spacing w:before="100" w:beforeAutospacing="1" w:after="100" w:afterAutospacing="1"/>
    </w:pPr>
  </w:style>
  <w:style w:type="character" w:styleId="CommentReference">
    <w:name w:val="annotation reference"/>
    <w:rsid w:val="00565165"/>
    <w:rPr>
      <w:sz w:val="16"/>
      <w:szCs w:val="16"/>
    </w:rPr>
  </w:style>
  <w:style w:type="paragraph" w:styleId="CommentText">
    <w:name w:val="annotation text"/>
    <w:basedOn w:val="Normal"/>
    <w:link w:val="CommentTextChar"/>
    <w:rsid w:val="00565165"/>
    <w:rPr>
      <w:sz w:val="20"/>
      <w:szCs w:val="20"/>
    </w:rPr>
  </w:style>
  <w:style w:type="character" w:customStyle="1" w:styleId="CommentTextChar">
    <w:name w:val="Comment Text Char"/>
    <w:basedOn w:val="DefaultParagraphFont"/>
    <w:link w:val="CommentText"/>
    <w:rsid w:val="00565165"/>
  </w:style>
  <w:style w:type="paragraph" w:styleId="CommentSubject">
    <w:name w:val="annotation subject"/>
    <w:basedOn w:val="CommentText"/>
    <w:next w:val="CommentText"/>
    <w:link w:val="CommentSubjectChar"/>
    <w:rsid w:val="00565165"/>
    <w:rPr>
      <w:b/>
      <w:bCs/>
    </w:rPr>
  </w:style>
  <w:style w:type="character" w:customStyle="1" w:styleId="CommentSubjectChar">
    <w:name w:val="Comment Subject Char"/>
    <w:link w:val="CommentSubject"/>
    <w:rsid w:val="00565165"/>
    <w:rPr>
      <w:b/>
      <w:bCs/>
    </w:rPr>
  </w:style>
  <w:style w:type="paragraph" w:styleId="BalloonText">
    <w:name w:val="Balloon Text"/>
    <w:basedOn w:val="Normal"/>
    <w:link w:val="BalloonTextChar"/>
    <w:rsid w:val="00565165"/>
    <w:rPr>
      <w:rFonts w:ascii="Tahoma" w:hAnsi="Tahoma" w:cs="Tahoma"/>
      <w:sz w:val="16"/>
      <w:szCs w:val="16"/>
    </w:rPr>
  </w:style>
  <w:style w:type="character" w:customStyle="1" w:styleId="BalloonTextChar">
    <w:name w:val="Balloon Text Char"/>
    <w:link w:val="BalloonText"/>
    <w:rsid w:val="00565165"/>
    <w:rPr>
      <w:rFonts w:ascii="Tahoma" w:hAnsi="Tahoma" w:cs="Tahoma"/>
      <w:sz w:val="16"/>
      <w:szCs w:val="16"/>
    </w:rPr>
  </w:style>
  <w:style w:type="character" w:customStyle="1" w:styleId="Heading5Char">
    <w:name w:val="Heading 5 Char"/>
    <w:link w:val="Heading5"/>
    <w:uiPriority w:val="9"/>
    <w:rsid w:val="000F3741"/>
    <w:rPr>
      <w:b/>
      <w:bCs/>
    </w:rPr>
  </w:style>
  <w:style w:type="character" w:customStyle="1" w:styleId="InitialStyle">
    <w:name w:val="InitialStyle"/>
    <w:rsid w:val="00956913"/>
    <w:rPr>
      <w:rFonts w:ascii="Courier New" w:hAnsi="Courier New" w:cs="Courier New" w:hint="default"/>
      <w:color w:val="auto"/>
      <w:spacing w:val="0"/>
      <w:sz w:val="24"/>
    </w:rPr>
  </w:style>
  <w:style w:type="character" w:customStyle="1" w:styleId="nowrap">
    <w:name w:val="nowrap"/>
    <w:rsid w:val="00F35250"/>
  </w:style>
  <w:style w:type="character" w:styleId="FollowedHyperlink">
    <w:name w:val="FollowedHyperlink"/>
    <w:rsid w:val="006A7C4E"/>
    <w:rPr>
      <w:color w:val="954F72"/>
      <w:u w:val="single"/>
    </w:rPr>
  </w:style>
  <w:style w:type="paragraph" w:customStyle="1" w:styleId="DefaultText">
    <w:name w:val="Default Text"/>
    <w:basedOn w:val="Normal"/>
    <w:rsid w:val="00495C95"/>
    <w:pPr>
      <w:overflowPunct w:val="0"/>
      <w:autoSpaceDE w:val="0"/>
      <w:autoSpaceDN w:val="0"/>
      <w:adjustRightInd w:val="0"/>
    </w:pPr>
    <w:rPr>
      <w:szCs w:val="20"/>
    </w:rPr>
  </w:style>
  <w:style w:type="paragraph" w:styleId="ListParagraph">
    <w:name w:val="List Paragraph"/>
    <w:basedOn w:val="Normal"/>
    <w:link w:val="ListParagraphChar"/>
    <w:uiPriority w:val="34"/>
    <w:qFormat/>
    <w:rsid w:val="006277C4"/>
    <w:pPr>
      <w:ind w:left="720"/>
      <w:contextualSpacing/>
    </w:pPr>
  </w:style>
  <w:style w:type="character" w:customStyle="1" w:styleId="ListParagraphChar">
    <w:name w:val="List Paragraph Char"/>
    <w:link w:val="ListParagraph"/>
    <w:uiPriority w:val="34"/>
    <w:locked/>
    <w:rsid w:val="006277C4"/>
    <w:rPr>
      <w:sz w:val="24"/>
      <w:szCs w:val="24"/>
    </w:rPr>
  </w:style>
  <w:style w:type="paragraph" w:styleId="Header">
    <w:name w:val="header"/>
    <w:basedOn w:val="Normal"/>
    <w:link w:val="HeaderChar"/>
    <w:rsid w:val="006277C4"/>
    <w:pPr>
      <w:tabs>
        <w:tab w:val="center" w:pos="4680"/>
        <w:tab w:val="right" w:pos="9360"/>
      </w:tabs>
    </w:pPr>
  </w:style>
  <w:style w:type="character" w:customStyle="1" w:styleId="HeaderChar">
    <w:name w:val="Header Char"/>
    <w:basedOn w:val="DefaultParagraphFont"/>
    <w:link w:val="Header"/>
    <w:rsid w:val="006277C4"/>
    <w:rPr>
      <w:sz w:val="24"/>
      <w:szCs w:val="24"/>
    </w:rPr>
  </w:style>
  <w:style w:type="paragraph" w:styleId="Footer">
    <w:name w:val="footer"/>
    <w:basedOn w:val="Normal"/>
    <w:link w:val="FooterChar"/>
    <w:uiPriority w:val="99"/>
    <w:rsid w:val="006277C4"/>
    <w:pPr>
      <w:tabs>
        <w:tab w:val="center" w:pos="4680"/>
        <w:tab w:val="right" w:pos="9360"/>
      </w:tabs>
    </w:pPr>
  </w:style>
  <w:style w:type="character" w:customStyle="1" w:styleId="FooterChar">
    <w:name w:val="Footer Char"/>
    <w:basedOn w:val="DefaultParagraphFont"/>
    <w:link w:val="Footer"/>
    <w:uiPriority w:val="99"/>
    <w:rsid w:val="006277C4"/>
    <w:rPr>
      <w:sz w:val="24"/>
      <w:szCs w:val="24"/>
    </w:rPr>
  </w:style>
  <w:style w:type="character" w:styleId="UnresolvedMention">
    <w:name w:val="Unresolved Mention"/>
    <w:basedOn w:val="DefaultParagraphFont"/>
    <w:uiPriority w:val="99"/>
    <w:semiHidden/>
    <w:unhideWhenUsed/>
    <w:rsid w:val="00FA1850"/>
    <w:rPr>
      <w:color w:val="605E5C"/>
      <w:shd w:val="clear" w:color="auto" w:fill="E1DFDD"/>
    </w:rPr>
  </w:style>
  <w:style w:type="paragraph" w:styleId="Revision">
    <w:name w:val="Revision"/>
    <w:hidden/>
    <w:uiPriority w:val="99"/>
    <w:semiHidden/>
    <w:rsid w:val="00915748"/>
    <w:rPr>
      <w:sz w:val="24"/>
      <w:szCs w:val="24"/>
    </w:rPr>
  </w:style>
  <w:style w:type="table" w:styleId="PlainTable2">
    <w:name w:val="Plain Table 2"/>
    <w:basedOn w:val="TableNormal"/>
    <w:uiPriority w:val="42"/>
    <w:rsid w:val="00BB590B"/>
    <w:rPr>
      <w:rFonts w:eastAsia="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Light">
    <w:name w:val="Grid Table Light"/>
    <w:basedOn w:val="TableNormal"/>
    <w:uiPriority w:val="40"/>
    <w:rsid w:val="00D4764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CAPS Survey </Project_x0020_Name>
    <OMB_x0020_control_x0020__x0023_ xmlns="64E31D74-685E-46CD-AE51-A264634057B8">0579-0010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17376-DF96-40D8-918A-ED4A64185C9C}">
  <ds:schemaRefs>
    <ds:schemaRef ds:uri="http://schemas.microsoft.com/office/2006/metadata/properties"/>
    <ds:schemaRef ds:uri="http://schemas.microsoft.com/office/infopath/2007/PartnerControls"/>
    <ds:schemaRef ds:uri="64E31D74-685E-46CD-AE51-A264634057B8"/>
  </ds:schemaRefs>
</ds:datastoreItem>
</file>

<file path=customXml/itemProps2.xml><?xml version="1.0" encoding="utf-8"?>
<ds:datastoreItem xmlns:ds="http://schemas.openxmlformats.org/officeDocument/2006/customXml" ds:itemID="{20AF9474-A8D9-49E7-BFA6-5F400EC503EA}">
  <ds:schemaRefs>
    <ds:schemaRef ds:uri="http://schemas.microsoft.com/office/2006/metadata/longProperties"/>
  </ds:schemaRefs>
</ds:datastoreItem>
</file>

<file path=customXml/itemProps3.xml><?xml version="1.0" encoding="utf-8"?>
<ds:datastoreItem xmlns:ds="http://schemas.openxmlformats.org/officeDocument/2006/customXml" ds:itemID="{C4321649-EDA9-4BD5-B614-416E1F634CAF}">
  <ds:schemaRefs>
    <ds:schemaRef ds:uri="http://schemas.openxmlformats.org/officeDocument/2006/bibliography"/>
  </ds:schemaRefs>
</ds:datastoreItem>
</file>

<file path=customXml/itemProps4.xml><?xml version="1.0" encoding="utf-8"?>
<ds:datastoreItem xmlns:ds="http://schemas.openxmlformats.org/officeDocument/2006/customXml" ds:itemID="{CEE88476-6A3F-4C34-8C0F-AE19200D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60204F-E6C1-44CA-9EA6-7C32A5475962}">
  <ds:schemaRefs>
    <ds:schemaRef ds:uri="http://schemas.microsoft.com/sharepoint/events"/>
  </ds:schemaRefs>
</ds:datastoreItem>
</file>

<file path=customXml/itemProps6.xml><?xml version="1.0" encoding="utf-8"?>
<ds:datastoreItem xmlns:ds="http://schemas.openxmlformats.org/officeDocument/2006/customXml" ds:itemID="{039BCCA2-A217-40E1-AED3-7C003B714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3015</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0579-0010</vt:lpstr>
    </vt:vector>
  </TitlesOfParts>
  <Company>USDA APHIS</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0579-0010</dc:title>
  <dc:creator>lctoran</dc:creator>
  <cp:lastModifiedBy>Keegan, Regina - MRP-APHIS</cp:lastModifiedBy>
  <cp:revision>3</cp:revision>
  <cp:lastPrinted>2017-07-11T20:47:00Z</cp:lastPrinted>
  <dcterms:created xsi:type="dcterms:W3CDTF">2023-08-10T15:24:00Z</dcterms:created>
  <dcterms:modified xsi:type="dcterms:W3CDTF">2023-08-10T15:26:00Z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
    <vt:lpwstr>A7UXA6N55WET-2455-758</vt:lpwstr>
  </property>
  <property fmtid="{D5CDD505-2E9C-101B-9397-08002B2CF9AE}" pid="4" name="_dlc_DocIdItemGuid">
    <vt:lpwstr>95a6f7af-65c4-4b22-8da9-908c5bb6e011</vt:lpwstr>
  </property>
  <property fmtid="{D5CDD505-2E9C-101B-9397-08002B2CF9AE}" pid="5" name="_dlc_DocIdUrl">
    <vt:lpwstr>http://sp.we.aphis.gov/PPQ/policy/php/PCC/Paperwork Burden/_layouts/DocIdRedir.aspx?ID=A7UXA6N55WET-2455-758, A7UXA6N55WET-2455-758</vt:lpwstr>
  </property>
</Properties>
</file>