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030B" w:rsidRPr="002C2154" w:rsidP="002B6F12" w14:paraId="6894539D" w14:textId="6C2620D9">
      <w:pPr>
        <w:pStyle w:val="Heading1-IPR"/>
      </w:pPr>
      <w:r w:rsidRPr="002C2154">
        <w:t>Appendix F</w:t>
      </w:r>
      <w:r w:rsidRPr="002C2154">
        <w:t>.</w:t>
      </w:r>
      <w:r w:rsidRPr="002C2154" w:rsidR="008C5874">
        <w:t>1</w:t>
      </w:r>
      <w:r w:rsidRPr="002C2154" w:rsidR="003838CE">
        <w:t>4</w:t>
      </w:r>
      <w:r w:rsidRPr="002C2154">
        <w:t xml:space="preserve">. First </w:t>
      </w:r>
      <w:r w:rsidRPr="002C2154" w:rsidR="002B6F12">
        <w:t xml:space="preserve">Concept Mapping </w:t>
      </w:r>
      <w:r w:rsidRPr="002C2154">
        <w:t>Meeting Facilitator Guide</w:t>
      </w:r>
      <w:r w:rsidRPr="002C2154" w:rsidR="007D50EF">
        <w:t xml:space="preserve"> in Spanish</w:t>
      </w:r>
    </w:p>
    <w:p w:rsidR="00811F8F" w:rsidRPr="002C2154" w:rsidP="00510876" w14:paraId="442C5ECE" w14:textId="70FB3F20">
      <w:pPr>
        <w:pStyle w:val="Heading3-IPR"/>
        <w:numPr>
          <w:ilvl w:val="0"/>
          <w:numId w:val="0"/>
        </w:numPr>
        <w:rPr>
          <w:lang w:val="es-ES"/>
        </w:rPr>
      </w:pPr>
      <w:r w:rsidRPr="002C2154">
        <w:rPr>
          <w:lang w:val="es-ES"/>
        </w:rPr>
        <w:t>Visión General</w:t>
      </w:r>
    </w:p>
    <w:p w:rsidR="007D50EF" w:rsidRPr="002C2154" w:rsidP="00811F8F" w14:paraId="13675FF0" w14:textId="139DA96F">
      <w:pPr>
        <w:pStyle w:val="BodyText-IPR"/>
        <w:rPr>
          <w:lang w:val="es-ES"/>
        </w:rPr>
      </w:pPr>
      <w:r w:rsidRPr="002C2154">
        <w:rPr>
          <w:lang w:val="es-ES"/>
        </w:rPr>
        <w:t>Est</w:t>
      </w:r>
      <w:r w:rsidRPr="002C2154" w:rsidR="00B900BC">
        <w:rPr>
          <w:lang w:val="es-ES"/>
        </w:rPr>
        <w:t>a</w:t>
      </w:r>
      <w:r w:rsidRPr="002C2154">
        <w:rPr>
          <w:lang w:val="es-ES"/>
        </w:rPr>
        <w:t xml:space="preserve"> guía proporciona </w:t>
      </w:r>
      <w:r w:rsidRPr="002C2154" w:rsidR="00AE1A6F">
        <w:rPr>
          <w:lang w:val="es-ES"/>
        </w:rPr>
        <w:t>instrucciones</w:t>
      </w:r>
      <w:r w:rsidRPr="002C2154">
        <w:rPr>
          <w:lang w:val="es-ES"/>
        </w:rPr>
        <w:t xml:space="preserve"> para los</w:t>
      </w:r>
      <w:r w:rsidRPr="002C2154" w:rsidR="005C0ED6">
        <w:rPr>
          <w:lang w:val="es-ES"/>
        </w:rPr>
        <w:t xml:space="preserve"> moderadores </w:t>
      </w:r>
      <w:r w:rsidRPr="002C2154" w:rsidR="00700137">
        <w:rPr>
          <w:lang w:val="es-ES"/>
        </w:rPr>
        <w:t>dirigiendo</w:t>
      </w:r>
      <w:r w:rsidRPr="002C2154" w:rsidR="00271579">
        <w:rPr>
          <w:lang w:val="es-ES"/>
        </w:rPr>
        <w:t xml:space="preserve"> </w:t>
      </w:r>
      <w:r w:rsidRPr="002C2154" w:rsidR="005C0ED6">
        <w:rPr>
          <w:lang w:val="es-ES"/>
        </w:rPr>
        <w:t xml:space="preserve">las reuniones de partes </w:t>
      </w:r>
      <w:r w:rsidRPr="002C2154" w:rsidR="00400F1D">
        <w:rPr>
          <w:lang w:val="es-ES"/>
        </w:rPr>
        <w:t>interesadas</w:t>
      </w:r>
      <w:r w:rsidRPr="002C2154" w:rsidR="005C0ED6">
        <w:rPr>
          <w:lang w:val="es-ES"/>
        </w:rPr>
        <w:t xml:space="preserve"> para el</w:t>
      </w:r>
      <w:r w:rsidRPr="002C2154" w:rsidR="00400F1D">
        <w:rPr>
          <w:lang w:val="es-ES"/>
        </w:rPr>
        <w:t xml:space="preserve"> mapa conceptual</w:t>
      </w:r>
      <w:r w:rsidRPr="002C2154" w:rsidR="003E15D6">
        <w:rPr>
          <w:lang w:val="es-ES"/>
        </w:rPr>
        <w:t xml:space="preserve"> </w:t>
      </w:r>
      <w:r w:rsidRPr="002C2154" w:rsidR="00187D09">
        <w:rPr>
          <w:lang w:val="es-ES"/>
        </w:rPr>
        <w:t xml:space="preserve">realizado bajo el </w:t>
      </w:r>
      <w:r w:rsidRPr="002C2154" w:rsidR="00187D09">
        <w:rPr>
          <w:i/>
          <w:iCs/>
          <w:lang w:val="es-ES"/>
        </w:rPr>
        <w:t xml:space="preserve">Estudio de </w:t>
      </w:r>
      <w:r w:rsidRPr="002C2154" w:rsidR="007B4BDF">
        <w:rPr>
          <w:i/>
          <w:iCs/>
          <w:lang w:val="es-ES"/>
        </w:rPr>
        <w:t>Salud y Bienestar en Puerto Rico</w:t>
      </w:r>
      <w:r w:rsidRPr="002C2154" w:rsidR="007B4BDF">
        <w:rPr>
          <w:lang w:val="es-ES"/>
        </w:rPr>
        <w:t xml:space="preserve">. </w:t>
      </w:r>
      <w:r w:rsidRPr="002C2154" w:rsidR="00700392">
        <w:rPr>
          <w:lang w:val="es-ES"/>
        </w:rPr>
        <w:t>Detalla los objetivos, el proceso, y las preguntas que los moderadores usar</w:t>
      </w:r>
      <w:r w:rsidRPr="002C2154" w:rsidR="00AE1A6F">
        <w:rPr>
          <w:lang w:val="es-ES"/>
        </w:rPr>
        <w:t>á</w:t>
      </w:r>
      <w:r w:rsidRPr="002C2154" w:rsidR="00700392">
        <w:rPr>
          <w:lang w:val="es-ES"/>
        </w:rPr>
        <w:t>n para</w:t>
      </w:r>
      <w:r w:rsidRPr="002C2154" w:rsidR="004E4A37">
        <w:rPr>
          <w:lang w:val="es-ES"/>
        </w:rPr>
        <w:t xml:space="preserve"> </w:t>
      </w:r>
      <w:r w:rsidRPr="002C2154" w:rsidR="00EB2F0C">
        <w:rPr>
          <w:lang w:val="es-ES"/>
        </w:rPr>
        <w:t>recopilar</w:t>
      </w:r>
      <w:r w:rsidRPr="002C2154" w:rsidR="004E4A37">
        <w:rPr>
          <w:lang w:val="es-ES"/>
        </w:rPr>
        <w:t xml:space="preserve"> comentarios de las partes interesadas. </w:t>
      </w:r>
    </w:p>
    <w:p w:rsidR="00811F8F" w:rsidRPr="002C2154" w:rsidP="00510876" w14:paraId="6409E832" w14:textId="613803F1">
      <w:pPr>
        <w:pStyle w:val="Heading3-IPR"/>
        <w:numPr>
          <w:ilvl w:val="0"/>
          <w:numId w:val="0"/>
        </w:numPr>
        <w:rPr>
          <w:lang w:val="es-ES"/>
        </w:rPr>
      </w:pPr>
      <w:r w:rsidRPr="002C2154">
        <w:rPr>
          <w:lang w:val="es-ES"/>
        </w:rPr>
        <w:t xml:space="preserve">Primera </w:t>
      </w:r>
      <w:r w:rsidRPr="002C2154" w:rsidR="00FD32F9">
        <w:rPr>
          <w:lang w:val="es-ES"/>
        </w:rPr>
        <w:t>Reuni</w:t>
      </w:r>
      <w:r w:rsidRPr="002C2154" w:rsidR="00512F4B">
        <w:rPr>
          <w:lang w:val="es-ES"/>
        </w:rPr>
        <w:t>ó</w:t>
      </w:r>
      <w:r w:rsidRPr="002C2154" w:rsidR="00FD32F9">
        <w:rPr>
          <w:lang w:val="es-ES"/>
        </w:rPr>
        <w:t xml:space="preserve">n </w:t>
      </w:r>
    </w:p>
    <w:p w:rsidR="00811F8F" w:rsidRPr="002C2154" w:rsidP="00811F8F" w14:paraId="6B1DB1D5" w14:textId="02B35772">
      <w:pPr>
        <w:pStyle w:val="BodyText-IPR"/>
        <w:rPr>
          <w:lang w:val="es-ES"/>
        </w:rPr>
      </w:pPr>
      <w:r w:rsidRPr="002C2154">
        <w:rPr>
          <w:lang w:val="es-ES"/>
        </w:rPr>
        <w:t xml:space="preserve">Los objetivos de la primera </w:t>
      </w:r>
      <w:r w:rsidRPr="002C2154" w:rsidR="00512F4B">
        <w:rPr>
          <w:lang w:val="es-ES"/>
        </w:rPr>
        <w:t>reunión</w:t>
      </w:r>
      <w:r w:rsidRPr="002C2154">
        <w:rPr>
          <w:lang w:val="es-ES"/>
        </w:rPr>
        <w:t xml:space="preserve"> so</w:t>
      </w:r>
      <w:r w:rsidRPr="002C2154" w:rsidR="00617846">
        <w:rPr>
          <w:lang w:val="es-ES"/>
        </w:rPr>
        <w:t xml:space="preserve">n - </w:t>
      </w:r>
    </w:p>
    <w:p w:rsidR="00617846" w:rsidRPr="002C2154" w:rsidP="00811F8F" w14:paraId="129B0B56" w14:textId="264A31BC">
      <w:pPr>
        <w:pStyle w:val="BulletsRed-IPR"/>
        <w:rPr>
          <w:lang w:val="es-ES"/>
        </w:rPr>
      </w:pPr>
      <w:r w:rsidRPr="002C2154">
        <w:rPr>
          <w:lang w:val="es-ES"/>
        </w:rPr>
        <w:t xml:space="preserve">Establecer un </w:t>
      </w:r>
      <w:r w:rsidRPr="002C2154" w:rsidR="008A451B">
        <w:rPr>
          <w:lang w:val="es-ES"/>
        </w:rPr>
        <w:t xml:space="preserve">marco de referencia </w:t>
      </w:r>
      <w:r w:rsidRPr="002C2154" w:rsidR="00BD03C2">
        <w:rPr>
          <w:lang w:val="es-ES"/>
        </w:rPr>
        <w:t xml:space="preserve">común </w:t>
      </w:r>
      <w:r w:rsidRPr="002C2154" w:rsidR="008A451B">
        <w:rPr>
          <w:lang w:val="es-ES"/>
        </w:rPr>
        <w:t>y</w:t>
      </w:r>
      <w:r w:rsidRPr="002C2154" w:rsidR="00BD03C2">
        <w:rPr>
          <w:lang w:val="es-ES"/>
        </w:rPr>
        <w:t xml:space="preserve"> un</w:t>
      </w:r>
      <w:r w:rsidRPr="002C2154" w:rsidR="008A451B">
        <w:rPr>
          <w:lang w:val="es-ES"/>
        </w:rPr>
        <w:t xml:space="preserve"> punto de </w:t>
      </w:r>
      <w:r w:rsidRPr="002C2154" w:rsidR="00BD03C2">
        <w:rPr>
          <w:lang w:val="es-ES"/>
        </w:rPr>
        <w:t xml:space="preserve">inicio </w:t>
      </w:r>
      <w:r w:rsidRPr="002C2154" w:rsidR="000156D5">
        <w:rPr>
          <w:lang w:val="es-ES"/>
        </w:rPr>
        <w:t xml:space="preserve">para el proceso de </w:t>
      </w:r>
      <w:r w:rsidRPr="002C2154" w:rsidR="00397378">
        <w:rPr>
          <w:lang w:val="es-ES"/>
        </w:rPr>
        <w:t>recopilación de</w:t>
      </w:r>
      <w:r w:rsidRPr="002C2154" w:rsidR="000156D5">
        <w:rPr>
          <w:lang w:val="es-ES"/>
        </w:rPr>
        <w:t xml:space="preserve"> datos utilizando </w:t>
      </w:r>
      <w:r w:rsidRPr="002C2154" w:rsidR="00397378">
        <w:rPr>
          <w:lang w:val="es-ES"/>
        </w:rPr>
        <w:t xml:space="preserve">la </w:t>
      </w:r>
      <w:r w:rsidRPr="002C2154" w:rsidR="00825309">
        <w:rPr>
          <w:lang w:val="es-ES"/>
        </w:rPr>
        <w:t>G</w:t>
      </w:r>
      <w:r w:rsidRPr="002C2154" w:rsidR="00512F4B">
        <w:rPr>
          <w:lang w:val="es-ES"/>
        </w:rPr>
        <w:t>uía</w:t>
      </w:r>
      <w:r w:rsidRPr="002C2154" w:rsidR="000156D5">
        <w:rPr>
          <w:lang w:val="es-ES"/>
        </w:rPr>
        <w:t xml:space="preserve"> de Discusión distribuid</w:t>
      </w:r>
      <w:r w:rsidRPr="002C2154" w:rsidR="00397378">
        <w:rPr>
          <w:lang w:val="es-ES"/>
        </w:rPr>
        <w:t>a</w:t>
      </w:r>
      <w:r w:rsidRPr="002C2154" w:rsidR="000156D5">
        <w:rPr>
          <w:lang w:val="es-ES"/>
        </w:rPr>
        <w:t xml:space="preserve"> a l</w:t>
      </w:r>
      <w:r w:rsidRPr="002C2154" w:rsidR="00512F4B">
        <w:rPr>
          <w:lang w:val="es-ES"/>
        </w:rPr>
        <w:t xml:space="preserve">as partes interesadas antes de la reunión. </w:t>
      </w:r>
    </w:p>
    <w:p w:rsidR="00512F4B" w:rsidRPr="002C2154" w:rsidP="00811F8F" w14:paraId="39861C5C" w14:textId="4DCE2A8D">
      <w:pPr>
        <w:pStyle w:val="BulletsRed-IPR"/>
        <w:rPr>
          <w:lang w:val="es-ES"/>
        </w:rPr>
      </w:pPr>
      <w:r w:rsidRPr="002C2154">
        <w:rPr>
          <w:lang w:val="es-ES"/>
        </w:rPr>
        <w:t>Asegurar</w:t>
      </w:r>
      <w:r w:rsidRPr="002C2154" w:rsidR="001F5910">
        <w:rPr>
          <w:lang w:val="es-ES"/>
        </w:rPr>
        <w:t>se de</w:t>
      </w:r>
      <w:r w:rsidRPr="002C2154">
        <w:rPr>
          <w:lang w:val="es-ES"/>
        </w:rPr>
        <w:t xml:space="preserve"> que las partes interesadas </w:t>
      </w:r>
      <w:r w:rsidRPr="002C2154" w:rsidR="001F5910">
        <w:rPr>
          <w:lang w:val="es-ES"/>
        </w:rPr>
        <w:t>cono</w:t>
      </w:r>
      <w:r w:rsidRPr="002C2154" w:rsidR="00932EC0">
        <w:rPr>
          <w:lang w:val="es-ES"/>
        </w:rPr>
        <w:t>zcan</w:t>
      </w:r>
      <w:r w:rsidRPr="002C2154" w:rsidR="001F5910">
        <w:rPr>
          <w:lang w:val="es-ES"/>
        </w:rPr>
        <w:t xml:space="preserve"> </w:t>
      </w:r>
      <w:r w:rsidRPr="002C2154" w:rsidR="008C779E">
        <w:rPr>
          <w:lang w:val="es-ES"/>
        </w:rPr>
        <w:t xml:space="preserve">los parámetros del estudio y el proceso para </w:t>
      </w:r>
      <w:r w:rsidRPr="002C2154" w:rsidR="00EE62BA">
        <w:rPr>
          <w:lang w:val="es-ES"/>
        </w:rPr>
        <w:t xml:space="preserve">presentar </w:t>
      </w:r>
      <w:r w:rsidRPr="002C2154" w:rsidR="008C779E">
        <w:rPr>
          <w:lang w:val="es-ES"/>
        </w:rPr>
        <w:t xml:space="preserve">recomendaciones a través de la plataforma </w:t>
      </w:r>
      <w:r w:rsidRPr="002C2154" w:rsidR="00006B87">
        <w:rPr>
          <w:lang w:val="es-ES"/>
        </w:rPr>
        <w:t xml:space="preserve">en línea </w:t>
      </w:r>
      <w:r w:rsidRPr="002C2154" w:rsidR="00006B87">
        <w:rPr>
          <w:lang w:val="es-ES"/>
        </w:rPr>
        <w:t>GroupWisdom</w:t>
      </w:r>
      <w:r w:rsidRPr="002C2154" w:rsidR="00006B87">
        <w:rPr>
          <w:lang w:val="es-ES"/>
        </w:rPr>
        <w:t>.</w:t>
      </w:r>
    </w:p>
    <w:p w:rsidR="00006B87" w:rsidRPr="002C2154" w:rsidP="00811F8F" w14:paraId="69262B8F" w14:textId="681CFBE6">
      <w:pPr>
        <w:pStyle w:val="BulletsRed-IPR"/>
        <w:rPr>
          <w:lang w:val="es-ES"/>
        </w:rPr>
      </w:pPr>
      <w:r w:rsidRPr="002C2154">
        <w:rPr>
          <w:lang w:val="es-ES"/>
        </w:rPr>
        <w:t xml:space="preserve">Recopilar </w:t>
      </w:r>
      <w:r w:rsidRPr="002C2154">
        <w:rPr>
          <w:lang w:val="es-ES"/>
        </w:rPr>
        <w:t>comentarios</w:t>
      </w:r>
      <w:r w:rsidRPr="002C2154" w:rsidR="00AB2225">
        <w:rPr>
          <w:lang w:val="es-ES"/>
        </w:rPr>
        <w:t xml:space="preserve"> de las partes interesadas</w:t>
      </w:r>
      <w:r w:rsidRPr="002C2154">
        <w:rPr>
          <w:lang w:val="es-ES"/>
        </w:rPr>
        <w:t xml:space="preserve"> </w:t>
      </w:r>
      <w:r w:rsidRPr="002C2154" w:rsidR="00AB2225">
        <w:rPr>
          <w:lang w:val="es-ES"/>
        </w:rPr>
        <w:t>sobre las recomendaciones para</w:t>
      </w:r>
      <w:r w:rsidRPr="002C2154" w:rsidR="00AE593A">
        <w:rPr>
          <w:lang w:val="es-ES"/>
        </w:rPr>
        <w:t xml:space="preserve"> mejorar las políticas y </w:t>
      </w:r>
      <w:r w:rsidRPr="002C2154" w:rsidR="004C5B24">
        <w:rPr>
          <w:lang w:val="es-ES"/>
        </w:rPr>
        <w:t xml:space="preserve">abordar las </w:t>
      </w:r>
      <w:r w:rsidRPr="002C2154" w:rsidR="0085582D">
        <w:rPr>
          <w:lang w:val="es-ES"/>
        </w:rPr>
        <w:t>deficiencias</w:t>
      </w:r>
      <w:r w:rsidRPr="002C2154" w:rsidR="004C5B24">
        <w:rPr>
          <w:lang w:val="es-ES"/>
        </w:rPr>
        <w:t xml:space="preserve"> de investigación relacionadas con la </w:t>
      </w:r>
      <w:r w:rsidRPr="002C2154" w:rsidR="000A4A6F">
        <w:rPr>
          <w:lang w:val="es-ES"/>
        </w:rPr>
        <w:t xml:space="preserve">seguridad alimentaria de los beneficiarios del </w:t>
      </w:r>
      <w:r w:rsidRPr="002C2154" w:rsidR="00341A58">
        <w:rPr>
          <w:lang w:val="es-ES"/>
        </w:rPr>
        <w:t>PAN</w:t>
      </w:r>
      <w:r w:rsidRPr="002C2154" w:rsidR="000A4A6F">
        <w:rPr>
          <w:lang w:val="es-ES"/>
        </w:rPr>
        <w:t xml:space="preserve">. </w:t>
      </w:r>
    </w:p>
    <w:p w:rsidR="00811F8F" w:rsidRPr="002C2154" w:rsidP="00510876" w14:paraId="410F7035" w14:textId="1E6B703D">
      <w:pPr>
        <w:pStyle w:val="Heading4NoLetter-IPR"/>
        <w:rPr>
          <w:lang w:val="es-ES"/>
        </w:rPr>
      </w:pPr>
      <w:r w:rsidRPr="002C2154">
        <w:rPr>
          <w:lang w:val="es-ES"/>
        </w:rPr>
        <w:t xml:space="preserve">Presentaciones y Agenda </w:t>
      </w:r>
      <w:r w:rsidRPr="002C2154">
        <w:rPr>
          <w:lang w:val="es-ES"/>
        </w:rPr>
        <w:t>(15 minut</w:t>
      </w:r>
      <w:r w:rsidRPr="002C2154">
        <w:rPr>
          <w:lang w:val="es-ES"/>
        </w:rPr>
        <w:t>os</w:t>
      </w:r>
      <w:r w:rsidRPr="002C2154">
        <w:rPr>
          <w:lang w:val="es-ES"/>
        </w:rPr>
        <w:t>)</w:t>
      </w:r>
    </w:p>
    <w:p w:rsidR="00717CE0" w:rsidRPr="002C2154" w:rsidP="00811F8F" w14:paraId="749EC329" w14:textId="55ACF4A5">
      <w:pPr>
        <w:pStyle w:val="BodyText-IPR"/>
        <w:rPr>
          <w:lang w:val="es-ES"/>
        </w:rPr>
      </w:pPr>
      <w:r w:rsidRPr="002C2154">
        <w:rPr>
          <w:lang w:val="es-ES"/>
        </w:rPr>
        <w:t>Presént</w:t>
      </w:r>
      <w:r w:rsidRPr="002C2154" w:rsidR="00BE6E3E">
        <w:rPr>
          <w:lang w:val="es-ES"/>
        </w:rPr>
        <w:t>ese</w:t>
      </w:r>
      <w:r w:rsidRPr="002C2154">
        <w:rPr>
          <w:lang w:val="es-ES"/>
        </w:rPr>
        <w:t xml:space="preserve"> y p</w:t>
      </w:r>
      <w:r w:rsidRPr="002C2154" w:rsidR="00BE6E3E">
        <w:rPr>
          <w:lang w:val="es-ES"/>
        </w:rPr>
        <w:t>ida</w:t>
      </w:r>
      <w:r w:rsidRPr="002C2154">
        <w:rPr>
          <w:lang w:val="es-ES"/>
        </w:rPr>
        <w:t xml:space="preserve"> a cada</w:t>
      </w:r>
      <w:r w:rsidRPr="002C2154" w:rsidR="00BE6E3E">
        <w:rPr>
          <w:lang w:val="es-ES"/>
        </w:rPr>
        <w:t xml:space="preserve"> una de las</w:t>
      </w:r>
      <w:r w:rsidRPr="002C2154">
        <w:rPr>
          <w:lang w:val="es-ES"/>
        </w:rPr>
        <w:t xml:space="preserve"> parte</w:t>
      </w:r>
      <w:r w:rsidRPr="002C2154" w:rsidR="00BE6E3E">
        <w:rPr>
          <w:lang w:val="es-ES"/>
        </w:rPr>
        <w:t>s</w:t>
      </w:r>
      <w:r w:rsidRPr="002C2154">
        <w:rPr>
          <w:lang w:val="es-ES"/>
        </w:rPr>
        <w:t xml:space="preserve"> interesada</w:t>
      </w:r>
      <w:r w:rsidRPr="002C2154" w:rsidR="00BE6E3E">
        <w:rPr>
          <w:lang w:val="es-ES"/>
        </w:rPr>
        <w:t>s</w:t>
      </w:r>
      <w:r w:rsidRPr="002C2154">
        <w:rPr>
          <w:lang w:val="es-ES"/>
        </w:rPr>
        <w:t xml:space="preserve"> que se presente </w:t>
      </w:r>
      <w:r w:rsidRPr="002C2154" w:rsidR="004348E7">
        <w:rPr>
          <w:lang w:val="es-ES"/>
        </w:rPr>
        <w:t>compartiendo</w:t>
      </w:r>
      <w:r w:rsidRPr="002C2154">
        <w:rPr>
          <w:lang w:val="es-ES"/>
        </w:rPr>
        <w:t xml:space="preserve"> su nombre, </w:t>
      </w:r>
      <w:r w:rsidRPr="002C2154" w:rsidR="002678EB">
        <w:rPr>
          <w:lang w:val="es-ES"/>
        </w:rPr>
        <w:t>afiliación a</w:t>
      </w:r>
      <w:r w:rsidRPr="002C2154" w:rsidR="00DA1160">
        <w:rPr>
          <w:lang w:val="es-ES"/>
        </w:rPr>
        <w:t xml:space="preserve"> la organización</w:t>
      </w:r>
      <w:r w:rsidRPr="002C2154" w:rsidR="002678EB">
        <w:rPr>
          <w:lang w:val="es-ES"/>
        </w:rPr>
        <w:t>, y un poco sobre su</w:t>
      </w:r>
      <w:r w:rsidRPr="002C2154" w:rsidR="00DA1160">
        <w:rPr>
          <w:lang w:val="es-ES"/>
        </w:rPr>
        <w:t xml:space="preserve"> experiencia</w:t>
      </w:r>
      <w:r w:rsidRPr="002C2154" w:rsidR="003B2375">
        <w:rPr>
          <w:lang w:val="es-ES"/>
        </w:rPr>
        <w:t xml:space="preserve"> </w:t>
      </w:r>
      <w:r w:rsidRPr="002C2154" w:rsidR="00DA1160">
        <w:rPr>
          <w:lang w:val="es-ES"/>
        </w:rPr>
        <w:t>en relación</w:t>
      </w:r>
      <w:r w:rsidRPr="002C2154" w:rsidR="003B2375">
        <w:rPr>
          <w:lang w:val="es-ES"/>
        </w:rPr>
        <w:t xml:space="preserve"> con este estudio. </w:t>
      </w:r>
    </w:p>
    <w:p w:rsidR="003B2375" w:rsidRPr="002C2154" w:rsidP="00811F8F" w14:paraId="40E60E92" w14:textId="5F96DFDA">
      <w:pPr>
        <w:pStyle w:val="BodyText-IPR"/>
        <w:rPr>
          <w:lang w:val="es-ES"/>
        </w:rPr>
      </w:pPr>
      <w:r w:rsidRPr="002C2154">
        <w:rPr>
          <w:lang w:val="es-ES"/>
        </w:rPr>
        <w:t>Repas</w:t>
      </w:r>
      <w:r w:rsidRPr="002C2154" w:rsidR="0005596F">
        <w:rPr>
          <w:lang w:val="es-ES"/>
        </w:rPr>
        <w:t>e</w:t>
      </w:r>
      <w:r w:rsidRPr="002C2154">
        <w:rPr>
          <w:lang w:val="es-ES"/>
        </w:rPr>
        <w:t xml:space="preserve"> brevemente la agenda y el proceso de la </w:t>
      </w:r>
      <w:r w:rsidRPr="002C2154" w:rsidR="004348E7">
        <w:rPr>
          <w:lang w:val="es-ES"/>
        </w:rPr>
        <w:t>reunión</w:t>
      </w:r>
      <w:r w:rsidRPr="002C2154">
        <w:rPr>
          <w:lang w:val="es-ES"/>
        </w:rPr>
        <w:t>, explicando que</w:t>
      </w:r>
      <w:r w:rsidRPr="002C2154" w:rsidR="00EC75FB">
        <w:rPr>
          <w:lang w:val="es-ES"/>
        </w:rPr>
        <w:t xml:space="preserve"> se tratarán los siguientes temas</w:t>
      </w:r>
      <w:r w:rsidRPr="002C2154" w:rsidR="004348E7">
        <w:rPr>
          <w:lang w:val="es-ES"/>
        </w:rPr>
        <w:t xml:space="preserve">– </w:t>
      </w:r>
    </w:p>
    <w:p w:rsidR="0034346F" w:rsidRPr="002C2154" w:rsidP="00811F8F" w14:paraId="5EEE618E" w14:textId="783CEDA8">
      <w:pPr>
        <w:pStyle w:val="BulletsRed-IPR"/>
        <w:rPr>
          <w:lang w:val="es-ES"/>
        </w:rPr>
      </w:pPr>
      <w:r w:rsidRPr="002C2154">
        <w:rPr>
          <w:lang w:val="es-ES"/>
        </w:rPr>
        <w:t>Un</w:t>
      </w:r>
      <w:r w:rsidRPr="002C2154" w:rsidR="00EC1A4A">
        <w:rPr>
          <w:lang w:val="es-ES"/>
        </w:rPr>
        <w:t xml:space="preserve"> </w:t>
      </w:r>
      <w:r w:rsidRPr="002C2154" w:rsidR="001C5AB2">
        <w:rPr>
          <w:lang w:val="es-ES"/>
        </w:rPr>
        <w:t>resumen del proceso de</w:t>
      </w:r>
      <w:r w:rsidRPr="002C2154" w:rsidR="00EC75FB">
        <w:rPr>
          <w:lang w:val="es-ES"/>
        </w:rPr>
        <w:t xml:space="preserve"> elaboración de</w:t>
      </w:r>
      <w:r w:rsidRPr="002C2154" w:rsidR="00061B2E">
        <w:rPr>
          <w:lang w:val="es-ES"/>
        </w:rPr>
        <w:t>l</w:t>
      </w:r>
      <w:r w:rsidRPr="002C2154" w:rsidR="006F5D76">
        <w:rPr>
          <w:lang w:val="es-ES"/>
        </w:rPr>
        <w:t xml:space="preserve"> </w:t>
      </w:r>
      <w:r w:rsidRPr="002C2154" w:rsidR="001C5AB2">
        <w:rPr>
          <w:lang w:val="es-ES"/>
        </w:rPr>
        <w:t xml:space="preserve">mapa conceptual </w:t>
      </w:r>
    </w:p>
    <w:p w:rsidR="001C5AB2" w:rsidRPr="002C2154" w:rsidP="00811F8F" w14:paraId="52060127" w14:textId="6C0C8620">
      <w:pPr>
        <w:pStyle w:val="BulletsRed-IPR"/>
        <w:rPr>
          <w:lang w:val="es-ES"/>
        </w:rPr>
      </w:pPr>
      <w:r w:rsidRPr="002C2154">
        <w:rPr>
          <w:lang w:val="es-ES"/>
        </w:rPr>
        <w:t>Una revisión</w:t>
      </w:r>
      <w:r w:rsidRPr="002C2154">
        <w:rPr>
          <w:lang w:val="es-ES"/>
        </w:rPr>
        <w:t xml:space="preserve"> </w:t>
      </w:r>
      <w:r w:rsidRPr="002C2154" w:rsidR="00061B2E">
        <w:rPr>
          <w:lang w:val="es-ES"/>
        </w:rPr>
        <w:t>de la G</w:t>
      </w:r>
      <w:r w:rsidRPr="002C2154">
        <w:rPr>
          <w:lang w:val="es-ES"/>
        </w:rPr>
        <w:t xml:space="preserve">uía de Discusión para establecer </w:t>
      </w:r>
      <w:r w:rsidRPr="002C2154" w:rsidR="00061B2E">
        <w:rPr>
          <w:lang w:val="es-ES"/>
        </w:rPr>
        <w:t xml:space="preserve">los </w:t>
      </w:r>
      <w:r w:rsidRPr="002C2154" w:rsidR="00C411C9">
        <w:rPr>
          <w:lang w:val="es-ES"/>
        </w:rPr>
        <w:t xml:space="preserve">parámetros del estudio y crear un marco de referencia común entre las partes interesadas </w:t>
      </w:r>
    </w:p>
    <w:p w:rsidR="00C411C9" w:rsidRPr="002C2154" w:rsidP="00811F8F" w14:paraId="78598154" w14:textId="5BDD127E">
      <w:pPr>
        <w:pStyle w:val="BulletsRed-IPR"/>
        <w:rPr>
          <w:lang w:val="es-ES"/>
        </w:rPr>
      </w:pPr>
      <w:r w:rsidRPr="002C2154">
        <w:rPr>
          <w:lang w:val="es-ES"/>
        </w:rPr>
        <w:t xml:space="preserve">Las </w:t>
      </w:r>
      <w:r w:rsidRPr="002C2154" w:rsidR="00A73A35">
        <w:rPr>
          <w:lang w:val="es-ES"/>
        </w:rPr>
        <w:t>instrucciones</w:t>
      </w:r>
      <w:r w:rsidRPr="002C2154">
        <w:rPr>
          <w:lang w:val="es-ES"/>
        </w:rPr>
        <w:t xml:space="preserve"> y la </w:t>
      </w:r>
      <w:r w:rsidRPr="002C2154" w:rsidR="00BE4DB2">
        <w:rPr>
          <w:lang w:val="es-ES"/>
        </w:rPr>
        <w:t xml:space="preserve">recopilación </w:t>
      </w:r>
      <w:r w:rsidRPr="002C2154">
        <w:rPr>
          <w:lang w:val="es-ES"/>
        </w:rPr>
        <w:t xml:space="preserve">de recomendaciones </w:t>
      </w:r>
      <w:r w:rsidRPr="002C2154" w:rsidR="00097E53">
        <w:rPr>
          <w:lang w:val="es-ES"/>
        </w:rPr>
        <w:t xml:space="preserve">a través de </w:t>
      </w:r>
      <w:r w:rsidRPr="002C2154" w:rsidR="004155FF">
        <w:rPr>
          <w:lang w:val="es-ES"/>
        </w:rPr>
        <w:t xml:space="preserve">la plataforma en línea </w:t>
      </w:r>
      <w:r w:rsidRPr="002C2154" w:rsidR="004155FF">
        <w:rPr>
          <w:lang w:val="es-ES"/>
        </w:rPr>
        <w:t>GroupWisdom</w:t>
      </w:r>
      <w:r w:rsidRPr="002C2154">
        <w:rPr>
          <w:lang w:val="es-ES"/>
        </w:rPr>
        <w:t xml:space="preserve">  </w:t>
      </w:r>
    </w:p>
    <w:p w:rsidR="00811F8F" w:rsidRPr="002C2154" w:rsidP="002C4BAE" w14:paraId="5F0F4AB4" w14:textId="630CDC14">
      <w:pPr>
        <w:pStyle w:val="BulletsRed-IPR"/>
        <w:rPr>
          <w:lang w:val="es-ES"/>
        </w:rPr>
      </w:pPr>
      <w:r w:rsidRPr="002C2154">
        <w:rPr>
          <w:lang w:val="es-ES"/>
        </w:rPr>
        <w:t>Los próximos pasos para el proceso de</w:t>
      </w:r>
      <w:r w:rsidRPr="002C2154" w:rsidR="0020722D">
        <w:rPr>
          <w:lang w:val="es-ES"/>
        </w:rPr>
        <w:t xml:space="preserve"> elaboración del</w:t>
      </w:r>
      <w:r w:rsidRPr="002C2154">
        <w:rPr>
          <w:lang w:val="es-ES"/>
        </w:rPr>
        <w:t xml:space="preserve"> mapa conceptual</w:t>
      </w:r>
    </w:p>
    <w:p w:rsidR="00811F8F" w:rsidRPr="002C2154" w:rsidP="00510876" w14:paraId="68B1D5BF" w14:textId="5D3A693D">
      <w:pPr>
        <w:pStyle w:val="Heading4NoLetter-IPR"/>
        <w:rPr>
          <w:lang w:val="es-ES"/>
        </w:rPr>
      </w:pPr>
      <w:r w:rsidRPr="002C2154">
        <w:rPr>
          <w:lang w:val="es-ES"/>
        </w:rPr>
        <w:t xml:space="preserve">Resumen del </w:t>
      </w:r>
      <w:r w:rsidRPr="002C2154" w:rsidR="00E41BC8">
        <w:rPr>
          <w:lang w:val="es-ES"/>
        </w:rPr>
        <w:t>Proceso</w:t>
      </w:r>
      <w:r w:rsidRPr="002C2154">
        <w:rPr>
          <w:lang w:val="es-ES"/>
        </w:rPr>
        <w:t xml:space="preserve"> </w:t>
      </w:r>
      <w:r w:rsidRPr="002C2154" w:rsidR="00AD68FC">
        <w:rPr>
          <w:lang w:val="es-ES"/>
        </w:rPr>
        <w:t xml:space="preserve">para Elaborar el </w:t>
      </w:r>
      <w:r w:rsidRPr="002C2154" w:rsidR="003C1B80">
        <w:rPr>
          <w:lang w:val="es-ES"/>
        </w:rPr>
        <w:t xml:space="preserve">Mapa Conceptual </w:t>
      </w:r>
      <w:r w:rsidRPr="002C2154">
        <w:rPr>
          <w:lang w:val="es-ES"/>
        </w:rPr>
        <w:t xml:space="preserve">(20 </w:t>
      </w:r>
      <w:r w:rsidRPr="002C2154" w:rsidR="003C1B80">
        <w:rPr>
          <w:lang w:val="es-ES"/>
        </w:rPr>
        <w:t>minutos</w:t>
      </w:r>
      <w:r w:rsidRPr="002C2154">
        <w:rPr>
          <w:lang w:val="es-ES"/>
        </w:rPr>
        <w:t>)</w:t>
      </w:r>
    </w:p>
    <w:p w:rsidR="004D403D" w:rsidRPr="002C2154" w:rsidP="004D403D" w14:paraId="515FE249" w14:textId="52D333C8">
      <w:pPr>
        <w:pStyle w:val="BulletsRed-IPR"/>
        <w:numPr>
          <w:ilvl w:val="0"/>
          <w:numId w:val="0"/>
        </w:numPr>
        <w:rPr>
          <w:lang w:val="es-ES"/>
        </w:rPr>
      </w:pPr>
      <w:r w:rsidRPr="002C2154">
        <w:rPr>
          <w:lang w:val="es-ES"/>
        </w:rPr>
        <w:t>Explique que el objetivo del proceso es recopilar</w:t>
      </w:r>
      <w:r w:rsidRPr="002C2154" w:rsidR="00136689">
        <w:rPr>
          <w:lang w:val="es-ES"/>
        </w:rPr>
        <w:t xml:space="preserve"> las</w:t>
      </w:r>
      <w:r w:rsidRPr="002C2154">
        <w:rPr>
          <w:lang w:val="es-ES"/>
        </w:rPr>
        <w:t xml:space="preserve"> opini</w:t>
      </w:r>
      <w:r w:rsidRPr="002C2154" w:rsidR="00136689">
        <w:rPr>
          <w:lang w:val="es-ES"/>
        </w:rPr>
        <w:t>ones</w:t>
      </w:r>
      <w:r w:rsidRPr="002C2154">
        <w:rPr>
          <w:lang w:val="es-ES"/>
        </w:rPr>
        <w:t xml:space="preserve"> de diversas partes interesadas sobre recomendaciones para mejorar las políticas y abordar las </w:t>
      </w:r>
      <w:r w:rsidRPr="002C2154" w:rsidR="00D92626">
        <w:rPr>
          <w:lang w:val="es-ES"/>
        </w:rPr>
        <w:t>deficiencias de</w:t>
      </w:r>
      <w:r w:rsidRPr="002C2154">
        <w:rPr>
          <w:lang w:val="es-ES"/>
        </w:rPr>
        <w:t xml:space="preserve"> investigación con el fin de aumentar la seguridad alimentaria de las personas y familias que cumplen</w:t>
      </w:r>
      <w:r w:rsidRPr="002C2154" w:rsidR="00C1257C">
        <w:rPr>
          <w:lang w:val="es-ES"/>
        </w:rPr>
        <w:t xml:space="preserve"> con</w:t>
      </w:r>
      <w:r w:rsidRPr="002C2154">
        <w:rPr>
          <w:lang w:val="es-ES"/>
        </w:rPr>
        <w:t xml:space="preserve"> los requisitos del PAN.</w:t>
      </w:r>
    </w:p>
    <w:p w:rsidR="00F6263B" w:rsidRPr="002C2154" w:rsidP="00811F8F" w14:paraId="1372ADC8" w14:textId="0B765F1E">
      <w:pPr>
        <w:pStyle w:val="BulletsRed-IPR"/>
        <w:rPr>
          <w:lang w:val="es-ES"/>
        </w:rPr>
      </w:pPr>
      <w:r w:rsidRPr="002C2154">
        <w:rPr>
          <w:lang w:val="es-ES"/>
        </w:rPr>
        <w:t>Las p</w:t>
      </w:r>
      <w:r w:rsidRPr="002C2154">
        <w:rPr>
          <w:lang w:val="es-ES"/>
        </w:rPr>
        <w:t xml:space="preserve">artes </w:t>
      </w:r>
      <w:r w:rsidRPr="002C2154" w:rsidR="003120D7">
        <w:rPr>
          <w:lang w:val="es-ES"/>
        </w:rPr>
        <w:t>interesadas</w:t>
      </w:r>
      <w:r w:rsidRPr="002C2154">
        <w:rPr>
          <w:lang w:val="es-ES"/>
        </w:rPr>
        <w:t xml:space="preserve"> </w:t>
      </w:r>
      <w:r w:rsidRPr="002C2154" w:rsidR="003120D7">
        <w:rPr>
          <w:lang w:val="es-ES"/>
        </w:rPr>
        <w:t>proporcionarán</w:t>
      </w:r>
      <w:r w:rsidRPr="002C2154">
        <w:rPr>
          <w:lang w:val="es-ES"/>
        </w:rPr>
        <w:t xml:space="preserve"> recomendaciones sobre políticas y temas de investigación durante la primera </w:t>
      </w:r>
      <w:r w:rsidRPr="002C2154" w:rsidR="003120D7">
        <w:rPr>
          <w:lang w:val="es-ES"/>
        </w:rPr>
        <w:t>reunión</w:t>
      </w:r>
      <w:r w:rsidRPr="002C2154" w:rsidR="00C1257C">
        <w:rPr>
          <w:lang w:val="es-ES"/>
        </w:rPr>
        <w:t>.</w:t>
      </w:r>
      <w:r w:rsidRPr="002C2154">
        <w:rPr>
          <w:lang w:val="es-ES"/>
        </w:rPr>
        <w:t xml:space="preserve"> </w:t>
      </w:r>
    </w:p>
    <w:p w:rsidR="00F6263B" w:rsidRPr="002C2154" w:rsidP="00811F8F" w14:paraId="4EB6504E" w14:textId="17C98CCE">
      <w:pPr>
        <w:pStyle w:val="BulletsRed-IPR"/>
        <w:rPr>
          <w:lang w:val="es-ES"/>
        </w:rPr>
      </w:pPr>
      <w:r w:rsidRPr="002C2154">
        <w:rPr>
          <w:lang w:val="es-ES"/>
        </w:rPr>
        <w:t>Westat</w:t>
      </w:r>
      <w:r w:rsidRPr="002C2154">
        <w:rPr>
          <w:lang w:val="es-ES"/>
        </w:rPr>
        <w:t xml:space="preserve"> </w:t>
      </w:r>
      <w:r w:rsidRPr="002C2154">
        <w:rPr>
          <w:lang w:val="es-ES"/>
        </w:rPr>
        <w:t>Insight</w:t>
      </w:r>
      <w:r w:rsidRPr="002C2154">
        <w:rPr>
          <w:lang w:val="es-ES"/>
        </w:rPr>
        <w:t xml:space="preserve"> </w:t>
      </w:r>
      <w:r w:rsidRPr="002C2154" w:rsidR="003120D7">
        <w:rPr>
          <w:lang w:val="es-ES"/>
        </w:rPr>
        <w:t>sintetizará</w:t>
      </w:r>
      <w:r w:rsidRPr="002C2154" w:rsidR="00572FEF">
        <w:rPr>
          <w:lang w:val="es-ES"/>
        </w:rPr>
        <w:t xml:space="preserve"> las recomendaciones, y las partes intestadas </w:t>
      </w:r>
      <w:r w:rsidRPr="002C2154" w:rsidR="00C34598">
        <w:rPr>
          <w:lang w:val="es-ES"/>
        </w:rPr>
        <w:t>clasificarán</w:t>
      </w:r>
      <w:r w:rsidRPr="002C2154" w:rsidR="00572FEF">
        <w:rPr>
          <w:lang w:val="es-ES"/>
        </w:rPr>
        <w:t xml:space="preserve"> y </w:t>
      </w:r>
      <w:r w:rsidRPr="002C2154" w:rsidR="00E112EC">
        <w:rPr>
          <w:lang w:val="es-ES"/>
        </w:rPr>
        <w:t>ordenar</w:t>
      </w:r>
      <w:r w:rsidRPr="002C2154" w:rsidR="00C34598">
        <w:rPr>
          <w:lang w:val="es-ES"/>
        </w:rPr>
        <w:t>á</w:t>
      </w:r>
      <w:r w:rsidRPr="002C2154" w:rsidR="00E112EC">
        <w:rPr>
          <w:lang w:val="es-ES"/>
        </w:rPr>
        <w:t xml:space="preserve">n los resultados usando la plataforma en línea </w:t>
      </w:r>
      <w:r w:rsidRPr="002C2154" w:rsidR="00E112EC">
        <w:rPr>
          <w:lang w:val="es-ES"/>
        </w:rPr>
        <w:t>GroupWisdom</w:t>
      </w:r>
      <w:r w:rsidRPr="002C2154" w:rsidR="00E112EC">
        <w:rPr>
          <w:lang w:val="es-ES"/>
        </w:rPr>
        <w:t>.</w:t>
      </w:r>
    </w:p>
    <w:p w:rsidR="00E112EC" w:rsidRPr="002C2154" w:rsidP="00811F8F" w14:paraId="5641D106" w14:textId="445F3766">
      <w:pPr>
        <w:pStyle w:val="BulletsRed-IPR"/>
        <w:rPr>
          <w:lang w:val="es-ES"/>
        </w:rPr>
      </w:pPr>
      <w:r w:rsidRPr="002C2154">
        <w:rPr>
          <w:lang w:val="es-ES"/>
        </w:rPr>
        <w:t xml:space="preserve">Las partes intestadas se </w:t>
      </w:r>
      <w:r w:rsidRPr="002C2154" w:rsidR="003120D7">
        <w:rPr>
          <w:lang w:val="es-ES"/>
        </w:rPr>
        <w:t>reunirán</w:t>
      </w:r>
      <w:r w:rsidRPr="002C2154">
        <w:rPr>
          <w:lang w:val="es-ES"/>
        </w:rPr>
        <w:t xml:space="preserve"> </w:t>
      </w:r>
      <w:r w:rsidRPr="002C2154" w:rsidR="00BA17DD">
        <w:rPr>
          <w:lang w:val="es-ES"/>
        </w:rPr>
        <w:t>una segunda vez</w:t>
      </w:r>
      <w:r w:rsidRPr="002C2154">
        <w:rPr>
          <w:lang w:val="es-ES"/>
        </w:rPr>
        <w:t xml:space="preserve"> para re</w:t>
      </w:r>
      <w:r w:rsidRPr="002C2154" w:rsidR="00BA17DD">
        <w:rPr>
          <w:lang w:val="es-ES"/>
        </w:rPr>
        <w:t xml:space="preserve">pasar los resultados y compartir comentarios adicionales sobre las recomendaciones. </w:t>
      </w:r>
    </w:p>
    <w:p w:rsidR="00D82CB6" w:rsidRPr="002C2154" w:rsidP="00D82CB6" w14:paraId="12C0C304" w14:textId="6274910E">
      <w:pPr>
        <w:pStyle w:val="BulletsRed-IPR"/>
        <w:numPr>
          <w:ilvl w:val="0"/>
          <w:numId w:val="0"/>
        </w:numPr>
        <w:rPr>
          <w:lang w:val="es-ES"/>
        </w:rPr>
      </w:pPr>
      <w:r w:rsidRPr="002C2154">
        <w:rPr>
          <w:lang w:val="es-ES"/>
        </w:rPr>
        <w:t>Pregunt</w:t>
      </w:r>
      <w:r w:rsidRPr="002C2154" w:rsidR="00BB5F57">
        <w:rPr>
          <w:lang w:val="es-ES"/>
        </w:rPr>
        <w:t>e</w:t>
      </w:r>
      <w:r w:rsidRPr="002C2154">
        <w:rPr>
          <w:lang w:val="es-ES"/>
        </w:rPr>
        <w:t xml:space="preserve"> </w:t>
      </w:r>
      <w:r w:rsidRPr="002C2154" w:rsidR="00BB5F57">
        <w:rPr>
          <w:lang w:val="es-ES"/>
        </w:rPr>
        <w:t>a</w:t>
      </w:r>
      <w:r w:rsidRPr="002C2154">
        <w:rPr>
          <w:lang w:val="es-ES"/>
        </w:rPr>
        <w:t xml:space="preserve"> las partes interesadas</w:t>
      </w:r>
      <w:r w:rsidRPr="002C2154" w:rsidR="00BB5F57">
        <w:rPr>
          <w:lang w:val="es-ES"/>
        </w:rPr>
        <w:t xml:space="preserve"> si</w:t>
      </w:r>
      <w:r w:rsidRPr="002C2154">
        <w:rPr>
          <w:lang w:val="es-ES"/>
        </w:rPr>
        <w:t xml:space="preserve"> </w:t>
      </w:r>
      <w:r w:rsidRPr="002C2154" w:rsidR="00C1257C">
        <w:rPr>
          <w:lang w:val="es-ES"/>
        </w:rPr>
        <w:t>tienen</w:t>
      </w:r>
      <w:r w:rsidRPr="002C2154">
        <w:rPr>
          <w:lang w:val="es-ES"/>
        </w:rPr>
        <w:t xml:space="preserve"> preguntas sobre el proceso. </w:t>
      </w:r>
    </w:p>
    <w:p w:rsidR="00811F8F" w:rsidRPr="002C2154" w:rsidP="00510876" w14:paraId="1D454DEA" w14:textId="07B36F8C">
      <w:pPr>
        <w:pStyle w:val="Heading4NoLetter-IPR"/>
        <w:rPr>
          <w:lang w:val="es-ES"/>
        </w:rPr>
      </w:pPr>
      <w:r w:rsidRPr="002C2154">
        <w:rPr>
          <w:lang w:val="es-ES"/>
        </w:rPr>
        <w:t>Revisión de</w:t>
      </w:r>
      <w:r w:rsidRPr="002C2154" w:rsidR="001F7A3E">
        <w:rPr>
          <w:lang w:val="es-ES"/>
        </w:rPr>
        <w:t xml:space="preserve"> la </w:t>
      </w:r>
      <w:r w:rsidRPr="002C2154">
        <w:rPr>
          <w:lang w:val="es-ES"/>
        </w:rPr>
        <w:t xml:space="preserve">Guía de Discusión </w:t>
      </w:r>
      <w:r w:rsidRPr="002C2154">
        <w:rPr>
          <w:lang w:val="es-ES"/>
        </w:rPr>
        <w:t xml:space="preserve">(45 </w:t>
      </w:r>
      <w:r w:rsidRPr="002C2154">
        <w:rPr>
          <w:lang w:val="es-ES"/>
        </w:rPr>
        <w:t>minutos</w:t>
      </w:r>
      <w:r w:rsidRPr="002C2154">
        <w:rPr>
          <w:lang w:val="es-ES"/>
        </w:rPr>
        <w:t>)</w:t>
      </w:r>
    </w:p>
    <w:p w:rsidR="00676B2C" w:rsidRPr="002C2154" w:rsidP="00811F8F" w14:paraId="7C823856" w14:textId="02E88F1A">
      <w:pPr>
        <w:pStyle w:val="BodyText-IPR"/>
        <w:rPr>
          <w:lang w:val="es-ES"/>
        </w:rPr>
      </w:pPr>
      <w:r w:rsidRPr="002C2154">
        <w:rPr>
          <w:lang w:val="es-ES"/>
        </w:rPr>
        <w:t>Repas</w:t>
      </w:r>
      <w:r w:rsidRPr="002C2154" w:rsidR="00CC6DA4">
        <w:rPr>
          <w:lang w:val="es-ES"/>
        </w:rPr>
        <w:t>e</w:t>
      </w:r>
      <w:r w:rsidRPr="002C2154">
        <w:rPr>
          <w:lang w:val="es-ES"/>
        </w:rPr>
        <w:t xml:space="preserve"> los </w:t>
      </w:r>
      <w:r w:rsidRPr="002C2154">
        <w:rPr>
          <w:lang w:val="es-ES"/>
        </w:rPr>
        <w:t>parámetros</w:t>
      </w:r>
      <w:r w:rsidRPr="002C2154">
        <w:rPr>
          <w:lang w:val="es-ES"/>
        </w:rPr>
        <w:t xml:space="preserve"> del estudio y expli</w:t>
      </w:r>
      <w:r w:rsidRPr="002C2154" w:rsidR="00CC6DA4">
        <w:rPr>
          <w:lang w:val="es-ES"/>
        </w:rPr>
        <w:t>que</w:t>
      </w:r>
      <w:r w:rsidRPr="002C2154">
        <w:rPr>
          <w:lang w:val="es-ES"/>
        </w:rPr>
        <w:t xml:space="preserve"> que se enfocar</w:t>
      </w:r>
      <w:r w:rsidRPr="002C2154" w:rsidR="009B1D20">
        <w:rPr>
          <w:lang w:val="es-ES"/>
        </w:rPr>
        <w:t>á</w:t>
      </w:r>
      <w:r w:rsidRPr="002C2154">
        <w:rPr>
          <w:lang w:val="es-ES"/>
        </w:rPr>
        <w:t xml:space="preserve"> en recome</w:t>
      </w:r>
      <w:r w:rsidRPr="002C2154" w:rsidR="00646CD5">
        <w:rPr>
          <w:lang w:val="es-ES"/>
        </w:rPr>
        <w:t xml:space="preserve">ndaciones </w:t>
      </w:r>
      <w:r w:rsidRPr="002C2154">
        <w:rPr>
          <w:lang w:val="es-ES"/>
        </w:rPr>
        <w:t>políticas</w:t>
      </w:r>
      <w:r w:rsidRPr="002C2154" w:rsidR="00646CD5">
        <w:rPr>
          <w:lang w:val="es-ES"/>
        </w:rPr>
        <w:t xml:space="preserve"> y de </w:t>
      </w:r>
      <w:r w:rsidRPr="002C2154">
        <w:rPr>
          <w:lang w:val="es-ES"/>
        </w:rPr>
        <w:t xml:space="preserve">investigación en tres áreas relacionadas: </w:t>
      </w:r>
    </w:p>
    <w:p w:rsidR="00811F8F" w:rsidRPr="002C2154" w:rsidP="00811F8F" w14:paraId="2E046AFE" w14:textId="42A6D3C6">
      <w:pPr>
        <w:pStyle w:val="BulletsRed-IPR"/>
        <w:rPr>
          <w:lang w:val="es-ES"/>
        </w:rPr>
      </w:pPr>
      <w:r w:rsidRPr="002C2154">
        <w:rPr>
          <w:lang w:val="es-ES"/>
        </w:rPr>
        <w:t>El Programa de Asistencia Nutricional</w:t>
      </w:r>
    </w:p>
    <w:p w:rsidR="00811F8F" w:rsidRPr="002C2154" w:rsidP="00811F8F" w14:paraId="7A89582E" w14:textId="6CAA88E0">
      <w:pPr>
        <w:pStyle w:val="BulletsRed-IPR"/>
        <w:rPr>
          <w:lang w:val="es-ES"/>
        </w:rPr>
      </w:pPr>
      <w:r w:rsidRPr="002C2154">
        <w:rPr>
          <w:lang w:val="es-ES"/>
        </w:rPr>
        <w:t>Los p</w:t>
      </w:r>
      <w:r w:rsidRPr="002C2154" w:rsidR="002D61B6">
        <w:rPr>
          <w:lang w:val="es-ES"/>
        </w:rPr>
        <w:t xml:space="preserve">rogramas y servicios de </w:t>
      </w:r>
      <w:r w:rsidRPr="002C2154" w:rsidR="00430C20">
        <w:rPr>
          <w:lang w:val="es-ES"/>
        </w:rPr>
        <w:t>nutrición</w:t>
      </w:r>
      <w:r w:rsidRPr="002C2154" w:rsidR="002D61B6">
        <w:rPr>
          <w:lang w:val="es-ES"/>
        </w:rPr>
        <w:t xml:space="preserve"> relacionadas </w:t>
      </w:r>
    </w:p>
    <w:p w:rsidR="00430C20" w:rsidRPr="002C2154" w:rsidP="00811F8F" w14:paraId="46DF7351" w14:textId="3BFE71BB">
      <w:pPr>
        <w:pStyle w:val="BulletsRed-IPR"/>
        <w:rPr>
          <w:lang w:val="es-ES"/>
        </w:rPr>
      </w:pPr>
      <w:r w:rsidRPr="002C2154">
        <w:rPr>
          <w:lang w:val="es-ES"/>
        </w:rPr>
        <w:t>Los p</w:t>
      </w:r>
      <w:r w:rsidRPr="002C2154">
        <w:rPr>
          <w:lang w:val="es-ES"/>
        </w:rPr>
        <w:t xml:space="preserve">rogramas de servicios humanos que afectan </w:t>
      </w:r>
      <w:r w:rsidRPr="002C2154" w:rsidR="009B1D20">
        <w:rPr>
          <w:lang w:val="es-ES"/>
        </w:rPr>
        <w:t xml:space="preserve">directamente </w:t>
      </w:r>
      <w:r w:rsidRPr="002C2154">
        <w:rPr>
          <w:lang w:val="es-ES"/>
        </w:rPr>
        <w:t xml:space="preserve">a la seguridad alimentaria </w:t>
      </w:r>
    </w:p>
    <w:p w:rsidR="00ED4A57" w:rsidRPr="002C2154" w:rsidP="00811F8F" w14:paraId="29682014" w14:textId="1476565D">
      <w:pPr>
        <w:pStyle w:val="BodyText-IPR"/>
        <w:rPr>
          <w:lang w:val="es-ES"/>
        </w:rPr>
      </w:pPr>
      <w:r w:rsidRPr="002C2154">
        <w:rPr>
          <w:lang w:val="es-ES"/>
        </w:rPr>
        <w:t>Expli</w:t>
      </w:r>
      <w:r w:rsidRPr="002C2154" w:rsidR="009B1D20">
        <w:rPr>
          <w:lang w:val="es-ES"/>
        </w:rPr>
        <w:t>que</w:t>
      </w:r>
      <w:r w:rsidRPr="002C2154">
        <w:rPr>
          <w:lang w:val="es-ES"/>
        </w:rPr>
        <w:t xml:space="preserve"> que </w:t>
      </w:r>
      <w:r w:rsidRPr="002C2154" w:rsidR="009E2329">
        <w:rPr>
          <w:lang w:val="es-ES"/>
        </w:rPr>
        <w:t>las preguntas en la Guía de Discusión pueden</w:t>
      </w:r>
      <w:r w:rsidRPr="002C2154">
        <w:rPr>
          <w:lang w:val="es-ES"/>
        </w:rPr>
        <w:t xml:space="preserve"> ayudar </w:t>
      </w:r>
      <w:r w:rsidRPr="002C2154" w:rsidR="009E2329">
        <w:rPr>
          <w:lang w:val="es-ES"/>
        </w:rPr>
        <w:t xml:space="preserve">que </w:t>
      </w:r>
      <w:r w:rsidRPr="002C2154">
        <w:rPr>
          <w:lang w:val="es-ES"/>
        </w:rPr>
        <w:t xml:space="preserve">las partes intestadas </w:t>
      </w:r>
      <w:r w:rsidRPr="002C2154" w:rsidR="009E2329">
        <w:rPr>
          <w:lang w:val="es-ES"/>
        </w:rPr>
        <w:t xml:space="preserve">tengan un marco de referencia común y puedan enfocar sus comentarios. </w:t>
      </w:r>
    </w:p>
    <w:p w:rsidR="009E2329" w:rsidRPr="002C2154" w:rsidP="00811F8F" w14:paraId="34F06A46" w14:textId="4EB7E73A">
      <w:pPr>
        <w:pStyle w:val="BodyText-IPR"/>
        <w:rPr>
          <w:lang w:val="es-ES"/>
        </w:rPr>
      </w:pPr>
      <w:r w:rsidRPr="002C2154">
        <w:rPr>
          <w:lang w:val="es-ES"/>
        </w:rPr>
        <w:t>Aclar</w:t>
      </w:r>
      <w:r w:rsidRPr="002C2154" w:rsidR="009B1D20">
        <w:rPr>
          <w:lang w:val="es-ES"/>
        </w:rPr>
        <w:t>e</w:t>
      </w:r>
      <w:r w:rsidRPr="002C2154">
        <w:rPr>
          <w:lang w:val="es-ES"/>
        </w:rPr>
        <w:t xml:space="preserve"> que las partes intestadas no tiene</w:t>
      </w:r>
      <w:r w:rsidRPr="002C2154" w:rsidR="009B1D20">
        <w:rPr>
          <w:lang w:val="es-ES"/>
        </w:rPr>
        <w:t>n</w:t>
      </w:r>
      <w:r w:rsidRPr="002C2154">
        <w:rPr>
          <w:lang w:val="es-ES"/>
        </w:rPr>
        <w:t xml:space="preserve"> que compartir comentarios sobre cada pregunta y </w:t>
      </w:r>
      <w:r w:rsidRPr="002C2154" w:rsidR="00035281">
        <w:rPr>
          <w:lang w:val="es-ES"/>
        </w:rPr>
        <w:t xml:space="preserve">deben darle prioridad </w:t>
      </w:r>
      <w:r w:rsidRPr="002C2154" w:rsidR="009B1D20">
        <w:rPr>
          <w:lang w:val="es-ES"/>
        </w:rPr>
        <w:t xml:space="preserve">a </w:t>
      </w:r>
      <w:r w:rsidRPr="002C2154" w:rsidR="00035281">
        <w:rPr>
          <w:lang w:val="es-ES"/>
        </w:rPr>
        <w:t>las que co</w:t>
      </w:r>
      <w:r w:rsidRPr="002C2154" w:rsidR="00F46EE4">
        <w:rPr>
          <w:lang w:val="es-ES"/>
        </w:rPr>
        <w:t xml:space="preserve">rresponden </w:t>
      </w:r>
      <w:r w:rsidRPr="002C2154" w:rsidR="00035281">
        <w:rPr>
          <w:lang w:val="es-ES"/>
        </w:rPr>
        <w:t>con su</w:t>
      </w:r>
      <w:r w:rsidRPr="002C2154" w:rsidR="00427870">
        <w:rPr>
          <w:lang w:val="es-ES"/>
        </w:rPr>
        <w:t xml:space="preserve"> experiencia. </w:t>
      </w:r>
    </w:p>
    <w:p w:rsidR="00427870" w:rsidRPr="002C2154" w:rsidP="00811F8F" w14:paraId="44BE0CD7" w14:textId="150C2E88">
      <w:pPr>
        <w:pStyle w:val="BodyText-IPR"/>
        <w:rPr>
          <w:lang w:val="es-ES"/>
        </w:rPr>
      </w:pPr>
      <w:r w:rsidRPr="002C2154">
        <w:rPr>
          <w:lang w:val="es-ES"/>
        </w:rPr>
        <w:t>P</w:t>
      </w:r>
      <w:r w:rsidRPr="002C2154" w:rsidR="00F46EE4">
        <w:rPr>
          <w:lang w:val="es-ES"/>
        </w:rPr>
        <w:t>ida</w:t>
      </w:r>
      <w:r w:rsidRPr="002C2154">
        <w:rPr>
          <w:lang w:val="es-ES"/>
        </w:rPr>
        <w:t xml:space="preserve"> a las partes interesadas que </w:t>
      </w:r>
      <w:r w:rsidRPr="002C2154" w:rsidR="00F669DB">
        <w:rPr>
          <w:lang w:val="es-ES"/>
        </w:rPr>
        <w:t>saquen su copia de</w:t>
      </w:r>
      <w:r w:rsidRPr="002C2154" w:rsidR="00F46EE4">
        <w:rPr>
          <w:lang w:val="es-ES"/>
        </w:rPr>
        <w:t xml:space="preserve"> la</w:t>
      </w:r>
      <w:r w:rsidRPr="002C2154" w:rsidR="00F669DB">
        <w:rPr>
          <w:lang w:val="es-ES"/>
        </w:rPr>
        <w:t xml:space="preserve"> Guía de Discusión y expli</w:t>
      </w:r>
      <w:r w:rsidRPr="002C2154" w:rsidR="00F46EE4">
        <w:rPr>
          <w:lang w:val="es-ES"/>
        </w:rPr>
        <w:t>que</w:t>
      </w:r>
      <w:r w:rsidRPr="002C2154" w:rsidR="00F669DB">
        <w:rPr>
          <w:lang w:val="es-ES"/>
        </w:rPr>
        <w:t xml:space="preserve"> c</w:t>
      </w:r>
      <w:r w:rsidRPr="002C2154" w:rsidR="004D0782">
        <w:rPr>
          <w:lang w:val="es-ES"/>
        </w:rPr>
        <w:t>ó</w:t>
      </w:r>
      <w:r w:rsidRPr="002C2154" w:rsidR="00F669DB">
        <w:rPr>
          <w:lang w:val="es-ES"/>
        </w:rPr>
        <w:t xml:space="preserve">mo </w:t>
      </w:r>
      <w:r w:rsidRPr="002C2154" w:rsidR="004D0782">
        <w:rPr>
          <w:lang w:val="es-ES"/>
        </w:rPr>
        <w:t>utilizar</w:t>
      </w:r>
      <w:r w:rsidRPr="002C2154" w:rsidR="00F669DB">
        <w:rPr>
          <w:lang w:val="es-ES"/>
        </w:rPr>
        <w:t xml:space="preserve"> la función de anotación para proporcionar</w:t>
      </w:r>
      <w:r w:rsidRPr="002C2154" w:rsidR="004D0782">
        <w:rPr>
          <w:lang w:val="es-ES"/>
        </w:rPr>
        <w:t xml:space="preserve"> sus</w:t>
      </w:r>
      <w:r w:rsidRPr="002C2154" w:rsidR="00F669DB">
        <w:rPr>
          <w:lang w:val="es-ES"/>
        </w:rPr>
        <w:t xml:space="preserve"> comentarios. </w:t>
      </w:r>
    </w:p>
    <w:p w:rsidR="005D0049" w:rsidRPr="002C2154" w:rsidP="00811F8F" w14:paraId="7CA607AE" w14:textId="254F2A70">
      <w:pPr>
        <w:pStyle w:val="BodyText-IPR"/>
        <w:rPr>
          <w:lang w:val="es-ES"/>
        </w:rPr>
      </w:pPr>
      <w:r w:rsidRPr="002C2154">
        <w:rPr>
          <w:lang w:val="es-ES"/>
        </w:rPr>
        <w:t>Tom</w:t>
      </w:r>
      <w:r w:rsidRPr="002C2154" w:rsidR="004D0782">
        <w:rPr>
          <w:lang w:val="es-ES"/>
        </w:rPr>
        <w:t>e</w:t>
      </w:r>
      <w:r w:rsidRPr="002C2154">
        <w:rPr>
          <w:lang w:val="es-ES"/>
        </w:rPr>
        <w:t xml:space="preserve"> 2</w:t>
      </w:r>
      <w:r w:rsidRPr="002C2154" w:rsidR="0029685B">
        <w:rPr>
          <w:lang w:val="es-ES"/>
        </w:rPr>
        <w:t xml:space="preserve"> – 3 minutos por pregunta y </w:t>
      </w:r>
      <w:r w:rsidRPr="002C2154" w:rsidR="00B817DD">
        <w:rPr>
          <w:lang w:val="es-ES"/>
        </w:rPr>
        <w:t>sig</w:t>
      </w:r>
      <w:r w:rsidRPr="002C2154" w:rsidR="004D0782">
        <w:rPr>
          <w:lang w:val="es-ES"/>
        </w:rPr>
        <w:t>a</w:t>
      </w:r>
      <w:r w:rsidRPr="002C2154" w:rsidR="00B817DD">
        <w:rPr>
          <w:lang w:val="es-ES"/>
        </w:rPr>
        <w:t xml:space="preserve"> adelante para garantizar </w:t>
      </w:r>
      <w:r w:rsidRPr="002C2154">
        <w:rPr>
          <w:lang w:val="es-ES"/>
        </w:rPr>
        <w:t xml:space="preserve">la recopilación de comentarios </w:t>
      </w:r>
      <w:r w:rsidRPr="002C2154" w:rsidR="005E04F8">
        <w:rPr>
          <w:lang w:val="es-ES"/>
        </w:rPr>
        <w:t>de</w:t>
      </w:r>
      <w:r w:rsidRPr="002C2154">
        <w:rPr>
          <w:lang w:val="es-ES"/>
        </w:rPr>
        <w:t xml:space="preserve"> las tres áreas. </w:t>
      </w:r>
    </w:p>
    <w:p w:rsidR="00EE6904" w:rsidRPr="002C2154" w:rsidP="00811F8F" w14:paraId="5A4C0726" w14:textId="446C23B9">
      <w:pPr>
        <w:pStyle w:val="BodyText-IPR"/>
        <w:rPr>
          <w:lang w:val="es-ES"/>
        </w:rPr>
      </w:pPr>
      <w:r w:rsidRPr="002C2154">
        <w:rPr>
          <w:lang w:val="es-ES"/>
        </w:rPr>
        <w:t>A continuación se presentan las p</w:t>
      </w:r>
      <w:r w:rsidRPr="002C2154">
        <w:rPr>
          <w:lang w:val="es-ES"/>
        </w:rPr>
        <w:t>reguntas para “El Programa de Asistencia Nutricional”</w:t>
      </w:r>
      <w:r w:rsidRPr="002C2154" w:rsidR="00B875C3">
        <w:rPr>
          <w:lang w:val="es-ES"/>
        </w:rPr>
        <w:t xml:space="preserve">: </w:t>
      </w:r>
    </w:p>
    <w:p w:rsidR="00EE6904" w:rsidRPr="002C2154" w:rsidP="00811F8F" w14:paraId="129B6A29" w14:textId="47B39ECD">
      <w:pPr>
        <w:pStyle w:val="BulletsRed-IPR"/>
        <w:rPr>
          <w:lang w:val="es-ES"/>
        </w:rPr>
      </w:pPr>
      <w:r w:rsidRPr="002C2154">
        <w:rPr>
          <w:lang w:val="es-ES"/>
        </w:rPr>
        <w:t xml:space="preserve">¿Qué cuestiones políticas y administrativas afectan la </w:t>
      </w:r>
      <w:r w:rsidRPr="002C2154" w:rsidR="00877B64">
        <w:rPr>
          <w:lang w:val="es-ES"/>
        </w:rPr>
        <w:t>capacidad</w:t>
      </w:r>
      <w:r w:rsidRPr="002C2154">
        <w:rPr>
          <w:lang w:val="es-ES"/>
        </w:rPr>
        <w:t xml:space="preserve"> de</w:t>
      </w:r>
      <w:r w:rsidRPr="002C2154" w:rsidR="00877B64">
        <w:rPr>
          <w:lang w:val="es-ES"/>
        </w:rPr>
        <w:t>l</w:t>
      </w:r>
      <w:r w:rsidRPr="002C2154">
        <w:rPr>
          <w:lang w:val="es-ES"/>
        </w:rPr>
        <w:t xml:space="preserve"> </w:t>
      </w:r>
      <w:r w:rsidRPr="002C2154" w:rsidR="002929D7">
        <w:rPr>
          <w:lang w:val="es-ES"/>
        </w:rPr>
        <w:t>PAN</w:t>
      </w:r>
      <w:r w:rsidRPr="002C2154" w:rsidR="00215BBC">
        <w:rPr>
          <w:lang w:val="es-ES"/>
        </w:rPr>
        <w:t xml:space="preserve"> par</w:t>
      </w:r>
      <w:r w:rsidRPr="002C2154" w:rsidR="00385B9D">
        <w:rPr>
          <w:lang w:val="es-ES"/>
        </w:rPr>
        <w:t xml:space="preserve">a </w:t>
      </w:r>
      <w:r w:rsidRPr="002C2154" w:rsidR="001F2CF9">
        <w:rPr>
          <w:lang w:val="es-ES"/>
        </w:rPr>
        <w:t xml:space="preserve">atender a las necesidades de seguridad alimentaria de la población elegible para el programa? </w:t>
      </w:r>
    </w:p>
    <w:p w:rsidR="001F2CF9" w:rsidRPr="002C2154" w:rsidP="001F2CF9" w14:paraId="6F7E0979" w14:textId="3B2E6310">
      <w:pPr>
        <w:pStyle w:val="BulletsRed-IPR"/>
        <w:rPr>
          <w:lang w:val="es-ES"/>
        </w:rPr>
      </w:pPr>
      <w:r w:rsidRPr="002C2154">
        <w:rPr>
          <w:lang w:val="es-ES"/>
        </w:rPr>
        <w:t xml:space="preserve">¿Qué cuestiones políticas y administrativas afectan la capacidad del </w:t>
      </w:r>
      <w:r w:rsidRPr="002C2154" w:rsidR="00341A58">
        <w:rPr>
          <w:lang w:val="es-ES"/>
        </w:rPr>
        <w:t>PAN</w:t>
      </w:r>
      <w:r w:rsidRPr="002C2154">
        <w:rPr>
          <w:lang w:val="es-ES"/>
        </w:rPr>
        <w:t xml:space="preserve"> para atender a las necesidades de seguridad alimentaria de la población elegible para el programa</w:t>
      </w:r>
      <w:r w:rsidRPr="002C2154" w:rsidR="001231DA">
        <w:rPr>
          <w:lang w:val="es-ES"/>
        </w:rPr>
        <w:t xml:space="preserve"> durante un desastre natural</w:t>
      </w:r>
      <w:r w:rsidRPr="002C2154">
        <w:rPr>
          <w:lang w:val="es-ES"/>
        </w:rPr>
        <w:t xml:space="preserve">? </w:t>
      </w:r>
    </w:p>
    <w:p w:rsidR="001F2CF9" w:rsidRPr="002C2154" w:rsidP="00811F8F" w14:paraId="418CC402" w14:textId="46AC14EB">
      <w:pPr>
        <w:pStyle w:val="BulletsRed-IPR"/>
        <w:rPr>
          <w:lang w:val="es-ES"/>
        </w:rPr>
      </w:pPr>
      <w:r w:rsidRPr="002C2154">
        <w:rPr>
          <w:lang w:val="es-ES"/>
        </w:rPr>
        <w:t xml:space="preserve">¿Qué brechas de </w:t>
      </w:r>
      <w:r w:rsidRPr="002C2154" w:rsidR="000E3BA0">
        <w:rPr>
          <w:lang w:val="es-ES"/>
        </w:rPr>
        <w:t>investigación</w:t>
      </w:r>
      <w:r w:rsidRPr="002C2154">
        <w:rPr>
          <w:lang w:val="es-ES"/>
        </w:rPr>
        <w:t xml:space="preserve"> existen que afectan la capacidad del </w:t>
      </w:r>
      <w:r w:rsidRPr="002C2154" w:rsidR="00341A58">
        <w:rPr>
          <w:lang w:val="es-ES"/>
        </w:rPr>
        <w:t>PAN</w:t>
      </w:r>
      <w:r w:rsidRPr="002C2154">
        <w:rPr>
          <w:lang w:val="es-ES"/>
        </w:rPr>
        <w:t xml:space="preserve"> </w:t>
      </w:r>
      <w:r w:rsidRPr="002C2154" w:rsidR="00FC6693">
        <w:rPr>
          <w:lang w:val="es-ES"/>
        </w:rPr>
        <w:t>para atendar a las necesidades de seguridad alimentaria de la población elegible para el programa?</w:t>
      </w:r>
    </w:p>
    <w:p w:rsidR="0039780A" w:rsidRPr="002C2154" w:rsidP="00AC2B1F" w14:paraId="21682A04" w14:textId="0A68481C">
      <w:pPr>
        <w:pStyle w:val="BulletsRed-IPR"/>
        <w:numPr>
          <w:ilvl w:val="0"/>
          <w:numId w:val="0"/>
        </w:numPr>
        <w:rPr>
          <w:lang w:val="es-ES"/>
        </w:rPr>
      </w:pPr>
      <w:r w:rsidRPr="002C2154">
        <w:rPr>
          <w:lang w:val="es-ES"/>
        </w:rPr>
        <w:t xml:space="preserve">A continuación se presentan las preguntas para </w:t>
      </w:r>
      <w:r w:rsidRPr="002C2154" w:rsidR="00AC2B1F">
        <w:rPr>
          <w:lang w:val="es-ES"/>
        </w:rPr>
        <w:t>“Los programas y servicios de nutrición relacionadas”</w:t>
      </w:r>
      <w:r w:rsidRPr="002C2154">
        <w:rPr>
          <w:lang w:val="es-ES"/>
        </w:rPr>
        <w:t xml:space="preserve">: </w:t>
      </w:r>
    </w:p>
    <w:p w:rsidR="0039780A" w:rsidRPr="002C2154" w:rsidP="000E3BA0" w14:paraId="2C8E2577" w14:textId="0DA55290">
      <w:pPr>
        <w:pStyle w:val="BulletsRed-IPR"/>
        <w:rPr>
          <w:lang w:val="es-ES"/>
        </w:rPr>
      </w:pPr>
      <w:r w:rsidRPr="002C2154">
        <w:rPr>
          <w:lang w:val="es-ES"/>
        </w:rPr>
        <w:t>P</w:t>
      </w:r>
      <w:r w:rsidRPr="002C2154" w:rsidR="005505A0">
        <w:rPr>
          <w:lang w:val="es-ES"/>
        </w:rPr>
        <w:t>ida</w:t>
      </w:r>
      <w:r w:rsidRPr="002C2154">
        <w:rPr>
          <w:lang w:val="es-ES"/>
        </w:rPr>
        <w:t xml:space="preserve"> a las partes </w:t>
      </w:r>
      <w:r w:rsidRPr="002C2154" w:rsidR="00D9509C">
        <w:rPr>
          <w:lang w:val="es-ES"/>
        </w:rPr>
        <w:t>interesadas</w:t>
      </w:r>
      <w:r w:rsidRPr="002C2154">
        <w:rPr>
          <w:lang w:val="es-ES"/>
        </w:rPr>
        <w:t xml:space="preserve"> que re</w:t>
      </w:r>
      <w:r w:rsidRPr="002C2154" w:rsidR="005505A0">
        <w:rPr>
          <w:lang w:val="es-ES"/>
        </w:rPr>
        <w:t xml:space="preserve">pasen brevemente </w:t>
      </w:r>
      <w:r w:rsidRPr="002C2154">
        <w:rPr>
          <w:lang w:val="es-ES"/>
        </w:rPr>
        <w:t xml:space="preserve">la lista de </w:t>
      </w:r>
      <w:r w:rsidRPr="002C2154" w:rsidR="00B57610">
        <w:rPr>
          <w:lang w:val="es-ES"/>
        </w:rPr>
        <w:t>programas</w:t>
      </w:r>
      <w:r w:rsidRPr="002C2154">
        <w:rPr>
          <w:lang w:val="es-ES"/>
        </w:rPr>
        <w:t xml:space="preserve"> </w:t>
      </w:r>
      <w:r w:rsidRPr="002C2154" w:rsidR="00D9509C">
        <w:rPr>
          <w:lang w:val="es-ES"/>
        </w:rPr>
        <w:t xml:space="preserve">en </w:t>
      </w:r>
      <w:r w:rsidRPr="002C2154" w:rsidR="005505A0">
        <w:rPr>
          <w:lang w:val="es-ES"/>
        </w:rPr>
        <w:t xml:space="preserve">la </w:t>
      </w:r>
      <w:r w:rsidRPr="002C2154" w:rsidR="00B57610">
        <w:rPr>
          <w:lang w:val="es-ES"/>
        </w:rPr>
        <w:t>Guía</w:t>
      </w:r>
      <w:r w:rsidRPr="002C2154" w:rsidR="00D9509C">
        <w:rPr>
          <w:lang w:val="es-ES"/>
        </w:rPr>
        <w:t xml:space="preserve"> de Discusión. </w:t>
      </w:r>
      <w:r w:rsidRPr="002C2154" w:rsidR="00B57610">
        <w:rPr>
          <w:lang w:val="es-ES"/>
        </w:rPr>
        <w:t>¿</w:t>
      </w:r>
      <w:r w:rsidRPr="002C2154" w:rsidR="005505A0">
        <w:rPr>
          <w:lang w:val="es-ES"/>
        </w:rPr>
        <w:t>Q</w:t>
      </w:r>
      <w:r w:rsidRPr="002C2154" w:rsidR="0080455A">
        <w:rPr>
          <w:lang w:val="es-ES"/>
        </w:rPr>
        <w:t>u</w:t>
      </w:r>
      <w:r w:rsidRPr="002C2154" w:rsidR="005505A0">
        <w:rPr>
          <w:lang w:val="es-ES"/>
        </w:rPr>
        <w:t>é</w:t>
      </w:r>
      <w:r w:rsidRPr="002C2154" w:rsidR="00B57610">
        <w:rPr>
          <w:lang w:val="es-ES"/>
        </w:rPr>
        <w:t xml:space="preserve"> otros </w:t>
      </w:r>
      <w:r w:rsidRPr="002C2154" w:rsidR="007E0A4F">
        <w:rPr>
          <w:lang w:val="es-ES"/>
        </w:rPr>
        <w:t xml:space="preserve">programas </w:t>
      </w:r>
      <w:r w:rsidRPr="002C2154">
        <w:rPr>
          <w:lang w:val="es-ES"/>
        </w:rPr>
        <w:t xml:space="preserve">de </w:t>
      </w:r>
      <w:r w:rsidRPr="002C2154" w:rsidR="00793325">
        <w:rPr>
          <w:lang w:val="es-ES"/>
        </w:rPr>
        <w:t>seguridad alimentaria</w:t>
      </w:r>
      <w:r w:rsidRPr="002C2154" w:rsidR="00B775AE">
        <w:rPr>
          <w:lang w:val="es-ES"/>
        </w:rPr>
        <w:t xml:space="preserve"> </w:t>
      </w:r>
      <w:r w:rsidRPr="002C2154" w:rsidR="007E0A4F">
        <w:rPr>
          <w:lang w:val="es-ES"/>
        </w:rPr>
        <w:t xml:space="preserve">en el sector </w:t>
      </w:r>
      <w:r w:rsidRPr="002C2154">
        <w:rPr>
          <w:lang w:val="es-ES"/>
        </w:rPr>
        <w:t>público</w:t>
      </w:r>
      <w:r w:rsidRPr="002C2154" w:rsidR="007E0A4F">
        <w:rPr>
          <w:lang w:val="es-ES"/>
        </w:rPr>
        <w:t>,</w:t>
      </w:r>
      <w:r w:rsidRPr="002C2154">
        <w:rPr>
          <w:lang w:val="es-ES"/>
        </w:rPr>
        <w:t xml:space="preserve"> </w:t>
      </w:r>
      <w:r w:rsidRPr="002C2154" w:rsidR="00B775AE">
        <w:rPr>
          <w:lang w:val="es-ES"/>
        </w:rPr>
        <w:t>sin fines de lucro</w:t>
      </w:r>
      <w:r w:rsidRPr="002C2154">
        <w:rPr>
          <w:lang w:val="es-ES"/>
        </w:rPr>
        <w:t>, y</w:t>
      </w:r>
      <w:r w:rsidRPr="002C2154" w:rsidR="007E0A4F">
        <w:rPr>
          <w:lang w:val="es-ES"/>
        </w:rPr>
        <w:t xml:space="preserve"> </w:t>
      </w:r>
      <w:r w:rsidRPr="002C2154" w:rsidR="00B775AE">
        <w:rPr>
          <w:lang w:val="es-ES"/>
        </w:rPr>
        <w:t xml:space="preserve">del sector </w:t>
      </w:r>
      <w:r w:rsidRPr="002C2154" w:rsidR="007E0A4F">
        <w:rPr>
          <w:lang w:val="es-ES"/>
        </w:rPr>
        <w:t>privado</w:t>
      </w:r>
      <w:r w:rsidRPr="002C2154">
        <w:rPr>
          <w:lang w:val="es-ES"/>
        </w:rPr>
        <w:t xml:space="preserve"> están disponibles </w:t>
      </w:r>
      <w:r w:rsidRPr="002C2154" w:rsidR="00D53419">
        <w:rPr>
          <w:lang w:val="es-ES"/>
        </w:rPr>
        <w:t>a</w:t>
      </w:r>
      <w:r w:rsidRPr="002C2154">
        <w:rPr>
          <w:lang w:val="es-ES"/>
        </w:rPr>
        <w:t xml:space="preserve"> la población elegible para el </w:t>
      </w:r>
      <w:r w:rsidRPr="002C2154" w:rsidR="00341A58">
        <w:rPr>
          <w:lang w:val="es-ES"/>
        </w:rPr>
        <w:t>PAN</w:t>
      </w:r>
      <w:r w:rsidRPr="002C2154">
        <w:rPr>
          <w:lang w:val="es-ES"/>
        </w:rPr>
        <w:t>?</w:t>
      </w:r>
    </w:p>
    <w:p w:rsidR="000E3BA0" w:rsidRPr="002C2154" w:rsidP="000E3BA0" w14:paraId="48BC1118" w14:textId="221BE32B">
      <w:pPr>
        <w:pStyle w:val="BulletsRed-IPR"/>
        <w:rPr>
          <w:lang w:val="es-ES"/>
        </w:rPr>
      </w:pPr>
      <w:r w:rsidRPr="002C2154">
        <w:rPr>
          <w:lang w:val="es-ES"/>
        </w:rPr>
        <w:t xml:space="preserve">¿Qué cuestiones políticas y </w:t>
      </w:r>
      <w:r w:rsidRPr="002C2154" w:rsidR="004475EE">
        <w:rPr>
          <w:lang w:val="es-ES"/>
        </w:rPr>
        <w:t>administrativas afectan la capacidad de estos programas para atender</w:t>
      </w:r>
      <w:r w:rsidRPr="002C2154" w:rsidR="003E43DD">
        <w:rPr>
          <w:lang w:val="es-ES"/>
        </w:rPr>
        <w:t xml:space="preserve"> las necesidades </w:t>
      </w:r>
      <w:r w:rsidRPr="002C2154" w:rsidR="00A71045">
        <w:rPr>
          <w:lang w:val="es-ES"/>
        </w:rPr>
        <w:t xml:space="preserve">de seguridad alimentaria </w:t>
      </w:r>
      <w:r w:rsidRPr="002C2154" w:rsidR="003966C9">
        <w:rPr>
          <w:lang w:val="es-ES"/>
        </w:rPr>
        <w:t xml:space="preserve">de la población elegible para el </w:t>
      </w:r>
      <w:r w:rsidRPr="002C2154" w:rsidR="00341A58">
        <w:rPr>
          <w:lang w:val="es-ES"/>
        </w:rPr>
        <w:t>PAN</w:t>
      </w:r>
      <w:r w:rsidRPr="002C2154" w:rsidR="003966C9">
        <w:rPr>
          <w:lang w:val="es-ES"/>
        </w:rPr>
        <w:t>?</w:t>
      </w:r>
    </w:p>
    <w:p w:rsidR="003966C9" w:rsidRPr="002C2154" w:rsidP="000E3BA0" w14:paraId="34CB466F" w14:textId="798171F3">
      <w:pPr>
        <w:pStyle w:val="BulletsRed-IPR"/>
        <w:rPr>
          <w:lang w:val="es-ES"/>
        </w:rPr>
      </w:pPr>
      <w:r w:rsidRPr="002C2154">
        <w:rPr>
          <w:lang w:val="es-ES"/>
        </w:rPr>
        <w:t xml:space="preserve">¿Qué cuestiones políticas y administrativas afectan la capacidad de otros programas de </w:t>
      </w:r>
      <w:r w:rsidRPr="002C2154" w:rsidR="00793325">
        <w:rPr>
          <w:lang w:val="es-ES"/>
        </w:rPr>
        <w:t>seguridad aliment</w:t>
      </w:r>
      <w:r w:rsidRPr="002C2154" w:rsidR="00D23B36">
        <w:rPr>
          <w:lang w:val="es-ES"/>
        </w:rPr>
        <w:t>aria</w:t>
      </w:r>
      <w:r w:rsidRPr="002C2154" w:rsidR="00B775AE">
        <w:rPr>
          <w:lang w:val="es-ES"/>
        </w:rPr>
        <w:t xml:space="preserve"> </w:t>
      </w:r>
      <w:r w:rsidRPr="002C2154">
        <w:rPr>
          <w:lang w:val="es-ES"/>
        </w:rPr>
        <w:t>público</w:t>
      </w:r>
      <w:r w:rsidRPr="002C2154" w:rsidR="00B775AE">
        <w:rPr>
          <w:lang w:val="es-ES"/>
        </w:rPr>
        <w:t>s</w:t>
      </w:r>
      <w:r w:rsidRPr="002C2154">
        <w:rPr>
          <w:lang w:val="es-ES"/>
        </w:rPr>
        <w:t xml:space="preserve">, </w:t>
      </w:r>
      <w:r w:rsidRPr="002C2154" w:rsidR="00B775AE">
        <w:rPr>
          <w:lang w:val="es-ES"/>
        </w:rPr>
        <w:t>sin fines de lucro</w:t>
      </w:r>
      <w:r w:rsidRPr="002C2154">
        <w:rPr>
          <w:lang w:val="es-ES"/>
        </w:rPr>
        <w:t xml:space="preserve">, </w:t>
      </w:r>
      <w:r w:rsidRPr="002C2154" w:rsidR="00B775AE">
        <w:rPr>
          <w:lang w:val="es-ES"/>
        </w:rPr>
        <w:t>y del sector</w:t>
      </w:r>
      <w:r w:rsidRPr="002C2154">
        <w:rPr>
          <w:lang w:val="es-ES"/>
        </w:rPr>
        <w:t xml:space="preserve"> privado</w:t>
      </w:r>
      <w:r w:rsidRPr="002C2154" w:rsidR="00B11889">
        <w:rPr>
          <w:lang w:val="es-ES"/>
        </w:rPr>
        <w:t xml:space="preserve"> para atender las </w:t>
      </w:r>
      <w:r w:rsidRPr="002C2154" w:rsidR="00B11889">
        <w:rPr>
          <w:lang w:val="es-ES"/>
        </w:rPr>
        <w:t xml:space="preserve">necesidades de seguridad alimentaria de la población elegible para el </w:t>
      </w:r>
      <w:r w:rsidRPr="002C2154" w:rsidR="00341A58">
        <w:rPr>
          <w:lang w:val="es-ES"/>
        </w:rPr>
        <w:t>PAN</w:t>
      </w:r>
      <w:r w:rsidRPr="002C2154" w:rsidR="00B11889">
        <w:rPr>
          <w:lang w:val="es-ES"/>
        </w:rPr>
        <w:t xml:space="preserve"> durante un desastre natural? </w:t>
      </w:r>
    </w:p>
    <w:p w:rsidR="008F33C2" w:rsidRPr="002C2154" w:rsidP="000E3BA0" w14:paraId="659ADB0C" w14:textId="428D7324">
      <w:pPr>
        <w:pStyle w:val="BulletsRed-IPR"/>
        <w:rPr>
          <w:lang w:val="es-ES"/>
        </w:rPr>
      </w:pPr>
      <w:r w:rsidRPr="002C2154">
        <w:rPr>
          <w:lang w:val="es-ES"/>
        </w:rPr>
        <w:t>¿Qué brechas de investigación existen que afectan la capacidad de otros programas de</w:t>
      </w:r>
      <w:r w:rsidRPr="002C2154" w:rsidR="00D23B36">
        <w:rPr>
          <w:lang w:val="es-ES"/>
        </w:rPr>
        <w:t xml:space="preserve"> seguridad alimentaria</w:t>
      </w:r>
      <w:r w:rsidRPr="002C2154" w:rsidR="008E4D37">
        <w:rPr>
          <w:lang w:val="es-ES"/>
        </w:rPr>
        <w:t xml:space="preserve"> </w:t>
      </w:r>
      <w:r w:rsidRPr="002C2154">
        <w:rPr>
          <w:lang w:val="es-ES"/>
        </w:rPr>
        <w:t>público</w:t>
      </w:r>
      <w:r w:rsidRPr="002C2154" w:rsidR="008E4D37">
        <w:rPr>
          <w:lang w:val="es-ES"/>
        </w:rPr>
        <w:t>s</w:t>
      </w:r>
      <w:r w:rsidRPr="002C2154">
        <w:rPr>
          <w:lang w:val="es-ES"/>
        </w:rPr>
        <w:t xml:space="preserve">, </w:t>
      </w:r>
      <w:r w:rsidRPr="002C2154" w:rsidR="008E4D37">
        <w:rPr>
          <w:lang w:val="es-ES"/>
        </w:rPr>
        <w:t>sin fines de lucro</w:t>
      </w:r>
      <w:r w:rsidRPr="002C2154">
        <w:rPr>
          <w:lang w:val="es-ES"/>
        </w:rPr>
        <w:t>, y</w:t>
      </w:r>
      <w:r w:rsidRPr="002C2154" w:rsidR="008E4D37">
        <w:rPr>
          <w:lang w:val="es-ES"/>
        </w:rPr>
        <w:t xml:space="preserve"> del sector</w:t>
      </w:r>
      <w:r w:rsidRPr="002C2154">
        <w:rPr>
          <w:lang w:val="es-ES"/>
        </w:rPr>
        <w:t xml:space="preserve"> privado para atender las necesidades de seguridad alimentaria de la población elegible para el </w:t>
      </w:r>
      <w:r w:rsidRPr="002C2154" w:rsidR="00341A58">
        <w:rPr>
          <w:lang w:val="es-ES"/>
        </w:rPr>
        <w:t>PAN</w:t>
      </w:r>
      <w:r w:rsidRPr="002C2154">
        <w:rPr>
          <w:lang w:val="es-ES"/>
        </w:rPr>
        <w:t>?</w:t>
      </w:r>
    </w:p>
    <w:p w:rsidR="00D52DAC" w:rsidRPr="002C2154" w:rsidP="00D52DAC" w14:paraId="43A92B66" w14:textId="390ABDAE">
      <w:pPr>
        <w:pStyle w:val="BulletsRed-IPR"/>
        <w:numPr>
          <w:ilvl w:val="0"/>
          <w:numId w:val="0"/>
        </w:numPr>
        <w:rPr>
          <w:lang w:val="es-ES"/>
        </w:rPr>
      </w:pPr>
      <w:r w:rsidRPr="002C2154">
        <w:rPr>
          <w:lang w:val="es-ES"/>
        </w:rPr>
        <w:t xml:space="preserve">A continuación se presentan las preguntas para </w:t>
      </w:r>
      <w:r w:rsidRPr="002C2154">
        <w:rPr>
          <w:lang w:val="es-ES"/>
        </w:rPr>
        <w:t>“Los programas de servicios humanos que directamente afectan a la seguridad alimentaria</w:t>
      </w:r>
      <w:r w:rsidRPr="002C2154">
        <w:rPr>
          <w:lang w:val="es-ES"/>
        </w:rPr>
        <w:t>”:</w:t>
      </w:r>
    </w:p>
    <w:p w:rsidR="00AF7F64" w:rsidRPr="002C2154" w:rsidP="00811F8F" w14:paraId="58D7E97F" w14:textId="7A20F860">
      <w:pPr>
        <w:pStyle w:val="BulletsRed-IPR"/>
        <w:rPr>
          <w:lang w:val="es-ES"/>
        </w:rPr>
      </w:pPr>
      <w:r w:rsidRPr="002C2154">
        <w:rPr>
          <w:lang w:val="es-ES"/>
        </w:rPr>
        <w:t>P</w:t>
      </w:r>
      <w:r w:rsidRPr="002C2154" w:rsidR="00241725">
        <w:rPr>
          <w:lang w:val="es-ES"/>
        </w:rPr>
        <w:t>ida</w:t>
      </w:r>
      <w:r w:rsidRPr="002C2154">
        <w:rPr>
          <w:lang w:val="es-ES"/>
        </w:rPr>
        <w:t xml:space="preserve"> a las partes interesadas que re</w:t>
      </w:r>
      <w:r w:rsidRPr="002C2154" w:rsidR="00241725">
        <w:rPr>
          <w:lang w:val="es-ES"/>
        </w:rPr>
        <w:t xml:space="preserve">pasen brevemente </w:t>
      </w:r>
      <w:r w:rsidRPr="002C2154">
        <w:rPr>
          <w:lang w:val="es-ES"/>
        </w:rPr>
        <w:t xml:space="preserve">la lista de programas en </w:t>
      </w:r>
      <w:r w:rsidRPr="002C2154" w:rsidR="00241725">
        <w:rPr>
          <w:lang w:val="es-ES"/>
        </w:rPr>
        <w:t>la</w:t>
      </w:r>
      <w:r w:rsidRPr="002C2154">
        <w:rPr>
          <w:lang w:val="es-ES"/>
        </w:rPr>
        <w:t xml:space="preserve"> Guía de Discusión.</w:t>
      </w:r>
      <w:r w:rsidRPr="002C2154" w:rsidR="00741E3B">
        <w:rPr>
          <w:lang w:val="es-ES"/>
        </w:rPr>
        <w:t xml:space="preserve"> </w:t>
      </w:r>
      <w:r w:rsidRPr="002C2154" w:rsidR="008152B8">
        <w:rPr>
          <w:lang w:val="es-ES"/>
        </w:rPr>
        <w:t>¿</w:t>
      </w:r>
      <w:r w:rsidRPr="002C2154" w:rsidR="00241725">
        <w:rPr>
          <w:lang w:val="es-ES"/>
        </w:rPr>
        <w:t xml:space="preserve">Qué </w:t>
      </w:r>
      <w:r w:rsidRPr="002C2154" w:rsidR="008152B8">
        <w:rPr>
          <w:lang w:val="es-ES"/>
        </w:rPr>
        <w:t xml:space="preserve">otros </w:t>
      </w:r>
      <w:r w:rsidRPr="002C2154" w:rsidR="00B70D1D">
        <w:rPr>
          <w:lang w:val="es-ES"/>
        </w:rPr>
        <w:t>programas</w:t>
      </w:r>
      <w:r w:rsidRPr="002C2154" w:rsidR="00545866">
        <w:rPr>
          <w:lang w:val="es-ES"/>
        </w:rPr>
        <w:t xml:space="preserve"> de servicios humanos</w:t>
      </w:r>
      <w:r w:rsidRPr="002C2154" w:rsidR="009D4250">
        <w:rPr>
          <w:lang w:val="es-ES"/>
        </w:rPr>
        <w:t xml:space="preserve"> en el sector público, </w:t>
      </w:r>
      <w:r w:rsidRPr="002C2154" w:rsidR="00241725">
        <w:rPr>
          <w:lang w:val="es-ES"/>
        </w:rPr>
        <w:t>sin fines de lucro</w:t>
      </w:r>
      <w:r w:rsidRPr="002C2154" w:rsidR="009D4250">
        <w:rPr>
          <w:lang w:val="es-ES"/>
        </w:rPr>
        <w:t>, y</w:t>
      </w:r>
      <w:r w:rsidRPr="002C2154" w:rsidR="00241725">
        <w:rPr>
          <w:lang w:val="es-ES"/>
        </w:rPr>
        <w:t xml:space="preserve"> del sector</w:t>
      </w:r>
      <w:r w:rsidRPr="002C2154" w:rsidR="009D4250">
        <w:rPr>
          <w:lang w:val="es-ES"/>
        </w:rPr>
        <w:t xml:space="preserve"> privado</w:t>
      </w:r>
      <w:r w:rsidRPr="002C2154" w:rsidR="00B70D1D">
        <w:rPr>
          <w:lang w:val="es-ES"/>
        </w:rPr>
        <w:t xml:space="preserve"> </w:t>
      </w:r>
      <w:r w:rsidRPr="002C2154">
        <w:rPr>
          <w:lang w:val="es-ES"/>
        </w:rPr>
        <w:t xml:space="preserve">afectan la seguridad alimentaria de la población elegible para el </w:t>
      </w:r>
      <w:r w:rsidRPr="002C2154" w:rsidR="00341A58">
        <w:rPr>
          <w:lang w:val="es-ES"/>
        </w:rPr>
        <w:t>PAN</w:t>
      </w:r>
      <w:r w:rsidRPr="002C2154">
        <w:rPr>
          <w:lang w:val="es-ES"/>
        </w:rPr>
        <w:t>?</w:t>
      </w:r>
    </w:p>
    <w:p w:rsidR="00491273" w:rsidRPr="002C2154" w:rsidP="00491273" w14:paraId="6AF4C309" w14:textId="5DE57EF9">
      <w:pPr>
        <w:pStyle w:val="BulletsRed-IPR"/>
        <w:rPr>
          <w:lang w:val="es-ES"/>
        </w:rPr>
      </w:pPr>
      <w:r w:rsidRPr="002C2154">
        <w:rPr>
          <w:lang w:val="es-ES"/>
        </w:rPr>
        <w:t xml:space="preserve">¿Qué cuestiones políticas y administrativas afectan la capacidad de estos programas para atender las necesidades de seguridad alimentaria de la población elegible para el </w:t>
      </w:r>
      <w:r w:rsidRPr="002C2154" w:rsidR="00341A58">
        <w:rPr>
          <w:lang w:val="es-ES"/>
        </w:rPr>
        <w:t>PAN</w:t>
      </w:r>
      <w:r w:rsidRPr="002C2154">
        <w:rPr>
          <w:lang w:val="es-ES"/>
        </w:rPr>
        <w:t>?</w:t>
      </w:r>
    </w:p>
    <w:p w:rsidR="00D52DAC" w:rsidRPr="002C2154" w:rsidP="00811F8F" w14:paraId="6FA2E4EF" w14:textId="7247485A">
      <w:pPr>
        <w:pStyle w:val="BulletsRed-IPR"/>
        <w:rPr>
          <w:lang w:val="es-ES"/>
        </w:rPr>
      </w:pPr>
      <w:r w:rsidRPr="002C2154">
        <w:rPr>
          <w:lang w:val="es-ES"/>
        </w:rPr>
        <w:t xml:space="preserve">¿Qué cuestiones políticas y administrativas afectan la capacidad </w:t>
      </w:r>
      <w:r w:rsidRPr="002C2154" w:rsidR="00647244">
        <w:rPr>
          <w:lang w:val="es-ES"/>
        </w:rPr>
        <w:t>de otros programas</w:t>
      </w:r>
      <w:r w:rsidRPr="002C2154" w:rsidR="00241725">
        <w:rPr>
          <w:lang w:val="es-ES"/>
        </w:rPr>
        <w:t xml:space="preserve"> de servicios humanos</w:t>
      </w:r>
      <w:r w:rsidRPr="002C2154" w:rsidR="00647244">
        <w:rPr>
          <w:lang w:val="es-ES"/>
        </w:rPr>
        <w:t xml:space="preserve"> </w:t>
      </w:r>
      <w:r w:rsidRPr="002C2154" w:rsidR="007227EA">
        <w:rPr>
          <w:lang w:val="es-ES"/>
        </w:rPr>
        <w:t>d</w:t>
      </w:r>
      <w:r w:rsidRPr="002C2154" w:rsidR="00647244">
        <w:rPr>
          <w:lang w:val="es-ES"/>
        </w:rPr>
        <w:t xml:space="preserve">el sector público, </w:t>
      </w:r>
      <w:r w:rsidRPr="002C2154" w:rsidR="00241725">
        <w:rPr>
          <w:lang w:val="es-ES"/>
        </w:rPr>
        <w:t>sin fines de lucro</w:t>
      </w:r>
      <w:r w:rsidRPr="002C2154" w:rsidR="00647244">
        <w:rPr>
          <w:lang w:val="es-ES"/>
        </w:rPr>
        <w:t xml:space="preserve">, y </w:t>
      </w:r>
      <w:r w:rsidRPr="002C2154" w:rsidR="00241725">
        <w:rPr>
          <w:lang w:val="es-ES"/>
        </w:rPr>
        <w:t xml:space="preserve">del sector </w:t>
      </w:r>
      <w:r w:rsidRPr="002C2154" w:rsidR="00647244">
        <w:rPr>
          <w:lang w:val="es-ES"/>
        </w:rPr>
        <w:t xml:space="preserve">privado </w:t>
      </w:r>
      <w:r w:rsidRPr="002C2154" w:rsidR="002929D7">
        <w:rPr>
          <w:lang w:val="es-ES"/>
        </w:rPr>
        <w:t xml:space="preserve">para atender las necesidades de seguridad alimentaria de la población elegible para el </w:t>
      </w:r>
      <w:r w:rsidRPr="002C2154" w:rsidR="00341A58">
        <w:rPr>
          <w:lang w:val="es-ES"/>
        </w:rPr>
        <w:t>PAN</w:t>
      </w:r>
      <w:r w:rsidRPr="002C2154" w:rsidR="002929D7">
        <w:rPr>
          <w:lang w:val="es-ES"/>
        </w:rPr>
        <w:t xml:space="preserve"> dur</w:t>
      </w:r>
      <w:r w:rsidRPr="002C2154" w:rsidR="007B30CE">
        <w:rPr>
          <w:lang w:val="es-ES"/>
        </w:rPr>
        <w:t>ante un desastre natural?</w:t>
      </w:r>
    </w:p>
    <w:p w:rsidR="00352A42" w:rsidRPr="002C2154" w:rsidP="00444EB3" w14:paraId="423EE750" w14:textId="65005E6E">
      <w:pPr>
        <w:pStyle w:val="BulletsRed-IPR"/>
        <w:rPr>
          <w:lang w:val="es-ES"/>
        </w:rPr>
      </w:pPr>
      <w:r w:rsidRPr="002C2154">
        <w:rPr>
          <w:lang w:val="es-ES"/>
        </w:rPr>
        <w:t>¿Qué brechas de investigación existen que afectan la capacidad de</w:t>
      </w:r>
      <w:r w:rsidRPr="002C2154" w:rsidR="00A55F12">
        <w:rPr>
          <w:lang w:val="es-ES"/>
        </w:rPr>
        <w:t xml:space="preserve"> </w:t>
      </w:r>
      <w:r w:rsidRPr="002C2154" w:rsidR="00670539">
        <w:rPr>
          <w:lang w:val="es-ES"/>
        </w:rPr>
        <w:t>otros programas</w:t>
      </w:r>
      <w:r w:rsidRPr="002C2154" w:rsidR="007227EA">
        <w:rPr>
          <w:lang w:val="es-ES"/>
        </w:rPr>
        <w:t xml:space="preserve"> de servicios humanos</w:t>
      </w:r>
      <w:r w:rsidRPr="002C2154" w:rsidR="00670539">
        <w:rPr>
          <w:lang w:val="es-ES"/>
        </w:rPr>
        <w:t xml:space="preserve"> </w:t>
      </w:r>
      <w:r w:rsidRPr="002C2154" w:rsidR="007227EA">
        <w:rPr>
          <w:lang w:val="es-ES"/>
        </w:rPr>
        <w:t>d</w:t>
      </w:r>
      <w:r w:rsidRPr="002C2154" w:rsidR="00670539">
        <w:rPr>
          <w:lang w:val="es-ES"/>
        </w:rPr>
        <w:t xml:space="preserve">el sector público, </w:t>
      </w:r>
      <w:r w:rsidRPr="002C2154" w:rsidR="007227EA">
        <w:rPr>
          <w:lang w:val="es-ES"/>
        </w:rPr>
        <w:t xml:space="preserve">sin fines de lucro, </w:t>
      </w:r>
      <w:r w:rsidRPr="002C2154" w:rsidR="00670539">
        <w:rPr>
          <w:lang w:val="es-ES"/>
        </w:rPr>
        <w:t xml:space="preserve"> y </w:t>
      </w:r>
      <w:r w:rsidRPr="002C2154" w:rsidR="007227EA">
        <w:rPr>
          <w:lang w:val="es-ES"/>
        </w:rPr>
        <w:t xml:space="preserve">del sector </w:t>
      </w:r>
      <w:r w:rsidRPr="002C2154" w:rsidR="00670539">
        <w:rPr>
          <w:lang w:val="es-ES"/>
        </w:rPr>
        <w:t>privado para atender las necesidades de seg</w:t>
      </w:r>
      <w:r w:rsidRPr="002C2154" w:rsidR="00444EB3">
        <w:rPr>
          <w:lang w:val="es-ES"/>
        </w:rPr>
        <w:t xml:space="preserve">uridad alimentaria de la población elegible para el PAN? </w:t>
      </w:r>
      <w:r w:rsidRPr="002C2154" w:rsidR="00670539">
        <w:rPr>
          <w:lang w:val="es-ES"/>
        </w:rPr>
        <w:t xml:space="preserve"> </w:t>
      </w:r>
    </w:p>
    <w:p w:rsidR="00811F8F" w:rsidRPr="002C2154" w:rsidP="00510876" w14:paraId="29025246" w14:textId="269E7091">
      <w:pPr>
        <w:pStyle w:val="Heading4NoLetter-IPR"/>
        <w:rPr>
          <w:lang w:val="es-ES"/>
        </w:rPr>
      </w:pPr>
      <w:r w:rsidRPr="002C2154">
        <w:rPr>
          <w:lang w:val="es-ES"/>
        </w:rPr>
        <w:t>Instrucciones</w:t>
      </w:r>
      <w:r w:rsidRPr="002C2154" w:rsidR="009971DF">
        <w:rPr>
          <w:lang w:val="es-ES"/>
        </w:rPr>
        <w:t xml:space="preserve"> para</w:t>
      </w:r>
      <w:r w:rsidRPr="002C2154" w:rsidR="00FA29C3">
        <w:rPr>
          <w:lang w:val="es-ES"/>
        </w:rPr>
        <w:t xml:space="preserve"> </w:t>
      </w:r>
      <w:r w:rsidRPr="002C2154" w:rsidR="005B40DB">
        <w:rPr>
          <w:lang w:val="es-ES"/>
        </w:rPr>
        <w:t xml:space="preserve">Proporcionar Comentarios </w:t>
      </w:r>
      <w:r w:rsidRPr="002C2154">
        <w:rPr>
          <w:lang w:val="es-ES"/>
        </w:rPr>
        <w:t xml:space="preserve">(30 </w:t>
      </w:r>
      <w:r w:rsidRPr="002C2154" w:rsidR="005B40DB">
        <w:rPr>
          <w:lang w:val="es-ES"/>
        </w:rPr>
        <w:t>minutos</w:t>
      </w:r>
      <w:r w:rsidRPr="002C2154">
        <w:rPr>
          <w:lang w:val="es-ES"/>
        </w:rPr>
        <w:t>)</w:t>
      </w:r>
    </w:p>
    <w:p w:rsidR="00940DA8" w:rsidRPr="002C2154" w:rsidP="008035E0" w14:paraId="71C5ACB9" w14:textId="018C4116">
      <w:pPr>
        <w:pStyle w:val="BodyText0"/>
        <w:rPr>
          <w:lang w:val="es-ES"/>
        </w:rPr>
      </w:pPr>
      <w:r w:rsidRPr="002C2154">
        <w:rPr>
          <w:lang w:val="es-ES"/>
        </w:rPr>
        <w:t>Expli</w:t>
      </w:r>
      <w:r w:rsidRPr="002C2154" w:rsidR="00BD35A2">
        <w:rPr>
          <w:lang w:val="es-ES"/>
        </w:rPr>
        <w:t>que</w:t>
      </w:r>
      <w:r w:rsidRPr="002C2154">
        <w:rPr>
          <w:lang w:val="es-ES"/>
        </w:rPr>
        <w:t xml:space="preserve"> que las </w:t>
      </w:r>
      <w:r w:rsidRPr="002C2154" w:rsidR="00A013DA">
        <w:rPr>
          <w:lang w:val="es-ES"/>
        </w:rPr>
        <w:t xml:space="preserve">partes </w:t>
      </w:r>
      <w:r w:rsidRPr="002C2154">
        <w:rPr>
          <w:lang w:val="es-ES"/>
        </w:rPr>
        <w:t>interesadas</w:t>
      </w:r>
      <w:r w:rsidRPr="002C2154" w:rsidR="00A013DA">
        <w:rPr>
          <w:lang w:val="es-ES"/>
        </w:rPr>
        <w:t xml:space="preserve"> tendrán 30 minutos para proporcionar recomendaciones a través de la plataforma en línea </w:t>
      </w:r>
      <w:r w:rsidRPr="002C2154" w:rsidR="00A013DA">
        <w:rPr>
          <w:lang w:val="es-ES"/>
        </w:rPr>
        <w:t>GroupWisdom</w:t>
      </w:r>
      <w:r w:rsidRPr="002C2154" w:rsidR="00A013DA">
        <w:rPr>
          <w:lang w:val="es-ES"/>
        </w:rPr>
        <w:t xml:space="preserve">. </w:t>
      </w:r>
      <w:r w:rsidRPr="002C2154">
        <w:rPr>
          <w:lang w:val="es-ES"/>
        </w:rPr>
        <w:t xml:space="preserve">Las partes interesadas </w:t>
      </w:r>
      <w:r w:rsidRPr="002C2154" w:rsidR="003E2D21">
        <w:rPr>
          <w:lang w:val="es-ES"/>
        </w:rPr>
        <w:t>tendrán</w:t>
      </w:r>
      <w:r w:rsidRPr="002C2154">
        <w:rPr>
          <w:lang w:val="es-ES"/>
        </w:rPr>
        <w:t xml:space="preserve"> </w:t>
      </w:r>
      <w:r w:rsidRPr="002C2154" w:rsidR="003E2D21">
        <w:rPr>
          <w:lang w:val="es-ES"/>
        </w:rPr>
        <w:t xml:space="preserve">otras 2 semanas para proporcionar recomendaciones adicionales a través de la plataforma en línea, si es necesario. </w:t>
      </w:r>
    </w:p>
    <w:p w:rsidR="003E2D21" w:rsidRPr="002C2154" w:rsidP="008035E0" w14:paraId="46A17B25" w14:textId="148B7A78">
      <w:pPr>
        <w:pStyle w:val="BodyText0"/>
        <w:rPr>
          <w:lang w:val="es-ES"/>
        </w:rPr>
      </w:pPr>
      <w:r w:rsidRPr="002C2154">
        <w:rPr>
          <w:lang w:val="es-ES"/>
        </w:rPr>
        <w:t>Repas</w:t>
      </w:r>
      <w:r w:rsidRPr="002C2154" w:rsidR="0087098E">
        <w:rPr>
          <w:lang w:val="es-ES"/>
        </w:rPr>
        <w:t>e</w:t>
      </w:r>
      <w:r w:rsidRPr="002C2154">
        <w:rPr>
          <w:lang w:val="es-ES"/>
        </w:rPr>
        <w:t xml:space="preserve"> las </w:t>
      </w:r>
      <w:r w:rsidRPr="002C2154" w:rsidR="0087098E">
        <w:rPr>
          <w:lang w:val="es-ES"/>
        </w:rPr>
        <w:t>instrucciones</w:t>
      </w:r>
      <w:r w:rsidRPr="002C2154">
        <w:rPr>
          <w:lang w:val="es-ES"/>
        </w:rPr>
        <w:t xml:space="preserve"> para a</w:t>
      </w:r>
      <w:r w:rsidRPr="002C2154" w:rsidR="0087098E">
        <w:rPr>
          <w:lang w:val="es-ES"/>
        </w:rPr>
        <w:t xml:space="preserve">cceder </w:t>
      </w:r>
      <w:r w:rsidRPr="002C2154">
        <w:rPr>
          <w:lang w:val="es-ES"/>
        </w:rPr>
        <w:t xml:space="preserve">a la </w:t>
      </w:r>
      <w:r w:rsidRPr="002C2154" w:rsidR="00DB325A">
        <w:rPr>
          <w:lang w:val="es-ES"/>
        </w:rPr>
        <w:t>plataforma</w:t>
      </w:r>
      <w:r w:rsidRPr="002C2154">
        <w:rPr>
          <w:lang w:val="es-ES"/>
        </w:rPr>
        <w:t xml:space="preserve"> en línea y </w:t>
      </w:r>
      <w:r w:rsidRPr="002C2154" w:rsidR="0087098E">
        <w:rPr>
          <w:lang w:val="es-ES"/>
        </w:rPr>
        <w:t>asegúrese de</w:t>
      </w:r>
      <w:r w:rsidRPr="002C2154">
        <w:rPr>
          <w:lang w:val="es-ES"/>
        </w:rPr>
        <w:t xml:space="preserve"> que las partes interesadas </w:t>
      </w:r>
      <w:r w:rsidRPr="002C2154" w:rsidR="0087098E">
        <w:rPr>
          <w:lang w:val="es-ES"/>
        </w:rPr>
        <w:t xml:space="preserve">hayan iniciado </w:t>
      </w:r>
      <w:r w:rsidRPr="002C2154" w:rsidR="00921C36">
        <w:rPr>
          <w:lang w:val="es-ES"/>
        </w:rPr>
        <w:t>su sesión.</w:t>
      </w:r>
    </w:p>
    <w:p w:rsidR="00DB325A" w:rsidRPr="002C2154" w:rsidP="008035E0" w14:paraId="5F73E955" w14:textId="7A9E7C09">
      <w:pPr>
        <w:pStyle w:val="BodyText0"/>
        <w:rPr>
          <w:lang w:val="es-ES"/>
        </w:rPr>
      </w:pPr>
      <w:r w:rsidRPr="002C2154">
        <w:rPr>
          <w:lang w:val="es-ES"/>
        </w:rPr>
        <w:t>Repas</w:t>
      </w:r>
      <w:r w:rsidRPr="002C2154" w:rsidR="00921C36">
        <w:rPr>
          <w:lang w:val="es-ES"/>
        </w:rPr>
        <w:t>e</w:t>
      </w:r>
      <w:r w:rsidRPr="002C2154">
        <w:rPr>
          <w:lang w:val="es-ES"/>
        </w:rPr>
        <w:t xml:space="preserve"> las </w:t>
      </w:r>
      <w:r w:rsidRPr="002C2154" w:rsidR="00921C36">
        <w:rPr>
          <w:lang w:val="es-ES"/>
        </w:rPr>
        <w:t>instruccione</w:t>
      </w:r>
      <w:r w:rsidRPr="002C2154">
        <w:rPr>
          <w:lang w:val="es-ES"/>
        </w:rPr>
        <w:t xml:space="preserve">s para </w:t>
      </w:r>
      <w:r w:rsidRPr="002C2154" w:rsidR="00921C36">
        <w:rPr>
          <w:lang w:val="es-ES"/>
        </w:rPr>
        <w:t>enviar</w:t>
      </w:r>
      <w:r w:rsidRPr="002C2154">
        <w:rPr>
          <w:lang w:val="es-ES"/>
        </w:rPr>
        <w:t xml:space="preserve"> sus recomendaciones: </w:t>
      </w:r>
    </w:p>
    <w:p w:rsidR="00B30373" w:rsidRPr="002C2154" w:rsidP="00811F8F" w14:paraId="62D09690" w14:textId="6377C073">
      <w:pPr>
        <w:pStyle w:val="BulletsRed-IPR"/>
        <w:rPr>
          <w:lang w:val="es-ES"/>
        </w:rPr>
      </w:pPr>
      <w:r w:rsidRPr="002C2154">
        <w:rPr>
          <w:lang w:val="es-ES"/>
        </w:rPr>
        <w:t>Expli</w:t>
      </w:r>
      <w:r w:rsidRPr="002C2154" w:rsidR="00921C36">
        <w:rPr>
          <w:lang w:val="es-ES"/>
        </w:rPr>
        <w:t>que</w:t>
      </w:r>
      <w:r w:rsidRPr="002C2154">
        <w:rPr>
          <w:lang w:val="es-ES"/>
        </w:rPr>
        <w:t xml:space="preserve"> que las recomendaciones deberían enfocarse en las tres áreas descritas en </w:t>
      </w:r>
      <w:r w:rsidRPr="002C2154" w:rsidR="00921C36">
        <w:rPr>
          <w:lang w:val="es-ES"/>
        </w:rPr>
        <w:t xml:space="preserve">la </w:t>
      </w:r>
      <w:r w:rsidRPr="002C2154">
        <w:rPr>
          <w:lang w:val="es-ES"/>
        </w:rPr>
        <w:t xml:space="preserve">Guía de Discusión. </w:t>
      </w:r>
    </w:p>
    <w:p w:rsidR="00B30373" w:rsidRPr="002C2154" w:rsidP="00811F8F" w14:paraId="47A837C6" w14:textId="4446C471">
      <w:pPr>
        <w:pStyle w:val="BulletsRed-IPR"/>
        <w:rPr>
          <w:lang w:val="es-ES"/>
        </w:rPr>
      </w:pPr>
      <w:r w:rsidRPr="002C2154">
        <w:rPr>
          <w:lang w:val="es-ES"/>
        </w:rPr>
        <w:t xml:space="preserve">Explique </w:t>
      </w:r>
      <w:r w:rsidRPr="002C2154" w:rsidR="006010BE">
        <w:rPr>
          <w:lang w:val="es-ES"/>
        </w:rPr>
        <w:t>el formato de las recomendaciones. Expli</w:t>
      </w:r>
      <w:r w:rsidRPr="002C2154">
        <w:rPr>
          <w:lang w:val="es-ES"/>
        </w:rPr>
        <w:t>que</w:t>
      </w:r>
      <w:r w:rsidRPr="002C2154" w:rsidR="006010BE">
        <w:rPr>
          <w:lang w:val="es-ES"/>
        </w:rPr>
        <w:t xml:space="preserve"> que las recomendaciones pueden </w:t>
      </w:r>
      <w:r w:rsidRPr="002C2154" w:rsidR="00544F46">
        <w:rPr>
          <w:lang w:val="es-ES"/>
        </w:rPr>
        <w:t>ser generales o específicas</w:t>
      </w:r>
      <w:r w:rsidRPr="002C2154" w:rsidR="00AA1705">
        <w:rPr>
          <w:lang w:val="es-ES"/>
        </w:rPr>
        <w:t>,</w:t>
      </w:r>
      <w:r w:rsidRPr="002C2154" w:rsidR="00544F46">
        <w:rPr>
          <w:lang w:val="es-ES"/>
        </w:rPr>
        <w:t xml:space="preserve"> pero las partes interesadas </w:t>
      </w:r>
      <w:r w:rsidRPr="002C2154" w:rsidR="00925AFC">
        <w:rPr>
          <w:lang w:val="es-ES"/>
        </w:rPr>
        <w:t>deben</w:t>
      </w:r>
      <w:r w:rsidRPr="002C2154" w:rsidR="00544F46">
        <w:rPr>
          <w:lang w:val="es-ES"/>
        </w:rPr>
        <w:t xml:space="preserve"> intentar </w:t>
      </w:r>
      <w:r w:rsidRPr="002C2154" w:rsidR="00925AFC">
        <w:rPr>
          <w:lang w:val="es-ES"/>
        </w:rPr>
        <w:t xml:space="preserve">que sean </w:t>
      </w:r>
      <w:r w:rsidRPr="002C2154" w:rsidR="00544F46">
        <w:rPr>
          <w:lang w:val="es-ES"/>
        </w:rPr>
        <w:t xml:space="preserve">lo </w:t>
      </w:r>
      <w:r w:rsidRPr="002C2154" w:rsidR="00925AFC">
        <w:rPr>
          <w:lang w:val="es-ES"/>
        </w:rPr>
        <w:t>más</w:t>
      </w:r>
      <w:r w:rsidRPr="002C2154" w:rsidR="00544F46">
        <w:rPr>
          <w:lang w:val="es-ES"/>
        </w:rPr>
        <w:t xml:space="preserve"> </w:t>
      </w:r>
      <w:r w:rsidRPr="002C2154" w:rsidR="00AA1705">
        <w:rPr>
          <w:lang w:val="es-ES"/>
        </w:rPr>
        <w:t xml:space="preserve">específicas </w:t>
      </w:r>
      <w:r w:rsidRPr="002C2154" w:rsidR="00544F46">
        <w:rPr>
          <w:lang w:val="es-ES"/>
        </w:rPr>
        <w:t xml:space="preserve">posible.  </w:t>
      </w:r>
    </w:p>
    <w:p w:rsidR="00764BFA" w:rsidRPr="002C2154" w:rsidP="00925AFC" w14:paraId="1902F0D7" w14:textId="49E99D4B">
      <w:pPr>
        <w:pStyle w:val="SubbulletRedLevelTwo"/>
        <w:rPr>
          <w:lang w:val="es-ES"/>
        </w:rPr>
      </w:pPr>
      <w:r w:rsidRPr="002C2154">
        <w:rPr>
          <w:lang w:val="es-ES"/>
        </w:rPr>
        <w:t xml:space="preserve">Por ejemplo, “Ampliar la </w:t>
      </w:r>
      <w:r w:rsidRPr="002C2154" w:rsidR="00315D37">
        <w:rPr>
          <w:lang w:val="es-ES"/>
        </w:rPr>
        <w:t>elegibilidad</w:t>
      </w:r>
      <w:r w:rsidRPr="002C2154">
        <w:rPr>
          <w:lang w:val="es-ES"/>
        </w:rPr>
        <w:t xml:space="preserve"> de los </w:t>
      </w:r>
      <w:r w:rsidRPr="002C2154" w:rsidR="00315D37">
        <w:rPr>
          <w:lang w:val="es-ES"/>
        </w:rPr>
        <w:t>beneficios</w:t>
      </w:r>
      <w:r w:rsidRPr="002C2154">
        <w:rPr>
          <w:lang w:val="es-ES"/>
        </w:rPr>
        <w:t xml:space="preserve"> del PAN” </w:t>
      </w:r>
      <w:r w:rsidRPr="002C2154" w:rsidR="0085588A">
        <w:rPr>
          <w:lang w:val="es-ES"/>
        </w:rPr>
        <w:t>funciona</w:t>
      </w:r>
      <w:r w:rsidRPr="002C2154">
        <w:rPr>
          <w:lang w:val="es-ES"/>
        </w:rPr>
        <w:t xml:space="preserve"> como una recomendación, pero “Aumentar el </w:t>
      </w:r>
      <w:r w:rsidRPr="002C2154" w:rsidR="0008476F">
        <w:rPr>
          <w:lang w:val="es-ES"/>
        </w:rPr>
        <w:t>limite</w:t>
      </w:r>
      <w:r w:rsidRPr="002C2154" w:rsidR="0008476F">
        <w:rPr>
          <w:lang w:val="es-ES"/>
        </w:rPr>
        <w:t xml:space="preserve"> de ingreso </w:t>
      </w:r>
      <w:r w:rsidRPr="002C2154" w:rsidR="005B205C">
        <w:rPr>
          <w:lang w:val="es-ES"/>
        </w:rPr>
        <w:t>para</w:t>
      </w:r>
      <w:r w:rsidRPr="002C2154" w:rsidR="0008476F">
        <w:rPr>
          <w:lang w:val="es-ES"/>
        </w:rPr>
        <w:t xml:space="preserve"> la </w:t>
      </w:r>
      <w:r w:rsidRPr="002C2154" w:rsidR="00315D37">
        <w:rPr>
          <w:lang w:val="es-ES"/>
        </w:rPr>
        <w:t>elegibilidad</w:t>
      </w:r>
      <w:r w:rsidRPr="002C2154" w:rsidR="0008476F">
        <w:rPr>
          <w:lang w:val="es-ES"/>
        </w:rPr>
        <w:t xml:space="preserve"> del PAN por $5000”</w:t>
      </w:r>
      <w:r w:rsidRPr="002C2154" w:rsidR="0088774E">
        <w:rPr>
          <w:lang w:val="es-ES"/>
        </w:rPr>
        <w:t xml:space="preserve"> es mejor.</w:t>
      </w:r>
      <w:r w:rsidRPr="002C2154" w:rsidR="00334F09">
        <w:rPr>
          <w:lang w:val="es-ES"/>
        </w:rPr>
        <w:t xml:space="preserve"> “</w:t>
      </w:r>
      <w:r w:rsidRPr="002C2154" w:rsidR="00D52362">
        <w:rPr>
          <w:lang w:val="es-ES"/>
        </w:rPr>
        <w:t xml:space="preserve">Mejorar la </w:t>
      </w:r>
      <w:r w:rsidRPr="002C2154" w:rsidR="000A5389">
        <w:rPr>
          <w:lang w:val="es-ES"/>
        </w:rPr>
        <w:t xml:space="preserve">recopilación de datos sobre las características </w:t>
      </w:r>
      <w:r w:rsidRPr="002C2154" w:rsidR="00625A45">
        <w:rPr>
          <w:lang w:val="es-ES"/>
        </w:rPr>
        <w:t>demográficas</w:t>
      </w:r>
      <w:r w:rsidRPr="002C2154" w:rsidR="000A5389">
        <w:rPr>
          <w:lang w:val="es-ES"/>
        </w:rPr>
        <w:t xml:space="preserve"> de los </w:t>
      </w:r>
      <w:r w:rsidRPr="002C2154" w:rsidR="00347E1A">
        <w:rPr>
          <w:lang w:val="es-ES"/>
        </w:rPr>
        <w:t xml:space="preserve">beneficiarios </w:t>
      </w:r>
      <w:r w:rsidRPr="002C2154" w:rsidR="000A5389">
        <w:rPr>
          <w:lang w:val="es-ES"/>
        </w:rPr>
        <w:t xml:space="preserve">del PAN” funciona, pero </w:t>
      </w:r>
      <w:r w:rsidRPr="002C2154" w:rsidR="002B3E05">
        <w:rPr>
          <w:lang w:val="es-ES"/>
        </w:rPr>
        <w:t>“Usar</w:t>
      </w:r>
      <w:r w:rsidRPr="002C2154" w:rsidR="0088774E">
        <w:rPr>
          <w:lang w:val="es-ES"/>
        </w:rPr>
        <w:t xml:space="preserve"> un </w:t>
      </w:r>
      <w:r w:rsidRPr="002C2154" w:rsidR="00347E1A">
        <w:rPr>
          <w:lang w:val="es-ES"/>
        </w:rPr>
        <w:t>s</w:t>
      </w:r>
      <w:r w:rsidRPr="002C2154" w:rsidR="0088774E">
        <w:rPr>
          <w:lang w:val="es-ES"/>
        </w:rPr>
        <w:t xml:space="preserve">istema de </w:t>
      </w:r>
      <w:r w:rsidRPr="002C2154" w:rsidR="00347E1A">
        <w:rPr>
          <w:lang w:val="es-ES"/>
        </w:rPr>
        <w:t>i</w:t>
      </w:r>
      <w:r w:rsidRPr="002C2154" w:rsidR="0088774E">
        <w:rPr>
          <w:lang w:val="es-ES"/>
        </w:rPr>
        <w:t xml:space="preserve">nformación </w:t>
      </w:r>
      <w:r w:rsidRPr="002C2154" w:rsidR="00347E1A">
        <w:rPr>
          <w:lang w:val="es-ES"/>
        </w:rPr>
        <w:t>g</w:t>
      </w:r>
      <w:r w:rsidRPr="002C2154" w:rsidR="0088774E">
        <w:rPr>
          <w:lang w:val="es-ES"/>
        </w:rPr>
        <w:t>eográfic</w:t>
      </w:r>
      <w:r w:rsidRPr="002C2154" w:rsidR="00E152E6">
        <w:rPr>
          <w:lang w:val="es-ES"/>
        </w:rPr>
        <w:t>o</w:t>
      </w:r>
      <w:r w:rsidRPr="002C2154" w:rsidR="0088774E">
        <w:rPr>
          <w:lang w:val="es-ES"/>
        </w:rPr>
        <w:t xml:space="preserve"> para identificar la</w:t>
      </w:r>
      <w:r w:rsidRPr="002C2154" w:rsidR="00C252AE">
        <w:rPr>
          <w:lang w:val="es-ES"/>
        </w:rPr>
        <w:t xml:space="preserve">s </w:t>
      </w:r>
      <w:r w:rsidRPr="002C2154">
        <w:rPr>
          <w:lang w:val="es-ES"/>
        </w:rPr>
        <w:t xml:space="preserve">deficiencias </w:t>
      </w:r>
      <w:r w:rsidRPr="002C2154" w:rsidR="00347E1A">
        <w:rPr>
          <w:lang w:val="es-ES"/>
        </w:rPr>
        <w:t>de</w:t>
      </w:r>
      <w:r w:rsidRPr="002C2154">
        <w:rPr>
          <w:lang w:val="es-ES"/>
        </w:rPr>
        <w:t xml:space="preserve"> acceso al PAN al nivel de barrio” es mejor. </w:t>
      </w:r>
    </w:p>
    <w:p w:rsidR="008B32B7" w:rsidRPr="002C2154" w:rsidP="00925AFC" w14:paraId="6D48ECEA" w14:textId="147F956B">
      <w:pPr>
        <w:pStyle w:val="SubbulletRedLevelTwo"/>
        <w:rPr>
          <w:lang w:val="es-ES"/>
        </w:rPr>
      </w:pPr>
      <w:r w:rsidRPr="002C2154">
        <w:rPr>
          <w:lang w:val="es-ES"/>
        </w:rPr>
        <w:t>Rec</w:t>
      </w:r>
      <w:r w:rsidRPr="002C2154" w:rsidR="00C76F22">
        <w:rPr>
          <w:lang w:val="es-ES"/>
        </w:rPr>
        <w:t>uerd</w:t>
      </w:r>
      <w:r w:rsidRPr="002C2154" w:rsidR="00347E1A">
        <w:rPr>
          <w:lang w:val="es-ES"/>
        </w:rPr>
        <w:t>e</w:t>
      </w:r>
      <w:r w:rsidRPr="002C2154" w:rsidR="00C76F22">
        <w:rPr>
          <w:lang w:val="es-ES"/>
        </w:rPr>
        <w:t xml:space="preserve"> a las partes interesadas que </w:t>
      </w:r>
      <w:r w:rsidRPr="002C2154" w:rsidR="00347E1A">
        <w:rPr>
          <w:lang w:val="es-ES"/>
        </w:rPr>
        <w:t xml:space="preserve">las </w:t>
      </w:r>
      <w:r w:rsidRPr="002C2154" w:rsidR="00C76F22">
        <w:rPr>
          <w:lang w:val="es-ES"/>
        </w:rPr>
        <w:t>recomendaciones puede</w:t>
      </w:r>
      <w:r w:rsidRPr="002C2154" w:rsidR="00347E1A">
        <w:rPr>
          <w:lang w:val="es-ES"/>
        </w:rPr>
        <w:t>n</w:t>
      </w:r>
      <w:r w:rsidRPr="002C2154" w:rsidR="00C76F22">
        <w:rPr>
          <w:lang w:val="es-ES"/>
        </w:rPr>
        <w:t xml:space="preserve"> </w:t>
      </w:r>
      <w:r w:rsidRPr="002C2154" w:rsidR="00CB1513">
        <w:rPr>
          <w:lang w:val="es-ES"/>
        </w:rPr>
        <w:t xml:space="preserve">ser </w:t>
      </w:r>
      <w:r w:rsidRPr="002C2154" w:rsidR="00693C9B">
        <w:rPr>
          <w:lang w:val="es-ES"/>
        </w:rPr>
        <w:t xml:space="preserve">cualquier cambio </w:t>
      </w:r>
      <w:r w:rsidRPr="002C2154" w:rsidR="00CB1513">
        <w:rPr>
          <w:lang w:val="es-ES"/>
        </w:rPr>
        <w:t>polític</w:t>
      </w:r>
      <w:r w:rsidRPr="002C2154" w:rsidR="00693C9B">
        <w:rPr>
          <w:lang w:val="es-ES"/>
        </w:rPr>
        <w:t>o</w:t>
      </w:r>
      <w:r w:rsidRPr="002C2154" w:rsidR="00CB1513">
        <w:rPr>
          <w:lang w:val="es-ES"/>
        </w:rPr>
        <w:t xml:space="preserve"> o cambio administrativo que puede mejorar la seguridad alimentaria o </w:t>
      </w:r>
      <w:r w:rsidRPr="002C2154" w:rsidR="00E3162A">
        <w:rPr>
          <w:lang w:val="es-ES"/>
        </w:rPr>
        <w:t xml:space="preserve">cualquier sugerencia para investigaciones futuras que pueden </w:t>
      </w:r>
      <w:r w:rsidRPr="002C2154" w:rsidR="00995D2D">
        <w:rPr>
          <w:lang w:val="es-ES"/>
        </w:rPr>
        <w:t>logra</w:t>
      </w:r>
      <w:r w:rsidRPr="002C2154" w:rsidR="008039AB">
        <w:rPr>
          <w:lang w:val="es-ES"/>
        </w:rPr>
        <w:t>r</w:t>
      </w:r>
      <w:r w:rsidRPr="002C2154" w:rsidR="00E3162A">
        <w:rPr>
          <w:lang w:val="es-ES"/>
        </w:rPr>
        <w:t xml:space="preserve"> lo mismo. </w:t>
      </w:r>
    </w:p>
    <w:p w:rsidR="00811F8F" w:rsidRPr="002C2154" w:rsidP="009E7100" w14:paraId="7B0F13F5" w14:textId="2CD492E4">
      <w:pPr>
        <w:pStyle w:val="BulletsRed-IPR"/>
        <w:ind w:left="360"/>
        <w:rPr>
          <w:lang w:val="es-ES"/>
        </w:rPr>
      </w:pPr>
      <w:r w:rsidRPr="002C2154">
        <w:rPr>
          <w:lang w:val="es-ES"/>
        </w:rPr>
        <w:t>Pida</w:t>
      </w:r>
      <w:r w:rsidRPr="002C2154" w:rsidR="00301744">
        <w:rPr>
          <w:lang w:val="es-ES"/>
        </w:rPr>
        <w:t xml:space="preserve"> voluntarios que proporcionen recomendaciones para que el grupo pueda practica</w:t>
      </w:r>
      <w:r w:rsidRPr="002C2154" w:rsidR="002A1EC8">
        <w:rPr>
          <w:lang w:val="es-ES"/>
        </w:rPr>
        <w:t>r</w:t>
      </w:r>
      <w:r w:rsidRPr="002C2154" w:rsidR="00301744">
        <w:rPr>
          <w:lang w:val="es-ES"/>
        </w:rPr>
        <w:t xml:space="preserve"> juntos con el formato </w:t>
      </w:r>
      <w:r w:rsidRPr="002C2154" w:rsidR="004C3C72">
        <w:rPr>
          <w:lang w:val="es-ES"/>
        </w:rPr>
        <w:t>e introducir</w:t>
      </w:r>
      <w:r w:rsidRPr="002C2154" w:rsidR="002A1EC8">
        <w:rPr>
          <w:lang w:val="es-ES"/>
        </w:rPr>
        <w:t xml:space="preserve"> </w:t>
      </w:r>
      <w:r w:rsidRPr="002C2154" w:rsidR="002D4879">
        <w:rPr>
          <w:lang w:val="es-ES"/>
        </w:rPr>
        <w:t xml:space="preserve">las respuestas en el </w:t>
      </w:r>
      <w:r w:rsidRPr="002C2154" w:rsidR="002D4879">
        <w:rPr>
          <w:lang w:val="es-ES"/>
        </w:rPr>
        <w:t>sito</w:t>
      </w:r>
      <w:r w:rsidRPr="002C2154" w:rsidR="002D4879">
        <w:rPr>
          <w:lang w:val="es-ES"/>
        </w:rPr>
        <w:t xml:space="preserve"> web. </w:t>
      </w:r>
      <w:r w:rsidRPr="002C2154" w:rsidR="0003044B">
        <w:rPr>
          <w:lang w:val="es-ES"/>
        </w:rPr>
        <w:t>Obt</w:t>
      </w:r>
      <w:r w:rsidRPr="002C2154" w:rsidR="00B3580C">
        <w:rPr>
          <w:lang w:val="es-ES"/>
        </w:rPr>
        <w:t>enga</w:t>
      </w:r>
      <w:r w:rsidRPr="002C2154" w:rsidR="00CC5C91">
        <w:rPr>
          <w:lang w:val="es-ES"/>
        </w:rPr>
        <w:t xml:space="preserve"> </w:t>
      </w:r>
      <w:r w:rsidRPr="002C2154" w:rsidR="0003044B">
        <w:rPr>
          <w:lang w:val="es-ES"/>
        </w:rPr>
        <w:t>preguntas</w:t>
      </w:r>
      <w:r w:rsidRPr="002C2154" w:rsidR="00CC5C91">
        <w:rPr>
          <w:lang w:val="es-ES"/>
        </w:rPr>
        <w:t xml:space="preserve"> del grupo y </w:t>
      </w:r>
      <w:r w:rsidRPr="002C2154" w:rsidR="0003044B">
        <w:rPr>
          <w:lang w:val="es-ES"/>
        </w:rPr>
        <w:t xml:space="preserve">comparta </w:t>
      </w:r>
      <w:r w:rsidRPr="002C2154" w:rsidR="003D2835">
        <w:rPr>
          <w:lang w:val="es-ES"/>
        </w:rPr>
        <w:t xml:space="preserve">comentarios </w:t>
      </w:r>
      <w:r w:rsidRPr="002C2154" w:rsidR="0003044B">
        <w:rPr>
          <w:lang w:val="es-ES"/>
        </w:rPr>
        <w:t>cuando sea necesario.</w:t>
      </w:r>
      <w:r w:rsidRPr="002C2154" w:rsidR="00AD5AA0">
        <w:rPr>
          <w:lang w:val="es-ES"/>
        </w:rPr>
        <w:t xml:space="preserve"> </w:t>
      </w:r>
      <w:r w:rsidRPr="002C2154" w:rsidR="00CA29ED">
        <w:rPr>
          <w:lang w:val="es-ES"/>
        </w:rPr>
        <w:t xml:space="preserve">Las partes interesadas </w:t>
      </w:r>
      <w:r w:rsidRPr="002C2154" w:rsidR="00407770">
        <w:rPr>
          <w:lang w:val="es-ES"/>
        </w:rPr>
        <w:t>dedicarán</w:t>
      </w:r>
      <w:r w:rsidRPr="002C2154" w:rsidR="00CA29ED">
        <w:rPr>
          <w:lang w:val="es-ES"/>
        </w:rPr>
        <w:t xml:space="preserve"> 20 minutos </w:t>
      </w:r>
      <w:r w:rsidRPr="002C2154" w:rsidR="00407770">
        <w:rPr>
          <w:lang w:val="es-ES"/>
        </w:rPr>
        <w:t>a</w:t>
      </w:r>
      <w:r w:rsidRPr="002C2154" w:rsidR="00CA29ED">
        <w:rPr>
          <w:lang w:val="es-ES"/>
        </w:rPr>
        <w:t xml:space="preserve"> las recomendaciones políticas y 10 </w:t>
      </w:r>
      <w:r w:rsidRPr="002C2154" w:rsidR="003048C2">
        <w:rPr>
          <w:lang w:val="es-ES"/>
        </w:rPr>
        <w:t>a</w:t>
      </w:r>
      <w:r w:rsidRPr="002C2154" w:rsidR="00EC136E">
        <w:rPr>
          <w:lang w:val="es-ES"/>
        </w:rPr>
        <w:t xml:space="preserve"> las recomendaciones para investigaci</w:t>
      </w:r>
      <w:r w:rsidRPr="002C2154" w:rsidR="00902418">
        <w:rPr>
          <w:lang w:val="es-ES"/>
        </w:rPr>
        <w:t>ón</w:t>
      </w:r>
      <w:r w:rsidRPr="002C2154" w:rsidR="00EC136E">
        <w:rPr>
          <w:lang w:val="es-ES"/>
        </w:rPr>
        <w:t xml:space="preserve">. </w:t>
      </w:r>
    </w:p>
    <w:p w:rsidR="00EC136E" w:rsidRPr="002C2154" w:rsidP="00510876" w14:paraId="7E208D91" w14:textId="374B48D7">
      <w:pPr>
        <w:pStyle w:val="Heading4NoLetter-IPR"/>
        <w:rPr>
          <w:lang w:val="es-ES"/>
        </w:rPr>
      </w:pPr>
      <w:r w:rsidRPr="002C2154">
        <w:rPr>
          <w:lang w:val="es-ES"/>
        </w:rPr>
        <w:t>Próximos</w:t>
      </w:r>
      <w:r w:rsidRPr="002C2154">
        <w:rPr>
          <w:lang w:val="es-ES"/>
        </w:rPr>
        <w:t xml:space="preserve"> Pasos (10 minutos) </w:t>
      </w:r>
    </w:p>
    <w:p w:rsidR="00EC136E" w:rsidRPr="002C2154" w:rsidP="008035E0" w14:paraId="49729C2D" w14:textId="2ACFA278">
      <w:pPr>
        <w:pStyle w:val="BodyText0"/>
        <w:rPr>
          <w:lang w:val="es-ES"/>
        </w:rPr>
      </w:pPr>
      <w:r w:rsidRPr="002C2154">
        <w:rPr>
          <w:lang w:val="es-ES"/>
        </w:rPr>
        <w:t>Agrade</w:t>
      </w:r>
      <w:r w:rsidRPr="002C2154" w:rsidR="003064B6">
        <w:rPr>
          <w:lang w:val="es-ES"/>
        </w:rPr>
        <w:t>zca</w:t>
      </w:r>
      <w:r w:rsidRPr="002C2154">
        <w:rPr>
          <w:lang w:val="es-ES"/>
        </w:rPr>
        <w:t xml:space="preserve"> a las partes interesada</w:t>
      </w:r>
      <w:r w:rsidRPr="002C2154" w:rsidR="003064B6">
        <w:rPr>
          <w:lang w:val="es-ES"/>
        </w:rPr>
        <w:t>s</w:t>
      </w:r>
      <w:r w:rsidRPr="002C2154">
        <w:rPr>
          <w:lang w:val="es-ES"/>
        </w:rPr>
        <w:t xml:space="preserve"> por su trabajo y </w:t>
      </w:r>
      <w:r w:rsidRPr="002C2154" w:rsidR="00A06E77">
        <w:rPr>
          <w:lang w:val="es-ES"/>
        </w:rPr>
        <w:t>recuérd</w:t>
      </w:r>
      <w:r w:rsidRPr="002C2154" w:rsidR="003064B6">
        <w:rPr>
          <w:lang w:val="es-ES"/>
        </w:rPr>
        <w:t>e</w:t>
      </w:r>
      <w:r w:rsidRPr="002C2154" w:rsidR="00A06E77">
        <w:rPr>
          <w:lang w:val="es-ES"/>
        </w:rPr>
        <w:t>les</w:t>
      </w:r>
      <w:r w:rsidRPr="002C2154">
        <w:rPr>
          <w:lang w:val="es-ES"/>
        </w:rPr>
        <w:t xml:space="preserve"> que tiene</w:t>
      </w:r>
      <w:r w:rsidRPr="002C2154" w:rsidR="003064B6">
        <w:rPr>
          <w:lang w:val="es-ES"/>
        </w:rPr>
        <w:t>n</w:t>
      </w:r>
      <w:r w:rsidRPr="002C2154">
        <w:rPr>
          <w:lang w:val="es-ES"/>
        </w:rPr>
        <w:t xml:space="preserve"> 2 semanas para </w:t>
      </w:r>
      <w:r w:rsidRPr="002C2154" w:rsidR="00FA7FA3">
        <w:rPr>
          <w:lang w:val="es-ES"/>
        </w:rPr>
        <w:t>introducir</w:t>
      </w:r>
      <w:r w:rsidRPr="002C2154" w:rsidR="009E7100">
        <w:rPr>
          <w:lang w:val="es-ES"/>
        </w:rPr>
        <w:t xml:space="preserve"> información adicional. </w:t>
      </w:r>
    </w:p>
    <w:p w:rsidR="003216A1" w:rsidRPr="002C2154" w:rsidP="003838CE" w14:paraId="4B71568E" w14:textId="41EA5249">
      <w:pPr>
        <w:pStyle w:val="BodyText0"/>
        <w:rPr>
          <w:lang w:val="es-ES"/>
        </w:rPr>
      </w:pPr>
      <w:r w:rsidRPr="002C2154">
        <w:rPr>
          <w:lang w:val="es-ES"/>
        </w:rPr>
        <w:t>Explíqueles</w:t>
      </w:r>
      <w:r w:rsidRPr="002C2154" w:rsidR="009E7100">
        <w:rPr>
          <w:lang w:val="es-ES"/>
        </w:rPr>
        <w:t xml:space="preserve"> </w:t>
      </w:r>
      <w:r w:rsidRPr="002C2154" w:rsidR="0051569D">
        <w:rPr>
          <w:lang w:val="es-ES"/>
        </w:rPr>
        <w:t xml:space="preserve">que recibirán </w:t>
      </w:r>
      <w:r w:rsidRPr="002C2154" w:rsidR="00A16E1B">
        <w:rPr>
          <w:lang w:val="es-ES"/>
        </w:rPr>
        <w:t>instrucciones</w:t>
      </w:r>
      <w:r w:rsidRPr="002C2154" w:rsidR="0051569D">
        <w:rPr>
          <w:lang w:val="es-ES"/>
        </w:rPr>
        <w:t xml:space="preserve"> </w:t>
      </w:r>
      <w:r w:rsidRPr="002C2154">
        <w:rPr>
          <w:lang w:val="es-ES"/>
        </w:rPr>
        <w:t>de seguimiento</w:t>
      </w:r>
      <w:r w:rsidRPr="002C2154" w:rsidR="0051569D">
        <w:rPr>
          <w:lang w:val="es-ES"/>
        </w:rPr>
        <w:t xml:space="preserve"> sobre los próximos pasos. El personal de </w:t>
      </w:r>
      <w:r w:rsidRPr="002C2154" w:rsidR="006B4323">
        <w:rPr>
          <w:lang w:val="es-ES"/>
        </w:rPr>
        <w:t>Westat</w:t>
      </w:r>
      <w:r w:rsidRPr="002C2154" w:rsidR="006B4323">
        <w:rPr>
          <w:lang w:val="es-ES"/>
        </w:rPr>
        <w:t xml:space="preserve"> </w:t>
      </w:r>
      <w:r w:rsidRPr="002C2154" w:rsidR="0051569D">
        <w:rPr>
          <w:lang w:val="es-ES"/>
        </w:rPr>
        <w:t>Insight</w:t>
      </w:r>
      <w:r w:rsidRPr="002C2154" w:rsidR="0051569D">
        <w:rPr>
          <w:lang w:val="es-ES"/>
        </w:rPr>
        <w:t xml:space="preserve"> recopilar</w:t>
      </w:r>
      <w:r w:rsidRPr="002C2154" w:rsidR="006B4323">
        <w:rPr>
          <w:lang w:val="es-ES"/>
        </w:rPr>
        <w:t>á</w:t>
      </w:r>
      <w:r w:rsidRPr="002C2154" w:rsidR="0051569D">
        <w:rPr>
          <w:lang w:val="es-ES"/>
        </w:rPr>
        <w:t xml:space="preserve"> y </w:t>
      </w:r>
      <w:r w:rsidRPr="002C2154" w:rsidR="00C5144C">
        <w:rPr>
          <w:lang w:val="es-ES"/>
        </w:rPr>
        <w:t>sintetizar</w:t>
      </w:r>
      <w:r w:rsidRPr="002C2154" w:rsidR="006B4323">
        <w:rPr>
          <w:lang w:val="es-ES"/>
        </w:rPr>
        <w:t>á</w:t>
      </w:r>
      <w:r w:rsidRPr="002C2154" w:rsidR="00086DE9">
        <w:rPr>
          <w:lang w:val="es-ES"/>
        </w:rPr>
        <w:t xml:space="preserve"> las recomendaciones. </w:t>
      </w:r>
      <w:r w:rsidRPr="002C2154">
        <w:rPr>
          <w:lang w:val="es-ES"/>
        </w:rPr>
        <w:t>L</w:t>
      </w:r>
      <w:r w:rsidRPr="002C2154" w:rsidR="00086DE9">
        <w:rPr>
          <w:lang w:val="es-ES"/>
        </w:rPr>
        <w:t xml:space="preserve">as partes interesadas </w:t>
      </w:r>
      <w:r w:rsidRPr="002C2154" w:rsidR="00845B83">
        <w:rPr>
          <w:lang w:val="es-ES"/>
        </w:rPr>
        <w:t>recibirán</w:t>
      </w:r>
      <w:r w:rsidRPr="002C2154" w:rsidR="00705D06">
        <w:rPr>
          <w:lang w:val="es-ES"/>
        </w:rPr>
        <w:t xml:space="preserve"> un enlace por correo electrónico para acceder a los </w:t>
      </w:r>
      <w:r w:rsidRPr="002C2154" w:rsidR="00C5144C">
        <w:rPr>
          <w:lang w:val="es-ES"/>
        </w:rPr>
        <w:t>resultados</w:t>
      </w:r>
      <w:r w:rsidRPr="002C2154" w:rsidR="00705D06">
        <w:rPr>
          <w:lang w:val="es-ES"/>
        </w:rPr>
        <w:t xml:space="preserve">. </w:t>
      </w:r>
      <w:r w:rsidRPr="002C2154" w:rsidR="00C5144C">
        <w:rPr>
          <w:lang w:val="es-ES"/>
        </w:rPr>
        <w:t>Tendrán</w:t>
      </w:r>
      <w:r w:rsidRPr="002C2154" w:rsidR="00705D06">
        <w:rPr>
          <w:lang w:val="es-ES"/>
        </w:rPr>
        <w:t xml:space="preserve"> dos </w:t>
      </w:r>
      <w:r w:rsidRPr="002C2154" w:rsidR="006B4323">
        <w:rPr>
          <w:lang w:val="es-ES"/>
        </w:rPr>
        <w:t>s</w:t>
      </w:r>
      <w:r w:rsidRPr="002C2154" w:rsidR="00705D06">
        <w:rPr>
          <w:lang w:val="es-ES"/>
        </w:rPr>
        <w:t xml:space="preserve">emanas para </w:t>
      </w:r>
      <w:r w:rsidRPr="002C2154" w:rsidR="00A54827">
        <w:rPr>
          <w:lang w:val="es-ES"/>
        </w:rPr>
        <w:t>clasificar</w:t>
      </w:r>
      <w:r w:rsidRPr="002C2154" w:rsidR="00C5144C">
        <w:rPr>
          <w:lang w:val="es-ES"/>
        </w:rPr>
        <w:t xml:space="preserve"> y </w:t>
      </w:r>
      <w:r w:rsidRPr="002C2154" w:rsidR="00845B83">
        <w:rPr>
          <w:lang w:val="es-ES"/>
        </w:rPr>
        <w:t>priorizar</w:t>
      </w:r>
      <w:r w:rsidRPr="002C2154" w:rsidR="00C5144C">
        <w:rPr>
          <w:lang w:val="es-ES"/>
        </w:rPr>
        <w:t xml:space="preserve"> las recomendaciones usando el programa </w:t>
      </w:r>
      <w:r w:rsidRPr="002C2154" w:rsidR="00C5144C">
        <w:rPr>
          <w:lang w:val="es-ES"/>
        </w:rPr>
        <w:t>GroupWisdom</w:t>
      </w:r>
      <w:r w:rsidRPr="002C2154" w:rsidR="00845B83">
        <w:rPr>
          <w:lang w:val="es-ES"/>
        </w:rPr>
        <w:t>.</w:t>
      </w:r>
    </w:p>
    <w:p w:rsidR="00845B83" w:rsidRPr="002C2154" w:rsidP="003838CE" w14:paraId="6C7A52A2" w14:textId="77777777">
      <w:pPr>
        <w:pStyle w:val="BodyText0"/>
        <w:rPr>
          <w:lang w:val="es-ES"/>
        </w:rPr>
      </w:pPr>
    </w:p>
    <w:p w:rsidR="003216A1" w:rsidRPr="002C2154" w:rsidP="003838CE" w14:paraId="17B3237E" w14:textId="4E6549C7">
      <w:pPr>
        <w:pStyle w:val="BodyText0"/>
        <w:rPr>
          <w:lang w:val="es-ES"/>
        </w:rPr>
      </w:pPr>
    </w:p>
    <w:p w:rsidR="003216A1" w:rsidRPr="002C2154" w:rsidP="003838CE" w14:paraId="1ECC2931" w14:textId="195504BC">
      <w:pPr>
        <w:pStyle w:val="BodyText0"/>
        <w:rPr>
          <w:lang w:val="es-ES"/>
        </w:rPr>
      </w:pPr>
    </w:p>
    <w:p w:rsidR="003216A1" w:rsidRPr="002C2154" w:rsidP="003838CE" w14:paraId="6DA36228" w14:textId="2FF98BC6">
      <w:pPr>
        <w:pStyle w:val="BodyText0"/>
        <w:rPr>
          <w:lang w:val="es-ES"/>
        </w:rPr>
      </w:pPr>
    </w:p>
    <w:p w:rsidR="003216A1" w:rsidRPr="002C2154" w:rsidP="003838CE" w14:paraId="1373EC7F" w14:textId="61447523">
      <w:pPr>
        <w:pStyle w:val="BodyText0"/>
        <w:rPr>
          <w:lang w:val="es-ES"/>
        </w:rPr>
      </w:pPr>
    </w:p>
    <w:p w:rsidR="003216A1" w:rsidRPr="002C2154" w:rsidP="003838CE" w14:paraId="1A4EB7FA" w14:textId="58F4B9C0">
      <w:pPr>
        <w:pStyle w:val="BodyText0"/>
        <w:rPr>
          <w:lang w:val="es-ES"/>
        </w:rPr>
      </w:pPr>
    </w:p>
    <w:p w:rsidR="003216A1" w:rsidRPr="002C2154" w:rsidP="003838CE" w14:paraId="3F86E2FA" w14:textId="34BE5DB3">
      <w:pPr>
        <w:pStyle w:val="BodyText0"/>
        <w:rPr>
          <w:lang w:val="es-ES"/>
        </w:rPr>
      </w:pPr>
    </w:p>
    <w:p w:rsidR="003216A1" w:rsidRPr="002C2154" w:rsidP="003838CE" w14:paraId="061D5D72" w14:textId="2F96817B">
      <w:pPr>
        <w:pStyle w:val="BodyText0"/>
        <w:rPr>
          <w:lang w:val="es-ES"/>
        </w:rPr>
      </w:pPr>
    </w:p>
    <w:p w:rsidR="003216A1" w:rsidRPr="002C2154" w:rsidP="003838CE" w14:paraId="02BB98A7" w14:textId="77777777">
      <w:pPr>
        <w:pStyle w:val="BodyText0"/>
        <w:rPr>
          <w:lang w:val="es-ES"/>
        </w:rPr>
      </w:pPr>
    </w:p>
    <w:p w:rsidR="00DB2DDE" w:rsidRPr="00D274AB" w:rsidP="003838CE" w14:paraId="2C809266" w14:textId="29EFAD7C">
      <w:pPr>
        <w:pStyle w:val="BodyText0"/>
      </w:pPr>
      <w:r w:rsidRPr="002C2154">
        <w:rPr>
          <w:rFonts w:ascii="Times New Roman" w:eastAsia="Calibri" w:hAnsi="Times New Roman"/>
          <w:noProof/>
          <w:sz w:val="24"/>
        </w:rPr>
        <mc:AlternateContent>
          <mc:Choice Requires="wps">
            <w:drawing>
              <wp:inline distT="0" distB="0" distL="0" distR="0">
                <wp:extent cx="5943600" cy="2781300"/>
                <wp:effectExtent l="0" t="0" r="0" b="0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81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FE8" w:rsidRPr="00CB233C" w:rsidP="00B50FE8" w14:textId="77777777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bookmarkStart w:id="0" w:name="_Hlk92280775"/>
                            <w:r w:rsidRPr="00CB233C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="00DB2DDE" w:rsidRPr="003F1295" w:rsidP="00B50FE8" w14:textId="3CF25DF4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1" w:name="_Hlk92280740"/>
                            <w:bookmarkStart w:id="2" w:name="_Hlk92280741"/>
                            <w:bookmarkEnd w:id="0"/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,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. El tiempo requerido para completar esta recopilación de información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estima en un promedio de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90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). No devuelva el formulario completado a esta dirección.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i1025" type="#_x0000_t202" style="width:468pt;height:219pt;mso-left-percent:-10001;mso-position-horizontal-relative:char;mso-position-vertical-relative:line;mso-top-percent:-10001;mso-wrap-style:square;visibility:visible;v-text-anchor:middle" fillcolor="#f2f2f2" stroked="f">
                <v:textbox>
                  <w:txbxContent>
                    <w:p w:rsidR="00B50FE8" w:rsidRPr="00CB233C" w:rsidP="00B50FE8" w14:paraId="528461CB" w14:textId="77777777">
                      <w:pPr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bookmarkStart w:id="0" w:name="_Hlk92280775"/>
                      <w:r w:rsidRPr="00CB233C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="00DB2DDE" w:rsidRPr="003F1295" w:rsidP="00B50FE8" w14:paraId="27C77567" w14:textId="3CF25DF4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1" w:name="_Hlk92280740"/>
                      <w:bookmarkStart w:id="2" w:name="_Hlk92280741"/>
                      <w:bookmarkEnd w:id="0"/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,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. El tiempo requerido para completar esta recopilación de información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estima en un promedio de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90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). No devuelva el formulario completado a esta dirección.</w:t>
                      </w:r>
                      <w:bookmarkEnd w:id="1"/>
                      <w:bookmarkEnd w:id="2"/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sectPr w:rsidSect="00C05E5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4179603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-508908451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755513485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p w:rsidR="00C36593" w:rsidRPr="00C05E57" w:rsidP="00C14E08" w14:paraId="008C36C3" w14:textId="7030B00C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 xml:space="preserve">Food Security Status and Well-Being of </w:t>
                </w:r>
                <w:r w:rsidR="00341A58">
                  <w:rPr>
                    <w:rStyle w:val="FooterTitle-IPRChar"/>
                    <w:szCs w:val="20"/>
                  </w:rPr>
                  <w:t>PAN</w:t>
                </w:r>
                <w:r w:rsidRPr="001340A1">
                  <w:rPr>
                    <w:rStyle w:val="FooterTitle-IPRChar"/>
                    <w:szCs w:val="20"/>
                  </w:rPr>
                  <w:t xml:space="preserve"> Participants in Puerto Rico</w:t>
                </w:r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="0037024E">
                  <w:rPr>
                    <w:rStyle w:val="FooterTitle-IPRChar"/>
                    <w:szCs w:val="20"/>
                  </w:rPr>
                  <w:t>Appendix F</w:t>
                </w:r>
                <w:r w:rsidR="002B6F12">
                  <w:rPr>
                    <w:rStyle w:val="FooterTitle-IPRChar"/>
                    <w:szCs w:val="20"/>
                  </w:rPr>
                  <w:t>.</w:t>
                </w:r>
                <w:r w:rsidR="009B5B8A">
                  <w:rPr>
                    <w:rStyle w:val="FooterTitle-IPRChar"/>
                    <w:szCs w:val="20"/>
                  </w:rPr>
                  <w:t>1</w:t>
                </w:r>
                <w:r w:rsidR="003838CE">
                  <w:rPr>
                    <w:rStyle w:val="FooterTitle-IPRChar"/>
                    <w:szCs w:val="20"/>
                  </w:rPr>
                  <w:t>4</w:t>
                </w:r>
                <w:r w:rsidRPr="00AC3B84">
                  <w:rPr>
                    <w:rStyle w:val="FooterTitle-IPRChar"/>
                    <w:szCs w:val="20"/>
                  </w:rPr>
                  <w:t>.</w:t>
                </w:r>
                <w:r w:rsidR="002B6F12">
                  <w:rPr>
                    <w:rStyle w:val="FooterTitle-IPRChar"/>
                    <w:szCs w:val="20"/>
                  </w:rPr>
                  <w:t xml:space="preserve"> </w:t>
                </w:r>
                <w:r w:rsidRPr="002B6F12" w:rsidR="002B6F12">
                  <w:rPr>
                    <w:rStyle w:val="FooterTitle-IPRChar"/>
                    <w:szCs w:val="20"/>
                  </w:rPr>
                  <w:t>First Concept Mapping Meeting Facilitator Guide</w:t>
                </w:r>
              </w:p>
            </w:sdtContent>
          </w:sdt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6593" w:rsidP="00191DB5" w14:paraId="4855DD6C" w14:textId="77777777">
    <w:pPr>
      <w:pStyle w:val="Header"/>
      <w:jc w:val="right"/>
    </w:pPr>
    <w:r w:rsidRPr="00C35DA7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4318000</wp:posOffset>
              </wp:positionH>
              <wp:positionV relativeFrom="margin">
                <wp:posOffset>-660400</wp:posOffset>
              </wp:positionV>
              <wp:extent cx="1645920" cy="396240"/>
              <wp:effectExtent l="0" t="0" r="0" b="190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39624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3054" w:rsidP="00C33054" w14:textId="77777777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0584-0674</w:t>
                          </w:r>
                        </w:p>
                        <w:p w:rsidR="00C36593" w:rsidP="00C33054" w14:textId="70D303F2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09/30/2025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49" type="#_x0000_t202" style="width:129.6pt;height:31.2pt;margin-top:-52pt;margin-left:340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59264" fillcolor="#f2f2f2" stroked="f">
              <v:textbox style="mso-fit-shape-to-text:t" inset="3.6pt,,0">
                <w:txbxContent>
                  <w:p w:rsidR="00C33054" w:rsidP="00C33054" w14:paraId="43DC2DBA" w14:textId="77777777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0584-0674</w:t>
                    </w:r>
                  </w:p>
                  <w:p w:rsidR="00C36593" w:rsidP="00C33054" w14:paraId="3B7ACDCE" w14:textId="70D303F2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09/30/2025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3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79767A8"/>
    <w:multiLevelType w:val="multilevel"/>
    <w:tmpl w:val="F6DE30B6"/>
    <w:numStyleLink w:val="NumbersListStyleRed-IPR"/>
  </w:abstractNum>
  <w:abstractNum w:abstractNumId="6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7">
    <w:nsid w:val="122C523F"/>
    <w:multiLevelType w:val="multilevel"/>
    <w:tmpl w:val="EA0A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3700A9"/>
    <w:multiLevelType w:val="hybridMultilevel"/>
    <w:tmpl w:val="6C101310"/>
    <w:styleLink w:val="NumbersListStyleRed-IPR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1">
    <w:nsid w:val="20162B45"/>
    <w:multiLevelType w:val="hybridMultilevel"/>
    <w:tmpl w:val="BB86B47A"/>
    <w:lvl w:ilvl="0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34D58"/>
    <w:multiLevelType w:val="multilevel"/>
    <w:tmpl w:val="0F5A555C"/>
    <w:numStyleLink w:val="BulletListStyleRed-IPR"/>
  </w:abstractNum>
  <w:abstractNum w:abstractNumId="13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4">
    <w:nsid w:val="26956133"/>
    <w:multiLevelType w:val="hybridMultilevel"/>
    <w:tmpl w:val="358E0996"/>
    <w:styleLink w:val="BulletListStyleRed-IPR11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24DB5"/>
    <w:multiLevelType w:val="hybridMultilevel"/>
    <w:tmpl w:val="0548F73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7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18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9">
    <w:nsid w:val="43265317"/>
    <w:multiLevelType w:val="hybridMultilevel"/>
    <w:tmpl w:val="C02CD0AA"/>
    <w:styleLink w:val="TableRedBulletsList-IPR1"/>
    <w:lvl w:ilvl="0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0138A"/>
    <w:multiLevelType w:val="hybridMultilevel"/>
    <w:tmpl w:val="8744D554"/>
    <w:lvl w:ilvl="0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BC6EB8"/>
    <w:multiLevelType w:val="multilevel"/>
    <w:tmpl w:val="B84CE8A6"/>
    <w:numStyleLink w:val="TableRedNumbersList-IPR"/>
  </w:abstractNum>
  <w:abstractNum w:abstractNumId="23">
    <w:nsid w:val="58765FD4"/>
    <w:multiLevelType w:val="hybridMultilevel"/>
    <w:tmpl w:val="94D8AD1A"/>
    <w:styleLink w:val="Numbers12ptCalibriList1"/>
    <w:lvl w:ilvl="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9100A64"/>
    <w:multiLevelType w:val="hybridMultilevel"/>
    <w:tmpl w:val="ED847BEC"/>
    <w:styleLink w:val="BulletListStyleRed-IPR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F3746"/>
    <w:multiLevelType w:val="hybridMultilevel"/>
    <w:tmpl w:val="96A858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322C28"/>
    <w:multiLevelType w:val="hybridMultilevel"/>
    <w:tmpl w:val="53844880"/>
    <w:lvl w:ilvl="0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7">
    <w:nsid w:val="726B33B4"/>
    <w:multiLevelType w:val="hybridMultilevel"/>
    <w:tmpl w:val="B282C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741CC7"/>
    <w:multiLevelType w:val="hybridMultilevel"/>
    <w:tmpl w:val="5F907C5E"/>
    <w:styleLink w:val="TableBlackBulletsList-IPR1"/>
    <w:lvl w:ilvl="0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5683231">
    <w:abstractNumId w:val="23"/>
  </w:num>
  <w:num w:numId="2" w16cid:durableId="308634192">
    <w:abstractNumId w:val="28"/>
  </w:num>
  <w:num w:numId="3" w16cid:durableId="75830325">
    <w:abstractNumId w:val="19"/>
  </w:num>
  <w:num w:numId="4" w16cid:durableId="1491948589">
    <w:abstractNumId w:val="14"/>
  </w:num>
  <w:num w:numId="5" w16cid:durableId="1777093407">
    <w:abstractNumId w:val="24"/>
  </w:num>
  <w:num w:numId="6" w16cid:durableId="1256596492">
    <w:abstractNumId w:val="8"/>
  </w:num>
  <w:num w:numId="7" w16cid:durableId="1068306757">
    <w:abstractNumId w:val="0"/>
  </w:num>
  <w:num w:numId="8" w16cid:durableId="1584802994">
    <w:abstractNumId w:val="17"/>
  </w:num>
  <w:num w:numId="9" w16cid:durableId="607542158">
    <w:abstractNumId w:val="6"/>
  </w:num>
  <w:num w:numId="10" w16cid:durableId="1131240893">
    <w:abstractNumId w:val="10"/>
  </w:num>
  <w:num w:numId="11" w16cid:durableId="1916356544">
    <w:abstractNumId w:val="2"/>
  </w:num>
  <w:num w:numId="12" w16cid:durableId="2037190286">
    <w:abstractNumId w:val="22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 w16cid:durableId="519003166">
    <w:abstractNumId w:val="11"/>
  </w:num>
  <w:num w:numId="14" w16cid:durableId="2039237889">
    <w:abstractNumId w:val="3"/>
  </w:num>
  <w:num w:numId="15" w16cid:durableId="1781022504">
    <w:abstractNumId w:val="4"/>
  </w:num>
  <w:num w:numId="16" w16cid:durableId="1587037203">
    <w:abstractNumId w:val="5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1897277698">
    <w:abstractNumId w:val="12"/>
    <w:lvlOverride w:ilvl="0">
      <w:lvl w:ilvl="0">
        <w:start w:val="1"/>
        <w:numFmt w:val="bullet"/>
        <w:pStyle w:val="BulletsRed-IPR"/>
        <w:lvlText w:val=""/>
        <w:lvlJc w:val="left"/>
        <w:pPr>
          <w:ind w:left="36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 w16cid:durableId="1314917599">
    <w:abstractNumId w:val="1"/>
  </w:num>
  <w:num w:numId="19" w16cid:durableId="1063678545">
    <w:abstractNumId w:val="18"/>
  </w:num>
  <w:num w:numId="20" w16cid:durableId="1383401376">
    <w:abstractNumId w:val="21"/>
  </w:num>
  <w:num w:numId="21" w16cid:durableId="157548579">
    <w:abstractNumId w:val="9"/>
  </w:num>
  <w:num w:numId="22" w16cid:durableId="752244836">
    <w:abstractNumId w:val="20"/>
  </w:num>
  <w:num w:numId="23" w16cid:durableId="1371497633">
    <w:abstractNumId w:val="16"/>
  </w:num>
  <w:num w:numId="24" w16cid:durableId="1738936164">
    <w:abstractNumId w:val="26"/>
  </w:num>
  <w:num w:numId="25" w16cid:durableId="1794516637">
    <w:abstractNumId w:val="13"/>
  </w:num>
  <w:num w:numId="26" w16cid:durableId="1107774813">
    <w:abstractNumId w:val="12"/>
    <w:lvlOverride w:ilvl="0">
      <w:lvl w:ilvl="0">
        <w:start w:val="1"/>
        <w:numFmt w:val="decimal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decimal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cs="Times New Roman" w:hint="default"/>
          <w:color w:val="B12732"/>
        </w:rPr>
      </w:lvl>
    </w:lvlOverride>
    <w:lvlOverride w:ilvl="2">
      <w:lvl w:ilvl="2">
        <w:start w:val="1"/>
        <w:numFmt w:val="decimal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  <w:lvlOverride w:ilvl="3">
      <w:lvl w:ilvl="3">
        <w:start w:val="0"/>
        <w:numFmt w:val="decimal"/>
        <w:lvlJc w:val="left"/>
      </w:lvl>
    </w:lvlOverride>
    <w:lvlOverride w:ilvl="4">
      <w:lvl w:ilvl="4">
        <w:start w:val="0"/>
        <w:numFmt w:val="decimal"/>
        <w:lvlJc w:val="left"/>
      </w:lvl>
    </w:lvlOverride>
    <w:lvlOverride w:ilvl="5">
      <w:lvl w:ilvl="5">
        <w:start w:val="0"/>
        <w:numFmt w:val="decimal"/>
        <w:lvlJc w:val="left"/>
      </w:lvl>
    </w:lvlOverride>
    <w:lvlOverride w:ilvl="6">
      <w:lvl w:ilvl="6">
        <w:start w:val="0"/>
        <w:numFmt w:val="decimal"/>
        <w:lvlJc w:val="left"/>
      </w:lvl>
    </w:lvlOverride>
    <w:lvlOverride w:ilvl="7">
      <w:lvl w:ilvl="7">
        <w:start w:val="0"/>
        <w:numFmt w:val="decimal"/>
        <w:lvlJc w:val="left"/>
      </w:lvl>
    </w:lvlOverride>
    <w:lvlOverride w:ilvl="8">
      <w:lvl w:ilvl="8">
        <w:start w:val="0"/>
        <w:numFmt w:val="decimal"/>
        <w:lvlJc w:val="left"/>
      </w:lvl>
    </w:lvlOverride>
  </w:num>
  <w:num w:numId="27" w16cid:durableId="793135393">
    <w:abstractNumId w:val="15"/>
  </w:num>
  <w:num w:numId="28" w16cid:durableId="1974754290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b w:val="0"/>
          <w:color w:val="B12732"/>
        </w:rPr>
      </w:lvl>
    </w:lvlOverride>
    <w:lvlOverride w:ilvl="1">
      <w:startOverride w:val="1"/>
      <w:lvl w:ilvl="1">
        <w:start w:val="1"/>
        <w:numFmt w:val="decimal"/>
        <w:lvlJc w:val="left"/>
      </w:lvl>
    </w:lvlOverride>
    <w:lvlOverride w:ilvl="2">
      <w:startOverride w:val="1"/>
      <w:lvl w:ilvl="2">
        <w:start w:val="1"/>
        <w:numFmt w:val="decimal"/>
        <w:lvlJc w:val="left"/>
      </w:lvl>
    </w:lvlOverride>
    <w:lvlOverride w:ilvl="3">
      <w:startOverride w:val="1"/>
      <w:lvl w:ilvl="3">
        <w:start w:val="1"/>
        <w:numFmt w:val="decimal"/>
        <w:lvlJc w:val="left"/>
      </w:lvl>
    </w:lvlOverride>
    <w:lvlOverride w:ilvl="4">
      <w:startOverride w:val="1"/>
      <w:lvl w:ilvl="4">
        <w:start w:val="1"/>
        <w:numFmt w:val="decimal"/>
        <w:lvlJc w:val="left"/>
      </w:lvl>
    </w:lvlOverride>
    <w:lvlOverride w:ilvl="5">
      <w:startOverride w:val="1"/>
      <w:lvl w:ilvl="5">
        <w:start w:val="1"/>
        <w:numFmt w:val="decimal"/>
        <w:lvlJc w:val="left"/>
      </w:lvl>
    </w:lvlOverride>
    <w:lvlOverride w:ilvl="6">
      <w:startOverride w:val="1"/>
      <w:lvl w:ilvl="6">
        <w:start w:val="1"/>
        <w:numFmt w:val="decimal"/>
        <w:lvlJc w:val="left"/>
      </w:lvl>
    </w:lvlOverride>
    <w:lvlOverride w:ilvl="7">
      <w:startOverride w:val="1"/>
      <w:lvl w:ilvl="7">
        <w:start w:val="1"/>
        <w:numFmt w:val="decimal"/>
        <w:lvlJc w:val="left"/>
      </w:lvl>
    </w:lvlOverride>
    <w:lvlOverride w:ilvl="8">
      <w:startOverride w:val="1"/>
      <w:lvl w:ilvl="8">
        <w:start w:val="1"/>
        <w:numFmt w:val="decimal"/>
        <w:lvlJc w:val="left"/>
      </w:lvl>
    </w:lvlOverride>
  </w:num>
  <w:num w:numId="29" w16cid:durableId="887381790">
    <w:abstractNumId w:val="27"/>
  </w:num>
  <w:num w:numId="30" w16cid:durableId="141773882">
    <w:abstractNumId w:val="25"/>
  </w:num>
  <w:num w:numId="31" w16cid:durableId="1499153186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2" w16cid:durableId="900554704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4" w:allStyles="0" w:alternateStyleNames="0" w:clearFormatting="1" w:customStyles="0" w:directFormattingOnNumbering="1" w:directFormattingOnParagraphs="1" w:directFormattingOnRuns="1" w:directFormattingOnTables="0" w:headingStyles="1" w:latentStyles="1" w:numberingStyles="0" w:stylesInUse="0" w:tableStyles="0" w:top3HeadingStyles="0" w:visibleStyles="0"/>
  <w:stylePaneSortMethod w:val="name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3E65"/>
    <w:rsid w:val="00005780"/>
    <w:rsid w:val="00005BAF"/>
    <w:rsid w:val="00006B87"/>
    <w:rsid w:val="000123D7"/>
    <w:rsid w:val="0001253B"/>
    <w:rsid w:val="00012775"/>
    <w:rsid w:val="00013EDA"/>
    <w:rsid w:val="000156D5"/>
    <w:rsid w:val="00015739"/>
    <w:rsid w:val="000171F1"/>
    <w:rsid w:val="00022A1C"/>
    <w:rsid w:val="00022C1C"/>
    <w:rsid w:val="00023662"/>
    <w:rsid w:val="0003028D"/>
    <w:rsid w:val="0003044B"/>
    <w:rsid w:val="00030D04"/>
    <w:rsid w:val="000338AB"/>
    <w:rsid w:val="00035281"/>
    <w:rsid w:val="00035324"/>
    <w:rsid w:val="00035538"/>
    <w:rsid w:val="00036035"/>
    <w:rsid w:val="00037EC0"/>
    <w:rsid w:val="00040609"/>
    <w:rsid w:val="0004078C"/>
    <w:rsid w:val="00041885"/>
    <w:rsid w:val="0004462B"/>
    <w:rsid w:val="000525B8"/>
    <w:rsid w:val="0005596F"/>
    <w:rsid w:val="00055B78"/>
    <w:rsid w:val="00060C40"/>
    <w:rsid w:val="00061B2E"/>
    <w:rsid w:val="00065895"/>
    <w:rsid w:val="00065AB6"/>
    <w:rsid w:val="00065C8B"/>
    <w:rsid w:val="00066A16"/>
    <w:rsid w:val="00066FFF"/>
    <w:rsid w:val="00071E43"/>
    <w:rsid w:val="00072CCF"/>
    <w:rsid w:val="00073652"/>
    <w:rsid w:val="000764CC"/>
    <w:rsid w:val="000765EA"/>
    <w:rsid w:val="00077F2E"/>
    <w:rsid w:val="0008476F"/>
    <w:rsid w:val="00086DE9"/>
    <w:rsid w:val="00093BF9"/>
    <w:rsid w:val="00094CC1"/>
    <w:rsid w:val="00094CCB"/>
    <w:rsid w:val="00096125"/>
    <w:rsid w:val="00097E53"/>
    <w:rsid w:val="000A0D8C"/>
    <w:rsid w:val="000A4A6F"/>
    <w:rsid w:val="000A5389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609D"/>
    <w:rsid w:val="000C68FF"/>
    <w:rsid w:val="000D21D7"/>
    <w:rsid w:val="000D33B3"/>
    <w:rsid w:val="000D7C40"/>
    <w:rsid w:val="000E22B1"/>
    <w:rsid w:val="000E22D8"/>
    <w:rsid w:val="000E2303"/>
    <w:rsid w:val="000E2ECA"/>
    <w:rsid w:val="000E3169"/>
    <w:rsid w:val="000E3BA0"/>
    <w:rsid w:val="000E41B3"/>
    <w:rsid w:val="000E4D03"/>
    <w:rsid w:val="000F2544"/>
    <w:rsid w:val="000F3CD2"/>
    <w:rsid w:val="000F60BE"/>
    <w:rsid w:val="00105286"/>
    <w:rsid w:val="00106F74"/>
    <w:rsid w:val="00111BAD"/>
    <w:rsid w:val="00113B8C"/>
    <w:rsid w:val="00115513"/>
    <w:rsid w:val="00115A8A"/>
    <w:rsid w:val="00122B35"/>
    <w:rsid w:val="001231DA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340A1"/>
    <w:rsid w:val="00135A22"/>
    <w:rsid w:val="00136689"/>
    <w:rsid w:val="001446F9"/>
    <w:rsid w:val="001468F3"/>
    <w:rsid w:val="00150659"/>
    <w:rsid w:val="001526CD"/>
    <w:rsid w:val="00152DBF"/>
    <w:rsid w:val="00155A53"/>
    <w:rsid w:val="0015722D"/>
    <w:rsid w:val="001578FD"/>
    <w:rsid w:val="00160819"/>
    <w:rsid w:val="00161429"/>
    <w:rsid w:val="0016169A"/>
    <w:rsid w:val="0016287B"/>
    <w:rsid w:val="001635D6"/>
    <w:rsid w:val="0016406B"/>
    <w:rsid w:val="001673B5"/>
    <w:rsid w:val="00170CEF"/>
    <w:rsid w:val="00170E59"/>
    <w:rsid w:val="00177BFB"/>
    <w:rsid w:val="00177F81"/>
    <w:rsid w:val="001803DF"/>
    <w:rsid w:val="00181850"/>
    <w:rsid w:val="00181C7D"/>
    <w:rsid w:val="00183810"/>
    <w:rsid w:val="001855BE"/>
    <w:rsid w:val="001857E6"/>
    <w:rsid w:val="00186F23"/>
    <w:rsid w:val="00187D09"/>
    <w:rsid w:val="0019169E"/>
    <w:rsid w:val="00191BB3"/>
    <w:rsid w:val="00191DB5"/>
    <w:rsid w:val="0019274C"/>
    <w:rsid w:val="0019699C"/>
    <w:rsid w:val="001A2752"/>
    <w:rsid w:val="001A2FF5"/>
    <w:rsid w:val="001A4CCC"/>
    <w:rsid w:val="001A6157"/>
    <w:rsid w:val="001A7028"/>
    <w:rsid w:val="001A7692"/>
    <w:rsid w:val="001B32D5"/>
    <w:rsid w:val="001C2052"/>
    <w:rsid w:val="001C339F"/>
    <w:rsid w:val="001C3C6B"/>
    <w:rsid w:val="001C5605"/>
    <w:rsid w:val="001C5797"/>
    <w:rsid w:val="001C57DB"/>
    <w:rsid w:val="001C5AB2"/>
    <w:rsid w:val="001C5AC9"/>
    <w:rsid w:val="001C6700"/>
    <w:rsid w:val="001D318C"/>
    <w:rsid w:val="001E0736"/>
    <w:rsid w:val="001E10D1"/>
    <w:rsid w:val="001E32A2"/>
    <w:rsid w:val="001E3DBB"/>
    <w:rsid w:val="001E4086"/>
    <w:rsid w:val="001E410C"/>
    <w:rsid w:val="001E4FE0"/>
    <w:rsid w:val="001E6201"/>
    <w:rsid w:val="001E7D91"/>
    <w:rsid w:val="001F2CF9"/>
    <w:rsid w:val="001F3774"/>
    <w:rsid w:val="001F46A9"/>
    <w:rsid w:val="001F5910"/>
    <w:rsid w:val="001F78E4"/>
    <w:rsid w:val="001F7A3E"/>
    <w:rsid w:val="00200B2F"/>
    <w:rsid w:val="00202289"/>
    <w:rsid w:val="00202D95"/>
    <w:rsid w:val="00205E70"/>
    <w:rsid w:val="0020722D"/>
    <w:rsid w:val="00210AE8"/>
    <w:rsid w:val="00214A36"/>
    <w:rsid w:val="00214FC8"/>
    <w:rsid w:val="00215BBC"/>
    <w:rsid w:val="00217E15"/>
    <w:rsid w:val="00221A78"/>
    <w:rsid w:val="002225BA"/>
    <w:rsid w:val="00224C95"/>
    <w:rsid w:val="00230AEF"/>
    <w:rsid w:val="00233A36"/>
    <w:rsid w:val="00237B42"/>
    <w:rsid w:val="00240BAD"/>
    <w:rsid w:val="002413D3"/>
    <w:rsid w:val="00241725"/>
    <w:rsid w:val="00244337"/>
    <w:rsid w:val="00244479"/>
    <w:rsid w:val="002459AE"/>
    <w:rsid w:val="00245DAC"/>
    <w:rsid w:val="00246F92"/>
    <w:rsid w:val="0025082C"/>
    <w:rsid w:val="0025144A"/>
    <w:rsid w:val="00254EFB"/>
    <w:rsid w:val="00254F6F"/>
    <w:rsid w:val="00257C3F"/>
    <w:rsid w:val="00265A68"/>
    <w:rsid w:val="002678EB"/>
    <w:rsid w:val="00267A45"/>
    <w:rsid w:val="00270620"/>
    <w:rsid w:val="00271579"/>
    <w:rsid w:val="00271D63"/>
    <w:rsid w:val="00274661"/>
    <w:rsid w:val="00277946"/>
    <w:rsid w:val="002808A8"/>
    <w:rsid w:val="00280B19"/>
    <w:rsid w:val="0028444A"/>
    <w:rsid w:val="002847D0"/>
    <w:rsid w:val="0028674A"/>
    <w:rsid w:val="002873D2"/>
    <w:rsid w:val="002914EB"/>
    <w:rsid w:val="002929D7"/>
    <w:rsid w:val="00293BDE"/>
    <w:rsid w:val="00294BAD"/>
    <w:rsid w:val="00295149"/>
    <w:rsid w:val="0029685B"/>
    <w:rsid w:val="0029752C"/>
    <w:rsid w:val="0029785F"/>
    <w:rsid w:val="00297F7E"/>
    <w:rsid w:val="002A171F"/>
    <w:rsid w:val="002A1EC8"/>
    <w:rsid w:val="002A4002"/>
    <w:rsid w:val="002A7077"/>
    <w:rsid w:val="002B112B"/>
    <w:rsid w:val="002B1BBE"/>
    <w:rsid w:val="002B3E05"/>
    <w:rsid w:val="002B554C"/>
    <w:rsid w:val="002B6F12"/>
    <w:rsid w:val="002C2154"/>
    <w:rsid w:val="002C309F"/>
    <w:rsid w:val="002C35B8"/>
    <w:rsid w:val="002C4BAE"/>
    <w:rsid w:val="002D126E"/>
    <w:rsid w:val="002D1EB9"/>
    <w:rsid w:val="002D2008"/>
    <w:rsid w:val="002D2388"/>
    <w:rsid w:val="002D4879"/>
    <w:rsid w:val="002D5D85"/>
    <w:rsid w:val="002D6110"/>
    <w:rsid w:val="002D61B6"/>
    <w:rsid w:val="002D6E8D"/>
    <w:rsid w:val="002D7582"/>
    <w:rsid w:val="002E2972"/>
    <w:rsid w:val="002E4A32"/>
    <w:rsid w:val="002E576E"/>
    <w:rsid w:val="002F0114"/>
    <w:rsid w:val="002F2047"/>
    <w:rsid w:val="002F3B5A"/>
    <w:rsid w:val="002F75BC"/>
    <w:rsid w:val="00301744"/>
    <w:rsid w:val="003048C2"/>
    <w:rsid w:val="003064B6"/>
    <w:rsid w:val="003066FB"/>
    <w:rsid w:val="0031108B"/>
    <w:rsid w:val="003120D7"/>
    <w:rsid w:val="00313F27"/>
    <w:rsid w:val="00313F43"/>
    <w:rsid w:val="0031517C"/>
    <w:rsid w:val="00315D37"/>
    <w:rsid w:val="00317751"/>
    <w:rsid w:val="00320276"/>
    <w:rsid w:val="0032079A"/>
    <w:rsid w:val="003208EC"/>
    <w:rsid w:val="00320FE3"/>
    <w:rsid w:val="003216A1"/>
    <w:rsid w:val="00324D9A"/>
    <w:rsid w:val="00326A62"/>
    <w:rsid w:val="00326B81"/>
    <w:rsid w:val="003273F1"/>
    <w:rsid w:val="00331518"/>
    <w:rsid w:val="0033162A"/>
    <w:rsid w:val="00334F09"/>
    <w:rsid w:val="00337D45"/>
    <w:rsid w:val="00341A58"/>
    <w:rsid w:val="00341D65"/>
    <w:rsid w:val="00341ED6"/>
    <w:rsid w:val="0034346F"/>
    <w:rsid w:val="0034574D"/>
    <w:rsid w:val="00345EF5"/>
    <w:rsid w:val="003472AC"/>
    <w:rsid w:val="00347E1A"/>
    <w:rsid w:val="0035171A"/>
    <w:rsid w:val="003526AF"/>
    <w:rsid w:val="00352A42"/>
    <w:rsid w:val="00353B38"/>
    <w:rsid w:val="003541C9"/>
    <w:rsid w:val="00357E67"/>
    <w:rsid w:val="0036104C"/>
    <w:rsid w:val="00363D63"/>
    <w:rsid w:val="00364773"/>
    <w:rsid w:val="0037024E"/>
    <w:rsid w:val="003718B5"/>
    <w:rsid w:val="00374DF5"/>
    <w:rsid w:val="00376BE5"/>
    <w:rsid w:val="00380C2F"/>
    <w:rsid w:val="003821D5"/>
    <w:rsid w:val="00382607"/>
    <w:rsid w:val="00382D11"/>
    <w:rsid w:val="00383410"/>
    <w:rsid w:val="003838CE"/>
    <w:rsid w:val="00383C91"/>
    <w:rsid w:val="00383D4F"/>
    <w:rsid w:val="00385B9D"/>
    <w:rsid w:val="0039001A"/>
    <w:rsid w:val="00392302"/>
    <w:rsid w:val="00392BE4"/>
    <w:rsid w:val="00393EB0"/>
    <w:rsid w:val="00393FAE"/>
    <w:rsid w:val="003966C9"/>
    <w:rsid w:val="00397378"/>
    <w:rsid w:val="0039780A"/>
    <w:rsid w:val="003A1A22"/>
    <w:rsid w:val="003A1D15"/>
    <w:rsid w:val="003A504B"/>
    <w:rsid w:val="003B0110"/>
    <w:rsid w:val="003B2375"/>
    <w:rsid w:val="003B4AB1"/>
    <w:rsid w:val="003B4BF1"/>
    <w:rsid w:val="003B4E82"/>
    <w:rsid w:val="003B5361"/>
    <w:rsid w:val="003B5469"/>
    <w:rsid w:val="003B6192"/>
    <w:rsid w:val="003C1ABD"/>
    <w:rsid w:val="003C1B80"/>
    <w:rsid w:val="003C468C"/>
    <w:rsid w:val="003C6499"/>
    <w:rsid w:val="003D041D"/>
    <w:rsid w:val="003D1254"/>
    <w:rsid w:val="003D23D9"/>
    <w:rsid w:val="003D2591"/>
    <w:rsid w:val="003D2835"/>
    <w:rsid w:val="003D34F7"/>
    <w:rsid w:val="003D649E"/>
    <w:rsid w:val="003D7E45"/>
    <w:rsid w:val="003E15D6"/>
    <w:rsid w:val="003E2D21"/>
    <w:rsid w:val="003E30AD"/>
    <w:rsid w:val="003E3790"/>
    <w:rsid w:val="003E3BBA"/>
    <w:rsid w:val="003E43DD"/>
    <w:rsid w:val="003E551C"/>
    <w:rsid w:val="003E5F43"/>
    <w:rsid w:val="003E79F5"/>
    <w:rsid w:val="003F0A14"/>
    <w:rsid w:val="003F1295"/>
    <w:rsid w:val="00400F1D"/>
    <w:rsid w:val="00403929"/>
    <w:rsid w:val="004041FC"/>
    <w:rsid w:val="0040524A"/>
    <w:rsid w:val="00407417"/>
    <w:rsid w:val="00407770"/>
    <w:rsid w:val="00407B3F"/>
    <w:rsid w:val="004110DA"/>
    <w:rsid w:val="004155FF"/>
    <w:rsid w:val="00415D73"/>
    <w:rsid w:val="00417E57"/>
    <w:rsid w:val="004217E7"/>
    <w:rsid w:val="00423955"/>
    <w:rsid w:val="00424050"/>
    <w:rsid w:val="00425AF6"/>
    <w:rsid w:val="00427600"/>
    <w:rsid w:val="00427870"/>
    <w:rsid w:val="00430C20"/>
    <w:rsid w:val="00431F8D"/>
    <w:rsid w:val="00432A3B"/>
    <w:rsid w:val="004348E7"/>
    <w:rsid w:val="00436072"/>
    <w:rsid w:val="00441547"/>
    <w:rsid w:val="00442715"/>
    <w:rsid w:val="004429E9"/>
    <w:rsid w:val="00444EB3"/>
    <w:rsid w:val="00445845"/>
    <w:rsid w:val="004475EE"/>
    <w:rsid w:val="00450BA5"/>
    <w:rsid w:val="00452B9E"/>
    <w:rsid w:val="004555D0"/>
    <w:rsid w:val="00466F08"/>
    <w:rsid w:val="00472E8C"/>
    <w:rsid w:val="00473EAC"/>
    <w:rsid w:val="00475493"/>
    <w:rsid w:val="0048146D"/>
    <w:rsid w:val="004818C4"/>
    <w:rsid w:val="0048236F"/>
    <w:rsid w:val="00482E29"/>
    <w:rsid w:val="00483413"/>
    <w:rsid w:val="004835B4"/>
    <w:rsid w:val="00485952"/>
    <w:rsid w:val="00491273"/>
    <w:rsid w:val="004938F5"/>
    <w:rsid w:val="00496542"/>
    <w:rsid w:val="004A0638"/>
    <w:rsid w:val="004A0842"/>
    <w:rsid w:val="004A50C4"/>
    <w:rsid w:val="004A787E"/>
    <w:rsid w:val="004A78B6"/>
    <w:rsid w:val="004B08DD"/>
    <w:rsid w:val="004B0B7A"/>
    <w:rsid w:val="004B1AF8"/>
    <w:rsid w:val="004B4F0D"/>
    <w:rsid w:val="004B6831"/>
    <w:rsid w:val="004B796B"/>
    <w:rsid w:val="004C14EA"/>
    <w:rsid w:val="004C3C72"/>
    <w:rsid w:val="004C5633"/>
    <w:rsid w:val="004C5B24"/>
    <w:rsid w:val="004C6396"/>
    <w:rsid w:val="004C66F1"/>
    <w:rsid w:val="004D0782"/>
    <w:rsid w:val="004D23B3"/>
    <w:rsid w:val="004D23B8"/>
    <w:rsid w:val="004D403D"/>
    <w:rsid w:val="004D4F58"/>
    <w:rsid w:val="004D52AA"/>
    <w:rsid w:val="004E07A0"/>
    <w:rsid w:val="004E0E2F"/>
    <w:rsid w:val="004E0EB6"/>
    <w:rsid w:val="004E0EFE"/>
    <w:rsid w:val="004E1573"/>
    <w:rsid w:val="004E1DE5"/>
    <w:rsid w:val="004E4A37"/>
    <w:rsid w:val="004E635E"/>
    <w:rsid w:val="004E68B3"/>
    <w:rsid w:val="004E79A4"/>
    <w:rsid w:val="004F0843"/>
    <w:rsid w:val="004F37A1"/>
    <w:rsid w:val="004F6A35"/>
    <w:rsid w:val="005026F6"/>
    <w:rsid w:val="00502DB0"/>
    <w:rsid w:val="0050748F"/>
    <w:rsid w:val="00507AE2"/>
    <w:rsid w:val="00510876"/>
    <w:rsid w:val="005109B4"/>
    <w:rsid w:val="0051132F"/>
    <w:rsid w:val="00512F4B"/>
    <w:rsid w:val="00513D25"/>
    <w:rsid w:val="00513E31"/>
    <w:rsid w:val="00513F8B"/>
    <w:rsid w:val="00514F52"/>
    <w:rsid w:val="0051569D"/>
    <w:rsid w:val="00516ABE"/>
    <w:rsid w:val="00517D6A"/>
    <w:rsid w:val="00521A77"/>
    <w:rsid w:val="005236D7"/>
    <w:rsid w:val="00525B78"/>
    <w:rsid w:val="00526B66"/>
    <w:rsid w:val="00532636"/>
    <w:rsid w:val="00532B6B"/>
    <w:rsid w:val="0053312A"/>
    <w:rsid w:val="00533DE2"/>
    <w:rsid w:val="0054070F"/>
    <w:rsid w:val="00540CD6"/>
    <w:rsid w:val="00541033"/>
    <w:rsid w:val="00542621"/>
    <w:rsid w:val="00544F46"/>
    <w:rsid w:val="00545866"/>
    <w:rsid w:val="00546602"/>
    <w:rsid w:val="00550446"/>
    <w:rsid w:val="005505A0"/>
    <w:rsid w:val="005546C4"/>
    <w:rsid w:val="0055666E"/>
    <w:rsid w:val="00561B25"/>
    <w:rsid w:val="005622B1"/>
    <w:rsid w:val="00564182"/>
    <w:rsid w:val="005647C1"/>
    <w:rsid w:val="00565C4D"/>
    <w:rsid w:val="00566470"/>
    <w:rsid w:val="00566CE2"/>
    <w:rsid w:val="00567980"/>
    <w:rsid w:val="00570E99"/>
    <w:rsid w:val="00572FEF"/>
    <w:rsid w:val="00574C8D"/>
    <w:rsid w:val="005763C4"/>
    <w:rsid w:val="00577988"/>
    <w:rsid w:val="005847E7"/>
    <w:rsid w:val="00584FE4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37BD"/>
    <w:rsid w:val="005A490E"/>
    <w:rsid w:val="005A5BEE"/>
    <w:rsid w:val="005A6C06"/>
    <w:rsid w:val="005B205C"/>
    <w:rsid w:val="005B2C56"/>
    <w:rsid w:val="005B40DB"/>
    <w:rsid w:val="005C0ED6"/>
    <w:rsid w:val="005C269F"/>
    <w:rsid w:val="005C417C"/>
    <w:rsid w:val="005C5A0B"/>
    <w:rsid w:val="005D0049"/>
    <w:rsid w:val="005D2989"/>
    <w:rsid w:val="005D5997"/>
    <w:rsid w:val="005D631A"/>
    <w:rsid w:val="005D650A"/>
    <w:rsid w:val="005E0139"/>
    <w:rsid w:val="005E04F8"/>
    <w:rsid w:val="005F2F55"/>
    <w:rsid w:val="005F42DB"/>
    <w:rsid w:val="005F6E75"/>
    <w:rsid w:val="00600FF8"/>
    <w:rsid w:val="006010BE"/>
    <w:rsid w:val="00604D57"/>
    <w:rsid w:val="00610673"/>
    <w:rsid w:val="006106FB"/>
    <w:rsid w:val="006126BF"/>
    <w:rsid w:val="0061347D"/>
    <w:rsid w:val="006150ED"/>
    <w:rsid w:val="00617846"/>
    <w:rsid w:val="00622B24"/>
    <w:rsid w:val="00625A45"/>
    <w:rsid w:val="00631202"/>
    <w:rsid w:val="006344A0"/>
    <w:rsid w:val="006415B8"/>
    <w:rsid w:val="0064514E"/>
    <w:rsid w:val="00646CD5"/>
    <w:rsid w:val="00646E12"/>
    <w:rsid w:val="00647244"/>
    <w:rsid w:val="00652E26"/>
    <w:rsid w:val="00653B3C"/>
    <w:rsid w:val="00654431"/>
    <w:rsid w:val="006559C7"/>
    <w:rsid w:val="006561E0"/>
    <w:rsid w:val="006563ED"/>
    <w:rsid w:val="00660C66"/>
    <w:rsid w:val="00662998"/>
    <w:rsid w:val="006631F9"/>
    <w:rsid w:val="006646D0"/>
    <w:rsid w:val="00664A30"/>
    <w:rsid w:val="006678D4"/>
    <w:rsid w:val="00667B2F"/>
    <w:rsid w:val="0067052B"/>
    <w:rsid w:val="00670539"/>
    <w:rsid w:val="0067223F"/>
    <w:rsid w:val="0067394A"/>
    <w:rsid w:val="00676B2C"/>
    <w:rsid w:val="00677F05"/>
    <w:rsid w:val="0068382F"/>
    <w:rsid w:val="00684E48"/>
    <w:rsid w:val="00686046"/>
    <w:rsid w:val="00692410"/>
    <w:rsid w:val="00692C22"/>
    <w:rsid w:val="0069318F"/>
    <w:rsid w:val="00693C9B"/>
    <w:rsid w:val="00694127"/>
    <w:rsid w:val="00694E47"/>
    <w:rsid w:val="00697B5D"/>
    <w:rsid w:val="006A06D4"/>
    <w:rsid w:val="006A19A8"/>
    <w:rsid w:val="006A3D4A"/>
    <w:rsid w:val="006A64EB"/>
    <w:rsid w:val="006B13A0"/>
    <w:rsid w:val="006B2970"/>
    <w:rsid w:val="006B330C"/>
    <w:rsid w:val="006B4323"/>
    <w:rsid w:val="006B527B"/>
    <w:rsid w:val="006B5313"/>
    <w:rsid w:val="006B5FD6"/>
    <w:rsid w:val="006B6C71"/>
    <w:rsid w:val="006C1257"/>
    <w:rsid w:val="006C199A"/>
    <w:rsid w:val="006C273A"/>
    <w:rsid w:val="006C3940"/>
    <w:rsid w:val="006C5464"/>
    <w:rsid w:val="006D18B7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38F7"/>
    <w:rsid w:val="006E4D36"/>
    <w:rsid w:val="006E505E"/>
    <w:rsid w:val="006E7D42"/>
    <w:rsid w:val="006F20D9"/>
    <w:rsid w:val="006F3271"/>
    <w:rsid w:val="006F57B5"/>
    <w:rsid w:val="006F58D3"/>
    <w:rsid w:val="006F5D76"/>
    <w:rsid w:val="006F7C11"/>
    <w:rsid w:val="00700137"/>
    <w:rsid w:val="00700392"/>
    <w:rsid w:val="00702AEF"/>
    <w:rsid w:val="00704BED"/>
    <w:rsid w:val="00705D06"/>
    <w:rsid w:val="00715693"/>
    <w:rsid w:val="0071779A"/>
    <w:rsid w:val="00717CE0"/>
    <w:rsid w:val="007227EA"/>
    <w:rsid w:val="00725A30"/>
    <w:rsid w:val="00725E90"/>
    <w:rsid w:val="00727D56"/>
    <w:rsid w:val="00734261"/>
    <w:rsid w:val="00741E3B"/>
    <w:rsid w:val="00744452"/>
    <w:rsid w:val="00745B65"/>
    <w:rsid w:val="0075272D"/>
    <w:rsid w:val="00752EC6"/>
    <w:rsid w:val="00755695"/>
    <w:rsid w:val="00757DBA"/>
    <w:rsid w:val="00757E0E"/>
    <w:rsid w:val="00761544"/>
    <w:rsid w:val="00761E9B"/>
    <w:rsid w:val="00763937"/>
    <w:rsid w:val="00764BFA"/>
    <w:rsid w:val="007701B2"/>
    <w:rsid w:val="00770FF4"/>
    <w:rsid w:val="00773251"/>
    <w:rsid w:val="00773F9C"/>
    <w:rsid w:val="007770E1"/>
    <w:rsid w:val="00780202"/>
    <w:rsid w:val="007846A1"/>
    <w:rsid w:val="00784C1F"/>
    <w:rsid w:val="00786B0C"/>
    <w:rsid w:val="00786B9E"/>
    <w:rsid w:val="00787826"/>
    <w:rsid w:val="00790528"/>
    <w:rsid w:val="00793325"/>
    <w:rsid w:val="0079596B"/>
    <w:rsid w:val="0079797B"/>
    <w:rsid w:val="007A0310"/>
    <w:rsid w:val="007A3E7D"/>
    <w:rsid w:val="007A474F"/>
    <w:rsid w:val="007A5641"/>
    <w:rsid w:val="007A58DB"/>
    <w:rsid w:val="007B1E0E"/>
    <w:rsid w:val="007B27CD"/>
    <w:rsid w:val="007B2EB9"/>
    <w:rsid w:val="007B30CE"/>
    <w:rsid w:val="007B35AE"/>
    <w:rsid w:val="007B3855"/>
    <w:rsid w:val="007B4BDF"/>
    <w:rsid w:val="007B4F48"/>
    <w:rsid w:val="007B60D6"/>
    <w:rsid w:val="007B785B"/>
    <w:rsid w:val="007C13E2"/>
    <w:rsid w:val="007C5BC7"/>
    <w:rsid w:val="007C671B"/>
    <w:rsid w:val="007D00DB"/>
    <w:rsid w:val="007D030B"/>
    <w:rsid w:val="007D1EF7"/>
    <w:rsid w:val="007D47A9"/>
    <w:rsid w:val="007D50EF"/>
    <w:rsid w:val="007D5E85"/>
    <w:rsid w:val="007E0A4F"/>
    <w:rsid w:val="007E6779"/>
    <w:rsid w:val="007E6BF5"/>
    <w:rsid w:val="007E7662"/>
    <w:rsid w:val="007F55B8"/>
    <w:rsid w:val="007F7473"/>
    <w:rsid w:val="007F7C44"/>
    <w:rsid w:val="0080060E"/>
    <w:rsid w:val="008008E1"/>
    <w:rsid w:val="00800CF4"/>
    <w:rsid w:val="008035E0"/>
    <w:rsid w:val="008039AB"/>
    <w:rsid w:val="0080455A"/>
    <w:rsid w:val="008069F1"/>
    <w:rsid w:val="00811F8F"/>
    <w:rsid w:val="00812E92"/>
    <w:rsid w:val="00814772"/>
    <w:rsid w:val="008152B8"/>
    <w:rsid w:val="00817225"/>
    <w:rsid w:val="00817E14"/>
    <w:rsid w:val="008204AD"/>
    <w:rsid w:val="00820E25"/>
    <w:rsid w:val="00820F5A"/>
    <w:rsid w:val="00825309"/>
    <w:rsid w:val="00827252"/>
    <w:rsid w:val="008301DE"/>
    <w:rsid w:val="0083024C"/>
    <w:rsid w:val="00830D01"/>
    <w:rsid w:val="008324DE"/>
    <w:rsid w:val="0083435C"/>
    <w:rsid w:val="00837700"/>
    <w:rsid w:val="00840006"/>
    <w:rsid w:val="0084044D"/>
    <w:rsid w:val="008412A4"/>
    <w:rsid w:val="00843A1A"/>
    <w:rsid w:val="00844425"/>
    <w:rsid w:val="00845B83"/>
    <w:rsid w:val="00845BC4"/>
    <w:rsid w:val="00852A65"/>
    <w:rsid w:val="008531D0"/>
    <w:rsid w:val="008553B9"/>
    <w:rsid w:val="0085582D"/>
    <w:rsid w:val="0085588A"/>
    <w:rsid w:val="00856021"/>
    <w:rsid w:val="00861072"/>
    <w:rsid w:val="00862737"/>
    <w:rsid w:val="00864545"/>
    <w:rsid w:val="00865DC9"/>
    <w:rsid w:val="0087098E"/>
    <w:rsid w:val="008717E1"/>
    <w:rsid w:val="00873029"/>
    <w:rsid w:val="00873742"/>
    <w:rsid w:val="0087476C"/>
    <w:rsid w:val="00877B64"/>
    <w:rsid w:val="008811E4"/>
    <w:rsid w:val="00885D52"/>
    <w:rsid w:val="00886CF4"/>
    <w:rsid w:val="0088774E"/>
    <w:rsid w:val="00890220"/>
    <w:rsid w:val="00890AC9"/>
    <w:rsid w:val="00890F20"/>
    <w:rsid w:val="00893D30"/>
    <w:rsid w:val="00894218"/>
    <w:rsid w:val="008A4242"/>
    <w:rsid w:val="008A451B"/>
    <w:rsid w:val="008A6139"/>
    <w:rsid w:val="008B2BA2"/>
    <w:rsid w:val="008B32B7"/>
    <w:rsid w:val="008B3A78"/>
    <w:rsid w:val="008B3CE2"/>
    <w:rsid w:val="008B442C"/>
    <w:rsid w:val="008B5D51"/>
    <w:rsid w:val="008B68DD"/>
    <w:rsid w:val="008C1637"/>
    <w:rsid w:val="008C1B6F"/>
    <w:rsid w:val="008C3AB3"/>
    <w:rsid w:val="008C4FF2"/>
    <w:rsid w:val="008C5874"/>
    <w:rsid w:val="008C5DD0"/>
    <w:rsid w:val="008C681E"/>
    <w:rsid w:val="008C779E"/>
    <w:rsid w:val="008C7D8E"/>
    <w:rsid w:val="008D1DF4"/>
    <w:rsid w:val="008D456C"/>
    <w:rsid w:val="008D58F1"/>
    <w:rsid w:val="008D6AF4"/>
    <w:rsid w:val="008D7BDE"/>
    <w:rsid w:val="008E050D"/>
    <w:rsid w:val="008E4D37"/>
    <w:rsid w:val="008E66C2"/>
    <w:rsid w:val="008E7D06"/>
    <w:rsid w:val="008F174D"/>
    <w:rsid w:val="008F1857"/>
    <w:rsid w:val="008F33C2"/>
    <w:rsid w:val="008F51CF"/>
    <w:rsid w:val="008F7EFA"/>
    <w:rsid w:val="00900E54"/>
    <w:rsid w:val="00901D8A"/>
    <w:rsid w:val="00902418"/>
    <w:rsid w:val="00903BC9"/>
    <w:rsid w:val="00917320"/>
    <w:rsid w:val="009173B8"/>
    <w:rsid w:val="00921C36"/>
    <w:rsid w:val="00922410"/>
    <w:rsid w:val="0092254B"/>
    <w:rsid w:val="00923053"/>
    <w:rsid w:val="00924AD8"/>
    <w:rsid w:val="009259DD"/>
    <w:rsid w:val="00925AFC"/>
    <w:rsid w:val="00932EC0"/>
    <w:rsid w:val="00933733"/>
    <w:rsid w:val="00936697"/>
    <w:rsid w:val="0093686E"/>
    <w:rsid w:val="00936FEB"/>
    <w:rsid w:val="0094079B"/>
    <w:rsid w:val="00940DA8"/>
    <w:rsid w:val="00943753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65C23"/>
    <w:rsid w:val="009660F0"/>
    <w:rsid w:val="0097251F"/>
    <w:rsid w:val="0097279F"/>
    <w:rsid w:val="00980DDF"/>
    <w:rsid w:val="00982398"/>
    <w:rsid w:val="009837AF"/>
    <w:rsid w:val="009866F2"/>
    <w:rsid w:val="00994540"/>
    <w:rsid w:val="00994601"/>
    <w:rsid w:val="0099592C"/>
    <w:rsid w:val="00995CD1"/>
    <w:rsid w:val="00995D2D"/>
    <w:rsid w:val="009971DF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D20"/>
    <w:rsid w:val="009B1F71"/>
    <w:rsid w:val="009B2BCC"/>
    <w:rsid w:val="009B2C98"/>
    <w:rsid w:val="009B5B8A"/>
    <w:rsid w:val="009B61B1"/>
    <w:rsid w:val="009B65A2"/>
    <w:rsid w:val="009B6CDD"/>
    <w:rsid w:val="009C0B59"/>
    <w:rsid w:val="009C475C"/>
    <w:rsid w:val="009D14D7"/>
    <w:rsid w:val="009D1C7F"/>
    <w:rsid w:val="009D1D85"/>
    <w:rsid w:val="009D1E90"/>
    <w:rsid w:val="009D3A1D"/>
    <w:rsid w:val="009D4250"/>
    <w:rsid w:val="009E2318"/>
    <w:rsid w:val="009E2329"/>
    <w:rsid w:val="009E27C6"/>
    <w:rsid w:val="009E5DFF"/>
    <w:rsid w:val="009E7100"/>
    <w:rsid w:val="009F26EB"/>
    <w:rsid w:val="009F4CB3"/>
    <w:rsid w:val="009F5805"/>
    <w:rsid w:val="00A013DA"/>
    <w:rsid w:val="00A03684"/>
    <w:rsid w:val="00A0397C"/>
    <w:rsid w:val="00A04349"/>
    <w:rsid w:val="00A0610B"/>
    <w:rsid w:val="00A06E77"/>
    <w:rsid w:val="00A11D5A"/>
    <w:rsid w:val="00A15F06"/>
    <w:rsid w:val="00A16E1B"/>
    <w:rsid w:val="00A1754E"/>
    <w:rsid w:val="00A216EF"/>
    <w:rsid w:val="00A21813"/>
    <w:rsid w:val="00A218BE"/>
    <w:rsid w:val="00A2241B"/>
    <w:rsid w:val="00A239A2"/>
    <w:rsid w:val="00A3051D"/>
    <w:rsid w:val="00A31C77"/>
    <w:rsid w:val="00A31C7F"/>
    <w:rsid w:val="00A34AD5"/>
    <w:rsid w:val="00A40390"/>
    <w:rsid w:val="00A430EB"/>
    <w:rsid w:val="00A430F2"/>
    <w:rsid w:val="00A44617"/>
    <w:rsid w:val="00A46221"/>
    <w:rsid w:val="00A4796D"/>
    <w:rsid w:val="00A5245E"/>
    <w:rsid w:val="00A540DF"/>
    <w:rsid w:val="00A54827"/>
    <w:rsid w:val="00A54E9E"/>
    <w:rsid w:val="00A55BE8"/>
    <w:rsid w:val="00A55F12"/>
    <w:rsid w:val="00A57756"/>
    <w:rsid w:val="00A57D43"/>
    <w:rsid w:val="00A57D99"/>
    <w:rsid w:val="00A63309"/>
    <w:rsid w:val="00A64571"/>
    <w:rsid w:val="00A708D7"/>
    <w:rsid w:val="00A71045"/>
    <w:rsid w:val="00A716E3"/>
    <w:rsid w:val="00A72020"/>
    <w:rsid w:val="00A73A35"/>
    <w:rsid w:val="00A74361"/>
    <w:rsid w:val="00A74D84"/>
    <w:rsid w:val="00A76D13"/>
    <w:rsid w:val="00A77945"/>
    <w:rsid w:val="00A77B2C"/>
    <w:rsid w:val="00A809CF"/>
    <w:rsid w:val="00A81099"/>
    <w:rsid w:val="00A84468"/>
    <w:rsid w:val="00A845C0"/>
    <w:rsid w:val="00A90CC3"/>
    <w:rsid w:val="00A90F80"/>
    <w:rsid w:val="00A92E0D"/>
    <w:rsid w:val="00A93181"/>
    <w:rsid w:val="00A93212"/>
    <w:rsid w:val="00A95173"/>
    <w:rsid w:val="00A96970"/>
    <w:rsid w:val="00AA1705"/>
    <w:rsid w:val="00AA307B"/>
    <w:rsid w:val="00AA4F03"/>
    <w:rsid w:val="00AA5306"/>
    <w:rsid w:val="00AA6F6E"/>
    <w:rsid w:val="00AA6F78"/>
    <w:rsid w:val="00AB140C"/>
    <w:rsid w:val="00AB189C"/>
    <w:rsid w:val="00AB2225"/>
    <w:rsid w:val="00AB282B"/>
    <w:rsid w:val="00AB360A"/>
    <w:rsid w:val="00AC2B1F"/>
    <w:rsid w:val="00AC30C6"/>
    <w:rsid w:val="00AC3B84"/>
    <w:rsid w:val="00AC596C"/>
    <w:rsid w:val="00AC5C1C"/>
    <w:rsid w:val="00AC6D3C"/>
    <w:rsid w:val="00AC7106"/>
    <w:rsid w:val="00AD4E3D"/>
    <w:rsid w:val="00AD5389"/>
    <w:rsid w:val="00AD5AA0"/>
    <w:rsid w:val="00AD5F9A"/>
    <w:rsid w:val="00AD68FC"/>
    <w:rsid w:val="00AD6BC3"/>
    <w:rsid w:val="00AD6D3B"/>
    <w:rsid w:val="00AE1A6F"/>
    <w:rsid w:val="00AE5566"/>
    <w:rsid w:val="00AE593A"/>
    <w:rsid w:val="00AF02EB"/>
    <w:rsid w:val="00AF6B6F"/>
    <w:rsid w:val="00AF7320"/>
    <w:rsid w:val="00AF7F64"/>
    <w:rsid w:val="00B01836"/>
    <w:rsid w:val="00B0199D"/>
    <w:rsid w:val="00B04037"/>
    <w:rsid w:val="00B04E2B"/>
    <w:rsid w:val="00B05743"/>
    <w:rsid w:val="00B06475"/>
    <w:rsid w:val="00B06F29"/>
    <w:rsid w:val="00B1098F"/>
    <w:rsid w:val="00B11889"/>
    <w:rsid w:val="00B144BD"/>
    <w:rsid w:val="00B15515"/>
    <w:rsid w:val="00B173B9"/>
    <w:rsid w:val="00B17EF4"/>
    <w:rsid w:val="00B22256"/>
    <w:rsid w:val="00B24C63"/>
    <w:rsid w:val="00B25483"/>
    <w:rsid w:val="00B26409"/>
    <w:rsid w:val="00B27715"/>
    <w:rsid w:val="00B27D36"/>
    <w:rsid w:val="00B30373"/>
    <w:rsid w:val="00B30C6D"/>
    <w:rsid w:val="00B30E41"/>
    <w:rsid w:val="00B3120E"/>
    <w:rsid w:val="00B3413A"/>
    <w:rsid w:val="00B34ABC"/>
    <w:rsid w:val="00B3580C"/>
    <w:rsid w:val="00B36EBC"/>
    <w:rsid w:val="00B40614"/>
    <w:rsid w:val="00B40C89"/>
    <w:rsid w:val="00B46609"/>
    <w:rsid w:val="00B50C0A"/>
    <w:rsid w:val="00B50E63"/>
    <w:rsid w:val="00B50FE8"/>
    <w:rsid w:val="00B53ECD"/>
    <w:rsid w:val="00B56D97"/>
    <w:rsid w:val="00B57610"/>
    <w:rsid w:val="00B60FAD"/>
    <w:rsid w:val="00B61F9B"/>
    <w:rsid w:val="00B63CF8"/>
    <w:rsid w:val="00B64810"/>
    <w:rsid w:val="00B656C6"/>
    <w:rsid w:val="00B663D9"/>
    <w:rsid w:val="00B66F1F"/>
    <w:rsid w:val="00B66FB5"/>
    <w:rsid w:val="00B70D1D"/>
    <w:rsid w:val="00B70D5E"/>
    <w:rsid w:val="00B70D67"/>
    <w:rsid w:val="00B74B8D"/>
    <w:rsid w:val="00B76A84"/>
    <w:rsid w:val="00B775AE"/>
    <w:rsid w:val="00B8012A"/>
    <w:rsid w:val="00B81225"/>
    <w:rsid w:val="00B81332"/>
    <w:rsid w:val="00B817DD"/>
    <w:rsid w:val="00B830B8"/>
    <w:rsid w:val="00B833D9"/>
    <w:rsid w:val="00B83FA7"/>
    <w:rsid w:val="00B875C3"/>
    <w:rsid w:val="00B900BC"/>
    <w:rsid w:val="00B92682"/>
    <w:rsid w:val="00B93AC6"/>
    <w:rsid w:val="00B966AF"/>
    <w:rsid w:val="00B9697A"/>
    <w:rsid w:val="00B96C8B"/>
    <w:rsid w:val="00B9755A"/>
    <w:rsid w:val="00B97C6F"/>
    <w:rsid w:val="00BA17DD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85"/>
    <w:rsid w:val="00BB5F57"/>
    <w:rsid w:val="00BC1DD5"/>
    <w:rsid w:val="00BC3633"/>
    <w:rsid w:val="00BC3A01"/>
    <w:rsid w:val="00BC4C2C"/>
    <w:rsid w:val="00BC793E"/>
    <w:rsid w:val="00BD03C2"/>
    <w:rsid w:val="00BD0875"/>
    <w:rsid w:val="00BD35A2"/>
    <w:rsid w:val="00BD5659"/>
    <w:rsid w:val="00BD5B31"/>
    <w:rsid w:val="00BD6628"/>
    <w:rsid w:val="00BE068A"/>
    <w:rsid w:val="00BE1BC2"/>
    <w:rsid w:val="00BE2F2C"/>
    <w:rsid w:val="00BE404F"/>
    <w:rsid w:val="00BE4DB2"/>
    <w:rsid w:val="00BE595A"/>
    <w:rsid w:val="00BE596B"/>
    <w:rsid w:val="00BE6B2D"/>
    <w:rsid w:val="00BE6E3E"/>
    <w:rsid w:val="00BE78D5"/>
    <w:rsid w:val="00BF088B"/>
    <w:rsid w:val="00BF1A1D"/>
    <w:rsid w:val="00BF37B5"/>
    <w:rsid w:val="00BF5BB4"/>
    <w:rsid w:val="00C000E1"/>
    <w:rsid w:val="00C0236E"/>
    <w:rsid w:val="00C0242D"/>
    <w:rsid w:val="00C02F39"/>
    <w:rsid w:val="00C05256"/>
    <w:rsid w:val="00C058A0"/>
    <w:rsid w:val="00C05E57"/>
    <w:rsid w:val="00C06A83"/>
    <w:rsid w:val="00C07F5B"/>
    <w:rsid w:val="00C11802"/>
    <w:rsid w:val="00C1257C"/>
    <w:rsid w:val="00C1299A"/>
    <w:rsid w:val="00C14631"/>
    <w:rsid w:val="00C14E08"/>
    <w:rsid w:val="00C151F5"/>
    <w:rsid w:val="00C15787"/>
    <w:rsid w:val="00C17467"/>
    <w:rsid w:val="00C17CDF"/>
    <w:rsid w:val="00C23BFF"/>
    <w:rsid w:val="00C252AE"/>
    <w:rsid w:val="00C27766"/>
    <w:rsid w:val="00C33054"/>
    <w:rsid w:val="00C336AD"/>
    <w:rsid w:val="00C34598"/>
    <w:rsid w:val="00C36593"/>
    <w:rsid w:val="00C369AD"/>
    <w:rsid w:val="00C40E7A"/>
    <w:rsid w:val="00C411C9"/>
    <w:rsid w:val="00C43F9B"/>
    <w:rsid w:val="00C44EE1"/>
    <w:rsid w:val="00C47AB0"/>
    <w:rsid w:val="00C5144C"/>
    <w:rsid w:val="00C55356"/>
    <w:rsid w:val="00C55ADB"/>
    <w:rsid w:val="00C56A6F"/>
    <w:rsid w:val="00C60865"/>
    <w:rsid w:val="00C63FD1"/>
    <w:rsid w:val="00C655CF"/>
    <w:rsid w:val="00C67A5B"/>
    <w:rsid w:val="00C70EFC"/>
    <w:rsid w:val="00C7100C"/>
    <w:rsid w:val="00C7517C"/>
    <w:rsid w:val="00C75CC3"/>
    <w:rsid w:val="00C761B9"/>
    <w:rsid w:val="00C76F22"/>
    <w:rsid w:val="00C8212F"/>
    <w:rsid w:val="00C82EFF"/>
    <w:rsid w:val="00C85162"/>
    <w:rsid w:val="00C901A9"/>
    <w:rsid w:val="00C93DE3"/>
    <w:rsid w:val="00CA222F"/>
    <w:rsid w:val="00CA29ED"/>
    <w:rsid w:val="00CA4BA0"/>
    <w:rsid w:val="00CA598A"/>
    <w:rsid w:val="00CB0301"/>
    <w:rsid w:val="00CB0FB4"/>
    <w:rsid w:val="00CB1513"/>
    <w:rsid w:val="00CB1A22"/>
    <w:rsid w:val="00CB233C"/>
    <w:rsid w:val="00CC16A6"/>
    <w:rsid w:val="00CC5C91"/>
    <w:rsid w:val="00CC6160"/>
    <w:rsid w:val="00CC6DA4"/>
    <w:rsid w:val="00CC70BC"/>
    <w:rsid w:val="00CD12C0"/>
    <w:rsid w:val="00CD160F"/>
    <w:rsid w:val="00CD436B"/>
    <w:rsid w:val="00CD52CC"/>
    <w:rsid w:val="00CD6CCB"/>
    <w:rsid w:val="00CD72EC"/>
    <w:rsid w:val="00CD7C53"/>
    <w:rsid w:val="00CE4396"/>
    <w:rsid w:val="00CF0F1D"/>
    <w:rsid w:val="00CF2849"/>
    <w:rsid w:val="00CF59EC"/>
    <w:rsid w:val="00CF6506"/>
    <w:rsid w:val="00D00738"/>
    <w:rsid w:val="00D02AB8"/>
    <w:rsid w:val="00D0346D"/>
    <w:rsid w:val="00D05C42"/>
    <w:rsid w:val="00D101FF"/>
    <w:rsid w:val="00D136EF"/>
    <w:rsid w:val="00D14C1E"/>
    <w:rsid w:val="00D206E4"/>
    <w:rsid w:val="00D22260"/>
    <w:rsid w:val="00D22D87"/>
    <w:rsid w:val="00D239B7"/>
    <w:rsid w:val="00D23B36"/>
    <w:rsid w:val="00D23E4F"/>
    <w:rsid w:val="00D259F5"/>
    <w:rsid w:val="00D26586"/>
    <w:rsid w:val="00D274AB"/>
    <w:rsid w:val="00D303A2"/>
    <w:rsid w:val="00D305F9"/>
    <w:rsid w:val="00D31F94"/>
    <w:rsid w:val="00D33FE7"/>
    <w:rsid w:val="00D350EB"/>
    <w:rsid w:val="00D35B8C"/>
    <w:rsid w:val="00D423E0"/>
    <w:rsid w:val="00D44A49"/>
    <w:rsid w:val="00D44D1F"/>
    <w:rsid w:val="00D52362"/>
    <w:rsid w:val="00D52DAC"/>
    <w:rsid w:val="00D5336A"/>
    <w:rsid w:val="00D53419"/>
    <w:rsid w:val="00D5349D"/>
    <w:rsid w:val="00D53D25"/>
    <w:rsid w:val="00D62A73"/>
    <w:rsid w:val="00D62DC7"/>
    <w:rsid w:val="00D63F0F"/>
    <w:rsid w:val="00D64730"/>
    <w:rsid w:val="00D7130F"/>
    <w:rsid w:val="00D72259"/>
    <w:rsid w:val="00D74229"/>
    <w:rsid w:val="00D75DCB"/>
    <w:rsid w:val="00D8125E"/>
    <w:rsid w:val="00D8154A"/>
    <w:rsid w:val="00D82CB6"/>
    <w:rsid w:val="00D84243"/>
    <w:rsid w:val="00D848B5"/>
    <w:rsid w:val="00D90132"/>
    <w:rsid w:val="00D906D7"/>
    <w:rsid w:val="00D92626"/>
    <w:rsid w:val="00D94F89"/>
    <w:rsid w:val="00D9509C"/>
    <w:rsid w:val="00D95978"/>
    <w:rsid w:val="00D95D0D"/>
    <w:rsid w:val="00D96A9C"/>
    <w:rsid w:val="00DA1160"/>
    <w:rsid w:val="00DA319F"/>
    <w:rsid w:val="00DA3CB3"/>
    <w:rsid w:val="00DA4F90"/>
    <w:rsid w:val="00DA64E6"/>
    <w:rsid w:val="00DA6D3F"/>
    <w:rsid w:val="00DA6E74"/>
    <w:rsid w:val="00DA7708"/>
    <w:rsid w:val="00DB1D63"/>
    <w:rsid w:val="00DB2DDE"/>
    <w:rsid w:val="00DB325A"/>
    <w:rsid w:val="00DB5AE5"/>
    <w:rsid w:val="00DB5D5C"/>
    <w:rsid w:val="00DC062A"/>
    <w:rsid w:val="00DC44C5"/>
    <w:rsid w:val="00DC7229"/>
    <w:rsid w:val="00DD0D51"/>
    <w:rsid w:val="00DD6364"/>
    <w:rsid w:val="00DE07A5"/>
    <w:rsid w:val="00DE5E78"/>
    <w:rsid w:val="00DF5D1A"/>
    <w:rsid w:val="00DF6E83"/>
    <w:rsid w:val="00DF70BB"/>
    <w:rsid w:val="00E0053A"/>
    <w:rsid w:val="00E02012"/>
    <w:rsid w:val="00E03A7A"/>
    <w:rsid w:val="00E05FB4"/>
    <w:rsid w:val="00E069DB"/>
    <w:rsid w:val="00E06CAD"/>
    <w:rsid w:val="00E0774B"/>
    <w:rsid w:val="00E112EC"/>
    <w:rsid w:val="00E128E7"/>
    <w:rsid w:val="00E133DA"/>
    <w:rsid w:val="00E152E6"/>
    <w:rsid w:val="00E17214"/>
    <w:rsid w:val="00E1738B"/>
    <w:rsid w:val="00E17AE2"/>
    <w:rsid w:val="00E2184C"/>
    <w:rsid w:val="00E24C44"/>
    <w:rsid w:val="00E26C79"/>
    <w:rsid w:val="00E3162A"/>
    <w:rsid w:val="00E31EF5"/>
    <w:rsid w:val="00E3264E"/>
    <w:rsid w:val="00E331F4"/>
    <w:rsid w:val="00E34064"/>
    <w:rsid w:val="00E34854"/>
    <w:rsid w:val="00E34DD4"/>
    <w:rsid w:val="00E3566A"/>
    <w:rsid w:val="00E364D1"/>
    <w:rsid w:val="00E41BC8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67442"/>
    <w:rsid w:val="00E67E1D"/>
    <w:rsid w:val="00E70612"/>
    <w:rsid w:val="00E71251"/>
    <w:rsid w:val="00E71626"/>
    <w:rsid w:val="00E75D90"/>
    <w:rsid w:val="00E766FF"/>
    <w:rsid w:val="00E77747"/>
    <w:rsid w:val="00E81437"/>
    <w:rsid w:val="00E81587"/>
    <w:rsid w:val="00E8610E"/>
    <w:rsid w:val="00E917A0"/>
    <w:rsid w:val="00E9682D"/>
    <w:rsid w:val="00E96CEF"/>
    <w:rsid w:val="00E9793A"/>
    <w:rsid w:val="00EA0641"/>
    <w:rsid w:val="00EA072F"/>
    <w:rsid w:val="00EA2942"/>
    <w:rsid w:val="00EA29EC"/>
    <w:rsid w:val="00EA2C94"/>
    <w:rsid w:val="00EA48FA"/>
    <w:rsid w:val="00EA6732"/>
    <w:rsid w:val="00EA7E0A"/>
    <w:rsid w:val="00EA7EB6"/>
    <w:rsid w:val="00EB04A9"/>
    <w:rsid w:val="00EB1C36"/>
    <w:rsid w:val="00EB2028"/>
    <w:rsid w:val="00EB2B2B"/>
    <w:rsid w:val="00EB2F0C"/>
    <w:rsid w:val="00EB3FBB"/>
    <w:rsid w:val="00EC136E"/>
    <w:rsid w:val="00EC1A4A"/>
    <w:rsid w:val="00EC1B26"/>
    <w:rsid w:val="00EC1E09"/>
    <w:rsid w:val="00EC4628"/>
    <w:rsid w:val="00EC75FB"/>
    <w:rsid w:val="00ED1267"/>
    <w:rsid w:val="00ED2278"/>
    <w:rsid w:val="00ED2B08"/>
    <w:rsid w:val="00ED4A57"/>
    <w:rsid w:val="00ED7A02"/>
    <w:rsid w:val="00EE0CE6"/>
    <w:rsid w:val="00EE12F0"/>
    <w:rsid w:val="00EE3560"/>
    <w:rsid w:val="00EE5A73"/>
    <w:rsid w:val="00EE62A0"/>
    <w:rsid w:val="00EE62BA"/>
    <w:rsid w:val="00EE6904"/>
    <w:rsid w:val="00EE72F8"/>
    <w:rsid w:val="00EF0396"/>
    <w:rsid w:val="00EF0C32"/>
    <w:rsid w:val="00EF2065"/>
    <w:rsid w:val="00EF2C6E"/>
    <w:rsid w:val="00EF58E6"/>
    <w:rsid w:val="00EF655B"/>
    <w:rsid w:val="00F009C8"/>
    <w:rsid w:val="00F018B6"/>
    <w:rsid w:val="00F018EB"/>
    <w:rsid w:val="00F02DD0"/>
    <w:rsid w:val="00F04F32"/>
    <w:rsid w:val="00F059D7"/>
    <w:rsid w:val="00F06F60"/>
    <w:rsid w:val="00F128A8"/>
    <w:rsid w:val="00F13B65"/>
    <w:rsid w:val="00F13C1F"/>
    <w:rsid w:val="00F1472C"/>
    <w:rsid w:val="00F16354"/>
    <w:rsid w:val="00F17890"/>
    <w:rsid w:val="00F17B1F"/>
    <w:rsid w:val="00F22076"/>
    <w:rsid w:val="00F23717"/>
    <w:rsid w:val="00F2501B"/>
    <w:rsid w:val="00F2669A"/>
    <w:rsid w:val="00F272DE"/>
    <w:rsid w:val="00F27C95"/>
    <w:rsid w:val="00F31DA2"/>
    <w:rsid w:val="00F32C65"/>
    <w:rsid w:val="00F35312"/>
    <w:rsid w:val="00F40880"/>
    <w:rsid w:val="00F418CD"/>
    <w:rsid w:val="00F41939"/>
    <w:rsid w:val="00F4435F"/>
    <w:rsid w:val="00F4450B"/>
    <w:rsid w:val="00F46EE4"/>
    <w:rsid w:val="00F51507"/>
    <w:rsid w:val="00F51A13"/>
    <w:rsid w:val="00F5310C"/>
    <w:rsid w:val="00F5452C"/>
    <w:rsid w:val="00F57577"/>
    <w:rsid w:val="00F61B64"/>
    <w:rsid w:val="00F6263B"/>
    <w:rsid w:val="00F6371F"/>
    <w:rsid w:val="00F669DB"/>
    <w:rsid w:val="00F670F0"/>
    <w:rsid w:val="00F76A11"/>
    <w:rsid w:val="00F76EF9"/>
    <w:rsid w:val="00F770B2"/>
    <w:rsid w:val="00F81391"/>
    <w:rsid w:val="00F816C9"/>
    <w:rsid w:val="00F821CA"/>
    <w:rsid w:val="00F82B50"/>
    <w:rsid w:val="00F83CB0"/>
    <w:rsid w:val="00F841A1"/>
    <w:rsid w:val="00F864E0"/>
    <w:rsid w:val="00F86FEE"/>
    <w:rsid w:val="00F87413"/>
    <w:rsid w:val="00F87778"/>
    <w:rsid w:val="00F877B8"/>
    <w:rsid w:val="00F901A0"/>
    <w:rsid w:val="00FA0B7B"/>
    <w:rsid w:val="00FA1FC3"/>
    <w:rsid w:val="00FA29C3"/>
    <w:rsid w:val="00FA4FE8"/>
    <w:rsid w:val="00FA678C"/>
    <w:rsid w:val="00FA799D"/>
    <w:rsid w:val="00FA7FA3"/>
    <w:rsid w:val="00FB2BE9"/>
    <w:rsid w:val="00FB6B2B"/>
    <w:rsid w:val="00FB7EA8"/>
    <w:rsid w:val="00FC1052"/>
    <w:rsid w:val="00FC11F8"/>
    <w:rsid w:val="00FC182B"/>
    <w:rsid w:val="00FC4E4A"/>
    <w:rsid w:val="00FC6693"/>
    <w:rsid w:val="00FD21B7"/>
    <w:rsid w:val="00FD32F9"/>
    <w:rsid w:val="00FD3420"/>
    <w:rsid w:val="00FD3BB7"/>
    <w:rsid w:val="00FD66EC"/>
    <w:rsid w:val="00FE38F3"/>
    <w:rsid w:val="00FE46C8"/>
    <w:rsid w:val="00FE5BE2"/>
    <w:rsid w:val="00FE7ECB"/>
    <w:rsid w:val="00FF3EF6"/>
    <w:rsid w:val="00FF408C"/>
    <w:rsid w:val="00FF40C1"/>
    <w:rsid w:val="00FF6B1D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hAnsi="Candara" w:eastAsiaTheme="majorEastAsi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hAnsi="Calibri" w:eastAsiaTheme="minorEastAsia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hAnsi="Calibri" w:eastAsiaTheme="minorEastAsia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hAnsi="Calibri" w:eastAsiaTheme="minorEastAsia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hAnsi="Calibri" w:eastAsiaTheme="minorEastAsia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C14E08"/>
    <w:pPr>
      <w:keepNext/>
      <w:spacing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hAnsi="Candara" w:eastAsiaTheme="majorEastAsi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  <w:ind w:left="720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hAnsi="Calibri" w:eastAsiaTheme="minorEastAsia" w:cs="Times New Roman"/>
      <w:sz w:val="20"/>
      <w:szCs w:val="20"/>
    </w:rPr>
  </w:style>
  <w:style w:type="table" w:styleId="TableGrid">
    <w:name w:val="Table Grid"/>
    <w:basedOn w:val="TableNormal"/>
    <w:uiPriority w:val="3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hAnsi="Century Gothic" w:eastAsiaTheme="minorEastAsia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hAnsi="Century Gothic" w:eastAsiaTheme="minorEastAsia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hAnsi="Calibri" w:eastAsiaTheme="minorEastAsia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,F1,Footnote Text Char Char,Footnote Text2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 Char,F1 Char,Footnote Text Char Char Char,Footnote Text2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5A37BD"/>
    <w:pPr>
      <w:spacing w:after="0" w:line="240" w:lineRule="auto"/>
    </w:pPr>
    <w:rPr>
      <w:rFonts w:ascii="Calibri" w:hAnsi="Calibri"/>
      <w:sz w:val="16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5A37BD"/>
    <w:rPr>
      <w:rFonts w:ascii="Calibri" w:hAnsi="Calibri"/>
      <w:sz w:val="16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C14E08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hAnsi="Candara" w:eastAsiaTheme="majorEastAsi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hAnsi="Candara" w:eastAsiaTheme="majorEastAsi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hAnsi="Candara" w:eastAsiaTheme="majorEastAsi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hAnsi="Candara" w:eastAsiaTheme="majorEastAsi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hAnsi="Candara" w:eastAsiaTheme="majorEastAsi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hAnsi="Tahoma" w:eastAsiaTheme="minorEastAsi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hAnsi="Tahoma" w:eastAsiaTheme="minorEastAsi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hAnsi="Candara" w:eastAsiaTheme="majorEastAsi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5A0B"/>
    <w:rPr>
      <w:color w:val="605E5C"/>
      <w:shd w:val="clear" w:color="auto" w:fill="E1DFDD"/>
    </w:rPr>
  </w:style>
  <w:style w:type="character" w:customStyle="1" w:styleId="BodyTextChar0">
    <w:name w:val="BodyText Char"/>
    <w:basedOn w:val="DefaultParagraphFont"/>
    <w:link w:val="BodyText0"/>
    <w:locked/>
    <w:rsid w:val="00965C23"/>
    <w:rPr>
      <w:rFonts w:ascii="Calibri" w:hAnsi="Calibri" w:cs="Calibri"/>
    </w:rPr>
  </w:style>
  <w:style w:type="paragraph" w:customStyle="1" w:styleId="BodyText0">
    <w:name w:val="BodyText"/>
    <w:link w:val="BodyTextChar0"/>
    <w:qFormat/>
    <w:rsid w:val="00965C23"/>
    <w:pPr>
      <w:spacing w:after="240" w:line="240" w:lineRule="auto"/>
    </w:pPr>
    <w:rPr>
      <w:rFonts w:ascii="Calibri" w:hAnsi="Calibri" w:cs="Calibri"/>
    </w:rPr>
  </w:style>
  <w:style w:type="table" w:styleId="GridTableLight">
    <w:name w:val="Grid Table Light"/>
    <w:basedOn w:val="TableNormal"/>
    <w:uiPriority w:val="40"/>
    <w:rsid w:val="00965C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7D030B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A708D7"/>
    <w:pPr>
      <w:spacing w:after="200"/>
    </w:pPr>
    <w:rPr>
      <w:rFonts w:ascii="Calibri" w:hAnsi="Calibri"/>
      <w:i/>
      <w:iCs/>
      <w:color w:val="1F497D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747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74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7473"/>
    <w:rPr>
      <w:vertAlign w:val="superscript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191DB5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191DB5"/>
    <w:pPr>
      <w:spacing w:after="240" w:line="240" w:lineRule="auto"/>
      <w:ind w:firstLine="720"/>
    </w:pPr>
    <w:rPr>
      <w:rFonts w:ascii="Calibri" w:eastAsia="Times New Roman" w:hAnsi="Calibri"/>
      <w:szCs w:val="24"/>
    </w:rPr>
  </w:style>
  <w:style w:type="paragraph" w:customStyle="1" w:styleId="lmttranslationsastextitem">
    <w:name w:val="lmt__translations_as_text__item"/>
    <w:basedOn w:val="Normal"/>
    <w:rsid w:val="00572F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29CF48064AB4981A7C507F3A0D9C9" ma:contentTypeVersion="8" ma:contentTypeDescription="Create a new document." ma:contentTypeScope="" ma:versionID="0d944db018bcb42a9fd0019d47ae6e18">
  <xsd:schema xmlns:xsd="http://www.w3.org/2001/XMLSchema" xmlns:xs="http://www.w3.org/2001/XMLSchema" xmlns:p="http://schemas.microsoft.com/office/2006/metadata/properties" xmlns:ns2="40006ece-1928-41e1-8cda-cb070eacd97c" xmlns:ns3="299e04b7-dea7-4eee-9d59-b8259a48e8e3" targetNamespace="http://schemas.microsoft.com/office/2006/metadata/properties" ma:root="true" ma:fieldsID="fbc9eef39a4c2007dc97d66ee6229265" ns2:_="" ns3:_="">
    <xsd:import namespace="40006ece-1928-41e1-8cda-cb070eacd97c"/>
    <xsd:import namespace="299e04b7-dea7-4eee-9d59-b8259a48e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06ece-1928-41e1-8cda-cb070eacd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04b7-dea7-4eee-9d59-b8259a48e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83B69-4EC6-4F3C-AAC9-066EA7AC15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DA29B9-205A-4EF4-BEFB-A7181DD35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06ece-1928-41e1-8cda-cb070eacd97c"/>
    <ds:schemaRef ds:uri="299e04b7-dea7-4eee-9d59-b8259a48e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8A4D8B-0E66-4BF3-97B1-DC696B2C28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Corbo</dc:creator>
  <cp:lastModifiedBy>Corey, Kristen - FNS</cp:lastModifiedBy>
  <cp:revision>246</cp:revision>
  <cp:lastPrinted>2019-03-14T15:56:00Z</cp:lastPrinted>
  <dcterms:created xsi:type="dcterms:W3CDTF">2023-06-09T20:41:00Z</dcterms:created>
  <dcterms:modified xsi:type="dcterms:W3CDTF">2023-07-20T21:02:00Z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0x010100DF429CF48064AB4981A7C507F3A0D9C9</vt:lpwstr>
  </property>
</Properties>
</file>