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64B" w:rsidRPr="001F305A" w:rsidP="000E23CB"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F91701" w:rsidRPr="00F91701" w:rsidP="00F91701" w14:paraId="0DBB20EF" w14:textId="77777777">
      <w:pPr>
        <w:jc w:val="center"/>
        <w:rPr>
          <w:b/>
          <w:bCs/>
        </w:rPr>
      </w:pPr>
      <w:bookmarkStart w:id="0" w:name="_Hlk30315048"/>
      <w:r w:rsidRPr="00F91701">
        <w:rPr>
          <w:b/>
          <w:color w:val="000000"/>
        </w:rPr>
        <w:t xml:space="preserve">U.S. </w:t>
      </w:r>
      <w:r w:rsidRPr="00F91701">
        <w:rPr>
          <w:b/>
        </w:rPr>
        <w:t>Department of Commerce</w:t>
      </w:r>
    </w:p>
    <w:p w:rsidR="00F91701" w:rsidRPr="00F91701" w:rsidP="00F91701" w14:paraId="5EEB3156" w14:textId="77777777">
      <w:pPr>
        <w:jc w:val="center"/>
        <w:rPr>
          <w:b/>
          <w:bCs/>
        </w:rPr>
      </w:pPr>
      <w:r w:rsidRPr="00F91701">
        <w:rPr>
          <w:b/>
        </w:rPr>
        <w:t>U.S. Census Bureau</w:t>
      </w:r>
    </w:p>
    <w:p w:rsidR="00F91701" w:rsidRPr="00F91701" w:rsidP="00F91701" w14:paraId="7FD09923" w14:textId="77777777">
      <w:pPr>
        <w:jc w:val="center"/>
        <w:rPr>
          <w:b/>
          <w:bCs/>
        </w:rPr>
      </w:pPr>
      <w:r w:rsidRPr="00F91701">
        <w:rPr>
          <w:b/>
        </w:rPr>
        <w:t>OMB Information Collection Request</w:t>
      </w:r>
    </w:p>
    <w:p w:rsidR="00F91701" w:rsidRPr="00F91701" w:rsidP="00F91701" w14:paraId="008FDF4F" w14:textId="00FBBF28">
      <w:pPr>
        <w:jc w:val="center"/>
        <w:rPr>
          <w:b/>
          <w:bCs/>
        </w:rPr>
      </w:pPr>
      <w:r>
        <w:rPr>
          <w:b/>
        </w:rPr>
        <w:t>Business Trends and Outlook Survey</w:t>
      </w:r>
    </w:p>
    <w:p w:rsidR="00F91701" w:rsidRPr="00F91701" w:rsidP="00F91701" w14:paraId="2A769C76" w14:textId="4101C4AB">
      <w:pPr>
        <w:jc w:val="center"/>
      </w:pPr>
      <w:r w:rsidRPr="00F91701">
        <w:rPr>
          <w:b/>
        </w:rPr>
        <w:t>OMB Control Number</w:t>
      </w:r>
      <w:r w:rsidRPr="00F91701">
        <w:rPr>
          <w:b/>
          <w:color w:val="FF0000"/>
        </w:rPr>
        <w:t xml:space="preserve"> </w:t>
      </w:r>
      <w:r w:rsidRPr="00F91701">
        <w:rPr>
          <w:b/>
        </w:rPr>
        <w:t>0607-</w:t>
      </w:r>
      <w:r w:rsidR="00132E47">
        <w:rPr>
          <w:b/>
        </w:rPr>
        <w:t>1022</w:t>
      </w:r>
    </w:p>
    <w:p w:rsidR="0039324B" w:rsidRPr="009B0026" w:rsidP="00F91701" w14:paraId="389BA2CD" w14:textId="77777777">
      <w:pPr>
        <w:spacing w:line="360" w:lineRule="auto"/>
        <w:rPr>
          <w:rFonts w:eastAsia="Calibri"/>
          <w:b/>
          <w:sz w:val="40"/>
          <w:szCs w:val="40"/>
        </w:rPr>
      </w:pPr>
    </w:p>
    <w:bookmarkEnd w:id="0"/>
    <w:p w:rsidR="00A277A5" w:rsidRPr="00F91701" w:rsidP="00F91701" w14:paraId="1B4DAE8B" w14:textId="367AC205">
      <w:pPr>
        <w:spacing w:line="360" w:lineRule="auto"/>
        <w:rPr>
          <w:rFonts w:eastAsia="Calibri"/>
          <w:b/>
        </w:rPr>
      </w:pPr>
      <w:r w:rsidRPr="00F91701">
        <w:rPr>
          <w:rFonts w:eastAsia="Calibri"/>
          <w:b/>
        </w:rPr>
        <w:t>Supporting Statement Section B</w:t>
      </w:r>
    </w:p>
    <w:p w:rsidR="00107E93" w:rsidP="00107E93" w14:paraId="24201457" w14:textId="38709CFF">
      <w:pPr>
        <w:spacing w:line="276" w:lineRule="auto"/>
        <w:rPr>
          <w:b/>
          <w:lang w:bidi="he-IL"/>
        </w:rPr>
      </w:pPr>
      <w:r>
        <w:rPr>
          <w:b/>
          <w:lang w:bidi="he-IL"/>
        </w:rPr>
        <w:t>T</w:t>
      </w:r>
      <w:r>
        <w:rPr>
          <w:b/>
          <w:lang w:bidi="he-IL"/>
        </w:rPr>
        <w:t>he</w:t>
      </w:r>
      <w:r>
        <w:rPr>
          <w:b/>
          <w:lang w:bidi="he-IL"/>
        </w:rPr>
        <w:t xml:space="preserve"> </w:t>
      </w:r>
      <w:r w:rsidR="002602FB">
        <w:rPr>
          <w:b/>
          <w:lang w:bidi="he-IL"/>
        </w:rPr>
        <w:t>Business Trends and Outlook Survey</w:t>
      </w:r>
      <w:r>
        <w:rPr>
          <w:b/>
          <w:lang w:bidi="he-IL"/>
        </w:rPr>
        <w:t xml:space="preserve"> methodology detailed here may </w:t>
      </w:r>
      <w:r w:rsidR="002D1C09">
        <w:rPr>
          <w:b/>
          <w:lang w:bidi="he-IL"/>
        </w:rPr>
        <w:t xml:space="preserve">be modified </w:t>
      </w:r>
      <w:r>
        <w:rPr>
          <w:b/>
          <w:lang w:bidi="he-IL"/>
        </w:rPr>
        <w:t xml:space="preserve">over time. </w:t>
      </w:r>
      <w:r w:rsidRPr="00090BA4" w:rsidR="00090BA4">
        <w:rPr>
          <w:b/>
          <w:lang w:bidi="he-IL"/>
        </w:rPr>
        <w:t>The Census Bureau will submit a request to OMB including 30 days of public comment announced in the Federal Register to receive approval to make any substantive revisions to the content or method</w:t>
      </w:r>
      <w:r w:rsidR="00090BA4">
        <w:rPr>
          <w:b/>
          <w:lang w:bidi="he-IL"/>
        </w:rPr>
        <w:t>ology</w:t>
      </w:r>
      <w:r w:rsidRPr="00090BA4" w:rsidR="00090BA4">
        <w:rPr>
          <w:b/>
          <w:lang w:bidi="he-IL"/>
        </w:rPr>
        <w:t xml:space="preserve"> of the </w:t>
      </w:r>
      <w:r w:rsidR="002602FB">
        <w:rPr>
          <w:b/>
          <w:lang w:bidi="he-IL"/>
        </w:rPr>
        <w:t>Business Trends and Outlook Survey</w:t>
      </w:r>
      <w:r w:rsidRPr="00090BA4" w:rsidR="00090BA4">
        <w:rPr>
          <w:b/>
          <w:lang w:bidi="he-IL"/>
        </w:rPr>
        <w:t xml:space="preserve">.  </w:t>
      </w:r>
      <w:r>
        <w:rPr>
          <w:b/>
          <w:lang w:bidi="he-IL"/>
        </w:rPr>
        <w:t xml:space="preserve">In addition, </w:t>
      </w:r>
      <w:r w:rsidR="002D1C09">
        <w:rPr>
          <w:b/>
          <w:lang w:bidi="he-IL"/>
        </w:rPr>
        <w:t xml:space="preserve">the Census Bureau </w:t>
      </w:r>
      <w:r>
        <w:rPr>
          <w:b/>
          <w:lang w:bidi="he-IL"/>
        </w:rPr>
        <w:t xml:space="preserve">will provide all information about sampling, weighting, post-survey processing, and </w:t>
      </w:r>
      <w:r w:rsidR="00FC37A3">
        <w:rPr>
          <w:b/>
          <w:lang w:bidi="he-IL"/>
        </w:rPr>
        <w:t xml:space="preserve">estimation </w:t>
      </w:r>
      <w:r>
        <w:rPr>
          <w:b/>
          <w:lang w:bidi="he-IL"/>
        </w:rPr>
        <w:t>on our website to maximize transparency for the public.</w:t>
      </w:r>
    </w:p>
    <w:p w:rsidR="00552429" w:rsidP="00107E93" w14:paraId="5343BB6D" w14:textId="687A27CD">
      <w:pPr>
        <w:spacing w:line="276" w:lineRule="auto"/>
        <w:rPr>
          <w:b/>
          <w:lang w:bidi="he-IL"/>
        </w:rPr>
      </w:pPr>
    </w:p>
    <w:p w:rsidR="00552429" w:rsidRPr="00552429" w:rsidP="00552429" w14:paraId="298C7E33" w14:textId="77777777">
      <w:pPr>
        <w:spacing w:line="276" w:lineRule="auto"/>
        <w:rPr>
          <w:b/>
          <w:lang w:bidi="he-IL"/>
        </w:rPr>
      </w:pPr>
    </w:p>
    <w:p w:rsidR="00552429" w:rsidRPr="00E95549" w:rsidP="00552429" w14:paraId="3155D032" w14:textId="0DD22BDE">
      <w:pPr>
        <w:spacing w:line="276" w:lineRule="auto"/>
        <w:rPr>
          <w:b/>
          <w:lang w:bidi="he-IL"/>
        </w:rPr>
      </w:pPr>
      <w:r w:rsidRPr="00552429">
        <w:rPr>
          <w:b/>
          <w:highlight w:val="lightGray"/>
          <w:lang w:bidi="he-IL"/>
        </w:rPr>
        <w:t>Gray</w:t>
      </w:r>
      <w:r w:rsidRPr="00552429">
        <w:rPr>
          <w:b/>
          <w:lang w:bidi="he-IL"/>
        </w:rPr>
        <w:t xml:space="preserve"> highlight – main changes from original BTOS OMB statements</w:t>
      </w:r>
    </w:p>
    <w:p w:rsidR="00276515" w:rsidRPr="005B6078" w:rsidP="00276515" w14:paraId="38950E71" w14:textId="77777777"/>
    <w:p w:rsidR="00276515" w:rsidRPr="005B6078" w:rsidP="00DE3CF7" w14:paraId="4957CFD4" w14:textId="77777777">
      <w:pPr>
        <w:pStyle w:val="Heading1"/>
        <w:numPr>
          <w:ilvl w:val="0"/>
          <w:numId w:val="2"/>
        </w:numPr>
        <w:rPr>
          <w:sz w:val="24"/>
          <w:szCs w:val="24"/>
        </w:rPr>
      </w:pPr>
      <w:r w:rsidRPr="005B6078">
        <w:rPr>
          <w:sz w:val="24"/>
          <w:szCs w:val="24"/>
        </w:rPr>
        <w:t>Universe and Respondent Selection</w:t>
      </w:r>
    </w:p>
    <w:p w:rsidR="00552429" w:rsidP="165FA7BE" w14:paraId="6E5E7416" w14:textId="77777777">
      <w:pPr>
        <w:ind w:left="360"/>
        <w:rPr>
          <w:rFonts w:eastAsiaTheme="minorHAnsi"/>
        </w:rPr>
      </w:pPr>
    </w:p>
    <w:p w:rsidR="00552429" w:rsidP="165FA7BE" w14:paraId="0A053F84" w14:textId="747417F0">
      <w:pPr>
        <w:ind w:left="360"/>
        <w:rPr>
          <w:rFonts w:eastAsiaTheme="minorHAnsi"/>
        </w:rPr>
      </w:pPr>
      <w:r w:rsidRPr="00552429">
        <w:rPr>
          <w:rFonts w:eastAsiaTheme="minorHAnsi"/>
        </w:rPr>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initial target population is all nonfarm, single-location employer businesses with receipts of $1,000 or more in the United States, the District of Columbia, and Puerto Rico. The current sample consists of approximately 1.2 million single-unit businesses split into six panels. Data collection occurs every two weeks, and businesses in each panel are asked to report once every 12 weeks for one year. Current data from BTOS are representative of all single location employer businesses (excluding farms) 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p w:rsidR="00552429" w:rsidP="165FA7BE" w14:paraId="05ED3DB9" w14:textId="77777777">
      <w:pPr>
        <w:ind w:left="360"/>
        <w:rPr>
          <w:rFonts w:eastAsiaTheme="minorHAnsi"/>
        </w:rPr>
      </w:pPr>
    </w:p>
    <w:p w:rsidR="009946F5" w:rsidP="165FA7BE" w14:paraId="1BD9B12E" w14:textId="06625897">
      <w:pPr>
        <w:ind w:left="360"/>
        <w:rPr>
          <w:rFonts w:eastAsiaTheme="minorHAnsi"/>
        </w:rPr>
      </w:pPr>
      <w:r w:rsidRPr="005B6078">
        <w:rPr>
          <w:rFonts w:eastAsiaTheme="minorHAnsi"/>
        </w:rPr>
        <w:t xml:space="preserve">The total universe </w:t>
      </w:r>
      <w:r w:rsidRPr="005B6078" w:rsidR="00183CF3">
        <w:rPr>
          <w:rFonts w:eastAsiaTheme="minorHAnsi"/>
        </w:rPr>
        <w:t>of employer</w:t>
      </w:r>
      <w:r w:rsidRPr="005B6078">
        <w:rPr>
          <w:rFonts w:eastAsiaTheme="minorHAnsi"/>
        </w:rPr>
        <w:t xml:space="preserve"> businesses </w:t>
      </w:r>
      <w:r w:rsidRPr="005B6078" w:rsidR="006E3BCB">
        <w:rPr>
          <w:rFonts w:eastAsiaTheme="minorHAnsi"/>
        </w:rPr>
        <w:t>is</w:t>
      </w:r>
      <w:r w:rsidRPr="005B6078">
        <w:rPr>
          <w:rFonts w:eastAsiaTheme="minorHAnsi"/>
        </w:rPr>
        <w:t xml:space="preserve"> approximately 5.</w:t>
      </w:r>
      <w:r w:rsidR="00132E47">
        <w:rPr>
          <w:rFonts w:eastAsiaTheme="minorHAnsi"/>
        </w:rPr>
        <w:t>8</w:t>
      </w:r>
      <w:r w:rsidRPr="005B6078">
        <w:rPr>
          <w:rFonts w:eastAsiaTheme="minorHAnsi"/>
        </w:rPr>
        <w:t xml:space="preserve"> million businesses. The total estimated sample size is 1.2 million businesses. </w:t>
      </w:r>
      <w:r w:rsidR="002F5653">
        <w:rPr>
          <w:rFonts w:eastAsiaTheme="minorHAnsi"/>
        </w:rPr>
        <w:t xml:space="preserve">The sample is selected using a stratified systematic random sample stratified by state and 2-digit NAICS sector.  Some small state and sector strata are collapsed to provide adequate sample size.  </w:t>
      </w:r>
      <w:r w:rsidRPr="005B6078" w:rsidR="00FC0515">
        <w:rPr>
          <w:rFonts w:eastAsiaTheme="minorHAnsi"/>
        </w:rPr>
        <w:t>E</w:t>
      </w:r>
      <w:r w:rsidRPr="005B6078">
        <w:rPr>
          <w:rFonts w:eastAsiaTheme="minorHAnsi"/>
        </w:rPr>
        <w:t xml:space="preserve">ach sampled business </w:t>
      </w:r>
      <w:r w:rsidR="006059F5">
        <w:rPr>
          <w:rFonts w:eastAsiaTheme="minorHAnsi"/>
        </w:rPr>
        <w:t>is</w:t>
      </w:r>
      <w:r w:rsidRPr="005B6078">
        <w:rPr>
          <w:rFonts w:eastAsiaTheme="minorHAnsi"/>
        </w:rPr>
        <w:t xml:space="preserve"> systematically assigned to one of six bi</w:t>
      </w:r>
      <w:r w:rsidR="00CE7A29">
        <w:rPr>
          <w:rFonts w:eastAsiaTheme="minorHAnsi"/>
        </w:rPr>
        <w:t>-</w:t>
      </w:r>
      <w:r w:rsidRPr="005B6078">
        <w:rPr>
          <w:rFonts w:eastAsiaTheme="minorHAnsi"/>
        </w:rPr>
        <w:t>weekly panels</w:t>
      </w:r>
      <w:r w:rsidRPr="005B6078" w:rsidR="006E3BCB">
        <w:rPr>
          <w:rFonts w:eastAsiaTheme="minorHAnsi"/>
        </w:rPr>
        <w:t xml:space="preserve"> to create a twelve-week wave</w:t>
      </w:r>
      <w:r w:rsidRPr="005B6078">
        <w:rPr>
          <w:rFonts w:eastAsiaTheme="minorHAnsi"/>
        </w:rPr>
        <w:t xml:space="preserve">. </w:t>
      </w:r>
      <w:r w:rsidRPr="005B6078" w:rsidR="007E26FC">
        <w:rPr>
          <w:rFonts w:eastAsiaTheme="minorHAnsi"/>
        </w:rPr>
        <w:t xml:space="preserve">Each </w:t>
      </w:r>
      <w:r w:rsidRPr="005B6078">
        <w:rPr>
          <w:rFonts w:eastAsiaTheme="minorHAnsi"/>
        </w:rPr>
        <w:t>panel</w:t>
      </w:r>
      <w:r w:rsidRPr="005B6078" w:rsidR="007E26FC">
        <w:rPr>
          <w:rFonts w:eastAsiaTheme="minorHAnsi"/>
        </w:rPr>
        <w:t xml:space="preserve"> of ~</w:t>
      </w:r>
      <w:r w:rsidRPr="005B6078" w:rsidR="002F5486">
        <w:rPr>
          <w:rFonts w:eastAsiaTheme="minorHAnsi"/>
        </w:rPr>
        <w:t>2</w:t>
      </w:r>
      <w:r w:rsidRPr="005B6078" w:rsidR="007E26FC">
        <w:rPr>
          <w:rFonts w:eastAsiaTheme="minorHAnsi"/>
        </w:rPr>
        <w:t>00</w:t>
      </w:r>
      <w:r w:rsidRPr="005B6078" w:rsidR="00157900">
        <w:rPr>
          <w:rFonts w:eastAsiaTheme="minorHAnsi"/>
        </w:rPr>
        <w:t>,000</w:t>
      </w:r>
      <w:r w:rsidRPr="005B6078" w:rsidR="007E26FC">
        <w:rPr>
          <w:rFonts w:eastAsiaTheme="minorHAnsi"/>
        </w:rPr>
        <w:t xml:space="preserve"> businesses receive </w:t>
      </w:r>
      <w:r w:rsidRPr="005B6078">
        <w:rPr>
          <w:rFonts w:eastAsiaTheme="minorHAnsi"/>
        </w:rPr>
        <w:t xml:space="preserve">either </w:t>
      </w:r>
      <w:r w:rsidRPr="005B6078" w:rsidR="007E26FC">
        <w:rPr>
          <w:rFonts w:eastAsiaTheme="minorHAnsi"/>
        </w:rPr>
        <w:t xml:space="preserve">a </w:t>
      </w:r>
      <w:r w:rsidR="00DA20C7">
        <w:rPr>
          <w:rFonts w:eastAsiaTheme="minorHAnsi"/>
        </w:rPr>
        <w:t>letter or an email</w:t>
      </w:r>
      <w:r w:rsidRPr="005B6078" w:rsidR="007E26FC">
        <w:rPr>
          <w:rFonts w:eastAsiaTheme="minorHAnsi"/>
        </w:rPr>
        <w:t xml:space="preserve"> with a </w:t>
      </w:r>
      <w:r w:rsidR="00DA20C7">
        <w:rPr>
          <w:rFonts w:eastAsiaTheme="minorHAnsi"/>
        </w:rPr>
        <w:t xml:space="preserve">direct </w:t>
      </w:r>
      <w:r w:rsidRPr="005B6078" w:rsidR="007E26FC">
        <w:rPr>
          <w:rFonts w:eastAsiaTheme="minorHAnsi"/>
        </w:rPr>
        <w:t>survey link on</w:t>
      </w:r>
      <w:r w:rsidRPr="005B6078" w:rsidR="00B8741E">
        <w:rPr>
          <w:rFonts w:eastAsiaTheme="minorHAnsi"/>
        </w:rPr>
        <w:t xml:space="preserve">ce </w:t>
      </w:r>
      <w:r w:rsidRPr="005B6078" w:rsidR="00B8741E">
        <w:rPr>
          <w:rFonts w:eastAsiaTheme="minorHAnsi"/>
        </w:rPr>
        <w:t>every twelve weeks</w:t>
      </w:r>
      <w:r w:rsidRPr="005B6078" w:rsidR="007E26FC">
        <w:rPr>
          <w:rFonts w:eastAsiaTheme="minorHAnsi"/>
        </w:rPr>
        <w:t>.</w:t>
      </w:r>
      <w:r w:rsidRPr="005B6078" w:rsidR="002013B2">
        <w:rPr>
          <w:rFonts w:eastAsiaTheme="minorHAnsi"/>
        </w:rPr>
        <w:t xml:space="preserve"> </w:t>
      </w:r>
      <w:r w:rsidRPr="005B6078" w:rsidR="00F865ED">
        <w:rPr>
          <w:rFonts w:eastAsiaTheme="minorHAnsi"/>
        </w:rPr>
        <w:t xml:space="preserve">Businesses </w:t>
      </w:r>
      <w:r w:rsidRPr="005B6078" w:rsidR="006E3BCB">
        <w:rPr>
          <w:rFonts w:eastAsiaTheme="minorHAnsi"/>
        </w:rPr>
        <w:t xml:space="preserve">for which the Census Bureau has </w:t>
      </w:r>
      <w:r w:rsidRPr="005B6078" w:rsidR="00F865ED">
        <w:rPr>
          <w:rFonts w:eastAsiaTheme="minorHAnsi"/>
        </w:rPr>
        <w:t>a valid email address receive an email</w:t>
      </w:r>
      <w:r w:rsidR="00CE7A29">
        <w:rPr>
          <w:rFonts w:eastAsiaTheme="minorHAnsi"/>
        </w:rPr>
        <w:t xml:space="preserve">; </w:t>
      </w:r>
      <w:r w:rsidRPr="005B6078" w:rsidR="006E3BCB">
        <w:rPr>
          <w:rFonts w:eastAsiaTheme="minorHAnsi"/>
        </w:rPr>
        <w:t>otherwise</w:t>
      </w:r>
      <w:r w:rsidR="00CE7A29">
        <w:rPr>
          <w:rFonts w:eastAsiaTheme="minorHAnsi"/>
        </w:rPr>
        <w:t>,</w:t>
      </w:r>
      <w:r w:rsidRPr="005B6078" w:rsidR="006E3BCB">
        <w:rPr>
          <w:rFonts w:eastAsiaTheme="minorHAnsi"/>
        </w:rPr>
        <w:t xml:space="preserve"> they</w:t>
      </w:r>
      <w:r w:rsidRPr="005B6078" w:rsidR="00F865ED">
        <w:rPr>
          <w:rFonts w:eastAsiaTheme="minorHAnsi"/>
        </w:rPr>
        <w:t xml:space="preserve"> receive a letter.</w:t>
      </w:r>
      <w:r w:rsidR="0038339D">
        <w:t xml:space="preserve"> </w:t>
      </w:r>
      <w:r w:rsidRPr="0038339D" w:rsidR="0038339D">
        <w:rPr>
          <w:rFonts w:eastAsiaTheme="minorHAnsi"/>
        </w:rPr>
        <w:t xml:space="preserve">The sample of 1.2 million businesses </w:t>
      </w:r>
      <w:r w:rsidR="006059F5">
        <w:rPr>
          <w:rFonts w:eastAsiaTheme="minorHAnsi"/>
        </w:rPr>
        <w:t>are</w:t>
      </w:r>
      <w:r w:rsidRPr="0038339D" w:rsidR="0038339D">
        <w:rPr>
          <w:rFonts w:eastAsiaTheme="minorHAnsi"/>
        </w:rPr>
        <w:t xml:space="preserve"> used for one year and a new sample of 1.2 million businesses </w:t>
      </w:r>
      <w:r w:rsidR="001351FB">
        <w:rPr>
          <w:rFonts w:eastAsiaTheme="minorHAnsi"/>
        </w:rPr>
        <w:t>are</w:t>
      </w:r>
      <w:r w:rsidRPr="0038339D" w:rsidR="0038339D">
        <w:rPr>
          <w:rFonts w:eastAsiaTheme="minorHAnsi"/>
        </w:rPr>
        <w:t xml:space="preserve"> produced annually.</w:t>
      </w:r>
      <w:r w:rsidRPr="005B6078" w:rsidR="00F865ED">
        <w:rPr>
          <w:rFonts w:eastAsiaTheme="minorHAnsi"/>
        </w:rPr>
        <w:t xml:space="preserve"> </w:t>
      </w:r>
      <w:r w:rsidRPr="005B6078" w:rsidR="007E26FC">
        <w:rPr>
          <w:rFonts w:eastAsiaTheme="minorHAnsi"/>
        </w:rPr>
        <w:t>This minimize</w:t>
      </w:r>
      <w:r w:rsidR="006059F5">
        <w:rPr>
          <w:rFonts w:eastAsiaTheme="minorHAnsi"/>
        </w:rPr>
        <w:t>s</w:t>
      </w:r>
      <w:r w:rsidRPr="005B6078" w:rsidR="007E26FC">
        <w:rPr>
          <w:rFonts w:eastAsiaTheme="minorHAnsi"/>
        </w:rPr>
        <w:t xml:space="preserve"> respondent burden, while also providing the data needed to produce detailed estimates by sector</w:t>
      </w:r>
      <w:r w:rsidR="00CE7A29">
        <w:rPr>
          <w:rFonts w:eastAsiaTheme="minorHAnsi"/>
        </w:rPr>
        <w:t>,</w:t>
      </w:r>
      <w:r w:rsidRPr="005B6078" w:rsidR="007E26FC">
        <w:rPr>
          <w:rFonts w:eastAsiaTheme="minorHAnsi"/>
        </w:rPr>
        <w:t xml:space="preserve"> state</w:t>
      </w:r>
      <w:r w:rsidRPr="005B6078" w:rsidR="00321934">
        <w:rPr>
          <w:rFonts w:eastAsiaTheme="minorHAnsi"/>
        </w:rPr>
        <w:t>,</w:t>
      </w:r>
      <w:r w:rsidR="00985108">
        <w:rPr>
          <w:rFonts w:eastAsiaTheme="minorHAnsi"/>
        </w:rPr>
        <w:t xml:space="preserve"> </w:t>
      </w:r>
      <w:r w:rsidR="00855624">
        <w:rPr>
          <w:rFonts w:eastAsiaTheme="minorHAnsi"/>
        </w:rPr>
        <w:t>state by sector,</w:t>
      </w:r>
      <w:r w:rsidRPr="005B6078" w:rsidR="00321934">
        <w:rPr>
          <w:rFonts w:eastAsiaTheme="minorHAnsi"/>
        </w:rPr>
        <w:t xml:space="preserve"> </w:t>
      </w:r>
      <w:r w:rsidRPr="005B6078" w:rsidR="007108DF">
        <w:rPr>
          <w:rFonts w:eastAsiaTheme="minorHAnsi"/>
        </w:rPr>
        <w:t>sub-sector</w:t>
      </w:r>
      <w:r w:rsidRPr="005B6078" w:rsidR="00321934">
        <w:rPr>
          <w:rFonts w:eastAsiaTheme="minorHAnsi"/>
        </w:rPr>
        <w:t xml:space="preserve">, </w:t>
      </w:r>
      <w:r w:rsidRPr="005B6078" w:rsidR="007E26FC">
        <w:rPr>
          <w:rFonts w:eastAsiaTheme="minorHAnsi"/>
        </w:rPr>
        <w:t xml:space="preserve">the </w:t>
      </w:r>
      <w:r w:rsidRPr="005B6078" w:rsidR="007108DF">
        <w:rPr>
          <w:rFonts w:eastAsiaTheme="minorHAnsi"/>
        </w:rPr>
        <w:t xml:space="preserve">largest </w:t>
      </w:r>
      <w:r w:rsidR="007C331F">
        <w:rPr>
          <w:rFonts w:eastAsiaTheme="minorHAnsi"/>
        </w:rPr>
        <w:t xml:space="preserve">twenty-five </w:t>
      </w:r>
      <w:r w:rsidRPr="005B6078" w:rsidR="007E26FC">
        <w:rPr>
          <w:rFonts w:eastAsiaTheme="minorHAnsi"/>
        </w:rPr>
        <w:t>M</w:t>
      </w:r>
      <w:r w:rsidRPr="005B6078" w:rsidR="007108DF">
        <w:rPr>
          <w:rFonts w:eastAsiaTheme="minorHAnsi"/>
        </w:rPr>
        <w:t xml:space="preserve">etropolitan </w:t>
      </w:r>
      <w:r w:rsidRPr="005B6078" w:rsidR="007E26FC">
        <w:rPr>
          <w:rFonts w:eastAsiaTheme="minorHAnsi"/>
        </w:rPr>
        <w:t>S</w:t>
      </w:r>
      <w:r w:rsidRPr="005B6078" w:rsidR="007108DF">
        <w:rPr>
          <w:rFonts w:eastAsiaTheme="minorHAnsi"/>
        </w:rPr>
        <w:t xml:space="preserve">tatistical </w:t>
      </w:r>
      <w:r w:rsidRPr="005B6078" w:rsidR="007E26FC">
        <w:rPr>
          <w:rFonts w:eastAsiaTheme="minorHAnsi"/>
        </w:rPr>
        <w:t>A</w:t>
      </w:r>
      <w:r w:rsidRPr="005B6078" w:rsidR="007108DF">
        <w:rPr>
          <w:rFonts w:eastAsiaTheme="minorHAnsi"/>
        </w:rPr>
        <w:t>reas (MSA) by population size</w:t>
      </w:r>
      <w:r w:rsidRPr="005B6078" w:rsidR="00321934">
        <w:rPr>
          <w:rFonts w:eastAsiaTheme="minorHAnsi"/>
        </w:rPr>
        <w:t>, employment size, and employer status</w:t>
      </w:r>
      <w:r w:rsidRPr="005B6078" w:rsidR="007E26FC">
        <w:rPr>
          <w:rFonts w:eastAsiaTheme="minorHAnsi"/>
        </w:rPr>
        <w:t xml:space="preserve">. </w:t>
      </w:r>
      <w:r w:rsidR="00CE7A29">
        <w:rPr>
          <w:rFonts w:eastAsiaTheme="minorHAnsi"/>
        </w:rPr>
        <w:t>The Census Bureau plans</w:t>
      </w:r>
      <w:r w:rsidRPr="005B6078" w:rsidR="007E26FC">
        <w:rPr>
          <w:rFonts w:eastAsiaTheme="minorHAnsi"/>
        </w:rPr>
        <w:t xml:space="preserve"> to </w:t>
      </w:r>
      <w:r w:rsidRPr="005B6078" w:rsidR="00A1096E">
        <w:rPr>
          <w:rFonts w:eastAsiaTheme="minorHAnsi"/>
        </w:rPr>
        <w:t xml:space="preserve">continuously collect data every two weeks </w:t>
      </w:r>
      <w:r w:rsidRPr="005B6078" w:rsidR="001E6F65">
        <w:rPr>
          <w:rFonts w:eastAsiaTheme="minorHAnsi"/>
        </w:rPr>
        <w:t>indefinitely</w:t>
      </w:r>
      <w:r w:rsidRPr="005B6078" w:rsidR="00107E93">
        <w:rPr>
          <w:rFonts w:eastAsiaTheme="minorHAnsi"/>
        </w:rPr>
        <w:t>.</w:t>
      </w:r>
      <w:r w:rsidRPr="005B6078" w:rsidR="00355F7D">
        <w:rPr>
          <w:rFonts w:eastAsiaTheme="minorHAnsi"/>
        </w:rPr>
        <w:t xml:space="preserve"> </w:t>
      </w:r>
    </w:p>
    <w:p w:rsidR="00543948" w:rsidP="002D1C09" w14:paraId="3D1C617D" w14:textId="3F809649">
      <w:pPr>
        <w:ind w:left="360"/>
        <w:rPr>
          <w:rFonts w:eastAsiaTheme="minorHAnsi"/>
        </w:rPr>
      </w:pPr>
    </w:p>
    <w:p w:rsidR="00543948" w:rsidP="29E41CBF" w14:paraId="508EF886" w14:textId="7FCB231D">
      <w:pPr>
        <w:ind w:left="360"/>
        <w:rPr>
          <w:rFonts w:eastAsiaTheme="minorEastAsia"/>
        </w:rPr>
      </w:pPr>
      <w:r w:rsidRPr="00552429">
        <w:rPr>
          <w:rFonts w:eastAsiaTheme="minorEastAsia"/>
          <w:highlight w:val="lightGray"/>
        </w:rPr>
        <w:t xml:space="preserve">The Census Bureau proposes changing the scope of the BTOS to include multi-unit businesses beginning with the second sample selected (that is, beginning in year two of </w:t>
      </w:r>
      <w:r w:rsidRPr="00552429" w:rsidR="00552429">
        <w:rPr>
          <w:rFonts w:eastAsiaTheme="minorEastAsia"/>
          <w:highlight w:val="lightGray"/>
        </w:rPr>
        <w:t xml:space="preserve">data </w:t>
      </w:r>
      <w:r w:rsidRPr="00552429">
        <w:rPr>
          <w:rFonts w:eastAsiaTheme="minorEastAsia"/>
          <w:highlight w:val="lightGray"/>
        </w:rPr>
        <w:t xml:space="preserve">collection). The total number of businesses sampled for BTOS </w:t>
      </w:r>
      <w:r w:rsidRPr="00552429" w:rsidR="261D9C3D">
        <w:rPr>
          <w:rFonts w:eastAsiaTheme="minorEastAsia"/>
          <w:highlight w:val="lightGray"/>
        </w:rPr>
        <w:t>will</w:t>
      </w:r>
      <w:r w:rsidRPr="00552429">
        <w:rPr>
          <w:rFonts w:eastAsiaTheme="minorEastAsia"/>
          <w:highlight w:val="lightGray"/>
        </w:rPr>
        <w:t xml:space="preserve"> </w:t>
      </w:r>
      <w:r w:rsidRPr="00552429" w:rsidR="00552429">
        <w:rPr>
          <w:rFonts w:eastAsiaTheme="minorEastAsia"/>
          <w:highlight w:val="lightGray"/>
        </w:rPr>
        <w:t xml:space="preserve">approximately </w:t>
      </w:r>
      <w:r w:rsidRPr="00552429" w:rsidR="09DFD9F5">
        <w:rPr>
          <w:rFonts w:eastAsiaTheme="minorEastAsia"/>
          <w:highlight w:val="lightGray"/>
        </w:rPr>
        <w:t>remain at 1.2 million</w:t>
      </w:r>
      <w:r w:rsidRPr="00552429" w:rsidR="322E1C8D">
        <w:rPr>
          <w:rFonts w:eastAsiaTheme="minorEastAsia"/>
          <w:highlight w:val="lightGray"/>
        </w:rPr>
        <w:t>.</w:t>
      </w:r>
      <w:r w:rsidRPr="00552429">
        <w:rPr>
          <w:rFonts w:eastAsiaTheme="minorEastAsia"/>
          <w:highlight w:val="lightGray"/>
        </w:rPr>
        <w:t xml:space="preserve"> </w:t>
      </w:r>
      <w:r w:rsidRPr="00552429" w:rsidR="49D22891">
        <w:rPr>
          <w:rFonts w:eastAsiaTheme="minorEastAsia"/>
          <w:highlight w:val="lightGray"/>
        </w:rPr>
        <w:t xml:space="preserve">The sample will contain </w:t>
      </w:r>
      <w:bookmarkStart w:id="1" w:name="_Hlk139880125"/>
      <w:r w:rsidRPr="00552429">
        <w:rPr>
          <w:rFonts w:eastAsiaTheme="minorEastAsia"/>
          <w:highlight w:val="lightGray"/>
        </w:rPr>
        <w:t>approximately</w:t>
      </w:r>
      <w:bookmarkEnd w:id="1"/>
      <w:r w:rsidRPr="00552429">
        <w:rPr>
          <w:rFonts w:eastAsiaTheme="minorEastAsia"/>
          <w:highlight w:val="lightGray"/>
        </w:rPr>
        <w:t xml:space="preserve"> 60,000 multi-unit businesses </w:t>
      </w:r>
      <w:r w:rsidRPr="00552429" w:rsidR="72126DAC">
        <w:rPr>
          <w:rFonts w:eastAsiaTheme="minorEastAsia"/>
          <w:highlight w:val="lightGray"/>
        </w:rPr>
        <w:t>and the number of single location businesses will consequently be reduced by approximately 60,000 to maintain the same overall sample size.</w:t>
      </w:r>
      <w:r w:rsidRPr="00552429" w:rsidR="00552429">
        <w:rPr>
          <w:rFonts w:eastAsiaTheme="minorEastAsia"/>
          <w:highlight w:val="lightGray"/>
        </w:rPr>
        <w:t xml:space="preserve"> </w:t>
      </w:r>
      <w:r w:rsidRPr="00552429" w:rsidR="1DBD6F8C">
        <w:rPr>
          <w:rFonts w:eastAsiaTheme="minorEastAsia"/>
          <w:highlight w:val="lightGray"/>
        </w:rPr>
        <w:t xml:space="preserve">The methods used to select the sample will remain the same and </w:t>
      </w:r>
      <w:r w:rsidRPr="00552429">
        <w:rPr>
          <w:rFonts w:eastAsiaTheme="minorEastAsia"/>
          <w:highlight w:val="lightGray"/>
        </w:rPr>
        <w:t>no additional methodological changes are proposed for BTOS.</w:t>
      </w:r>
      <w:r w:rsidRPr="29E41CBF">
        <w:rPr>
          <w:rFonts w:eastAsiaTheme="minorEastAsia"/>
        </w:rPr>
        <w:t xml:space="preserve"> </w:t>
      </w:r>
    </w:p>
    <w:p w:rsidR="00543948" w:rsidP="29E41CBF" w14:paraId="431238EC" w14:textId="6DF330AD">
      <w:pPr>
        <w:ind w:left="360"/>
        <w:rPr>
          <w:rFonts w:eastAsiaTheme="minorEastAsia"/>
        </w:rPr>
      </w:pPr>
    </w:p>
    <w:p w:rsidR="00276515" w:rsidRPr="005B6078" w:rsidP="00276515" w14:paraId="561515C2" w14:textId="77777777">
      <w:pPr>
        <w:rPr>
          <w:rFonts w:eastAsiaTheme="minorHAnsi"/>
        </w:rPr>
      </w:pPr>
    </w:p>
    <w:p w:rsidR="00276515" w:rsidRPr="005B6078" w:rsidP="00DE3CF7" w14:paraId="01F0975C" w14:textId="77777777">
      <w:pPr>
        <w:pStyle w:val="Heading1"/>
        <w:numPr>
          <w:ilvl w:val="0"/>
          <w:numId w:val="2"/>
        </w:numPr>
        <w:rPr>
          <w:rFonts w:eastAsiaTheme="minorHAnsi"/>
          <w:sz w:val="24"/>
          <w:szCs w:val="24"/>
        </w:rPr>
      </w:pPr>
      <w:r w:rsidRPr="005B6078">
        <w:rPr>
          <w:rFonts w:eastAsiaTheme="minorHAnsi"/>
          <w:sz w:val="24"/>
          <w:szCs w:val="24"/>
        </w:rPr>
        <w:t>Procedures for Collecting Information</w:t>
      </w:r>
    </w:p>
    <w:p w:rsidR="007F5AD6" w:rsidP="00CE7A29" w14:paraId="539CCB5A" w14:textId="04F4C127">
      <w:pPr>
        <w:ind w:left="360"/>
        <w:rPr>
          <w:rFonts w:eastAsiaTheme="minorHAnsi"/>
        </w:rPr>
      </w:pPr>
      <w:r>
        <w:rPr>
          <w:rFonts w:eastAsiaTheme="minorHAnsi"/>
        </w:rPr>
        <w:t xml:space="preserve">The </w:t>
      </w:r>
      <w:r w:rsidR="00CA3B95">
        <w:rPr>
          <w:rFonts w:eastAsiaTheme="minorHAnsi"/>
        </w:rPr>
        <w:t>BTOS</w:t>
      </w:r>
      <w:r w:rsidR="00FA4A7A">
        <w:rPr>
          <w:rFonts w:eastAsiaTheme="minorHAnsi"/>
        </w:rPr>
        <w:t xml:space="preserve"> </w:t>
      </w:r>
      <w:r w:rsidR="006059F5">
        <w:rPr>
          <w:rFonts w:eastAsiaTheme="minorHAnsi"/>
        </w:rPr>
        <w:t>has</w:t>
      </w:r>
      <w:r w:rsidR="004D3620">
        <w:rPr>
          <w:rFonts w:eastAsiaTheme="minorHAnsi"/>
        </w:rPr>
        <w:t xml:space="preserve"> continuous </w:t>
      </w:r>
      <w:r w:rsidR="00FA4A7A">
        <w:rPr>
          <w:rFonts w:eastAsiaTheme="minorHAnsi"/>
        </w:rPr>
        <w:t xml:space="preserve">bi-weekly data collection. </w:t>
      </w:r>
      <w:r w:rsidRPr="005B6078">
        <w:rPr>
          <w:rFonts w:eastAsiaTheme="minorHAnsi"/>
        </w:rPr>
        <w:t xml:space="preserve">Businesses </w:t>
      </w:r>
      <w:r w:rsidR="006059F5">
        <w:rPr>
          <w:rFonts w:eastAsiaTheme="minorHAnsi"/>
        </w:rPr>
        <w:t xml:space="preserve">are </w:t>
      </w:r>
      <w:r w:rsidRPr="005B6078">
        <w:rPr>
          <w:rFonts w:eastAsiaTheme="minorHAnsi"/>
        </w:rPr>
        <w:t xml:space="preserve">contacted via email based on known email addresses that have been collected across </w:t>
      </w:r>
      <w:r>
        <w:rPr>
          <w:rFonts w:eastAsiaTheme="minorHAnsi"/>
        </w:rPr>
        <w:t xml:space="preserve">Census Bureau </w:t>
      </w:r>
      <w:r w:rsidRPr="005B6078">
        <w:rPr>
          <w:rFonts w:eastAsiaTheme="minorHAnsi"/>
        </w:rPr>
        <w:t>economic programs.</w:t>
      </w:r>
      <w:r w:rsidR="00353B27">
        <w:rPr>
          <w:rFonts w:eastAsiaTheme="minorHAnsi"/>
        </w:rPr>
        <w:t xml:space="preserve"> </w:t>
      </w:r>
      <w:r w:rsidRPr="005B6078" w:rsidR="001438AF">
        <w:rPr>
          <w:rFonts w:eastAsiaTheme="minorHAnsi"/>
        </w:rPr>
        <w:t>Businesses with no known email address</w:t>
      </w:r>
      <w:r w:rsidR="006059F5">
        <w:rPr>
          <w:rFonts w:eastAsiaTheme="minorHAnsi"/>
        </w:rPr>
        <w:t xml:space="preserve"> are </w:t>
      </w:r>
      <w:r w:rsidRPr="005B6078" w:rsidR="001438AF">
        <w:rPr>
          <w:rFonts w:eastAsiaTheme="minorHAnsi"/>
        </w:rPr>
        <w:t xml:space="preserve">contacted via </w:t>
      </w:r>
      <w:r w:rsidR="00353B27">
        <w:rPr>
          <w:rFonts w:eastAsiaTheme="minorHAnsi"/>
        </w:rPr>
        <w:t xml:space="preserve">physical </w:t>
      </w:r>
      <w:r w:rsidRPr="005B6078" w:rsidR="001438AF">
        <w:rPr>
          <w:rFonts w:eastAsiaTheme="minorHAnsi"/>
        </w:rPr>
        <w:t>letter</w:t>
      </w:r>
      <w:r w:rsidR="00353B27">
        <w:rPr>
          <w:rFonts w:eastAsiaTheme="minorHAnsi"/>
        </w:rPr>
        <w:t xml:space="preserve"> sent to the address </w:t>
      </w:r>
      <w:r>
        <w:rPr>
          <w:rFonts w:eastAsiaTheme="minorHAnsi"/>
        </w:rPr>
        <w:t xml:space="preserve">included </w:t>
      </w:r>
      <w:r w:rsidR="00353B27">
        <w:rPr>
          <w:rFonts w:eastAsiaTheme="minorHAnsi"/>
        </w:rPr>
        <w:t xml:space="preserve">in </w:t>
      </w:r>
      <w:r>
        <w:rPr>
          <w:rFonts w:eastAsiaTheme="minorHAnsi"/>
        </w:rPr>
        <w:t xml:space="preserve">the business </w:t>
      </w:r>
      <w:r w:rsidR="00353B27">
        <w:rPr>
          <w:rFonts w:eastAsiaTheme="minorHAnsi"/>
        </w:rPr>
        <w:t>frame, the Business Register</w:t>
      </w:r>
      <w:r w:rsidRPr="005B6078" w:rsidR="001438AF">
        <w:rPr>
          <w:rFonts w:eastAsiaTheme="minorHAnsi"/>
        </w:rPr>
        <w:t>.</w:t>
      </w:r>
      <w:r w:rsidRPr="005B6078">
        <w:rPr>
          <w:rFonts w:eastAsiaTheme="minorHAnsi"/>
        </w:rPr>
        <w:t xml:space="preserve"> </w:t>
      </w:r>
      <w:r w:rsidRPr="005B6078" w:rsidR="007108DF">
        <w:rPr>
          <w:rFonts w:eastAsiaTheme="minorHAnsi"/>
        </w:rPr>
        <w:t>T</w:t>
      </w:r>
      <w:r w:rsidRPr="005B6078">
        <w:rPr>
          <w:rFonts w:eastAsiaTheme="minorHAnsi"/>
        </w:rPr>
        <w:t xml:space="preserve">he sample </w:t>
      </w:r>
      <w:r w:rsidR="00FD5129">
        <w:rPr>
          <w:rFonts w:eastAsiaTheme="minorHAnsi"/>
        </w:rPr>
        <w:t>is</w:t>
      </w:r>
      <w:r w:rsidRPr="005B6078">
        <w:rPr>
          <w:rFonts w:eastAsiaTheme="minorHAnsi"/>
        </w:rPr>
        <w:t xml:space="preserve"> split</w:t>
      </w:r>
      <w:r w:rsidR="00FD5129">
        <w:rPr>
          <w:rFonts w:eastAsiaTheme="minorHAnsi"/>
        </w:rPr>
        <w:t xml:space="preserve"> </w:t>
      </w:r>
      <w:r w:rsidRPr="005B6078">
        <w:rPr>
          <w:rFonts w:eastAsiaTheme="minorHAnsi"/>
        </w:rPr>
        <w:t>so that ~</w:t>
      </w:r>
      <w:r w:rsidRPr="005B6078" w:rsidR="009108A7">
        <w:rPr>
          <w:rFonts w:eastAsiaTheme="minorHAnsi"/>
        </w:rPr>
        <w:t>2</w:t>
      </w:r>
      <w:r w:rsidRPr="005B6078">
        <w:rPr>
          <w:rFonts w:eastAsiaTheme="minorHAnsi"/>
        </w:rPr>
        <w:t xml:space="preserve">00,000 different respondents are selected </w:t>
      </w:r>
      <w:r w:rsidRPr="005B6078" w:rsidR="009108A7">
        <w:rPr>
          <w:rFonts w:eastAsiaTheme="minorHAnsi"/>
        </w:rPr>
        <w:t>bi</w:t>
      </w:r>
      <w:r>
        <w:rPr>
          <w:rFonts w:eastAsiaTheme="minorHAnsi"/>
        </w:rPr>
        <w:t>-</w:t>
      </w:r>
      <w:r w:rsidRPr="005B6078">
        <w:rPr>
          <w:rFonts w:eastAsiaTheme="minorHAnsi"/>
        </w:rPr>
        <w:t>weekly to reduce burden and survey fatigue</w:t>
      </w:r>
      <w:r w:rsidR="00353B27">
        <w:rPr>
          <w:rFonts w:eastAsiaTheme="minorHAnsi"/>
        </w:rPr>
        <w:t>.</w:t>
      </w:r>
    </w:p>
    <w:p w:rsidR="00552429" w:rsidP="00CE7A29" w14:paraId="2974A84F" w14:textId="7B6997B7">
      <w:pPr>
        <w:ind w:left="360"/>
        <w:rPr>
          <w:rFonts w:eastAsiaTheme="minorHAnsi"/>
        </w:rPr>
      </w:pPr>
    </w:p>
    <w:p w:rsidR="00552429" w:rsidRPr="005B6078" w:rsidP="00CE7A29" w14:paraId="1CEE5074" w14:textId="6DB46C53">
      <w:pPr>
        <w:ind w:left="360"/>
        <w:rPr>
          <w:rFonts w:eastAsiaTheme="minorHAnsi"/>
        </w:rPr>
      </w:pPr>
      <w:bookmarkStart w:id="2" w:name="_Hlk140236614"/>
      <w:r w:rsidRPr="00552429">
        <w:rPr>
          <w:rFonts w:eastAsiaTheme="minorHAnsi"/>
        </w:rPr>
        <w:t>The first time each biweekly panel is in sample</w:t>
      </w:r>
      <w:r w:rsidR="006163B0">
        <w:rPr>
          <w:rFonts w:eastAsiaTheme="minorHAnsi"/>
        </w:rPr>
        <w:t xml:space="preserve"> ‘cycle'</w:t>
      </w:r>
      <w:r w:rsidRPr="00552429">
        <w:rPr>
          <w:rFonts w:eastAsiaTheme="minorHAnsi"/>
        </w:rPr>
        <w:t xml:space="preserve">, businesses are contacted either by email or letter with an invitation to respond to the survey. For </w:t>
      </w:r>
      <w:r w:rsidR="006163B0">
        <w:rPr>
          <w:rFonts w:eastAsiaTheme="minorHAnsi"/>
        </w:rPr>
        <w:t>the first cycle</w:t>
      </w:r>
      <w:r w:rsidRPr="00552429">
        <w:rPr>
          <w:rFonts w:eastAsiaTheme="minorHAnsi"/>
        </w:rPr>
        <w:t xml:space="preserve">, initial letters are sent on the Friday before the 2-week period while initial emails are sent on the first Monday of the </w:t>
      </w:r>
      <w:r w:rsidRPr="00552429" w:rsidR="00FD5129">
        <w:rPr>
          <w:rFonts w:eastAsiaTheme="minorHAnsi"/>
        </w:rPr>
        <w:t>2-week</w:t>
      </w:r>
      <w:r w:rsidRPr="00552429">
        <w:rPr>
          <w:rFonts w:eastAsiaTheme="minorHAnsi"/>
        </w:rPr>
        <w:t xml:space="preserve"> period. Starting with the second</w:t>
      </w:r>
      <w:r w:rsidR="006163B0">
        <w:rPr>
          <w:rFonts w:eastAsiaTheme="minorHAnsi"/>
        </w:rPr>
        <w:t xml:space="preserve"> cycle</w:t>
      </w:r>
      <w:r w:rsidRPr="00552429">
        <w:rPr>
          <w:rFonts w:eastAsiaTheme="minorHAnsi"/>
        </w:rPr>
        <w:t>, businesses are contacted only by email with an invitation to respond to the survey. Both letter and email invitations describe the purpose of the survey collection, include the link to the online reporting tool, and contain the access code.</w:t>
      </w:r>
    </w:p>
    <w:bookmarkEnd w:id="2"/>
    <w:p w:rsidR="007F5AD6" w:rsidRPr="005B6078" w:rsidP="00CE7A29" w14:paraId="73C9E8FD" w14:textId="77777777">
      <w:pPr>
        <w:ind w:left="360"/>
        <w:rPr>
          <w:rFonts w:eastAsiaTheme="minorHAnsi"/>
        </w:rPr>
      </w:pPr>
    </w:p>
    <w:p w:rsidR="007F5AD6" w:rsidRPr="005B6078" w:rsidP="002C2B05" w14:paraId="41322306" w14:textId="5ADEC474">
      <w:pPr>
        <w:ind w:left="360"/>
        <w:rPr>
          <w:rFonts w:eastAsiaTheme="minorHAnsi"/>
        </w:rPr>
      </w:pPr>
      <w:r>
        <w:rPr>
          <w:rFonts w:eastAsiaTheme="minorHAnsi"/>
        </w:rPr>
        <w:t>Invitation</w:t>
      </w:r>
      <w:r w:rsidR="009C6A48">
        <w:rPr>
          <w:rFonts w:eastAsiaTheme="minorHAnsi"/>
        </w:rPr>
        <w:t>s</w:t>
      </w:r>
      <w:r>
        <w:rPr>
          <w:rFonts w:eastAsiaTheme="minorHAnsi"/>
        </w:rPr>
        <w:t xml:space="preserve"> to </w:t>
      </w:r>
      <w:r w:rsidR="009C6A48">
        <w:rPr>
          <w:rFonts w:eastAsiaTheme="minorHAnsi"/>
        </w:rPr>
        <w:t>r</w:t>
      </w:r>
      <w:r>
        <w:rPr>
          <w:rFonts w:eastAsiaTheme="minorHAnsi"/>
        </w:rPr>
        <w:t xml:space="preserve">espond </w:t>
      </w:r>
      <w:r w:rsidR="009C6A48">
        <w:rPr>
          <w:rFonts w:eastAsiaTheme="minorHAnsi"/>
        </w:rPr>
        <w:t>to</w:t>
      </w:r>
      <w:r w:rsidRPr="005B6078">
        <w:rPr>
          <w:rFonts w:eastAsiaTheme="minorHAnsi"/>
        </w:rPr>
        <w:t xml:space="preserve"> the</w:t>
      </w:r>
      <w:r w:rsidRPr="005B6078" w:rsidR="005D5E82">
        <w:rPr>
          <w:rFonts w:eastAsiaTheme="minorHAnsi"/>
        </w:rPr>
        <w:t xml:space="preserve"> </w:t>
      </w:r>
      <w:r w:rsidR="00E279B9">
        <w:rPr>
          <w:rFonts w:eastAsiaTheme="minorHAnsi"/>
        </w:rPr>
        <w:t>BTOS</w:t>
      </w:r>
      <w:r w:rsidRPr="005B6078" w:rsidR="00CA57CA">
        <w:rPr>
          <w:rFonts w:eastAsiaTheme="minorHAnsi"/>
        </w:rPr>
        <w:t xml:space="preserve"> </w:t>
      </w:r>
      <w:r w:rsidRPr="005B6078">
        <w:rPr>
          <w:rFonts w:eastAsiaTheme="minorHAnsi"/>
        </w:rPr>
        <w:t xml:space="preserve">describe the purpose of the survey collection and contain the </w:t>
      </w:r>
      <w:r w:rsidR="002C2B05">
        <w:rPr>
          <w:rFonts w:eastAsiaTheme="minorHAnsi"/>
        </w:rPr>
        <w:t xml:space="preserve">secure </w:t>
      </w:r>
      <w:r w:rsidR="00CC6D98">
        <w:rPr>
          <w:rFonts w:eastAsiaTheme="minorHAnsi"/>
        </w:rPr>
        <w:t>credentials</w:t>
      </w:r>
      <w:r w:rsidRPr="005B6078">
        <w:rPr>
          <w:rFonts w:eastAsiaTheme="minorHAnsi"/>
        </w:rPr>
        <w:t xml:space="preserve"> that</w:t>
      </w:r>
      <w:r w:rsidRPr="002C2B05" w:rsidR="002C2B05">
        <w:t xml:space="preserve"> </w:t>
      </w:r>
      <w:r w:rsidRPr="002C2B05" w:rsidR="002C2B05">
        <w:rPr>
          <w:rFonts w:eastAsiaTheme="minorHAnsi"/>
        </w:rPr>
        <w:t>link to the unique Census Bureau business identifier</w:t>
      </w:r>
      <w:r w:rsidR="002C2B05">
        <w:rPr>
          <w:rFonts w:eastAsiaTheme="minorHAnsi"/>
        </w:rPr>
        <w:t xml:space="preserve">. </w:t>
      </w:r>
      <w:r w:rsidRPr="005B6078">
        <w:rPr>
          <w:rFonts w:eastAsiaTheme="minorHAnsi"/>
        </w:rPr>
        <w:t>The website address direct</w:t>
      </w:r>
      <w:r w:rsidR="001351FB">
        <w:rPr>
          <w:rFonts w:eastAsiaTheme="minorHAnsi"/>
        </w:rPr>
        <w:t>s</w:t>
      </w:r>
      <w:r w:rsidRPr="005B6078">
        <w:rPr>
          <w:rFonts w:eastAsiaTheme="minorHAnsi"/>
        </w:rPr>
        <w:t xml:space="preserve"> respondents to a landing page that provides motivational text to encourage response, links to releases of the data products, and </w:t>
      </w:r>
      <w:r w:rsidR="004C7ABC">
        <w:rPr>
          <w:rFonts w:eastAsiaTheme="minorHAnsi"/>
        </w:rPr>
        <w:t xml:space="preserve">includes </w:t>
      </w:r>
      <w:r w:rsidRPr="005B6078">
        <w:rPr>
          <w:rFonts w:eastAsiaTheme="minorHAnsi"/>
        </w:rPr>
        <w:t>a direct link to the Centurion landing page</w:t>
      </w:r>
      <w:r w:rsidRPr="005B6078" w:rsidR="00601036">
        <w:rPr>
          <w:rFonts w:eastAsiaTheme="minorHAnsi"/>
        </w:rPr>
        <w:t xml:space="preserve"> to respond to the survey</w:t>
      </w:r>
      <w:r w:rsidRPr="005B6078" w:rsidR="00A87A3A">
        <w:rPr>
          <w:rFonts w:eastAsiaTheme="minorHAnsi"/>
        </w:rPr>
        <w:t>.</w:t>
      </w:r>
    </w:p>
    <w:p w:rsidR="007F5AD6" w:rsidRPr="005B6078" w:rsidP="00CE7A29" w14:paraId="6119B437" w14:textId="77777777">
      <w:pPr>
        <w:ind w:left="360"/>
        <w:rPr>
          <w:rFonts w:eastAsiaTheme="minorHAnsi"/>
        </w:rPr>
      </w:pPr>
    </w:p>
    <w:p w:rsidR="007F5AD6" w:rsidRPr="005B6078" w:rsidP="00CE7A29" w14:paraId="1A316DC0" w14:textId="7AEE3B6B">
      <w:pPr>
        <w:ind w:left="360"/>
        <w:rPr>
          <w:rFonts w:eastAsiaTheme="minorHAnsi"/>
        </w:rPr>
      </w:pPr>
      <w:r w:rsidRPr="005B6078">
        <w:rPr>
          <w:rFonts w:eastAsiaTheme="minorHAnsi"/>
        </w:rPr>
        <w:t>The Census Bureau’s Centurion team</w:t>
      </w:r>
      <w:r w:rsidR="00C8530F">
        <w:rPr>
          <w:rFonts w:eastAsiaTheme="minorHAnsi"/>
        </w:rPr>
        <w:t xml:space="preserve"> maintains the</w:t>
      </w:r>
      <w:r w:rsidRPr="005B6078">
        <w:rPr>
          <w:rFonts w:eastAsiaTheme="minorHAnsi"/>
        </w:rPr>
        <w:t xml:space="preserve"> electronic collection infrastructure</w:t>
      </w:r>
      <w:r w:rsidR="00C8530F">
        <w:rPr>
          <w:rFonts w:eastAsiaTheme="minorHAnsi"/>
        </w:rPr>
        <w:t>, which includes</w:t>
      </w:r>
      <w:r w:rsidRPr="005B6078">
        <w:rPr>
          <w:rFonts w:eastAsiaTheme="minorHAnsi"/>
        </w:rPr>
        <w:t xml:space="preserve"> a welcome screen, </w:t>
      </w:r>
      <w:r w:rsidR="00C8530F">
        <w:rPr>
          <w:rFonts w:eastAsiaTheme="minorHAnsi"/>
        </w:rPr>
        <w:t xml:space="preserve">a progress bar, </w:t>
      </w:r>
      <w:r w:rsidRPr="005B6078">
        <w:rPr>
          <w:rFonts w:eastAsiaTheme="minorHAnsi"/>
        </w:rPr>
        <w:t xml:space="preserve">screens for providing response to survey questions, </w:t>
      </w:r>
      <w:r w:rsidR="004C7ABC">
        <w:rPr>
          <w:rFonts w:eastAsiaTheme="minorHAnsi"/>
        </w:rPr>
        <w:t xml:space="preserve">a </w:t>
      </w:r>
      <w:r w:rsidR="00C06EAB">
        <w:rPr>
          <w:rFonts w:eastAsiaTheme="minorHAnsi"/>
        </w:rPr>
        <w:t xml:space="preserve">printable </w:t>
      </w:r>
      <w:r w:rsidR="004C7ABC">
        <w:rPr>
          <w:rFonts w:eastAsiaTheme="minorHAnsi"/>
        </w:rPr>
        <w:t xml:space="preserve">PDF </w:t>
      </w:r>
      <w:r w:rsidR="00C06EAB">
        <w:rPr>
          <w:rFonts w:eastAsiaTheme="minorHAnsi"/>
        </w:rPr>
        <w:t xml:space="preserve">for respondent records, </w:t>
      </w:r>
      <w:r w:rsidRPr="005B6078">
        <w:rPr>
          <w:rFonts w:eastAsiaTheme="minorHAnsi"/>
        </w:rPr>
        <w:t>and a submission complete/thank you screen. Once credentials are established, the respondent</w:t>
      </w:r>
      <w:r w:rsidR="001351FB">
        <w:rPr>
          <w:rFonts w:eastAsiaTheme="minorHAnsi"/>
        </w:rPr>
        <w:t xml:space="preserve">s are </w:t>
      </w:r>
      <w:r w:rsidRPr="005B6078">
        <w:rPr>
          <w:rFonts w:eastAsiaTheme="minorHAnsi"/>
        </w:rPr>
        <w:t>presented with the question</w:t>
      </w:r>
      <w:r w:rsidRPr="005B6078" w:rsidR="009766C1">
        <w:rPr>
          <w:rFonts w:eastAsiaTheme="minorHAnsi"/>
        </w:rPr>
        <w:t>naire</w:t>
      </w:r>
      <w:r w:rsidRPr="005B6078">
        <w:rPr>
          <w:rFonts w:eastAsiaTheme="minorHAnsi"/>
        </w:rPr>
        <w:t xml:space="preserve">. </w:t>
      </w:r>
    </w:p>
    <w:p w:rsidR="007F5AD6" w:rsidP="00CE7A29" w14:paraId="3B76632A" w14:textId="2F923FD2">
      <w:pPr>
        <w:ind w:left="360"/>
        <w:rPr>
          <w:rFonts w:eastAsiaTheme="minorHAnsi"/>
        </w:rPr>
      </w:pPr>
      <w:r w:rsidRPr="005B6078">
        <w:rPr>
          <w:rFonts w:eastAsiaTheme="minorHAnsi"/>
        </w:rPr>
        <w:t xml:space="preserve"> </w:t>
      </w:r>
    </w:p>
    <w:p w:rsidR="006965BC" w:rsidRPr="006965BC" w:rsidP="006965BC" w14:paraId="18A724A6" w14:textId="2520C4AD">
      <w:pPr>
        <w:pStyle w:val="Heading1"/>
        <w:numPr>
          <w:ilvl w:val="0"/>
          <w:numId w:val="2"/>
        </w:numPr>
        <w:rPr>
          <w:rFonts w:eastAsiaTheme="minorHAnsi"/>
        </w:rPr>
      </w:pPr>
      <w:r w:rsidRPr="006965BC">
        <w:rPr>
          <w:rFonts w:eastAsiaTheme="minorHAnsi"/>
        </w:rPr>
        <w:t>Efforts to Maximize Response</w:t>
      </w:r>
    </w:p>
    <w:p w:rsidR="00DF5110" w:rsidRPr="005B6078" w:rsidP="00CE7A29" w14:paraId="5DD64F97" w14:textId="0611456E">
      <w:pPr>
        <w:ind w:left="360"/>
        <w:rPr>
          <w:rFonts w:eastAsiaTheme="minorHAnsi"/>
        </w:rPr>
      </w:pPr>
      <w:r w:rsidRPr="005B6078">
        <w:rPr>
          <w:rFonts w:eastAsiaTheme="minorHAnsi"/>
        </w:rPr>
        <w:t>T</w:t>
      </w:r>
      <w:r w:rsidRPr="005B6078" w:rsidR="007912D2">
        <w:rPr>
          <w:rFonts w:eastAsiaTheme="minorHAnsi"/>
        </w:rPr>
        <w:t xml:space="preserve">he </w:t>
      </w:r>
      <w:r w:rsidR="00CA3B95">
        <w:rPr>
          <w:rFonts w:eastAsiaTheme="minorHAnsi"/>
        </w:rPr>
        <w:t>BTOS</w:t>
      </w:r>
      <w:r w:rsidRPr="005B6078" w:rsidR="007912D2">
        <w:rPr>
          <w:rFonts w:eastAsiaTheme="minorHAnsi"/>
        </w:rPr>
        <w:t xml:space="preserve"> landing page</w:t>
      </w:r>
      <w:r w:rsidRPr="005B6078" w:rsidR="007F5AD6">
        <w:rPr>
          <w:rFonts w:eastAsiaTheme="minorHAnsi"/>
        </w:rPr>
        <w:t xml:space="preserve"> </w:t>
      </w:r>
      <w:r w:rsidR="00CE7A29">
        <w:rPr>
          <w:rFonts w:eastAsiaTheme="minorHAnsi"/>
        </w:rPr>
        <w:t>address</w:t>
      </w:r>
      <w:r w:rsidR="000645EA">
        <w:rPr>
          <w:rFonts w:eastAsiaTheme="minorHAnsi"/>
        </w:rPr>
        <w:t>es</w:t>
      </w:r>
      <w:r w:rsidR="00CE7A29">
        <w:rPr>
          <w:rFonts w:eastAsiaTheme="minorHAnsi"/>
        </w:rPr>
        <w:t xml:space="preserve"> </w:t>
      </w:r>
      <w:r w:rsidRPr="005B6078" w:rsidR="007F5AD6">
        <w:rPr>
          <w:rFonts w:eastAsiaTheme="minorHAnsi"/>
        </w:rPr>
        <w:t>the legitimacy of the collection and include</w:t>
      </w:r>
      <w:r w:rsidR="000645EA">
        <w:rPr>
          <w:rFonts w:eastAsiaTheme="minorHAnsi"/>
        </w:rPr>
        <w:t>s</w:t>
      </w:r>
      <w:r w:rsidRPr="005B6078" w:rsidR="007F5AD6">
        <w:rPr>
          <w:rFonts w:eastAsiaTheme="minorHAnsi"/>
        </w:rPr>
        <w:t xml:space="preserve"> Frequently Asked Questions (FAQs). Additionally, respondents </w:t>
      </w:r>
      <w:r w:rsidR="001351FB">
        <w:rPr>
          <w:rFonts w:eastAsiaTheme="minorHAnsi"/>
        </w:rPr>
        <w:t xml:space="preserve">are provided service via email by staff from the </w:t>
      </w:r>
      <w:r w:rsidRPr="005B6078" w:rsidR="007F5AD6">
        <w:rPr>
          <w:rFonts w:eastAsiaTheme="minorHAnsi"/>
        </w:rPr>
        <w:t xml:space="preserve">Census Bureau Headquarters.  </w:t>
      </w:r>
    </w:p>
    <w:p w:rsidR="002F3F3E" w:rsidRPr="005B6078" w:rsidP="00CE7A29" w14:paraId="0038431E" w14:textId="77777777">
      <w:pPr>
        <w:ind w:left="360"/>
        <w:rPr>
          <w:rFonts w:eastAsiaTheme="minorHAnsi"/>
        </w:rPr>
      </w:pPr>
    </w:p>
    <w:p w:rsidR="00260652" w:rsidRPr="005B6078" w:rsidP="009D56D4" w14:paraId="78870451" w14:textId="458C3B1A">
      <w:pPr>
        <w:ind w:left="360"/>
        <w:rPr>
          <w:rFonts w:eastAsiaTheme="minorHAnsi"/>
        </w:rPr>
      </w:pPr>
      <w:r w:rsidRPr="005B6078">
        <w:rPr>
          <w:rFonts w:eastAsiaTheme="minorHAnsi"/>
        </w:rPr>
        <w:t>T</w:t>
      </w:r>
      <w:r w:rsidRPr="005B6078" w:rsidR="005738DF">
        <w:rPr>
          <w:rFonts w:eastAsiaTheme="minorHAnsi"/>
        </w:rPr>
        <w:t xml:space="preserve">he Census Bureau </w:t>
      </w:r>
      <w:r w:rsidRPr="005B6078" w:rsidR="000260A1">
        <w:rPr>
          <w:rFonts w:eastAsiaTheme="minorHAnsi"/>
        </w:rPr>
        <w:t>expects</w:t>
      </w:r>
      <w:r w:rsidRPr="005B6078" w:rsidR="005738DF">
        <w:rPr>
          <w:rFonts w:eastAsiaTheme="minorHAnsi"/>
        </w:rPr>
        <w:t xml:space="preserve"> a response rate of </w:t>
      </w:r>
      <w:r w:rsidRPr="005B6078" w:rsidR="00D8151B">
        <w:rPr>
          <w:rFonts w:eastAsiaTheme="minorHAnsi"/>
        </w:rPr>
        <w:t xml:space="preserve">at least </w:t>
      </w:r>
      <w:r w:rsidR="00F85468">
        <w:rPr>
          <w:rFonts w:eastAsiaTheme="minorHAnsi"/>
        </w:rPr>
        <w:t>30</w:t>
      </w:r>
      <w:r w:rsidRPr="005B6078" w:rsidR="005738DF">
        <w:rPr>
          <w:rFonts w:eastAsiaTheme="minorHAnsi"/>
        </w:rPr>
        <w:t>%</w:t>
      </w:r>
      <w:r w:rsidRPr="005B6078" w:rsidR="00F63097">
        <w:rPr>
          <w:rFonts w:eastAsiaTheme="minorHAnsi"/>
        </w:rPr>
        <w:t xml:space="preserve"> based on </w:t>
      </w:r>
      <w:r w:rsidRPr="005B6078" w:rsidR="000260A1">
        <w:rPr>
          <w:rFonts w:eastAsiaTheme="minorHAnsi"/>
        </w:rPr>
        <w:t xml:space="preserve">response rates from </w:t>
      </w:r>
      <w:r w:rsidR="00F85468">
        <w:rPr>
          <w:rFonts w:eastAsiaTheme="minorHAnsi"/>
        </w:rPr>
        <w:t>the first year of the Business Trends and Outlook Survey</w:t>
      </w:r>
      <w:r w:rsidRPr="005B6078" w:rsidR="000260A1">
        <w:rPr>
          <w:rFonts w:eastAsiaTheme="minorHAnsi"/>
        </w:rPr>
        <w:t>.</w:t>
      </w:r>
      <w:r w:rsidRPr="005B6078" w:rsidR="00B414B3">
        <w:rPr>
          <w:rFonts w:eastAsiaTheme="minorHAnsi"/>
        </w:rPr>
        <w:t xml:space="preserve"> </w:t>
      </w:r>
      <w:r w:rsidRPr="005B6078" w:rsidR="00831AD4">
        <w:rPr>
          <w:rFonts w:eastAsiaTheme="minorHAnsi"/>
        </w:rPr>
        <w:t>Methods to M</w:t>
      </w:r>
      <w:r w:rsidRPr="005B6078" w:rsidR="00276515">
        <w:rPr>
          <w:rFonts w:eastAsiaTheme="minorHAnsi"/>
        </w:rPr>
        <w:t>aximize Response</w:t>
      </w:r>
    </w:p>
    <w:p w:rsidR="00260652" w:rsidRPr="005B6078" w:rsidP="00FD1409" w14:paraId="117B48F6" w14:textId="38462D93">
      <w:pPr>
        <w:ind w:left="360"/>
        <w:rPr>
          <w:rFonts w:eastAsiaTheme="minorHAnsi"/>
        </w:rPr>
      </w:pPr>
      <w:r w:rsidRPr="005B6078">
        <w:rPr>
          <w:rFonts w:eastAsiaTheme="minorHAnsi"/>
        </w:rPr>
        <w:t xml:space="preserve">The Census Bureau has put in a place the following to maximize response: </w:t>
      </w:r>
    </w:p>
    <w:p w:rsidR="00260652" w:rsidRPr="005B6078" w:rsidP="00260652" w14:paraId="774F4447" w14:textId="3CFBBA6E">
      <w:pPr>
        <w:rPr>
          <w:rFonts w:eastAsiaTheme="minorHAnsi"/>
        </w:rPr>
      </w:pPr>
    </w:p>
    <w:p w:rsidR="00DE3CF7" w:rsidRPr="005B6078" w:rsidP="00DE3CF7" w14:paraId="64086A64" w14:textId="1FDA55F5">
      <w:pPr>
        <w:pStyle w:val="ListParagraph"/>
        <w:numPr>
          <w:ilvl w:val="0"/>
          <w:numId w:val="6"/>
        </w:numPr>
        <w:rPr>
          <w:rFonts w:eastAsiaTheme="minorHAnsi"/>
        </w:rPr>
      </w:pPr>
      <w:bookmarkStart w:id="3" w:name="_Hlk88224024"/>
      <w:r w:rsidRPr="005B6078">
        <w:rPr>
          <w:rFonts w:eastAsiaTheme="minorHAnsi"/>
        </w:rPr>
        <w:t>Respondents receive a</w:t>
      </w:r>
      <w:r w:rsidR="005C68CB">
        <w:rPr>
          <w:rFonts w:eastAsiaTheme="minorHAnsi"/>
        </w:rPr>
        <w:t xml:space="preserve"> letter or email </w:t>
      </w:r>
      <w:r w:rsidRPr="005B6078">
        <w:rPr>
          <w:rFonts w:eastAsiaTheme="minorHAnsi"/>
        </w:rPr>
        <w:t>invitation with a direct link to complete the survey</w:t>
      </w:r>
      <w:r w:rsidR="00910BE6">
        <w:rPr>
          <w:rFonts w:eastAsiaTheme="minorHAnsi"/>
        </w:rPr>
        <w:t>.</w:t>
      </w:r>
    </w:p>
    <w:p w:rsidR="00DE3CF7" w:rsidRPr="005B6078" w:rsidP="00DE3CF7" w14:paraId="78A73297" w14:textId="37923FC6">
      <w:pPr>
        <w:pStyle w:val="ListParagraph"/>
        <w:numPr>
          <w:ilvl w:val="0"/>
          <w:numId w:val="6"/>
        </w:numPr>
        <w:rPr>
          <w:rFonts w:eastAsiaTheme="minorHAnsi"/>
        </w:rPr>
      </w:pPr>
      <w:r w:rsidRPr="005B6078">
        <w:rPr>
          <w:rFonts w:eastAsiaTheme="minorHAnsi"/>
        </w:rPr>
        <w:t xml:space="preserve">The collection instrument is optimized for electronic response, including the option to respond </w:t>
      </w:r>
      <w:r w:rsidRPr="005B6078" w:rsidR="00DF45F0">
        <w:rPr>
          <w:rFonts w:eastAsiaTheme="minorHAnsi"/>
        </w:rPr>
        <w:t>via a mobile device</w:t>
      </w:r>
      <w:r w:rsidRPr="005B6078">
        <w:rPr>
          <w:rFonts w:eastAsiaTheme="minorHAnsi"/>
        </w:rPr>
        <w:t>.</w:t>
      </w:r>
    </w:p>
    <w:p w:rsidR="00DE3CF7" w:rsidRPr="0020270B" w:rsidP="00DE3CF7" w14:paraId="59349BB6" w14:textId="55087736">
      <w:pPr>
        <w:pStyle w:val="ListParagraph"/>
        <w:numPr>
          <w:ilvl w:val="0"/>
          <w:numId w:val="6"/>
        </w:numPr>
        <w:rPr>
          <w:rFonts w:eastAsiaTheme="minorHAnsi"/>
        </w:rPr>
      </w:pPr>
      <w:bookmarkStart w:id="4" w:name="_Hlk94880216"/>
      <w:r>
        <w:rPr>
          <w:rFonts w:eastAsiaTheme="minorHAnsi"/>
        </w:rPr>
        <w:t xml:space="preserve">Most </w:t>
      </w:r>
      <w:r w:rsidRPr="0020270B">
        <w:rPr>
          <w:rFonts w:eastAsiaTheme="minorHAnsi"/>
        </w:rPr>
        <w:t>of</w:t>
      </w:r>
      <w:r w:rsidRPr="0020270B" w:rsidR="0021170F">
        <w:rPr>
          <w:rFonts w:eastAsiaTheme="minorHAnsi"/>
        </w:rPr>
        <w:t xml:space="preserve"> the</w:t>
      </w:r>
      <w:r w:rsidRPr="0020270B" w:rsidR="00BB3802">
        <w:rPr>
          <w:rFonts w:eastAsiaTheme="minorHAnsi"/>
        </w:rPr>
        <w:t xml:space="preserve"> </w:t>
      </w:r>
      <w:r w:rsidRPr="0020270B">
        <w:rPr>
          <w:rFonts w:eastAsiaTheme="minorHAnsi"/>
        </w:rPr>
        <w:t xml:space="preserve">questions are </w:t>
      </w:r>
      <w:r w:rsidRPr="0020270B" w:rsidR="00CE7A29">
        <w:rPr>
          <w:rFonts w:eastAsiaTheme="minorHAnsi"/>
        </w:rPr>
        <w:t>qualitative</w:t>
      </w:r>
      <w:r w:rsidRPr="0020270B" w:rsidR="004C7ABC">
        <w:rPr>
          <w:rFonts w:eastAsiaTheme="minorHAnsi"/>
        </w:rPr>
        <w:t>,</w:t>
      </w:r>
      <w:r w:rsidRPr="0020270B" w:rsidR="00CE7A29">
        <w:rPr>
          <w:rFonts w:eastAsiaTheme="minorHAnsi"/>
        </w:rPr>
        <w:t xml:space="preserve"> </w:t>
      </w:r>
      <w:r w:rsidRPr="0020270B" w:rsidR="00012A44">
        <w:rPr>
          <w:rFonts w:eastAsiaTheme="minorHAnsi"/>
        </w:rPr>
        <w:t>with</w:t>
      </w:r>
      <w:r w:rsidRPr="0020270B" w:rsidR="00CE7A29">
        <w:rPr>
          <w:rFonts w:eastAsiaTheme="minorHAnsi"/>
        </w:rPr>
        <w:t xml:space="preserve"> </w:t>
      </w:r>
      <w:r w:rsidRPr="0020270B">
        <w:rPr>
          <w:rFonts w:eastAsiaTheme="minorHAnsi"/>
        </w:rPr>
        <w:t xml:space="preserve">checkbox responses </w:t>
      </w:r>
      <w:r w:rsidRPr="0020270B" w:rsidR="00012A44">
        <w:rPr>
          <w:rFonts w:eastAsiaTheme="minorHAnsi"/>
        </w:rPr>
        <w:t>t</w:t>
      </w:r>
      <w:r w:rsidRPr="0020270B">
        <w:rPr>
          <w:rFonts w:eastAsiaTheme="minorHAnsi"/>
        </w:rPr>
        <w:t xml:space="preserve">o limit burden and maximize response. </w:t>
      </w:r>
    </w:p>
    <w:bookmarkEnd w:id="4"/>
    <w:p w:rsidR="00012A44" w:rsidRPr="0020270B" w:rsidP="00DE3CF7" w14:paraId="79206714" w14:textId="42DDDAE2">
      <w:pPr>
        <w:pStyle w:val="ListParagraph"/>
        <w:numPr>
          <w:ilvl w:val="0"/>
          <w:numId w:val="6"/>
        </w:numPr>
        <w:rPr>
          <w:rFonts w:eastAsiaTheme="minorHAnsi"/>
        </w:rPr>
      </w:pPr>
      <w:r w:rsidRPr="0020270B">
        <w:rPr>
          <w:rFonts w:eastAsiaTheme="minorHAnsi"/>
        </w:rPr>
        <w:t>Generally, questions</w:t>
      </w:r>
      <w:r w:rsidR="004921C2">
        <w:rPr>
          <w:rFonts w:eastAsiaTheme="minorHAnsi"/>
        </w:rPr>
        <w:t xml:space="preserve"> do</w:t>
      </w:r>
      <w:r w:rsidRPr="0020270B">
        <w:rPr>
          <w:rFonts w:eastAsiaTheme="minorHAnsi"/>
        </w:rPr>
        <w:t xml:space="preserve"> not require accessing business records.</w:t>
      </w:r>
    </w:p>
    <w:p w:rsidR="00012A44" w:rsidRPr="0020270B" w:rsidP="00012A44" w14:paraId="5F05F3FA" w14:textId="47391874">
      <w:pPr>
        <w:pStyle w:val="NormalWeb"/>
        <w:numPr>
          <w:ilvl w:val="0"/>
          <w:numId w:val="6"/>
        </w:numPr>
        <w:rPr>
          <w:b/>
          <w:bCs/>
        </w:rPr>
      </w:pPr>
      <w:r w:rsidRPr="0020270B">
        <w:rPr>
          <w:rStyle w:val="Strong"/>
          <w:b w:val="0"/>
          <w:bCs w:val="0"/>
        </w:rPr>
        <w:t xml:space="preserve">A large panel sample </w:t>
      </w:r>
      <w:r w:rsidR="001351FB">
        <w:rPr>
          <w:rStyle w:val="Strong"/>
          <w:b w:val="0"/>
          <w:bCs w:val="0"/>
        </w:rPr>
        <w:t>is</w:t>
      </w:r>
      <w:r w:rsidRPr="0020270B">
        <w:rPr>
          <w:rStyle w:val="Strong"/>
          <w:b w:val="0"/>
          <w:bCs w:val="0"/>
        </w:rPr>
        <w:t xml:space="preserve"> split over 12 weeks so that businesses only receive one </w:t>
      </w:r>
      <w:r w:rsidRPr="0020270B" w:rsidR="00FE46C4">
        <w:rPr>
          <w:rStyle w:val="Strong"/>
          <w:b w:val="0"/>
          <w:bCs w:val="0"/>
        </w:rPr>
        <w:t xml:space="preserve">survey </w:t>
      </w:r>
      <w:r w:rsidRPr="0020270B">
        <w:rPr>
          <w:rStyle w:val="Strong"/>
          <w:b w:val="0"/>
          <w:bCs w:val="0"/>
        </w:rPr>
        <w:t>request</w:t>
      </w:r>
      <w:r w:rsidRPr="0020270B" w:rsidR="00855624">
        <w:rPr>
          <w:rStyle w:val="Strong"/>
          <w:b w:val="0"/>
          <w:bCs w:val="0"/>
        </w:rPr>
        <w:t xml:space="preserve"> </w:t>
      </w:r>
      <w:r w:rsidRPr="0020270B" w:rsidR="004C7ABC">
        <w:rPr>
          <w:rStyle w:val="Strong"/>
          <w:b w:val="0"/>
          <w:bCs w:val="0"/>
        </w:rPr>
        <w:t xml:space="preserve">every twelve </w:t>
      </w:r>
      <w:r w:rsidRPr="0020270B" w:rsidR="006D1B59">
        <w:rPr>
          <w:rStyle w:val="Strong"/>
          <w:b w:val="0"/>
          <w:bCs w:val="0"/>
        </w:rPr>
        <w:t>weeks</w:t>
      </w:r>
      <w:r w:rsidRPr="0020270B">
        <w:rPr>
          <w:rStyle w:val="Strong"/>
          <w:b w:val="0"/>
          <w:bCs w:val="0"/>
        </w:rPr>
        <w:t xml:space="preserve">. </w:t>
      </w:r>
      <w:r w:rsidRPr="0020270B" w:rsidR="005107F3">
        <w:rPr>
          <w:rStyle w:val="Strong"/>
          <w:b w:val="0"/>
          <w:bCs w:val="0"/>
        </w:rPr>
        <w:t>Each panel sample</w:t>
      </w:r>
      <w:r w:rsidR="001351FB">
        <w:rPr>
          <w:rStyle w:val="Strong"/>
          <w:b w:val="0"/>
          <w:bCs w:val="0"/>
        </w:rPr>
        <w:t xml:space="preserve"> </w:t>
      </w:r>
      <w:r w:rsidR="00FD5129">
        <w:rPr>
          <w:rStyle w:val="Strong"/>
          <w:b w:val="0"/>
          <w:bCs w:val="0"/>
        </w:rPr>
        <w:t xml:space="preserve">will only be </w:t>
      </w:r>
      <w:r w:rsidRPr="0020270B" w:rsidR="005107F3">
        <w:rPr>
          <w:rStyle w:val="Strong"/>
          <w:b w:val="0"/>
          <w:bCs w:val="0"/>
        </w:rPr>
        <w:t xml:space="preserve">used for </w:t>
      </w:r>
      <w:r w:rsidR="00FD5129">
        <w:rPr>
          <w:rStyle w:val="Strong"/>
          <w:b w:val="0"/>
          <w:bCs w:val="0"/>
        </w:rPr>
        <w:t xml:space="preserve">approximately a year </w:t>
      </w:r>
      <w:r w:rsidRPr="0020270B" w:rsidR="00A23C08">
        <w:rPr>
          <w:rStyle w:val="Strong"/>
          <w:b w:val="0"/>
          <w:bCs w:val="0"/>
        </w:rPr>
        <w:t>(52 or 53 weeks)</w:t>
      </w:r>
      <w:r w:rsidRPr="0020270B" w:rsidR="005107F3">
        <w:rPr>
          <w:rStyle w:val="Strong"/>
          <w:b w:val="0"/>
          <w:bCs w:val="0"/>
        </w:rPr>
        <w:t>, so businesses</w:t>
      </w:r>
      <w:r w:rsidR="001351FB">
        <w:rPr>
          <w:rStyle w:val="Strong"/>
          <w:b w:val="0"/>
          <w:bCs w:val="0"/>
        </w:rPr>
        <w:t xml:space="preserve"> </w:t>
      </w:r>
      <w:r w:rsidRPr="0020270B" w:rsidR="005107F3">
        <w:rPr>
          <w:rStyle w:val="Strong"/>
          <w:b w:val="0"/>
          <w:bCs w:val="0"/>
        </w:rPr>
        <w:t>receive a survey request four or five times per year while in sample.</w:t>
      </w:r>
    </w:p>
    <w:p w:rsidR="00DE3CF7" w:rsidP="00DE3CF7" w14:paraId="1BB59D8B" w14:textId="78E559D8">
      <w:pPr>
        <w:pStyle w:val="ListParagraph"/>
        <w:numPr>
          <w:ilvl w:val="0"/>
          <w:numId w:val="6"/>
        </w:numPr>
        <w:rPr>
          <w:rFonts w:eastAsiaTheme="minorHAnsi"/>
        </w:rPr>
      </w:pPr>
      <w:r>
        <w:rPr>
          <w:rFonts w:eastAsiaTheme="minorHAnsi"/>
        </w:rPr>
        <w:t>N</w:t>
      </w:r>
      <w:r w:rsidRPr="005B6078" w:rsidR="009766C1">
        <w:rPr>
          <w:rFonts w:eastAsiaTheme="minorHAnsi"/>
        </w:rPr>
        <w:t xml:space="preserve">ear </w:t>
      </w:r>
      <w:r w:rsidRPr="005B6078">
        <w:rPr>
          <w:rFonts w:eastAsiaTheme="minorHAnsi"/>
        </w:rPr>
        <w:t>real-time</w:t>
      </w:r>
      <w:r>
        <w:rPr>
          <w:rFonts w:eastAsiaTheme="minorHAnsi"/>
        </w:rPr>
        <w:t xml:space="preserve"> BTOS</w:t>
      </w:r>
      <w:r w:rsidRPr="005B6078">
        <w:rPr>
          <w:rFonts w:eastAsiaTheme="minorHAnsi"/>
        </w:rPr>
        <w:t xml:space="preserve"> survey results displayed on the dashboard </w:t>
      </w:r>
      <w:r w:rsidR="00012A44">
        <w:rPr>
          <w:rFonts w:eastAsiaTheme="minorHAnsi"/>
        </w:rPr>
        <w:t>may</w:t>
      </w:r>
      <w:r w:rsidRPr="005B6078" w:rsidR="00012A44">
        <w:rPr>
          <w:rFonts w:eastAsiaTheme="minorHAnsi"/>
        </w:rPr>
        <w:t xml:space="preserve"> </w:t>
      </w:r>
      <w:r w:rsidRPr="005B6078">
        <w:rPr>
          <w:rFonts w:eastAsiaTheme="minorHAnsi"/>
        </w:rPr>
        <w:t xml:space="preserve">generate interest in the products and </w:t>
      </w:r>
      <w:r w:rsidR="00012A44">
        <w:rPr>
          <w:rFonts w:eastAsiaTheme="minorHAnsi"/>
        </w:rPr>
        <w:t>motivate</w:t>
      </w:r>
      <w:r w:rsidRPr="005B6078">
        <w:rPr>
          <w:rFonts w:eastAsiaTheme="minorHAnsi"/>
        </w:rPr>
        <w:t xml:space="preserve"> respon</w:t>
      </w:r>
      <w:r w:rsidR="00012A44">
        <w:rPr>
          <w:rFonts w:eastAsiaTheme="minorHAnsi"/>
        </w:rPr>
        <w:t>se</w:t>
      </w:r>
      <w:r w:rsidRPr="005B6078">
        <w:rPr>
          <w:rFonts w:eastAsiaTheme="minorHAnsi"/>
        </w:rPr>
        <w:t xml:space="preserve">.  </w:t>
      </w:r>
    </w:p>
    <w:bookmarkEnd w:id="3"/>
    <w:p w:rsidR="00276515" w:rsidRPr="005B6078" w:rsidP="00276515" w14:paraId="087B907A" w14:textId="77777777">
      <w:pPr>
        <w:rPr>
          <w:rFonts w:eastAsiaTheme="minorHAnsi"/>
        </w:rPr>
      </w:pPr>
    </w:p>
    <w:p w:rsidR="00E9712F" w:rsidRPr="000645EA" w:rsidP="000645EA" w14:paraId="199BC8D3" w14:textId="7726FE59">
      <w:pPr>
        <w:pStyle w:val="Heading1"/>
        <w:numPr>
          <w:ilvl w:val="0"/>
          <w:numId w:val="2"/>
        </w:numPr>
        <w:rPr>
          <w:rFonts w:eastAsiaTheme="minorHAnsi"/>
        </w:rPr>
      </w:pPr>
      <w:r w:rsidRPr="005B6078">
        <w:rPr>
          <w:rFonts w:eastAsiaTheme="minorHAnsi"/>
          <w:sz w:val="24"/>
          <w:szCs w:val="24"/>
        </w:rPr>
        <w:t>Tests of Procedures or Methods</w:t>
      </w:r>
    </w:p>
    <w:p w:rsidR="00386A23" w:rsidP="00E9712F" w14:paraId="23F43DB5" w14:textId="245F4D88">
      <w:pPr>
        <w:ind w:left="360"/>
        <w:rPr>
          <w:rFonts w:eastAsiaTheme="minorHAnsi"/>
        </w:rPr>
      </w:pPr>
      <w:r>
        <w:rPr>
          <w:rFonts w:eastAsiaTheme="minorHAnsi"/>
        </w:rPr>
        <w:t xml:space="preserve">Survey questions have been developed using cognitive testing procedures as specified by Census Bureau Quality Standards. </w:t>
      </w:r>
      <w:r w:rsidR="00F64C88">
        <w:rPr>
          <w:rFonts w:eastAsiaTheme="minorHAnsi"/>
        </w:rPr>
        <w:t xml:space="preserve">Cognitive interviewing is a qualitative method which </w:t>
      </w:r>
      <w:r w:rsidR="00EF6F93">
        <w:rPr>
          <w:rFonts w:eastAsiaTheme="minorHAnsi"/>
        </w:rPr>
        <w:t>uses a</w:t>
      </w:r>
      <w:r w:rsidR="00F64C88">
        <w:rPr>
          <w:rFonts w:eastAsiaTheme="minorHAnsi"/>
        </w:rPr>
        <w:t xml:space="preserve"> protocol</w:t>
      </w:r>
      <w:r w:rsidR="00EF6F93">
        <w:rPr>
          <w:rFonts w:eastAsiaTheme="minorHAnsi"/>
        </w:rPr>
        <w:t xml:space="preserve"> that</w:t>
      </w:r>
      <w:r w:rsidR="00F64C88">
        <w:rPr>
          <w:rFonts w:eastAsiaTheme="minorHAnsi"/>
        </w:rPr>
        <w:t xml:space="preserve"> includes standardized and scripted probes. Probes are designed to </w:t>
      </w:r>
      <w:r w:rsidR="00EF6F93">
        <w:rPr>
          <w:rFonts w:eastAsiaTheme="minorHAnsi"/>
        </w:rPr>
        <w:t>learn</w:t>
      </w:r>
      <w:r w:rsidR="00F64C88">
        <w:rPr>
          <w:rFonts w:eastAsiaTheme="minorHAnsi"/>
        </w:rPr>
        <w:t xml:space="preserve"> how the respondent interprets each question and</w:t>
      </w:r>
      <w:r w:rsidR="00EF6F93">
        <w:rPr>
          <w:rFonts w:eastAsiaTheme="minorHAnsi"/>
        </w:rPr>
        <w:t xml:space="preserve"> to</w:t>
      </w:r>
      <w:r w:rsidR="00F64C88">
        <w:rPr>
          <w:rFonts w:eastAsiaTheme="minorHAnsi"/>
        </w:rPr>
        <w:t xml:space="preserve"> assess respondent burden. This allows for the clarification of survey concepts</w:t>
      </w:r>
      <w:r>
        <w:rPr>
          <w:rFonts w:eastAsiaTheme="minorHAnsi"/>
        </w:rPr>
        <w:t xml:space="preserve"> and questions to increase consistent interpretation of and response to content. </w:t>
      </w:r>
    </w:p>
    <w:p w:rsidR="00E9712F" w:rsidRPr="005B6078" w:rsidP="00E9712F" w14:paraId="356BB5D0" w14:textId="77777777">
      <w:pPr>
        <w:rPr>
          <w:rFonts w:eastAsiaTheme="minorHAnsi"/>
        </w:rPr>
      </w:pPr>
    </w:p>
    <w:p w:rsidR="00B055FD" w:rsidRPr="005B6078" w:rsidP="00E9712F" w14:paraId="02E1CB2C" w14:textId="3DFDF639">
      <w:pPr>
        <w:shd w:val="clear" w:color="auto" w:fill="FFFFFF"/>
        <w:spacing w:line="276" w:lineRule="auto"/>
        <w:ind w:left="360"/>
        <w:textAlignment w:val="baseline"/>
        <w:rPr>
          <w:color w:val="000000"/>
        </w:rPr>
      </w:pPr>
      <w:r w:rsidRPr="005B6078">
        <w:rPr>
          <w:color w:val="000000"/>
        </w:rPr>
        <w:t>The Census Bureau release</w:t>
      </w:r>
      <w:r w:rsidR="000645EA">
        <w:rPr>
          <w:color w:val="000000"/>
        </w:rPr>
        <w:t>s</w:t>
      </w:r>
      <w:r w:rsidRPr="005B6078">
        <w:rPr>
          <w:color w:val="000000"/>
        </w:rPr>
        <w:t xml:space="preserve"> </w:t>
      </w:r>
      <w:r w:rsidR="00CA3B95">
        <w:rPr>
          <w:color w:val="000000"/>
        </w:rPr>
        <w:t>BTOS</w:t>
      </w:r>
      <w:r w:rsidRPr="005B6078" w:rsidR="004C7ABC">
        <w:rPr>
          <w:color w:val="000000"/>
        </w:rPr>
        <w:t xml:space="preserve"> </w:t>
      </w:r>
      <w:r w:rsidRPr="005B6078">
        <w:rPr>
          <w:color w:val="000000"/>
        </w:rPr>
        <w:t xml:space="preserve">data </w:t>
      </w:r>
      <w:r w:rsidRPr="005B6078" w:rsidR="009766C1">
        <w:rPr>
          <w:color w:val="000000"/>
        </w:rPr>
        <w:t>as experimental data product</w:t>
      </w:r>
      <w:r w:rsidR="00012A44">
        <w:rPr>
          <w:color w:val="000000"/>
        </w:rPr>
        <w:t>s</w:t>
      </w:r>
      <w:r w:rsidRPr="005B6078" w:rsidR="009766C1">
        <w:rPr>
          <w:color w:val="000000"/>
        </w:rPr>
        <w:t>.</w:t>
      </w:r>
      <w:r w:rsidR="00E9712F">
        <w:rPr>
          <w:color w:val="000000"/>
        </w:rPr>
        <w:t xml:space="preserve"> </w:t>
      </w:r>
      <w:r w:rsidRPr="005B6078">
        <w:rPr>
          <w:color w:val="000000"/>
        </w:rPr>
        <w:t xml:space="preserve">Information on </w:t>
      </w:r>
      <w:r w:rsidRPr="005B6078" w:rsidR="009766C1">
        <w:rPr>
          <w:color w:val="000000"/>
        </w:rPr>
        <w:t>Experimental Statistical Products</w:t>
      </w:r>
      <w:r w:rsidRPr="005B6078">
        <w:rPr>
          <w:color w:val="000000"/>
        </w:rPr>
        <w:t xml:space="preserve"> is available at </w:t>
      </w:r>
      <w:hyperlink r:id="rId8" w:history="1">
        <w:r w:rsidRPr="005B6078">
          <w:rPr>
            <w:rStyle w:val="Hyperlink"/>
          </w:rPr>
          <w:t>https://www.census.gov/data/experimental-data-products.html#</w:t>
        </w:r>
      </w:hyperlink>
      <w:r w:rsidRPr="005B6078">
        <w:rPr>
          <w:color w:val="000000"/>
        </w:rPr>
        <w:t xml:space="preserve">.   </w:t>
      </w:r>
    </w:p>
    <w:p w:rsidR="00B055FD" w:rsidRPr="005B6078" w:rsidP="00276515" w14:paraId="22647239" w14:textId="77777777">
      <w:pPr>
        <w:rPr>
          <w:rFonts w:eastAsiaTheme="minorHAnsi"/>
        </w:rPr>
      </w:pPr>
    </w:p>
    <w:p w:rsidR="00276515" w:rsidRPr="005B6078" w:rsidP="00276515" w14:paraId="03A86520" w14:textId="77777777">
      <w:pPr>
        <w:rPr>
          <w:rFonts w:eastAsiaTheme="minorHAnsi"/>
        </w:rPr>
      </w:pPr>
    </w:p>
    <w:p w:rsidR="00276515" w:rsidP="00DE3CF7" w14:paraId="6E3C3558" w14:textId="6A56FB70">
      <w:pPr>
        <w:pStyle w:val="Heading1"/>
        <w:numPr>
          <w:ilvl w:val="0"/>
          <w:numId w:val="2"/>
        </w:numPr>
        <w:rPr>
          <w:rFonts w:eastAsiaTheme="minorHAnsi"/>
          <w:sz w:val="24"/>
          <w:szCs w:val="24"/>
        </w:rPr>
      </w:pPr>
      <w:r w:rsidRPr="005B6078">
        <w:rPr>
          <w:rFonts w:eastAsiaTheme="minorHAnsi"/>
          <w:sz w:val="24"/>
          <w:szCs w:val="24"/>
        </w:rPr>
        <w:t>Contacts for Statistical Aspects and Data Collection</w:t>
      </w:r>
    </w:p>
    <w:p w:rsidR="00560F0B" w:rsidP="00FD1409" w14:paraId="25F8D666" w14:textId="5645D14F">
      <w:pPr>
        <w:ind w:left="360"/>
        <w:rPr>
          <w:rFonts w:eastAsiaTheme="minorHAnsi"/>
        </w:rPr>
      </w:pPr>
    </w:p>
    <w:p w:rsidR="00560F0B" w:rsidP="00FD1409" w14:paraId="5460286A" w14:textId="5A66C6D6">
      <w:pPr>
        <w:spacing w:before="100" w:beforeAutospacing="1" w:after="100" w:afterAutospacing="1"/>
        <w:ind w:left="360"/>
        <w:contextualSpacing/>
        <w:rPr>
          <w:rFonts w:eastAsiaTheme="minorHAnsi"/>
        </w:rPr>
      </w:pPr>
      <w:r w:rsidRPr="00560F0B">
        <w:rPr>
          <w:rFonts w:eastAsiaTheme="minorHAnsi"/>
        </w:rPr>
        <w:t>Persons responsible for directing the sampling, estimation, nonresponse adjustment and disclosure avoidance procedures:</w:t>
      </w:r>
    </w:p>
    <w:p w:rsidR="00560F0B" w:rsidRPr="00560F0B" w:rsidP="00FD1409" w14:paraId="33E6E93E" w14:textId="77777777">
      <w:pPr>
        <w:spacing w:before="100" w:beforeAutospacing="1" w:after="100" w:afterAutospacing="1"/>
        <w:ind w:left="360"/>
        <w:contextualSpacing/>
        <w:rPr>
          <w:rFonts w:eastAsiaTheme="minorHAnsi"/>
        </w:rPr>
      </w:pPr>
    </w:p>
    <w:p w:rsidR="00560F0B" w:rsidRPr="00560F0B" w:rsidP="00FD1409" w14:paraId="07FB5DE7" w14:textId="77777777">
      <w:pPr>
        <w:ind w:left="720"/>
        <w:rPr>
          <w:rFonts w:eastAsiaTheme="minorHAnsi"/>
        </w:rPr>
      </w:pPr>
      <w:r w:rsidRPr="00560F0B">
        <w:rPr>
          <w:rFonts w:eastAsiaTheme="minorHAnsi"/>
        </w:rPr>
        <w:t xml:space="preserve">James W. Hunt, Methodology Director </w:t>
      </w:r>
    </w:p>
    <w:p w:rsidR="00560F0B" w:rsidRPr="00560F0B" w:rsidP="00FD1409" w14:paraId="514E0FE7" w14:textId="77777777">
      <w:pPr>
        <w:ind w:left="720"/>
        <w:rPr>
          <w:rFonts w:eastAsiaTheme="minorHAnsi"/>
        </w:rPr>
      </w:pPr>
      <w:r w:rsidRPr="00560F0B">
        <w:rPr>
          <w:rFonts w:eastAsiaTheme="minorHAnsi"/>
        </w:rPr>
        <w:t>Retail, Wholesale, and Services Programs</w:t>
      </w:r>
    </w:p>
    <w:p w:rsidR="00560F0B" w:rsidRPr="00560F0B" w:rsidP="00FD1409" w14:paraId="3AC4F878" w14:textId="77777777">
      <w:pPr>
        <w:ind w:left="720"/>
        <w:rPr>
          <w:rFonts w:eastAsiaTheme="minorHAnsi"/>
        </w:rPr>
      </w:pPr>
      <w:r w:rsidRPr="00560F0B">
        <w:rPr>
          <w:rFonts w:eastAsiaTheme="minorHAnsi"/>
        </w:rPr>
        <w:t>Economic Statistical Methods Division</w:t>
      </w:r>
    </w:p>
    <w:p w:rsidR="00560F0B" w:rsidRPr="00560F0B" w:rsidP="00FD1409" w14:paraId="44E0B67F" w14:textId="77777777">
      <w:pPr>
        <w:ind w:left="720"/>
        <w:rPr>
          <w:rFonts w:eastAsiaTheme="minorHAnsi"/>
        </w:rPr>
      </w:pPr>
      <w:r w:rsidRPr="00560F0B">
        <w:rPr>
          <w:rFonts w:eastAsiaTheme="minorHAnsi"/>
        </w:rPr>
        <w:t>301-763-6599</w:t>
      </w:r>
    </w:p>
    <w:p w:rsidR="00560F0B" w:rsidRPr="00560F0B" w:rsidP="00FD1409" w14:paraId="7BC5F99A" w14:textId="77777777">
      <w:pPr>
        <w:ind w:left="720"/>
        <w:rPr>
          <w:rFonts w:eastAsiaTheme="minorHAnsi"/>
        </w:rPr>
      </w:pPr>
      <w:hyperlink r:id="rId8" w:history="1">
        <w:r w:rsidRPr="00560F0B">
          <w:rPr>
            <w:rFonts w:eastAsiaTheme="minorHAnsi"/>
            <w:color w:val="0000FF" w:themeColor="hyperlink"/>
            <w:u w:val="single"/>
          </w:rPr>
          <w:t>james.w.hunt@census.gov</w:t>
        </w:r>
      </w:hyperlink>
    </w:p>
    <w:p w:rsidR="00560F0B" w:rsidRPr="00560F0B" w:rsidP="00FD1409" w14:paraId="7505967B" w14:textId="3C8EBFC6">
      <w:pPr>
        <w:spacing w:after="200" w:line="276" w:lineRule="auto"/>
        <w:ind w:left="720"/>
        <w:rPr>
          <w:rFonts w:eastAsiaTheme="minorHAnsi"/>
        </w:rPr>
      </w:pPr>
    </w:p>
    <w:p w:rsidR="00560F0B" w:rsidRPr="00560F0B" w:rsidP="00FD1409" w14:paraId="726AF187" w14:textId="5DFF8920">
      <w:pPr>
        <w:spacing w:before="100" w:beforeAutospacing="1" w:after="100" w:afterAutospacing="1"/>
        <w:ind w:left="720"/>
        <w:contextualSpacing/>
        <w:rPr>
          <w:rFonts w:eastAsiaTheme="minorHAnsi"/>
        </w:rPr>
      </w:pPr>
      <w:r w:rsidRPr="00560F0B">
        <w:rPr>
          <w:rFonts w:eastAsiaTheme="minorHAnsi"/>
        </w:rPr>
        <w:t xml:space="preserve">Roberta Kurec, </w:t>
      </w:r>
      <w:r w:rsidR="0051272B">
        <w:rPr>
          <w:rFonts w:eastAsiaTheme="minorHAnsi"/>
        </w:rPr>
        <w:t>Branch</w:t>
      </w:r>
      <w:r w:rsidRPr="00560F0B">
        <w:rPr>
          <w:rFonts w:eastAsiaTheme="minorHAnsi"/>
        </w:rPr>
        <w:t xml:space="preserve"> Chief</w:t>
      </w:r>
    </w:p>
    <w:p w:rsidR="00560F0B" w:rsidRPr="00560F0B" w:rsidP="00FD1409" w14:paraId="0BC0CA32" w14:textId="77777777">
      <w:pPr>
        <w:spacing w:before="100" w:beforeAutospacing="1" w:after="100" w:afterAutospacing="1"/>
        <w:ind w:left="720"/>
        <w:contextualSpacing/>
        <w:rPr>
          <w:rFonts w:eastAsiaTheme="minorHAnsi"/>
        </w:rPr>
      </w:pPr>
      <w:r w:rsidRPr="00560F0B">
        <w:rPr>
          <w:rFonts w:eastAsiaTheme="minorHAnsi"/>
        </w:rPr>
        <w:t>Cross Sector Surveys Statistical Methods Branch</w:t>
      </w:r>
    </w:p>
    <w:p w:rsidR="00560F0B" w:rsidRPr="00560F0B" w:rsidP="00FD1409" w14:paraId="7E19A744" w14:textId="77777777">
      <w:pPr>
        <w:spacing w:before="100" w:beforeAutospacing="1" w:after="100" w:afterAutospacing="1"/>
        <w:ind w:left="720"/>
        <w:contextualSpacing/>
        <w:rPr>
          <w:rFonts w:eastAsiaTheme="minorHAnsi"/>
        </w:rPr>
      </w:pPr>
      <w:r w:rsidRPr="00560F0B">
        <w:rPr>
          <w:rFonts w:eastAsiaTheme="minorHAnsi"/>
        </w:rPr>
        <w:t>Economic Statistical Methods Division</w:t>
      </w:r>
    </w:p>
    <w:p w:rsidR="00560F0B" w:rsidRPr="00560F0B" w:rsidP="00FD1409" w14:paraId="084B52EF" w14:textId="77777777">
      <w:pPr>
        <w:spacing w:before="100" w:beforeAutospacing="1" w:after="100" w:afterAutospacing="1"/>
        <w:ind w:left="720"/>
        <w:contextualSpacing/>
        <w:rPr>
          <w:rFonts w:eastAsiaTheme="minorHAnsi"/>
        </w:rPr>
      </w:pPr>
      <w:r w:rsidRPr="00560F0B">
        <w:rPr>
          <w:rFonts w:eastAsiaTheme="minorHAnsi"/>
        </w:rPr>
        <w:t>301-763-4690</w:t>
      </w:r>
    </w:p>
    <w:p w:rsidR="00560F0B" w:rsidP="00FD1409" w14:paraId="4CB93E6A" w14:textId="36C85DE4">
      <w:pPr>
        <w:spacing w:before="100" w:beforeAutospacing="1" w:after="100" w:afterAutospacing="1"/>
        <w:ind w:left="720"/>
        <w:contextualSpacing/>
        <w:rPr>
          <w:rFonts w:eastAsiaTheme="minorHAnsi"/>
          <w:color w:val="0000FF" w:themeColor="hyperlink"/>
          <w:u w:val="single"/>
        </w:rPr>
      </w:pPr>
      <w:hyperlink r:id="rId8" w:history="1">
        <w:r w:rsidRPr="00560F0B">
          <w:rPr>
            <w:rFonts w:eastAsiaTheme="minorHAnsi"/>
            <w:color w:val="0000FF" w:themeColor="hyperlink"/>
            <w:u w:val="single"/>
          </w:rPr>
          <w:t>roberta.kurec@census.gov</w:t>
        </w:r>
      </w:hyperlink>
    </w:p>
    <w:p w:rsidR="00560F0B" w:rsidP="00FD1409" w14:paraId="3FC6B876" w14:textId="459F6F64">
      <w:pPr>
        <w:spacing w:before="100" w:beforeAutospacing="1" w:after="100" w:afterAutospacing="1"/>
        <w:ind w:left="360"/>
        <w:contextualSpacing/>
        <w:rPr>
          <w:rFonts w:eastAsiaTheme="minorHAnsi"/>
          <w:color w:val="0000FF" w:themeColor="hyperlink"/>
          <w:u w:val="single"/>
        </w:rPr>
      </w:pPr>
    </w:p>
    <w:p w:rsidR="00560F0B" w:rsidRPr="00560F0B" w:rsidP="00FD1409" w14:paraId="10813815" w14:textId="0EC570A0">
      <w:pPr>
        <w:spacing w:before="100" w:beforeAutospacing="1" w:after="100" w:afterAutospacing="1"/>
        <w:ind w:left="360"/>
        <w:contextualSpacing/>
        <w:rPr>
          <w:rFonts w:eastAsiaTheme="minorHAnsi"/>
        </w:rPr>
      </w:pPr>
      <w:r w:rsidRPr="00560F0B">
        <w:rPr>
          <w:rFonts w:eastAsiaTheme="minorHAnsi"/>
        </w:rPr>
        <w:t xml:space="preserve">Persons responsible for directing the survey design, content development, processing, </w:t>
      </w:r>
      <w:r w:rsidRPr="00560F0B" w:rsidR="00FD1409">
        <w:rPr>
          <w:rFonts w:eastAsiaTheme="minorHAnsi"/>
        </w:rPr>
        <w:t>analysis,</w:t>
      </w:r>
      <w:r w:rsidRPr="00560F0B">
        <w:rPr>
          <w:rFonts w:eastAsiaTheme="minorHAnsi"/>
        </w:rPr>
        <w:t xml:space="preserve"> and data publication:</w:t>
      </w:r>
    </w:p>
    <w:p w:rsidR="00560F0B" w:rsidRPr="00560F0B" w:rsidP="00FD1409" w14:paraId="4F7B9DC3" w14:textId="77777777">
      <w:pPr>
        <w:ind w:left="360"/>
        <w:rPr>
          <w:rFonts w:eastAsiaTheme="minorHAnsi"/>
        </w:rPr>
      </w:pPr>
    </w:p>
    <w:p w:rsidR="00560F0B" w:rsidP="00FD1409" w14:paraId="51ABB6D6" w14:textId="3EB4D138">
      <w:pPr>
        <w:ind w:left="630" w:hanging="270"/>
        <w:rPr>
          <w:rFonts w:eastAsiaTheme="minorHAnsi"/>
        </w:rPr>
      </w:pPr>
      <w:r>
        <w:rPr>
          <w:rFonts w:eastAsiaTheme="minorHAnsi"/>
        </w:rPr>
        <w:t>Catherine Buffington</w:t>
      </w:r>
    </w:p>
    <w:p w:rsidR="00560F0B" w:rsidP="00FD1409" w14:paraId="3C4E5717" w14:textId="2932FE03">
      <w:pPr>
        <w:ind w:left="630" w:hanging="270"/>
        <w:rPr>
          <w:rFonts w:eastAsiaTheme="minorHAnsi"/>
        </w:rPr>
      </w:pPr>
      <w:r w:rsidRPr="005B6078">
        <w:rPr>
          <w:rFonts w:eastAsiaTheme="minorHAnsi"/>
        </w:rPr>
        <w:t>Chief, Economic Indicators Division</w:t>
      </w:r>
    </w:p>
    <w:p w:rsidR="00560F0B" w:rsidP="00FD1409" w14:paraId="62848A8D" w14:textId="2C2D167A">
      <w:pPr>
        <w:spacing w:before="100" w:beforeAutospacing="1" w:after="100" w:afterAutospacing="1"/>
        <w:ind w:left="630" w:hanging="270"/>
        <w:contextualSpacing/>
        <w:rPr>
          <w:rFonts w:eastAsiaTheme="minorHAnsi"/>
        </w:rPr>
      </w:pPr>
      <w:r w:rsidRPr="005B6078">
        <w:rPr>
          <w:rFonts w:eastAsiaTheme="minorHAnsi"/>
        </w:rPr>
        <w:t>301-763-</w:t>
      </w:r>
      <w:r w:rsidR="007C331F">
        <w:rPr>
          <w:rFonts w:eastAsiaTheme="minorHAnsi"/>
        </w:rPr>
        <w:t>1838</w:t>
      </w:r>
    </w:p>
    <w:p w:rsidR="00560F0B" w:rsidP="00560F0B" w14:paraId="04C5ACF0" w14:textId="2E883666">
      <w:pPr>
        <w:spacing w:before="100" w:beforeAutospacing="1" w:after="100" w:afterAutospacing="1"/>
        <w:ind w:left="720"/>
        <w:contextualSpacing/>
      </w:pPr>
    </w:p>
    <w:p w:rsidR="00560F0B" w:rsidP="00560F0B" w14:paraId="3A9BBE46" w14:textId="77777777">
      <w:pPr>
        <w:spacing w:before="100" w:beforeAutospacing="1" w:after="100" w:afterAutospacing="1"/>
        <w:ind w:left="720"/>
        <w:contextualSpacing/>
      </w:pPr>
    </w:p>
    <w:p w:rsidR="00560F0B" w:rsidP="00560F0B" w14:paraId="023133B3" w14:textId="5E212028">
      <w:pPr>
        <w:spacing w:before="100" w:beforeAutospacing="1" w:after="100" w:afterAutospacing="1"/>
        <w:ind w:left="720"/>
        <w:contextualSpacing/>
      </w:pPr>
    </w:p>
    <w:p w:rsidR="00FD1409" w14:paraId="2368BBDD" w14:textId="77777777">
      <w:pPr>
        <w:rPr>
          <w:rFonts w:eastAsiaTheme="minorHAnsi"/>
          <w:b/>
          <w:bCs/>
        </w:rPr>
      </w:pPr>
      <w:r>
        <w:rPr>
          <w:rFonts w:eastAsiaTheme="minorHAnsi"/>
          <w:b/>
          <w:bCs/>
        </w:rPr>
        <w:br w:type="page"/>
      </w:r>
    </w:p>
    <w:p w:rsidR="00560F0B" w:rsidRPr="00560F0B" w:rsidP="00FD1409" w14:paraId="027D9D66" w14:textId="0A5614CD">
      <w:pPr>
        <w:spacing w:before="100" w:beforeAutospacing="1" w:after="100" w:afterAutospacing="1"/>
        <w:contextualSpacing/>
        <w:rPr>
          <w:rFonts w:eastAsiaTheme="minorHAnsi"/>
          <w:b/>
          <w:bCs/>
        </w:rPr>
      </w:pPr>
      <w:r w:rsidRPr="00560F0B">
        <w:rPr>
          <w:rFonts w:eastAsiaTheme="minorHAnsi"/>
          <w:b/>
          <w:bCs/>
        </w:rPr>
        <w:t>Attachments</w:t>
      </w:r>
    </w:p>
    <w:p w:rsidR="00560F0B" w:rsidRPr="00560F0B" w:rsidP="00560F0B" w14:paraId="27C29781" w14:textId="77777777">
      <w:pPr>
        <w:spacing w:before="100" w:beforeAutospacing="1" w:after="100" w:afterAutospacing="1"/>
        <w:ind w:left="720"/>
        <w:contextualSpacing/>
        <w:rPr>
          <w:rFonts w:eastAsiaTheme="minorHAnsi"/>
        </w:rPr>
      </w:pPr>
    </w:p>
    <w:p w:rsidR="0020270B" w:rsidP="0020270B" w14:paraId="5C0114CE" w14:textId="73D471CA">
      <w:pPr>
        <w:pStyle w:val="ListParagraph"/>
        <w:numPr>
          <w:ilvl w:val="0"/>
          <w:numId w:val="15"/>
        </w:numPr>
        <w:spacing w:before="100" w:beforeAutospacing="1" w:after="100" w:afterAutospacing="1"/>
        <w:contextualSpacing/>
        <w:rPr>
          <w:rFonts w:eastAsiaTheme="minorHAnsi"/>
        </w:rPr>
      </w:pPr>
      <w:r w:rsidRPr="0020270B">
        <w:rPr>
          <w:rFonts w:eastAsiaTheme="minorHAnsi"/>
        </w:rPr>
        <w:t xml:space="preserve">Draft </w:t>
      </w:r>
      <w:r w:rsidR="00A824FF">
        <w:rPr>
          <w:rFonts w:eastAsiaTheme="minorHAnsi"/>
        </w:rPr>
        <w:t xml:space="preserve">core </w:t>
      </w:r>
      <w:r w:rsidRPr="0020270B">
        <w:rPr>
          <w:rFonts w:eastAsiaTheme="minorHAnsi"/>
        </w:rPr>
        <w:t>conten</w:t>
      </w:r>
      <w:r>
        <w:rPr>
          <w:rFonts w:eastAsiaTheme="minorHAnsi"/>
        </w:rPr>
        <w:t>t</w:t>
      </w:r>
    </w:p>
    <w:p w:rsidR="00A824FF" w:rsidP="0020270B" w14:paraId="5CCE5776" w14:textId="08705D9C">
      <w:pPr>
        <w:pStyle w:val="ListParagraph"/>
        <w:numPr>
          <w:ilvl w:val="0"/>
          <w:numId w:val="15"/>
        </w:numPr>
        <w:spacing w:before="100" w:beforeAutospacing="1" w:after="100" w:afterAutospacing="1"/>
        <w:contextualSpacing/>
        <w:rPr>
          <w:rFonts w:eastAsiaTheme="minorHAnsi"/>
        </w:rPr>
      </w:pPr>
      <w:r>
        <w:rPr>
          <w:rFonts w:eastAsiaTheme="minorHAnsi"/>
        </w:rPr>
        <w:t xml:space="preserve">Draft supplemental content </w:t>
      </w:r>
    </w:p>
    <w:p w:rsidR="00560F0B" w:rsidP="0020270B" w14:paraId="37DB931F" w14:textId="4D83D7B1">
      <w:pPr>
        <w:pStyle w:val="ListParagraph"/>
        <w:numPr>
          <w:ilvl w:val="0"/>
          <w:numId w:val="15"/>
        </w:numPr>
        <w:spacing w:before="100" w:beforeAutospacing="1" w:after="100" w:afterAutospacing="1"/>
        <w:contextualSpacing/>
        <w:rPr>
          <w:rFonts w:eastAsiaTheme="minorHAnsi"/>
        </w:rPr>
      </w:pPr>
      <w:r>
        <w:rPr>
          <w:rFonts w:eastAsiaTheme="minorHAnsi"/>
        </w:rPr>
        <w:t xml:space="preserve">Draft respondent letter/email </w:t>
      </w:r>
      <w:r w:rsidRPr="0020270B">
        <w:rPr>
          <w:rFonts w:eastAsiaTheme="minorHAnsi"/>
        </w:rPr>
        <w:t>BTOS-</w:t>
      </w:r>
      <w:r>
        <w:rPr>
          <w:rFonts w:eastAsiaTheme="minorHAnsi"/>
        </w:rPr>
        <w:t>L</w:t>
      </w:r>
      <w:r w:rsidRPr="0020270B">
        <w:rPr>
          <w:rFonts w:eastAsiaTheme="minorHAnsi"/>
        </w:rPr>
        <w:t>1</w:t>
      </w:r>
      <w:r>
        <w:rPr>
          <w:rFonts w:eastAsiaTheme="minorHAnsi"/>
        </w:rPr>
        <w:t xml:space="preserve"> </w:t>
      </w:r>
    </w:p>
    <w:p w:rsidR="0048158A" w:rsidP="0020270B" w14:paraId="55F68A59" w14:textId="017FF112">
      <w:pPr>
        <w:pStyle w:val="ListParagraph"/>
        <w:numPr>
          <w:ilvl w:val="0"/>
          <w:numId w:val="15"/>
        </w:numPr>
        <w:spacing w:before="100" w:beforeAutospacing="1" w:after="100" w:afterAutospacing="1"/>
        <w:contextualSpacing/>
        <w:rPr>
          <w:rFonts w:eastAsiaTheme="minorHAnsi"/>
        </w:rPr>
      </w:pPr>
      <w:r>
        <w:rPr>
          <w:rFonts w:eastAsiaTheme="minorHAnsi"/>
        </w:rPr>
        <w:t>BTOS one year performance evaluation</w:t>
      </w:r>
    </w:p>
    <w:p w:rsidR="002A20AF" w:rsidRPr="0020270B" w:rsidP="00FD1409" w14:paraId="7E435D99" w14:textId="08421EB4">
      <w:pPr>
        <w:pStyle w:val="ListParagraph"/>
        <w:numPr>
          <w:ilvl w:val="0"/>
          <w:numId w:val="15"/>
        </w:numPr>
        <w:spacing w:before="100" w:beforeAutospacing="1" w:after="100" w:afterAutospacing="1"/>
        <w:contextualSpacing/>
        <w:rPr>
          <w:rFonts w:eastAsiaTheme="minorHAnsi"/>
        </w:rPr>
      </w:pPr>
      <w:r w:rsidRPr="0020270B">
        <w:rPr>
          <w:rFonts w:eastAsiaTheme="minorHAnsi"/>
        </w:rPr>
        <w:t>Relevant Sections from Title 13 U.S.C.</w:t>
      </w:r>
    </w:p>
    <w:sectPr w:rsidSect="00E516D2">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D12CDC" w14:paraId="4AA5EE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722F" w14:paraId="5AC22D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BA6025" w14:paraId="79CAED95" w14:textId="77777777">
    <w:pPr>
      <w:pStyle w:val="Footer"/>
      <w:jc w:val="right"/>
    </w:pPr>
  </w:p>
  <w:sdt>
    <w:sdtPr>
      <w:id w:val="-927425320"/>
      <w:docPartObj>
        <w:docPartGallery w:val="Page Numbers (Bottom of Page)"/>
        <w:docPartUnique/>
      </w:docPartObj>
    </w:sdtPr>
    <w:sdtEndPr>
      <w:rPr>
        <w:noProof/>
      </w:rPr>
    </w:sdtEndPr>
    <w:sdtContent>
      <w:p w:rsidR="001D722F" w14:paraId="79096144" w14:textId="255989B7">
        <w:pPr>
          <w:pStyle w:val="Footer"/>
          <w:jc w:val="right"/>
        </w:pPr>
        <w:r>
          <w:fldChar w:fldCharType="begin"/>
        </w:r>
        <w:r>
          <w:instrText xml:space="preserve"> PAGE   \* MERGEFORMAT </w:instrText>
        </w:r>
        <w:r>
          <w:fldChar w:fldCharType="separate"/>
        </w:r>
        <w:r w:rsidR="005D56D8">
          <w:rPr>
            <w:noProof/>
          </w:rPr>
          <w:t>4</w:t>
        </w:r>
        <w:r>
          <w:rPr>
            <w:noProof/>
          </w:rPr>
          <w:fldChar w:fldCharType="end"/>
        </w:r>
      </w:p>
    </w:sdtContent>
  </w:sdt>
  <w:p w:rsidR="001D722F" w:rsidRPr="00974CF8" w:rsidP="00BA6025" w14:paraId="77E55C85" w14:textId="77777777">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14:paraId="73670957" w14:textId="4ED4CC33">
    <w:pPr>
      <w:pStyle w:val="Footer"/>
      <w:jc w:val="right"/>
    </w:pPr>
    <w:r>
      <w:fldChar w:fldCharType="begin"/>
    </w:r>
    <w:r>
      <w:instrText xml:space="preserve"> PAGE   \* MERGEFORMAT </w:instrText>
    </w:r>
    <w:r>
      <w:fldChar w:fldCharType="separate"/>
    </w:r>
    <w:r w:rsidR="005D56D8">
      <w:rPr>
        <w:noProof/>
      </w:rPr>
      <w:t>1</w:t>
    </w:r>
    <w:r>
      <w:rPr>
        <w:noProof/>
      </w:rPr>
      <w:fldChar w:fldCharType="end"/>
    </w:r>
  </w:p>
  <w:p w:rsidR="001D722F" w14:paraId="52DE3B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RPr="00974CF8" w:rsidP="00E8204B" w14:paraId="20E8816A"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D722F" w14:paraId="12B979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676E0"/>
    <w:multiLevelType w:val="hybridMultilevel"/>
    <w:tmpl w:val="A3707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B1708"/>
    <w:multiLevelType w:val="hybridMultilevel"/>
    <w:tmpl w:val="9D869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3269D"/>
    <w:multiLevelType w:val="hybridMultilevel"/>
    <w:tmpl w:val="6520F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285CB6"/>
    <w:multiLevelType w:val="hybridMultilevel"/>
    <w:tmpl w:val="1CF4F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5220F"/>
    <w:multiLevelType w:val="hybridMultilevel"/>
    <w:tmpl w:val="D9BEF3B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4F101B"/>
    <w:multiLevelType w:val="hybridMultilevel"/>
    <w:tmpl w:val="43F69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AE12B1"/>
    <w:multiLevelType w:val="hybridMultilevel"/>
    <w:tmpl w:val="CBA03C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9344EF"/>
    <w:multiLevelType w:val="hybridMultilevel"/>
    <w:tmpl w:val="41EA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F03737"/>
    <w:multiLevelType w:val="hybridMultilevel"/>
    <w:tmpl w:val="0440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C22D38"/>
    <w:multiLevelType w:val="hybridMultilevel"/>
    <w:tmpl w:val="D6FAC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D37218"/>
    <w:multiLevelType w:val="hybridMultilevel"/>
    <w:tmpl w:val="FAAAD14C"/>
    <w:lvl w:ilvl="0">
      <w:start w:val="1"/>
      <w:numFmt w:val="decimal"/>
      <w:pStyle w:val="Heading1"/>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11058"/>
    <w:multiLevelType w:val="hybridMultilevel"/>
    <w:tmpl w:val="63BED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3937005">
    <w:abstractNumId w:val="10"/>
  </w:num>
  <w:num w:numId="2" w16cid:durableId="357658596">
    <w:abstractNumId w:val="10"/>
    <w:lvlOverride w:ilvl="0">
      <w:startOverride w:val="1"/>
    </w:lvlOverride>
  </w:num>
  <w:num w:numId="3" w16cid:durableId="1388722511">
    <w:abstractNumId w:val="9"/>
  </w:num>
  <w:num w:numId="4" w16cid:durableId="961618385">
    <w:abstractNumId w:val="2"/>
  </w:num>
  <w:num w:numId="5" w16cid:durableId="1468235173">
    <w:abstractNumId w:val="8"/>
  </w:num>
  <w:num w:numId="6" w16cid:durableId="2073968241">
    <w:abstractNumId w:val="3"/>
  </w:num>
  <w:num w:numId="7" w16cid:durableId="1586527988">
    <w:abstractNumId w:val="11"/>
  </w:num>
  <w:num w:numId="8" w16cid:durableId="36703909">
    <w:abstractNumId w:val="7"/>
  </w:num>
  <w:num w:numId="9" w16cid:durableId="1116170423">
    <w:abstractNumId w:val="12"/>
  </w:num>
  <w:num w:numId="10" w16cid:durableId="838615254">
    <w:abstractNumId w:val="1"/>
  </w:num>
  <w:num w:numId="11" w16cid:durableId="487134906">
    <w:abstractNumId w:val="5"/>
  </w:num>
  <w:num w:numId="12" w16cid:durableId="1150363653">
    <w:abstractNumId w:val="0"/>
  </w:num>
  <w:num w:numId="13" w16cid:durableId="1052803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051525">
    <w:abstractNumId w:val="6"/>
  </w:num>
  <w:num w:numId="15" w16cid:durableId="4947605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52E8"/>
    <w:rsid w:val="000071CD"/>
    <w:rsid w:val="00007876"/>
    <w:rsid w:val="000100B7"/>
    <w:rsid w:val="0001018E"/>
    <w:rsid w:val="00010DCB"/>
    <w:rsid w:val="00011B5D"/>
    <w:rsid w:val="00011BDE"/>
    <w:rsid w:val="00011FD7"/>
    <w:rsid w:val="000125C2"/>
    <w:rsid w:val="00012A44"/>
    <w:rsid w:val="00014E27"/>
    <w:rsid w:val="00015138"/>
    <w:rsid w:val="000169B8"/>
    <w:rsid w:val="00017080"/>
    <w:rsid w:val="00017559"/>
    <w:rsid w:val="00017C44"/>
    <w:rsid w:val="0002060D"/>
    <w:rsid w:val="00020A64"/>
    <w:rsid w:val="00021536"/>
    <w:rsid w:val="000223F7"/>
    <w:rsid w:val="00022C3D"/>
    <w:rsid w:val="00022D3E"/>
    <w:rsid w:val="00023339"/>
    <w:rsid w:val="00024759"/>
    <w:rsid w:val="00024C7B"/>
    <w:rsid w:val="00024F62"/>
    <w:rsid w:val="0002511E"/>
    <w:rsid w:val="0002516C"/>
    <w:rsid w:val="00025659"/>
    <w:rsid w:val="00025968"/>
    <w:rsid w:val="000260A1"/>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5F6A"/>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5EA"/>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BA4"/>
    <w:rsid w:val="00090F06"/>
    <w:rsid w:val="00091EA0"/>
    <w:rsid w:val="0009283B"/>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851"/>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AF9"/>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E47"/>
    <w:rsid w:val="00132F2F"/>
    <w:rsid w:val="0013393E"/>
    <w:rsid w:val="00134AAD"/>
    <w:rsid w:val="001351FB"/>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16D0"/>
    <w:rsid w:val="00142641"/>
    <w:rsid w:val="001438AF"/>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57900"/>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3CF3"/>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5FE5"/>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6F65"/>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3B2"/>
    <w:rsid w:val="00201949"/>
    <w:rsid w:val="0020270B"/>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0F"/>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4F4F"/>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386C"/>
    <w:rsid w:val="00254612"/>
    <w:rsid w:val="002549C7"/>
    <w:rsid w:val="00255147"/>
    <w:rsid w:val="002554F7"/>
    <w:rsid w:val="00255554"/>
    <w:rsid w:val="00255870"/>
    <w:rsid w:val="00255889"/>
    <w:rsid w:val="00255A19"/>
    <w:rsid w:val="00255FD3"/>
    <w:rsid w:val="00256377"/>
    <w:rsid w:val="00256626"/>
    <w:rsid w:val="00256AA2"/>
    <w:rsid w:val="00256B6A"/>
    <w:rsid w:val="00257346"/>
    <w:rsid w:val="002602FB"/>
    <w:rsid w:val="0026043A"/>
    <w:rsid w:val="00260652"/>
    <w:rsid w:val="0026074D"/>
    <w:rsid w:val="0026118D"/>
    <w:rsid w:val="00261E1E"/>
    <w:rsid w:val="0026255D"/>
    <w:rsid w:val="00263491"/>
    <w:rsid w:val="0026370F"/>
    <w:rsid w:val="00263AD3"/>
    <w:rsid w:val="00264836"/>
    <w:rsid w:val="00264BF4"/>
    <w:rsid w:val="00264CEF"/>
    <w:rsid w:val="00264E64"/>
    <w:rsid w:val="002650CF"/>
    <w:rsid w:val="00265412"/>
    <w:rsid w:val="002669B1"/>
    <w:rsid w:val="0026727F"/>
    <w:rsid w:val="002703BB"/>
    <w:rsid w:val="00270706"/>
    <w:rsid w:val="00270BAD"/>
    <w:rsid w:val="002719CE"/>
    <w:rsid w:val="00272FF0"/>
    <w:rsid w:val="00273CD7"/>
    <w:rsid w:val="00273DA8"/>
    <w:rsid w:val="00273F4B"/>
    <w:rsid w:val="00274135"/>
    <w:rsid w:val="002742CD"/>
    <w:rsid w:val="00274CCE"/>
    <w:rsid w:val="0027508F"/>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031"/>
    <w:rsid w:val="002917A8"/>
    <w:rsid w:val="00292A9A"/>
    <w:rsid w:val="00293811"/>
    <w:rsid w:val="00293886"/>
    <w:rsid w:val="002939C7"/>
    <w:rsid w:val="00293F8A"/>
    <w:rsid w:val="0029412A"/>
    <w:rsid w:val="002941AA"/>
    <w:rsid w:val="00294230"/>
    <w:rsid w:val="00294415"/>
    <w:rsid w:val="00294580"/>
    <w:rsid w:val="00294CBF"/>
    <w:rsid w:val="002953DC"/>
    <w:rsid w:val="002957C4"/>
    <w:rsid w:val="00296113"/>
    <w:rsid w:val="0029629C"/>
    <w:rsid w:val="0029681E"/>
    <w:rsid w:val="002A1076"/>
    <w:rsid w:val="002A1EAD"/>
    <w:rsid w:val="002A1FFD"/>
    <w:rsid w:val="002A20AF"/>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0E3"/>
    <w:rsid w:val="002B61E0"/>
    <w:rsid w:val="002C065D"/>
    <w:rsid w:val="002C0D14"/>
    <w:rsid w:val="002C1BFD"/>
    <w:rsid w:val="002C2B05"/>
    <w:rsid w:val="002C2D16"/>
    <w:rsid w:val="002C2EE1"/>
    <w:rsid w:val="002C3958"/>
    <w:rsid w:val="002C3BFE"/>
    <w:rsid w:val="002C3EC7"/>
    <w:rsid w:val="002C471F"/>
    <w:rsid w:val="002C4C63"/>
    <w:rsid w:val="002C5ED3"/>
    <w:rsid w:val="002C5F51"/>
    <w:rsid w:val="002C6409"/>
    <w:rsid w:val="002C6709"/>
    <w:rsid w:val="002C7501"/>
    <w:rsid w:val="002C7F58"/>
    <w:rsid w:val="002D094B"/>
    <w:rsid w:val="002D1140"/>
    <w:rsid w:val="002D1222"/>
    <w:rsid w:val="002D1C09"/>
    <w:rsid w:val="002D2835"/>
    <w:rsid w:val="002D2D5E"/>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32E6"/>
    <w:rsid w:val="002F3A9F"/>
    <w:rsid w:val="002F3F3E"/>
    <w:rsid w:val="002F4180"/>
    <w:rsid w:val="002F4746"/>
    <w:rsid w:val="002F525E"/>
    <w:rsid w:val="002F52D3"/>
    <w:rsid w:val="002F5486"/>
    <w:rsid w:val="002F5510"/>
    <w:rsid w:val="002F5653"/>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934"/>
    <w:rsid w:val="00321C1D"/>
    <w:rsid w:val="00322479"/>
    <w:rsid w:val="00322584"/>
    <w:rsid w:val="00322865"/>
    <w:rsid w:val="00323054"/>
    <w:rsid w:val="00323589"/>
    <w:rsid w:val="00323A6A"/>
    <w:rsid w:val="0032427F"/>
    <w:rsid w:val="00324ADC"/>
    <w:rsid w:val="00324C86"/>
    <w:rsid w:val="00325553"/>
    <w:rsid w:val="00326CBE"/>
    <w:rsid w:val="003274E5"/>
    <w:rsid w:val="003277AF"/>
    <w:rsid w:val="00327AD0"/>
    <w:rsid w:val="00327DD6"/>
    <w:rsid w:val="00330997"/>
    <w:rsid w:val="00330B13"/>
    <w:rsid w:val="00330B92"/>
    <w:rsid w:val="00331073"/>
    <w:rsid w:val="0033124C"/>
    <w:rsid w:val="0033130C"/>
    <w:rsid w:val="00331728"/>
    <w:rsid w:val="003318EC"/>
    <w:rsid w:val="0033233E"/>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3A73"/>
    <w:rsid w:val="00344856"/>
    <w:rsid w:val="00344EB4"/>
    <w:rsid w:val="00345676"/>
    <w:rsid w:val="0034632B"/>
    <w:rsid w:val="003478D9"/>
    <w:rsid w:val="00350393"/>
    <w:rsid w:val="003528DF"/>
    <w:rsid w:val="0035328C"/>
    <w:rsid w:val="00353998"/>
    <w:rsid w:val="00353B27"/>
    <w:rsid w:val="00353FF4"/>
    <w:rsid w:val="003541CF"/>
    <w:rsid w:val="0035434E"/>
    <w:rsid w:val="00354568"/>
    <w:rsid w:val="00354B34"/>
    <w:rsid w:val="00355343"/>
    <w:rsid w:val="00355611"/>
    <w:rsid w:val="0035563F"/>
    <w:rsid w:val="00355F7D"/>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39D"/>
    <w:rsid w:val="00383521"/>
    <w:rsid w:val="00383A3C"/>
    <w:rsid w:val="00383EAA"/>
    <w:rsid w:val="003848C9"/>
    <w:rsid w:val="00384A8F"/>
    <w:rsid w:val="00384D02"/>
    <w:rsid w:val="00384E7D"/>
    <w:rsid w:val="00384F52"/>
    <w:rsid w:val="0038516C"/>
    <w:rsid w:val="003868BC"/>
    <w:rsid w:val="00386A23"/>
    <w:rsid w:val="003873A3"/>
    <w:rsid w:val="00387F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6B7"/>
    <w:rsid w:val="003C1A65"/>
    <w:rsid w:val="003C1DFC"/>
    <w:rsid w:val="003C22D0"/>
    <w:rsid w:val="003C278E"/>
    <w:rsid w:val="003C2800"/>
    <w:rsid w:val="003C35A8"/>
    <w:rsid w:val="003C4132"/>
    <w:rsid w:val="003C48A0"/>
    <w:rsid w:val="003C4DB6"/>
    <w:rsid w:val="003C50AB"/>
    <w:rsid w:val="003C65D7"/>
    <w:rsid w:val="003C6625"/>
    <w:rsid w:val="003C794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63"/>
    <w:rsid w:val="003F1AE2"/>
    <w:rsid w:val="003F1C70"/>
    <w:rsid w:val="003F21C1"/>
    <w:rsid w:val="003F2D76"/>
    <w:rsid w:val="003F4CCB"/>
    <w:rsid w:val="003F592D"/>
    <w:rsid w:val="003F684D"/>
    <w:rsid w:val="003F6FD6"/>
    <w:rsid w:val="003F7568"/>
    <w:rsid w:val="00400ED6"/>
    <w:rsid w:val="00401244"/>
    <w:rsid w:val="00401564"/>
    <w:rsid w:val="00403F6B"/>
    <w:rsid w:val="004040DB"/>
    <w:rsid w:val="00404256"/>
    <w:rsid w:val="00405174"/>
    <w:rsid w:val="00405F04"/>
    <w:rsid w:val="004064CB"/>
    <w:rsid w:val="0040665E"/>
    <w:rsid w:val="00406C5F"/>
    <w:rsid w:val="00406D63"/>
    <w:rsid w:val="0040739D"/>
    <w:rsid w:val="004075BF"/>
    <w:rsid w:val="00407B32"/>
    <w:rsid w:val="00407DF5"/>
    <w:rsid w:val="004103B1"/>
    <w:rsid w:val="004121B2"/>
    <w:rsid w:val="004123C3"/>
    <w:rsid w:val="004132BA"/>
    <w:rsid w:val="0041374E"/>
    <w:rsid w:val="00414053"/>
    <w:rsid w:val="004151BC"/>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8C6"/>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58A"/>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1C2"/>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225F"/>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ABC"/>
    <w:rsid w:val="004C7FC9"/>
    <w:rsid w:val="004D0695"/>
    <w:rsid w:val="004D0883"/>
    <w:rsid w:val="004D11D7"/>
    <w:rsid w:val="004D14F8"/>
    <w:rsid w:val="004D1593"/>
    <w:rsid w:val="004D2578"/>
    <w:rsid w:val="004D275D"/>
    <w:rsid w:val="004D2D4C"/>
    <w:rsid w:val="004D3620"/>
    <w:rsid w:val="004D3D91"/>
    <w:rsid w:val="004D4655"/>
    <w:rsid w:val="004D4CF8"/>
    <w:rsid w:val="004D5010"/>
    <w:rsid w:val="004D5139"/>
    <w:rsid w:val="004D5848"/>
    <w:rsid w:val="004D5D0B"/>
    <w:rsid w:val="004D5DA4"/>
    <w:rsid w:val="004D5DFD"/>
    <w:rsid w:val="004D62C4"/>
    <w:rsid w:val="004D65D2"/>
    <w:rsid w:val="004D6CE1"/>
    <w:rsid w:val="004D6F74"/>
    <w:rsid w:val="004D73DD"/>
    <w:rsid w:val="004D79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615"/>
    <w:rsid w:val="00504953"/>
    <w:rsid w:val="0050610C"/>
    <w:rsid w:val="00506442"/>
    <w:rsid w:val="00506B3C"/>
    <w:rsid w:val="0050761C"/>
    <w:rsid w:val="0050786E"/>
    <w:rsid w:val="00507885"/>
    <w:rsid w:val="005103E3"/>
    <w:rsid w:val="005107F3"/>
    <w:rsid w:val="00510C87"/>
    <w:rsid w:val="00510DCA"/>
    <w:rsid w:val="00511A2C"/>
    <w:rsid w:val="00511B3A"/>
    <w:rsid w:val="00511E32"/>
    <w:rsid w:val="0051272B"/>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7AC"/>
    <w:rsid w:val="00543948"/>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429"/>
    <w:rsid w:val="0055281F"/>
    <w:rsid w:val="00553B3A"/>
    <w:rsid w:val="00553C1D"/>
    <w:rsid w:val="00554245"/>
    <w:rsid w:val="005542A3"/>
    <w:rsid w:val="005547C0"/>
    <w:rsid w:val="00555036"/>
    <w:rsid w:val="00555416"/>
    <w:rsid w:val="005568B0"/>
    <w:rsid w:val="0056082D"/>
    <w:rsid w:val="00560ABC"/>
    <w:rsid w:val="00560F0B"/>
    <w:rsid w:val="0056116D"/>
    <w:rsid w:val="00561AC4"/>
    <w:rsid w:val="00561ADB"/>
    <w:rsid w:val="00562189"/>
    <w:rsid w:val="00562282"/>
    <w:rsid w:val="00563310"/>
    <w:rsid w:val="00563632"/>
    <w:rsid w:val="00563B3B"/>
    <w:rsid w:val="00564359"/>
    <w:rsid w:val="0056453C"/>
    <w:rsid w:val="00564685"/>
    <w:rsid w:val="0056512A"/>
    <w:rsid w:val="0056521D"/>
    <w:rsid w:val="005652E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5DF"/>
    <w:rsid w:val="005738DF"/>
    <w:rsid w:val="00574064"/>
    <w:rsid w:val="005743E9"/>
    <w:rsid w:val="00574774"/>
    <w:rsid w:val="00574A48"/>
    <w:rsid w:val="0057500D"/>
    <w:rsid w:val="005752CE"/>
    <w:rsid w:val="00576050"/>
    <w:rsid w:val="005762FF"/>
    <w:rsid w:val="00576888"/>
    <w:rsid w:val="00576F09"/>
    <w:rsid w:val="00577059"/>
    <w:rsid w:val="005776D5"/>
    <w:rsid w:val="00580073"/>
    <w:rsid w:val="00580108"/>
    <w:rsid w:val="005820B4"/>
    <w:rsid w:val="005825BD"/>
    <w:rsid w:val="0058298B"/>
    <w:rsid w:val="00582B5D"/>
    <w:rsid w:val="00582C46"/>
    <w:rsid w:val="00582DF7"/>
    <w:rsid w:val="00582F12"/>
    <w:rsid w:val="0058312A"/>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3DCB"/>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161"/>
    <w:rsid w:val="005B5747"/>
    <w:rsid w:val="005B5B99"/>
    <w:rsid w:val="005B5CB3"/>
    <w:rsid w:val="005B5D44"/>
    <w:rsid w:val="005B5D9F"/>
    <w:rsid w:val="005B6078"/>
    <w:rsid w:val="005B630F"/>
    <w:rsid w:val="005B69E5"/>
    <w:rsid w:val="005B6A52"/>
    <w:rsid w:val="005B6A65"/>
    <w:rsid w:val="005B7F6E"/>
    <w:rsid w:val="005C00D9"/>
    <w:rsid w:val="005C099E"/>
    <w:rsid w:val="005C0F9E"/>
    <w:rsid w:val="005C1F60"/>
    <w:rsid w:val="005C2165"/>
    <w:rsid w:val="005C2CBC"/>
    <w:rsid w:val="005C33B9"/>
    <w:rsid w:val="005C4063"/>
    <w:rsid w:val="005C42A9"/>
    <w:rsid w:val="005C4E40"/>
    <w:rsid w:val="005C52E0"/>
    <w:rsid w:val="005C67DA"/>
    <w:rsid w:val="005C68CB"/>
    <w:rsid w:val="005C7604"/>
    <w:rsid w:val="005D11F4"/>
    <w:rsid w:val="005D171D"/>
    <w:rsid w:val="005D1772"/>
    <w:rsid w:val="005D1E6C"/>
    <w:rsid w:val="005D31A5"/>
    <w:rsid w:val="005D3AFE"/>
    <w:rsid w:val="005D3D6F"/>
    <w:rsid w:val="005D526B"/>
    <w:rsid w:val="005D56D8"/>
    <w:rsid w:val="005D5E82"/>
    <w:rsid w:val="005D6150"/>
    <w:rsid w:val="005D6548"/>
    <w:rsid w:val="005D6EAB"/>
    <w:rsid w:val="005D6FB1"/>
    <w:rsid w:val="005D7210"/>
    <w:rsid w:val="005E04D2"/>
    <w:rsid w:val="005E0B59"/>
    <w:rsid w:val="005E1042"/>
    <w:rsid w:val="005E112B"/>
    <w:rsid w:val="005E12A3"/>
    <w:rsid w:val="005E23A2"/>
    <w:rsid w:val="005E2AAB"/>
    <w:rsid w:val="005E2E56"/>
    <w:rsid w:val="005E30F7"/>
    <w:rsid w:val="005E316F"/>
    <w:rsid w:val="005E34EA"/>
    <w:rsid w:val="005E424E"/>
    <w:rsid w:val="005E4333"/>
    <w:rsid w:val="005E4BCA"/>
    <w:rsid w:val="005E4F67"/>
    <w:rsid w:val="005E4F80"/>
    <w:rsid w:val="005E5674"/>
    <w:rsid w:val="005E6019"/>
    <w:rsid w:val="005E64F2"/>
    <w:rsid w:val="005E6F7F"/>
    <w:rsid w:val="005E7AC1"/>
    <w:rsid w:val="005E7DAB"/>
    <w:rsid w:val="005E7E6A"/>
    <w:rsid w:val="005F05E5"/>
    <w:rsid w:val="005F0E19"/>
    <w:rsid w:val="005F1EA3"/>
    <w:rsid w:val="005F32A2"/>
    <w:rsid w:val="005F3436"/>
    <w:rsid w:val="005F3B3C"/>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9F5"/>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258"/>
    <w:rsid w:val="006156F7"/>
    <w:rsid w:val="00616147"/>
    <w:rsid w:val="006163B0"/>
    <w:rsid w:val="00616A02"/>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6E38"/>
    <w:rsid w:val="00627506"/>
    <w:rsid w:val="006278B6"/>
    <w:rsid w:val="006279DA"/>
    <w:rsid w:val="00627B7C"/>
    <w:rsid w:val="00630295"/>
    <w:rsid w:val="006302CF"/>
    <w:rsid w:val="00631967"/>
    <w:rsid w:val="00632C35"/>
    <w:rsid w:val="00633C20"/>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738"/>
    <w:rsid w:val="00653D2C"/>
    <w:rsid w:val="00654663"/>
    <w:rsid w:val="006547FD"/>
    <w:rsid w:val="00654D70"/>
    <w:rsid w:val="00655D4F"/>
    <w:rsid w:val="00655EE2"/>
    <w:rsid w:val="00656434"/>
    <w:rsid w:val="006564F2"/>
    <w:rsid w:val="00656881"/>
    <w:rsid w:val="00656D13"/>
    <w:rsid w:val="006572EE"/>
    <w:rsid w:val="00660024"/>
    <w:rsid w:val="00660252"/>
    <w:rsid w:val="006603B5"/>
    <w:rsid w:val="00662214"/>
    <w:rsid w:val="006630CB"/>
    <w:rsid w:val="00664883"/>
    <w:rsid w:val="00664F5E"/>
    <w:rsid w:val="00665005"/>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510"/>
    <w:rsid w:val="006756B6"/>
    <w:rsid w:val="00675BBA"/>
    <w:rsid w:val="00675D7E"/>
    <w:rsid w:val="00676109"/>
    <w:rsid w:val="0067651A"/>
    <w:rsid w:val="00676AAD"/>
    <w:rsid w:val="00677C87"/>
    <w:rsid w:val="00680098"/>
    <w:rsid w:val="00680F14"/>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7E3"/>
    <w:rsid w:val="00690B02"/>
    <w:rsid w:val="006914F4"/>
    <w:rsid w:val="00691F04"/>
    <w:rsid w:val="00693AB9"/>
    <w:rsid w:val="006956ED"/>
    <w:rsid w:val="0069658E"/>
    <w:rsid w:val="006965BC"/>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09D7"/>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59"/>
    <w:rsid w:val="006D1BF1"/>
    <w:rsid w:val="006D1E53"/>
    <w:rsid w:val="006D21A0"/>
    <w:rsid w:val="006D2BD7"/>
    <w:rsid w:val="006D2DA6"/>
    <w:rsid w:val="006D2DBB"/>
    <w:rsid w:val="006D362B"/>
    <w:rsid w:val="006D6381"/>
    <w:rsid w:val="006D760D"/>
    <w:rsid w:val="006D7A1B"/>
    <w:rsid w:val="006D7C4D"/>
    <w:rsid w:val="006E01A3"/>
    <w:rsid w:val="006E3BCB"/>
    <w:rsid w:val="006E4D46"/>
    <w:rsid w:val="006E4E5E"/>
    <w:rsid w:val="006E6F05"/>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6A0"/>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08DF"/>
    <w:rsid w:val="00711930"/>
    <w:rsid w:val="00711AA3"/>
    <w:rsid w:val="00711D00"/>
    <w:rsid w:val="00711F4E"/>
    <w:rsid w:val="00712001"/>
    <w:rsid w:val="007126B0"/>
    <w:rsid w:val="00712913"/>
    <w:rsid w:val="00712D40"/>
    <w:rsid w:val="007143F4"/>
    <w:rsid w:val="00714767"/>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510"/>
    <w:rsid w:val="00723804"/>
    <w:rsid w:val="00723CE6"/>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37E1F"/>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6C8"/>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B9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572"/>
    <w:rsid w:val="00794BE6"/>
    <w:rsid w:val="00794D1E"/>
    <w:rsid w:val="00795545"/>
    <w:rsid w:val="00795E0C"/>
    <w:rsid w:val="0079634E"/>
    <w:rsid w:val="00797176"/>
    <w:rsid w:val="00797180"/>
    <w:rsid w:val="007A02DF"/>
    <w:rsid w:val="007A094C"/>
    <w:rsid w:val="007A0E16"/>
    <w:rsid w:val="007A2607"/>
    <w:rsid w:val="007A2E14"/>
    <w:rsid w:val="007A2FE7"/>
    <w:rsid w:val="007A3360"/>
    <w:rsid w:val="007A3BEE"/>
    <w:rsid w:val="007A3E68"/>
    <w:rsid w:val="007A446E"/>
    <w:rsid w:val="007A4B90"/>
    <w:rsid w:val="007A572C"/>
    <w:rsid w:val="007A57C8"/>
    <w:rsid w:val="007A62C1"/>
    <w:rsid w:val="007A649B"/>
    <w:rsid w:val="007A6F38"/>
    <w:rsid w:val="007A758F"/>
    <w:rsid w:val="007A7E05"/>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1F"/>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3C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3D6"/>
    <w:rsid w:val="00840679"/>
    <w:rsid w:val="00840742"/>
    <w:rsid w:val="00840771"/>
    <w:rsid w:val="00840BDB"/>
    <w:rsid w:val="00840C40"/>
    <w:rsid w:val="00840EAB"/>
    <w:rsid w:val="008413E5"/>
    <w:rsid w:val="008422BE"/>
    <w:rsid w:val="008422F3"/>
    <w:rsid w:val="00842749"/>
    <w:rsid w:val="008434D9"/>
    <w:rsid w:val="0084432A"/>
    <w:rsid w:val="00844DFF"/>
    <w:rsid w:val="0084505A"/>
    <w:rsid w:val="00845390"/>
    <w:rsid w:val="008456A0"/>
    <w:rsid w:val="008457F1"/>
    <w:rsid w:val="00845ADE"/>
    <w:rsid w:val="00846BA5"/>
    <w:rsid w:val="0084716A"/>
    <w:rsid w:val="0084742D"/>
    <w:rsid w:val="008474AB"/>
    <w:rsid w:val="0085058C"/>
    <w:rsid w:val="00850EA1"/>
    <w:rsid w:val="008512E0"/>
    <w:rsid w:val="00851C3F"/>
    <w:rsid w:val="00852A6D"/>
    <w:rsid w:val="00852C19"/>
    <w:rsid w:val="00852D01"/>
    <w:rsid w:val="00854192"/>
    <w:rsid w:val="00854BCA"/>
    <w:rsid w:val="00855568"/>
    <w:rsid w:val="00855624"/>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0003"/>
    <w:rsid w:val="008915A5"/>
    <w:rsid w:val="00891AA0"/>
    <w:rsid w:val="0089225A"/>
    <w:rsid w:val="008923F2"/>
    <w:rsid w:val="008926EE"/>
    <w:rsid w:val="00893E77"/>
    <w:rsid w:val="00893F69"/>
    <w:rsid w:val="00894FFE"/>
    <w:rsid w:val="008951FF"/>
    <w:rsid w:val="0089558C"/>
    <w:rsid w:val="00896ADD"/>
    <w:rsid w:val="00896B31"/>
    <w:rsid w:val="008A13BB"/>
    <w:rsid w:val="008A2756"/>
    <w:rsid w:val="008A2A79"/>
    <w:rsid w:val="008A42E8"/>
    <w:rsid w:val="008A6B71"/>
    <w:rsid w:val="008A7409"/>
    <w:rsid w:val="008B058E"/>
    <w:rsid w:val="008B087C"/>
    <w:rsid w:val="008B1A27"/>
    <w:rsid w:val="008B1E61"/>
    <w:rsid w:val="008B20AE"/>
    <w:rsid w:val="008B2560"/>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273"/>
    <w:rsid w:val="008C253E"/>
    <w:rsid w:val="008C28BF"/>
    <w:rsid w:val="008C2DA9"/>
    <w:rsid w:val="008C3D8D"/>
    <w:rsid w:val="008C4C9C"/>
    <w:rsid w:val="008C4E2A"/>
    <w:rsid w:val="008C6061"/>
    <w:rsid w:val="008C66F3"/>
    <w:rsid w:val="008C69D7"/>
    <w:rsid w:val="008C6EAF"/>
    <w:rsid w:val="008C7359"/>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163"/>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E71C7"/>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8A7"/>
    <w:rsid w:val="00910BE6"/>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13A3"/>
    <w:rsid w:val="00923742"/>
    <w:rsid w:val="00923966"/>
    <w:rsid w:val="00923B0C"/>
    <w:rsid w:val="00923C76"/>
    <w:rsid w:val="00924CD5"/>
    <w:rsid w:val="00925656"/>
    <w:rsid w:val="0092698B"/>
    <w:rsid w:val="00926B65"/>
    <w:rsid w:val="00926EE3"/>
    <w:rsid w:val="009273B4"/>
    <w:rsid w:val="00927ECF"/>
    <w:rsid w:val="00927F5E"/>
    <w:rsid w:val="009300FF"/>
    <w:rsid w:val="00930CB9"/>
    <w:rsid w:val="00931178"/>
    <w:rsid w:val="00931223"/>
    <w:rsid w:val="00931293"/>
    <w:rsid w:val="0093155C"/>
    <w:rsid w:val="00931D81"/>
    <w:rsid w:val="009328B0"/>
    <w:rsid w:val="009328E3"/>
    <w:rsid w:val="0093329F"/>
    <w:rsid w:val="00933736"/>
    <w:rsid w:val="00933C02"/>
    <w:rsid w:val="00933D33"/>
    <w:rsid w:val="009344F9"/>
    <w:rsid w:val="009345C8"/>
    <w:rsid w:val="00934D04"/>
    <w:rsid w:val="00935FE8"/>
    <w:rsid w:val="00936002"/>
    <w:rsid w:val="00936B95"/>
    <w:rsid w:val="00936E67"/>
    <w:rsid w:val="00940645"/>
    <w:rsid w:val="00940E20"/>
    <w:rsid w:val="009414D1"/>
    <w:rsid w:val="00941C9B"/>
    <w:rsid w:val="0094208B"/>
    <w:rsid w:val="009421E6"/>
    <w:rsid w:val="0094261F"/>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1AC"/>
    <w:rsid w:val="0096396B"/>
    <w:rsid w:val="00967FA4"/>
    <w:rsid w:val="00970ADC"/>
    <w:rsid w:val="0097116E"/>
    <w:rsid w:val="00971177"/>
    <w:rsid w:val="00971210"/>
    <w:rsid w:val="00971753"/>
    <w:rsid w:val="00971758"/>
    <w:rsid w:val="009717F1"/>
    <w:rsid w:val="009724CB"/>
    <w:rsid w:val="009725B6"/>
    <w:rsid w:val="0097261C"/>
    <w:rsid w:val="009732AD"/>
    <w:rsid w:val="00973A15"/>
    <w:rsid w:val="00973F7A"/>
    <w:rsid w:val="00973FD7"/>
    <w:rsid w:val="009747E2"/>
    <w:rsid w:val="00974CF8"/>
    <w:rsid w:val="00974EE5"/>
    <w:rsid w:val="009766C1"/>
    <w:rsid w:val="00976701"/>
    <w:rsid w:val="00976E14"/>
    <w:rsid w:val="0097715D"/>
    <w:rsid w:val="00977A47"/>
    <w:rsid w:val="00977CD7"/>
    <w:rsid w:val="00981C53"/>
    <w:rsid w:val="009827BA"/>
    <w:rsid w:val="009829E0"/>
    <w:rsid w:val="00982B5B"/>
    <w:rsid w:val="00983546"/>
    <w:rsid w:val="00983D5D"/>
    <w:rsid w:val="00985108"/>
    <w:rsid w:val="00985326"/>
    <w:rsid w:val="00985453"/>
    <w:rsid w:val="00986E4B"/>
    <w:rsid w:val="00987074"/>
    <w:rsid w:val="00987B36"/>
    <w:rsid w:val="00987C65"/>
    <w:rsid w:val="0099050C"/>
    <w:rsid w:val="0099082C"/>
    <w:rsid w:val="0099090A"/>
    <w:rsid w:val="0099130E"/>
    <w:rsid w:val="00991F0F"/>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3A68"/>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6A48"/>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6D4"/>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5DFE"/>
    <w:rsid w:val="009E621B"/>
    <w:rsid w:val="009E69BB"/>
    <w:rsid w:val="009E72BD"/>
    <w:rsid w:val="009E7A62"/>
    <w:rsid w:val="009E7F4F"/>
    <w:rsid w:val="009F0FD8"/>
    <w:rsid w:val="009F10B1"/>
    <w:rsid w:val="009F10FD"/>
    <w:rsid w:val="009F22FB"/>
    <w:rsid w:val="009F2AC1"/>
    <w:rsid w:val="009F2F6A"/>
    <w:rsid w:val="009F3135"/>
    <w:rsid w:val="009F3752"/>
    <w:rsid w:val="009F38A7"/>
    <w:rsid w:val="009F4562"/>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95F"/>
    <w:rsid w:val="00A00DEA"/>
    <w:rsid w:val="00A025B8"/>
    <w:rsid w:val="00A02809"/>
    <w:rsid w:val="00A02926"/>
    <w:rsid w:val="00A02FF4"/>
    <w:rsid w:val="00A0310C"/>
    <w:rsid w:val="00A032BC"/>
    <w:rsid w:val="00A03B2A"/>
    <w:rsid w:val="00A0556C"/>
    <w:rsid w:val="00A0599B"/>
    <w:rsid w:val="00A05E63"/>
    <w:rsid w:val="00A06688"/>
    <w:rsid w:val="00A0671A"/>
    <w:rsid w:val="00A06CA9"/>
    <w:rsid w:val="00A075BB"/>
    <w:rsid w:val="00A07658"/>
    <w:rsid w:val="00A07915"/>
    <w:rsid w:val="00A1027D"/>
    <w:rsid w:val="00A106AE"/>
    <w:rsid w:val="00A1096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3C08"/>
    <w:rsid w:val="00A24443"/>
    <w:rsid w:val="00A25697"/>
    <w:rsid w:val="00A25819"/>
    <w:rsid w:val="00A25BA3"/>
    <w:rsid w:val="00A2641A"/>
    <w:rsid w:val="00A26F3B"/>
    <w:rsid w:val="00A27048"/>
    <w:rsid w:val="00A271DE"/>
    <w:rsid w:val="00A27266"/>
    <w:rsid w:val="00A277A5"/>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43E7"/>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265"/>
    <w:rsid w:val="00A7385C"/>
    <w:rsid w:val="00A73D3A"/>
    <w:rsid w:val="00A742BF"/>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24FF"/>
    <w:rsid w:val="00A837D5"/>
    <w:rsid w:val="00A83A6D"/>
    <w:rsid w:val="00A841A1"/>
    <w:rsid w:val="00A842DF"/>
    <w:rsid w:val="00A86D54"/>
    <w:rsid w:val="00A877D0"/>
    <w:rsid w:val="00A87987"/>
    <w:rsid w:val="00A87A3A"/>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23C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0828"/>
    <w:rsid w:val="00AD1378"/>
    <w:rsid w:val="00AD1980"/>
    <w:rsid w:val="00AD1FD2"/>
    <w:rsid w:val="00AD21A6"/>
    <w:rsid w:val="00AD2212"/>
    <w:rsid w:val="00AD2D17"/>
    <w:rsid w:val="00AD36DF"/>
    <w:rsid w:val="00AD3A3B"/>
    <w:rsid w:val="00AD4A29"/>
    <w:rsid w:val="00AD563F"/>
    <w:rsid w:val="00AD6263"/>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9E7"/>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3A0"/>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4F0C"/>
    <w:rsid w:val="00B255E5"/>
    <w:rsid w:val="00B25A02"/>
    <w:rsid w:val="00B25E63"/>
    <w:rsid w:val="00B26178"/>
    <w:rsid w:val="00B27162"/>
    <w:rsid w:val="00B274AF"/>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184"/>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5C1D"/>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605B0"/>
    <w:rsid w:val="00B60959"/>
    <w:rsid w:val="00B6165A"/>
    <w:rsid w:val="00B628FD"/>
    <w:rsid w:val="00B629EC"/>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178"/>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CE"/>
    <w:rsid w:val="00B84A2D"/>
    <w:rsid w:val="00B84B7C"/>
    <w:rsid w:val="00B84B80"/>
    <w:rsid w:val="00B84DA3"/>
    <w:rsid w:val="00B85244"/>
    <w:rsid w:val="00B85F2F"/>
    <w:rsid w:val="00B861AA"/>
    <w:rsid w:val="00B86998"/>
    <w:rsid w:val="00B8741E"/>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57AE"/>
    <w:rsid w:val="00BA6025"/>
    <w:rsid w:val="00BA751B"/>
    <w:rsid w:val="00BA75B4"/>
    <w:rsid w:val="00BA7B77"/>
    <w:rsid w:val="00BB01A5"/>
    <w:rsid w:val="00BB0C65"/>
    <w:rsid w:val="00BB1415"/>
    <w:rsid w:val="00BB1892"/>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223"/>
    <w:rsid w:val="00BD1616"/>
    <w:rsid w:val="00BD1F19"/>
    <w:rsid w:val="00BD36C1"/>
    <w:rsid w:val="00BD3BF2"/>
    <w:rsid w:val="00BD4EF0"/>
    <w:rsid w:val="00BD52F1"/>
    <w:rsid w:val="00BD540F"/>
    <w:rsid w:val="00BD56B0"/>
    <w:rsid w:val="00BD5E01"/>
    <w:rsid w:val="00BD6005"/>
    <w:rsid w:val="00BD6129"/>
    <w:rsid w:val="00BD62D3"/>
    <w:rsid w:val="00BD6C8F"/>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176"/>
    <w:rsid w:val="00C06274"/>
    <w:rsid w:val="00C0694A"/>
    <w:rsid w:val="00C06EAB"/>
    <w:rsid w:val="00C0738C"/>
    <w:rsid w:val="00C07D68"/>
    <w:rsid w:val="00C106D7"/>
    <w:rsid w:val="00C1150F"/>
    <w:rsid w:val="00C12487"/>
    <w:rsid w:val="00C124CC"/>
    <w:rsid w:val="00C1269D"/>
    <w:rsid w:val="00C12F0B"/>
    <w:rsid w:val="00C13503"/>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985"/>
    <w:rsid w:val="00C34D31"/>
    <w:rsid w:val="00C34FF3"/>
    <w:rsid w:val="00C361A6"/>
    <w:rsid w:val="00C37C26"/>
    <w:rsid w:val="00C37EE8"/>
    <w:rsid w:val="00C404D9"/>
    <w:rsid w:val="00C40836"/>
    <w:rsid w:val="00C40A7D"/>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64D7"/>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44AE"/>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1AF0"/>
    <w:rsid w:val="00C82453"/>
    <w:rsid w:val="00C827B2"/>
    <w:rsid w:val="00C83900"/>
    <w:rsid w:val="00C83915"/>
    <w:rsid w:val="00C8440F"/>
    <w:rsid w:val="00C844F8"/>
    <w:rsid w:val="00C84AFE"/>
    <w:rsid w:val="00C84BF5"/>
    <w:rsid w:val="00C85013"/>
    <w:rsid w:val="00C8530F"/>
    <w:rsid w:val="00C8536B"/>
    <w:rsid w:val="00C862E2"/>
    <w:rsid w:val="00C90254"/>
    <w:rsid w:val="00C9040E"/>
    <w:rsid w:val="00C905D1"/>
    <w:rsid w:val="00C9064B"/>
    <w:rsid w:val="00C91200"/>
    <w:rsid w:val="00C91991"/>
    <w:rsid w:val="00C91BAA"/>
    <w:rsid w:val="00C91EA9"/>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BDE"/>
    <w:rsid w:val="00C97D27"/>
    <w:rsid w:val="00CA0A5E"/>
    <w:rsid w:val="00CA1805"/>
    <w:rsid w:val="00CA1B72"/>
    <w:rsid w:val="00CA2E50"/>
    <w:rsid w:val="00CA3926"/>
    <w:rsid w:val="00CA3B95"/>
    <w:rsid w:val="00CA3F3E"/>
    <w:rsid w:val="00CA40DF"/>
    <w:rsid w:val="00CA4A21"/>
    <w:rsid w:val="00CA57CA"/>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B77D9"/>
    <w:rsid w:val="00CC03C5"/>
    <w:rsid w:val="00CC0458"/>
    <w:rsid w:val="00CC0ABB"/>
    <w:rsid w:val="00CC0ACB"/>
    <w:rsid w:val="00CC0FDC"/>
    <w:rsid w:val="00CC101B"/>
    <w:rsid w:val="00CC10CA"/>
    <w:rsid w:val="00CC1423"/>
    <w:rsid w:val="00CC26D2"/>
    <w:rsid w:val="00CC2E38"/>
    <w:rsid w:val="00CC2E51"/>
    <w:rsid w:val="00CC30AB"/>
    <w:rsid w:val="00CC3C01"/>
    <w:rsid w:val="00CC4494"/>
    <w:rsid w:val="00CC496B"/>
    <w:rsid w:val="00CC6D5C"/>
    <w:rsid w:val="00CC6D98"/>
    <w:rsid w:val="00CD015C"/>
    <w:rsid w:val="00CD1ABF"/>
    <w:rsid w:val="00CD2A22"/>
    <w:rsid w:val="00CD32FD"/>
    <w:rsid w:val="00CD476A"/>
    <w:rsid w:val="00CD55A1"/>
    <w:rsid w:val="00CD68D6"/>
    <w:rsid w:val="00CD6B52"/>
    <w:rsid w:val="00CD7B89"/>
    <w:rsid w:val="00CE0316"/>
    <w:rsid w:val="00CE069C"/>
    <w:rsid w:val="00CE0A8E"/>
    <w:rsid w:val="00CE1D1C"/>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6EA5"/>
    <w:rsid w:val="00CE7143"/>
    <w:rsid w:val="00CE7790"/>
    <w:rsid w:val="00CE7A29"/>
    <w:rsid w:val="00CE7E48"/>
    <w:rsid w:val="00CF009B"/>
    <w:rsid w:val="00CF14E8"/>
    <w:rsid w:val="00CF196A"/>
    <w:rsid w:val="00CF1D5F"/>
    <w:rsid w:val="00CF1D82"/>
    <w:rsid w:val="00CF2214"/>
    <w:rsid w:val="00CF27D6"/>
    <w:rsid w:val="00CF2B72"/>
    <w:rsid w:val="00CF3401"/>
    <w:rsid w:val="00CF3C8C"/>
    <w:rsid w:val="00CF4B0F"/>
    <w:rsid w:val="00CF5091"/>
    <w:rsid w:val="00CF5635"/>
    <w:rsid w:val="00CF5E0F"/>
    <w:rsid w:val="00CF5FE8"/>
    <w:rsid w:val="00CF64A8"/>
    <w:rsid w:val="00CF6B42"/>
    <w:rsid w:val="00CF73BE"/>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6FBD"/>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18"/>
    <w:rsid w:val="00D26C76"/>
    <w:rsid w:val="00D27329"/>
    <w:rsid w:val="00D2747D"/>
    <w:rsid w:val="00D275BD"/>
    <w:rsid w:val="00D2779D"/>
    <w:rsid w:val="00D305F9"/>
    <w:rsid w:val="00D30CAD"/>
    <w:rsid w:val="00D31484"/>
    <w:rsid w:val="00D32302"/>
    <w:rsid w:val="00D32774"/>
    <w:rsid w:val="00D3343B"/>
    <w:rsid w:val="00D33983"/>
    <w:rsid w:val="00D339DB"/>
    <w:rsid w:val="00D33AF4"/>
    <w:rsid w:val="00D33C1B"/>
    <w:rsid w:val="00D342B1"/>
    <w:rsid w:val="00D34A8A"/>
    <w:rsid w:val="00D34D49"/>
    <w:rsid w:val="00D35FE2"/>
    <w:rsid w:val="00D36098"/>
    <w:rsid w:val="00D363BD"/>
    <w:rsid w:val="00D3641C"/>
    <w:rsid w:val="00D36B18"/>
    <w:rsid w:val="00D36D2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C8A"/>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09B9"/>
    <w:rsid w:val="00D61406"/>
    <w:rsid w:val="00D6258A"/>
    <w:rsid w:val="00D630BB"/>
    <w:rsid w:val="00D6316A"/>
    <w:rsid w:val="00D632FB"/>
    <w:rsid w:val="00D63318"/>
    <w:rsid w:val="00D634B3"/>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4D4F"/>
    <w:rsid w:val="00D7507E"/>
    <w:rsid w:val="00D751DC"/>
    <w:rsid w:val="00D75F78"/>
    <w:rsid w:val="00D760C6"/>
    <w:rsid w:val="00D77A36"/>
    <w:rsid w:val="00D80B48"/>
    <w:rsid w:val="00D81004"/>
    <w:rsid w:val="00D8151B"/>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3CF9"/>
    <w:rsid w:val="00D94673"/>
    <w:rsid w:val="00D94B44"/>
    <w:rsid w:val="00D956B5"/>
    <w:rsid w:val="00D95C68"/>
    <w:rsid w:val="00D95C7D"/>
    <w:rsid w:val="00D96442"/>
    <w:rsid w:val="00D96A47"/>
    <w:rsid w:val="00D96DA9"/>
    <w:rsid w:val="00D97759"/>
    <w:rsid w:val="00D97799"/>
    <w:rsid w:val="00DA0CF6"/>
    <w:rsid w:val="00DA1534"/>
    <w:rsid w:val="00DA1593"/>
    <w:rsid w:val="00DA20C7"/>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5EC"/>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025"/>
    <w:rsid w:val="00DC4704"/>
    <w:rsid w:val="00DC51B2"/>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D7D0C"/>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962"/>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48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65DA"/>
    <w:rsid w:val="00E279B9"/>
    <w:rsid w:val="00E27C42"/>
    <w:rsid w:val="00E27F18"/>
    <w:rsid w:val="00E30E7D"/>
    <w:rsid w:val="00E316BF"/>
    <w:rsid w:val="00E31A46"/>
    <w:rsid w:val="00E32817"/>
    <w:rsid w:val="00E32968"/>
    <w:rsid w:val="00E33CA6"/>
    <w:rsid w:val="00E35604"/>
    <w:rsid w:val="00E35B58"/>
    <w:rsid w:val="00E3607C"/>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A53"/>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778B3"/>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549"/>
    <w:rsid w:val="00E95957"/>
    <w:rsid w:val="00E96FAE"/>
    <w:rsid w:val="00E9712F"/>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7A3"/>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A2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42D"/>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EF6F93"/>
    <w:rsid w:val="00F00B6E"/>
    <w:rsid w:val="00F00CE2"/>
    <w:rsid w:val="00F01191"/>
    <w:rsid w:val="00F02937"/>
    <w:rsid w:val="00F03E58"/>
    <w:rsid w:val="00F042C9"/>
    <w:rsid w:val="00F04C97"/>
    <w:rsid w:val="00F051F7"/>
    <w:rsid w:val="00F0568A"/>
    <w:rsid w:val="00F057C1"/>
    <w:rsid w:val="00F07C5D"/>
    <w:rsid w:val="00F119A0"/>
    <w:rsid w:val="00F11EAB"/>
    <w:rsid w:val="00F123D7"/>
    <w:rsid w:val="00F12C4E"/>
    <w:rsid w:val="00F12D03"/>
    <w:rsid w:val="00F133DF"/>
    <w:rsid w:val="00F13774"/>
    <w:rsid w:val="00F14A2C"/>
    <w:rsid w:val="00F16B27"/>
    <w:rsid w:val="00F1735A"/>
    <w:rsid w:val="00F173B1"/>
    <w:rsid w:val="00F20313"/>
    <w:rsid w:val="00F2086E"/>
    <w:rsid w:val="00F212E1"/>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398B"/>
    <w:rsid w:val="00F3471E"/>
    <w:rsid w:val="00F34E69"/>
    <w:rsid w:val="00F34FB7"/>
    <w:rsid w:val="00F356F0"/>
    <w:rsid w:val="00F35B3D"/>
    <w:rsid w:val="00F361CA"/>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970"/>
    <w:rsid w:val="00F51F54"/>
    <w:rsid w:val="00F52051"/>
    <w:rsid w:val="00F53309"/>
    <w:rsid w:val="00F5344C"/>
    <w:rsid w:val="00F53598"/>
    <w:rsid w:val="00F53B40"/>
    <w:rsid w:val="00F54CF4"/>
    <w:rsid w:val="00F55609"/>
    <w:rsid w:val="00F55BB2"/>
    <w:rsid w:val="00F55E9E"/>
    <w:rsid w:val="00F56113"/>
    <w:rsid w:val="00F56B40"/>
    <w:rsid w:val="00F571D0"/>
    <w:rsid w:val="00F57244"/>
    <w:rsid w:val="00F575C1"/>
    <w:rsid w:val="00F575E0"/>
    <w:rsid w:val="00F57601"/>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4C8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68"/>
    <w:rsid w:val="00F854A2"/>
    <w:rsid w:val="00F85A13"/>
    <w:rsid w:val="00F865ED"/>
    <w:rsid w:val="00F87EAE"/>
    <w:rsid w:val="00F90556"/>
    <w:rsid w:val="00F91701"/>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4A7A"/>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515"/>
    <w:rsid w:val="00FC08B7"/>
    <w:rsid w:val="00FC0BEB"/>
    <w:rsid w:val="00FC1800"/>
    <w:rsid w:val="00FC1A35"/>
    <w:rsid w:val="00FC1F25"/>
    <w:rsid w:val="00FC37A3"/>
    <w:rsid w:val="00FC3A11"/>
    <w:rsid w:val="00FC3DD1"/>
    <w:rsid w:val="00FC3FD0"/>
    <w:rsid w:val="00FC4A31"/>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409"/>
    <w:rsid w:val="00FD1655"/>
    <w:rsid w:val="00FD1D80"/>
    <w:rsid w:val="00FD2188"/>
    <w:rsid w:val="00FD226F"/>
    <w:rsid w:val="00FD276A"/>
    <w:rsid w:val="00FD3027"/>
    <w:rsid w:val="00FD3A11"/>
    <w:rsid w:val="00FD3DD4"/>
    <w:rsid w:val="00FD472D"/>
    <w:rsid w:val="00FD5129"/>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C4"/>
    <w:rsid w:val="00FE46F2"/>
    <w:rsid w:val="00FE4BCB"/>
    <w:rsid w:val="00FE5563"/>
    <w:rsid w:val="00FE6FF8"/>
    <w:rsid w:val="00FE7133"/>
    <w:rsid w:val="00FE78EE"/>
    <w:rsid w:val="00FE7D72"/>
    <w:rsid w:val="00FF057E"/>
    <w:rsid w:val="00FF0BE2"/>
    <w:rsid w:val="00FF0FB0"/>
    <w:rsid w:val="00FF0FFD"/>
    <w:rsid w:val="00FF1035"/>
    <w:rsid w:val="00FF13B6"/>
    <w:rsid w:val="00FF1807"/>
    <w:rsid w:val="00FF20B4"/>
    <w:rsid w:val="00FF302D"/>
    <w:rsid w:val="00FF4974"/>
    <w:rsid w:val="00FF4DD6"/>
    <w:rsid w:val="00FF55BF"/>
    <w:rsid w:val="00FF65B4"/>
    <w:rsid w:val="00FF6673"/>
    <w:rsid w:val="00FF724B"/>
    <w:rsid w:val="00FF734C"/>
    <w:rsid w:val="00FF742B"/>
    <w:rsid w:val="09DFD9F5"/>
    <w:rsid w:val="165FA7BE"/>
    <w:rsid w:val="1DBD6F8C"/>
    <w:rsid w:val="2411CABF"/>
    <w:rsid w:val="261D9C3D"/>
    <w:rsid w:val="29E41CBF"/>
    <w:rsid w:val="322E1C8D"/>
    <w:rsid w:val="35677037"/>
    <w:rsid w:val="49D22891"/>
    <w:rsid w:val="618BF424"/>
    <w:rsid w:val="72126DAC"/>
    <w:rsid w:val="7D38EC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CE0A2"/>
  <w15:docId w15:val="{679520A6-6E24-455E-AB18-5B68BDAC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unhideWhenUsed/>
    <w:rsid w:val="00981C53"/>
    <w:rPr>
      <w:sz w:val="20"/>
      <w:szCs w:val="20"/>
    </w:rPr>
  </w:style>
  <w:style w:type="character" w:customStyle="1" w:styleId="FootnoteTextChar">
    <w:name w:val="Footnote Text Char"/>
    <w:basedOn w:val="DefaultParagraphFont"/>
    <w:link w:val="FootnoteText"/>
    <w:uiPriority w:val="99"/>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 w:type="character" w:styleId="UnresolvedMention">
    <w:name w:val="Unresolved Mention"/>
    <w:basedOn w:val="DefaultParagraphFont"/>
    <w:uiPriority w:val="99"/>
    <w:semiHidden/>
    <w:unhideWhenUsed/>
    <w:rsid w:val="00560F0B"/>
    <w:rPr>
      <w:color w:val="605E5C"/>
      <w:shd w:val="clear" w:color="auto" w:fill="E1DFDD"/>
    </w:rPr>
  </w:style>
  <w:style w:type="character" w:styleId="Strong">
    <w:name w:val="Strong"/>
    <w:basedOn w:val="DefaultParagraphFont"/>
    <w:uiPriority w:val="22"/>
    <w:qFormat/>
    <w:rsid w:val="00CE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about:blank"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ea81007d205c2c67429e3ee38e9c35a2">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3277905d7ba4617fc44c66479175463"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B7119-8A70-4C36-AFBA-1F09F954521E}">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f42af4b1-c551-450a-9f89-76df0847d194"/>
    <ds:schemaRef ds:uri="caecc2cd-c125-47bb-b7d8-61f5602bf9df"/>
  </ds:schemaRefs>
</ds:datastoreItem>
</file>

<file path=customXml/itemProps2.xml><?xml version="1.0" encoding="utf-8"?>
<ds:datastoreItem xmlns:ds="http://schemas.openxmlformats.org/officeDocument/2006/customXml" ds:itemID="{8ED5E605-FD15-4124-A634-C19808313B17}">
  <ds:schemaRefs>
    <ds:schemaRef ds:uri="http://schemas.openxmlformats.org/officeDocument/2006/bibliography"/>
  </ds:schemaRefs>
</ds:datastoreItem>
</file>

<file path=customXml/itemProps3.xml><?xml version="1.0" encoding="utf-8"?>
<ds:datastoreItem xmlns:ds="http://schemas.openxmlformats.org/officeDocument/2006/customXml" ds:itemID="{0799B96C-5D79-46ED-8A81-B818FACB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305D9-3F23-4EDB-B5FD-10198CE6A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&amp; Kathy</dc:creator>
  <cp:lastModifiedBy>Thomas J Smith (CENSUS/EMD FED)</cp:lastModifiedBy>
  <cp:revision>2</cp:revision>
  <dcterms:created xsi:type="dcterms:W3CDTF">2023-07-20T19:30:00Z</dcterms:created>
  <dcterms:modified xsi:type="dcterms:W3CDTF">2023-07-20T19:30:00Z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