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B0C2C" w:rsidR="000B0C2C" w:rsidP="000B0C2C" w:rsidRDefault="000B0C2C" w14:paraId="147E6CB8" w14:textId="77777777">
      <w:pPr>
        <w:spacing w:after="0"/>
        <w:jc w:val="center"/>
        <w:rPr>
          <w:rFonts w:ascii="Times New Roman" w:hAnsi="Times New Roman" w:cs="Times New Roman"/>
          <w:sz w:val="24"/>
        </w:rPr>
      </w:pPr>
      <w:r w:rsidRPr="000B0C2C">
        <w:rPr>
          <w:rFonts w:ascii="Times New Roman" w:hAnsi="Times New Roman" w:cs="Times New Roman"/>
          <w:sz w:val="24"/>
        </w:rPr>
        <w:t>DEPARTMENT OF DEFENSE</w:t>
      </w:r>
    </w:p>
    <w:p w:rsidRPr="000B0C2C" w:rsidR="000B0C2C" w:rsidP="000B0C2C" w:rsidRDefault="000B0C2C" w14:paraId="511D7821" w14:textId="77777777">
      <w:pPr>
        <w:spacing w:after="0"/>
        <w:jc w:val="center"/>
        <w:rPr>
          <w:rFonts w:ascii="Times New Roman" w:hAnsi="Times New Roman" w:cs="Times New Roman"/>
          <w:sz w:val="24"/>
        </w:rPr>
      </w:pPr>
      <w:r w:rsidRPr="000B0C2C">
        <w:rPr>
          <w:rFonts w:ascii="Times New Roman" w:hAnsi="Times New Roman" w:cs="Times New Roman"/>
          <w:sz w:val="24"/>
        </w:rPr>
        <w:t>Department of the Air Force</w:t>
      </w:r>
    </w:p>
    <w:p w:rsidRPr="000B0C2C" w:rsidR="000B0C2C" w:rsidP="000B0C2C" w:rsidRDefault="000B0C2C" w14:paraId="7296670C" w14:textId="77777777">
      <w:pPr>
        <w:spacing w:after="0"/>
        <w:jc w:val="center"/>
        <w:rPr>
          <w:rFonts w:ascii="Times New Roman" w:hAnsi="Times New Roman" w:cs="Times New Roman"/>
          <w:sz w:val="24"/>
        </w:rPr>
      </w:pPr>
      <w:r w:rsidRPr="000B0C2C">
        <w:rPr>
          <w:rFonts w:ascii="Times New Roman" w:hAnsi="Times New Roman" w:cs="Times New Roman"/>
          <w:sz w:val="24"/>
        </w:rPr>
        <w:t>Narrative Statement for a Modified System of Records</w:t>
      </w:r>
    </w:p>
    <w:p w:rsidR="00354AD7" w:rsidP="00354AD7" w:rsidRDefault="000B0C2C" w14:paraId="2A9EC7AD" w14:textId="31E9C633">
      <w:pPr>
        <w:jc w:val="center"/>
        <w:rPr>
          <w:rFonts w:ascii="Times New Roman" w:hAnsi="Times New Roman" w:cs="Times New Roman"/>
          <w:sz w:val="24"/>
        </w:rPr>
      </w:pPr>
      <w:r w:rsidRPr="000B0C2C">
        <w:rPr>
          <w:rFonts w:ascii="Times New Roman" w:hAnsi="Times New Roman" w:cs="Times New Roman"/>
          <w:sz w:val="24"/>
        </w:rPr>
        <w:t>Under the Privacy Act of 1974</w:t>
      </w:r>
    </w:p>
    <w:p w:rsidR="00354AD7" w:rsidP="00354AD7" w:rsidRDefault="00354AD7" w14:paraId="285F0001" w14:textId="2174487D">
      <w:pPr>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ab/>
      </w:r>
      <w:r w:rsidRPr="00354AD7">
        <w:rPr>
          <w:rFonts w:ascii="Times New Roman" w:hAnsi="Times New Roman" w:cs="Times New Roman"/>
          <w:sz w:val="24"/>
          <w:u w:val="single"/>
        </w:rPr>
        <w:t>System name and number</w:t>
      </w:r>
      <w:r>
        <w:rPr>
          <w:rFonts w:ascii="Times New Roman" w:hAnsi="Times New Roman" w:cs="Times New Roman"/>
          <w:sz w:val="24"/>
        </w:rPr>
        <w:t>:  Cable Affairs Personnel/Agency Records</w:t>
      </w:r>
      <w:r w:rsidR="00BD4D79">
        <w:rPr>
          <w:rFonts w:ascii="Times New Roman" w:hAnsi="Times New Roman" w:cs="Times New Roman"/>
          <w:sz w:val="24"/>
        </w:rPr>
        <w:t xml:space="preserve">, </w:t>
      </w:r>
      <w:r>
        <w:rPr>
          <w:rFonts w:ascii="Times New Roman" w:hAnsi="Times New Roman" w:cs="Times New Roman"/>
          <w:sz w:val="24"/>
        </w:rPr>
        <w:t>F021 AF</w:t>
      </w:r>
      <w:r w:rsidR="004F6ED3">
        <w:rPr>
          <w:rFonts w:ascii="Times New Roman" w:hAnsi="Times New Roman" w:cs="Times New Roman"/>
          <w:sz w:val="24"/>
        </w:rPr>
        <w:t>GSC</w:t>
      </w:r>
      <w:r>
        <w:rPr>
          <w:rFonts w:ascii="Times New Roman" w:hAnsi="Times New Roman" w:cs="Times New Roman"/>
          <w:sz w:val="24"/>
        </w:rPr>
        <w:t xml:space="preserve"> A</w:t>
      </w:r>
    </w:p>
    <w:p w:rsidR="00CE6F11" w:rsidP="00354AD7" w:rsidRDefault="00354AD7" w14:paraId="5F8FFD21" w14:textId="7BDE8080">
      <w:pPr>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rPr>
        <w:tab/>
      </w:r>
      <w:r w:rsidRPr="00354AD7">
        <w:rPr>
          <w:rFonts w:ascii="Times New Roman" w:hAnsi="Times New Roman" w:cs="Times New Roman"/>
          <w:sz w:val="24"/>
          <w:u w:val="single"/>
        </w:rPr>
        <w:t>Nature of proposed modifications for the system</w:t>
      </w:r>
      <w:r>
        <w:rPr>
          <w:rFonts w:ascii="Times New Roman" w:hAnsi="Times New Roman" w:cs="Times New Roman"/>
          <w:sz w:val="24"/>
        </w:rPr>
        <w:t xml:space="preserve">:  </w:t>
      </w:r>
      <w:r w:rsidRPr="00A32488" w:rsidR="00A32488">
        <w:rPr>
          <w:rFonts w:ascii="Times New Roman" w:hAnsi="Times New Roman" w:cs="Times New Roman"/>
          <w:sz w:val="24"/>
        </w:rPr>
        <w:t>The Air Force</w:t>
      </w:r>
      <w:r>
        <w:rPr>
          <w:rFonts w:ascii="Times New Roman" w:hAnsi="Times New Roman" w:cs="Times New Roman"/>
          <w:sz w:val="24"/>
        </w:rPr>
        <w:t xml:space="preserve"> is proposing to mo</w:t>
      </w:r>
      <w:r w:rsidR="004F6ED3">
        <w:rPr>
          <w:rFonts w:ascii="Times New Roman" w:hAnsi="Times New Roman" w:cs="Times New Roman"/>
          <w:sz w:val="24"/>
        </w:rPr>
        <w:t xml:space="preserve">dify the system of records. This modification </w:t>
      </w:r>
      <w:r>
        <w:rPr>
          <w:rFonts w:ascii="Times New Roman" w:hAnsi="Times New Roman" w:cs="Times New Roman"/>
          <w:sz w:val="24"/>
        </w:rPr>
        <w:t>will update the system number</w:t>
      </w:r>
      <w:r w:rsidR="004F6ED3">
        <w:rPr>
          <w:rFonts w:ascii="Times New Roman" w:hAnsi="Times New Roman" w:cs="Times New Roman"/>
          <w:sz w:val="24"/>
        </w:rPr>
        <w:t>, authorities,</w:t>
      </w:r>
      <w:r>
        <w:rPr>
          <w:rFonts w:ascii="Times New Roman" w:hAnsi="Times New Roman" w:cs="Times New Roman"/>
          <w:sz w:val="24"/>
        </w:rPr>
        <w:t xml:space="preserve"> </w:t>
      </w:r>
      <w:r w:rsidR="004F6ED3">
        <w:rPr>
          <w:rFonts w:ascii="Times New Roman" w:hAnsi="Times New Roman" w:cs="Times New Roman"/>
          <w:sz w:val="24"/>
        </w:rPr>
        <w:t xml:space="preserve">categories of records, record source categories, routine uses, retention and disposal of records, safeguards, and history. </w:t>
      </w:r>
      <w:r w:rsidR="00CE6F11">
        <w:rPr>
          <w:rFonts w:ascii="Times New Roman" w:hAnsi="Times New Roman" w:cs="Times New Roman"/>
          <w:sz w:val="24"/>
        </w:rPr>
        <w:t xml:space="preserve">This </w:t>
      </w:r>
      <w:r w:rsidR="004F6ED3">
        <w:rPr>
          <w:rFonts w:ascii="Times New Roman" w:hAnsi="Times New Roman" w:cs="Times New Roman"/>
          <w:sz w:val="24"/>
        </w:rPr>
        <w:t xml:space="preserve">modification also modernizes the SORN format. </w:t>
      </w:r>
    </w:p>
    <w:p w:rsidR="00354AD7" w:rsidP="00354AD7" w:rsidRDefault="00CE6F11" w14:paraId="31EEC1DE" w14:textId="70655416">
      <w:pPr>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sz w:val="24"/>
        </w:rPr>
        <w:tab/>
      </w:r>
      <w:r w:rsidRPr="00CE6F11">
        <w:rPr>
          <w:rFonts w:ascii="Times New Roman" w:hAnsi="Times New Roman" w:cs="Times New Roman"/>
          <w:sz w:val="24"/>
          <w:u w:val="single"/>
        </w:rPr>
        <w:t>Specific authority under which the system of records is maintained</w:t>
      </w:r>
      <w:r>
        <w:rPr>
          <w:rFonts w:ascii="Times New Roman" w:hAnsi="Times New Roman" w:cs="Times New Roman"/>
          <w:sz w:val="24"/>
        </w:rPr>
        <w:t xml:space="preserve">:  </w:t>
      </w:r>
      <w:r w:rsidR="00354AD7">
        <w:rPr>
          <w:rFonts w:ascii="Times New Roman" w:hAnsi="Times New Roman" w:cs="Times New Roman"/>
          <w:sz w:val="24"/>
        </w:rPr>
        <w:t xml:space="preserve"> </w:t>
      </w:r>
      <w:r>
        <w:rPr>
          <w:rFonts w:ascii="Times New Roman" w:hAnsi="Times New Roman" w:cs="Times New Roman"/>
          <w:sz w:val="24"/>
        </w:rPr>
        <w:t xml:space="preserve">10 U.S.C. </w:t>
      </w:r>
      <w:r w:rsidR="00BD4D79">
        <w:rPr>
          <w:rFonts w:ascii="Times New Roman" w:hAnsi="Times New Roman" w:cs="Times New Roman"/>
          <w:sz w:val="24"/>
        </w:rPr>
        <w:t>9013</w:t>
      </w:r>
      <w:r>
        <w:rPr>
          <w:rFonts w:ascii="Times New Roman" w:hAnsi="Times New Roman" w:cs="Times New Roman"/>
          <w:sz w:val="24"/>
        </w:rPr>
        <w:t xml:space="preserve">, Secretary of the Air Force; power and duties; delegation by: and AFMAN 21-202, Missile Maintenance Management. </w:t>
      </w:r>
    </w:p>
    <w:p w:rsidR="00CE6F11" w:rsidP="00354AD7" w:rsidRDefault="00CE6F11" w14:paraId="2F902430" w14:textId="77777777">
      <w:pPr>
        <w:rPr>
          <w:rFonts w:ascii="Times New Roman" w:hAnsi="Times New Roman" w:cs="Times New Roman"/>
          <w:sz w:val="24"/>
        </w:rPr>
      </w:pPr>
      <w:r>
        <w:rPr>
          <w:rFonts w:ascii="Times New Roman" w:hAnsi="Times New Roman" w:cs="Times New Roman"/>
          <w:sz w:val="24"/>
        </w:rPr>
        <w:t xml:space="preserve">4. </w:t>
      </w:r>
      <w:r>
        <w:rPr>
          <w:rFonts w:ascii="Times New Roman" w:hAnsi="Times New Roman" w:cs="Times New Roman"/>
          <w:sz w:val="24"/>
        </w:rPr>
        <w:tab/>
      </w:r>
      <w:r w:rsidRPr="00CE6F11">
        <w:rPr>
          <w:rFonts w:ascii="Times New Roman" w:hAnsi="Times New Roman" w:cs="Times New Roman"/>
          <w:sz w:val="24"/>
          <w:u w:val="single"/>
        </w:rPr>
        <w:t>Evaluation of the probable or potential effect on the privacy of individuals:</w:t>
      </w:r>
      <w:r>
        <w:rPr>
          <w:rFonts w:ascii="Times New Roman" w:hAnsi="Times New Roman" w:cs="Times New Roman"/>
          <w:sz w:val="24"/>
        </w:rPr>
        <w:t xml:space="preserve"> </w:t>
      </w:r>
      <w:r w:rsidR="00A820AF">
        <w:rPr>
          <w:rFonts w:ascii="Times New Roman" w:hAnsi="Times New Roman" w:cs="Times New Roman"/>
          <w:sz w:val="24"/>
        </w:rPr>
        <w:t xml:space="preserve">A risk assessment indicates the potential effect on the privacy of individuals is negligible. The collection instrument is paper-based and after collection and input into electronic media, the collection instrument is filed accordingly or shredded. The electronic media is maintained on permission-controlled Non-Classified Internet Protocol Router Network (NIPRNet) to control access. </w:t>
      </w:r>
    </w:p>
    <w:p w:rsidRPr="00BD4D79" w:rsidR="00BD4D79" w:rsidP="00BD4D79" w:rsidRDefault="00BD4D79" w14:paraId="08FA8D94" w14:textId="4048A82B">
      <w:pPr>
        <w:rPr>
          <w:rFonts w:ascii="Times New Roman" w:hAnsi="Times New Roman" w:cs="Times New Roman"/>
          <w:sz w:val="24"/>
        </w:rPr>
      </w:pPr>
      <w:r w:rsidRPr="00BD4D79">
        <w:rPr>
          <w:rFonts w:ascii="Times New Roman" w:hAnsi="Times New Roman" w:cs="Times New Roman"/>
          <w:sz w:val="24"/>
        </w:rPr>
        <w:t>5.</w:t>
      </w:r>
      <w:r w:rsidRPr="00BD4D79">
        <w:rPr>
          <w:rFonts w:ascii="Times New Roman" w:hAnsi="Times New Roman" w:cs="Times New Roman"/>
          <w:sz w:val="24"/>
        </w:rPr>
        <w:tab/>
      </w:r>
      <w:r w:rsidRPr="004F6ED3">
        <w:rPr>
          <w:rFonts w:ascii="Times New Roman" w:hAnsi="Times New Roman" w:cs="Times New Roman"/>
          <w:sz w:val="24"/>
          <w:u w:val="single"/>
        </w:rPr>
        <w:t>Routine use compatibility</w:t>
      </w:r>
      <w:r w:rsidRPr="00BD4D79">
        <w:rPr>
          <w:rFonts w:ascii="Times New Roman" w:hAnsi="Times New Roman" w:cs="Times New Roman"/>
          <w:sz w:val="24"/>
        </w:rPr>
        <w:t>:  The routine uses are consistent with the purpose for which the information was collected and have been determined to be necessary and proper and/or functionally equivalent uses.</w:t>
      </w:r>
    </w:p>
    <w:p w:rsidRPr="00BD4D79" w:rsidR="00BD4D79" w:rsidP="004F6ED3" w:rsidRDefault="004F6ED3" w14:paraId="0F160EC8" w14:textId="414B7F14">
      <w:pPr>
        <w:ind w:left="360"/>
        <w:rPr>
          <w:rFonts w:ascii="Times New Roman" w:hAnsi="Times New Roman" w:cs="Times New Roman"/>
          <w:sz w:val="24"/>
        </w:rPr>
      </w:pPr>
      <w:r>
        <w:rPr>
          <w:rFonts w:ascii="Times New Roman" w:hAnsi="Times New Roman" w:cs="Times New Roman"/>
          <w:sz w:val="24"/>
        </w:rPr>
        <w:t xml:space="preserve">- </w:t>
      </w:r>
      <w:r w:rsidRPr="00BD4D79" w:rsidR="00BD4D79">
        <w:rPr>
          <w:rFonts w:ascii="Times New Roman" w:hAnsi="Times New Roman" w:cs="Times New Roman"/>
          <w:sz w:val="24"/>
        </w:rPr>
        <w:t>Routine use (a) is compatible with the purpose of this collection because it would permit necessary and proper uses by enabling disclosures in furtherance of authorized law enforcement functions.</w:t>
      </w:r>
    </w:p>
    <w:p w:rsidRPr="00BD4D79" w:rsidR="00BD4D79" w:rsidP="004F6ED3" w:rsidRDefault="004F6ED3" w14:paraId="61BBA448" w14:textId="096C0801">
      <w:pPr>
        <w:ind w:left="360"/>
        <w:rPr>
          <w:rFonts w:ascii="Times New Roman" w:hAnsi="Times New Roman" w:cs="Times New Roman"/>
          <w:sz w:val="24"/>
        </w:rPr>
      </w:pPr>
      <w:r>
        <w:rPr>
          <w:rFonts w:ascii="Times New Roman" w:hAnsi="Times New Roman" w:cs="Times New Roman"/>
          <w:sz w:val="24"/>
        </w:rPr>
        <w:t xml:space="preserve">- </w:t>
      </w:r>
      <w:r w:rsidRPr="00BD4D79" w:rsidR="00BD4D79">
        <w:rPr>
          <w:rFonts w:ascii="Times New Roman" w:hAnsi="Times New Roman" w:cs="Times New Roman"/>
          <w:sz w:val="24"/>
        </w:rPr>
        <w:t>Routine uses (b) and (c) are compatible with the purpose of this collection because they would permit necessary and proper uses by enabling disclosures of relevant and necessary information in pending or potential litigation or proceedings.</w:t>
      </w:r>
    </w:p>
    <w:p w:rsidRPr="00BD4D79" w:rsidR="00BD4D79" w:rsidP="004F6ED3" w:rsidRDefault="004F6ED3" w14:paraId="168DF5DD" w14:textId="78BC5045">
      <w:pPr>
        <w:ind w:left="360"/>
        <w:rPr>
          <w:rFonts w:ascii="Times New Roman" w:hAnsi="Times New Roman" w:cs="Times New Roman"/>
          <w:sz w:val="24"/>
        </w:rPr>
      </w:pPr>
      <w:r>
        <w:rPr>
          <w:rFonts w:ascii="Times New Roman" w:hAnsi="Times New Roman" w:cs="Times New Roman"/>
          <w:sz w:val="24"/>
        </w:rPr>
        <w:t xml:space="preserve">- </w:t>
      </w:r>
      <w:r w:rsidRPr="00BD4D79" w:rsidR="00BD4D79">
        <w:rPr>
          <w:rFonts w:ascii="Times New Roman" w:hAnsi="Times New Roman" w:cs="Times New Roman"/>
          <w:sz w:val="24"/>
        </w:rPr>
        <w:t>Routine use (d) is compatible with the purpose of this collection because it would permit necessary and proper uses of transferring agency records to the National Archives.</w:t>
      </w:r>
    </w:p>
    <w:p w:rsidRPr="00BD4D79" w:rsidR="00BD4D79" w:rsidP="004F6ED3" w:rsidRDefault="004F6ED3" w14:paraId="1522E06A" w14:textId="6E1B8027">
      <w:pPr>
        <w:ind w:left="360"/>
        <w:rPr>
          <w:rFonts w:ascii="Times New Roman" w:hAnsi="Times New Roman" w:cs="Times New Roman"/>
          <w:sz w:val="24"/>
        </w:rPr>
      </w:pPr>
      <w:r>
        <w:rPr>
          <w:rFonts w:ascii="Times New Roman" w:hAnsi="Times New Roman" w:cs="Times New Roman"/>
          <w:sz w:val="24"/>
        </w:rPr>
        <w:t xml:space="preserve">- </w:t>
      </w:r>
      <w:r w:rsidRPr="00BD4D79" w:rsidR="00BD4D79">
        <w:rPr>
          <w:rFonts w:ascii="Times New Roman" w:hAnsi="Times New Roman" w:cs="Times New Roman"/>
          <w:sz w:val="24"/>
        </w:rPr>
        <w:t>Routine use (e) is compatible with the purpose of this collection because it would permit necessary and proper uses by enabling disclosures to Members of Congress and congressional staff when acting on behalf of the individual in addressing constituent matters.</w:t>
      </w:r>
    </w:p>
    <w:p w:rsidR="004F6ED3" w:rsidP="004F6ED3" w:rsidRDefault="004F6ED3" w14:paraId="24B6C9EC" w14:textId="7D35109A">
      <w:pPr>
        <w:ind w:left="360"/>
        <w:rPr>
          <w:rFonts w:ascii="Times New Roman" w:hAnsi="Times New Roman" w:cs="Times New Roman"/>
          <w:sz w:val="24"/>
        </w:rPr>
      </w:pPr>
      <w:r>
        <w:rPr>
          <w:rFonts w:ascii="Times New Roman" w:hAnsi="Times New Roman" w:cs="Times New Roman"/>
          <w:sz w:val="24"/>
        </w:rPr>
        <w:t xml:space="preserve">- </w:t>
      </w:r>
      <w:r w:rsidRPr="00BD4D79" w:rsidR="00BD4D79">
        <w:rPr>
          <w:rFonts w:ascii="Times New Roman" w:hAnsi="Times New Roman" w:cs="Times New Roman"/>
          <w:sz w:val="24"/>
        </w:rPr>
        <w:t xml:space="preserve">Routine uses (f) and (g) are compatible with the purpose of this collection because they would permit necessary and proper uses.  These routine uses are in response to the Office of Management and Budget  Memorandum M-17-12 to respond appropriately to a breach of personally identifiable information in this system of records or, as appropriate, to assist another Federal agency or entity in its response to a breach.   </w:t>
      </w:r>
    </w:p>
    <w:p w:rsidR="00B516EF" w:rsidP="00354AD7" w:rsidRDefault="00B516EF" w14:paraId="05B6E707" w14:textId="538B5E8B">
      <w:pPr>
        <w:rPr>
          <w:rFonts w:ascii="Times New Roman" w:hAnsi="Times New Roman" w:cs="Times New Roman"/>
          <w:sz w:val="24"/>
        </w:rPr>
      </w:pPr>
      <w:r>
        <w:rPr>
          <w:rFonts w:ascii="Times New Roman" w:hAnsi="Times New Roman" w:cs="Times New Roman"/>
          <w:sz w:val="24"/>
        </w:rPr>
        <w:lastRenderedPageBreak/>
        <w:t xml:space="preserve">6. </w:t>
      </w:r>
      <w:r>
        <w:rPr>
          <w:rFonts w:ascii="Times New Roman" w:hAnsi="Times New Roman" w:cs="Times New Roman"/>
          <w:sz w:val="24"/>
        </w:rPr>
        <w:tab/>
      </w:r>
      <w:r w:rsidRPr="00B516EF">
        <w:rPr>
          <w:rFonts w:ascii="Times New Roman" w:hAnsi="Times New Roman" w:cs="Times New Roman"/>
          <w:sz w:val="24"/>
          <w:u w:val="single"/>
        </w:rPr>
        <w:t>OMB publication information collection requirements</w:t>
      </w:r>
      <w:r>
        <w:rPr>
          <w:rFonts w:ascii="Times New Roman" w:hAnsi="Times New Roman" w:cs="Times New Roman"/>
          <w:sz w:val="24"/>
        </w:rPr>
        <w:t xml:space="preserve">: </w:t>
      </w:r>
    </w:p>
    <w:p w:rsidRPr="00DA4E8A" w:rsidR="00B516EF" w:rsidP="00B516EF" w:rsidRDefault="00B516EF" w14:paraId="54C99DFB" w14:textId="77777777">
      <w:pPr>
        <w:spacing w:after="0"/>
        <w:rPr>
          <w:rFonts w:ascii="Times New Roman" w:hAnsi="Times New Roman" w:cs="Times New Roman"/>
          <w:sz w:val="24"/>
        </w:rPr>
      </w:pPr>
      <w:r>
        <w:rPr>
          <w:rFonts w:ascii="Times New Roman" w:hAnsi="Times New Roman" w:cs="Times New Roman"/>
          <w:sz w:val="24"/>
        </w:rPr>
        <w:tab/>
      </w:r>
      <w:r w:rsidRPr="00DA4E8A">
        <w:rPr>
          <w:rFonts w:ascii="Times New Roman" w:hAnsi="Times New Roman" w:cs="Times New Roman"/>
          <w:sz w:val="24"/>
        </w:rPr>
        <w:t>OMB collection required:  Yes</w:t>
      </w:r>
    </w:p>
    <w:p w:rsidRPr="00DA4E8A" w:rsidR="00B516EF" w:rsidP="00B516EF" w:rsidRDefault="00B516EF" w14:paraId="55BE86FD" w14:textId="77777777">
      <w:pPr>
        <w:spacing w:after="0"/>
        <w:rPr>
          <w:rFonts w:ascii="Times New Roman" w:hAnsi="Times New Roman" w:cs="Times New Roman"/>
          <w:sz w:val="24"/>
        </w:rPr>
      </w:pPr>
      <w:r w:rsidRPr="00DA4E8A">
        <w:rPr>
          <w:rFonts w:ascii="Times New Roman" w:hAnsi="Times New Roman" w:cs="Times New Roman"/>
          <w:sz w:val="24"/>
        </w:rPr>
        <w:tab/>
        <w:t>OMB Control Number (if approved): 0701-0141</w:t>
      </w:r>
    </w:p>
    <w:p w:rsidRPr="00DA4E8A" w:rsidR="00B516EF" w:rsidP="00B516EF" w:rsidRDefault="00B516EF" w14:paraId="094D8BD4" w14:textId="77777777">
      <w:pPr>
        <w:spacing w:after="0"/>
        <w:rPr>
          <w:rFonts w:ascii="Times New Roman" w:hAnsi="Times New Roman" w:cs="Times New Roman"/>
          <w:sz w:val="24"/>
        </w:rPr>
      </w:pPr>
      <w:r w:rsidRPr="00DA4E8A">
        <w:rPr>
          <w:rFonts w:ascii="Times New Roman" w:hAnsi="Times New Roman" w:cs="Times New Roman"/>
          <w:sz w:val="24"/>
        </w:rPr>
        <w:tab/>
        <w:t>Title of Collection:  Intercontinental Ballistic Missile Hardened Intersite Cable Right-of-</w:t>
      </w:r>
      <w:r w:rsidRPr="00DA4E8A">
        <w:rPr>
          <w:rFonts w:ascii="Times New Roman" w:hAnsi="Times New Roman" w:cs="Times New Roman"/>
          <w:sz w:val="24"/>
        </w:rPr>
        <w:tab/>
        <w:t xml:space="preserve">Way Landowner/Tenant Questionnaire. </w:t>
      </w:r>
    </w:p>
    <w:p w:rsidRPr="00DA4E8A" w:rsidR="00B516EF" w:rsidP="00B516EF" w:rsidRDefault="00B516EF" w14:paraId="7EF9F76A" w14:textId="376F8482">
      <w:pPr>
        <w:spacing w:after="0"/>
        <w:rPr>
          <w:rFonts w:ascii="Times New Roman" w:hAnsi="Times New Roman" w:cs="Times New Roman"/>
          <w:sz w:val="24"/>
        </w:rPr>
      </w:pPr>
      <w:r w:rsidRPr="00DA4E8A">
        <w:rPr>
          <w:rFonts w:ascii="Times New Roman" w:hAnsi="Times New Roman" w:cs="Times New Roman"/>
          <w:sz w:val="24"/>
        </w:rPr>
        <w:tab/>
        <w:t xml:space="preserve">Date Submitted to OMB if pending: </w:t>
      </w:r>
      <w:r w:rsidR="00DA4E8A">
        <w:rPr>
          <w:rFonts w:ascii="Times New Roman" w:hAnsi="Times New Roman" w:cs="Times New Roman"/>
          <w:sz w:val="24"/>
        </w:rPr>
        <w:t>In Progress</w:t>
      </w:r>
    </w:p>
    <w:p w:rsidR="00B516EF" w:rsidP="00B516EF" w:rsidRDefault="00B516EF" w14:paraId="56958E93" w14:textId="355EC1EE">
      <w:pPr>
        <w:spacing w:after="0"/>
        <w:rPr>
          <w:rFonts w:ascii="Times New Roman" w:hAnsi="Times New Roman" w:cs="Times New Roman"/>
          <w:sz w:val="24"/>
        </w:rPr>
      </w:pPr>
      <w:r w:rsidRPr="00DA4E8A">
        <w:rPr>
          <w:rFonts w:ascii="Times New Roman" w:hAnsi="Times New Roman" w:cs="Times New Roman"/>
          <w:sz w:val="24"/>
        </w:rPr>
        <w:tab/>
        <w:t xml:space="preserve">Expiration Date (if approved): </w:t>
      </w:r>
      <w:r w:rsidR="00DA4E8A">
        <w:rPr>
          <w:rFonts w:ascii="Times New Roman" w:hAnsi="Times New Roman" w:cs="Times New Roman"/>
          <w:sz w:val="24"/>
        </w:rPr>
        <w:t>TBD</w:t>
      </w:r>
    </w:p>
    <w:p w:rsidR="00B516EF" w:rsidP="00B516EF" w:rsidRDefault="00B516EF" w14:paraId="428B7AFD" w14:textId="77777777">
      <w:pPr>
        <w:spacing w:after="0"/>
        <w:rPr>
          <w:rFonts w:ascii="Times New Roman" w:hAnsi="Times New Roman" w:cs="Times New Roman"/>
          <w:sz w:val="24"/>
        </w:rPr>
      </w:pPr>
    </w:p>
    <w:p w:rsidR="00B516EF" w:rsidP="00B516EF" w:rsidRDefault="00B516EF" w14:paraId="7BFA10BA" w14:textId="77777777">
      <w:pPr>
        <w:spacing w:after="0"/>
        <w:rPr>
          <w:rFonts w:ascii="Times New Roman" w:hAnsi="Times New Roman" w:cs="Times New Roman"/>
          <w:sz w:val="24"/>
        </w:rPr>
      </w:pPr>
      <w:r>
        <w:rPr>
          <w:rFonts w:ascii="Times New Roman" w:hAnsi="Times New Roman" w:cs="Times New Roman"/>
          <w:sz w:val="24"/>
        </w:rPr>
        <w:t xml:space="preserve">7. </w:t>
      </w:r>
      <w:r>
        <w:rPr>
          <w:rFonts w:ascii="Times New Roman" w:hAnsi="Times New Roman" w:cs="Times New Roman"/>
          <w:sz w:val="24"/>
        </w:rPr>
        <w:tab/>
      </w:r>
      <w:r w:rsidRPr="00B516EF">
        <w:rPr>
          <w:rFonts w:ascii="Times New Roman" w:hAnsi="Times New Roman" w:cs="Times New Roman"/>
          <w:sz w:val="24"/>
          <w:u w:val="single"/>
        </w:rPr>
        <w:t>Name of IT system:</w:t>
      </w:r>
      <w:r>
        <w:rPr>
          <w:rFonts w:ascii="Times New Roman" w:hAnsi="Times New Roman" w:cs="Times New Roman"/>
          <w:sz w:val="24"/>
        </w:rPr>
        <w:t xml:space="preserve"> </w:t>
      </w:r>
      <w:r>
        <w:rPr>
          <w:rFonts w:ascii="Times New Roman" w:hAnsi="Times New Roman" w:cs="Times New Roman"/>
          <w:sz w:val="24"/>
        </w:rPr>
        <w:tab/>
        <w:t>None</w:t>
      </w:r>
      <w:bookmarkStart w:name="_GoBack" w:id="1"/>
      <w:bookmarkEnd w:id="1"/>
    </w:p>
    <w:p w:rsidR="00B516EF" w:rsidP="00B516EF" w:rsidRDefault="00B516EF" w14:paraId="4360A116" w14:textId="77777777">
      <w:pPr>
        <w:spacing w:after="0"/>
        <w:rPr>
          <w:rFonts w:ascii="Times New Roman" w:hAnsi="Times New Roman" w:cs="Times New Roman"/>
          <w:sz w:val="24"/>
        </w:rPr>
      </w:pPr>
    </w:p>
    <w:p w:rsidRPr="00354AD7" w:rsidR="00B516EF" w:rsidP="00B516EF" w:rsidRDefault="00B516EF" w14:paraId="6D10AA06" w14:textId="77777777">
      <w:pPr>
        <w:spacing w:after="0"/>
        <w:rPr>
          <w:rFonts w:ascii="Times New Roman" w:hAnsi="Times New Roman" w:cs="Times New Roman"/>
          <w:sz w:val="24"/>
        </w:rPr>
      </w:pPr>
      <w:r>
        <w:rPr>
          <w:rFonts w:ascii="Times New Roman" w:hAnsi="Times New Roman" w:cs="Times New Roman"/>
          <w:sz w:val="24"/>
        </w:rPr>
        <w:t xml:space="preserve">8. </w:t>
      </w:r>
      <w:r>
        <w:rPr>
          <w:rFonts w:ascii="Times New Roman" w:hAnsi="Times New Roman" w:cs="Times New Roman"/>
          <w:sz w:val="24"/>
        </w:rPr>
        <w:tab/>
      </w:r>
      <w:r w:rsidRPr="00B516EF">
        <w:rPr>
          <w:rFonts w:ascii="Times New Roman" w:hAnsi="Times New Roman" w:cs="Times New Roman"/>
          <w:sz w:val="24"/>
          <w:u w:val="single"/>
        </w:rPr>
        <w:t>Is the system, in whole or in part, being maintained by a contractor?</w:t>
      </w:r>
      <w:r>
        <w:rPr>
          <w:rFonts w:ascii="Times New Roman" w:hAnsi="Times New Roman" w:cs="Times New Roman"/>
          <w:sz w:val="24"/>
        </w:rPr>
        <w:t xml:space="preserve"> No. </w:t>
      </w:r>
    </w:p>
    <w:sectPr w:rsidRPr="00354AD7" w:rsidR="00B51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LIPS, JERRY L JR CMSgt USAF HAF AF/AF/A4">
    <w15:presenceInfo w15:providerId="AD" w15:userId="S-1-5-21-1271409858-1095883707-2794662393-264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D7"/>
    <w:rsid w:val="000B0C2C"/>
    <w:rsid w:val="00354AD7"/>
    <w:rsid w:val="004F6ED3"/>
    <w:rsid w:val="00690E70"/>
    <w:rsid w:val="00940606"/>
    <w:rsid w:val="00A32488"/>
    <w:rsid w:val="00A820AF"/>
    <w:rsid w:val="00B516EF"/>
    <w:rsid w:val="00BD4D79"/>
    <w:rsid w:val="00CB5DC6"/>
    <w:rsid w:val="00CE6F11"/>
    <w:rsid w:val="00DA4E8A"/>
    <w:rsid w:val="00E7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D79E"/>
  <w15:chartTrackingRefBased/>
  <w15:docId w15:val="{12A6DFED-E303-44E1-B475-1DB47D59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AD7"/>
    <w:pPr>
      <w:ind w:left="720"/>
      <w:contextualSpacing/>
    </w:pPr>
  </w:style>
  <w:style w:type="character" w:styleId="Hyperlink">
    <w:name w:val="Hyperlink"/>
    <w:basedOn w:val="DefaultParagraphFont"/>
    <w:uiPriority w:val="99"/>
    <w:unhideWhenUsed/>
    <w:rsid w:val="00CE6F11"/>
    <w:rPr>
      <w:color w:val="0563C1" w:themeColor="hyperlink"/>
      <w:u w:val="single"/>
    </w:rPr>
  </w:style>
  <w:style w:type="character" w:styleId="CommentReference">
    <w:name w:val="annotation reference"/>
    <w:basedOn w:val="DefaultParagraphFont"/>
    <w:uiPriority w:val="99"/>
    <w:semiHidden/>
    <w:unhideWhenUsed/>
    <w:rsid w:val="00CB5DC6"/>
    <w:rPr>
      <w:sz w:val="16"/>
      <w:szCs w:val="16"/>
    </w:rPr>
  </w:style>
  <w:style w:type="paragraph" w:styleId="CommentText">
    <w:name w:val="annotation text"/>
    <w:basedOn w:val="Normal"/>
    <w:link w:val="CommentTextChar"/>
    <w:uiPriority w:val="99"/>
    <w:semiHidden/>
    <w:unhideWhenUsed/>
    <w:rsid w:val="00CB5DC6"/>
    <w:pPr>
      <w:spacing w:line="240" w:lineRule="auto"/>
    </w:pPr>
    <w:rPr>
      <w:sz w:val="20"/>
      <w:szCs w:val="20"/>
    </w:rPr>
  </w:style>
  <w:style w:type="character" w:customStyle="1" w:styleId="CommentTextChar">
    <w:name w:val="Comment Text Char"/>
    <w:basedOn w:val="DefaultParagraphFont"/>
    <w:link w:val="CommentText"/>
    <w:uiPriority w:val="99"/>
    <w:semiHidden/>
    <w:rsid w:val="00CB5DC6"/>
    <w:rPr>
      <w:sz w:val="20"/>
      <w:szCs w:val="20"/>
    </w:rPr>
  </w:style>
  <w:style w:type="paragraph" w:styleId="CommentSubject">
    <w:name w:val="annotation subject"/>
    <w:basedOn w:val="CommentText"/>
    <w:next w:val="CommentText"/>
    <w:link w:val="CommentSubjectChar"/>
    <w:uiPriority w:val="99"/>
    <w:semiHidden/>
    <w:unhideWhenUsed/>
    <w:rsid w:val="00CB5DC6"/>
    <w:rPr>
      <w:b/>
      <w:bCs/>
    </w:rPr>
  </w:style>
  <w:style w:type="character" w:customStyle="1" w:styleId="CommentSubjectChar">
    <w:name w:val="Comment Subject Char"/>
    <w:basedOn w:val="CommentTextChar"/>
    <w:link w:val="CommentSubject"/>
    <w:uiPriority w:val="99"/>
    <w:semiHidden/>
    <w:rsid w:val="00CB5DC6"/>
    <w:rPr>
      <w:b/>
      <w:bCs/>
      <w:sz w:val="20"/>
      <w:szCs w:val="20"/>
    </w:rPr>
  </w:style>
  <w:style w:type="paragraph" w:styleId="BalloonText">
    <w:name w:val="Balloon Text"/>
    <w:basedOn w:val="Normal"/>
    <w:link w:val="BalloonTextChar"/>
    <w:uiPriority w:val="99"/>
    <w:semiHidden/>
    <w:unhideWhenUsed/>
    <w:rsid w:val="00CB5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D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JERRY L JR CMSgt USAF HAF AF/AF/A4</dc:creator>
  <cp:keywords/>
  <dc:description/>
  <cp:lastModifiedBy>MCGEE, MARY J GS-14 US Air Force HAF SAF/AAII</cp:lastModifiedBy>
  <cp:revision>2</cp:revision>
  <dcterms:created xsi:type="dcterms:W3CDTF">2020-02-18T16:21:00Z</dcterms:created>
  <dcterms:modified xsi:type="dcterms:W3CDTF">2020-02-18T16:21:00Z</dcterms:modified>
</cp:coreProperties>
</file>