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1ECB" w:rsidR="00A11ECB" w:rsidP="00C454AB" w:rsidRDefault="00A11ECB" w14:paraId="69ECACDB" w14:textId="77777777">
      <w:pPr>
        <w:rPr>
          <w:b/>
          <w:bCs/>
        </w:rPr>
      </w:pPr>
      <w:r w:rsidRPr="00A11ECB">
        <w:rPr>
          <w:b/>
          <w:bCs/>
        </w:rPr>
        <w:t>Subject:</w:t>
      </w:r>
    </w:p>
    <w:p w:rsidRPr="00A11ECB" w:rsidR="00C454AB" w:rsidP="00C454AB" w:rsidRDefault="00B23512" w14:paraId="37B02DFE" w14:textId="5B013827">
      <w:r w:rsidRPr="00A11ECB">
        <w:rPr>
          <w:bCs/>
        </w:rPr>
        <w:t xml:space="preserve">Complete the UMLS </w:t>
      </w:r>
      <w:r w:rsidR="00A47E04">
        <w:rPr>
          <w:bCs/>
        </w:rPr>
        <w:t>User Satisfaction Survey</w:t>
      </w:r>
      <w:r w:rsidR="004766C9">
        <w:rPr>
          <w:bCs/>
        </w:rPr>
        <w:t xml:space="preserve"> - 2021</w:t>
      </w:r>
    </w:p>
    <w:p w:rsidRPr="00A11ECB" w:rsidR="00C454AB" w:rsidP="00C454AB" w:rsidRDefault="00C454AB" w14:paraId="7CE13A58" w14:textId="77777777"/>
    <w:p w:rsidRPr="00A11ECB" w:rsidR="00C454AB" w:rsidP="00C454AB" w:rsidRDefault="00C454AB" w14:paraId="67883056" w14:textId="77777777">
      <w:pPr>
        <w:rPr>
          <w:b/>
        </w:rPr>
      </w:pPr>
      <w:r w:rsidRPr="00A11ECB">
        <w:rPr>
          <w:b/>
          <w:bCs/>
        </w:rPr>
        <w:t>Body</w:t>
      </w:r>
      <w:r w:rsidRPr="00A11ECB">
        <w:rPr>
          <w:b/>
        </w:rPr>
        <w:t>:</w:t>
      </w:r>
    </w:p>
    <w:p w:rsidRPr="00A11ECB" w:rsidR="00C454AB" w:rsidP="00C454AB" w:rsidRDefault="00C454AB" w14:paraId="6EB34282" w14:textId="77777777">
      <w:pPr>
        <w:spacing w:line="240" w:lineRule="auto"/>
      </w:pPr>
      <w:r w:rsidRPr="00A11ECB">
        <w:t>Dear UMLS Licensee,</w:t>
      </w:r>
    </w:p>
    <w:p w:rsidRPr="00A11ECB" w:rsidR="00671A96" w:rsidP="00C454AB" w:rsidRDefault="00671A96" w14:paraId="6E0B6B50" w14:textId="77777777">
      <w:pPr>
        <w:spacing w:line="240" w:lineRule="auto"/>
      </w:pPr>
    </w:p>
    <w:p w:rsidRPr="00A11ECB" w:rsidR="00C454AB" w:rsidP="00C454AB" w:rsidRDefault="00C454AB" w14:paraId="4720C017" w14:textId="4DA25C36">
      <w:pPr>
        <w:spacing w:line="240" w:lineRule="auto"/>
      </w:pPr>
      <w:r w:rsidRPr="00A11ECB">
        <w:t xml:space="preserve">To maintain your access to </w:t>
      </w:r>
      <w:r w:rsidRPr="00A11ECB" w:rsidR="00D832DA">
        <w:t xml:space="preserve">the </w:t>
      </w:r>
      <w:r w:rsidRPr="00A11ECB">
        <w:t xml:space="preserve">UMLS Terminology Services (UTS) and to </w:t>
      </w:r>
      <w:r w:rsidRPr="0071252E">
        <w:rPr>
          <w:b/>
          <w:bCs/>
        </w:rPr>
        <w:t>avoid deactivation</w:t>
      </w:r>
      <w:r w:rsidRPr="00A11ECB">
        <w:t xml:space="preserve"> of your </w:t>
      </w:r>
      <w:r w:rsidRPr="00A11ECB" w:rsidR="00D832DA">
        <w:t xml:space="preserve">UTS </w:t>
      </w:r>
      <w:r w:rsidRPr="00A11ECB">
        <w:t>account,</w:t>
      </w:r>
      <w:r w:rsidRPr="00A11ECB" w:rsidR="00B23512">
        <w:t xml:space="preserve"> you must complete the UMLS 20</w:t>
      </w:r>
      <w:r w:rsidR="00A47E04">
        <w:t>21 user Satisfaction survey</w:t>
      </w:r>
      <w:r w:rsidRPr="00A11ECB">
        <w:t xml:space="preserve"> by </w:t>
      </w:r>
      <w:r w:rsidR="00A00366">
        <w:rPr>
          <w:b/>
          <w:bCs/>
        </w:rPr>
        <w:t>Thursday</w:t>
      </w:r>
      <w:r w:rsidRPr="0071252E">
        <w:rPr>
          <w:b/>
          <w:bCs/>
        </w:rPr>
        <w:t xml:space="preserve">, February </w:t>
      </w:r>
      <w:r w:rsidR="004766C9">
        <w:rPr>
          <w:b/>
          <w:bCs/>
        </w:rPr>
        <w:t>16</w:t>
      </w:r>
      <w:r w:rsidRPr="0071252E" w:rsidR="00B23512">
        <w:rPr>
          <w:b/>
          <w:bCs/>
        </w:rPr>
        <w:t>, 20</w:t>
      </w:r>
      <w:r w:rsidR="004D1E2C">
        <w:rPr>
          <w:b/>
          <w:bCs/>
        </w:rPr>
        <w:t>2</w:t>
      </w:r>
      <w:r w:rsidR="004766C9">
        <w:rPr>
          <w:b/>
          <w:bCs/>
        </w:rPr>
        <w:t>2</w:t>
      </w:r>
      <w:r w:rsidRPr="00A11ECB">
        <w:t>.</w:t>
      </w:r>
    </w:p>
    <w:p w:rsidRPr="00A11ECB" w:rsidR="00C454AB" w:rsidP="00C454AB" w:rsidRDefault="00C454AB" w14:paraId="4E761F13" w14:textId="77777777">
      <w:pPr>
        <w:spacing w:line="240" w:lineRule="auto"/>
      </w:pPr>
    </w:p>
    <w:p w:rsidRPr="00A11ECB" w:rsidR="00C454AB" w:rsidP="00C454AB" w:rsidRDefault="00C454AB" w14:paraId="24930B3F" w14:textId="77777777">
      <w:pPr>
        <w:spacing w:line="240" w:lineRule="auto"/>
      </w:pPr>
      <w:r w:rsidRPr="00A11ECB">
        <w:t>To complete the report:</w:t>
      </w:r>
    </w:p>
    <w:p w:rsidRPr="00A11ECB" w:rsidR="00C454AB" w:rsidP="00C454AB" w:rsidRDefault="00C454AB" w14:paraId="38234694" w14:textId="3CD909F5">
      <w:pPr>
        <w:pStyle w:val="ListParagraph"/>
        <w:numPr>
          <w:ilvl w:val="0"/>
          <w:numId w:val="4"/>
        </w:numPr>
        <w:spacing w:line="240" w:lineRule="auto"/>
        <w:rPr>
          <w:rFonts w:eastAsia="Times New Roman"/>
        </w:rPr>
      </w:pPr>
      <w:r w:rsidRPr="00A11ECB">
        <w:rPr>
          <w:rFonts w:eastAsia="Times New Roman"/>
        </w:rPr>
        <w:t xml:space="preserve">Sign </w:t>
      </w:r>
      <w:proofErr w:type="gramStart"/>
      <w:r w:rsidRPr="00A11ECB">
        <w:rPr>
          <w:rFonts w:eastAsia="Times New Roman"/>
        </w:rPr>
        <w:t>in to</w:t>
      </w:r>
      <w:proofErr w:type="gramEnd"/>
      <w:r w:rsidRPr="00A11ECB">
        <w:rPr>
          <w:rFonts w:eastAsia="Times New Roman"/>
        </w:rPr>
        <w:t xml:space="preserve"> your profile at </w:t>
      </w:r>
      <w:hyperlink w:history="1" r:id="rId6">
        <w:r w:rsidRPr="008A73A2" w:rsidR="002F69D5">
          <w:rPr>
            <w:rStyle w:val="Hyperlink"/>
          </w:rPr>
          <w:t>https://uts.nlm.nih.gov/uts/</w:t>
        </w:r>
      </w:hyperlink>
      <w:r w:rsidR="002F69D5">
        <w:t xml:space="preserve"> </w:t>
      </w:r>
    </w:p>
    <w:p w:rsidRPr="00A11ECB" w:rsidR="00C454AB" w:rsidP="00C454AB" w:rsidRDefault="00BB6951" w14:paraId="3C577BAD" w14:textId="77777777">
      <w:pPr>
        <w:pStyle w:val="ListParagraph"/>
        <w:numPr>
          <w:ilvl w:val="0"/>
          <w:numId w:val="4"/>
        </w:numPr>
        <w:spacing w:line="240" w:lineRule="auto"/>
        <w:rPr>
          <w:rFonts w:eastAsia="Times New Roman"/>
        </w:rPr>
      </w:pPr>
      <w:r w:rsidRPr="00A11ECB">
        <w:rPr>
          <w:rFonts w:eastAsia="Times New Roman"/>
        </w:rPr>
        <w:t>Click ‘My Profile’ i</w:t>
      </w:r>
      <w:r w:rsidRPr="00A11ECB" w:rsidR="00C454AB">
        <w:rPr>
          <w:rFonts w:eastAsia="Times New Roman"/>
        </w:rPr>
        <w:t>n the upper right</w:t>
      </w:r>
    </w:p>
    <w:p w:rsidRPr="00A11ECB" w:rsidR="00C454AB" w:rsidP="00C454AB" w:rsidRDefault="00C454AB" w14:paraId="03306282" w14:textId="33D0FC8C">
      <w:pPr>
        <w:pStyle w:val="ListParagraph"/>
        <w:numPr>
          <w:ilvl w:val="0"/>
          <w:numId w:val="4"/>
        </w:numPr>
        <w:spacing w:line="240" w:lineRule="auto"/>
        <w:rPr>
          <w:rFonts w:eastAsia="Times New Roman"/>
        </w:rPr>
      </w:pPr>
      <w:r w:rsidRPr="00A11ECB">
        <w:rPr>
          <w:rFonts w:eastAsia="Times New Roman"/>
        </w:rPr>
        <w:t xml:space="preserve">Follow the link to </w:t>
      </w:r>
      <w:r w:rsidR="002F69D5">
        <w:rPr>
          <w:rFonts w:eastAsia="Times New Roman"/>
        </w:rPr>
        <w:t>‘Complete the 2021 UMLS Annual Report’</w:t>
      </w:r>
    </w:p>
    <w:p w:rsidRPr="00A11ECB" w:rsidR="00C454AB" w:rsidP="00C454AB" w:rsidRDefault="00C454AB" w14:paraId="723FD3B7" w14:textId="77777777">
      <w:pPr>
        <w:spacing w:line="240" w:lineRule="auto"/>
      </w:pPr>
    </w:p>
    <w:p w:rsidRPr="00A11ECB" w:rsidR="00C454AB" w:rsidP="00C454AB" w:rsidRDefault="00C454AB" w14:paraId="15AA000F" w14:textId="6F074613">
      <w:pPr>
        <w:spacing w:line="240" w:lineRule="auto"/>
      </w:pPr>
      <w:r w:rsidRPr="00A11ECB">
        <w:t xml:space="preserve">The report will take </w:t>
      </w:r>
      <w:r w:rsidR="00F87E67">
        <w:t>an average of 7</w:t>
      </w:r>
      <w:r w:rsidRPr="00A11ECB">
        <w:t xml:space="preserve"> minutes to complete, and </w:t>
      </w:r>
      <w:r w:rsidR="007A327C">
        <w:t xml:space="preserve">it </w:t>
      </w:r>
      <w:r w:rsidRPr="00A11ECB">
        <w:t>is required according to Item 5 of the UMLS license agreement (</w:t>
      </w:r>
      <w:r w:rsidRPr="00A11ECB" w:rsidR="000C14A1">
        <w:t>https://www.nlm.nih.gov/research/umls/knowledge_sources/metathesaurus/release/license_agreement.html</w:t>
      </w:r>
      <w:r w:rsidRPr="00A11ECB">
        <w:t xml:space="preserve">). </w:t>
      </w:r>
    </w:p>
    <w:p w:rsidRPr="00A11ECB" w:rsidR="00C454AB" w:rsidP="00C454AB" w:rsidRDefault="00C454AB" w14:paraId="35D0EB22" w14:textId="77777777">
      <w:pPr>
        <w:spacing w:line="240" w:lineRule="auto"/>
      </w:pPr>
    </w:p>
    <w:p w:rsidRPr="00A11ECB" w:rsidR="00C454AB" w:rsidP="00C454AB" w:rsidRDefault="00C454AB" w14:paraId="2AD94D39" w14:textId="77777777">
      <w:pPr>
        <w:spacing w:line="240" w:lineRule="auto"/>
      </w:pPr>
      <w:r w:rsidRPr="00A11ECB">
        <w:t>You are receiving this e-mail from the U.S. National Library of Medicine because you have a UTS account for the use of the UMLS, SNOMED CT, RxNorm, the Value Set Authority Center (VSAC), or another terminology product or service provided by NLM. You may be using this information directly or indirectly via a vendor’s application, such as medical coding software or an electronic health record (EHR) system.</w:t>
      </w:r>
    </w:p>
    <w:p w:rsidRPr="00A11ECB" w:rsidR="00C454AB" w:rsidP="00C454AB" w:rsidRDefault="00C454AB" w14:paraId="6D743D53" w14:textId="77777777">
      <w:pPr>
        <w:spacing w:line="240" w:lineRule="auto"/>
      </w:pPr>
    </w:p>
    <w:p w:rsidRPr="00A11ECB" w:rsidR="00C454AB" w:rsidP="00C454AB" w:rsidRDefault="00C454AB" w14:paraId="1F618D25" w14:textId="77777777">
      <w:pPr>
        <w:spacing w:line="240" w:lineRule="auto"/>
        <w:rPr>
          <w:bCs/>
        </w:rPr>
      </w:pPr>
      <w:r w:rsidRPr="00CE57C4">
        <w:rPr>
          <w:b/>
          <w:bCs/>
          <w:u w:val="single"/>
        </w:rPr>
        <w:t>Do not reply to this e-mail address</w:t>
      </w:r>
      <w:r w:rsidRPr="0010541B">
        <w:rPr>
          <w:b/>
          <w:bCs/>
        </w:rPr>
        <w:t>.</w:t>
      </w:r>
      <w:r w:rsidRPr="00A11ECB">
        <w:rPr>
          <w:bCs/>
        </w:rPr>
        <w:t xml:space="preserve"> </w:t>
      </w:r>
      <w:r w:rsidRPr="00A11ECB">
        <w:t>If you have any questions, please direct them to UMLS Customer Service at:</w:t>
      </w:r>
      <w:r w:rsidRPr="00A11ECB" w:rsidR="00B23512">
        <w:rPr>
          <w:bCs/>
        </w:rPr>
        <w:t xml:space="preserve"> </w:t>
      </w:r>
      <w:hyperlink w:history="1" r:id="rId7">
        <w:r w:rsidRPr="00A11ECB" w:rsidR="00B23512">
          <w:rPr>
            <w:rStyle w:val="Hyperlink"/>
          </w:rPr>
          <w:t>https://support.nlm.nih.gov/support/create-case/</w:t>
        </w:r>
      </w:hyperlink>
    </w:p>
    <w:p w:rsidRPr="00A11ECB" w:rsidR="00B23512" w:rsidP="00C454AB" w:rsidRDefault="00B23512" w14:paraId="7C707ECF" w14:textId="77777777">
      <w:pPr>
        <w:spacing w:line="240" w:lineRule="auto"/>
      </w:pPr>
    </w:p>
    <w:p w:rsidRPr="00A11ECB" w:rsidR="00C454AB" w:rsidP="00C454AB" w:rsidRDefault="00C454AB" w14:paraId="02BDB826" w14:textId="77777777">
      <w:pPr>
        <w:pStyle w:val="NoSpacing"/>
      </w:pPr>
      <w:r w:rsidRPr="00A11ECB">
        <w:t xml:space="preserve">We hope that you will continue to use the UMLS and related resources and will take this opportunity to provide us, through the Annual Report, your feedback on UMLS data and support services.  </w:t>
      </w:r>
    </w:p>
    <w:p w:rsidRPr="00A11ECB" w:rsidR="00C454AB" w:rsidP="00C454AB" w:rsidRDefault="00C454AB" w14:paraId="434E417A" w14:textId="77777777">
      <w:pPr>
        <w:pStyle w:val="NoSpacing"/>
        <w:rPr>
          <w:rFonts w:ascii="Arial" w:hAnsi="Arial" w:cs="Arial"/>
          <w:sz w:val="20"/>
          <w:szCs w:val="20"/>
        </w:rPr>
      </w:pPr>
    </w:p>
    <w:p w:rsidRPr="00A11ECB" w:rsidR="00C454AB" w:rsidP="00C454AB" w:rsidRDefault="00C454AB" w14:paraId="2C32BD97" w14:textId="77777777">
      <w:pPr>
        <w:pStyle w:val="NoSpacing"/>
        <w:rPr>
          <w:rFonts w:ascii="Times New Roman" w:hAnsi="Times New Roman"/>
          <w:sz w:val="24"/>
          <w:szCs w:val="24"/>
        </w:rPr>
      </w:pPr>
      <w:r w:rsidRPr="00A11ECB">
        <w:t>Regards,</w:t>
      </w:r>
    </w:p>
    <w:p w:rsidRPr="00A11ECB" w:rsidR="00C454AB" w:rsidP="00C454AB" w:rsidRDefault="00C454AB" w14:paraId="31A01349" w14:textId="77777777">
      <w:pPr>
        <w:pStyle w:val="NoSpacing"/>
        <w:rPr>
          <w:rFonts w:cs="Calibri"/>
        </w:rPr>
      </w:pPr>
      <w:r w:rsidRPr="00A11ECB">
        <w:t>U.S. National Library of Medicine, NIH, HHS</w:t>
      </w:r>
    </w:p>
    <w:p w:rsidRPr="00A11ECB" w:rsidR="006A607A" w:rsidP="00C454AB" w:rsidRDefault="006A607A" w14:paraId="6510B1A8" w14:textId="77777777"/>
    <w:sectPr w:rsidRPr="00A11ECB" w:rsidR="006A607A" w:rsidSect="00D44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 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87BF0"/>
    <w:multiLevelType w:val="hybridMultilevel"/>
    <w:tmpl w:val="F2C04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64420"/>
    <w:multiLevelType w:val="hybridMultilevel"/>
    <w:tmpl w:val="65E2F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920CA1"/>
    <w:multiLevelType w:val="hybridMultilevel"/>
    <w:tmpl w:val="47DE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71E6C"/>
    <w:multiLevelType w:val="hybridMultilevel"/>
    <w:tmpl w:val="180603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43"/>
    <w:rsid w:val="00016024"/>
    <w:rsid w:val="00073254"/>
    <w:rsid w:val="000A078F"/>
    <w:rsid w:val="000B6309"/>
    <w:rsid w:val="000C14A1"/>
    <w:rsid w:val="00104D43"/>
    <w:rsid w:val="0010541B"/>
    <w:rsid w:val="00115298"/>
    <w:rsid w:val="00184067"/>
    <w:rsid w:val="00193412"/>
    <w:rsid w:val="001B284F"/>
    <w:rsid w:val="00290B4F"/>
    <w:rsid w:val="002B00CB"/>
    <w:rsid w:val="002B00EC"/>
    <w:rsid w:val="002C3B1E"/>
    <w:rsid w:val="002F22B4"/>
    <w:rsid w:val="002F69D5"/>
    <w:rsid w:val="00322BE3"/>
    <w:rsid w:val="00324EA7"/>
    <w:rsid w:val="00343469"/>
    <w:rsid w:val="00354FA6"/>
    <w:rsid w:val="00383CF7"/>
    <w:rsid w:val="0039373B"/>
    <w:rsid w:val="003D27AF"/>
    <w:rsid w:val="00403123"/>
    <w:rsid w:val="00432B04"/>
    <w:rsid w:val="004766C9"/>
    <w:rsid w:val="004A3106"/>
    <w:rsid w:val="004D1E2C"/>
    <w:rsid w:val="00502B12"/>
    <w:rsid w:val="005270FA"/>
    <w:rsid w:val="00537B41"/>
    <w:rsid w:val="005673BF"/>
    <w:rsid w:val="005F64A8"/>
    <w:rsid w:val="00611335"/>
    <w:rsid w:val="00621E02"/>
    <w:rsid w:val="0064234D"/>
    <w:rsid w:val="00651FBF"/>
    <w:rsid w:val="00671A96"/>
    <w:rsid w:val="006A607A"/>
    <w:rsid w:val="006B4AAB"/>
    <w:rsid w:val="006D3F76"/>
    <w:rsid w:val="0071252E"/>
    <w:rsid w:val="00743C9D"/>
    <w:rsid w:val="00794D4C"/>
    <w:rsid w:val="007A327C"/>
    <w:rsid w:val="007A72EF"/>
    <w:rsid w:val="007B4619"/>
    <w:rsid w:val="007C036C"/>
    <w:rsid w:val="007C77C0"/>
    <w:rsid w:val="0081333C"/>
    <w:rsid w:val="00823C20"/>
    <w:rsid w:val="0086524A"/>
    <w:rsid w:val="0088155F"/>
    <w:rsid w:val="00892C91"/>
    <w:rsid w:val="0090354E"/>
    <w:rsid w:val="00954A15"/>
    <w:rsid w:val="00961C16"/>
    <w:rsid w:val="009E0C4B"/>
    <w:rsid w:val="00A00366"/>
    <w:rsid w:val="00A11ECB"/>
    <w:rsid w:val="00A47E04"/>
    <w:rsid w:val="00AC31EE"/>
    <w:rsid w:val="00AE08C2"/>
    <w:rsid w:val="00B169D3"/>
    <w:rsid w:val="00B23512"/>
    <w:rsid w:val="00B617B0"/>
    <w:rsid w:val="00B80C43"/>
    <w:rsid w:val="00B828DD"/>
    <w:rsid w:val="00BB6951"/>
    <w:rsid w:val="00BC14B1"/>
    <w:rsid w:val="00BF5526"/>
    <w:rsid w:val="00C23AF5"/>
    <w:rsid w:val="00C454AB"/>
    <w:rsid w:val="00C6193F"/>
    <w:rsid w:val="00C67978"/>
    <w:rsid w:val="00CE57C4"/>
    <w:rsid w:val="00CF1EC2"/>
    <w:rsid w:val="00D0207C"/>
    <w:rsid w:val="00D11230"/>
    <w:rsid w:val="00D5122F"/>
    <w:rsid w:val="00D57AB1"/>
    <w:rsid w:val="00D832DA"/>
    <w:rsid w:val="00D948C2"/>
    <w:rsid w:val="00D97F2C"/>
    <w:rsid w:val="00DB072A"/>
    <w:rsid w:val="00DF7770"/>
    <w:rsid w:val="00E17D27"/>
    <w:rsid w:val="00E81233"/>
    <w:rsid w:val="00EF3D98"/>
    <w:rsid w:val="00F01274"/>
    <w:rsid w:val="00F04B46"/>
    <w:rsid w:val="00F07EDD"/>
    <w:rsid w:val="00F21FC7"/>
    <w:rsid w:val="00F85547"/>
    <w:rsid w:val="00F87E67"/>
    <w:rsid w:val="00FA38FC"/>
    <w:rsid w:val="00FF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61AB"/>
  <w15:docId w15:val="{9BD40EF8-D5C9-4A25-9F0F-200FCEAC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C43"/>
    <w:rPr>
      <w:color w:val="0000FF"/>
      <w:u w:val="single"/>
    </w:rPr>
  </w:style>
  <w:style w:type="paragraph" w:styleId="NoSpacing">
    <w:name w:val="No Spacing"/>
    <w:uiPriority w:val="1"/>
    <w:qFormat/>
    <w:rsid w:val="00B80C43"/>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434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69"/>
    <w:rPr>
      <w:rFonts w:ascii="Tahoma" w:hAnsi="Tahoma" w:cs="Tahoma"/>
      <w:sz w:val="16"/>
      <w:szCs w:val="16"/>
    </w:rPr>
  </w:style>
  <w:style w:type="character" w:styleId="FollowedHyperlink">
    <w:name w:val="FollowedHyperlink"/>
    <w:basedOn w:val="DefaultParagraphFont"/>
    <w:uiPriority w:val="99"/>
    <w:semiHidden/>
    <w:unhideWhenUsed/>
    <w:rsid w:val="00D948C2"/>
    <w:rPr>
      <w:color w:val="800080" w:themeColor="followedHyperlink"/>
      <w:u w:val="single"/>
    </w:rPr>
  </w:style>
  <w:style w:type="paragraph" w:styleId="ListParagraph">
    <w:name w:val="List Paragraph"/>
    <w:basedOn w:val="Normal"/>
    <w:uiPriority w:val="34"/>
    <w:qFormat/>
    <w:rsid w:val="00C454AB"/>
    <w:pPr>
      <w:ind w:left="720"/>
      <w:contextualSpacing/>
    </w:pPr>
  </w:style>
  <w:style w:type="character" w:styleId="UnresolvedMention">
    <w:name w:val="Unresolved Mention"/>
    <w:basedOn w:val="DefaultParagraphFont"/>
    <w:uiPriority w:val="99"/>
    <w:semiHidden/>
    <w:unhideWhenUsed/>
    <w:rsid w:val="00B235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259524">
      <w:bodyDiv w:val="1"/>
      <w:marLeft w:val="0"/>
      <w:marRight w:val="0"/>
      <w:marTop w:val="0"/>
      <w:marBottom w:val="0"/>
      <w:divBdr>
        <w:top w:val="none" w:sz="0" w:space="0" w:color="auto"/>
        <w:left w:val="none" w:sz="0" w:space="0" w:color="auto"/>
        <w:bottom w:val="none" w:sz="0" w:space="0" w:color="auto"/>
        <w:right w:val="none" w:sz="0" w:space="0" w:color="auto"/>
      </w:divBdr>
    </w:div>
    <w:div w:id="2099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pport.nlm.nih.gov/support/create-c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nlm.nih.gov/u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F41DA-AC71-E94A-BF44-0DAE35ED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mcpatric</dc:creator>
  <cp:lastModifiedBy>Abdelmouti, Tawanda (NIH/OD) [E]</cp:lastModifiedBy>
  <cp:revision>2</cp:revision>
  <dcterms:created xsi:type="dcterms:W3CDTF">2021-12-14T23:51:00Z</dcterms:created>
  <dcterms:modified xsi:type="dcterms:W3CDTF">2021-12-14T23:51:00Z</dcterms:modified>
</cp:coreProperties>
</file>