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1BEC" w:rsidR="005E714A" w:rsidP="001E1BEC" w:rsidRDefault="008A78C5" w14:paraId="6C2E6F13" w14:textId="39EDD093">
      <w:pPr>
        <w:jc w:val="center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1635CA52" wp14:anchorId="498D11CE">
                <wp:simplePos x="0" y="0"/>
                <wp:positionH relativeFrom="column">
                  <wp:posOffset>-3277</wp:posOffset>
                </wp:positionH>
                <wp:positionV relativeFrom="paragraph">
                  <wp:posOffset>348158</wp:posOffset>
                </wp:positionV>
                <wp:extent cx="6347384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38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-.25pt,27.4pt" to="499.55pt,27.4pt" w14:anchorId="47806A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"/>
            </w:pict>
          </mc:Fallback>
        </mc:AlternateContent>
      </w:r>
      <w:r w:rsidRPr="001E1BEC" w:rsidR="00F06866">
        <w:rPr>
          <w:b/>
          <w:bCs/>
        </w:rPr>
        <w:t>Request for Approval under the “Generic Clearance for the Collection of Routine Customer Feedback” (</w:t>
      </w:r>
      <w:r w:rsidRPr="001E1BEC" w:rsidR="00686301">
        <w:rPr>
          <w:b/>
          <w:bCs/>
        </w:rPr>
        <w:t>OMB#</w:t>
      </w:r>
      <w:r w:rsidRPr="001E1BEC" w:rsidR="00F06866">
        <w:rPr>
          <w:b/>
          <w:bCs/>
        </w:rPr>
        <w:t xml:space="preserve">: </w:t>
      </w:r>
      <w:r w:rsidRPr="001E1BEC" w:rsidR="006D5F47">
        <w:rPr>
          <w:b/>
          <w:bCs/>
        </w:rPr>
        <w:t>0925</w:t>
      </w:r>
      <w:r w:rsidRPr="001E1BEC" w:rsidR="00F06866">
        <w:rPr>
          <w:b/>
          <w:bCs/>
        </w:rPr>
        <w:t>-</w:t>
      </w:r>
      <w:r w:rsidRPr="001E1BEC" w:rsidR="00887320">
        <w:rPr>
          <w:b/>
          <w:bCs/>
        </w:rPr>
        <w:t>0648</w:t>
      </w:r>
      <w:r w:rsidRPr="001E1BEC" w:rsidR="00686301">
        <w:rPr>
          <w:b/>
          <w:bCs/>
        </w:rPr>
        <w:t xml:space="preserve"> Exp</w:t>
      </w:r>
      <w:r w:rsidRPr="001E1BEC" w:rsidR="00737751">
        <w:rPr>
          <w:b/>
          <w:bCs/>
        </w:rPr>
        <w:t xml:space="preserve"> Date</w:t>
      </w:r>
      <w:r w:rsidRPr="001E1BEC" w:rsidR="00887320">
        <w:rPr>
          <w:b/>
          <w:bCs/>
        </w:rPr>
        <w:t>:</w:t>
      </w:r>
      <w:r w:rsidRPr="001E1BEC" w:rsidR="00A50F89">
        <w:rPr>
          <w:b/>
          <w:bCs/>
        </w:rPr>
        <w:t xml:space="preserve"> </w:t>
      </w:r>
      <w:r w:rsidRPr="001E1BEC" w:rsidR="006E78DD">
        <w:rPr>
          <w:b/>
          <w:bCs/>
        </w:rPr>
        <w:t>06/31/2024</w:t>
      </w:r>
      <w:r w:rsidRPr="001E1BEC" w:rsidR="00F06866">
        <w:rPr>
          <w:b/>
          <w:bCs/>
        </w:rPr>
        <w:t>)</w:t>
      </w:r>
    </w:p>
    <w:p w:rsidRPr="00CD3FF8" w:rsidR="003D7466" w:rsidP="001C1D4A" w:rsidRDefault="005E714A" w14:paraId="5E04685A" w14:textId="0C86892B">
      <w:pPr>
        <w:spacing w:before="240"/>
        <w:rPr>
          <w:bCs/>
        </w:rPr>
      </w:pPr>
      <w:r w:rsidRPr="00434E33">
        <w:rPr>
          <w:b/>
        </w:rPr>
        <w:t>TITLE OF INFORMATION COLLECTION:</w:t>
      </w:r>
      <w:r>
        <w:t xml:space="preserve">  </w:t>
      </w:r>
      <w:r w:rsidRPr="00C10074" w:rsidR="003D7466">
        <w:rPr>
          <w:bCs/>
        </w:rPr>
        <w:t xml:space="preserve">Environmental Health Disparities and Women’s Reproductive Health </w:t>
      </w:r>
      <w:r w:rsidRPr="00CD3FF8" w:rsidR="003D7466">
        <w:rPr>
          <w:bCs/>
        </w:rPr>
        <w:t>Workshop</w:t>
      </w:r>
      <w:r w:rsidR="003D7466">
        <w:rPr>
          <w:bCs/>
        </w:rPr>
        <w:t xml:space="preserve"> Survey</w:t>
      </w:r>
      <w:r w:rsidR="001C1D4A">
        <w:rPr>
          <w:bCs/>
        </w:rPr>
        <w:t xml:space="preserve"> (</w:t>
      </w:r>
      <w:r w:rsidRPr="00C10074" w:rsidR="00AA7956">
        <w:rPr>
          <w:bCs/>
        </w:rPr>
        <w:t>NIEHS</w:t>
      </w:r>
      <w:r w:rsidR="00AA7956">
        <w:rPr>
          <w:bCs/>
        </w:rPr>
        <w:t>)</w:t>
      </w:r>
    </w:p>
    <w:p w:rsidR="005E714A" w:rsidRDefault="005E714A" w14:paraId="51D00C62" w14:textId="77777777"/>
    <w:p w:rsidR="001B0AAA" w:rsidRDefault="00F15956" w14:paraId="3577E2AB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3D7466" w14:paraId="533F9682" w14:textId="10F37CFF">
      <w:r>
        <w:t xml:space="preserve">Routine customer feedback survey for workshop on </w:t>
      </w:r>
      <w:r w:rsidRPr="00C10074">
        <w:rPr>
          <w:bCs/>
        </w:rPr>
        <w:t>Environmental Health Disparities and Women’s Reproductive Health</w:t>
      </w:r>
    </w:p>
    <w:p w:rsidR="00C8488C" w:rsidRDefault="00C8488C" w14:paraId="497DD1A4" w14:textId="77777777"/>
    <w:p w:rsidRPr="00434E33" w:rsidR="00434E33" w:rsidP="00434E33" w:rsidRDefault="00434E33" w14:paraId="021351C6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bookmarkStart w:name="_Hlk100602503" w:id="0"/>
      <w:r w:rsidRPr="00434E33">
        <w:rPr>
          <w:b/>
        </w:rPr>
        <w:t>DESCRIPTION OF RESPONDENTS</w:t>
      </w:r>
      <w:r>
        <w:t xml:space="preserve">: </w:t>
      </w:r>
    </w:p>
    <w:p w:rsidRPr="00434E33" w:rsidR="00852B60" w:rsidP="00852B60" w:rsidRDefault="00852B60" w14:paraId="5ACC2F34" w14:textId="1473198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Researchers, clinicians, and members of the community</w:t>
      </w:r>
      <w:r w:rsidR="00EA5D27">
        <w:t xml:space="preserve">. </w:t>
      </w:r>
    </w:p>
    <w:bookmarkEnd w:id="0"/>
    <w:p w:rsidR="00F15956" w:rsidRDefault="00F15956" w14:paraId="3A34CF67" w14:textId="77777777"/>
    <w:p w:rsidRPr="00F06866" w:rsidR="00F06866" w:rsidRDefault="00F06866" w14:paraId="0137CAD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F06866" w:rsidR="00F06866" w:rsidP="0096108F" w:rsidRDefault="0096108F" w14:paraId="2645692A" w14:textId="2995D585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</w:t>
      </w:r>
      <w:r w:rsidR="00852B6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52B6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</w:p>
    <w:p w:rsidR="0096108F" w:rsidP="0096108F" w:rsidRDefault="0096108F" w14:paraId="4FE04154" w14:textId="73A98CF2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</w:t>
      </w:r>
      <w:r w:rsidR="00852B6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852B60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 ] Small Discussion Group</w:t>
      </w:r>
    </w:p>
    <w:p w:rsidRPr="00F06866" w:rsidR="00F06866" w:rsidP="0096108F" w:rsidRDefault="00935ADA" w14:paraId="693721E2" w14:textId="01BC3ACE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852B60">
        <w:rPr>
          <w:bCs/>
          <w:sz w:val="24"/>
        </w:rPr>
        <w:t xml:space="preserve"> 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852B60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8A78C5">
        <w:rPr>
          <w:bCs/>
          <w:sz w:val="24"/>
        </w:rPr>
        <w:t>________________________________</w:t>
      </w:r>
    </w:p>
    <w:p w:rsidR="00434E33" w:rsidRDefault="00434E33" w14:paraId="031BCA4D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C2C8E5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9C13B9" w:rsidR="008101A5" w:rsidP="008101A5" w:rsidRDefault="008101A5" w14:paraId="25AC6D1A" w14:textId="77777777">
      <w:r>
        <w:t xml:space="preserve">I certify the following to be true: </w:t>
      </w:r>
    </w:p>
    <w:p w:rsidR="008101A5" w:rsidP="008101A5" w:rsidRDefault="008101A5" w14:paraId="62E23AE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BFAECE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045E9E0E" w14:textId="5A840B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101A5" w:rsidRDefault="008101A5" w14:paraId="3CE22D8B" w14:textId="60ACC3ED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:rsidR="008101A5" w:rsidP="008101A5" w:rsidRDefault="008101A5" w14:paraId="4BF9F8A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FC4D94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DCFBAD4" w14:textId="77777777"/>
    <w:p w:rsidR="00737751" w:rsidP="00737751" w:rsidRDefault="00737751" w14:paraId="656B56EB" w14:textId="77777777">
      <w:r>
        <w:t xml:space="preserve">Name: </w:t>
      </w:r>
      <w:r w:rsidRPr="00CA2EBF">
        <w:rPr>
          <w:u w:val="single"/>
        </w:rPr>
        <w:t>Darlene Dixon</w:t>
      </w:r>
    </w:p>
    <w:p w:rsidR="009C13B9" w:rsidP="00737751" w:rsidRDefault="009C13B9" w14:paraId="53030196" w14:textId="77777777">
      <w:pPr>
        <w:pStyle w:val="ListParagraph"/>
        <w:ind w:left="0"/>
      </w:pPr>
    </w:p>
    <w:p w:rsidR="009C13B9" w:rsidP="009C13B9" w:rsidRDefault="009C13B9" w14:paraId="3560ADF6" w14:textId="77777777">
      <w:r>
        <w:t>To assist review, please provide answers to the following question:</w:t>
      </w:r>
    </w:p>
    <w:p w:rsidR="009C13B9" w:rsidP="00737751" w:rsidRDefault="009C13B9" w14:paraId="58FE815F" w14:textId="77777777">
      <w:pPr>
        <w:pStyle w:val="ListParagraph"/>
        <w:ind w:left="0"/>
      </w:pPr>
    </w:p>
    <w:p w:rsidRPr="00C86E91" w:rsidR="009C13B9" w:rsidP="00C86E91" w:rsidRDefault="00C86E91" w14:paraId="36B5EC8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7C400122" w14:textId="1F5D86C2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C15F8D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C15F8D">
        <w:t xml:space="preserve"> </w:t>
      </w:r>
      <w:r w:rsidR="009239AA">
        <w:t xml:space="preserve"> ]  No </w:t>
      </w:r>
    </w:p>
    <w:p w:rsidR="00C86E91" w:rsidP="00C86E91" w:rsidRDefault="009C13B9" w14:paraId="3E786C7D" w14:textId="62C0F400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C15F8D">
        <w:t>X</w:t>
      </w:r>
      <w:r w:rsidR="009239AA">
        <w:t xml:space="preserve">] Yes </w:t>
      </w:r>
      <w:proofErr w:type="gramStart"/>
      <w:r w:rsidR="009239AA">
        <w:t>[  ]</w:t>
      </w:r>
      <w:proofErr w:type="gramEnd"/>
      <w:r w:rsidR="009239AA">
        <w:t xml:space="preserve"> No</w:t>
      </w:r>
      <w:r w:rsidR="00C86E91">
        <w:t xml:space="preserve">   </w:t>
      </w:r>
    </w:p>
    <w:p w:rsidR="00C86E91" w:rsidP="00C86E91" w:rsidRDefault="00C86E91" w14:paraId="2CE6CA0F" w14:textId="40136FED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</w:t>
      </w:r>
      <w:proofErr w:type="gramStart"/>
      <w:r w:rsidR="00C062DD">
        <w:t>X</w:t>
      </w:r>
      <w:r>
        <w:t xml:space="preserve"> ]</w:t>
      </w:r>
      <w:proofErr w:type="gramEnd"/>
      <w:r>
        <w:t xml:space="preserve"> Yes  [] No</w:t>
      </w:r>
    </w:p>
    <w:p w:rsidR="00633F74" w:rsidP="00633F74" w:rsidRDefault="00633F74" w14:paraId="2CE26257" w14:textId="77777777">
      <w:pPr>
        <w:pStyle w:val="ListParagraph"/>
        <w:ind w:left="360"/>
      </w:pPr>
    </w:p>
    <w:p w:rsidRPr="00C86E91" w:rsidR="00C86E91" w:rsidP="00C86E91" w:rsidRDefault="00CB1078" w14:paraId="03E362A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454B3E62" w14:textId="6D86E4A0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B102CD">
        <w:t>X</w:t>
      </w:r>
      <w:r>
        <w:t xml:space="preserve">] No  </w:t>
      </w:r>
    </w:p>
    <w:p w:rsidRPr="00934D29" w:rsidR="004D6E14" w:rsidRDefault="004D6E14" w14:paraId="72A52085" w14:textId="77777777">
      <w:pPr>
        <w:rPr>
          <w:bCs/>
        </w:rPr>
      </w:pPr>
    </w:p>
    <w:p w:rsidRPr="00934D29" w:rsidR="00F24CFC" w:rsidRDefault="00F24CFC" w14:paraId="43DD963D" w14:textId="77777777">
      <w:pPr>
        <w:rPr>
          <w:bCs/>
        </w:rPr>
      </w:pPr>
    </w:p>
    <w:p w:rsidRPr="00696B12" w:rsidR="00696B12" w:rsidP="00C86E91" w:rsidRDefault="00696B12" w14:paraId="2A0C7A5C" w14:textId="77777777">
      <w:pPr>
        <w:rPr>
          <w:bCs/>
        </w:rPr>
      </w:pPr>
    </w:p>
    <w:p w:rsidRPr="00696B12" w:rsidR="00696B12" w:rsidP="00C86E91" w:rsidRDefault="00696B12" w14:paraId="245BA4FA" w14:textId="77777777">
      <w:pPr>
        <w:rPr>
          <w:bCs/>
        </w:rPr>
      </w:pPr>
    </w:p>
    <w:p w:rsidRPr="00696B12" w:rsidR="00696B12" w:rsidP="00C86E91" w:rsidRDefault="00696B12" w14:paraId="7FA08F40" w14:textId="77777777">
      <w:pPr>
        <w:rPr>
          <w:bCs/>
        </w:rPr>
      </w:pPr>
    </w:p>
    <w:p w:rsidRPr="00696B12" w:rsidR="00696B12" w:rsidP="00C86E91" w:rsidRDefault="00696B12" w14:paraId="3C6055E3" w14:textId="77777777">
      <w:pPr>
        <w:rPr>
          <w:bCs/>
        </w:rPr>
      </w:pPr>
    </w:p>
    <w:p w:rsidRPr="00BC676D" w:rsidR="005E714A" w:rsidP="00C86E91" w:rsidRDefault="003668D6" w14:paraId="26D968D2" w14:textId="56CBC5D2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934D29" w:rsidR="006832D9" w:rsidP="00F3170F" w:rsidRDefault="006832D9" w14:paraId="7D96FEC7" w14:textId="77777777">
      <w:pPr>
        <w:keepNext/>
        <w:keepLines/>
        <w:rPr>
          <w:bCs/>
        </w:rPr>
      </w:pPr>
    </w:p>
    <w:tbl>
      <w:tblPr>
        <w:tblW w:w="100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30"/>
        <w:gridCol w:w="1620"/>
        <w:gridCol w:w="1980"/>
        <w:gridCol w:w="1530"/>
        <w:gridCol w:w="1800"/>
      </w:tblGrid>
      <w:tr w:rsidR="00E81DBB" w:rsidTr="00235B0F" w14:paraId="7441D22F" w14:textId="77777777">
        <w:trPr>
          <w:trHeight w:val="274"/>
        </w:trPr>
        <w:tc>
          <w:tcPr>
            <w:tcW w:w="1620" w:type="dxa"/>
          </w:tcPr>
          <w:p w:rsidRPr="002D26E2" w:rsidR="00E81DBB" w:rsidP="00C8488C" w:rsidRDefault="00E81DBB" w14:paraId="24B904DE" w14:textId="3932617A">
            <w:pPr>
              <w:rPr>
                <w:b/>
              </w:rPr>
            </w:pPr>
            <w:r>
              <w:rPr>
                <w:b/>
              </w:rPr>
              <w:t>Survey</w:t>
            </w:r>
          </w:p>
        </w:tc>
        <w:tc>
          <w:tcPr>
            <w:tcW w:w="1530" w:type="dxa"/>
          </w:tcPr>
          <w:p w:rsidRPr="002D26E2" w:rsidR="00E81DBB" w:rsidP="00843796" w:rsidRDefault="00E81DBB" w14:paraId="6E54EB61" w14:textId="7CE191B9">
            <w:pPr>
              <w:rPr>
                <w:b/>
              </w:rPr>
            </w:pPr>
            <w:r w:rsidRPr="002D26E2">
              <w:rPr>
                <w:b/>
              </w:rPr>
              <w:t>Category of Respondent</w:t>
            </w:r>
          </w:p>
        </w:tc>
        <w:tc>
          <w:tcPr>
            <w:tcW w:w="1620" w:type="dxa"/>
          </w:tcPr>
          <w:p w:rsidRPr="002D26E2" w:rsidR="00E81DBB" w:rsidP="00843796" w:rsidRDefault="00E81DBB" w14:paraId="68FC73C4" w14:textId="56A76184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:rsidRPr="002D26E2" w:rsidR="00E81DBB" w:rsidP="00843796" w:rsidRDefault="00E81DBB" w14:paraId="37F20C1B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530" w:type="dxa"/>
          </w:tcPr>
          <w:p w:rsidRPr="002D26E2" w:rsidR="00E81DBB" w:rsidP="00696B12" w:rsidRDefault="00E81DBB" w14:paraId="1DFF4476" w14:textId="4F752D65">
            <w:pPr>
              <w:rPr>
                <w:b/>
              </w:rPr>
            </w:pPr>
            <w:r>
              <w:rPr>
                <w:b/>
              </w:rPr>
              <w:t xml:space="preserve">Time per Response (in hours) </w:t>
            </w:r>
          </w:p>
        </w:tc>
        <w:tc>
          <w:tcPr>
            <w:tcW w:w="1800" w:type="dxa"/>
          </w:tcPr>
          <w:p w:rsidRPr="002D26E2" w:rsidR="00E81DBB" w:rsidP="00696B12" w:rsidRDefault="00E81DBB" w14:paraId="3B382720" w14:textId="47846DA2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  <w:r>
              <w:rPr>
                <w:b/>
              </w:rPr>
              <w:t xml:space="preserve"> Hours </w:t>
            </w:r>
          </w:p>
        </w:tc>
      </w:tr>
      <w:tr w:rsidR="00E81DBB" w:rsidTr="00235B0F" w14:paraId="36F22EF0" w14:textId="77777777">
        <w:trPr>
          <w:trHeight w:val="260"/>
        </w:trPr>
        <w:tc>
          <w:tcPr>
            <w:tcW w:w="1620" w:type="dxa"/>
          </w:tcPr>
          <w:p w:rsidR="00E81DBB" w:rsidP="00843796" w:rsidRDefault="00E81DBB" w14:paraId="1C2953EE" w14:textId="62A32849">
            <w:r>
              <w:t>Survey</w:t>
            </w:r>
          </w:p>
        </w:tc>
        <w:tc>
          <w:tcPr>
            <w:tcW w:w="1530" w:type="dxa"/>
          </w:tcPr>
          <w:p w:rsidR="00E81DBB" w:rsidP="00843796" w:rsidRDefault="00E81DBB" w14:paraId="2D9DD70B" w14:textId="70FE6D79">
            <w:r>
              <w:t>Individuals</w:t>
            </w:r>
          </w:p>
        </w:tc>
        <w:tc>
          <w:tcPr>
            <w:tcW w:w="1620" w:type="dxa"/>
          </w:tcPr>
          <w:p w:rsidR="00E81DBB" w:rsidP="00843796" w:rsidRDefault="00E81DBB" w14:paraId="788598DD" w14:textId="4AD6CDB1">
            <w:r>
              <w:t>500</w:t>
            </w:r>
          </w:p>
        </w:tc>
        <w:tc>
          <w:tcPr>
            <w:tcW w:w="1980" w:type="dxa"/>
          </w:tcPr>
          <w:p w:rsidR="00E81DBB" w:rsidP="00843796" w:rsidRDefault="00815B22" w14:paraId="38465A76" w14:textId="3DCCD203">
            <w:r>
              <w:t>2</w:t>
            </w:r>
          </w:p>
        </w:tc>
        <w:tc>
          <w:tcPr>
            <w:tcW w:w="1530" w:type="dxa"/>
          </w:tcPr>
          <w:p w:rsidR="00E81DBB" w:rsidP="00843796" w:rsidRDefault="00E81DBB" w14:paraId="7E092439" w14:textId="2A457C73">
            <w:r>
              <w:t>2/60</w:t>
            </w:r>
          </w:p>
        </w:tc>
        <w:tc>
          <w:tcPr>
            <w:tcW w:w="1800" w:type="dxa"/>
          </w:tcPr>
          <w:p w:rsidR="00E81DBB" w:rsidP="00843796" w:rsidRDefault="00815B22" w14:paraId="3FBFAA39" w14:textId="0ED44E80">
            <w:r>
              <w:t>3</w:t>
            </w:r>
            <w:r w:rsidR="00CE30EA">
              <w:t>3</w:t>
            </w:r>
          </w:p>
        </w:tc>
      </w:tr>
      <w:tr w:rsidR="00E81DBB" w:rsidTr="00235B0F" w14:paraId="553FB786" w14:textId="77777777">
        <w:trPr>
          <w:trHeight w:val="289"/>
        </w:trPr>
        <w:tc>
          <w:tcPr>
            <w:tcW w:w="1620" w:type="dxa"/>
          </w:tcPr>
          <w:p w:rsidRPr="002D26E2" w:rsidR="00E81DBB" w:rsidP="00E81DBB" w:rsidRDefault="00E81DBB" w14:paraId="1E8E325B" w14:textId="527B9D45">
            <w:pPr>
              <w:rPr>
                <w:b/>
              </w:rPr>
            </w:pPr>
            <w:r w:rsidRPr="002D26E2">
              <w:rPr>
                <w:b/>
              </w:rPr>
              <w:t>Total</w:t>
            </w:r>
          </w:p>
        </w:tc>
        <w:tc>
          <w:tcPr>
            <w:tcW w:w="1530" w:type="dxa"/>
          </w:tcPr>
          <w:p w:rsidR="00E81DBB" w:rsidP="00E81DBB" w:rsidRDefault="00E81DBB" w14:paraId="3D7882C2" w14:textId="77777777">
            <w:pPr>
              <w:rPr>
                <w:b/>
              </w:rPr>
            </w:pPr>
          </w:p>
        </w:tc>
        <w:tc>
          <w:tcPr>
            <w:tcW w:w="1620" w:type="dxa"/>
          </w:tcPr>
          <w:p w:rsidRPr="002D26E2" w:rsidR="00E81DBB" w:rsidP="00E81DBB" w:rsidRDefault="00815B22" w14:paraId="502E8BB3" w14:textId="5F61BA48">
            <w:pPr>
              <w:rPr>
                <w:b/>
              </w:rPr>
            </w:pPr>
            <w:r>
              <w:rPr>
                <w:b/>
              </w:rPr>
              <w:t>5</w:t>
            </w:r>
            <w:r w:rsidR="00E81DBB">
              <w:rPr>
                <w:b/>
              </w:rPr>
              <w:t>00</w:t>
            </w:r>
          </w:p>
        </w:tc>
        <w:tc>
          <w:tcPr>
            <w:tcW w:w="1980" w:type="dxa"/>
          </w:tcPr>
          <w:p w:rsidRPr="00934D29" w:rsidR="00E81DBB" w:rsidP="00E81DBB" w:rsidRDefault="00E81DBB" w14:paraId="24B2262C" w14:textId="4ED2C3A6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Pr="00934D29">
              <w:rPr>
                <w:b/>
                <w:bCs/>
              </w:rPr>
              <w:t>0</w:t>
            </w:r>
          </w:p>
        </w:tc>
        <w:tc>
          <w:tcPr>
            <w:tcW w:w="1530" w:type="dxa"/>
          </w:tcPr>
          <w:p w:rsidR="00E81DBB" w:rsidP="00E81DBB" w:rsidRDefault="00E81DBB" w14:paraId="616F3F26" w14:textId="77777777"/>
        </w:tc>
        <w:tc>
          <w:tcPr>
            <w:tcW w:w="1800" w:type="dxa"/>
          </w:tcPr>
          <w:p w:rsidRPr="002D26E2" w:rsidR="00E81DBB" w:rsidP="00E81DBB" w:rsidRDefault="00E81DBB" w14:paraId="03D6747E" w14:textId="6F9619FA">
            <w:pPr>
              <w:rPr>
                <w:b/>
              </w:rPr>
            </w:pPr>
            <w:r>
              <w:rPr>
                <w:b/>
              </w:rPr>
              <w:t>3</w:t>
            </w:r>
            <w:r w:rsidR="00CE30EA">
              <w:rPr>
                <w:b/>
              </w:rPr>
              <w:t>3</w:t>
            </w:r>
          </w:p>
        </w:tc>
      </w:tr>
    </w:tbl>
    <w:p w:rsidR="00F3170F" w:rsidP="00F3170F" w:rsidRDefault="00F3170F" w14:paraId="087080E6" w14:textId="77777777"/>
    <w:p w:rsidRPr="00F136F1" w:rsidR="00F136F1" w:rsidP="00F3170F" w:rsidRDefault="00F136F1" w14:paraId="5F0DBCA3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Pr="00696B12" w:rsidR="009A036B" w:rsidP="009A036B" w:rsidRDefault="009A036B" w14:paraId="2D0AA530" w14:textId="77777777">
      <w:pPr>
        <w:rPr>
          <w:bCs/>
        </w:rPr>
      </w:pPr>
    </w:p>
    <w:tbl>
      <w:tblPr>
        <w:tblW w:w="1008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700"/>
        <w:gridCol w:w="1800"/>
        <w:gridCol w:w="1620"/>
        <w:gridCol w:w="2070"/>
      </w:tblGrid>
      <w:tr w:rsidRPr="009A036B" w:rsidR="009C722C" w:rsidTr="002F462A" w14:paraId="774770D5" w14:textId="77777777">
        <w:trPr>
          <w:trHeight w:val="274"/>
        </w:trPr>
        <w:tc>
          <w:tcPr>
            <w:tcW w:w="1890" w:type="dxa"/>
          </w:tcPr>
          <w:p w:rsidRPr="00CA2010" w:rsidR="00AD392B" w:rsidP="00AD392B" w:rsidRDefault="00AD392B" w14:paraId="411993F0" w14:textId="31E0A606">
            <w:pPr>
              <w:rPr>
                <w:b/>
              </w:rPr>
            </w:pPr>
            <w:r>
              <w:rPr>
                <w:b/>
              </w:rPr>
              <w:t>Survey</w:t>
            </w:r>
          </w:p>
        </w:tc>
        <w:tc>
          <w:tcPr>
            <w:tcW w:w="2700" w:type="dxa"/>
          </w:tcPr>
          <w:p w:rsidRPr="009A036B" w:rsidR="00AD392B" w:rsidP="00AD392B" w:rsidRDefault="00AD392B" w14:paraId="3DB57268" w14:textId="7EBAB222">
            <w:pPr>
              <w:rPr>
                <w:b/>
              </w:rPr>
            </w:pPr>
            <w:r w:rsidRPr="00CA2010">
              <w:rPr>
                <w:b/>
              </w:rPr>
              <w:t>Category of Respondent</w:t>
            </w:r>
          </w:p>
        </w:tc>
        <w:tc>
          <w:tcPr>
            <w:tcW w:w="1800" w:type="dxa"/>
          </w:tcPr>
          <w:p w:rsidRPr="009A036B" w:rsidR="00AD392B" w:rsidP="00AD392B" w:rsidRDefault="00AD392B" w14:paraId="23EC966D" w14:textId="41E8E7A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  <w:r>
              <w:rPr>
                <w:b/>
              </w:rPr>
              <w:t xml:space="preserve"> </w:t>
            </w:r>
            <w:r w:rsidRPr="00CA2010">
              <w:rPr>
                <w:b/>
              </w:rPr>
              <w:t>Hours</w:t>
            </w:r>
          </w:p>
        </w:tc>
        <w:tc>
          <w:tcPr>
            <w:tcW w:w="1620" w:type="dxa"/>
          </w:tcPr>
          <w:p w:rsidRPr="009A036B" w:rsidR="00AD392B" w:rsidP="00AD392B" w:rsidRDefault="00AD392B" w14:paraId="4653A066" w14:textId="77777777">
            <w:pPr>
              <w:rPr>
                <w:b/>
              </w:rPr>
            </w:pPr>
            <w:r>
              <w:rPr>
                <w:b/>
              </w:rPr>
              <w:t>Hourly Wage Rate*</w:t>
            </w:r>
          </w:p>
        </w:tc>
        <w:tc>
          <w:tcPr>
            <w:tcW w:w="2070" w:type="dxa"/>
          </w:tcPr>
          <w:p w:rsidRPr="009A036B" w:rsidR="00AD392B" w:rsidP="00AD392B" w:rsidRDefault="00AD392B" w14:paraId="113D49DD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9C722C" w:rsidTr="002F462A" w14:paraId="17397459" w14:textId="77777777">
        <w:trPr>
          <w:trHeight w:val="260"/>
        </w:trPr>
        <w:tc>
          <w:tcPr>
            <w:tcW w:w="1890" w:type="dxa"/>
          </w:tcPr>
          <w:p w:rsidR="00AD392B" w:rsidP="00AD392B" w:rsidRDefault="00AD392B" w14:paraId="66FDCF9E" w14:textId="43343386">
            <w:r>
              <w:t>Survey</w:t>
            </w:r>
          </w:p>
        </w:tc>
        <w:tc>
          <w:tcPr>
            <w:tcW w:w="2700" w:type="dxa"/>
          </w:tcPr>
          <w:p w:rsidR="00AD392B" w:rsidP="00AD392B" w:rsidRDefault="00AD392B" w14:paraId="1E211B74" w14:textId="34BACD2D">
            <w:r>
              <w:t>Individuals</w:t>
            </w:r>
          </w:p>
        </w:tc>
        <w:tc>
          <w:tcPr>
            <w:tcW w:w="1800" w:type="dxa"/>
          </w:tcPr>
          <w:p w:rsidR="00AD392B" w:rsidP="00AD392B" w:rsidRDefault="00815B22" w14:paraId="772702E2" w14:textId="438019FF">
            <w:r>
              <w:t>3</w:t>
            </w:r>
            <w:r w:rsidR="00CE30EA">
              <w:t>3</w:t>
            </w:r>
          </w:p>
        </w:tc>
        <w:tc>
          <w:tcPr>
            <w:tcW w:w="1620" w:type="dxa"/>
          </w:tcPr>
          <w:p w:rsidR="00AD392B" w:rsidP="00AD392B" w:rsidRDefault="009C722C" w14:paraId="2EA69ED3" w14:textId="005F6B76">
            <w:r>
              <w:t>$38.81</w:t>
            </w:r>
          </w:p>
        </w:tc>
        <w:tc>
          <w:tcPr>
            <w:tcW w:w="2070" w:type="dxa"/>
          </w:tcPr>
          <w:p w:rsidR="00AD392B" w:rsidP="00AD392B" w:rsidRDefault="009C722C" w14:paraId="4927CEE8" w14:textId="34AA6067">
            <w:r>
              <w:t>$</w:t>
            </w:r>
            <w:r w:rsidR="00844B97">
              <w:t>1,280.73</w:t>
            </w:r>
          </w:p>
        </w:tc>
      </w:tr>
      <w:tr w:rsidRPr="009A036B" w:rsidR="009C722C" w:rsidTr="002F462A" w14:paraId="53E58A8A" w14:textId="77777777">
        <w:trPr>
          <w:trHeight w:val="289"/>
        </w:trPr>
        <w:tc>
          <w:tcPr>
            <w:tcW w:w="1890" w:type="dxa"/>
          </w:tcPr>
          <w:p w:rsidRPr="009A036B" w:rsidR="00AD392B" w:rsidP="00AD392B" w:rsidRDefault="00AD392B" w14:paraId="2B1F4BB7" w14:textId="6EAD9CF9">
            <w:pPr>
              <w:rPr>
                <w:b/>
              </w:rPr>
            </w:pPr>
            <w:r w:rsidRPr="002D26E2">
              <w:rPr>
                <w:b/>
              </w:rPr>
              <w:t>Total</w:t>
            </w:r>
          </w:p>
        </w:tc>
        <w:tc>
          <w:tcPr>
            <w:tcW w:w="2700" w:type="dxa"/>
          </w:tcPr>
          <w:p w:rsidRPr="009A036B" w:rsidR="00AD392B" w:rsidP="00AD392B" w:rsidRDefault="00AD392B" w14:paraId="1D4DC9E6" w14:textId="354E8CA8">
            <w:pPr>
              <w:rPr>
                <w:b/>
              </w:rPr>
            </w:pPr>
            <w:r w:rsidRPr="009A036B">
              <w:rPr>
                <w:b/>
              </w:rPr>
              <w:t>Total</w:t>
            </w:r>
          </w:p>
        </w:tc>
        <w:tc>
          <w:tcPr>
            <w:tcW w:w="1800" w:type="dxa"/>
          </w:tcPr>
          <w:p w:rsidRPr="009A036B" w:rsidR="00AD392B" w:rsidP="00AD392B" w:rsidRDefault="00AD392B" w14:paraId="4C472F95" w14:textId="24721931">
            <w:pPr>
              <w:rPr>
                <w:b/>
              </w:rPr>
            </w:pPr>
          </w:p>
        </w:tc>
        <w:tc>
          <w:tcPr>
            <w:tcW w:w="1620" w:type="dxa"/>
          </w:tcPr>
          <w:p w:rsidRPr="009A036B" w:rsidR="00AD392B" w:rsidP="00AD392B" w:rsidRDefault="00AD392B" w14:paraId="61F9355A" w14:textId="77777777"/>
        </w:tc>
        <w:tc>
          <w:tcPr>
            <w:tcW w:w="2070" w:type="dxa"/>
          </w:tcPr>
          <w:p w:rsidRPr="00B102CD" w:rsidR="00AD392B" w:rsidP="00AD392B" w:rsidRDefault="00AD392B" w14:paraId="3080AFD0" w14:textId="0A0181FA">
            <w:pPr>
              <w:rPr>
                <w:b/>
                <w:bCs/>
              </w:rPr>
            </w:pPr>
            <w:r w:rsidRPr="00B102CD">
              <w:rPr>
                <w:b/>
                <w:bCs/>
              </w:rPr>
              <w:t>$</w:t>
            </w:r>
            <w:r w:rsidR="009C722C">
              <w:rPr>
                <w:b/>
                <w:bCs/>
              </w:rPr>
              <w:t>1,</w:t>
            </w:r>
            <w:r w:rsidR="00844B97">
              <w:rPr>
                <w:b/>
                <w:bCs/>
              </w:rPr>
              <w:t>280.73</w:t>
            </w:r>
          </w:p>
        </w:tc>
      </w:tr>
    </w:tbl>
    <w:p w:rsidRPr="00C22ADA" w:rsidR="00696B12" w:rsidP="00696B12" w:rsidRDefault="00696B12" w14:paraId="29D629C4" w14:textId="77777777">
      <w:pPr>
        <w:rPr>
          <w:b/>
          <w:sz w:val="18"/>
          <w:szCs w:val="18"/>
        </w:rPr>
      </w:pPr>
      <w:r w:rsidRPr="00C22ADA">
        <w:rPr>
          <w:sz w:val="18"/>
          <w:szCs w:val="18"/>
        </w:rPr>
        <w:t xml:space="preserve">*Cite source per bls.gov if applicable </w:t>
      </w:r>
      <w:r w:rsidRPr="00C22ADA">
        <w:rPr>
          <w:b/>
          <w:sz w:val="18"/>
          <w:szCs w:val="18"/>
        </w:rPr>
        <w:t>http://www.bls.gov/oes/current/oes_stru.htm#19-0000</w:t>
      </w:r>
    </w:p>
    <w:p w:rsidRPr="009A036B" w:rsidR="009A036B" w:rsidP="009A036B" w:rsidRDefault="009A036B" w14:paraId="2800B104" w14:textId="77777777"/>
    <w:p w:rsidRPr="009A036B" w:rsidR="009A036B" w:rsidP="009A036B" w:rsidRDefault="001C39F7" w14:paraId="3896BDBB" w14:textId="4EFEE083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Pr="00E97B42" w:rsidR="00B03501">
        <w:rPr>
          <w:b/>
          <w:bCs/>
          <w:u w:val="single"/>
        </w:rPr>
        <w:t>$421.19</w:t>
      </w:r>
    </w:p>
    <w:p w:rsidRPr="009A036B" w:rsidR="009A036B" w:rsidP="009A036B" w:rsidRDefault="009A036B" w14:paraId="09F98016" w14:textId="77777777"/>
    <w:tbl>
      <w:tblPr>
        <w:tblW w:w="10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1440"/>
        <w:gridCol w:w="1260"/>
        <w:gridCol w:w="947"/>
        <w:gridCol w:w="1620"/>
        <w:gridCol w:w="2070"/>
      </w:tblGrid>
      <w:tr w:rsidRPr="009A036B" w:rsidR="009A036B" w:rsidTr="002F462A" w14:paraId="3F6B08AD" w14:textId="77777777">
        <w:trPr>
          <w:trHeight w:val="556"/>
        </w:trPr>
        <w:tc>
          <w:tcPr>
            <w:tcW w:w="2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3B3749A" w14:textId="6C11BAF5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7F853FF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5F30B8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80EAB3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proofErr w:type="gramStart"/>
            <w:r w:rsidRPr="009A036B">
              <w:rPr>
                <w:b/>
                <w:bCs/>
              </w:rPr>
              <w:t>of</w:t>
            </w:r>
            <w:proofErr w:type="gramEnd"/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75CC118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30C98E7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2F462A" w14:paraId="3FB2F5F0" w14:textId="77777777">
        <w:trPr>
          <w:trHeight w:val="300"/>
        </w:trPr>
        <w:tc>
          <w:tcPr>
            <w:tcW w:w="2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838BD74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470828" w14:paraId="03C8AE23" w14:textId="43CF72B8">
            <w:r>
              <w:t>GS12-8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470828" w14:paraId="44CD2186" w14:textId="7CD69529">
            <w:r>
              <w:t>$84,238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03501" w14:paraId="0C8BDCFC" w14:textId="4130F6C5">
            <w:r>
              <w:t>.</w:t>
            </w:r>
            <w:r w:rsidR="00CB4A72">
              <w:t>0</w:t>
            </w:r>
            <w: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CA97813" w14:textId="77777777"/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B03501" w14:paraId="3C706A83" w14:textId="6AFA2443">
            <w:r>
              <w:t>$421.19</w:t>
            </w:r>
          </w:p>
        </w:tc>
      </w:tr>
      <w:tr w:rsidRPr="009A036B" w:rsidR="009A036B" w:rsidTr="002F462A" w14:paraId="2405D448" w14:textId="77777777">
        <w:trPr>
          <w:trHeight w:val="300"/>
        </w:trPr>
        <w:tc>
          <w:tcPr>
            <w:tcW w:w="2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C369C26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6115A2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2BDAAFE" w14:textId="77777777"/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155BE05" w14:textId="77777777"/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167A774" w14:textId="77777777"/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08FB455" w14:textId="77777777"/>
        </w:tc>
      </w:tr>
      <w:tr w:rsidRPr="009A036B" w:rsidR="009A036B" w:rsidTr="002F462A" w14:paraId="2598A810" w14:textId="77777777">
        <w:trPr>
          <w:trHeight w:val="300"/>
        </w:trPr>
        <w:tc>
          <w:tcPr>
            <w:tcW w:w="2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EADA45D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687329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BAC2F17" w14:textId="77777777"/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7978D47" w14:textId="77777777"/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C13A374" w14:textId="77777777"/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87257A2" w14:textId="77777777"/>
        </w:tc>
      </w:tr>
      <w:tr w:rsidRPr="009A036B" w:rsidR="009A036B" w:rsidTr="002F462A" w14:paraId="77790F70" w14:textId="77777777">
        <w:trPr>
          <w:trHeight w:val="300"/>
        </w:trPr>
        <w:tc>
          <w:tcPr>
            <w:tcW w:w="2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C7428DB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F50387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3941903" w14:textId="77777777"/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3903665" w14:textId="77777777"/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E83A446" w14:textId="77777777"/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B41D445" w14:textId="77777777"/>
        </w:tc>
      </w:tr>
      <w:tr w:rsidRPr="009A036B" w:rsidR="009A036B" w:rsidTr="002F462A" w14:paraId="2704BC12" w14:textId="77777777">
        <w:trPr>
          <w:trHeight w:val="300"/>
        </w:trPr>
        <w:tc>
          <w:tcPr>
            <w:tcW w:w="2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A523A9D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F9F8DD9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7119E90" w14:textId="77777777"/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9FCE743" w14:textId="77777777"/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640ACDC" w14:textId="77777777"/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A34649D" w14:textId="77777777"/>
        </w:tc>
      </w:tr>
      <w:tr w:rsidRPr="009A036B" w:rsidR="009A036B" w:rsidTr="002F462A" w14:paraId="73A8C72A" w14:textId="77777777">
        <w:trPr>
          <w:trHeight w:val="300"/>
        </w:trPr>
        <w:tc>
          <w:tcPr>
            <w:tcW w:w="2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5DB9F4DF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41F3F3C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6DC71FC" w14:textId="77777777"/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20DB614" w14:textId="77777777"/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330ED577" w14:textId="77777777"/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B03501" w:rsidR="009A036B" w:rsidP="009A036B" w:rsidRDefault="00B03501" w14:paraId="5B1FF28C" w14:textId="2186FBEE">
            <w:pPr>
              <w:rPr>
                <w:b/>
                <w:bCs/>
              </w:rPr>
            </w:pPr>
            <w:r w:rsidRPr="00B03501">
              <w:rPr>
                <w:b/>
                <w:bCs/>
              </w:rPr>
              <w:t>$421.19</w:t>
            </w:r>
          </w:p>
        </w:tc>
      </w:tr>
    </w:tbl>
    <w:p w:rsidRPr="009A036B" w:rsidR="00B03501" w:rsidP="00B03501" w:rsidRDefault="00B03501" w14:paraId="1D10D573" w14:textId="77777777">
      <w:r>
        <w:t>*</w:t>
      </w:r>
      <w:r w:rsidRPr="009747F4">
        <w:rPr>
          <w:sz w:val="18"/>
          <w:szCs w:val="18"/>
        </w:rPr>
        <w:t xml:space="preserve">Salary in table above is cited </w:t>
      </w:r>
      <w:hyperlink w:history="1" r:id="rId8">
        <w:r w:rsidRPr="00C22ADA">
          <w:rPr>
            <w:rStyle w:val="Hyperlink"/>
            <w:sz w:val="18"/>
            <w:szCs w:val="18"/>
          </w:rPr>
          <w:t>https://www.opm.gov/policy-data-oversight/pay-leave/salaries-wages/2022/general-schedule/</w:t>
        </w:r>
      </w:hyperlink>
    </w:p>
    <w:p w:rsidRPr="00470828" w:rsidR="009A036B" w:rsidRDefault="009A036B" w14:paraId="2DBE2C23" w14:textId="77777777">
      <w:pPr>
        <w:rPr>
          <w:bCs/>
        </w:rPr>
      </w:pPr>
    </w:p>
    <w:p w:rsidR="0069403B" w:rsidP="00F06866" w:rsidRDefault="00ED6492" w14:paraId="44F77E6C" w14:textId="6AA0484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Pr="00B03501" w:rsidR="0069403B" w:rsidP="00F06866" w:rsidRDefault="0069403B" w14:paraId="65B9CD6C" w14:textId="77777777">
      <w:pPr>
        <w:rPr>
          <w:bCs/>
        </w:rPr>
      </w:pPr>
    </w:p>
    <w:p w:rsidR="00F06866" w:rsidP="00F06866" w:rsidRDefault="00636621" w14:paraId="240AA06C" w14:textId="77777777">
      <w:pPr>
        <w:rPr>
          <w:b/>
        </w:rPr>
      </w:pPr>
      <w:bookmarkStart w:name="_Hlk100602677" w:id="1"/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B03501" w:rsidP="00B03501" w:rsidRDefault="00B03501" w14:paraId="4E0644CA" w14:textId="77777777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 and do you have a sampling plan for selecting from this universe?</w:t>
      </w:r>
      <w:r w:rsidRPr="00DA7B4C">
        <w:tab/>
      </w:r>
    </w:p>
    <w:p w:rsidRPr="00DA7B4C" w:rsidR="00B03501" w:rsidP="00B03501" w:rsidRDefault="00B03501" w14:paraId="6189CB21" w14:textId="77777777">
      <w:pPr>
        <w:pStyle w:val="ColorfulList-Accent11"/>
        <w:ind w:left="0" w:firstLine="360"/>
      </w:pPr>
      <w:r w:rsidRPr="00DA7B4C">
        <w:t>[</w:t>
      </w:r>
      <w:r>
        <w:t>X</w:t>
      </w:r>
      <w:r w:rsidRPr="00DA7B4C">
        <w:t>] Yes</w:t>
      </w:r>
      <w:r w:rsidRPr="00DA7B4C">
        <w:tab/>
      </w:r>
      <w:proofErr w:type="gramStart"/>
      <w:r w:rsidRPr="00DA7B4C">
        <w:t>[</w:t>
      </w:r>
      <w:r>
        <w:t xml:space="preserve"> </w:t>
      </w:r>
      <w:r w:rsidRPr="00DA7B4C">
        <w:t>]</w:t>
      </w:r>
      <w:proofErr w:type="gramEnd"/>
      <w:r w:rsidRPr="00DA7B4C">
        <w:t xml:space="preserve"> No</w:t>
      </w:r>
    </w:p>
    <w:p w:rsidR="00636621" w:rsidP="00B03501" w:rsidRDefault="00636621" w14:paraId="44AF3A83" w14:textId="77777777">
      <w:pPr>
        <w:pStyle w:val="ListParagraph"/>
        <w:ind w:left="0"/>
      </w:pPr>
    </w:p>
    <w:p w:rsidR="00EA5D27" w:rsidP="001B0AAA" w:rsidRDefault="00636621" w14:paraId="3276F0B9" w14:textId="407BD477">
      <w:r w:rsidRPr="00636621">
        <w:t xml:space="preserve">If the answer is yes, </w:t>
      </w:r>
      <w:r>
        <w:t>provide a description of both below</w:t>
      </w:r>
      <w:r w:rsidR="00235B0F">
        <w:t xml:space="preserve"> </w:t>
      </w:r>
      <w:proofErr w:type="gramStart"/>
      <w:r w:rsidR="00A403BB">
        <w:t>or</w:t>
      </w:r>
      <w:proofErr w:type="gramEnd"/>
      <w:r w:rsidR="00A403BB">
        <w:t xml:space="preserve"> attach the sampling plan</w:t>
      </w:r>
      <w:r w:rsidR="00F73A46">
        <w:t xml:space="preserve">. </w:t>
      </w:r>
    </w:p>
    <w:p w:rsidR="00EA5D27" w:rsidP="001B0AAA" w:rsidRDefault="00EA5D27" w14:paraId="7DA92F99" w14:textId="77777777"/>
    <w:p w:rsidRPr="00434E33" w:rsidR="00EA5D27" w:rsidP="0016589C" w:rsidRDefault="00EA5D27" w14:paraId="5E93ECB4" w14:textId="208F7257">
      <w:pPr>
        <w:rPr>
          <w:i/>
        </w:rPr>
      </w:pPr>
      <w:r>
        <w:t>The</w:t>
      </w:r>
      <w:r w:rsidR="00AB6BF1">
        <w:t xml:space="preserve"> survey</w:t>
      </w:r>
      <w:r>
        <w:t xml:space="preserve"> respondent</w:t>
      </w:r>
      <w:r w:rsidR="00AB6BF1">
        <w:t xml:space="preserve"> </w:t>
      </w:r>
      <w:r>
        <w:t xml:space="preserve">can voluntarily answer survey questions from a SurveyMonkey automatic redirect from Zoom.gov that populates when workshop participant leaves the workshop. </w:t>
      </w:r>
    </w:p>
    <w:p w:rsidR="00636621" w:rsidP="001B0AAA" w:rsidRDefault="00636621" w14:paraId="11648018" w14:textId="6BEC936C"/>
    <w:p w:rsidR="00A403BB" w:rsidP="00B03501" w:rsidRDefault="00A403BB" w14:paraId="5792DDA7" w14:textId="3A222CDA">
      <w:pPr>
        <w:pStyle w:val="ListParagraph"/>
        <w:ind w:left="0"/>
      </w:pPr>
    </w:p>
    <w:p w:rsidR="00C062DD" w:rsidP="00B03501" w:rsidRDefault="00C062DD" w14:paraId="4C1F7858" w14:textId="77777777">
      <w:pPr>
        <w:pStyle w:val="ListParagraph"/>
        <w:ind w:left="0"/>
      </w:pPr>
    </w:p>
    <w:p w:rsidR="00CB4A72" w:rsidP="00B03501" w:rsidRDefault="00CB4A72" w14:paraId="2FA8D9C2" w14:textId="77777777">
      <w:pPr>
        <w:pStyle w:val="ListParagraph"/>
        <w:ind w:left="0"/>
      </w:pPr>
      <w:bookmarkStart w:name="_Hlk100602619" w:id="2"/>
      <w:bookmarkEnd w:id="1"/>
    </w:p>
    <w:bookmarkEnd w:id="2"/>
    <w:p w:rsidR="00A403BB" w:rsidP="00A403BB" w:rsidRDefault="00A403BB" w14:paraId="2A3C2AA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13D47D2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06F9267F" w14:textId="353DBBA3">
      <w:pPr>
        <w:ind w:left="720"/>
      </w:pPr>
      <w:r>
        <w:t>[</w:t>
      </w:r>
      <w:r w:rsidR="00B03501">
        <w:t>X</w:t>
      </w:r>
      <w:r>
        <w:t>] Web-based</w:t>
      </w:r>
      <w:r w:rsidR="001B0AAA">
        <w:t xml:space="preserve"> or other forms of </w:t>
      </w:r>
      <w:proofErr w:type="gramStart"/>
      <w:r w:rsidR="001B0AAA">
        <w:t>Social Media</w:t>
      </w:r>
      <w:proofErr w:type="gramEnd"/>
      <w:r w:rsidR="001B0AAA">
        <w:t xml:space="preserve"> </w:t>
      </w:r>
    </w:p>
    <w:p w:rsidR="001B0AAA" w:rsidP="001B0AAA" w:rsidRDefault="00A403BB" w14:paraId="1F469C7F" w14:textId="1C541D55">
      <w:pPr>
        <w:ind w:left="720"/>
      </w:pPr>
      <w:proofErr w:type="gramStart"/>
      <w:r>
        <w:lastRenderedPageBreak/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</w:p>
    <w:p w:rsidR="001B0AAA" w:rsidP="001B0AAA" w:rsidRDefault="00A403BB" w14:paraId="72EE7D1D" w14:textId="61F5FEEF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</w:p>
    <w:p w:rsidR="001B0AAA" w:rsidP="001B0AAA" w:rsidRDefault="00A403BB" w14:paraId="4242BE97" w14:textId="35421019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</w:p>
    <w:p w:rsidR="001B0AAA" w:rsidP="001B0AAA" w:rsidRDefault="00A403BB" w14:paraId="159686D7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2529FC" w:rsidP="002529FC" w:rsidRDefault="002529FC" w14:paraId="14A9BCB8" w14:textId="77777777">
      <w:pPr>
        <w:pStyle w:val="ListParagraph"/>
        <w:ind w:left="0"/>
      </w:pPr>
    </w:p>
    <w:p w:rsidR="00F24CFC" w:rsidP="00F24CFC" w:rsidRDefault="00F24CFC" w14:paraId="4ABFB3BB" w14:textId="174A60EE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B03501">
        <w:t>X</w:t>
      </w:r>
      <w:r>
        <w:t>] No</w:t>
      </w:r>
    </w:p>
    <w:p w:rsidR="00F24CFC" w:rsidP="00B03501" w:rsidRDefault="00F24CFC" w14:paraId="375EEDAB" w14:textId="1B7542E2">
      <w:pPr>
        <w:pStyle w:val="ListParagraph"/>
        <w:ind w:left="0"/>
      </w:pPr>
    </w:p>
    <w:sectPr w:rsidR="00F24CFC" w:rsidSect="008A78C5">
      <w:footerReference w:type="default" r:id="rId9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47C8" w14:textId="77777777" w:rsidR="00AB1571" w:rsidRDefault="00AB1571">
      <w:r>
        <w:separator/>
      </w:r>
    </w:p>
  </w:endnote>
  <w:endnote w:type="continuationSeparator" w:id="0">
    <w:p w14:paraId="528A92EB" w14:textId="77777777" w:rsidR="00AB1571" w:rsidRDefault="00AB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FBA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9BDE" w14:textId="77777777" w:rsidR="00AB1571" w:rsidRDefault="00AB1571">
      <w:r>
        <w:separator/>
      </w:r>
    </w:p>
  </w:footnote>
  <w:footnote w:type="continuationSeparator" w:id="0">
    <w:p w14:paraId="30714E6F" w14:textId="77777777" w:rsidR="00AB1571" w:rsidRDefault="00AB1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076C"/>
    <w:rsid w:val="000042F1"/>
    <w:rsid w:val="00023A57"/>
    <w:rsid w:val="00047A64"/>
    <w:rsid w:val="00067329"/>
    <w:rsid w:val="000722CE"/>
    <w:rsid w:val="000913EC"/>
    <w:rsid w:val="000B2838"/>
    <w:rsid w:val="000D44CA"/>
    <w:rsid w:val="000E200B"/>
    <w:rsid w:val="000F18C0"/>
    <w:rsid w:val="000F68BE"/>
    <w:rsid w:val="00113A81"/>
    <w:rsid w:val="00162F83"/>
    <w:rsid w:val="0016589C"/>
    <w:rsid w:val="00177AEA"/>
    <w:rsid w:val="001855D1"/>
    <w:rsid w:val="001927A4"/>
    <w:rsid w:val="00194AC6"/>
    <w:rsid w:val="001A23B0"/>
    <w:rsid w:val="001A25CC"/>
    <w:rsid w:val="001B0AAA"/>
    <w:rsid w:val="001C1B50"/>
    <w:rsid w:val="001C1D4A"/>
    <w:rsid w:val="001C39F7"/>
    <w:rsid w:val="001E1BEC"/>
    <w:rsid w:val="00227898"/>
    <w:rsid w:val="00235B0F"/>
    <w:rsid w:val="00237B48"/>
    <w:rsid w:val="0024521E"/>
    <w:rsid w:val="002529FC"/>
    <w:rsid w:val="00263C3D"/>
    <w:rsid w:val="00274D0B"/>
    <w:rsid w:val="00284110"/>
    <w:rsid w:val="002B3C95"/>
    <w:rsid w:val="002D0B92"/>
    <w:rsid w:val="002D26E2"/>
    <w:rsid w:val="002D74B4"/>
    <w:rsid w:val="002E48F5"/>
    <w:rsid w:val="002F462A"/>
    <w:rsid w:val="003668D6"/>
    <w:rsid w:val="003932D1"/>
    <w:rsid w:val="003A7074"/>
    <w:rsid w:val="003D5BBE"/>
    <w:rsid w:val="003D7466"/>
    <w:rsid w:val="003E3C61"/>
    <w:rsid w:val="003F1C5B"/>
    <w:rsid w:val="00410967"/>
    <w:rsid w:val="00420E91"/>
    <w:rsid w:val="00431EB1"/>
    <w:rsid w:val="00434E33"/>
    <w:rsid w:val="00441434"/>
    <w:rsid w:val="0045264C"/>
    <w:rsid w:val="00470828"/>
    <w:rsid w:val="004754A0"/>
    <w:rsid w:val="004876EC"/>
    <w:rsid w:val="004A44F3"/>
    <w:rsid w:val="004B1EB8"/>
    <w:rsid w:val="004D6E14"/>
    <w:rsid w:val="005009B0"/>
    <w:rsid w:val="00503947"/>
    <w:rsid w:val="005A1006"/>
    <w:rsid w:val="005A1580"/>
    <w:rsid w:val="005A772A"/>
    <w:rsid w:val="005E65D3"/>
    <w:rsid w:val="005E714A"/>
    <w:rsid w:val="006140A0"/>
    <w:rsid w:val="00633F74"/>
    <w:rsid w:val="00636329"/>
    <w:rsid w:val="00636621"/>
    <w:rsid w:val="00642B49"/>
    <w:rsid w:val="006832D9"/>
    <w:rsid w:val="00686301"/>
    <w:rsid w:val="0069403B"/>
    <w:rsid w:val="00696B12"/>
    <w:rsid w:val="006A4DD7"/>
    <w:rsid w:val="006B7B34"/>
    <w:rsid w:val="006D5F47"/>
    <w:rsid w:val="006E78DD"/>
    <w:rsid w:val="006F3DDE"/>
    <w:rsid w:val="00704678"/>
    <w:rsid w:val="007369D6"/>
    <w:rsid w:val="00737751"/>
    <w:rsid w:val="007425E7"/>
    <w:rsid w:val="00766D95"/>
    <w:rsid w:val="0077703F"/>
    <w:rsid w:val="00802607"/>
    <w:rsid w:val="008101A5"/>
    <w:rsid w:val="00811789"/>
    <w:rsid w:val="00815B22"/>
    <w:rsid w:val="00822664"/>
    <w:rsid w:val="00843796"/>
    <w:rsid w:val="00844B97"/>
    <w:rsid w:val="0085116A"/>
    <w:rsid w:val="00852B60"/>
    <w:rsid w:val="008670DC"/>
    <w:rsid w:val="00873F56"/>
    <w:rsid w:val="00887320"/>
    <w:rsid w:val="00895229"/>
    <w:rsid w:val="008A78C5"/>
    <w:rsid w:val="008F0203"/>
    <w:rsid w:val="008F50D4"/>
    <w:rsid w:val="009239AA"/>
    <w:rsid w:val="00934D29"/>
    <w:rsid w:val="00935ADA"/>
    <w:rsid w:val="00946B6C"/>
    <w:rsid w:val="00953A3A"/>
    <w:rsid w:val="00955A71"/>
    <w:rsid w:val="0096108F"/>
    <w:rsid w:val="009A036B"/>
    <w:rsid w:val="009C13B9"/>
    <w:rsid w:val="009C722C"/>
    <w:rsid w:val="009D01A2"/>
    <w:rsid w:val="009D195B"/>
    <w:rsid w:val="009F5923"/>
    <w:rsid w:val="009F6686"/>
    <w:rsid w:val="00A229F1"/>
    <w:rsid w:val="00A403BB"/>
    <w:rsid w:val="00A50F89"/>
    <w:rsid w:val="00A674DF"/>
    <w:rsid w:val="00A83AA6"/>
    <w:rsid w:val="00AA7956"/>
    <w:rsid w:val="00AB1571"/>
    <w:rsid w:val="00AB6BF1"/>
    <w:rsid w:val="00AC60E8"/>
    <w:rsid w:val="00AD392B"/>
    <w:rsid w:val="00AE14B1"/>
    <w:rsid w:val="00AE1809"/>
    <w:rsid w:val="00B03501"/>
    <w:rsid w:val="00B102CD"/>
    <w:rsid w:val="00B80D76"/>
    <w:rsid w:val="00BA2105"/>
    <w:rsid w:val="00BA7E06"/>
    <w:rsid w:val="00BB43B5"/>
    <w:rsid w:val="00BB6219"/>
    <w:rsid w:val="00BC676D"/>
    <w:rsid w:val="00BD290F"/>
    <w:rsid w:val="00BF6223"/>
    <w:rsid w:val="00C062DD"/>
    <w:rsid w:val="00C14CC4"/>
    <w:rsid w:val="00C15F8D"/>
    <w:rsid w:val="00C22A18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B4A72"/>
    <w:rsid w:val="00CC6FAF"/>
    <w:rsid w:val="00CD3F0A"/>
    <w:rsid w:val="00CE30EA"/>
    <w:rsid w:val="00CE3D93"/>
    <w:rsid w:val="00D24698"/>
    <w:rsid w:val="00D504C2"/>
    <w:rsid w:val="00D6383F"/>
    <w:rsid w:val="00D662C8"/>
    <w:rsid w:val="00DB4A58"/>
    <w:rsid w:val="00DB59D0"/>
    <w:rsid w:val="00DC2F2F"/>
    <w:rsid w:val="00DC33D3"/>
    <w:rsid w:val="00DC64D3"/>
    <w:rsid w:val="00E26329"/>
    <w:rsid w:val="00E335BA"/>
    <w:rsid w:val="00E40B50"/>
    <w:rsid w:val="00E50293"/>
    <w:rsid w:val="00E65FFC"/>
    <w:rsid w:val="00E670E2"/>
    <w:rsid w:val="00E80951"/>
    <w:rsid w:val="00E81DBB"/>
    <w:rsid w:val="00E86CC6"/>
    <w:rsid w:val="00E97B42"/>
    <w:rsid w:val="00EA5D27"/>
    <w:rsid w:val="00EB56B3"/>
    <w:rsid w:val="00ED6492"/>
    <w:rsid w:val="00EF2095"/>
    <w:rsid w:val="00F06866"/>
    <w:rsid w:val="00F136F1"/>
    <w:rsid w:val="00F15956"/>
    <w:rsid w:val="00F24CFC"/>
    <w:rsid w:val="00F3170F"/>
    <w:rsid w:val="00F55F3D"/>
    <w:rsid w:val="00F73A46"/>
    <w:rsid w:val="00F94D8C"/>
    <w:rsid w:val="00F976B0"/>
    <w:rsid w:val="00FA6DE7"/>
    <w:rsid w:val="00FC0A8E"/>
    <w:rsid w:val="00FD048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3F9026D"/>
  <w15:chartTrackingRefBased/>
  <w15:docId w15:val="{CC71D30D-4738-4143-9E06-B94D0645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B0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policy-data-oversight/pay-leave/salaries-wages/2022/general-schedu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545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3802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7</cp:revision>
  <cp:lastPrinted>2010-10-04T16:59:00Z</cp:lastPrinted>
  <dcterms:created xsi:type="dcterms:W3CDTF">2022-05-03T16:50:00Z</dcterms:created>
  <dcterms:modified xsi:type="dcterms:W3CDTF">2022-05-03T17:00:00Z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