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558B" w14:paraId="54E664A7" w14:textId="77777777">
      <w:pPr>
        <w:pStyle w:val="Title"/>
        <w:jc w:val="center"/>
      </w:pPr>
      <w:bookmarkStart w:id="0" w:name="_ay77lzit2yn8" w:colFirst="0" w:colLast="0"/>
      <w:bookmarkEnd w:id="0"/>
      <w:r>
        <w:t>All of Us Research Program</w:t>
      </w:r>
    </w:p>
    <w:p w:rsidR="00F4558B" w14:paraId="25B03928" w14:textId="09A39290">
      <w:pPr>
        <w:pStyle w:val="Subtitle"/>
        <w:jc w:val="center"/>
      </w:pPr>
      <w:bookmarkStart w:id="1" w:name="_5u8qd6284hsl" w:colFirst="0" w:colLast="0"/>
      <w:bookmarkEnd w:id="1"/>
      <w:r>
        <w:t>2023 CX Surveys</w:t>
      </w:r>
      <w:r w:rsidR="006A3330">
        <w:t xml:space="preserve"> – On-site Survey</w:t>
      </w:r>
    </w:p>
    <w:p w:rsidR="0006794E" w:rsidP="0006794E" w14:paraId="633A62DF" w14:textId="51EFE691"/>
    <w:p w:rsidR="0006794E" w:rsidP="0006794E" w14:paraId="2E7169BE" w14:textId="5D8166A2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</w:pPr>
      <w:r w:rsidRPr="0006794E"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  <w:t>Survey Disclosure</w:t>
      </w:r>
      <w:r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  <w:t xml:space="preserve"> Statement</w:t>
      </w:r>
    </w:p>
    <w:p w:rsidR="0006794E" w:rsidRPr="0006794E" w:rsidP="0006794E" w14:paraId="484B3223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b/>
          <w:bCs/>
          <w:color w:val="212529"/>
          <w:sz w:val="24"/>
          <w:szCs w:val="24"/>
          <w:lang w:val="en-US"/>
        </w:rPr>
      </w:pPr>
    </w:p>
    <w:p w:rsidR="0006794E" w:rsidRPr="008107E2" w:rsidP="0006794E" w14:paraId="27AC12C7" w14:textId="6F947C4C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Number: 0925-0648</w:t>
      </w:r>
    </w:p>
    <w:p w:rsidR="0006794E" w:rsidP="0006794E" w14:paraId="0F592ABF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Expiration Date: June 30, 2024</w:t>
      </w:r>
    </w:p>
    <w:p w:rsidR="0006794E" w:rsidRPr="008107E2" w:rsidP="0006794E" w14:paraId="6AC99BAE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</w:p>
    <w:p w:rsidR="0006794E" w:rsidRPr="0006794E" w:rsidP="0006794E" w14:paraId="7B6D358B" w14:textId="2B35B9C2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Public reporting burden for this collection of information is 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up to 5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minutes per response, including the time for reviewing instructions, searching existing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data sources, gathering and maintaining the data needed, and completing and reviewing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the collection of information. An agency may not conduct or sponsor, and a person is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not required to respond to, a collection of information unless it displays a currently valid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OMB control number. Send comments regarding this burden estimate or any other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aspect of this collection of information, including suggestions for reducing this burden,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to: NIH, Project Clearance Branch, 6705 Rockledge Drive, MSC 7974, Bethesda, MD</w:t>
      </w:r>
      <w:r>
        <w:rPr>
          <w:rFonts w:ascii="CIDFont+F3" w:hAnsi="CIDFont+F3" w:cs="CIDFont+F3"/>
          <w:color w:val="212529"/>
          <w:sz w:val="24"/>
          <w:szCs w:val="24"/>
          <w:lang w:val="en-US"/>
        </w:rPr>
        <w:t xml:space="preserve"> </w:t>
      </w:r>
      <w:r w:rsidRPr="008107E2">
        <w:rPr>
          <w:rFonts w:ascii="CIDFont+F3" w:hAnsi="CIDFont+F3" w:cs="CIDFont+F3"/>
          <w:color w:val="212529"/>
          <w:sz w:val="24"/>
          <w:szCs w:val="24"/>
          <w:lang w:val="en-US"/>
        </w:rPr>
        <w:t>20892-7974, ATTN: PRA (0925-0648). Do not return the completed form to this address.</w:t>
      </w:r>
    </w:p>
    <w:p w:rsidR="00F4558B" w14:paraId="3C21B0B0" w14:textId="376C370A"/>
    <w:p w:rsidR="005C2924" w14:paraId="4D884928" w14:textId="441ACC70">
      <w:r>
        <w:t>-------------------------------------------------------------------------------------------------------------------------------</w:t>
      </w:r>
    </w:p>
    <w:p w:rsidR="00F4558B" w14:paraId="7384359D" w14:textId="77777777">
      <w:pPr>
        <w:rPr>
          <w:b/>
        </w:rPr>
      </w:pPr>
    </w:p>
    <w:p w:rsidR="00F4558B" w14:paraId="3209CB89" w14:textId="1D46F685">
      <w:r>
        <w:rPr>
          <w:b/>
        </w:rPr>
        <w:t>Thank you for taking the time to tell us about your experience today. This survey should take about 3-5 minutes to complete. Your answers are anonymous and will help u</w:t>
      </w:r>
      <w:r w:rsidR="005C2924">
        <w:rPr>
          <w:b/>
        </w:rPr>
        <w:t xml:space="preserve">s </w:t>
      </w:r>
      <w:r>
        <w:rPr>
          <w:b/>
        </w:rPr>
        <w:t xml:space="preserve">improve the experience. </w:t>
      </w:r>
    </w:p>
    <w:p w:rsidR="00F4558B" w14:paraId="3CD21838" w14:textId="77777777"/>
    <w:p w:rsidR="00F4558B" w14:paraId="62F7E0D4" w14:textId="5260AF7B">
      <w:r>
        <w:t>Required</w:t>
      </w:r>
    </w:p>
    <w:p w:rsidR="00F4558B" w14:paraId="5A78FF9A" w14:textId="77777777">
      <w:r>
        <w:rPr>
          <w:b/>
        </w:rPr>
        <w:t xml:space="preserve">Q1. How satisfied are you with your experience at this </w:t>
      </w:r>
      <w:r>
        <w:rPr>
          <w:b/>
          <w:i/>
        </w:rPr>
        <w:t>All of Us</w:t>
      </w:r>
      <w:r>
        <w:rPr>
          <w:b/>
        </w:rPr>
        <w:t xml:space="preserve"> location today?</w:t>
      </w:r>
    </w:p>
    <w:p w:rsidR="00F4558B" w14:paraId="6EF2A7EF" w14:textId="77777777">
      <w:pPr>
        <w:rPr>
          <w:b/>
          <w:color w:val="9900FF"/>
          <w:shd w:val="clear" w:color="auto" w:fill="FFE599"/>
        </w:rPr>
      </w:pPr>
    </w:p>
    <w:tbl>
      <w:tblPr>
        <w:tblStyle w:val="a"/>
        <w:tblW w:w="7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95"/>
        <w:gridCol w:w="1440"/>
        <w:gridCol w:w="1665"/>
        <w:gridCol w:w="1125"/>
        <w:gridCol w:w="1695"/>
      </w:tblGrid>
      <w:tr w14:paraId="158C932D" w14:textId="77777777">
        <w:tblPrEx>
          <w:tblW w:w="732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E2178BA" w14:textId="77777777">
            <w:pPr>
              <w:widowControl w:val="0"/>
              <w:spacing w:line="240" w:lineRule="auto"/>
            </w:pPr>
            <w:r>
              <w:t>Very Dissatisfied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5216FFC" w14:textId="77777777">
            <w:pPr>
              <w:widowControl w:val="0"/>
              <w:spacing w:line="240" w:lineRule="auto"/>
            </w:pPr>
            <w:r>
              <w:t>Dissatisfied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ED1C620" w14:textId="77777777">
            <w:pPr>
              <w:widowControl w:val="0"/>
              <w:spacing w:line="240" w:lineRule="auto"/>
            </w:pPr>
            <w:r>
              <w:t>Neither Satisfied nor Dissatisfied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0AAA094" w14:textId="77777777">
            <w:pPr>
              <w:widowControl w:val="0"/>
              <w:spacing w:line="240" w:lineRule="auto"/>
            </w:pPr>
            <w:r>
              <w:t xml:space="preserve">Satisfied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CDF1744" w14:textId="77777777">
            <w:pPr>
              <w:widowControl w:val="0"/>
              <w:spacing w:line="240" w:lineRule="auto"/>
            </w:pPr>
            <w:r>
              <w:t>Very Satisfied</w:t>
            </w:r>
          </w:p>
        </w:tc>
      </w:tr>
    </w:tbl>
    <w:p w:rsidR="00F4558B" w14:paraId="4CF6E868" w14:textId="77777777"/>
    <w:p w:rsidR="00F4558B" w14:paraId="373ECD6D" w14:textId="77777777">
      <w:pPr>
        <w:rPr>
          <w:b/>
        </w:rPr>
      </w:pPr>
      <w:r>
        <w:rPr>
          <w:b/>
        </w:rPr>
        <w:t>Please tell us the reason for your score. (Comment Box)</w:t>
      </w:r>
    </w:p>
    <w:p w:rsidR="00F4558B" w14:paraId="7F5B9ACC" w14:textId="77777777"/>
    <w:p w:rsidR="00F4558B" w14:paraId="784E79E5" w14:textId="77777777">
      <w:r>
        <w:t>Required</w:t>
      </w:r>
    </w:p>
    <w:p w:rsidR="00F4558B" w14:paraId="75A734B5" w14:textId="77777777">
      <w:pPr>
        <w:rPr>
          <w:b/>
        </w:rPr>
      </w:pPr>
      <w:r>
        <w:rPr>
          <w:b/>
        </w:rPr>
        <w:t xml:space="preserve">Q2. Did you decide to join the </w:t>
      </w:r>
      <w:r>
        <w:rPr>
          <w:b/>
          <w:i/>
        </w:rPr>
        <w:t>All of Us</w:t>
      </w:r>
      <w:r>
        <w:rPr>
          <w:b/>
        </w:rPr>
        <w:t xml:space="preserve"> Research Program? (Select one)</w:t>
      </w:r>
    </w:p>
    <w:p w:rsidR="00F4558B" w14:paraId="2A9E00F6" w14:textId="77777777">
      <w:pPr>
        <w:numPr>
          <w:ilvl w:val="0"/>
          <w:numId w:val="15"/>
        </w:numPr>
      </w:pPr>
      <w:r>
        <w:t xml:space="preserve">Yes </w:t>
      </w:r>
      <w:r>
        <w:rPr>
          <w:b/>
        </w:rPr>
        <w:t>(go to Q3)</w:t>
      </w:r>
    </w:p>
    <w:p w:rsidR="00F4558B" w14:paraId="0A97A4ED" w14:textId="77777777">
      <w:pPr>
        <w:numPr>
          <w:ilvl w:val="0"/>
          <w:numId w:val="15"/>
        </w:numPr>
      </w:pPr>
      <w:r>
        <w:t xml:space="preserve">No  </w:t>
      </w:r>
      <w:r>
        <w:rPr>
          <w:b/>
        </w:rPr>
        <w:t>(</w:t>
      </w:r>
      <w:r>
        <w:rPr>
          <w:b/>
        </w:rPr>
        <w:t>go to Q4)</w:t>
      </w:r>
    </w:p>
    <w:p w:rsidR="00F4558B" w14:paraId="769EDD7A" w14:textId="77777777">
      <w:pPr>
        <w:numPr>
          <w:ilvl w:val="0"/>
          <w:numId w:val="15"/>
        </w:numPr>
      </w:pPr>
      <w:r>
        <w:t xml:space="preserve">Prefer not to answer </w:t>
      </w:r>
      <w:r>
        <w:rPr>
          <w:b/>
        </w:rPr>
        <w:t>(go to Q5)</w:t>
      </w:r>
    </w:p>
    <w:p w:rsidR="00F4558B" w14:paraId="47A3992A" w14:textId="77777777"/>
    <w:p w:rsidR="00F4558B" w14:paraId="6A37C63C" w14:textId="77777777"/>
    <w:p w:rsidR="00F4558B" w14:paraId="78BCCDCD" w14:textId="77777777">
      <w:r>
        <w:t xml:space="preserve">Optional </w:t>
      </w:r>
    </w:p>
    <w:p w:rsidR="00F4558B" w14:paraId="7E3021C9" w14:textId="77777777">
      <w:pPr>
        <w:rPr>
          <w:b/>
        </w:rPr>
      </w:pPr>
      <w:r>
        <w:rPr>
          <w:b/>
        </w:rPr>
        <w:t xml:space="preserve">Q3. (If Q2a) Why did you decide to join </w:t>
      </w:r>
      <w:r>
        <w:rPr>
          <w:b/>
          <w:i/>
        </w:rPr>
        <w:t>All of Us</w:t>
      </w:r>
      <w:r>
        <w:rPr>
          <w:b/>
        </w:rPr>
        <w:t>? (Select all that apply)</w:t>
      </w:r>
    </w:p>
    <w:p w:rsidR="00F4558B" w14:paraId="178D2704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I want to contribute to health research and help advance science. </w:t>
      </w:r>
    </w:p>
    <w:p w:rsidR="00F4558B" w14:paraId="1D1E75D5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I want my community to benefit more from health research. </w:t>
      </w:r>
    </w:p>
    <w:p w:rsidR="00F4558B" w14:paraId="349B3AC1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>I want to learn more about my health and DNA, such as my genetic ancestry or hereditary disease risk.</w:t>
      </w:r>
    </w:p>
    <w:p w:rsidR="00F4558B" w14:paraId="4229D7CD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>I want monetary compensation</w:t>
      </w:r>
    </w:p>
    <w:p w:rsidR="00F4558B" w14:paraId="5A48BD92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>I trust in the staff at the health center/clinic where I enrolled</w:t>
      </w:r>
    </w:p>
    <w:p w:rsidR="00F4558B" w14:paraId="339D6BAC" w14:textId="77777777">
      <w:pPr>
        <w:numPr>
          <w:ilvl w:val="0"/>
          <w:numId w:val="14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>Other: Please Specify________________________________</w:t>
      </w:r>
    </w:p>
    <w:p w:rsidR="00F4558B" w14:paraId="393872F6" w14:textId="77777777"/>
    <w:p w:rsidR="00F4558B" w14:paraId="459F1A2A" w14:textId="77777777">
      <w:r>
        <w:t>Optional</w:t>
      </w:r>
    </w:p>
    <w:p w:rsidR="00F4558B" w14:paraId="03BB8C16" w14:textId="77777777">
      <w:pPr>
        <w:rPr>
          <w:b/>
        </w:rPr>
      </w:pPr>
      <w:r>
        <w:rPr>
          <w:b/>
        </w:rPr>
        <w:t xml:space="preserve">Q4. (If Q2b) Why did you decide not to join </w:t>
      </w:r>
      <w:r>
        <w:rPr>
          <w:b/>
          <w:i/>
        </w:rPr>
        <w:t>All of Us</w:t>
      </w:r>
      <w:r>
        <w:rPr>
          <w:b/>
        </w:rPr>
        <w:t>? (Select all that apply)</w:t>
      </w:r>
    </w:p>
    <w:p w:rsidR="00F4558B" w14:paraId="4CF9DEC4" w14:textId="77777777">
      <w:pPr>
        <w:numPr>
          <w:ilvl w:val="0"/>
          <w:numId w:val="4"/>
        </w:numPr>
      </w:pPr>
      <w:r>
        <w:t>I don’t have time to participate</w:t>
      </w:r>
    </w:p>
    <w:p w:rsidR="00F4558B" w14:paraId="28E3D694" w14:textId="77777777">
      <w:pPr>
        <w:numPr>
          <w:ilvl w:val="0"/>
          <w:numId w:val="4"/>
        </w:numPr>
      </w:pPr>
      <w:r>
        <w:t xml:space="preserve">I’m not comfortable sharing my personal information or biomedical samples </w:t>
      </w:r>
      <w:r>
        <w:t>( blood</w:t>
      </w:r>
      <w:r>
        <w:t xml:space="preserve">, urine, and/or saliva) with </w:t>
      </w:r>
      <w:r>
        <w:rPr>
          <w:i/>
        </w:rPr>
        <w:t>All of Us</w:t>
      </w:r>
    </w:p>
    <w:p w:rsidR="00F4558B" w14:paraId="47ABA948" w14:textId="77777777">
      <w:pPr>
        <w:numPr>
          <w:ilvl w:val="0"/>
          <w:numId w:val="4"/>
        </w:numPr>
      </w:pPr>
      <w:r>
        <w:t xml:space="preserve">I don't understand the level/amount of participation that </w:t>
      </w:r>
      <w:r>
        <w:rPr>
          <w:i/>
        </w:rPr>
        <w:t xml:space="preserve">All of Us </w:t>
      </w:r>
      <w:r>
        <w:t>expects of me</w:t>
      </w:r>
    </w:p>
    <w:p w:rsidR="00F4558B" w14:paraId="1F8A0DDE" w14:textId="77777777">
      <w:pPr>
        <w:numPr>
          <w:ilvl w:val="0"/>
          <w:numId w:val="4"/>
        </w:numPr>
      </w:pPr>
      <w:r>
        <w:t xml:space="preserve">I have security and privacy concerns about </w:t>
      </w:r>
      <w:r>
        <w:rPr>
          <w:i/>
        </w:rPr>
        <w:t>All of Us</w:t>
      </w:r>
    </w:p>
    <w:p w:rsidR="00F4558B" w14:paraId="0E42C7E8" w14:textId="77777777">
      <w:pPr>
        <w:numPr>
          <w:ilvl w:val="0"/>
          <w:numId w:val="4"/>
        </w:numPr>
      </w:pPr>
      <w:r>
        <w:t xml:space="preserve">I don’t want to commit to a long-term study </w:t>
      </w:r>
    </w:p>
    <w:p w:rsidR="00F4558B" w14:paraId="32FBC2FC" w14:textId="77777777">
      <w:pPr>
        <w:numPr>
          <w:ilvl w:val="0"/>
          <w:numId w:val="4"/>
        </w:numPr>
      </w:pPr>
      <w:r>
        <w:t>I’m concerned about receiving results that could affect my insurance (health, life, disability, long-term) or healthcare costs</w:t>
      </w:r>
    </w:p>
    <w:p w:rsidR="00F4558B" w14:paraId="7F73FDC2" w14:textId="77777777">
      <w:pPr>
        <w:numPr>
          <w:ilvl w:val="0"/>
          <w:numId w:val="4"/>
        </w:numPr>
      </w:pPr>
      <w:r>
        <w:t>I’m concerned that my family or community may not support my participation in the program.</w:t>
      </w:r>
    </w:p>
    <w:p w:rsidR="00F4558B" w14:paraId="1FDAEEDE" w14:textId="77777777">
      <w:pPr>
        <w:numPr>
          <w:ilvl w:val="0"/>
          <w:numId w:val="4"/>
        </w:numPr>
      </w:pPr>
      <w:r>
        <w:t>I have religious or cultural beliefs that may not align with the program</w:t>
      </w:r>
    </w:p>
    <w:p w:rsidR="00F4558B" w14:paraId="2D0A8A00" w14:textId="77777777">
      <w:pPr>
        <w:numPr>
          <w:ilvl w:val="0"/>
          <w:numId w:val="4"/>
        </w:numPr>
      </w:pPr>
      <w:r>
        <w:t>I would not be getting paid enough for the time I put in</w:t>
      </w:r>
    </w:p>
    <w:p w:rsidR="00F4558B" w14:paraId="085CE331" w14:textId="77777777">
      <w:pPr>
        <w:numPr>
          <w:ilvl w:val="0"/>
          <w:numId w:val="4"/>
        </w:numPr>
      </w:pPr>
      <w:r>
        <w:t>Other: Please Specify__________________</w:t>
      </w:r>
    </w:p>
    <w:p w:rsidR="00F4558B" w14:paraId="6E848353" w14:textId="77777777"/>
    <w:p w:rsidR="00F4558B" w14:paraId="6CAEEDA7" w14:textId="77777777"/>
    <w:p w:rsidR="00F4558B" w14:paraId="0DE00C18" w14:textId="77777777">
      <w:pPr>
        <w:rPr>
          <w:strike/>
        </w:rPr>
      </w:pPr>
      <w:r>
        <w:t xml:space="preserve">Optional </w:t>
      </w:r>
    </w:p>
    <w:p w:rsidR="00F4558B" w14:paraId="673CA1E6" w14:textId="77777777">
      <w:pPr>
        <w:rPr>
          <w:b/>
        </w:rPr>
      </w:pPr>
      <w:r>
        <w:rPr>
          <w:b/>
        </w:rPr>
        <w:t>Q5. How satisfied are you with the following aspects of your recent visit?</w:t>
      </w:r>
      <w:r>
        <w:rPr>
          <w:b/>
          <w:color w:val="9900FF"/>
        </w:rPr>
        <w:t xml:space="preserve"> </w:t>
      </w:r>
      <w:r>
        <w:rPr>
          <w:b/>
        </w:rPr>
        <w:t>( Randomize</w:t>
      </w:r>
      <w:r>
        <w:rPr>
          <w:b/>
        </w:rPr>
        <w:t xml:space="preserve"> order)</w:t>
      </w:r>
    </w:p>
    <w:p w:rsidR="00F4558B" w14:paraId="1C1BE2B4" w14:textId="77777777">
      <w:pPr>
        <w:rPr>
          <w:b/>
        </w:rPr>
      </w:pPr>
    </w:p>
    <w:tbl>
      <w:tblPr>
        <w:tblStyle w:val="a0"/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80"/>
        <w:gridCol w:w="1395"/>
        <w:gridCol w:w="1440"/>
        <w:gridCol w:w="1110"/>
        <w:gridCol w:w="1680"/>
        <w:gridCol w:w="1680"/>
      </w:tblGrid>
      <w:tr w14:paraId="6E8E28A1" w14:textId="77777777">
        <w:tblPrEx>
          <w:tblW w:w="928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4D4C750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1EF438C" w14:textId="77777777">
            <w:pPr>
              <w:widowControl w:val="0"/>
              <w:spacing w:line="240" w:lineRule="auto"/>
            </w:pPr>
            <w:r>
              <w:t>Very Dissatisfied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2FF1285" w14:textId="77777777">
            <w:pPr>
              <w:widowControl w:val="0"/>
              <w:spacing w:line="240" w:lineRule="auto"/>
            </w:pPr>
            <w:r>
              <w:t>Dissatisfied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E766F27" w14:textId="77777777">
            <w:pPr>
              <w:widowControl w:val="0"/>
              <w:spacing w:line="240" w:lineRule="auto"/>
            </w:pPr>
            <w:r>
              <w:t>Neither Satisfied nor Dissatisfied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093084D" w14:textId="77777777">
            <w:pPr>
              <w:widowControl w:val="0"/>
              <w:spacing w:line="240" w:lineRule="auto"/>
            </w:pPr>
            <w:r>
              <w:t xml:space="preserve">Satisfied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3B269B6" w14:textId="77777777">
            <w:pPr>
              <w:widowControl w:val="0"/>
              <w:spacing w:line="240" w:lineRule="auto"/>
            </w:pPr>
            <w:r>
              <w:t>Very Satisfied</w:t>
            </w:r>
          </w:p>
        </w:tc>
      </w:tr>
      <w:tr w14:paraId="353E1B92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EB9AD8F" w14:textId="77777777">
            <w:pPr>
              <w:widowControl w:val="0"/>
              <w:spacing w:line="240" w:lineRule="auto"/>
            </w:pPr>
            <w:r>
              <w:t xml:space="preserve">a. Learning about the </w:t>
            </w:r>
            <w:r>
              <w:rPr>
                <w:i/>
              </w:rPr>
              <w:t>All of Us</w:t>
            </w:r>
            <w:r>
              <w:t xml:space="preserve"> Research Program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4443792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8148FBE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7DB2C3C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E3CED2F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26419C9" w14:textId="77777777">
            <w:pPr>
              <w:widowControl w:val="0"/>
              <w:spacing w:line="240" w:lineRule="auto"/>
            </w:pPr>
          </w:p>
        </w:tc>
      </w:tr>
      <w:tr w14:paraId="22158B7A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AB48AEE" w14:textId="77777777">
            <w:pPr>
              <w:widowControl w:val="0"/>
              <w:spacing w:line="240" w:lineRule="auto"/>
            </w:pPr>
            <w:r>
              <w:t>b.Waiting</w:t>
            </w:r>
            <w:r>
              <w:t xml:space="preserve"> time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B428C99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318B600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60B17E9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2A10D80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78FC8C2" w14:textId="77777777">
            <w:pPr>
              <w:widowControl w:val="0"/>
              <w:spacing w:line="240" w:lineRule="auto"/>
            </w:pPr>
          </w:p>
        </w:tc>
      </w:tr>
      <w:tr w14:paraId="5D594287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F94885C" w14:textId="77777777">
            <w:pPr>
              <w:widowControl w:val="0"/>
              <w:spacing w:line="240" w:lineRule="auto"/>
            </w:pPr>
            <w:r>
              <w:t>c.Cleanliness</w:t>
            </w:r>
            <w:r>
              <w:t xml:space="preserve"> of facility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03FFE5F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20E7141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F1BB66F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532A8C6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38195B6" w14:textId="77777777">
            <w:pPr>
              <w:widowControl w:val="0"/>
              <w:spacing w:line="240" w:lineRule="auto"/>
            </w:pPr>
          </w:p>
        </w:tc>
      </w:tr>
      <w:tr w14:paraId="6D174BE3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45A25F6" w14:textId="77777777">
            <w:pPr>
              <w:widowControl w:val="0"/>
              <w:spacing w:line="240" w:lineRule="auto"/>
            </w:pPr>
            <w:r>
              <w:t>d.Accessibility</w:t>
            </w:r>
            <w:r>
              <w:t xml:space="preserve"> for visitors with disabilities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16F1DF1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EDC7CA5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BA69477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09A80DC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24E336A" w14:textId="77777777">
            <w:pPr>
              <w:widowControl w:val="0"/>
              <w:spacing w:line="240" w:lineRule="auto"/>
            </w:pPr>
          </w:p>
        </w:tc>
      </w:tr>
      <w:tr w14:paraId="551C2BF0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1C73043" w14:textId="77777777">
            <w:pPr>
              <w:widowControl w:val="0"/>
              <w:spacing w:line="240" w:lineRule="auto"/>
            </w:pPr>
            <w:r>
              <w:t>e.Parking</w:t>
            </w:r>
            <w:r>
              <w:t xml:space="preserve"> availability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1934A4A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A95CB74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FAB016C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E6275BD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24B7D8B" w14:textId="77777777">
            <w:pPr>
              <w:widowControl w:val="0"/>
              <w:spacing w:line="240" w:lineRule="auto"/>
            </w:pPr>
          </w:p>
        </w:tc>
      </w:tr>
      <w:tr w14:paraId="0CBE33D4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4CE8C80" w14:textId="77777777">
            <w:pPr>
              <w:widowControl w:val="0"/>
              <w:spacing w:line="240" w:lineRule="auto"/>
            </w:pPr>
            <w:r>
              <w:t>f.Facility</w:t>
            </w:r>
            <w:r>
              <w:t xml:space="preserve"> operating hours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2F0DD11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D5DDBD3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4C6F0DD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F132580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C9289D3" w14:textId="77777777">
            <w:pPr>
              <w:widowControl w:val="0"/>
              <w:spacing w:line="240" w:lineRule="auto"/>
            </w:pPr>
          </w:p>
        </w:tc>
      </w:tr>
      <w:tr w14:paraId="34A1D788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7D70D20" w14:textId="77777777">
            <w:pPr>
              <w:widowControl w:val="0"/>
              <w:spacing w:line="240" w:lineRule="auto"/>
            </w:pPr>
            <w:r>
              <w:t>g.Safety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01F7EE9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35474E8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A15ADF6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CBFB3B9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15E95B3" w14:textId="77777777">
            <w:pPr>
              <w:widowControl w:val="0"/>
              <w:spacing w:line="240" w:lineRule="auto"/>
            </w:pPr>
          </w:p>
        </w:tc>
      </w:tr>
      <w:tr w14:paraId="69A3B5B2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FD65EA3" w14:textId="77777777">
            <w:pPr>
              <w:widowControl w:val="0"/>
              <w:spacing w:line="240" w:lineRule="auto"/>
            </w:pPr>
            <w:r>
              <w:t>h.Privacy</w:t>
            </w:r>
            <w:r>
              <w:t xml:space="preserve"> at the facility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DF97214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59A1B19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40E398B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0C24A76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8AF56DA" w14:textId="77777777">
            <w:pPr>
              <w:widowControl w:val="0"/>
              <w:spacing w:line="240" w:lineRule="auto"/>
            </w:pPr>
          </w:p>
        </w:tc>
      </w:tr>
      <w:tr w14:paraId="5228B7E8" w14:textId="77777777">
        <w:tblPrEx>
          <w:tblW w:w="9285" w:type="dxa"/>
          <w:tblLayout w:type="fixed"/>
          <w:tblLook w:val="0600"/>
        </w:tblPrEx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87E58F6" w14:textId="77777777">
            <w:pPr>
              <w:widowControl w:val="0"/>
              <w:spacing w:line="240" w:lineRule="auto"/>
            </w:pPr>
            <w:r>
              <w:t>i.Ease</w:t>
            </w:r>
            <w:r>
              <w:t xml:space="preserve"> of locating facility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227B367" w14:textId="77777777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81A4EAF" w14:textId="77777777">
            <w:pPr>
              <w:widowControl w:val="0"/>
              <w:spacing w:line="240" w:lineRule="auto"/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449685D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F359AFD" w14:textId="77777777">
            <w:pPr>
              <w:widowControl w:val="0"/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687C8A1" w14:textId="77777777">
            <w:pPr>
              <w:widowControl w:val="0"/>
              <w:spacing w:line="240" w:lineRule="auto"/>
            </w:pPr>
          </w:p>
        </w:tc>
      </w:tr>
    </w:tbl>
    <w:p w:rsidR="00F4558B" w14:paraId="7F241D03" w14:textId="77777777">
      <w:pPr>
        <w:pStyle w:val="Heading3"/>
      </w:pPr>
      <w:bookmarkStart w:id="2" w:name="_p1n9sy1hyw8q" w:colFirst="0" w:colLast="0"/>
      <w:bookmarkEnd w:id="2"/>
    </w:p>
    <w:p w:rsidR="00F4558B" w14:paraId="277A0536" w14:textId="77777777">
      <w:r>
        <w:t xml:space="preserve">Optional </w:t>
      </w:r>
    </w:p>
    <w:p w:rsidR="00F4558B" w14:paraId="0F26ABAE" w14:textId="77777777">
      <w:pPr>
        <w:rPr>
          <w:b/>
        </w:rPr>
      </w:pPr>
      <w:r>
        <w:rPr>
          <w:b/>
        </w:rPr>
        <w:t xml:space="preserve">Q6. (If Q2a) How satisfied are you with the following? </w:t>
      </w:r>
      <w:r>
        <w:rPr>
          <w:b/>
        </w:rPr>
        <w:t>( Randomize</w:t>
      </w:r>
      <w:r>
        <w:rPr>
          <w:b/>
        </w:rPr>
        <w:t xml:space="preserve"> Order) </w:t>
      </w:r>
    </w:p>
    <w:p w:rsidR="00F4558B" w14:paraId="5994FB7D" w14:textId="77777777">
      <w:pPr>
        <w:rPr>
          <w:b/>
        </w:rPr>
      </w:pPr>
    </w:p>
    <w:tbl>
      <w:tblPr>
        <w:tblStyle w:val="a1"/>
        <w:tblW w:w="9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50"/>
        <w:gridCol w:w="1500"/>
        <w:gridCol w:w="1590"/>
        <w:gridCol w:w="1365"/>
        <w:gridCol w:w="1395"/>
        <w:gridCol w:w="1515"/>
      </w:tblGrid>
      <w:tr w14:paraId="00D9E578" w14:textId="77777777">
        <w:tblPrEx>
          <w:tblW w:w="931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380DCFA" w14:textId="77777777">
            <w:pPr>
              <w:widowControl w:val="0"/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1AA323F" w14:textId="77777777">
            <w:pPr>
              <w:widowControl w:val="0"/>
              <w:spacing w:line="240" w:lineRule="auto"/>
            </w:pPr>
            <w:r>
              <w:t>Very Dissatisfied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956630B" w14:textId="77777777">
            <w:pPr>
              <w:widowControl w:val="0"/>
              <w:spacing w:line="240" w:lineRule="auto"/>
            </w:pPr>
            <w:r>
              <w:t>Dissatisfied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22273C3" w14:textId="77777777">
            <w:pPr>
              <w:widowControl w:val="0"/>
              <w:spacing w:line="240" w:lineRule="auto"/>
            </w:pPr>
            <w:r>
              <w:t>Neither Satisfied nor Dissatisfied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EBFE6B7" w14:textId="77777777">
            <w:pPr>
              <w:widowControl w:val="0"/>
              <w:spacing w:line="240" w:lineRule="auto"/>
            </w:pPr>
            <w:r>
              <w:t xml:space="preserve">Satisfied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302E361" w14:textId="77777777">
            <w:pPr>
              <w:widowControl w:val="0"/>
              <w:spacing w:line="240" w:lineRule="auto"/>
            </w:pPr>
            <w:r>
              <w:t>Very Satisfied</w:t>
            </w:r>
          </w:p>
        </w:tc>
      </w:tr>
      <w:tr w14:paraId="6B8AA0D0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244EF48" w14:textId="77777777">
            <w:pPr>
              <w:widowControl w:val="0"/>
              <w:spacing w:line="240" w:lineRule="auto"/>
            </w:pPr>
            <w:r>
              <w:t>a.Experience</w:t>
            </w:r>
            <w:r>
              <w:t xml:space="preserve"> completing </w:t>
            </w:r>
            <w:r>
              <w:rPr>
                <w:i/>
              </w:rPr>
              <w:t xml:space="preserve">All of Us </w:t>
            </w:r>
            <w:r>
              <w:t>consent forms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99C69F5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099C847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6A51154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5968C92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B9B9AB4" w14:textId="77777777">
            <w:pPr>
              <w:widowControl w:val="0"/>
              <w:spacing w:line="240" w:lineRule="auto"/>
            </w:pPr>
          </w:p>
        </w:tc>
      </w:tr>
      <w:tr w14:paraId="0FED47B2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04838F5" w14:textId="77777777">
            <w:pPr>
              <w:widowControl w:val="0"/>
              <w:spacing w:line="240" w:lineRule="auto"/>
            </w:pPr>
            <w:r>
              <w:t>b.Helpfulness</w:t>
            </w:r>
            <w:r>
              <w:t xml:space="preserve"> of </w:t>
            </w:r>
            <w:r>
              <w:rPr>
                <w:i/>
              </w:rPr>
              <w:t xml:space="preserve">All of Us </w:t>
            </w:r>
            <w:r>
              <w:t>staff to answer my questions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DBDF056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AB9EB35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9813388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CA2DC18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EE26FF1" w14:textId="77777777">
            <w:pPr>
              <w:widowControl w:val="0"/>
              <w:spacing w:line="240" w:lineRule="auto"/>
            </w:pPr>
          </w:p>
        </w:tc>
      </w:tr>
      <w:tr w14:paraId="0A27D261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CE434A8" w14:textId="77777777">
            <w:pPr>
              <w:widowControl w:val="0"/>
              <w:spacing w:line="240" w:lineRule="auto"/>
            </w:pPr>
            <w:r>
              <w:t>c.Experience</w:t>
            </w:r>
            <w:r>
              <w:t xml:space="preserve"> providing blood, urine, and/or saliva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9C4E553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19E8842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9DDFD0F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441DAF4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D798674" w14:textId="77777777">
            <w:pPr>
              <w:widowControl w:val="0"/>
              <w:spacing w:line="240" w:lineRule="auto"/>
            </w:pPr>
          </w:p>
        </w:tc>
      </w:tr>
      <w:tr w14:paraId="54A10D38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4BE9C98" w14:textId="77777777">
            <w:pPr>
              <w:widowControl w:val="0"/>
              <w:spacing w:line="240" w:lineRule="auto"/>
            </w:pPr>
            <w:r>
              <w:t>d.Experience</w:t>
            </w:r>
            <w:r>
              <w:t xml:space="preserve"> completing </w:t>
            </w:r>
            <w:r>
              <w:rPr>
                <w:i/>
              </w:rPr>
              <w:t xml:space="preserve">All of Us </w:t>
            </w:r>
            <w:r>
              <w:t>survey(s)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F8A4664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6BB35A2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7055063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1E992D9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8B3611B" w14:textId="77777777">
            <w:pPr>
              <w:widowControl w:val="0"/>
              <w:spacing w:line="240" w:lineRule="auto"/>
            </w:pPr>
          </w:p>
        </w:tc>
      </w:tr>
      <w:tr w14:paraId="12560F05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184F0F7" w14:textId="77777777">
            <w:pPr>
              <w:widowControl w:val="0"/>
              <w:spacing w:line="240" w:lineRule="auto"/>
            </w:pPr>
            <w:r>
              <w:t>e.Overall</w:t>
            </w:r>
            <w:r>
              <w:t xml:space="preserve"> time (start to finish) to join </w:t>
            </w:r>
            <w:r>
              <w:rPr>
                <w:i/>
              </w:rPr>
              <w:t xml:space="preserve">All of Us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41D027B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7F4FEDB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CE1C6B0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C903171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2C59E49" w14:textId="77777777">
            <w:pPr>
              <w:widowControl w:val="0"/>
              <w:spacing w:line="240" w:lineRule="auto"/>
            </w:pPr>
          </w:p>
        </w:tc>
      </w:tr>
      <w:tr w14:paraId="403BC5F4" w14:textId="77777777">
        <w:tblPrEx>
          <w:tblW w:w="9315" w:type="dxa"/>
          <w:tblLayout w:type="fixed"/>
          <w:tblLook w:val="0600"/>
        </w:tblPrEx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A8AE4A6" w14:textId="77777777">
            <w:pPr>
              <w:widowControl w:val="0"/>
              <w:spacing w:line="240" w:lineRule="auto"/>
              <w:rPr>
                <w:i/>
              </w:rPr>
            </w:pPr>
            <w:r>
              <w:t>f.Overall</w:t>
            </w:r>
            <w:r>
              <w:t xml:space="preserve"> experience joining </w:t>
            </w:r>
            <w:r>
              <w:rPr>
                <w:i/>
              </w:rPr>
              <w:t>All of Us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D725FC4" w14:textId="77777777">
            <w:pPr>
              <w:widowControl w:val="0"/>
              <w:spacing w:line="240" w:lineRule="auto"/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7D0A32A" w14:textId="77777777">
            <w:pPr>
              <w:widowControl w:val="0"/>
              <w:spacing w:line="240" w:lineRule="auto"/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A106E9B" w14:textId="77777777">
            <w:pPr>
              <w:widowControl w:val="0"/>
              <w:spacing w:line="240" w:lineRule="auto"/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36FFCF7" w14:textId="77777777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A483C3C" w14:textId="77777777">
            <w:pPr>
              <w:widowControl w:val="0"/>
              <w:spacing w:line="240" w:lineRule="auto"/>
            </w:pPr>
          </w:p>
        </w:tc>
      </w:tr>
    </w:tbl>
    <w:p w:rsidR="00F4558B" w14:paraId="5025FABB" w14:textId="77777777"/>
    <w:p w:rsidR="00F4558B" w14:paraId="5C10B0A6" w14:textId="77777777"/>
    <w:p w:rsidR="00F4558B" w14:paraId="0755AC8C" w14:textId="77777777">
      <w:r>
        <w:t>Optional</w:t>
      </w:r>
    </w:p>
    <w:p w:rsidR="00F4558B" w14:paraId="7CC91AF9" w14:textId="77777777">
      <w:pPr>
        <w:rPr>
          <w:b/>
        </w:rPr>
      </w:pPr>
      <w:r>
        <w:rPr>
          <w:b/>
        </w:rPr>
        <w:t xml:space="preserve">Q7. How did you find out about the </w:t>
      </w:r>
      <w:r>
        <w:rPr>
          <w:b/>
          <w:i/>
        </w:rPr>
        <w:t>All of Us</w:t>
      </w:r>
      <w:r>
        <w:rPr>
          <w:b/>
        </w:rPr>
        <w:t xml:space="preserve"> Research Program? Select one</w:t>
      </w:r>
    </w:p>
    <w:p w:rsidR="00F4558B" w14:paraId="4A1CB16D" w14:textId="77777777">
      <w:pPr>
        <w:numPr>
          <w:ilvl w:val="0"/>
          <w:numId w:val="5"/>
        </w:numPr>
      </w:pPr>
      <w:r>
        <w:t xml:space="preserve">A friend or family member </w:t>
      </w:r>
    </w:p>
    <w:p w:rsidR="00F4558B" w14:paraId="49CF7CE3" w14:textId="77777777">
      <w:pPr>
        <w:numPr>
          <w:ilvl w:val="0"/>
          <w:numId w:val="5"/>
        </w:numPr>
      </w:pPr>
      <w:r>
        <w:t xml:space="preserve">An invitation in the mail </w:t>
      </w:r>
    </w:p>
    <w:p w:rsidR="00F4558B" w14:paraId="37F6E596" w14:textId="77777777">
      <w:pPr>
        <w:numPr>
          <w:ilvl w:val="0"/>
          <w:numId w:val="5"/>
        </w:numPr>
      </w:pPr>
      <w:r>
        <w:t xml:space="preserve">An invitation by email </w:t>
      </w:r>
    </w:p>
    <w:p w:rsidR="00F4558B" w14:paraId="15D26C29" w14:textId="77777777">
      <w:pPr>
        <w:numPr>
          <w:ilvl w:val="0"/>
          <w:numId w:val="5"/>
        </w:numPr>
      </w:pPr>
      <w:r>
        <w:t xml:space="preserve">A post on social media (Facebook, Instagram, Twitter, etc.) </w:t>
      </w:r>
    </w:p>
    <w:p w:rsidR="00F4558B" w14:paraId="448C0B01" w14:textId="77777777">
      <w:pPr>
        <w:numPr>
          <w:ilvl w:val="0"/>
          <w:numId w:val="5"/>
        </w:numPr>
      </w:pPr>
      <w:r>
        <w:rPr>
          <w:rFonts w:ascii="Roboto" w:eastAsia="Roboto" w:hAnsi="Roboto" w:cs="Roboto"/>
          <w:sz w:val="21"/>
          <w:szCs w:val="21"/>
          <w:highlight w:val="white"/>
        </w:rPr>
        <w:t xml:space="preserve">A search engine </w:t>
      </w:r>
    </w:p>
    <w:p w:rsidR="00F4558B" w14:paraId="4B8F0259" w14:textId="77777777">
      <w:pPr>
        <w:numPr>
          <w:ilvl w:val="0"/>
          <w:numId w:val="5"/>
        </w:numPr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At a hospital or healthcare facility</w:t>
      </w:r>
    </w:p>
    <w:p w:rsidR="00F4558B" w14:paraId="4859FA21" w14:textId="77777777">
      <w:pPr>
        <w:numPr>
          <w:ilvl w:val="0"/>
          <w:numId w:val="5"/>
        </w:numPr>
      </w:pPr>
      <w:r>
        <w:t>Other: Please specify</w:t>
      </w:r>
    </w:p>
    <w:p w:rsidR="00F4558B" w14:paraId="3EDDB01C" w14:textId="77777777"/>
    <w:p w:rsidR="00F4558B" w14:paraId="59BA0021" w14:textId="0747A159">
      <w:r>
        <w:t>Required</w:t>
      </w:r>
    </w:p>
    <w:p w:rsidR="00F4558B" w14:paraId="4FA3E9A6" w14:textId="77777777">
      <w:pPr>
        <w:rPr>
          <w:b/>
        </w:rPr>
      </w:pPr>
    </w:p>
    <w:p w:rsidR="00F4558B" w14:paraId="5E476237" w14:textId="77777777">
      <w:pPr>
        <w:rPr>
          <w:b/>
        </w:rPr>
      </w:pPr>
      <w:r>
        <w:rPr>
          <w:b/>
        </w:rPr>
        <w:t>Q8. How likely are you to recommend the All of Us Research Program to a friend or family member?</w:t>
      </w:r>
    </w:p>
    <w:p w:rsidR="00F4558B" w14:paraId="738FBACF" w14:textId="77777777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25"/>
        <w:gridCol w:w="885"/>
        <w:gridCol w:w="785"/>
        <w:gridCol w:w="785"/>
        <w:gridCol w:w="785"/>
        <w:gridCol w:w="785"/>
        <w:gridCol w:w="785"/>
        <w:gridCol w:w="785"/>
        <w:gridCol w:w="420"/>
        <w:gridCol w:w="465"/>
        <w:gridCol w:w="1455"/>
      </w:tblGrid>
      <w:tr w14:paraId="1B2C208E" w14:textId="77777777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6BFE8771" w14:textId="77777777">
            <w:pPr>
              <w:widowControl w:val="0"/>
              <w:spacing w:line="240" w:lineRule="auto"/>
            </w:pPr>
            <w:r>
              <w:t xml:space="preserve">Not at all Likely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E9ED7CA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EC91CD9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464A114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384337C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1B8173B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E5FFD95" w14:textId="77777777">
            <w:pPr>
              <w:widowControl w:val="0"/>
              <w:spacing w:line="240" w:lineRule="auto"/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3904473" w14:textId="77777777">
            <w:pPr>
              <w:widowControl w:val="0"/>
              <w:spacing w:line="240" w:lineRule="auto"/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109ECB6B" w14:textId="77777777">
            <w:pPr>
              <w:widowControl w:val="0"/>
              <w:spacing w:line="240" w:lineRule="auto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6EE80F8" w14:textId="77777777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6D66D4D" w14:textId="77777777">
            <w:pPr>
              <w:widowControl w:val="0"/>
              <w:spacing w:line="240" w:lineRule="auto"/>
            </w:pPr>
            <w:r>
              <w:t>Extremely Likely</w:t>
            </w:r>
          </w:p>
        </w:tc>
      </w:tr>
      <w:tr w14:paraId="71349F40" w14:textId="77777777">
        <w:tblPrEx>
          <w:tblW w:w="9360" w:type="dxa"/>
          <w:tblLayout w:type="fixed"/>
          <w:tblLook w:val="0600"/>
        </w:tblPrEx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6E9AB8D" w14:textId="77777777">
            <w:pPr>
              <w:widowControl w:val="0"/>
              <w:spacing w:line="240" w:lineRule="auto"/>
            </w:pPr>
            <w: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4D66EA08" w14:textId="77777777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002D1C63" w14:textId="77777777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DA6AF85" w14:textId="77777777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EA86BF0" w14:textId="77777777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E41D09E" w14:textId="7777777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3DED35F5" w14:textId="77777777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503BDBE2" w14:textId="77777777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236F4BD0" w14:textId="77777777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FBC34D0" w14:textId="77777777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558B" w14:paraId="72430FFD" w14:textId="77777777">
            <w:pPr>
              <w:widowControl w:val="0"/>
              <w:spacing w:line="240" w:lineRule="auto"/>
            </w:pPr>
            <w:r>
              <w:t>10</w:t>
            </w:r>
          </w:p>
          <w:p w:rsidR="00F4558B" w14:paraId="11C943A4" w14:textId="77777777">
            <w:pPr>
              <w:widowControl w:val="0"/>
              <w:spacing w:line="240" w:lineRule="auto"/>
            </w:pPr>
          </w:p>
        </w:tc>
      </w:tr>
    </w:tbl>
    <w:p w:rsidR="00F4558B" w14:paraId="0ACE4EB1" w14:textId="77777777"/>
    <w:p w:rsidR="00F4558B" w14:paraId="27AD9A45" w14:textId="77777777">
      <w:pPr>
        <w:rPr>
          <w:b/>
        </w:rPr>
      </w:pPr>
      <w:r>
        <w:rPr>
          <w:b/>
        </w:rPr>
        <w:t>Q13. Please tell us the reason for your score. Comment Box</w:t>
      </w:r>
    </w:p>
    <w:p w:rsidR="00F4558B" w14:paraId="4A0404DC" w14:textId="77777777">
      <w:pPr>
        <w:rPr>
          <w:b/>
        </w:rPr>
      </w:pPr>
    </w:p>
    <w:p w:rsidR="00F4558B" w14:paraId="173B43D1" w14:textId="77777777">
      <w:pPr>
        <w:rPr>
          <w:b/>
        </w:rPr>
      </w:pPr>
    </w:p>
    <w:p w:rsidR="00F4558B" w14:paraId="57A55EDF" w14:textId="77777777">
      <w:pPr>
        <w:rPr>
          <w:b/>
        </w:rPr>
      </w:pPr>
      <w:r>
        <w:rPr>
          <w:b/>
        </w:rPr>
        <w:t xml:space="preserve">Thank you for sharing your thoughts with us. We will use your answers to provide a better experience for all and to continue to shape the future of health. </w:t>
      </w:r>
    </w:p>
    <w:p w:rsidR="00F4558B" w14:paraId="7E3588D2" w14:textId="77777777">
      <w:pPr>
        <w:rPr>
          <w:b/>
        </w:rPr>
      </w:pPr>
    </w:p>
    <w:p w:rsidR="00F4558B" w14:paraId="66CECB23" w14:textId="77777777">
      <w:pPr>
        <w:rPr>
          <w:b/>
        </w:rPr>
      </w:pPr>
      <w:r>
        <w:rPr>
          <w:b/>
        </w:rPr>
        <w:t xml:space="preserve">If you need assistance, please call or text us at (844) 842-2855, start a Live Chat [link: https://home-c73.niceincontact.com/incontact/chatclient/index.html], or contact us at </w:t>
      </w:r>
    </w:p>
    <w:p w:rsidR="00F4558B" w14:paraId="2653D874" w14:textId="63ED1376">
      <w:pPr>
        <w:rPr>
          <w:b/>
        </w:rPr>
      </w:pPr>
      <w:hyperlink r:id="rId4">
        <w:r>
          <w:rPr>
            <w:b/>
            <w:color w:val="1155CC"/>
            <w:u w:val="single"/>
          </w:rPr>
          <w:t>help@joinallofus.org</w:t>
        </w:r>
      </w:hyperlink>
      <w:r>
        <w:rPr>
          <w:b/>
        </w:rPr>
        <w:t>.</w:t>
      </w:r>
    </w:p>
    <w:p w:rsidR="00BB0A32" w:rsidP="008107E2" w14:paraId="713390F0" w14:textId="77777777">
      <w:pPr>
        <w:autoSpaceDE w:val="0"/>
        <w:autoSpaceDN w:val="0"/>
        <w:adjustRightInd w:val="0"/>
        <w:spacing w:line="240" w:lineRule="auto"/>
        <w:rPr>
          <w:rFonts w:ascii="CIDFont+F3" w:hAnsi="CIDFont+F3" w:cs="CIDFont+F3"/>
          <w:color w:val="212529"/>
          <w:sz w:val="24"/>
          <w:szCs w:val="24"/>
          <w:lang w:val="en-US"/>
        </w:rPr>
      </w:pPr>
    </w:p>
    <w:p w:rsidR="00F4558B" w14:paraId="7ECE63EC" w14:textId="22A0B96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24324"/>
    <w:multiLevelType w:val="multilevel"/>
    <w:tmpl w:val="0DD023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D6018C9"/>
    <w:multiLevelType w:val="multilevel"/>
    <w:tmpl w:val="10AAB84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F72151D"/>
    <w:multiLevelType w:val="multilevel"/>
    <w:tmpl w:val="5FFEE88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70A72EA"/>
    <w:multiLevelType w:val="multilevel"/>
    <w:tmpl w:val="78389A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CD22E66"/>
    <w:multiLevelType w:val="multilevel"/>
    <w:tmpl w:val="58AE9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7EE27A6"/>
    <w:multiLevelType w:val="multilevel"/>
    <w:tmpl w:val="A1F24A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B1D6CD4"/>
    <w:multiLevelType w:val="multilevel"/>
    <w:tmpl w:val="8CD2E0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FAD742E"/>
    <w:multiLevelType w:val="multilevel"/>
    <w:tmpl w:val="D9BC9D4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81035D8"/>
    <w:multiLevelType w:val="multilevel"/>
    <w:tmpl w:val="DC7039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5F174037"/>
    <w:multiLevelType w:val="multilevel"/>
    <w:tmpl w:val="7B1675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69221061"/>
    <w:multiLevelType w:val="multilevel"/>
    <w:tmpl w:val="1B2A6A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0F23347"/>
    <w:multiLevelType w:val="multilevel"/>
    <w:tmpl w:val="B588D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3FE232B"/>
    <w:multiLevelType w:val="multilevel"/>
    <w:tmpl w:val="D1428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76C11DD8"/>
    <w:multiLevelType w:val="multilevel"/>
    <w:tmpl w:val="232481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79E111B4"/>
    <w:multiLevelType w:val="multilevel"/>
    <w:tmpl w:val="957E6B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7B3B4BF4"/>
    <w:multiLevelType w:val="multilevel"/>
    <w:tmpl w:val="37B69D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52450835">
    <w:abstractNumId w:val="7"/>
  </w:num>
  <w:num w:numId="2" w16cid:durableId="976110246">
    <w:abstractNumId w:val="1"/>
  </w:num>
  <w:num w:numId="3" w16cid:durableId="1605072852">
    <w:abstractNumId w:val="12"/>
  </w:num>
  <w:num w:numId="4" w16cid:durableId="1831289007">
    <w:abstractNumId w:val="15"/>
  </w:num>
  <w:num w:numId="5" w16cid:durableId="504589854">
    <w:abstractNumId w:val="0"/>
  </w:num>
  <w:num w:numId="6" w16cid:durableId="953561587">
    <w:abstractNumId w:val="5"/>
  </w:num>
  <w:num w:numId="7" w16cid:durableId="895432753">
    <w:abstractNumId w:val="14"/>
  </w:num>
  <w:num w:numId="8" w16cid:durableId="1411927462">
    <w:abstractNumId w:val="6"/>
  </w:num>
  <w:num w:numId="9" w16cid:durableId="2026200594">
    <w:abstractNumId w:val="11"/>
  </w:num>
  <w:num w:numId="10" w16cid:durableId="729157367">
    <w:abstractNumId w:val="9"/>
  </w:num>
  <w:num w:numId="11" w16cid:durableId="222521868">
    <w:abstractNumId w:val="4"/>
  </w:num>
  <w:num w:numId="12" w16cid:durableId="90780611">
    <w:abstractNumId w:val="2"/>
  </w:num>
  <w:num w:numId="13" w16cid:durableId="1928689118">
    <w:abstractNumId w:val="3"/>
  </w:num>
  <w:num w:numId="14" w16cid:durableId="1694837450">
    <w:abstractNumId w:val="10"/>
  </w:num>
  <w:num w:numId="15" w16cid:durableId="1475635269">
    <w:abstractNumId w:val="8"/>
  </w:num>
  <w:num w:numId="16" w16cid:durableId="985668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8B"/>
    <w:rsid w:val="0006794E"/>
    <w:rsid w:val="000C7203"/>
    <w:rsid w:val="005C2924"/>
    <w:rsid w:val="006A3330"/>
    <w:rsid w:val="008107E2"/>
    <w:rsid w:val="00BB0A32"/>
    <w:rsid w:val="00F455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FB968"/>
  <w15:docId w15:val="{A3231E27-3790-4691-A9BE-6B71A03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10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7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elp@joinallofus.org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2023-02-22T02:26:00Z</dcterms:created>
  <dcterms:modified xsi:type="dcterms:W3CDTF">2023-02-22T02:26:00Z</dcterms:modified>
</cp:coreProperties>
</file>