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56D4" w:rsidRDefault="000856D4" w14:paraId="5CA03F66" w14:textId="0AE1C418">
      <w:r>
        <w:t>Dear Colleagues,</w:t>
      </w:r>
    </w:p>
    <w:p w:rsidR="000856D4" w:rsidRDefault="000856D4" w14:paraId="122C7495" w14:textId="7CFB945C">
      <w:r>
        <w:t xml:space="preserve">Thank you for your time and commitment to make this multi-phase NIH scientific workshop on violence a success.  </w:t>
      </w:r>
    </w:p>
    <w:p w:rsidR="000856D4" w:rsidP="000856D4" w:rsidRDefault="000856D4" w14:paraId="1BA8C36F" w14:textId="170E0FA1">
      <w:r>
        <w:t xml:space="preserve">To help NIH with future scientific workshop planning, we would like your feedback. </w:t>
      </w:r>
      <w:r w:rsidR="001F41B3">
        <w:t>Would you p</w:t>
      </w:r>
      <w:r>
        <w:t xml:space="preserve">lease take 10 minutes to participate in the post-workshop assessment to provide input on each phase: </w:t>
      </w:r>
      <w:hyperlink w:history="1" r:id="rId4">
        <w:r>
          <w:rPr>
            <w:rStyle w:val="Hyperlink"/>
          </w:rPr>
          <w:t>https://survey.alchemer.com/s3/6475127/NIH-Violence-Workshop-Participant-Satisfaction-Feedback</w:t>
        </w:r>
      </w:hyperlink>
      <w:r w:rsidR="001F41B3">
        <w:t>?</w:t>
      </w:r>
    </w:p>
    <w:p w:rsidR="000856D4" w:rsidP="000856D4" w:rsidRDefault="000856D4" w14:paraId="3576123F" w14:textId="6E76DE82">
      <w:r>
        <w:t xml:space="preserve">The assessment is </w:t>
      </w:r>
      <w:r w:rsidR="001F41B3">
        <w:t>voluntary,</w:t>
      </w:r>
      <w:r>
        <w:t xml:space="preserve"> and your feedback will help improve future work. </w:t>
      </w:r>
      <w:r w:rsidRPr="001F41B3" w:rsidR="001F41B3">
        <w:rPr>
          <w:b/>
          <w:bCs/>
        </w:rPr>
        <w:t>Responses are due</w:t>
      </w:r>
      <w:r w:rsidRPr="001F41B3">
        <w:rPr>
          <w:b/>
          <w:bCs/>
        </w:rPr>
        <w:t xml:space="preserve"> by</w:t>
      </w:r>
      <w:r>
        <w:t xml:space="preserve"> </w:t>
      </w:r>
      <w:r w:rsidRPr="000856D4">
        <w:rPr>
          <w:b/>
          <w:bCs/>
          <w:highlight w:val="yellow"/>
        </w:rPr>
        <w:t>September 15, 2021</w:t>
      </w:r>
      <w:r>
        <w:t>.</w:t>
      </w:r>
    </w:p>
    <w:p w:rsidR="000856D4" w:rsidP="000856D4" w:rsidRDefault="000856D4" w14:paraId="130E24AE" w14:textId="27E6A64E">
      <w:r>
        <w:t>If you experience difficulties accessing the assessment, please contact Rachel Pisarski (</w:t>
      </w:r>
      <w:hyperlink w:history="1" r:id="rId5">
        <w:r w:rsidRPr="001046D2" w:rsidR="001F41B3">
          <w:rPr>
            <w:rStyle w:val="Hyperlink"/>
          </w:rPr>
          <w:t>RPisarski@scgcorp.com</w:t>
        </w:r>
      </w:hyperlink>
      <w:r>
        <w:t>) or if you have any questions please contact Irene Avila (</w:t>
      </w:r>
      <w:hyperlink w:history="1" r:id="rId6">
        <w:r w:rsidRPr="001046D2" w:rsidR="001F41B3">
          <w:rPr>
            <w:rStyle w:val="Hyperlink"/>
          </w:rPr>
          <w:t>irene.avila@nih.gov</w:t>
        </w:r>
      </w:hyperlink>
      <w:r>
        <w:t>).</w:t>
      </w:r>
    </w:p>
    <w:p w:rsidR="000856D4" w:rsidRDefault="001F41B3" w14:paraId="6D95A801" w14:textId="1F9A78F2">
      <w:r>
        <w:t>Best,</w:t>
      </w:r>
    </w:p>
    <w:p w:rsidR="001F41B3" w:rsidP="001F41B3" w:rsidRDefault="001F41B3" w14:paraId="246DAB74" w14:textId="77777777">
      <w:pPr>
        <w:rPr>
          <w:rFonts w:ascii="Segoe Script" w:hAnsi="Segoe Script" w:cs="Mongolian Baiti" w:eastAsiaTheme="minorEastAsia"/>
          <w:noProof/>
          <w:sz w:val="24"/>
          <w:szCs w:val="24"/>
        </w:rPr>
      </w:pPr>
      <w:r>
        <w:rPr>
          <w:rFonts w:ascii="Segoe Script" w:hAnsi="Segoe Script" w:cs="Mongolian Baiti" w:eastAsiaTheme="minorEastAsia"/>
          <w:noProof/>
          <w:sz w:val="24"/>
          <w:szCs w:val="24"/>
        </w:rPr>
        <w:t>Irene</w:t>
      </w:r>
    </w:p>
    <w:p w:rsidR="001F41B3" w:rsidP="001F41B3" w:rsidRDefault="001F41B3" w14:paraId="1447EF07" w14:textId="77777777">
      <w:pPr>
        <w:rPr>
          <w:rFonts w:ascii="Calibri Light" w:hAnsi="Calibri Light" w:cs="Calibri Light" w:eastAsiaTheme="minorEastAsia"/>
          <w:noProof/>
          <w:sz w:val="20"/>
          <w:szCs w:val="20"/>
        </w:rPr>
      </w:pPr>
      <w:r>
        <w:rPr>
          <w:rFonts w:ascii="Calibri Light" w:hAnsi="Calibri Light" w:cs="Calibri Light" w:eastAsiaTheme="minorEastAsia"/>
          <w:noProof/>
          <w:sz w:val="20"/>
          <w:szCs w:val="20"/>
        </w:rPr>
        <w:t>Irene Avila, PhD</w:t>
      </w:r>
    </w:p>
    <w:p w:rsidR="001F41B3" w:rsidP="001F41B3" w:rsidRDefault="001F41B3" w14:paraId="26A99FFC" w14:textId="77777777">
      <w:pPr>
        <w:rPr>
          <w:rFonts w:ascii="Calibri Light" w:hAnsi="Calibri Light" w:cs="Calibri Light" w:eastAsiaTheme="minorEastAsia"/>
          <w:noProof/>
          <w:sz w:val="20"/>
          <w:szCs w:val="20"/>
        </w:rPr>
      </w:pPr>
      <w:r>
        <w:rPr>
          <w:rFonts w:ascii="Calibri Light" w:hAnsi="Calibri Light" w:cs="Calibri Light" w:eastAsiaTheme="minorEastAsia"/>
          <w:noProof/>
          <w:sz w:val="20"/>
          <w:szCs w:val="20"/>
        </w:rPr>
        <w:t>Assistant Director, Sexual &amp; Gender Minority Research Office</w:t>
      </w:r>
    </w:p>
    <w:p w:rsidR="001F41B3" w:rsidP="001F41B3" w:rsidRDefault="001F41B3" w14:paraId="546B421D" w14:textId="77777777">
      <w:pPr>
        <w:rPr>
          <w:rFonts w:ascii="Calibri Light" w:hAnsi="Calibri Light" w:cs="Calibri Light" w:eastAsiaTheme="minorEastAsia"/>
          <w:noProof/>
          <w:sz w:val="20"/>
          <w:szCs w:val="20"/>
        </w:rPr>
      </w:pPr>
      <w:r>
        <w:rPr>
          <w:rFonts w:ascii="Calibri Light" w:hAnsi="Calibri Light" w:cs="Calibri Light" w:eastAsiaTheme="minorEastAsia"/>
          <w:noProof/>
          <w:sz w:val="20"/>
          <w:szCs w:val="20"/>
        </w:rPr>
        <w:t>Division of Program Coordination, Planning, and Strategic Initiatives</w:t>
      </w:r>
    </w:p>
    <w:p w:rsidR="001F41B3" w:rsidP="001F41B3" w:rsidRDefault="001F41B3" w14:paraId="31D43BE3" w14:textId="77777777">
      <w:pPr>
        <w:rPr>
          <w:rFonts w:ascii="Calibri Light" w:hAnsi="Calibri Light" w:cs="Calibri Light" w:eastAsiaTheme="minorEastAsia"/>
          <w:noProof/>
          <w:sz w:val="20"/>
          <w:szCs w:val="20"/>
        </w:rPr>
      </w:pPr>
      <w:r>
        <w:rPr>
          <w:rFonts w:ascii="Calibri Light" w:hAnsi="Calibri Light" w:cs="Calibri Light" w:eastAsiaTheme="minorEastAsia"/>
          <w:noProof/>
          <w:sz w:val="20"/>
          <w:szCs w:val="20"/>
        </w:rPr>
        <w:t>Office of the Director, NIH</w:t>
      </w:r>
    </w:p>
    <w:p w:rsidR="001F41B3" w:rsidP="001F41B3" w:rsidRDefault="001F41B3" w14:paraId="360A35C7" w14:textId="77777777">
      <w:pPr>
        <w:rPr>
          <w:rFonts w:ascii="Calibri Light" w:hAnsi="Calibri Light" w:cs="Calibri Light" w:eastAsiaTheme="minorEastAsia"/>
          <w:noProof/>
          <w:sz w:val="20"/>
          <w:szCs w:val="20"/>
        </w:rPr>
      </w:pPr>
      <w:r>
        <w:rPr>
          <w:rFonts w:ascii="Calibri Light" w:hAnsi="Calibri Light" w:cs="Calibri Light" w:eastAsiaTheme="minorEastAsia"/>
          <w:noProof/>
          <w:sz w:val="20"/>
          <w:szCs w:val="20"/>
        </w:rPr>
        <w:t>(301) 594-9701</w:t>
      </w:r>
    </w:p>
    <w:p w:rsidR="001F41B3" w:rsidP="001F41B3" w:rsidRDefault="0026410C" w14:paraId="40BDE39E" w14:textId="77777777">
      <w:pPr>
        <w:rPr>
          <w:rFonts w:ascii="Calibri Light" w:hAnsi="Calibri Light" w:cs="Calibri Light" w:eastAsiaTheme="minorEastAsia"/>
          <w:noProof/>
          <w:sz w:val="20"/>
          <w:szCs w:val="20"/>
        </w:rPr>
      </w:pPr>
      <w:hyperlink w:history="1" r:id="rId7">
        <w:r w:rsidR="001F41B3">
          <w:rPr>
            <w:rStyle w:val="Hyperlink"/>
            <w:rFonts w:ascii="Calibri Light" w:hAnsi="Calibri Light" w:cs="Calibri Light" w:eastAsiaTheme="minorEastAsia"/>
            <w:noProof/>
            <w:sz w:val="20"/>
            <w:szCs w:val="20"/>
          </w:rPr>
          <w:t>avilai@mail.nih.gov</w:t>
        </w:r>
      </w:hyperlink>
    </w:p>
    <w:p w:rsidR="001F41B3" w:rsidRDefault="001F41B3" w14:paraId="041E8CFF" w14:textId="77777777"/>
    <w:p w:rsidR="000856D4" w:rsidRDefault="000856D4" w14:paraId="1BD50133" w14:textId="77777777"/>
    <w:sectPr w:rsidR="00085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D4"/>
    <w:rsid w:val="000856D4"/>
    <w:rsid w:val="001F41B3"/>
    <w:rsid w:val="0026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FD4A"/>
  <w15:chartTrackingRefBased/>
  <w15:docId w15:val="{BF495DFF-CC57-4647-B74A-9C9447CA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6D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lparker@mail.nih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e.avila@nih.gov" TargetMode="External"/><Relationship Id="rId5" Type="http://schemas.openxmlformats.org/officeDocument/2006/relationships/hyperlink" Target="mailto:RPisarski@scgcorp.com" TargetMode="External"/><Relationship Id="rId4" Type="http://schemas.openxmlformats.org/officeDocument/2006/relationships/hyperlink" Target="https://survey.alchemer.com/s3/6475127/NIH-Violence-Workshop-Participant-Satisfaction-Feedbac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Abdelmouti, Tawanda (NIH/OD) [E]</cp:lastModifiedBy>
  <cp:revision>2</cp:revision>
  <dcterms:created xsi:type="dcterms:W3CDTF">2021-08-16T15:52:00Z</dcterms:created>
  <dcterms:modified xsi:type="dcterms:W3CDTF">2021-08-16T15:52:00Z</dcterms:modified>
</cp:coreProperties>
</file>