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B27C5" w:rsidR="000B27C5" w:rsidP="000B27C5" w:rsidRDefault="00D84D20" w14:paraId="6A9869A9" w14:textId="77777777">
      <w:pPr>
        <w:spacing w:after="10"/>
        <w:ind w:left="-5"/>
        <w:jc w:val="center"/>
        <w:rPr>
          <w:color w:val="auto"/>
        </w:rPr>
      </w:pPr>
      <w:r w:rsidRPr="000B27C5">
        <w:rPr>
          <w:color w:val="auto"/>
        </w:rPr>
        <w:t>I</w:t>
      </w:r>
      <w:r w:rsidRPr="000B27C5" w:rsidR="000B27C5">
        <w:rPr>
          <w:color w:val="auto"/>
        </w:rPr>
        <w:t>NTRODUCTORY EMAIL</w:t>
      </w:r>
    </w:p>
    <w:p w:rsidRPr="000B27C5" w:rsidR="00D84D20" w:rsidP="000B27C5" w:rsidRDefault="000B27C5" w14:paraId="741A5A2C" w14:textId="77777777">
      <w:pPr>
        <w:spacing w:after="10"/>
        <w:ind w:left="-5"/>
        <w:jc w:val="center"/>
        <w:rPr>
          <w:color w:val="auto"/>
        </w:rPr>
      </w:pPr>
      <w:r w:rsidRPr="000B27C5">
        <w:rPr>
          <w:color w:val="auto"/>
        </w:rPr>
        <w:t>(OMB#: 0925-0648)</w:t>
      </w:r>
    </w:p>
    <w:p w:rsidRPr="000B27C5" w:rsidR="00D84D20" w:rsidP="00D84D20" w:rsidRDefault="00D84D20" w14:paraId="32024BC3" w14:textId="77777777">
      <w:pPr>
        <w:spacing w:after="0" w:line="259" w:lineRule="auto"/>
        <w:ind w:left="0" w:firstLine="0"/>
        <w:rPr>
          <w:color w:val="auto"/>
        </w:rPr>
      </w:pPr>
      <w:r w:rsidRPr="000B27C5">
        <w:rPr>
          <w:color w:val="auto"/>
        </w:rPr>
        <w:t xml:space="preserve"> </w:t>
      </w:r>
    </w:p>
    <w:p w:rsidRPr="000B27C5" w:rsidR="00D84D20" w:rsidP="00D84D20" w:rsidRDefault="00D84D20" w14:paraId="1D214265" w14:textId="77777777">
      <w:pPr>
        <w:spacing w:after="10"/>
        <w:ind w:left="-5"/>
        <w:rPr>
          <w:color w:val="auto"/>
        </w:rPr>
      </w:pPr>
      <w:r w:rsidRPr="000B27C5">
        <w:rPr>
          <w:color w:val="auto"/>
        </w:rPr>
        <w:t xml:space="preserve">Dear Colleague: </w:t>
      </w:r>
    </w:p>
    <w:p w:rsidRPr="000B27C5" w:rsidR="00D84D20" w:rsidP="00D84D20" w:rsidRDefault="00D84D20" w14:paraId="1FFCEC44" w14:textId="77777777">
      <w:pPr>
        <w:spacing w:after="0" w:line="259" w:lineRule="auto"/>
        <w:ind w:left="0" w:firstLine="0"/>
        <w:rPr>
          <w:color w:val="auto"/>
        </w:rPr>
      </w:pPr>
      <w:r w:rsidRPr="000B27C5">
        <w:rPr>
          <w:color w:val="auto"/>
        </w:rPr>
        <w:t xml:space="preserve"> </w:t>
      </w:r>
    </w:p>
    <w:p w:rsidRPr="000B27C5" w:rsidR="00D84D20" w:rsidP="00D84D20" w:rsidRDefault="00D84D20" w14:paraId="4500C2CC" w14:textId="77777777">
      <w:pPr>
        <w:spacing w:after="10"/>
        <w:ind w:left="-5"/>
        <w:rPr>
          <w:color w:val="auto"/>
        </w:rPr>
      </w:pPr>
      <w:r w:rsidRPr="000B27C5">
        <w:rPr>
          <w:color w:val="auto"/>
        </w:rPr>
        <w:t xml:space="preserve">The Office of Research Services (ORS), Events Management Branch asks for five minutes of your time to provide feedback on recent ASL </w:t>
      </w:r>
      <w:r w:rsidRPr="000B27C5">
        <w:rPr>
          <w:b/>
          <w:color w:val="auto"/>
        </w:rPr>
        <w:t xml:space="preserve">interpreting services </w:t>
      </w:r>
      <w:r w:rsidRPr="000B27C5">
        <w:rPr>
          <w:color w:val="auto"/>
        </w:rPr>
        <w:t xml:space="preserve">you have requested and/or received. As a key stakeholder invested in the outcomes that ASL Interpreting Services delivers, your feedback is a valuable piece of information that can be used to improve our services. Your feedback will be combined with others, analyzed by the ORS Office of Quality Management (OQM), and will remain confidential.   </w:t>
      </w:r>
    </w:p>
    <w:p w:rsidRPr="000B27C5" w:rsidR="00D84D20" w:rsidP="00D84D20" w:rsidRDefault="00D84D20" w14:paraId="493DDAA2" w14:textId="77777777">
      <w:pPr>
        <w:spacing w:after="0" w:line="259" w:lineRule="auto"/>
        <w:ind w:left="0" w:firstLine="0"/>
        <w:rPr>
          <w:color w:val="auto"/>
        </w:rPr>
      </w:pPr>
      <w:r w:rsidRPr="000B27C5">
        <w:rPr>
          <w:color w:val="auto"/>
        </w:rPr>
        <w:t xml:space="preserve"> </w:t>
      </w:r>
    </w:p>
    <w:p w:rsidRPr="000B27C5" w:rsidR="00D84D20" w:rsidP="00D84D20" w:rsidRDefault="00D84D20" w14:paraId="64F9607A" w14:textId="77777777">
      <w:pPr>
        <w:spacing w:after="0" w:line="238" w:lineRule="auto"/>
        <w:ind w:left="0" w:firstLine="0"/>
        <w:rPr>
          <w:color w:val="auto"/>
        </w:rPr>
      </w:pPr>
      <w:r w:rsidRPr="000B27C5">
        <w:rPr>
          <w:b/>
          <w:color w:val="auto"/>
        </w:rPr>
        <w:t>NOTE:</w:t>
      </w:r>
      <w:r w:rsidRPr="000B27C5">
        <w:rPr>
          <w:color w:val="auto"/>
        </w:rPr>
        <w:t xml:space="preserve"> </w:t>
      </w:r>
      <w:r w:rsidRPr="000B27C5">
        <w:rPr>
          <w:b/>
          <w:color w:val="auto"/>
        </w:rPr>
        <w:t>This survey must be completed in one sitting. If it times out or you exit the survey before you have finished answering the questions, you will have to start over.</w:t>
      </w:r>
      <w:r w:rsidRPr="000B27C5">
        <w:rPr>
          <w:color w:val="auto"/>
        </w:rPr>
        <w:t xml:space="preserve">   </w:t>
      </w:r>
    </w:p>
    <w:p w:rsidRPr="000B27C5" w:rsidR="00D84D20" w:rsidP="00D84D20" w:rsidRDefault="00D84D20" w14:paraId="4DF70A2D" w14:textId="77777777">
      <w:pPr>
        <w:spacing w:after="0" w:line="259" w:lineRule="auto"/>
        <w:ind w:left="0" w:firstLine="0"/>
        <w:rPr>
          <w:color w:val="auto"/>
        </w:rPr>
      </w:pPr>
      <w:r w:rsidRPr="000B27C5">
        <w:rPr>
          <w:color w:val="auto"/>
        </w:rPr>
        <w:t xml:space="preserve"> </w:t>
      </w:r>
    </w:p>
    <w:p w:rsidRPr="000B27C5" w:rsidR="00D84D20" w:rsidP="00D84D20" w:rsidRDefault="00D84D20" w14:paraId="194E42BB" w14:textId="77777777">
      <w:pPr>
        <w:spacing w:after="10"/>
        <w:ind w:left="-5"/>
        <w:rPr>
          <w:color w:val="auto"/>
        </w:rPr>
      </w:pPr>
      <w:r w:rsidRPr="000B27C5">
        <w:rPr>
          <w:color w:val="auto"/>
        </w:rPr>
        <w:t>We would appreciate hearing from you by</w:t>
      </w:r>
      <w:r w:rsidRPr="000B27C5">
        <w:rPr>
          <w:color w:val="auto"/>
          <w:u w:val="single"/>
        </w:rPr>
        <w:tab/>
      </w:r>
      <w:r w:rsidRPr="000B27C5">
        <w:rPr>
          <w:color w:val="auto"/>
          <w:u w:val="single"/>
        </w:rPr>
        <w:tab/>
        <w:t>[TBD]</w:t>
      </w:r>
      <w:r w:rsidRPr="000B27C5">
        <w:rPr>
          <w:color w:val="auto"/>
          <w:u w:val="single"/>
        </w:rPr>
        <w:tab/>
      </w:r>
      <w:r w:rsidRPr="000B27C5">
        <w:rPr>
          <w:color w:val="auto"/>
          <w:u w:val="single"/>
        </w:rPr>
        <w:tab/>
      </w:r>
      <w:r w:rsidRPr="000B27C5">
        <w:rPr>
          <w:color w:val="auto"/>
          <w:u w:val="single"/>
        </w:rPr>
        <w:tab/>
      </w:r>
      <w:r w:rsidRPr="000B27C5">
        <w:rPr>
          <w:color w:val="auto"/>
        </w:rPr>
        <w:t xml:space="preserve">.  We will keep the NIH community informed of the results and our future direction. Click on the link below to take the survey. </w:t>
      </w:r>
    </w:p>
    <w:p w:rsidRPr="000B27C5" w:rsidR="00D84D20" w:rsidP="00D84D20" w:rsidRDefault="00D84D20" w14:paraId="6A62C65D" w14:textId="77777777">
      <w:pPr>
        <w:spacing w:after="0" w:line="259" w:lineRule="auto"/>
        <w:ind w:left="0" w:firstLine="0"/>
        <w:rPr>
          <w:color w:val="auto"/>
        </w:rPr>
      </w:pPr>
      <w:r w:rsidRPr="000B27C5">
        <w:rPr>
          <w:color w:val="auto"/>
        </w:rPr>
        <w:t xml:space="preserve"> </w:t>
      </w:r>
    </w:p>
    <w:p w:rsidRPr="000B27C5" w:rsidR="00D84D20" w:rsidP="00D84D20" w:rsidRDefault="00D84D20" w14:paraId="6A60D418" w14:textId="77777777">
      <w:pPr>
        <w:spacing w:after="10"/>
        <w:ind w:left="-5"/>
        <w:rPr>
          <w:color w:val="auto"/>
        </w:rPr>
      </w:pPr>
      <w:r w:rsidRPr="000B27C5">
        <w:rPr>
          <w:color w:val="auto"/>
        </w:rPr>
        <w:t xml:space="preserve">(Link to survey) </w:t>
      </w:r>
    </w:p>
    <w:p w:rsidRPr="000B27C5" w:rsidR="00D84D20" w:rsidP="00D84D20" w:rsidRDefault="00D84D20" w14:paraId="1FB595A8" w14:textId="77777777">
      <w:pPr>
        <w:spacing w:after="0" w:line="259" w:lineRule="auto"/>
        <w:ind w:left="0" w:firstLine="0"/>
        <w:rPr>
          <w:color w:val="auto"/>
        </w:rPr>
      </w:pPr>
      <w:r w:rsidRPr="000B27C5">
        <w:rPr>
          <w:color w:val="auto"/>
        </w:rPr>
        <w:t xml:space="preserve"> </w:t>
      </w:r>
    </w:p>
    <w:p w:rsidRPr="000B27C5" w:rsidR="00D84D20" w:rsidP="00D84D20" w:rsidRDefault="00D84D20" w14:paraId="143B07F4" w14:textId="77777777">
      <w:pPr>
        <w:spacing w:after="10"/>
        <w:ind w:left="-5"/>
        <w:rPr>
          <w:color w:val="auto"/>
        </w:rPr>
      </w:pPr>
      <w:r w:rsidRPr="000B27C5">
        <w:rPr>
          <w:color w:val="auto"/>
        </w:rPr>
        <w:t xml:space="preserve">Due to firewall constraints, the survey can be accessed only on NIH computers or other </w:t>
      </w:r>
      <w:proofErr w:type="spellStart"/>
      <w:r w:rsidRPr="000B27C5">
        <w:rPr>
          <w:color w:val="auto"/>
        </w:rPr>
        <w:t>VPNenabled</w:t>
      </w:r>
      <w:proofErr w:type="spellEnd"/>
      <w:r w:rsidRPr="000B27C5">
        <w:rPr>
          <w:color w:val="auto"/>
        </w:rPr>
        <w:t xml:space="preserve"> NIH devices.  If you encounter any issues with survey access, appearance, or 508 compliance, please contact Dr. Janice Rouiller and Isaiah Crisp with the NIH Office of Research Services (ORS) Office of Quality Management (OQM) at </w:t>
      </w:r>
      <w:r w:rsidRPr="000B27C5">
        <w:rPr>
          <w:color w:val="auto"/>
          <w:u w:val="single" w:color="0000FF"/>
        </w:rPr>
        <w:t>ORSSurveySystem@mail.nih.gov</w:t>
      </w:r>
      <w:r w:rsidRPr="000B27C5">
        <w:rPr>
          <w:color w:val="auto"/>
        </w:rPr>
        <w:t xml:space="preserve"> </w:t>
      </w:r>
    </w:p>
    <w:p w:rsidRPr="000B27C5" w:rsidR="00D84D20" w:rsidP="00D84D20" w:rsidRDefault="00D84D20" w14:paraId="37ACDEC7" w14:textId="77777777">
      <w:pPr>
        <w:spacing w:after="0" w:line="259" w:lineRule="auto"/>
        <w:ind w:left="0" w:firstLine="0"/>
        <w:rPr>
          <w:color w:val="auto"/>
        </w:rPr>
      </w:pPr>
      <w:r w:rsidRPr="000B27C5">
        <w:rPr>
          <w:color w:val="auto"/>
        </w:rPr>
        <w:t xml:space="preserve"> </w:t>
      </w:r>
    </w:p>
    <w:p w:rsidRPr="000B27C5" w:rsidR="00D84D20" w:rsidP="00D84D20" w:rsidRDefault="00D84D20" w14:paraId="7DEB488A" w14:textId="77777777">
      <w:pPr>
        <w:spacing w:after="10"/>
        <w:ind w:left="-5"/>
        <w:rPr>
          <w:color w:val="auto"/>
        </w:rPr>
      </w:pPr>
      <w:r w:rsidRPr="000B27C5">
        <w:rPr>
          <w:color w:val="auto"/>
        </w:rPr>
        <w:t xml:space="preserve">Thank you for your participation. </w:t>
      </w:r>
    </w:p>
    <w:p w:rsidRPr="000B27C5" w:rsidR="00D84D20" w:rsidP="00D84D20" w:rsidRDefault="00D84D20" w14:paraId="464AC494" w14:textId="77777777">
      <w:pPr>
        <w:spacing w:after="0" w:line="259" w:lineRule="auto"/>
        <w:ind w:left="0" w:firstLine="0"/>
        <w:rPr>
          <w:color w:val="auto"/>
        </w:rPr>
      </w:pPr>
      <w:r w:rsidRPr="000B27C5">
        <w:rPr>
          <w:color w:val="auto"/>
        </w:rPr>
        <w:t xml:space="preserve"> </w:t>
      </w:r>
    </w:p>
    <w:p w:rsidR="000B27C5" w:rsidP="00D84D20" w:rsidRDefault="000B27C5" w14:paraId="3D6431B7" w14:textId="77777777">
      <w:pPr>
        <w:tabs>
          <w:tab w:val="center" w:pos="2160"/>
          <w:tab w:val="center" w:pos="2881"/>
        </w:tabs>
        <w:spacing w:after="10"/>
        <w:ind w:left="-15" w:firstLine="0"/>
        <w:rPr>
          <w:color w:val="auto"/>
        </w:rPr>
      </w:pPr>
      <w:r>
        <w:rPr>
          <w:color w:val="auto"/>
          <w:u w:val="single"/>
        </w:rPr>
        <w:tab/>
      </w:r>
      <w:r>
        <w:rPr>
          <w:color w:val="auto"/>
          <w:u w:val="single"/>
        </w:rPr>
        <w:tab/>
      </w:r>
      <w:r>
        <w:rPr>
          <w:color w:val="auto"/>
          <w:u w:val="single"/>
        </w:rPr>
        <w:tab/>
      </w:r>
    </w:p>
    <w:p w:rsidRPr="000B27C5" w:rsidR="00D84D20" w:rsidP="00D84D20" w:rsidRDefault="000B27C5" w14:paraId="47D40C0D" w14:textId="77777777">
      <w:pPr>
        <w:tabs>
          <w:tab w:val="center" w:pos="2160"/>
          <w:tab w:val="center" w:pos="2881"/>
        </w:tabs>
        <w:spacing w:after="10"/>
        <w:ind w:left="-15" w:firstLine="0"/>
        <w:rPr>
          <w:color w:val="auto"/>
        </w:rPr>
      </w:pPr>
      <w:r>
        <w:rPr>
          <w:color w:val="auto"/>
        </w:rPr>
        <w:t>S</w:t>
      </w:r>
      <w:r w:rsidRPr="000B27C5" w:rsidR="00D84D20">
        <w:rPr>
          <w:color w:val="auto"/>
        </w:rPr>
        <w:t xml:space="preserve">ignature </w:t>
      </w:r>
      <w:r w:rsidRPr="000B27C5" w:rsidR="00D84D20">
        <w:rPr>
          <w:color w:val="auto"/>
        </w:rPr>
        <w:tab/>
        <w:t xml:space="preserve"> </w:t>
      </w:r>
      <w:r w:rsidRPr="000B27C5" w:rsidR="00D84D20">
        <w:rPr>
          <w:color w:val="auto"/>
        </w:rPr>
        <w:tab/>
        <w:t xml:space="preserve"> </w:t>
      </w:r>
    </w:p>
    <w:p w:rsidRPr="000B27C5" w:rsidR="003F3AFC" w:rsidP="000B27C5" w:rsidRDefault="00D84D20" w14:paraId="2CDF2F02" w14:textId="77777777">
      <w:pPr>
        <w:spacing w:after="0" w:line="259" w:lineRule="auto"/>
        <w:ind w:left="0" w:firstLine="0"/>
        <w:rPr>
          <w:color w:val="auto"/>
        </w:rPr>
      </w:pPr>
      <w:r w:rsidRPr="000B27C5">
        <w:rPr>
          <w:color w:val="auto"/>
        </w:rPr>
        <w:t xml:space="preserve"> </w:t>
      </w:r>
    </w:p>
    <w:sectPr w:rsidRPr="000B27C5" w:rsidR="003F3A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D20"/>
    <w:rsid w:val="000B27C5"/>
    <w:rsid w:val="00BD16C3"/>
    <w:rsid w:val="00D84D20"/>
    <w:rsid w:val="00D86468"/>
    <w:rsid w:val="00E34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54888"/>
  <w15:chartTrackingRefBased/>
  <w15:docId w15:val="{AA2582DA-D15E-4C54-8784-ECDD5AFC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D20"/>
    <w:pPr>
      <w:spacing w:after="14"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1153</Characters>
  <Application>Microsoft Office Word</Application>
  <DocSecurity>0</DocSecurity>
  <Lines>9</Lines>
  <Paragraphs>2</Paragraphs>
  <ScaleCrop>false</ScaleCrop>
  <Company>NIH OD ORS</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Brosious, Gail (NIH/OD/ORS) [E]</dc:creator>
  <cp:keywords/>
  <dc:description/>
  <cp:lastModifiedBy>Abdelmouti, Tawanda (NIH/OD) [E]</cp:lastModifiedBy>
  <cp:revision>2</cp:revision>
  <dcterms:created xsi:type="dcterms:W3CDTF">2021-11-18T21:33:00Z</dcterms:created>
  <dcterms:modified xsi:type="dcterms:W3CDTF">2021-11-18T21:33:00Z</dcterms:modified>
</cp:coreProperties>
</file>