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12AFF" w:rsidP="00412AFF" w14:paraId="75319660" w14:textId="77777777">
      <w:r>
        <w:t xml:space="preserve">Dear Colleagues, </w:t>
      </w:r>
    </w:p>
    <w:p w:rsidR="00412AFF" w:rsidP="00412AFF" w14:paraId="0A62C98E" w14:textId="77777777"/>
    <w:p w:rsidR="00412AFF" w:rsidP="00412AFF" w14:paraId="0ADAF6A0" w14:textId="77777777">
      <w:r>
        <w:t xml:space="preserve">The DCRI-HIMD has formed a new Communications Committee. In addition to carrying on the tradition of publishing the CIO Newsletter, the Committee is seeking other ways to increase </w:t>
      </w:r>
      <w:r>
        <w:rPr>
          <w:i/>
          <w:iCs/>
        </w:rPr>
        <w:t>internal</w:t>
      </w:r>
      <w:r>
        <w:t xml:space="preserve"> communications to better share information. We want to hear from you and hope you will offer your opinion in the brief, 11 question survey so that we may craft the best plan to the department as we disseminate information: </w:t>
      </w:r>
    </w:p>
    <w:p w:rsidR="00412AFF" w:rsidP="00412AFF" w14:paraId="0D3407C8" w14:textId="77777777"/>
    <w:p w:rsidR="00412AFF" w:rsidP="00412AFF" w14:paraId="201B4B37" w14:textId="77777777">
      <w:hyperlink r:id="rId4" w:history="1">
        <w:r>
          <w:rPr>
            <w:rStyle w:val="Hyperlink"/>
          </w:rPr>
          <w:t>Communication within DCRI-HIMD</w:t>
        </w:r>
      </w:hyperlink>
    </w:p>
    <w:p w:rsidR="00412AFF" w:rsidP="00412AFF" w14:paraId="5221425D" w14:textId="77777777"/>
    <w:p w:rsidR="00412AFF" w:rsidP="00412AFF" w14:paraId="60FBCB44" w14:textId="77777777">
      <w:r>
        <w:t>Please note, if you are interested in joining the Committee, you may indicate your interest in the survey.</w:t>
      </w:r>
    </w:p>
    <w:p w:rsidR="00412AFF" w:rsidP="00412AFF" w14:paraId="36B1D59B" w14:textId="77777777"/>
    <w:p w:rsidR="00412AFF" w:rsidP="00412AFF" w14:paraId="5F5C7658" w14:textId="77777777"/>
    <w:p w:rsidR="00412AFF" w:rsidP="00412AFF" w14:paraId="79350267" w14:textId="77777777">
      <w:pPr>
        <w:rPr>
          <w:sz w:val="20"/>
          <w:szCs w:val="20"/>
        </w:rPr>
      </w:pPr>
      <w:r>
        <w:rPr>
          <w:b/>
          <w:bCs/>
          <w:sz w:val="20"/>
          <w:szCs w:val="20"/>
        </w:rPr>
        <w:t>Marisa S. Owens, RHIA</w:t>
      </w:r>
    </w:p>
    <w:p w:rsidR="00412AFF" w:rsidP="00412AFF" w14:paraId="01AA33F7" w14:textId="77777777">
      <w:pPr>
        <w:rPr>
          <w:sz w:val="20"/>
          <w:szCs w:val="20"/>
        </w:rPr>
      </w:pPr>
      <w:r>
        <w:rPr>
          <w:sz w:val="20"/>
          <w:szCs w:val="20"/>
        </w:rPr>
        <w:t>Assistant Chief for Patient Engagement and System Integration</w:t>
      </w:r>
    </w:p>
    <w:p w:rsidR="00412AFF" w:rsidP="00412AFF" w14:paraId="799838A9" w14:textId="77777777">
      <w:pPr>
        <w:rPr>
          <w:sz w:val="20"/>
          <w:szCs w:val="20"/>
        </w:rPr>
      </w:pPr>
      <w:r>
        <w:rPr>
          <w:sz w:val="20"/>
          <w:szCs w:val="20"/>
        </w:rPr>
        <w:t>Health Information Management Division</w:t>
      </w:r>
    </w:p>
    <w:p w:rsidR="00412AFF" w:rsidP="00412AFF" w14:paraId="5FC2927F" w14:textId="77777777">
      <w:pPr>
        <w:rPr>
          <w:sz w:val="20"/>
          <w:szCs w:val="20"/>
        </w:rPr>
      </w:pPr>
      <w:r>
        <w:rPr>
          <w:sz w:val="20"/>
          <w:szCs w:val="20"/>
        </w:rPr>
        <w:t>Department of Clinical Research Informatics</w:t>
      </w:r>
    </w:p>
    <w:p w:rsidR="00412AFF" w:rsidP="00412AFF" w14:paraId="467AF51E" w14:textId="77777777">
      <w:pPr>
        <w:rPr>
          <w:sz w:val="20"/>
          <w:szCs w:val="20"/>
        </w:rPr>
      </w:pPr>
      <w:r>
        <w:rPr>
          <w:sz w:val="20"/>
          <w:szCs w:val="20"/>
        </w:rPr>
        <w:t>NIH Clinical Center; Building 10/Room B1L400 Bethesda, MD 20892</w:t>
      </w:r>
    </w:p>
    <w:p w:rsidR="00412AFF" w:rsidP="00412AFF" w14:paraId="761A57B6" w14:textId="77777777">
      <w:pPr>
        <w:rPr>
          <w:sz w:val="20"/>
          <w:szCs w:val="20"/>
        </w:rPr>
      </w:pPr>
      <w:r>
        <w:rPr>
          <w:sz w:val="20"/>
          <w:szCs w:val="20"/>
        </w:rPr>
        <w:t>Phone: 301-594-3493</w:t>
      </w:r>
    </w:p>
    <w:p w:rsidR="00412AFF" w:rsidP="00412AFF" w14:paraId="6BA3DCD2" w14:textId="77777777">
      <w:pPr>
        <w:rPr>
          <w:sz w:val="20"/>
          <w:szCs w:val="20"/>
        </w:rPr>
      </w:pPr>
      <w:hyperlink r:id="rId5" w:history="1">
        <w:r>
          <w:rPr>
            <w:rStyle w:val="Hyperlink"/>
            <w:sz w:val="20"/>
            <w:szCs w:val="20"/>
          </w:rPr>
          <w:t>owensms@cc.nih.gov</w:t>
        </w:r>
      </w:hyperlink>
      <w:r>
        <w:rPr>
          <w:sz w:val="20"/>
          <w:szCs w:val="20"/>
        </w:rPr>
        <w:t xml:space="preserve"> </w:t>
      </w:r>
    </w:p>
    <w:p w:rsidR="00425CA9" w:rsidRPr="00412AFF" w:rsidP="00412AFF" w14:paraId="085B604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39"/>
    <w:rsid w:val="00274D39"/>
    <w:rsid w:val="00392A76"/>
    <w:rsid w:val="00412AFF"/>
    <w:rsid w:val="00425CA9"/>
    <w:rsid w:val="00A836B9"/>
    <w:rsid w:val="00C806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52FCC"/>
  <w15:chartTrackingRefBased/>
  <w15:docId w15:val="{9E7C65F6-2D58-44E9-812B-2DE117B5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A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A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forms.office.com%2FPages%2FDesignPageV2.aspx%3Fsubpage%3Ddesign%26token%3D9aad429952c942e697e8403186692ef3%26id%3DeHW3FHOX1UKFByUcotwrBneRUHOefApEkkjTor4yULlUOVA3OTFYSEZCVkNHNjRBSzVKRFc4NDY1SS4u%26analysis%3Dfalse%26topview%3DPreview&amp;data=05%7C01%7Cfred.vorck%40nih.gov%7Cc344bf0fc01542d0f15908dac719dacc%7C14b77578977342d58507251ca2dc2b06%7C0%7C0%7C638041211098807151%7CUnknown%7CTWFpbGZsb3d8eyJWIjoiMC4wLjAwMDAiLCJQIjoiV2luMzIiLCJBTiI6Ik1haWwiLCJXVCI6Mn0%3D%7C3000%7C%7C%7C&amp;sdata=LLmDnvEd9KO%2BsiG7ftKrAcihxuWBKFZVBrcCygNvO1E%3D&amp;reserved=0" TargetMode="External" /><Relationship Id="rId5" Type="http://schemas.openxmlformats.org/officeDocument/2006/relationships/hyperlink" Target="mailto:owensms@cc.nih.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Company>NIH Clinical Center</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Vorck, Fred (NIH/CC/DCRI) [E]</dc:creator>
  <cp:lastModifiedBy>Abdelmouti, Tawanda (NIH/OD) [E]</cp:lastModifiedBy>
  <cp:revision>2</cp:revision>
  <dcterms:created xsi:type="dcterms:W3CDTF">2022-11-17T20:29:00Z</dcterms:created>
  <dcterms:modified xsi:type="dcterms:W3CDTF">2022-11-17T20:29:00Z</dcterms:modified>
</cp:coreProperties>
</file>