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A7840E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425DE4E9" w14:textId="2AC0D06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462F4">
        <w:rPr>
          <w:bCs/>
        </w:rPr>
        <w:t>Administrative Services and Analysis Branch (</w:t>
      </w:r>
      <w:r w:rsidR="00CC3E6C">
        <w:t>ASAB</w:t>
      </w:r>
      <w:r w:rsidR="007462F4">
        <w:t>)</w:t>
      </w:r>
      <w:r w:rsidR="00CC3E6C">
        <w:t xml:space="preserve"> Customer Satisfaction Survey</w:t>
      </w:r>
      <w:r w:rsidR="007462F4">
        <w:t xml:space="preserve"> for Federal Employees</w:t>
      </w:r>
    </w:p>
    <w:p w:rsidR="005E714A" w14:paraId="27238B13" w14:textId="77777777"/>
    <w:p w:rsidR="00C8488C" w14:paraId="199B15D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C3E6C">
        <w:rPr>
          <w:bCs/>
        </w:rPr>
        <w:t xml:space="preserve">To collect feedback from customers who use the Administrative Services and Analysis Branch (ASAB) services.  </w:t>
      </w:r>
      <w:r w:rsidR="00C367B7">
        <w:rPr>
          <w:bCs/>
        </w:rPr>
        <w:t>Information collected will include data on speed, quality, and professionalism of the service provided and will be used to consider further service enhancements.</w:t>
      </w:r>
    </w:p>
    <w:p w:rsidR="00C8488C" w14:paraId="6DA2C7CD" w14:textId="77777777"/>
    <w:p w:rsidR="001B0AAA" w:rsidP="00434E33" w14:paraId="18D801B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1C718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E15476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161BA9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C3E6C">
        <w:t xml:space="preserve">NIEHS staff who use ASAB services. </w:t>
      </w:r>
    </w:p>
    <w:p w:rsidR="00F15956" w14:paraId="2D405A8C" w14:textId="77777777"/>
    <w:p w:rsidR="00E26329" w14:paraId="18DE73F8" w14:textId="77777777">
      <w:pPr>
        <w:rPr>
          <w:b/>
        </w:rPr>
      </w:pPr>
    </w:p>
    <w:p w:rsidR="00F06866" w:rsidRPr="00F06866" w14:paraId="2913B308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3C80DC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CC4626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C3E6C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4FFF9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B1C85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3047CD0B" w14:textId="77777777">
      <w:pPr>
        <w:rPr>
          <w:b/>
        </w:rPr>
      </w:pPr>
    </w:p>
    <w:p w:rsidR="003C27F6" w:rsidP="003C27F6" w14:paraId="4D91F876" w14:textId="77777777">
      <w:pPr>
        <w:rPr>
          <w:b/>
        </w:rPr>
      </w:pPr>
    </w:p>
    <w:p w:rsidR="003C27F6" w:rsidRPr="00F06866" w:rsidP="003C27F6" w14:paraId="73F59C0F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3070D97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7452B6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243A5A9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</w:t>
      </w:r>
      <w:r w:rsidR="00FA594A">
        <w:rPr>
          <w:bCs/>
          <w:sz w:val="24"/>
        </w:rPr>
        <w:t>X</w:t>
      </w:r>
      <w:r>
        <w:rPr>
          <w:bCs/>
          <w:sz w:val="24"/>
        </w:rPr>
        <w:t xml:space="preserve">] On Occasion </w:t>
      </w:r>
    </w:p>
    <w:p w:rsidR="003C27F6" w:rsidP="003C27F6" w14:paraId="6DB12CBD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410E341D" w14:textId="77777777">
      <w:pPr>
        <w:pStyle w:val="Header"/>
        <w:tabs>
          <w:tab w:val="clear" w:pos="4320"/>
          <w:tab w:val="clear" w:pos="8640"/>
        </w:tabs>
      </w:pPr>
    </w:p>
    <w:p w:rsidR="003C27F6" w14:paraId="58F21446" w14:textId="77777777">
      <w:pPr>
        <w:pStyle w:val="Header"/>
        <w:tabs>
          <w:tab w:val="clear" w:pos="4320"/>
          <w:tab w:val="clear" w:pos="8640"/>
        </w:tabs>
      </w:pPr>
    </w:p>
    <w:p w:rsidR="003C27F6" w14:paraId="5A00B62B" w14:textId="77777777">
      <w:pPr>
        <w:pStyle w:val="Header"/>
        <w:tabs>
          <w:tab w:val="clear" w:pos="4320"/>
          <w:tab w:val="clear" w:pos="8640"/>
        </w:tabs>
      </w:pPr>
    </w:p>
    <w:p w:rsidR="00CA2650" w14:paraId="6859694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929E5CC" w14:textId="77777777">
      <w:pPr>
        <w:rPr>
          <w:sz w:val="16"/>
          <w:szCs w:val="16"/>
        </w:rPr>
      </w:pPr>
    </w:p>
    <w:p w:rsidR="008101A5" w:rsidRPr="009C13B9" w:rsidP="008101A5" w14:paraId="6761A4BD" w14:textId="77777777">
      <w:r>
        <w:t xml:space="preserve">I certify the following to be true: </w:t>
      </w:r>
    </w:p>
    <w:p w:rsidR="008101A5" w:rsidP="008101A5" w14:paraId="27F9DA8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40334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4FCB9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E62B47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BB1E43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28DDC0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73F4A57" w14:textId="77777777"/>
    <w:p w:rsidR="009C13B9" w:rsidP="009C13B9" w14:paraId="3213DC39" w14:textId="77777777">
      <w:r>
        <w:t>Name:__</w:t>
      </w:r>
      <w:r w:rsidR="00CC3E6C">
        <w:t>Matthew Burr</w:t>
      </w:r>
      <w:r>
        <w:t>______________________________________________</w:t>
      </w:r>
    </w:p>
    <w:p w:rsidR="009C13B9" w:rsidP="009C13B9" w14:paraId="3EF450C5" w14:textId="77777777">
      <w:pPr>
        <w:pStyle w:val="ListParagraph"/>
        <w:ind w:left="360"/>
      </w:pPr>
    </w:p>
    <w:p w:rsidR="009C13B9" w:rsidP="009C13B9" w14:paraId="3DCB7C25" w14:textId="77777777">
      <w:r>
        <w:t>To assist review, please provide answers to the following question:</w:t>
      </w:r>
    </w:p>
    <w:p w:rsidR="009C13B9" w:rsidP="009C13B9" w14:paraId="42666478" w14:textId="77777777">
      <w:pPr>
        <w:pStyle w:val="ListParagraph"/>
        <w:ind w:left="360"/>
      </w:pPr>
    </w:p>
    <w:p w:rsidR="009C13B9" w:rsidRPr="00C86E91" w:rsidP="00C86E91" w14:paraId="6D291EF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D94EB1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C3E6C">
        <w:t>X</w:t>
      </w:r>
      <w:r w:rsidR="009239AA">
        <w:t xml:space="preserve"> ]  No </w:t>
      </w:r>
    </w:p>
    <w:p w:rsidR="00C86E91" w:rsidP="00C86E91" w14:paraId="350C1F7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2D20A620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CC3E6C">
        <w:t>X</w:t>
      </w:r>
      <w:r>
        <w:t xml:space="preserve"> ] No</w:t>
      </w:r>
    </w:p>
    <w:p w:rsidR="00633F74" w:rsidP="00633F74" w14:paraId="5891D771" w14:textId="77777777">
      <w:pPr>
        <w:pStyle w:val="ListParagraph"/>
        <w:ind w:left="360"/>
      </w:pPr>
    </w:p>
    <w:p w:rsidR="00C86E91" w:rsidRPr="00C86E91" w:rsidP="00C86E91" w14:paraId="6E02DE4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F15DD32" w14:textId="77777777">
      <w:r>
        <w:t>Is an incentive (e.g., money or reimbursement of expenses, token of appreciation) provided to participants?  [  ] Yes [</w:t>
      </w:r>
      <w:r w:rsidR="00CC3E6C">
        <w:t>X</w:t>
      </w:r>
      <w:r>
        <w:t xml:space="preserve">  ] No  </w:t>
      </w:r>
    </w:p>
    <w:p w:rsidR="004D6E14" w14:paraId="04D3C92B" w14:textId="77777777">
      <w:pPr>
        <w:rPr>
          <w:b/>
        </w:rPr>
      </w:pPr>
    </w:p>
    <w:p w:rsidR="00F24CFC" w14:paraId="4BD92FCA" w14:textId="77777777">
      <w:pPr>
        <w:rPr>
          <w:b/>
        </w:rPr>
      </w:pPr>
    </w:p>
    <w:p w:rsidR="005E714A" w:rsidRPr="00BC676D" w:rsidP="00C86E91" w14:paraId="660B48EC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9F97F31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3CCBC1F8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5391657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0BEFAC28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04AC270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B62806D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CE5AE9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2688EC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403A6F1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CC4966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3353F2B5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6FDD0FEC" w14:textId="77777777">
            <w:r>
              <w:rPr>
                <w:sz w:val="18"/>
                <w:szCs w:val="18"/>
              </w:rPr>
              <w:t>Federal Government</w:t>
            </w:r>
          </w:p>
        </w:tc>
        <w:tc>
          <w:tcPr>
            <w:tcW w:w="1980" w:type="dxa"/>
          </w:tcPr>
          <w:p w:rsidR="003668D6" w:rsidP="00843796" w14:paraId="0EB8BFDB" w14:textId="77777777">
            <w:r>
              <w:t>50</w:t>
            </w:r>
          </w:p>
        </w:tc>
        <w:tc>
          <w:tcPr>
            <w:tcW w:w="2070" w:type="dxa"/>
          </w:tcPr>
          <w:p w:rsidR="003668D6" w:rsidP="00843796" w14:paraId="60A4F66B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38E5A1D" w14:textId="77777777">
            <w:r>
              <w:t>1</w:t>
            </w:r>
            <w:r w:rsidR="000A3303">
              <w:t>/</w:t>
            </w:r>
            <w:r w:rsidR="00EA2FFA">
              <w:t>6</w:t>
            </w:r>
            <w:r w:rsidR="000A3303">
              <w:t>0</w:t>
            </w:r>
          </w:p>
        </w:tc>
        <w:tc>
          <w:tcPr>
            <w:tcW w:w="1530" w:type="dxa"/>
          </w:tcPr>
          <w:p w:rsidR="003668D6" w:rsidP="00843796" w14:paraId="7723CBF2" w14:textId="77777777">
            <w:r>
              <w:t>1</w:t>
            </w:r>
          </w:p>
        </w:tc>
      </w:tr>
      <w:tr w14:paraId="2D65546D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3692E3E5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3C3D8F60" w14:textId="77777777"/>
        </w:tc>
        <w:tc>
          <w:tcPr>
            <w:tcW w:w="2070" w:type="dxa"/>
          </w:tcPr>
          <w:p w:rsidR="003668D6" w:rsidP="00843796" w14:paraId="20B21EC8" w14:textId="77777777"/>
        </w:tc>
        <w:tc>
          <w:tcPr>
            <w:tcW w:w="1620" w:type="dxa"/>
          </w:tcPr>
          <w:p w:rsidR="003668D6" w:rsidP="00843796" w14:paraId="6C53AE61" w14:textId="77777777"/>
        </w:tc>
        <w:tc>
          <w:tcPr>
            <w:tcW w:w="1530" w:type="dxa"/>
          </w:tcPr>
          <w:p w:rsidR="003668D6" w:rsidP="00843796" w14:paraId="6155A344" w14:textId="77777777"/>
        </w:tc>
      </w:tr>
      <w:tr w14:paraId="599B85E4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364A29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66BDDE75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1D0C0E6A" w14:textId="77777777">
            <w:r>
              <w:t>50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7291BF2A" w14:textId="77777777"/>
        </w:tc>
        <w:tc>
          <w:tcPr>
            <w:tcW w:w="1530" w:type="dxa"/>
          </w:tcPr>
          <w:p w:rsidR="003668D6" w:rsidRPr="002D26E2" w:rsidP="00843796" w14:paraId="5C5F931C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3170F" w:rsidP="00F3170F" w14:paraId="3E6C6B2C" w14:textId="77777777"/>
    <w:p w:rsidR="009A036B" w:rsidRPr="009A036B" w:rsidP="009A036B" w14:paraId="60584DAD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60D8CF1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6A8C5C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3B76A23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E6F7F3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66FDA77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0C1CC247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4655D65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2A98927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30E4ED9E" w14:textId="77777777">
            <w:r>
              <w:t>Federal Government</w:t>
            </w:r>
          </w:p>
        </w:tc>
        <w:tc>
          <w:tcPr>
            <w:tcW w:w="2250" w:type="dxa"/>
          </w:tcPr>
          <w:p w:rsidR="00CA2010" w:rsidRPr="009A036B" w:rsidP="009A036B" w14:paraId="597C87BC" w14:textId="77777777">
            <w:r>
              <w:t>1</w:t>
            </w:r>
          </w:p>
        </w:tc>
        <w:tc>
          <w:tcPr>
            <w:tcW w:w="2520" w:type="dxa"/>
          </w:tcPr>
          <w:p w:rsidR="00CA2010" w:rsidRPr="009A036B" w:rsidP="009A036B" w14:paraId="19702020" w14:textId="77777777">
            <w:r>
              <w:t>$</w:t>
            </w:r>
            <w:r w:rsidR="00E07DA6">
              <w:t>34.50</w:t>
            </w:r>
          </w:p>
        </w:tc>
        <w:tc>
          <w:tcPr>
            <w:tcW w:w="1620" w:type="dxa"/>
          </w:tcPr>
          <w:p w:rsidR="00CA2010" w:rsidRPr="009A036B" w:rsidP="009A036B" w14:paraId="7D8D2385" w14:textId="77777777">
            <w:r>
              <w:t>$</w:t>
            </w:r>
            <w:r w:rsidR="00F407ED">
              <w:t>34.50</w:t>
            </w:r>
          </w:p>
        </w:tc>
      </w:tr>
      <w:tr w14:paraId="5CCB5244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A3891EA" w14:textId="77777777"/>
        </w:tc>
        <w:tc>
          <w:tcPr>
            <w:tcW w:w="2250" w:type="dxa"/>
          </w:tcPr>
          <w:p w:rsidR="00CA2010" w:rsidRPr="009A036B" w:rsidP="009A036B" w14:paraId="274282F2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3DA63596" w14:textId="77777777"/>
        </w:tc>
        <w:tc>
          <w:tcPr>
            <w:tcW w:w="1620" w:type="dxa"/>
          </w:tcPr>
          <w:p w:rsidR="00CA2010" w:rsidRPr="009A036B" w:rsidP="009A036B" w14:paraId="2C6293C2" w14:textId="77777777"/>
        </w:tc>
      </w:tr>
      <w:tr w14:paraId="41845432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F1FDDE8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0490FA02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48D3C16B" w14:textId="77777777"/>
        </w:tc>
        <w:tc>
          <w:tcPr>
            <w:tcW w:w="1620" w:type="dxa"/>
          </w:tcPr>
          <w:p w:rsidR="00CA2010" w:rsidRPr="009A036B" w:rsidP="009A036B" w14:paraId="7EB00387" w14:textId="77777777">
            <w:r>
              <w:t>$</w:t>
            </w:r>
            <w:r w:rsidR="00F407ED">
              <w:t>34.50</w:t>
            </w:r>
          </w:p>
        </w:tc>
      </w:tr>
    </w:tbl>
    <w:p w:rsidR="009A036B" w:rsidRPr="009A036B" w:rsidP="009A036B" w14:paraId="0C9EC946" w14:textId="77777777"/>
    <w:p w:rsidR="009A036B" w:rsidRPr="009A036B" w:rsidP="009A036B" w14:paraId="429C445E" w14:textId="77777777">
      <w:r>
        <w:t>*</w:t>
      </w:r>
      <w:r w:rsidRPr="003B5AF2" w:rsidR="003B5AF2">
        <w:rPr>
          <w:sz w:val="18"/>
          <w:szCs w:val="18"/>
        </w:rPr>
        <w:t xml:space="preserve"> </w:t>
      </w:r>
      <w:r w:rsidRPr="009747F4" w:rsidR="003B5AF2">
        <w:rPr>
          <w:sz w:val="18"/>
          <w:szCs w:val="18"/>
        </w:rPr>
        <w:t>the</w:t>
      </w:r>
      <w:r w:rsidR="003B5AF2">
        <w:t xml:space="preserve"> </w:t>
      </w:r>
      <w:r w:rsidRPr="009747F4" w:rsidR="003B5AF2">
        <w:rPr>
          <w:sz w:val="18"/>
          <w:szCs w:val="18"/>
        </w:rPr>
        <w:t>Salary in table above is cited</w:t>
      </w:r>
      <w:bookmarkStart w:id="1" w:name="_Hlk117769660"/>
      <w:r w:rsidRPr="000469F9" w:rsidR="003B5AF2">
        <w:t xml:space="preserve"> </w:t>
      </w:r>
      <w:hyperlink r:id="rId5" w:history="1">
        <w:r w:rsidRPr="00BF4E5B" w:rsidR="003B5AF2">
          <w:rPr>
            <w:rStyle w:val="Hyperlink"/>
            <w:sz w:val="18"/>
            <w:szCs w:val="18"/>
          </w:rPr>
          <w:t>https://w</w:t>
        </w:r>
        <w:r w:rsidRPr="00BF4E5B" w:rsidR="003B5AF2">
          <w:rPr>
            <w:rStyle w:val="Hyperlink"/>
            <w:sz w:val="18"/>
            <w:szCs w:val="18"/>
          </w:rPr>
          <w:t>w</w:t>
        </w:r>
        <w:r w:rsidRPr="00BF4E5B" w:rsidR="003B5AF2">
          <w:rPr>
            <w:rStyle w:val="Hyperlink"/>
            <w:sz w:val="18"/>
            <w:szCs w:val="18"/>
          </w:rPr>
          <w:t>w.opm.gov/policy-data-oversight/p</w:t>
        </w:r>
        <w:r w:rsidRPr="00BF4E5B" w:rsidR="003B5AF2">
          <w:rPr>
            <w:rStyle w:val="Hyperlink"/>
            <w:sz w:val="18"/>
            <w:szCs w:val="18"/>
          </w:rPr>
          <w:t>a</w:t>
        </w:r>
        <w:r w:rsidRPr="00BF4E5B" w:rsidR="003B5AF2">
          <w:rPr>
            <w:rStyle w:val="Hyperlink"/>
            <w:sz w:val="18"/>
            <w:szCs w:val="18"/>
          </w:rPr>
          <w:t>y-leave/salaries-wages/2023/gen</w:t>
        </w:r>
        <w:r w:rsidRPr="00BF4E5B" w:rsidR="003B5AF2">
          <w:rPr>
            <w:rStyle w:val="Hyperlink"/>
            <w:sz w:val="18"/>
            <w:szCs w:val="18"/>
          </w:rPr>
          <w:t>e</w:t>
        </w:r>
        <w:r w:rsidRPr="00BF4E5B" w:rsidR="003B5AF2">
          <w:rPr>
            <w:rStyle w:val="Hyperlink"/>
            <w:sz w:val="18"/>
            <w:szCs w:val="18"/>
          </w:rPr>
          <w:t>ral-schedule</w:t>
        </w:r>
      </w:hyperlink>
      <w:bookmarkEnd w:id="1"/>
      <w:r w:rsidR="003B5AF2">
        <w:rPr>
          <w:sz w:val="18"/>
          <w:szCs w:val="18"/>
        </w:rPr>
        <w:t xml:space="preserve"> </w:t>
      </w:r>
      <w:r w:rsidR="003B5AF2">
        <w:t xml:space="preserve"> </w:t>
      </w:r>
      <w:r w:rsidR="00E628E8">
        <w:t>(GS-11)</w:t>
      </w:r>
      <w:r w:rsidR="003B5AF2">
        <w:rPr>
          <w:sz w:val="18"/>
          <w:szCs w:val="18"/>
        </w:rPr>
        <w:t xml:space="preserve">    </w:t>
      </w:r>
    </w:p>
    <w:p w:rsidR="009A036B" w:rsidP="00F3170F" w14:paraId="7FF79DFD" w14:textId="77777777"/>
    <w:p w:rsidR="00441434" w:rsidP="00F3170F" w14:paraId="5974FCED" w14:textId="77777777"/>
    <w:p w:rsidR="005E714A" w14:paraId="7818006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="008E4D77">
        <w:t>$3,670</w:t>
      </w:r>
      <w:r w:rsidR="00C86E91">
        <w:t>_______</w:t>
      </w:r>
    </w:p>
    <w:p w:rsidR="009A036B" w:rsidRPr="009A036B" w:rsidP="009A036B" w14:paraId="4BD4C710" w14:textId="77777777">
      <w:r>
        <w:rPr>
          <w:b/>
        </w:rPr>
        <w:t xml:space="preserve">                         </w:t>
      </w:r>
    </w:p>
    <w:p w:rsidR="009A036B" w:rsidRPr="009A036B" w:rsidP="009A036B" w14:paraId="3CE581A9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C3377E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AC09DC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203121E" w14:textId="77777777">
            <w:pPr>
              <w:rPr>
                <w:b/>
                <w:bCs/>
              </w:rPr>
            </w:pPr>
          </w:p>
          <w:p w:rsidR="009A036B" w:rsidRPr="009A036B" w:rsidP="009A036B" w14:paraId="6ADAD08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77EBDC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44298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9F10FE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FFB713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00CD5F4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8C2E8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5E2389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A1547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3142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6C76AD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B5B8369" w14:textId="77777777"/>
        </w:tc>
      </w:tr>
      <w:tr w14:paraId="46A5796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CC5A97" w14:textId="77777777">
            <w:r>
              <w:t>Chief, ASAB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BC371C" w14:textId="77777777">
            <w:r>
              <w:t>15/10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9B13D4" w14:textId="77777777">
            <w:r>
              <w:t>$</w:t>
            </w:r>
            <w:r w:rsidR="003B5AF2">
              <w:t>183,500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5459C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105C0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AE1D44" w14:textId="77777777">
            <w:r>
              <w:t>$3,670</w:t>
            </w:r>
          </w:p>
        </w:tc>
      </w:tr>
      <w:tr w14:paraId="1166ECD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EDA4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79A82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3355E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7914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D1075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B85A710" w14:textId="77777777"/>
        </w:tc>
      </w:tr>
      <w:tr w14:paraId="1D118CE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498369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E7313D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FCC5EB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5B77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60D69E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A46708" w14:textId="77777777"/>
        </w:tc>
      </w:tr>
      <w:tr w14:paraId="412F0D6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5647A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A0819E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D58D6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9E78E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909F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B4FD86F" w14:textId="77777777"/>
        </w:tc>
      </w:tr>
      <w:tr w14:paraId="4EC8ADC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22755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5FCA90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EC64C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FE20E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E4CEB5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EDF47A" w14:textId="77777777"/>
        </w:tc>
      </w:tr>
      <w:tr w14:paraId="2028994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3C0AE9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1F6F99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AD2508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672A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DCC945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64C00D" w14:textId="77777777"/>
        </w:tc>
      </w:tr>
      <w:tr w14:paraId="25EEE45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08DEC00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FA38B5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025BC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CC052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7EE04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125104B" w14:textId="77777777"/>
        </w:tc>
      </w:tr>
      <w:tr w14:paraId="6794EE0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8B9AD7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63FED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D7B57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D9B10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6860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857B3AE" w14:textId="77777777">
            <w:pPr>
              <w:rPr>
                <w:b/>
              </w:rPr>
            </w:pPr>
          </w:p>
        </w:tc>
      </w:tr>
      <w:tr w14:paraId="3583280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577D72B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2A7ACD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59E17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FD7AC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35C9F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360D976" w14:textId="77777777">
            <w:r>
              <w:t>$3,670</w:t>
            </w:r>
          </w:p>
        </w:tc>
      </w:tr>
    </w:tbl>
    <w:p w:rsidR="009A036B" w:rsidRPr="009A036B" w:rsidP="009A036B" w14:paraId="03A49707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5" w:history="1">
        <w:r w:rsidRPr="00BF4E5B" w:rsidR="008E4D77">
          <w:rPr>
            <w:rStyle w:val="Hyperlink"/>
            <w:sz w:val="18"/>
            <w:szCs w:val="18"/>
          </w:rPr>
          <w:t>https://www.opm.gov/policy-data-oversight/pay-leave/salaries-wages/2023/general-schedule</w:t>
        </w:r>
      </w:hyperlink>
    </w:p>
    <w:p w:rsidR="009A036B" w14:paraId="5C429745" w14:textId="77777777">
      <w:pPr>
        <w:rPr>
          <w:b/>
        </w:rPr>
      </w:pPr>
    </w:p>
    <w:p w:rsidR="00ED6492" w14:paraId="01B226F5" w14:textId="77777777">
      <w:pPr>
        <w:rPr>
          <w:b/>
          <w:bCs/>
          <w:u w:val="single"/>
        </w:rPr>
      </w:pPr>
    </w:p>
    <w:p w:rsidR="0069403B" w:rsidP="00F06866" w14:paraId="2A8D464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8CD8091" w14:textId="77777777">
      <w:pPr>
        <w:rPr>
          <w:b/>
        </w:rPr>
      </w:pPr>
    </w:p>
    <w:p w:rsidR="00F06866" w:rsidP="00F06866" w14:paraId="4EC9E75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2BC8B9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3E6C">
        <w:t>X</w:t>
      </w:r>
      <w:r>
        <w:t xml:space="preserve"> ] Yes</w:t>
      </w:r>
      <w:r>
        <w:tab/>
        <w:t>[ ] No</w:t>
      </w:r>
    </w:p>
    <w:p w:rsidR="00636621" w:rsidP="00636621" w14:paraId="0644B073" w14:textId="77777777">
      <w:pPr>
        <w:pStyle w:val="ListParagraph"/>
      </w:pPr>
    </w:p>
    <w:p w:rsidR="00636621" w:rsidP="001B0AAA" w14:paraId="1431D7E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734DEF5" w14:textId="77777777">
      <w:pPr>
        <w:pStyle w:val="ListParagraph"/>
      </w:pPr>
      <w:r>
        <w:t xml:space="preserve"> </w:t>
      </w:r>
    </w:p>
    <w:p w:rsidR="00CC3E6C" w:rsidP="00A403BB" w14:paraId="225A4AA0" w14:textId="77777777">
      <w:pPr>
        <w:pStyle w:val="ListParagraph"/>
      </w:pPr>
      <w:r>
        <w:t xml:space="preserve">NIEHS staff </w:t>
      </w:r>
      <w:r w:rsidR="00496AF0">
        <w:t>who use ASAB services</w:t>
      </w:r>
    </w:p>
    <w:p w:rsidR="00A403BB" w:rsidP="00A403BB" w14:paraId="7CEDABFF" w14:textId="77777777"/>
    <w:p w:rsidR="00A403BB" w:rsidP="00A403BB" w14:paraId="44EC479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783C36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4ECF65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1B2C42B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21C5C51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50E8031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858BFCD" w14:textId="77777777">
      <w:pPr>
        <w:ind w:left="720"/>
      </w:pPr>
      <w:r>
        <w:t xml:space="preserve">[ </w:t>
      </w:r>
      <w:r w:rsidR="00CC3E6C">
        <w:t>X</w:t>
      </w:r>
      <w:r>
        <w:t xml:space="preserve"> </w:t>
      </w:r>
      <w:r>
        <w:t>] Other, Explain</w:t>
      </w:r>
      <w:r w:rsidR="00CC3E6C">
        <w:t xml:space="preserve">  The link to the survey will be part of each ASAB employee’s Outlook email auto-signature and staff will be able to click on it to provide feed</w:t>
      </w:r>
      <w:r w:rsidR="008E4D77">
        <w:t>-back</w:t>
      </w:r>
    </w:p>
    <w:p w:rsidR="00F24CFC" w:rsidP="00F24CFC" w14:paraId="0FC2F9D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367B7">
        <w:t>X</w:t>
      </w:r>
      <w:r>
        <w:t xml:space="preserve">  ] No</w:t>
      </w:r>
    </w:p>
    <w:p w:rsidR="00F24CFC" w:rsidP="00F24CFC" w14:paraId="45F647FA" w14:textId="77777777">
      <w:pPr>
        <w:pStyle w:val="ListParagraph"/>
        <w:ind w:left="360"/>
      </w:pPr>
      <w:r>
        <w:t xml:space="preserve"> </w:t>
      </w:r>
    </w:p>
    <w:p w:rsidR="005E714A" w:rsidP="00F24CFC" w14:paraId="14340A21" w14:textId="77777777">
      <w:pPr>
        <w:tabs>
          <w:tab w:val="left" w:pos="5670"/>
        </w:tabs>
        <w:suppressAutoHyphens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2ACB2B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976430">
    <w:abstractNumId w:val="10"/>
  </w:num>
  <w:num w:numId="2" w16cid:durableId="1804542832">
    <w:abstractNumId w:val="16"/>
  </w:num>
  <w:num w:numId="3" w16cid:durableId="1208833433">
    <w:abstractNumId w:val="15"/>
  </w:num>
  <w:num w:numId="4" w16cid:durableId="355355328">
    <w:abstractNumId w:val="17"/>
  </w:num>
  <w:num w:numId="5" w16cid:durableId="2136167971">
    <w:abstractNumId w:val="3"/>
  </w:num>
  <w:num w:numId="6" w16cid:durableId="1199706330">
    <w:abstractNumId w:val="1"/>
  </w:num>
  <w:num w:numId="7" w16cid:durableId="925118292">
    <w:abstractNumId w:val="8"/>
  </w:num>
  <w:num w:numId="8" w16cid:durableId="1734503709">
    <w:abstractNumId w:val="13"/>
  </w:num>
  <w:num w:numId="9" w16cid:durableId="1061445556">
    <w:abstractNumId w:val="9"/>
  </w:num>
  <w:num w:numId="10" w16cid:durableId="1099636875">
    <w:abstractNumId w:val="2"/>
  </w:num>
  <w:num w:numId="11" w16cid:durableId="782501119">
    <w:abstractNumId w:val="6"/>
  </w:num>
  <w:num w:numId="12" w16cid:durableId="1721858757">
    <w:abstractNumId w:val="7"/>
  </w:num>
  <w:num w:numId="13" w16cid:durableId="711421536">
    <w:abstractNumId w:val="0"/>
  </w:num>
  <w:num w:numId="14" w16cid:durableId="617180110">
    <w:abstractNumId w:val="14"/>
  </w:num>
  <w:num w:numId="15" w16cid:durableId="84619941">
    <w:abstractNumId w:val="12"/>
  </w:num>
  <w:num w:numId="16" w16cid:durableId="382565408">
    <w:abstractNumId w:val="11"/>
  </w:num>
  <w:num w:numId="17" w16cid:durableId="664288833">
    <w:abstractNumId w:val="4"/>
  </w:num>
  <w:num w:numId="18" w16cid:durableId="2054965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69F9"/>
    <w:rsid w:val="00047A64"/>
    <w:rsid w:val="00067329"/>
    <w:rsid w:val="000722CE"/>
    <w:rsid w:val="000913EC"/>
    <w:rsid w:val="000A3303"/>
    <w:rsid w:val="000B2838"/>
    <w:rsid w:val="000D44CA"/>
    <w:rsid w:val="000E1209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4009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668D6"/>
    <w:rsid w:val="003932D1"/>
    <w:rsid w:val="003A7074"/>
    <w:rsid w:val="003B5AF2"/>
    <w:rsid w:val="003C27F6"/>
    <w:rsid w:val="003D5BBE"/>
    <w:rsid w:val="003E2662"/>
    <w:rsid w:val="003E3C61"/>
    <w:rsid w:val="003E4A2C"/>
    <w:rsid w:val="003F1C5B"/>
    <w:rsid w:val="00420E91"/>
    <w:rsid w:val="00431EB1"/>
    <w:rsid w:val="00434E33"/>
    <w:rsid w:val="00441434"/>
    <w:rsid w:val="0045264C"/>
    <w:rsid w:val="004876EC"/>
    <w:rsid w:val="00496AF0"/>
    <w:rsid w:val="004A44F3"/>
    <w:rsid w:val="004A7AE0"/>
    <w:rsid w:val="004B1EB8"/>
    <w:rsid w:val="004D6CC9"/>
    <w:rsid w:val="004D6E14"/>
    <w:rsid w:val="005009B0"/>
    <w:rsid w:val="005A1006"/>
    <w:rsid w:val="005A772A"/>
    <w:rsid w:val="005E714A"/>
    <w:rsid w:val="006140A0"/>
    <w:rsid w:val="0061762D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2E4E"/>
    <w:rsid w:val="006D5F47"/>
    <w:rsid w:val="006F3DDE"/>
    <w:rsid w:val="00704678"/>
    <w:rsid w:val="007425E7"/>
    <w:rsid w:val="007462F4"/>
    <w:rsid w:val="00766D95"/>
    <w:rsid w:val="0077703F"/>
    <w:rsid w:val="00802607"/>
    <w:rsid w:val="008101A5"/>
    <w:rsid w:val="00811789"/>
    <w:rsid w:val="00822664"/>
    <w:rsid w:val="00843796"/>
    <w:rsid w:val="0085116A"/>
    <w:rsid w:val="00856390"/>
    <w:rsid w:val="00887320"/>
    <w:rsid w:val="00895229"/>
    <w:rsid w:val="008E4D77"/>
    <w:rsid w:val="008F0203"/>
    <w:rsid w:val="008F50D4"/>
    <w:rsid w:val="009239AA"/>
    <w:rsid w:val="00930766"/>
    <w:rsid w:val="00935ADA"/>
    <w:rsid w:val="00946B6C"/>
    <w:rsid w:val="00955A71"/>
    <w:rsid w:val="0096108F"/>
    <w:rsid w:val="009747F4"/>
    <w:rsid w:val="009A036B"/>
    <w:rsid w:val="009C13B9"/>
    <w:rsid w:val="009D01A2"/>
    <w:rsid w:val="009F5923"/>
    <w:rsid w:val="00A229F1"/>
    <w:rsid w:val="00A403BB"/>
    <w:rsid w:val="00A40967"/>
    <w:rsid w:val="00A50F89"/>
    <w:rsid w:val="00A613BD"/>
    <w:rsid w:val="00A674DF"/>
    <w:rsid w:val="00A83AA6"/>
    <w:rsid w:val="00AC60E8"/>
    <w:rsid w:val="00AE14B1"/>
    <w:rsid w:val="00AE1809"/>
    <w:rsid w:val="00B07501"/>
    <w:rsid w:val="00B80D76"/>
    <w:rsid w:val="00B933C1"/>
    <w:rsid w:val="00BA2105"/>
    <w:rsid w:val="00BA7E06"/>
    <w:rsid w:val="00BB43B5"/>
    <w:rsid w:val="00BB6219"/>
    <w:rsid w:val="00BC676D"/>
    <w:rsid w:val="00BD290F"/>
    <w:rsid w:val="00BF4E5B"/>
    <w:rsid w:val="00BF6223"/>
    <w:rsid w:val="00C07114"/>
    <w:rsid w:val="00C07F1C"/>
    <w:rsid w:val="00C14CC4"/>
    <w:rsid w:val="00C33C52"/>
    <w:rsid w:val="00C367B7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3E6C"/>
    <w:rsid w:val="00CC6FAF"/>
    <w:rsid w:val="00CD3F0A"/>
    <w:rsid w:val="00CF4A46"/>
    <w:rsid w:val="00D24698"/>
    <w:rsid w:val="00D37EA7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E07DA6"/>
    <w:rsid w:val="00E26329"/>
    <w:rsid w:val="00E40B50"/>
    <w:rsid w:val="00E50293"/>
    <w:rsid w:val="00E628E8"/>
    <w:rsid w:val="00E65FFC"/>
    <w:rsid w:val="00E670E2"/>
    <w:rsid w:val="00E80951"/>
    <w:rsid w:val="00E854FE"/>
    <w:rsid w:val="00E86CC6"/>
    <w:rsid w:val="00EA2FFA"/>
    <w:rsid w:val="00EB56B3"/>
    <w:rsid w:val="00ED6492"/>
    <w:rsid w:val="00EF2095"/>
    <w:rsid w:val="00F06866"/>
    <w:rsid w:val="00F15956"/>
    <w:rsid w:val="00F24CFC"/>
    <w:rsid w:val="00F3170F"/>
    <w:rsid w:val="00F407ED"/>
    <w:rsid w:val="00F94D8C"/>
    <w:rsid w:val="00F976B0"/>
    <w:rsid w:val="00FA594A"/>
    <w:rsid w:val="00FA6DE7"/>
    <w:rsid w:val="00FC0A8E"/>
    <w:rsid w:val="00FE2FA6"/>
    <w:rsid w:val="00FE3DF2"/>
    <w:rsid w:val="00FF23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34FE71"/>
  <w15:chartTrackingRefBased/>
  <w15:docId w15:val="{9D87899B-1023-4E00-BD3C-D2EDC09B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styleId="Revision">
    <w:name w:val="Revision"/>
    <w:hidden/>
    <w:uiPriority w:val="99"/>
    <w:semiHidden/>
    <w:rsid w:val="00EA2FFA"/>
    <w:rPr>
      <w:sz w:val="24"/>
      <w:szCs w:val="24"/>
    </w:rPr>
  </w:style>
  <w:style w:type="character" w:styleId="FollowedHyperlink">
    <w:name w:val="FollowedHyperlink"/>
    <w:rsid w:val="00EA2F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2023/general-schedule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2023-02-03T18:37:00Z</dcterms:created>
  <dcterms:modified xsi:type="dcterms:W3CDTF">2023-02-03T18:37:00Z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