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144B6C8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2C8EEB35" w14:textId="50363472">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6853A2">
        <w:t xml:space="preserve">NLM </w:t>
      </w:r>
      <w:r w:rsidRPr="006853A2" w:rsidR="006853A2">
        <w:rPr>
          <w:i/>
          <w:iCs/>
        </w:rPr>
        <w:t>Circulating Now</w:t>
      </w:r>
      <w:r w:rsidR="006853A2">
        <w:t xml:space="preserve"> Tenth Anniversary Subscriber Survey</w:t>
      </w:r>
    </w:p>
    <w:p w:rsidR="005E714A" w14:paraId="01E20F46" w14:textId="77777777"/>
    <w:p w:rsidR="00C8488C" w:rsidRPr="006853A2" w:rsidP="006853A2" w14:paraId="58709AB0" w14:textId="77777777">
      <w:r>
        <w:rPr>
          <w:b/>
        </w:rPr>
        <w:t>PURPOSE</w:t>
      </w:r>
      <w:r w:rsidRPr="009239AA">
        <w:rPr>
          <w:b/>
        </w:rPr>
        <w:t>:</w:t>
      </w:r>
      <w:r w:rsidRPr="009239AA" w:rsidR="00C14CC4">
        <w:rPr>
          <w:b/>
        </w:rPr>
        <w:t xml:space="preserve">  </w:t>
      </w:r>
      <w:r w:rsidRPr="006853A2" w:rsidR="006853A2">
        <w:rPr>
          <w:bCs/>
          <w:i/>
          <w:iCs/>
        </w:rPr>
        <w:t>Circulating Now</w:t>
      </w:r>
      <w:r w:rsidR="006853A2">
        <w:rPr>
          <w:bCs/>
          <w:i/>
          <w:iCs/>
        </w:rPr>
        <w:t xml:space="preserve"> </w:t>
      </w:r>
      <w:r w:rsidR="006853A2">
        <w:rPr>
          <w:bCs/>
        </w:rPr>
        <w:t>is NLM’s blog highlighting elements of the Library’s collections, including its digital holdings. Initially published in July 2013, Circulating Now will be celebrating its tenth anniversary in July 2023. This short survey is geared towards two desired outcomes: 1) assessing readers’ experience with the blog in concert with customer experience (CX) principles outlined in the President’s Management Agenda and related federal guidance and 2) suggest topics for future Circulating Now blog posts.</w:t>
      </w:r>
    </w:p>
    <w:p w:rsidR="00C8488C" w:rsidP="00434E33" w14:paraId="72EB3CDC" w14:textId="77777777">
      <w:pPr>
        <w:pStyle w:val="Header"/>
        <w:tabs>
          <w:tab w:val="clear" w:pos="4320"/>
          <w:tab w:val="clear" w:pos="8640"/>
        </w:tabs>
        <w:rPr>
          <w:b/>
        </w:rPr>
      </w:pPr>
    </w:p>
    <w:p w:rsidR="00F15956" w:rsidRPr="006853A2" w:rsidP="006853A2" w14:paraId="458ABC7B" w14:textId="77777777">
      <w:pPr>
        <w:pStyle w:val="Header"/>
        <w:tabs>
          <w:tab w:val="clear" w:pos="4320"/>
          <w:tab w:val="clear" w:pos="8640"/>
        </w:tabs>
        <w:rPr>
          <w:i/>
          <w:snapToGrid/>
        </w:rPr>
      </w:pPr>
      <w:r w:rsidRPr="00434E33">
        <w:rPr>
          <w:b/>
        </w:rPr>
        <w:t>DESCRIPTION OF RESPONDENTS</w:t>
      </w:r>
      <w:r>
        <w:t xml:space="preserve">: </w:t>
      </w:r>
      <w:r w:rsidR="006853A2">
        <w:t>The universe of respondents comprise the existing list of individuals subscribing to Circulating Now via the GovDelivery email service.</w:t>
      </w:r>
    </w:p>
    <w:p w:rsidR="00E26329" w14:paraId="766D9E8F" w14:textId="77777777">
      <w:pPr>
        <w:rPr>
          <w:b/>
        </w:rPr>
      </w:pPr>
    </w:p>
    <w:p w:rsidR="00F06866" w:rsidRPr="00F06866" w14:paraId="6668D905" w14:textId="77777777">
      <w:pPr>
        <w:rPr>
          <w:b/>
        </w:rPr>
      </w:pPr>
      <w:bookmarkStart w:id="0" w:name="_Hlk116978705"/>
      <w:r>
        <w:rPr>
          <w:b/>
        </w:rPr>
        <w:t>TYPE OF COLLECTION:</w:t>
      </w:r>
      <w:r w:rsidRPr="00F06866">
        <w:t xml:space="preserve"> (Check one)</w:t>
      </w:r>
    </w:p>
    <w:p w:rsidR="00441434" w:rsidRPr="00434E33" w:rsidP="0096108F" w14:paraId="5F5A856F" w14:textId="77777777">
      <w:pPr>
        <w:pStyle w:val="BodyTextIndent"/>
        <w:tabs>
          <w:tab w:val="left" w:pos="360"/>
        </w:tabs>
        <w:ind w:left="0"/>
        <w:rPr>
          <w:bCs/>
          <w:sz w:val="16"/>
          <w:szCs w:val="16"/>
        </w:rPr>
      </w:pPr>
    </w:p>
    <w:p w:rsidR="00F06866" w:rsidRPr="00F06866" w:rsidP="0096108F" w14:paraId="2EBDCD64"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6853A2">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27D358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87BE285"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0"/>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23ADFE08" w14:textId="77777777">
      <w:pPr>
        <w:rPr>
          <w:b/>
        </w:rPr>
      </w:pPr>
    </w:p>
    <w:p w:rsidR="003C27F6" w:rsidP="003C27F6" w14:paraId="64F73A18" w14:textId="77777777">
      <w:pPr>
        <w:rPr>
          <w:b/>
        </w:rPr>
      </w:pPr>
    </w:p>
    <w:p w:rsidR="003C27F6" w:rsidRPr="00F06866" w:rsidP="003C27F6" w14:paraId="7B7C859A" w14:textId="77777777">
      <w:pPr>
        <w:rPr>
          <w:b/>
        </w:rPr>
      </w:pPr>
      <w:r>
        <w:rPr>
          <w:b/>
        </w:rPr>
        <w:t>FREQUENCY OF REPORTING:</w:t>
      </w:r>
      <w:r w:rsidRPr="00F06866">
        <w:t xml:space="preserve"> (Check one)</w:t>
      </w:r>
    </w:p>
    <w:p w:rsidR="003C27F6" w:rsidRPr="00434E33" w:rsidP="003C27F6" w14:paraId="731E71CF" w14:textId="77777777">
      <w:pPr>
        <w:pStyle w:val="BodyTextIndent"/>
        <w:tabs>
          <w:tab w:val="left" w:pos="360"/>
        </w:tabs>
        <w:ind w:left="0"/>
        <w:rPr>
          <w:bCs/>
          <w:sz w:val="16"/>
          <w:szCs w:val="16"/>
        </w:rPr>
      </w:pPr>
    </w:p>
    <w:p w:rsidR="003C27F6" w:rsidRPr="00F06866" w:rsidP="003C27F6" w14:paraId="7200FE9E" w14:textId="77777777">
      <w:pPr>
        <w:pStyle w:val="BodyTextIndent"/>
        <w:tabs>
          <w:tab w:val="left" w:pos="360"/>
        </w:tabs>
        <w:ind w:left="0"/>
        <w:rPr>
          <w:bCs/>
          <w:sz w:val="24"/>
        </w:rPr>
      </w:pPr>
      <w:r w:rsidRPr="00F06866">
        <w:rPr>
          <w:bCs/>
          <w:sz w:val="24"/>
        </w:rPr>
        <w:t>[</w:t>
      </w:r>
      <w:r w:rsidR="006853A2">
        <w:rPr>
          <w:bCs/>
          <w:sz w:val="24"/>
        </w:rPr>
        <w:t>X</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2B34ED4F"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3C27F6" w:rsidP="003C27F6" w14:paraId="2880B78F"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3C27F6" w14:paraId="6D0EA3D7" w14:textId="77777777">
      <w:pPr>
        <w:pStyle w:val="Header"/>
        <w:tabs>
          <w:tab w:val="clear" w:pos="4320"/>
          <w:tab w:val="clear" w:pos="8640"/>
        </w:tabs>
      </w:pPr>
    </w:p>
    <w:p w:rsidR="003C27F6" w14:paraId="65B06677" w14:textId="77777777">
      <w:pPr>
        <w:pStyle w:val="Header"/>
        <w:tabs>
          <w:tab w:val="clear" w:pos="4320"/>
          <w:tab w:val="clear" w:pos="8640"/>
        </w:tabs>
      </w:pPr>
    </w:p>
    <w:p w:rsidR="003C27F6" w14:paraId="3B57CAB5" w14:textId="77777777">
      <w:pPr>
        <w:pStyle w:val="Header"/>
        <w:tabs>
          <w:tab w:val="clear" w:pos="4320"/>
          <w:tab w:val="clear" w:pos="8640"/>
        </w:tabs>
      </w:pPr>
    </w:p>
    <w:p w:rsidR="00CA2650" w14:paraId="320855AD" w14:textId="77777777">
      <w:pPr>
        <w:rPr>
          <w:b/>
        </w:rPr>
      </w:pPr>
      <w:r>
        <w:rPr>
          <w:b/>
        </w:rPr>
        <w:t>C</w:t>
      </w:r>
      <w:r w:rsidR="009C13B9">
        <w:rPr>
          <w:b/>
        </w:rPr>
        <w:t>ERTIFICATION:</w:t>
      </w:r>
    </w:p>
    <w:p w:rsidR="00441434" w14:paraId="04CB921C" w14:textId="77777777">
      <w:pPr>
        <w:rPr>
          <w:sz w:val="16"/>
          <w:szCs w:val="16"/>
        </w:rPr>
      </w:pPr>
    </w:p>
    <w:p w:rsidR="008101A5" w:rsidRPr="009C13B9" w:rsidP="008101A5" w14:paraId="10B101DC" w14:textId="77777777">
      <w:r>
        <w:t xml:space="preserve">I certify the following to be true: </w:t>
      </w:r>
    </w:p>
    <w:p w:rsidR="008101A5" w:rsidP="008101A5" w14:paraId="71A1058C" w14:textId="77777777">
      <w:pPr>
        <w:pStyle w:val="ListParagraph"/>
        <w:numPr>
          <w:ilvl w:val="0"/>
          <w:numId w:val="14"/>
        </w:numPr>
      </w:pPr>
      <w:r>
        <w:t>The collection is voluntary.</w:t>
      </w:r>
      <w:r w:rsidRPr="00C14CC4">
        <w:t xml:space="preserve"> </w:t>
      </w:r>
    </w:p>
    <w:p w:rsidR="008101A5" w:rsidP="008101A5" w14:paraId="495EC7A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41DBB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3A02D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30D3BF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C1B4F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B493456" w14:textId="77777777"/>
    <w:p w:rsidR="009C13B9" w:rsidP="009C13B9" w14:paraId="4269C3B3" w14:textId="77777777">
      <w:r>
        <w:t>Name:</w:t>
      </w:r>
      <w:r w:rsidR="00291A3B">
        <w:t xml:space="preserve"> </w:t>
      </w:r>
      <w:r w:rsidRPr="00C0508F" w:rsidR="006853A2">
        <w:rPr>
          <w:u w:val="single"/>
        </w:rPr>
        <w:t>Elizabeth M</w:t>
      </w:r>
      <w:r w:rsidRPr="00C0508F" w:rsidR="00291A3B">
        <w:rPr>
          <w:u w:val="single"/>
        </w:rPr>
        <w:t>ullen</w:t>
      </w:r>
      <w:r w:rsidRPr="00C0508F" w:rsidR="00C0508F">
        <w:rPr>
          <w:u w:val="single"/>
        </w:rPr>
        <w:t xml:space="preserve"> LO/NLM</w:t>
      </w:r>
    </w:p>
    <w:p w:rsidR="009C13B9" w:rsidP="009C13B9" w14:paraId="6E8578A0" w14:textId="77777777">
      <w:pPr>
        <w:pStyle w:val="ListParagraph"/>
        <w:ind w:left="360"/>
      </w:pPr>
    </w:p>
    <w:p w:rsidR="009C13B9" w:rsidP="009C13B9" w14:paraId="117180B9" w14:textId="77777777">
      <w:r>
        <w:t>To assist review, please provide answers to the following question:</w:t>
      </w:r>
    </w:p>
    <w:p w:rsidR="009C13B9" w:rsidP="009C13B9" w14:paraId="4A63F094" w14:textId="77777777">
      <w:pPr>
        <w:pStyle w:val="ListParagraph"/>
        <w:ind w:left="360"/>
      </w:pPr>
    </w:p>
    <w:p w:rsidR="009C13B9" w:rsidRPr="00C86E91" w:rsidP="00C86E91" w14:paraId="77114085" w14:textId="77777777">
      <w:pPr>
        <w:rPr>
          <w:b/>
        </w:rPr>
      </w:pPr>
      <w:r w:rsidRPr="00C86E91">
        <w:rPr>
          <w:b/>
        </w:rPr>
        <w:t>Personally Identifiable Information:</w:t>
      </w:r>
    </w:p>
    <w:p w:rsidR="00C86E91" w:rsidP="00C86E91" w14:paraId="6BE51797" w14:textId="77777777">
      <w:pPr>
        <w:pStyle w:val="ListParagraph"/>
        <w:numPr>
          <w:ilvl w:val="0"/>
          <w:numId w:val="18"/>
        </w:numPr>
      </w:pPr>
      <w:r>
        <w:t>Is</w:t>
      </w:r>
      <w:r w:rsidR="00237B48">
        <w:t xml:space="preserve"> personally identifiable information (PII) collected</w:t>
      </w:r>
      <w:r>
        <w:t xml:space="preserve">?  </w:t>
      </w:r>
      <w:r w:rsidR="009239AA">
        <w:t>[  ] Yes  [</w:t>
      </w:r>
      <w:r w:rsidR="00291A3B">
        <w:t>X</w:t>
      </w:r>
      <w:r w:rsidR="009239AA">
        <w:t xml:space="preserve">]  No </w:t>
      </w:r>
    </w:p>
    <w:p w:rsidR="00C86E91" w:rsidP="00C86E91" w14:paraId="4EC6DDA3"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3E3191B4" w14:textId="77777777">
      <w:pPr>
        <w:pStyle w:val="ListParagraph"/>
        <w:numPr>
          <w:ilvl w:val="0"/>
          <w:numId w:val="18"/>
        </w:numPr>
      </w:pPr>
      <w:r>
        <w:t>If Applicable, has a System or Records Notice been published?  [  ] Yes  [  ] No</w:t>
      </w:r>
    </w:p>
    <w:p w:rsidR="00633F74" w:rsidP="00633F74" w14:paraId="0EAF77EA" w14:textId="77777777">
      <w:pPr>
        <w:pStyle w:val="ListParagraph"/>
        <w:ind w:left="360"/>
      </w:pPr>
    </w:p>
    <w:p w:rsidR="00C86E91" w:rsidRPr="00C86E91" w:rsidP="00C86E91" w14:paraId="7C981775" w14:textId="77777777">
      <w:pPr>
        <w:pStyle w:val="ListParagraph"/>
        <w:ind w:left="0"/>
        <w:rPr>
          <w:b/>
        </w:rPr>
      </w:pPr>
      <w:r>
        <w:rPr>
          <w:b/>
        </w:rPr>
        <w:t>Gifts or Payments</w:t>
      </w:r>
      <w:r>
        <w:rPr>
          <w:b/>
        </w:rPr>
        <w:t>:</w:t>
      </w:r>
    </w:p>
    <w:p w:rsidR="00C86E91" w:rsidP="00C86E91" w14:paraId="71C8E055" w14:textId="77777777">
      <w:r>
        <w:t>Is an incentive (e.g., money or reimbursement of expenses, token of appreciation) provided to participants?  [  ] Yes [</w:t>
      </w:r>
      <w:r w:rsidR="00291A3B">
        <w:t>X</w:t>
      </w:r>
      <w:r>
        <w:t xml:space="preserve">] No  </w:t>
      </w:r>
    </w:p>
    <w:p w:rsidR="004D6E14" w14:paraId="42530E65" w14:textId="77777777">
      <w:pPr>
        <w:rPr>
          <w:b/>
        </w:rPr>
      </w:pPr>
    </w:p>
    <w:p w:rsidR="00F24CFC" w14:paraId="075C19BA" w14:textId="77777777">
      <w:pPr>
        <w:rPr>
          <w:b/>
        </w:rPr>
      </w:pPr>
    </w:p>
    <w:p w:rsidR="005E714A" w:rsidRPr="00BC676D" w:rsidP="00C86E91" w14:paraId="7353B0A9"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6CAD3728"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6650511D"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4C29EBCC" w14:textId="77777777">
            <w:pPr>
              <w:rPr>
                <w:b/>
              </w:rPr>
            </w:pPr>
            <w:r w:rsidRPr="002D26E2">
              <w:rPr>
                <w:b/>
              </w:rPr>
              <w:t xml:space="preserve">Category of Respondent </w:t>
            </w:r>
          </w:p>
        </w:tc>
        <w:tc>
          <w:tcPr>
            <w:tcW w:w="1980" w:type="dxa"/>
          </w:tcPr>
          <w:p w:rsidR="003668D6" w:rsidRPr="002D26E2" w:rsidP="00843796" w14:paraId="7F47CB18" w14:textId="77777777">
            <w:pPr>
              <w:rPr>
                <w:b/>
              </w:rPr>
            </w:pPr>
            <w:r w:rsidRPr="002D26E2">
              <w:rPr>
                <w:b/>
              </w:rPr>
              <w:t>No. of Respondents</w:t>
            </w:r>
          </w:p>
        </w:tc>
        <w:tc>
          <w:tcPr>
            <w:tcW w:w="2070" w:type="dxa"/>
          </w:tcPr>
          <w:p w:rsidR="003668D6" w:rsidRPr="002D26E2" w:rsidP="00843796" w14:paraId="00475DB2" w14:textId="77777777">
            <w:pPr>
              <w:rPr>
                <w:b/>
              </w:rPr>
            </w:pPr>
            <w:r>
              <w:rPr>
                <w:b/>
              </w:rPr>
              <w:t xml:space="preserve">No. of Responses per Respondent </w:t>
            </w:r>
          </w:p>
        </w:tc>
        <w:tc>
          <w:tcPr>
            <w:tcW w:w="1620" w:type="dxa"/>
          </w:tcPr>
          <w:p w:rsidR="003668D6" w:rsidP="00843796" w14:paraId="4CE22073" w14:textId="77777777">
            <w:pPr>
              <w:rPr>
                <w:b/>
              </w:rPr>
            </w:pPr>
            <w:r>
              <w:rPr>
                <w:b/>
              </w:rPr>
              <w:t xml:space="preserve">Time per </w:t>
            </w:r>
          </w:p>
          <w:p w:rsidR="003668D6" w:rsidP="00843796" w14:paraId="1A03AAC2" w14:textId="77777777">
            <w:pPr>
              <w:rPr>
                <w:b/>
              </w:rPr>
            </w:pPr>
            <w:r>
              <w:rPr>
                <w:b/>
              </w:rPr>
              <w:t xml:space="preserve">Response </w:t>
            </w:r>
          </w:p>
          <w:p w:rsidR="003668D6" w:rsidRPr="002D26E2" w:rsidP="00843796" w14:paraId="19BA8136" w14:textId="77777777">
            <w:pPr>
              <w:rPr>
                <w:b/>
              </w:rPr>
            </w:pPr>
            <w:r>
              <w:rPr>
                <w:b/>
              </w:rPr>
              <w:t xml:space="preserve">(in hours) </w:t>
            </w:r>
          </w:p>
        </w:tc>
        <w:tc>
          <w:tcPr>
            <w:tcW w:w="1530" w:type="dxa"/>
          </w:tcPr>
          <w:p w:rsidR="003668D6" w:rsidP="00843796" w14:paraId="22FBB8F4" w14:textId="77777777">
            <w:pPr>
              <w:rPr>
                <w:b/>
              </w:rPr>
            </w:pPr>
            <w:r>
              <w:rPr>
                <w:b/>
              </w:rPr>
              <w:t xml:space="preserve">Total </w:t>
            </w:r>
            <w:r w:rsidRPr="002D26E2">
              <w:rPr>
                <w:b/>
              </w:rPr>
              <w:t>Burden</w:t>
            </w:r>
          </w:p>
          <w:p w:rsidR="003668D6" w:rsidRPr="002D26E2" w:rsidP="00843796" w14:paraId="2DF3354B" w14:textId="77777777">
            <w:pPr>
              <w:rPr>
                <w:b/>
              </w:rPr>
            </w:pPr>
            <w:r>
              <w:rPr>
                <w:b/>
              </w:rPr>
              <w:t xml:space="preserve">Hours </w:t>
            </w:r>
          </w:p>
        </w:tc>
      </w:tr>
      <w:tr w14:paraId="0621B409" w14:textId="77777777" w:rsidTr="00D504C2">
        <w:tblPrEx>
          <w:tblW w:w="9720" w:type="dxa"/>
          <w:tblInd w:w="18" w:type="dxa"/>
          <w:tblLayout w:type="fixed"/>
          <w:tblLook w:val="01E0"/>
        </w:tblPrEx>
        <w:trPr>
          <w:trHeight w:val="260"/>
        </w:trPr>
        <w:tc>
          <w:tcPr>
            <w:tcW w:w="2520" w:type="dxa"/>
          </w:tcPr>
          <w:p w:rsidR="003668D6" w:rsidP="00843796" w14:paraId="3244C1B1" w14:textId="77777777">
            <w:r>
              <w:t>Individual</w:t>
            </w:r>
          </w:p>
        </w:tc>
        <w:tc>
          <w:tcPr>
            <w:tcW w:w="1980" w:type="dxa"/>
          </w:tcPr>
          <w:p w:rsidR="003668D6" w:rsidP="00843796" w14:paraId="12C77C52" w14:textId="77777777">
            <w:r>
              <w:t>500</w:t>
            </w:r>
          </w:p>
        </w:tc>
        <w:tc>
          <w:tcPr>
            <w:tcW w:w="2070" w:type="dxa"/>
          </w:tcPr>
          <w:p w:rsidR="003668D6" w:rsidP="00843796" w14:paraId="09F9012D" w14:textId="77777777">
            <w:r>
              <w:t>1</w:t>
            </w:r>
          </w:p>
        </w:tc>
        <w:tc>
          <w:tcPr>
            <w:tcW w:w="1620" w:type="dxa"/>
          </w:tcPr>
          <w:p w:rsidR="003668D6" w:rsidP="00843796" w14:paraId="30AED558" w14:textId="77777777">
            <w:r>
              <w:t>2/60</w:t>
            </w:r>
          </w:p>
        </w:tc>
        <w:tc>
          <w:tcPr>
            <w:tcW w:w="1530" w:type="dxa"/>
          </w:tcPr>
          <w:p w:rsidR="003668D6" w:rsidP="00843796" w14:paraId="3E3B5B13" w14:textId="77777777">
            <w:r>
              <w:t>1</w:t>
            </w:r>
            <w:r w:rsidR="00AE78D2">
              <w:t>7</w:t>
            </w:r>
          </w:p>
        </w:tc>
      </w:tr>
      <w:tr w14:paraId="482333B8" w14:textId="77777777" w:rsidTr="00C828FD">
        <w:tblPrEx>
          <w:tblW w:w="9720" w:type="dxa"/>
          <w:tblInd w:w="18" w:type="dxa"/>
          <w:tblLayout w:type="fixed"/>
          <w:tblLook w:val="01E0"/>
        </w:tblPrEx>
        <w:trPr>
          <w:trHeight w:val="274"/>
        </w:trPr>
        <w:tc>
          <w:tcPr>
            <w:tcW w:w="2520" w:type="dxa"/>
          </w:tcPr>
          <w:p w:rsidR="003668D6" w:rsidP="00843796" w14:paraId="56045F5C" w14:textId="77777777"/>
        </w:tc>
        <w:tc>
          <w:tcPr>
            <w:tcW w:w="1980" w:type="dxa"/>
            <w:tcBorders>
              <w:bottom w:val="single" w:sz="4" w:space="0" w:color="auto"/>
            </w:tcBorders>
          </w:tcPr>
          <w:p w:rsidR="003668D6" w:rsidP="00843796" w14:paraId="00CB3F11" w14:textId="77777777"/>
        </w:tc>
        <w:tc>
          <w:tcPr>
            <w:tcW w:w="2070" w:type="dxa"/>
          </w:tcPr>
          <w:p w:rsidR="003668D6" w:rsidP="00843796" w14:paraId="103F1F35" w14:textId="77777777"/>
        </w:tc>
        <w:tc>
          <w:tcPr>
            <w:tcW w:w="1620" w:type="dxa"/>
          </w:tcPr>
          <w:p w:rsidR="003668D6" w:rsidP="00843796" w14:paraId="609CF84A" w14:textId="77777777"/>
        </w:tc>
        <w:tc>
          <w:tcPr>
            <w:tcW w:w="1530" w:type="dxa"/>
          </w:tcPr>
          <w:p w:rsidR="003668D6" w:rsidP="00843796" w14:paraId="00EE1188" w14:textId="77777777"/>
        </w:tc>
      </w:tr>
      <w:tr w14:paraId="4704F194" w14:textId="77777777" w:rsidTr="00CF4A46">
        <w:tblPrEx>
          <w:tblW w:w="9720" w:type="dxa"/>
          <w:tblInd w:w="18" w:type="dxa"/>
          <w:tblLayout w:type="fixed"/>
          <w:tblLook w:val="01E0"/>
        </w:tblPrEx>
        <w:trPr>
          <w:trHeight w:val="289"/>
        </w:trPr>
        <w:tc>
          <w:tcPr>
            <w:tcW w:w="2520" w:type="dxa"/>
          </w:tcPr>
          <w:p w:rsidR="003668D6" w:rsidRPr="002D26E2" w:rsidP="00843796" w14:paraId="09840539"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28C8FF73" w14:textId="77777777">
            <w:pPr>
              <w:rPr>
                <w:b/>
              </w:rPr>
            </w:pPr>
          </w:p>
        </w:tc>
        <w:tc>
          <w:tcPr>
            <w:tcW w:w="2070" w:type="dxa"/>
          </w:tcPr>
          <w:p w:rsidR="003668D6" w:rsidRPr="00C53EC8" w:rsidP="00843796" w14:paraId="41FCAAE8" w14:textId="4078CC15">
            <w:pPr>
              <w:rPr>
                <w:b/>
                <w:bCs/>
              </w:rPr>
            </w:pPr>
            <w:r w:rsidRPr="00C53EC8">
              <w:rPr>
                <w:b/>
                <w:bCs/>
              </w:rPr>
              <w:t>500</w:t>
            </w:r>
          </w:p>
        </w:tc>
        <w:tc>
          <w:tcPr>
            <w:tcW w:w="1620" w:type="dxa"/>
            <w:shd w:val="clear" w:color="auto" w:fill="808080"/>
          </w:tcPr>
          <w:p w:rsidR="003668D6" w:rsidP="00843796" w14:paraId="15354EBD" w14:textId="77777777"/>
        </w:tc>
        <w:tc>
          <w:tcPr>
            <w:tcW w:w="1530" w:type="dxa"/>
          </w:tcPr>
          <w:p w:rsidR="003668D6" w:rsidRPr="002D26E2" w:rsidP="00843796" w14:paraId="391A74F0" w14:textId="77777777">
            <w:pPr>
              <w:rPr>
                <w:b/>
              </w:rPr>
            </w:pPr>
            <w:r>
              <w:rPr>
                <w:b/>
              </w:rPr>
              <w:t>17</w:t>
            </w:r>
          </w:p>
        </w:tc>
      </w:tr>
    </w:tbl>
    <w:p w:rsidR="00F3170F" w:rsidP="00F3170F" w14:paraId="23B4A52A" w14:textId="77777777"/>
    <w:p w:rsidR="009A036B" w:rsidRPr="009A036B" w:rsidP="009A036B" w14:paraId="64311366"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3714633A"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49C21369" w14:textId="77777777">
            <w:pPr>
              <w:rPr>
                <w:b/>
              </w:rPr>
            </w:pPr>
            <w:r w:rsidRPr="009A036B">
              <w:rPr>
                <w:b/>
              </w:rPr>
              <w:t xml:space="preserve"> </w:t>
            </w:r>
            <w:r w:rsidRPr="00CA2010">
              <w:rPr>
                <w:b/>
              </w:rPr>
              <w:t>Category of Respondent</w:t>
            </w:r>
          </w:p>
          <w:p w:rsidR="00CA2010" w:rsidRPr="009A036B" w:rsidP="00CA2010" w14:paraId="356F7771" w14:textId="77777777">
            <w:pPr>
              <w:rPr>
                <w:b/>
              </w:rPr>
            </w:pPr>
          </w:p>
        </w:tc>
        <w:tc>
          <w:tcPr>
            <w:tcW w:w="2250" w:type="dxa"/>
          </w:tcPr>
          <w:p w:rsidR="00CA2010" w:rsidRPr="00CA2010" w:rsidP="00CA2010" w14:paraId="1045EACB" w14:textId="77777777">
            <w:pPr>
              <w:rPr>
                <w:b/>
              </w:rPr>
            </w:pPr>
            <w:r w:rsidRPr="00CA2010">
              <w:rPr>
                <w:b/>
              </w:rPr>
              <w:t>Total Burden</w:t>
            </w:r>
          </w:p>
          <w:p w:rsidR="00CA2010" w:rsidRPr="009A036B" w:rsidP="00CA2010" w14:paraId="654D1ED2" w14:textId="77777777">
            <w:pPr>
              <w:rPr>
                <w:b/>
              </w:rPr>
            </w:pPr>
            <w:r w:rsidRPr="00CA2010">
              <w:rPr>
                <w:b/>
              </w:rPr>
              <w:t>Hours</w:t>
            </w:r>
          </w:p>
        </w:tc>
        <w:tc>
          <w:tcPr>
            <w:tcW w:w="2520" w:type="dxa"/>
          </w:tcPr>
          <w:p w:rsidR="00CA2010" w:rsidRPr="009A036B" w:rsidP="009A036B" w14:paraId="5AA45D84" w14:textId="77777777">
            <w:pPr>
              <w:rPr>
                <w:b/>
              </w:rPr>
            </w:pPr>
            <w:r>
              <w:rPr>
                <w:b/>
              </w:rPr>
              <w:t xml:space="preserve">Hourly </w:t>
            </w:r>
            <w:r>
              <w:rPr>
                <w:b/>
              </w:rPr>
              <w:t>Wage Rate*</w:t>
            </w:r>
          </w:p>
        </w:tc>
        <w:tc>
          <w:tcPr>
            <w:tcW w:w="1620" w:type="dxa"/>
          </w:tcPr>
          <w:p w:rsidR="00CA2010" w:rsidRPr="009A036B" w:rsidP="009A036B" w14:paraId="6EA47B20" w14:textId="77777777">
            <w:pPr>
              <w:rPr>
                <w:b/>
              </w:rPr>
            </w:pPr>
            <w:r>
              <w:rPr>
                <w:b/>
              </w:rPr>
              <w:t>Total Burden Cost</w:t>
            </w:r>
            <w:r w:rsidRPr="009A036B">
              <w:rPr>
                <w:b/>
              </w:rPr>
              <w:t xml:space="preserve"> </w:t>
            </w:r>
          </w:p>
        </w:tc>
      </w:tr>
      <w:tr w14:paraId="1FC907BE" w14:textId="77777777" w:rsidTr="00CA2010">
        <w:tblPrEx>
          <w:tblW w:w="9180" w:type="dxa"/>
          <w:tblInd w:w="18" w:type="dxa"/>
          <w:tblLayout w:type="fixed"/>
          <w:tblLook w:val="01E0"/>
        </w:tblPrEx>
        <w:trPr>
          <w:trHeight w:val="260"/>
        </w:trPr>
        <w:tc>
          <w:tcPr>
            <w:tcW w:w="2790" w:type="dxa"/>
          </w:tcPr>
          <w:p w:rsidR="00CA2010" w:rsidRPr="009A036B" w:rsidP="009A036B" w14:paraId="242F716D" w14:textId="77777777">
            <w:r>
              <w:t>Individual</w:t>
            </w:r>
          </w:p>
        </w:tc>
        <w:tc>
          <w:tcPr>
            <w:tcW w:w="2250" w:type="dxa"/>
          </w:tcPr>
          <w:p w:rsidR="00CA2010" w:rsidRPr="009A036B" w:rsidP="009A036B" w14:paraId="4B1F35C5" w14:textId="77777777">
            <w:r>
              <w:t>17</w:t>
            </w:r>
          </w:p>
        </w:tc>
        <w:tc>
          <w:tcPr>
            <w:tcW w:w="2520" w:type="dxa"/>
          </w:tcPr>
          <w:p w:rsidR="00CA2010" w:rsidRPr="009A036B" w:rsidP="009A036B" w14:paraId="075E91E0" w14:textId="77777777">
            <w:r>
              <w:t>$29.76</w:t>
            </w:r>
          </w:p>
        </w:tc>
        <w:tc>
          <w:tcPr>
            <w:tcW w:w="1620" w:type="dxa"/>
          </w:tcPr>
          <w:p w:rsidR="00CA2010" w:rsidRPr="009A036B" w:rsidP="009A036B" w14:paraId="520EE08B" w14:textId="77777777">
            <w:r>
              <w:t>$505.92</w:t>
            </w:r>
          </w:p>
        </w:tc>
      </w:tr>
      <w:tr w14:paraId="1098CCC0" w14:textId="77777777" w:rsidTr="00C07114">
        <w:tblPrEx>
          <w:tblW w:w="9180" w:type="dxa"/>
          <w:tblInd w:w="18" w:type="dxa"/>
          <w:tblLayout w:type="fixed"/>
          <w:tblLook w:val="01E0"/>
        </w:tblPrEx>
        <w:trPr>
          <w:trHeight w:val="274"/>
        </w:trPr>
        <w:tc>
          <w:tcPr>
            <w:tcW w:w="2790" w:type="dxa"/>
          </w:tcPr>
          <w:p w:rsidR="00CA2010" w:rsidRPr="009A036B" w:rsidP="009A036B" w14:paraId="7E3AD64B" w14:textId="77777777"/>
        </w:tc>
        <w:tc>
          <w:tcPr>
            <w:tcW w:w="2250" w:type="dxa"/>
          </w:tcPr>
          <w:p w:rsidR="00CA2010" w:rsidRPr="009A036B" w:rsidP="009A036B" w14:paraId="323BE605" w14:textId="77777777"/>
        </w:tc>
        <w:tc>
          <w:tcPr>
            <w:tcW w:w="2520" w:type="dxa"/>
            <w:tcBorders>
              <w:bottom w:val="single" w:sz="4" w:space="0" w:color="auto"/>
            </w:tcBorders>
          </w:tcPr>
          <w:p w:rsidR="00CA2010" w:rsidRPr="009A036B" w:rsidP="009A036B" w14:paraId="3EF42183" w14:textId="77777777"/>
        </w:tc>
        <w:tc>
          <w:tcPr>
            <w:tcW w:w="1620" w:type="dxa"/>
          </w:tcPr>
          <w:p w:rsidR="00CA2010" w:rsidRPr="009A036B" w:rsidP="009A036B" w14:paraId="36B6744F" w14:textId="77777777"/>
        </w:tc>
      </w:tr>
      <w:tr w14:paraId="0D2EE27F" w14:textId="77777777" w:rsidTr="0065005D">
        <w:tblPrEx>
          <w:tblW w:w="9180" w:type="dxa"/>
          <w:tblInd w:w="18" w:type="dxa"/>
          <w:tblLayout w:type="fixed"/>
          <w:tblLook w:val="01E0"/>
        </w:tblPrEx>
        <w:trPr>
          <w:trHeight w:val="289"/>
        </w:trPr>
        <w:tc>
          <w:tcPr>
            <w:tcW w:w="2790" w:type="dxa"/>
          </w:tcPr>
          <w:p w:rsidR="00AE78D2" w:rsidRPr="009A036B" w:rsidP="00AE78D2" w14:paraId="50F39141" w14:textId="77777777">
            <w:pPr>
              <w:rPr>
                <w:b/>
              </w:rPr>
            </w:pPr>
            <w:r w:rsidRPr="009A036B">
              <w:rPr>
                <w:b/>
              </w:rPr>
              <w:t>Totals</w:t>
            </w:r>
          </w:p>
        </w:tc>
        <w:tc>
          <w:tcPr>
            <w:tcW w:w="2250" w:type="dxa"/>
          </w:tcPr>
          <w:p w:rsidR="00AE78D2" w:rsidRPr="009A036B" w:rsidP="00AE78D2" w14:paraId="2B184A99" w14:textId="77777777">
            <w:pPr>
              <w:rPr>
                <w:b/>
              </w:rPr>
            </w:pPr>
            <w:r>
              <w:rPr>
                <w:b/>
              </w:rPr>
              <w:t>17</w:t>
            </w:r>
          </w:p>
        </w:tc>
        <w:tc>
          <w:tcPr>
            <w:tcW w:w="2520" w:type="dxa"/>
            <w:tcBorders>
              <w:bottom w:val="single" w:sz="4" w:space="0" w:color="auto"/>
            </w:tcBorders>
            <w:shd w:val="clear" w:color="auto" w:fill="7F7F7F"/>
          </w:tcPr>
          <w:p w:rsidR="00AE78D2" w:rsidRPr="009A036B" w:rsidP="00AE78D2" w14:paraId="5DF29D35" w14:textId="77777777"/>
        </w:tc>
        <w:tc>
          <w:tcPr>
            <w:tcW w:w="1620" w:type="dxa"/>
          </w:tcPr>
          <w:p w:rsidR="00AE78D2" w:rsidRPr="009A036B" w:rsidP="00AE78D2" w14:paraId="3F85DAFD" w14:textId="77777777">
            <w:r>
              <w:t>$505.92</w:t>
            </w:r>
          </w:p>
        </w:tc>
      </w:tr>
    </w:tbl>
    <w:p w:rsidR="009A036B" w:rsidRPr="00AE78D2" w:rsidP="008E44D7" w14:paraId="5AB3D9A8" w14:textId="77777777">
      <w:pPr>
        <w:rPr>
          <w:sz w:val="20"/>
          <w:szCs w:val="20"/>
        </w:rPr>
      </w:pPr>
      <w:r>
        <w:t>*</w:t>
      </w:r>
      <w:r w:rsidRPr="000748C4">
        <w:rPr>
          <w:kern w:val="36"/>
          <w:sz w:val="20"/>
          <w:szCs w:val="20"/>
        </w:rPr>
        <w:t xml:space="preserve"> The General Public wage rate</w:t>
      </w:r>
      <w:r>
        <w:rPr>
          <w:kern w:val="36"/>
          <w:sz w:val="20"/>
          <w:szCs w:val="20"/>
        </w:rPr>
        <w:t xml:space="preserve"> (Median wage for “All Occupations”) </w:t>
      </w:r>
      <w:r w:rsidRPr="000748C4">
        <w:rPr>
          <w:kern w:val="36"/>
          <w:sz w:val="20"/>
          <w:szCs w:val="20"/>
        </w:rPr>
        <w:t>was obtained from</w:t>
      </w:r>
      <w:r w:rsidR="00AE78D2">
        <w:rPr>
          <w:kern w:val="36"/>
          <w:sz w:val="20"/>
          <w:szCs w:val="20"/>
        </w:rPr>
        <w:t xml:space="preserve"> </w:t>
      </w:r>
      <w:hyperlink r:id="rId5" w:anchor="00-0000" w:history="1">
        <w:r w:rsidRPr="00AE78D2" w:rsidR="00AE78D2">
          <w:rPr>
            <w:rStyle w:val="Hyperlink"/>
            <w:sz w:val="20"/>
            <w:szCs w:val="20"/>
          </w:rPr>
          <w:t>May 2022 National Occupational Employment and Wage Estimates (bls.gov)</w:t>
        </w:r>
      </w:hyperlink>
    </w:p>
    <w:p w:rsidR="00441434" w:rsidP="00F3170F" w14:paraId="40B1F2B9" w14:textId="77777777"/>
    <w:p w:rsidR="005E714A" w:rsidRPr="00C0508F" w14:paraId="05B9843E"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Pr="00C0508F" w:rsidR="00BF6223">
        <w:rPr>
          <w:u w:val="single"/>
        </w:rPr>
        <w:t xml:space="preserve"> </w:t>
      </w:r>
      <w:r w:rsidRPr="00C0508F" w:rsidR="0015438F">
        <w:rPr>
          <w:u w:val="single"/>
        </w:rPr>
        <w:t>$</w:t>
      </w:r>
      <w:r w:rsidRPr="00C0508F" w:rsidR="004B187E">
        <w:rPr>
          <w:u w:val="single"/>
        </w:rPr>
        <w:t>1,042</w:t>
      </w:r>
      <w:r w:rsidRPr="00C0508F" w:rsidR="00C0508F">
        <w:rPr>
          <w:u w:val="single"/>
        </w:rPr>
        <w:t>.7</w:t>
      </w:r>
      <w:r w:rsidRPr="00C0508F" w:rsidR="004B187E">
        <w:rPr>
          <w:u w:val="single"/>
        </w:rPr>
        <w:t>2</w:t>
      </w:r>
    </w:p>
    <w:p w:rsidR="009A036B" w:rsidRPr="009A036B" w:rsidP="009A036B" w14:paraId="3912FA9E" w14:textId="77777777">
      <w:r>
        <w:rPr>
          <w:b/>
        </w:rPr>
        <w:t xml:space="preserve">                         </w:t>
      </w:r>
    </w:p>
    <w:p w:rsidR="009A036B" w:rsidRPr="009A036B" w:rsidP="009A036B" w14:paraId="28254CCD" w14:textId="77777777"/>
    <w:tbl>
      <w:tblPr>
        <w:tblW w:w="9522" w:type="dxa"/>
        <w:tblCellMar>
          <w:left w:w="0" w:type="dxa"/>
          <w:right w:w="0" w:type="dxa"/>
        </w:tblCellMar>
        <w:tblLook w:val="04A0"/>
      </w:tblPr>
      <w:tblGrid>
        <w:gridCol w:w="2733"/>
        <w:gridCol w:w="1440"/>
        <w:gridCol w:w="1260"/>
        <w:gridCol w:w="1363"/>
        <w:gridCol w:w="1363"/>
        <w:gridCol w:w="1363"/>
      </w:tblGrid>
      <w:tr w14:paraId="4DCB5959"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3A00204D"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31E3FCEB" w14:textId="77777777">
            <w:pPr>
              <w:rPr>
                <w:b/>
                <w:bCs/>
              </w:rPr>
            </w:pPr>
          </w:p>
          <w:p w:rsidR="009A036B" w:rsidRPr="009A036B" w:rsidP="009A036B" w14:paraId="126AA02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F8E0D3F"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279EFC03"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936B591"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2E0312C" w14:textId="77777777">
            <w:pPr>
              <w:rPr>
                <w:b/>
                <w:bCs/>
              </w:rPr>
            </w:pPr>
            <w:r w:rsidRPr="009A036B">
              <w:rPr>
                <w:b/>
                <w:bCs/>
              </w:rPr>
              <w:t>Total Cost to Gov’t</w:t>
            </w:r>
          </w:p>
        </w:tc>
      </w:tr>
      <w:tr w14:paraId="7AC530E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D2F888C" w14:textId="77777777">
            <w:r>
              <w:t>Technical Information Specialist</w:t>
            </w:r>
          </w:p>
        </w:tc>
        <w:tc>
          <w:tcPr>
            <w:tcW w:w="1440" w:type="dxa"/>
            <w:tcBorders>
              <w:top w:val="nil"/>
              <w:left w:val="nil"/>
              <w:bottom w:val="single" w:sz="8" w:space="0" w:color="auto"/>
              <w:right w:val="single" w:sz="8" w:space="0" w:color="auto"/>
            </w:tcBorders>
          </w:tcPr>
          <w:p w:rsidR="00C53EC8" w:rsidP="009A036B" w14:paraId="4EC438B7" w14:textId="77777777"/>
          <w:p w:rsidR="009A036B" w:rsidRPr="009A036B" w:rsidP="009A036B" w14:paraId="739614D5" w14:textId="753A0AFB">
            <w:r>
              <w:t>13/8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FAA3580" w14:textId="77777777">
            <w:r>
              <w:t>$104,272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FD34EBC" w14:textId="77777777">
            <w:r>
              <w:t>1%</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088056F8" w14:textId="77777777"/>
        </w:tc>
        <w:tc>
          <w:tcPr>
            <w:tcW w:w="1363" w:type="dxa"/>
            <w:tcBorders>
              <w:top w:val="nil"/>
              <w:left w:val="nil"/>
              <w:bottom w:val="single" w:sz="8" w:space="0" w:color="auto"/>
              <w:right w:val="single" w:sz="8" w:space="0" w:color="auto"/>
            </w:tcBorders>
          </w:tcPr>
          <w:p w:rsidR="00C53EC8" w:rsidP="009A036B" w14:paraId="741E5813" w14:textId="77777777"/>
          <w:p w:rsidR="009A036B" w:rsidRPr="009A036B" w:rsidP="009A036B" w14:paraId="3E952550" w14:textId="58C0B64C">
            <w:r>
              <w:t>$1,042.72</w:t>
            </w:r>
          </w:p>
        </w:tc>
      </w:tr>
      <w:tr w14:paraId="6796EB0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9F1C24A" w14:textId="77777777"/>
        </w:tc>
        <w:tc>
          <w:tcPr>
            <w:tcW w:w="1440" w:type="dxa"/>
            <w:tcBorders>
              <w:top w:val="nil"/>
              <w:left w:val="nil"/>
              <w:bottom w:val="single" w:sz="8" w:space="0" w:color="auto"/>
              <w:right w:val="single" w:sz="8" w:space="0" w:color="auto"/>
            </w:tcBorders>
          </w:tcPr>
          <w:p w:rsidR="009A036B" w:rsidRPr="009A036B" w:rsidP="009A036B" w14:paraId="4AB78FE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F17CCC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18F6C4"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BBFA7D4" w14:textId="77777777"/>
        </w:tc>
        <w:tc>
          <w:tcPr>
            <w:tcW w:w="1363" w:type="dxa"/>
            <w:tcBorders>
              <w:top w:val="nil"/>
              <w:left w:val="nil"/>
              <w:bottom w:val="single" w:sz="8" w:space="0" w:color="auto"/>
              <w:right w:val="single" w:sz="8" w:space="0" w:color="auto"/>
            </w:tcBorders>
          </w:tcPr>
          <w:p w:rsidR="009A036B" w:rsidRPr="009A036B" w:rsidP="009A036B" w14:paraId="529635B3" w14:textId="77777777"/>
        </w:tc>
      </w:tr>
      <w:tr w14:paraId="4565878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3C2F43D"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9207E5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E9B693B"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B20DAEA" w14:textId="77777777"/>
        </w:tc>
        <w:tc>
          <w:tcPr>
            <w:tcW w:w="1363" w:type="dxa"/>
            <w:tcBorders>
              <w:top w:val="nil"/>
              <w:left w:val="nil"/>
              <w:bottom w:val="single" w:sz="8" w:space="0" w:color="auto"/>
              <w:right w:val="single" w:sz="8" w:space="0" w:color="auto"/>
            </w:tcBorders>
          </w:tcPr>
          <w:p w:rsidR="009A036B" w:rsidRPr="009A036B" w:rsidP="009A036B" w14:paraId="667B4515" w14:textId="77777777"/>
        </w:tc>
        <w:tc>
          <w:tcPr>
            <w:tcW w:w="1363" w:type="dxa"/>
            <w:tcBorders>
              <w:top w:val="nil"/>
              <w:left w:val="nil"/>
              <w:bottom w:val="single" w:sz="8" w:space="0" w:color="auto"/>
              <w:right w:val="single" w:sz="8" w:space="0" w:color="auto"/>
            </w:tcBorders>
          </w:tcPr>
          <w:p w:rsidR="009A036B" w:rsidRPr="009A036B" w:rsidP="009A036B" w14:paraId="22161D0F" w14:textId="77777777"/>
        </w:tc>
      </w:tr>
      <w:tr w14:paraId="3A7F2DE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30D90B9" w14:textId="77777777"/>
        </w:tc>
        <w:tc>
          <w:tcPr>
            <w:tcW w:w="1440" w:type="dxa"/>
            <w:tcBorders>
              <w:top w:val="nil"/>
              <w:left w:val="nil"/>
              <w:bottom w:val="single" w:sz="8" w:space="0" w:color="auto"/>
              <w:right w:val="single" w:sz="8" w:space="0" w:color="auto"/>
            </w:tcBorders>
          </w:tcPr>
          <w:p w:rsidR="009A036B" w:rsidRPr="009A036B" w:rsidP="009A036B" w14:paraId="1A75F00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9855EA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C8D3C61" w14:textId="77777777"/>
        </w:tc>
        <w:tc>
          <w:tcPr>
            <w:tcW w:w="1363" w:type="dxa"/>
            <w:tcBorders>
              <w:top w:val="nil"/>
              <w:left w:val="nil"/>
              <w:bottom w:val="single" w:sz="8" w:space="0" w:color="auto"/>
              <w:right w:val="single" w:sz="8" w:space="0" w:color="auto"/>
            </w:tcBorders>
          </w:tcPr>
          <w:p w:rsidR="009A036B" w:rsidRPr="009A036B" w:rsidP="009A036B" w14:paraId="61523DE9" w14:textId="77777777"/>
        </w:tc>
        <w:tc>
          <w:tcPr>
            <w:tcW w:w="1363" w:type="dxa"/>
            <w:tcBorders>
              <w:top w:val="nil"/>
              <w:left w:val="nil"/>
              <w:bottom w:val="single" w:sz="8" w:space="0" w:color="auto"/>
              <w:right w:val="single" w:sz="8" w:space="0" w:color="auto"/>
            </w:tcBorders>
          </w:tcPr>
          <w:p w:rsidR="009A036B" w:rsidRPr="009A036B" w:rsidP="009A036B" w14:paraId="2B1E0A55" w14:textId="77777777"/>
        </w:tc>
      </w:tr>
      <w:tr w14:paraId="040F57A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11CF24"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2445D1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3B3F9F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A8A7FC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E54F4D1" w14:textId="77777777"/>
        </w:tc>
        <w:tc>
          <w:tcPr>
            <w:tcW w:w="1363" w:type="dxa"/>
            <w:tcBorders>
              <w:top w:val="nil"/>
              <w:left w:val="nil"/>
              <w:bottom w:val="single" w:sz="8" w:space="0" w:color="auto"/>
              <w:right w:val="single" w:sz="8" w:space="0" w:color="auto"/>
            </w:tcBorders>
          </w:tcPr>
          <w:p w:rsidR="009A036B" w:rsidRPr="009A036B" w:rsidP="009A036B" w14:paraId="1C40FBFA" w14:textId="77777777"/>
        </w:tc>
      </w:tr>
      <w:tr w14:paraId="5106787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BA24D20"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7C75ABF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95275A0"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B7747C6"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A09702A" w14:textId="77777777"/>
        </w:tc>
        <w:tc>
          <w:tcPr>
            <w:tcW w:w="1363" w:type="dxa"/>
            <w:tcBorders>
              <w:top w:val="nil"/>
              <w:left w:val="nil"/>
              <w:bottom w:val="single" w:sz="8" w:space="0" w:color="auto"/>
              <w:right w:val="single" w:sz="8" w:space="0" w:color="auto"/>
            </w:tcBorders>
          </w:tcPr>
          <w:p w:rsidR="009A036B" w:rsidRPr="009A036B" w:rsidP="009A036B" w14:paraId="4720D133" w14:textId="77777777"/>
        </w:tc>
      </w:tr>
      <w:tr w14:paraId="4108350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0048D031"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0467A28C"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16D397E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E781063"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6F197CD7" w14:textId="77777777">
            <w:pPr>
              <w:rPr>
                <w:b/>
              </w:rPr>
            </w:pPr>
          </w:p>
        </w:tc>
        <w:tc>
          <w:tcPr>
            <w:tcW w:w="1363" w:type="dxa"/>
            <w:tcBorders>
              <w:top w:val="nil"/>
              <w:left w:val="nil"/>
              <w:bottom w:val="single" w:sz="8" w:space="0" w:color="auto"/>
              <w:right w:val="single" w:sz="8" w:space="0" w:color="auto"/>
            </w:tcBorders>
          </w:tcPr>
          <w:p w:rsidR="009A036B" w:rsidRPr="009A036B" w:rsidP="009A036B" w14:paraId="3FD74894" w14:textId="77777777">
            <w:pPr>
              <w:rPr>
                <w:b/>
              </w:rPr>
            </w:pPr>
          </w:p>
        </w:tc>
      </w:tr>
      <w:tr w14:paraId="6B691E0B"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508F" w:rsidRPr="004B1EB8" w:rsidP="00C0508F" w14:paraId="72E615AB"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C0508F" w:rsidRPr="009A036B" w:rsidP="00C0508F" w14:paraId="7FDA24B2"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C0508F" w:rsidRPr="009A036B" w:rsidP="00C0508F" w14:paraId="6EBED04D"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C0508F" w:rsidRPr="009A036B" w:rsidP="00C0508F" w14:paraId="2949FBC1" w14:textId="77777777"/>
        </w:tc>
        <w:tc>
          <w:tcPr>
            <w:tcW w:w="1363" w:type="dxa"/>
            <w:tcBorders>
              <w:top w:val="nil"/>
              <w:left w:val="nil"/>
              <w:bottom w:val="single" w:sz="8" w:space="0" w:color="auto"/>
              <w:right w:val="single" w:sz="8" w:space="0" w:color="auto"/>
            </w:tcBorders>
            <w:shd w:val="clear" w:color="auto" w:fill="A6A6A6"/>
          </w:tcPr>
          <w:p w:rsidR="00C0508F" w:rsidRPr="009A036B" w:rsidP="00C0508F" w14:paraId="164BF69B" w14:textId="77777777"/>
        </w:tc>
        <w:tc>
          <w:tcPr>
            <w:tcW w:w="1363" w:type="dxa"/>
            <w:tcBorders>
              <w:top w:val="nil"/>
              <w:left w:val="nil"/>
              <w:bottom w:val="single" w:sz="8" w:space="0" w:color="auto"/>
              <w:right w:val="single" w:sz="8" w:space="0" w:color="auto"/>
            </w:tcBorders>
          </w:tcPr>
          <w:p w:rsidR="00C0508F" w:rsidRPr="009A036B" w:rsidP="00C0508F" w14:paraId="7B404377" w14:textId="77777777">
            <w:r>
              <w:t>$1,042.72</w:t>
            </w:r>
          </w:p>
        </w:tc>
      </w:tr>
    </w:tbl>
    <w:p w:rsidR="00786226" w14:paraId="3AB288E7" w14:textId="77777777">
      <w:pPr>
        <w:rPr>
          <w:bCs/>
          <w:sz w:val="20"/>
          <w:szCs w:val="20"/>
        </w:rPr>
      </w:pPr>
      <w:r w:rsidRPr="005817FF">
        <w:rPr>
          <w:bCs/>
          <w:sz w:val="20"/>
          <w:szCs w:val="20"/>
        </w:rPr>
        <w:t xml:space="preserve">*The Salary in table above is cited from: </w:t>
      </w:r>
    </w:p>
    <w:p w:rsidR="00ED6492" w:rsidRPr="00786226" w14:paraId="6E3AD7F6" w14:textId="77777777">
      <w:pPr>
        <w:rPr>
          <w:sz w:val="20"/>
          <w:szCs w:val="20"/>
          <w:u w:val="single"/>
        </w:rPr>
      </w:pPr>
      <w:hyperlink r:id="rId6" w:history="1">
        <w:r w:rsidRPr="006B19B4">
          <w:rPr>
            <w:rStyle w:val="Hyperlink"/>
            <w:sz w:val="20"/>
            <w:szCs w:val="20"/>
          </w:rPr>
          <w:t>https://www.opm.gov/policy-data-oversight/pay-leave/sal</w:t>
        </w:r>
        <w:r w:rsidRPr="006B19B4">
          <w:rPr>
            <w:rStyle w:val="Hyperlink"/>
            <w:sz w:val="20"/>
            <w:szCs w:val="20"/>
          </w:rPr>
          <w:t>a</w:t>
        </w:r>
        <w:r w:rsidRPr="006B19B4">
          <w:rPr>
            <w:rStyle w:val="Hyperlink"/>
            <w:sz w:val="20"/>
            <w:szCs w:val="20"/>
          </w:rPr>
          <w:t>ries-wages/salary-tables/pdf/2023/GS.pdf</w:t>
        </w:r>
      </w:hyperlink>
      <w:r>
        <w:rPr>
          <w:bCs/>
          <w:sz w:val="20"/>
          <w:szCs w:val="20"/>
        </w:rPr>
        <w:t xml:space="preserve"> </w:t>
      </w:r>
      <w:r>
        <w:rPr>
          <w:b/>
          <w:bCs/>
          <w:u w:val="single"/>
        </w:rPr>
        <w:t xml:space="preserve">  </w:t>
      </w:r>
    </w:p>
    <w:p w:rsidR="00786226" w:rsidP="00F06866" w14:paraId="627BF499" w14:textId="77777777">
      <w:pPr>
        <w:rPr>
          <w:b/>
          <w:bCs/>
          <w:u w:val="single"/>
        </w:rPr>
      </w:pPr>
    </w:p>
    <w:p w:rsidR="00C0508F" w:rsidP="00F06866" w14:paraId="486371B7" w14:textId="77777777">
      <w:pPr>
        <w:rPr>
          <w:b/>
          <w:bCs/>
          <w:u w:val="single"/>
        </w:rPr>
      </w:pPr>
    </w:p>
    <w:p w:rsidR="00786226" w:rsidP="00F06866" w14:paraId="2A0E550B" w14:textId="77777777">
      <w:pPr>
        <w:rPr>
          <w:b/>
          <w:bCs/>
          <w:u w:val="single"/>
        </w:rPr>
      </w:pPr>
    </w:p>
    <w:p w:rsidR="0069403B" w:rsidP="00F06866" w14:paraId="02E15F7E"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B1905BF" w14:textId="77777777">
      <w:pPr>
        <w:rPr>
          <w:b/>
        </w:rPr>
      </w:pPr>
    </w:p>
    <w:p w:rsidR="00F06866" w:rsidP="00F06866" w14:paraId="29FE20DF" w14:textId="77777777">
      <w:pPr>
        <w:rPr>
          <w:b/>
        </w:rPr>
      </w:pPr>
      <w:r>
        <w:rPr>
          <w:b/>
        </w:rPr>
        <w:t>The</w:t>
      </w:r>
      <w:r w:rsidR="0069403B">
        <w:rPr>
          <w:b/>
        </w:rPr>
        <w:t xml:space="preserve"> select</w:t>
      </w:r>
      <w:r>
        <w:rPr>
          <w:b/>
        </w:rPr>
        <w:t>ion of your targeted respondents</w:t>
      </w:r>
    </w:p>
    <w:p w:rsidR="0069403B" w:rsidP="0069403B" w14:paraId="153FC32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86226">
        <w:t>X</w:t>
      </w:r>
      <w:r>
        <w:t>] Yes</w:t>
      </w:r>
      <w:r>
        <w:tab/>
        <w:t>[ ] No</w:t>
      </w:r>
    </w:p>
    <w:p w:rsidR="00636621" w:rsidP="00636621" w14:paraId="4A2DCB10" w14:textId="77777777">
      <w:pPr>
        <w:pStyle w:val="ListParagraph"/>
      </w:pPr>
    </w:p>
    <w:p w:rsidR="00636621" w:rsidP="001B0AAA" w14:paraId="59D40B3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786226" w:rsidP="001B0AAA" w14:paraId="36C0089D" w14:textId="77777777"/>
    <w:p w:rsidR="00786226" w:rsidP="001B0AAA" w14:paraId="001746A1" w14:textId="77777777">
      <w:r>
        <w:t xml:space="preserve">The list of targeted respondents is the list of individuals subscribing to the </w:t>
      </w:r>
      <w:r w:rsidRPr="00786226">
        <w:rPr>
          <w:i/>
          <w:iCs/>
        </w:rPr>
        <w:t>Circulating Now</w:t>
      </w:r>
      <w:r>
        <w:t xml:space="preserve"> blog through the GovDelivery email service.</w:t>
      </w:r>
      <w:r w:rsidR="00960312">
        <w:t xml:space="preserve"> Respondents will also include</w:t>
      </w:r>
      <w:r w:rsidR="000E44A3">
        <w:t xml:space="preserve"> individuals who click on </w:t>
      </w:r>
      <w:r w:rsidR="00960312">
        <w:t xml:space="preserve"> an anonymous link appearing on the Circulating Now Web site at </w:t>
      </w:r>
      <w:hyperlink r:id="rId7" w:history="1">
        <w:r w:rsidRPr="00DD7330" w:rsidR="00960312">
          <w:rPr>
            <w:rStyle w:val="Hyperlink"/>
          </w:rPr>
          <w:t>https://circulatingnow.nlm.nih.gov</w:t>
        </w:r>
      </w:hyperlink>
      <w:r w:rsidR="00960312">
        <w:t xml:space="preserve">. </w:t>
      </w:r>
    </w:p>
    <w:p w:rsidR="00A403BB" w:rsidP="00A403BB" w14:paraId="17FD4EEE" w14:textId="77777777"/>
    <w:p w:rsidR="00A403BB" w:rsidP="00A403BB" w14:paraId="6BC9BC07" w14:textId="77777777">
      <w:pPr>
        <w:rPr>
          <w:b/>
        </w:rPr>
      </w:pPr>
      <w:r>
        <w:rPr>
          <w:b/>
        </w:rPr>
        <w:t>Administration of the Instrument</w:t>
      </w:r>
    </w:p>
    <w:p w:rsidR="00A403BB" w:rsidP="00A403BB" w14:paraId="353F4F8C" w14:textId="77777777">
      <w:pPr>
        <w:pStyle w:val="ListParagraph"/>
        <w:numPr>
          <w:ilvl w:val="0"/>
          <w:numId w:val="17"/>
        </w:numPr>
      </w:pPr>
      <w:r>
        <w:t>H</w:t>
      </w:r>
      <w:r>
        <w:t>ow will you collect the information? (Check all that apply)</w:t>
      </w:r>
    </w:p>
    <w:p w:rsidR="001B0AAA" w:rsidP="001B0AAA" w14:paraId="58DB90FD" w14:textId="77777777">
      <w:pPr>
        <w:ind w:left="720"/>
      </w:pPr>
      <w:r>
        <w:t>[</w:t>
      </w:r>
      <w:r w:rsidR="00786226">
        <w:t>X</w:t>
      </w:r>
      <w:r>
        <w:t>] Web-based</w:t>
      </w:r>
      <w:r>
        <w:t xml:space="preserve"> or other forms of Social Media </w:t>
      </w:r>
    </w:p>
    <w:p w:rsidR="001B0AAA" w:rsidP="001B0AAA" w14:paraId="7A561FA9" w14:textId="77777777">
      <w:pPr>
        <w:ind w:left="720"/>
      </w:pPr>
      <w:r>
        <w:t xml:space="preserve">[ </w:t>
      </w:r>
      <w:r>
        <w:t xml:space="preserve"> </w:t>
      </w:r>
      <w:r>
        <w:t>] Telephone</w:t>
      </w:r>
      <w:r>
        <w:tab/>
      </w:r>
    </w:p>
    <w:p w:rsidR="001B0AAA" w:rsidP="001B0AAA" w14:paraId="550989DC" w14:textId="77777777">
      <w:pPr>
        <w:ind w:left="720"/>
      </w:pPr>
      <w:r>
        <w:t>[</w:t>
      </w:r>
      <w:r>
        <w:t xml:space="preserve"> </w:t>
      </w:r>
      <w:r>
        <w:t xml:space="preserve"> ] In-person</w:t>
      </w:r>
      <w:r>
        <w:tab/>
      </w:r>
    </w:p>
    <w:p w:rsidR="001B0AAA" w:rsidP="001B0AAA" w14:paraId="69FA9350" w14:textId="77777777">
      <w:pPr>
        <w:ind w:left="720"/>
      </w:pPr>
      <w:r>
        <w:t xml:space="preserve">[ </w:t>
      </w:r>
      <w:r>
        <w:t xml:space="preserve"> </w:t>
      </w:r>
      <w:r>
        <w:t>] Mail</w:t>
      </w:r>
      <w:r>
        <w:t xml:space="preserve"> </w:t>
      </w:r>
    </w:p>
    <w:p w:rsidR="001B0AAA" w:rsidP="001B0AAA" w14:paraId="4CF24E76" w14:textId="77777777">
      <w:pPr>
        <w:ind w:left="720"/>
      </w:pPr>
      <w:r>
        <w:t xml:space="preserve">[ </w:t>
      </w:r>
      <w:r>
        <w:t xml:space="preserve"> </w:t>
      </w:r>
      <w:r>
        <w:t>] Other, Explain</w:t>
      </w:r>
    </w:p>
    <w:p w:rsidR="00F24CFC" w:rsidP="00F24CFC" w14:paraId="06B8DC03" w14:textId="77777777">
      <w:pPr>
        <w:pStyle w:val="ListParagraph"/>
        <w:numPr>
          <w:ilvl w:val="0"/>
          <w:numId w:val="17"/>
        </w:numPr>
      </w:pPr>
      <w:r>
        <w:t>Will interviewers or facilitators be used?  [  ] Yes [</w:t>
      </w:r>
      <w:r w:rsidR="00786226">
        <w:t>X</w:t>
      </w:r>
      <w:r>
        <w:t>] No</w:t>
      </w:r>
    </w:p>
    <w:p w:rsidR="00F24CFC" w:rsidP="00F24CFC" w14:paraId="7CDD1C14" w14:textId="77777777">
      <w:pPr>
        <w:pStyle w:val="ListParagraph"/>
        <w:ind w:left="360"/>
      </w:pPr>
      <w:r>
        <w:t xml:space="preserve"> </w:t>
      </w:r>
    </w:p>
    <w:p w:rsidR="000913EC" w:rsidP="00F24CFC" w14:paraId="498B25EC" w14:textId="77777777">
      <w:pPr>
        <w:pStyle w:val="Heading2"/>
        <w:tabs>
          <w:tab w:val="left" w:pos="900"/>
        </w:tabs>
        <w:ind w:right="-180"/>
        <w:rPr>
          <w:sz w:val="28"/>
        </w:rPr>
      </w:pPr>
    </w:p>
    <w:p w:rsidR="00AE14B1" w:rsidRPr="00AE14B1" w:rsidP="00AE14B1" w14:paraId="7A3AB5E8" w14:textId="77777777"/>
    <w:p w:rsidR="005E714A" w:rsidP="00F24CFC" w14:paraId="39618A0E" w14:textId="77777777">
      <w:pPr>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4A534DE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34499077">
    <w:abstractNumId w:val="10"/>
  </w:num>
  <w:num w:numId="2" w16cid:durableId="480855713">
    <w:abstractNumId w:val="16"/>
  </w:num>
  <w:num w:numId="3" w16cid:durableId="1282153816">
    <w:abstractNumId w:val="15"/>
  </w:num>
  <w:num w:numId="4" w16cid:durableId="1568879107">
    <w:abstractNumId w:val="17"/>
  </w:num>
  <w:num w:numId="5" w16cid:durableId="1230113728">
    <w:abstractNumId w:val="3"/>
  </w:num>
  <w:num w:numId="6" w16cid:durableId="45296150">
    <w:abstractNumId w:val="1"/>
  </w:num>
  <w:num w:numId="7" w16cid:durableId="1319455979">
    <w:abstractNumId w:val="8"/>
  </w:num>
  <w:num w:numId="8" w16cid:durableId="345644589">
    <w:abstractNumId w:val="13"/>
  </w:num>
  <w:num w:numId="9" w16cid:durableId="1653676802">
    <w:abstractNumId w:val="9"/>
  </w:num>
  <w:num w:numId="10" w16cid:durableId="1179464965">
    <w:abstractNumId w:val="2"/>
  </w:num>
  <w:num w:numId="11" w16cid:durableId="855538460">
    <w:abstractNumId w:val="6"/>
  </w:num>
  <w:num w:numId="12" w16cid:durableId="834689531">
    <w:abstractNumId w:val="7"/>
  </w:num>
  <w:num w:numId="13" w16cid:durableId="1146704020">
    <w:abstractNumId w:val="0"/>
  </w:num>
  <w:num w:numId="14" w16cid:durableId="131943327">
    <w:abstractNumId w:val="14"/>
  </w:num>
  <w:num w:numId="15" w16cid:durableId="1265723322">
    <w:abstractNumId w:val="12"/>
  </w:num>
  <w:num w:numId="16" w16cid:durableId="642083907">
    <w:abstractNumId w:val="11"/>
  </w:num>
  <w:num w:numId="17" w16cid:durableId="309678415">
    <w:abstractNumId w:val="4"/>
  </w:num>
  <w:num w:numId="18" w16cid:durableId="344791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48C4"/>
    <w:rsid w:val="000913EC"/>
    <w:rsid w:val="000B2838"/>
    <w:rsid w:val="000D44CA"/>
    <w:rsid w:val="000E200B"/>
    <w:rsid w:val="000E44A3"/>
    <w:rsid w:val="000F68BE"/>
    <w:rsid w:val="00113A81"/>
    <w:rsid w:val="0015438F"/>
    <w:rsid w:val="00162F83"/>
    <w:rsid w:val="00177AEA"/>
    <w:rsid w:val="001855D1"/>
    <w:rsid w:val="001927A4"/>
    <w:rsid w:val="00194AC6"/>
    <w:rsid w:val="001A23B0"/>
    <w:rsid w:val="001A25CC"/>
    <w:rsid w:val="001B0AAA"/>
    <w:rsid w:val="001C39F7"/>
    <w:rsid w:val="00237B48"/>
    <w:rsid w:val="0024521E"/>
    <w:rsid w:val="00263C3D"/>
    <w:rsid w:val="00274D0B"/>
    <w:rsid w:val="00284110"/>
    <w:rsid w:val="00291A3B"/>
    <w:rsid w:val="002B3C95"/>
    <w:rsid w:val="002D0B92"/>
    <w:rsid w:val="002D26E2"/>
    <w:rsid w:val="002D74B4"/>
    <w:rsid w:val="002E48F5"/>
    <w:rsid w:val="003002B6"/>
    <w:rsid w:val="003668D6"/>
    <w:rsid w:val="003932D1"/>
    <w:rsid w:val="003A7074"/>
    <w:rsid w:val="003C27F6"/>
    <w:rsid w:val="003D5BBE"/>
    <w:rsid w:val="003E3C61"/>
    <w:rsid w:val="003F1C5B"/>
    <w:rsid w:val="00420E91"/>
    <w:rsid w:val="00431EB1"/>
    <w:rsid w:val="00434E33"/>
    <w:rsid w:val="00441434"/>
    <w:rsid w:val="0045264C"/>
    <w:rsid w:val="004876EC"/>
    <w:rsid w:val="004A44F3"/>
    <w:rsid w:val="004B187E"/>
    <w:rsid w:val="004B1EB8"/>
    <w:rsid w:val="004D6CC9"/>
    <w:rsid w:val="004D6E14"/>
    <w:rsid w:val="005009B0"/>
    <w:rsid w:val="005817FF"/>
    <w:rsid w:val="005A1006"/>
    <w:rsid w:val="005A772A"/>
    <w:rsid w:val="005C39CB"/>
    <w:rsid w:val="005D6FB2"/>
    <w:rsid w:val="005E714A"/>
    <w:rsid w:val="006140A0"/>
    <w:rsid w:val="00633F74"/>
    <w:rsid w:val="00636329"/>
    <w:rsid w:val="00636621"/>
    <w:rsid w:val="00642B49"/>
    <w:rsid w:val="0065005D"/>
    <w:rsid w:val="006566BF"/>
    <w:rsid w:val="006832D9"/>
    <w:rsid w:val="006853A2"/>
    <w:rsid w:val="00686301"/>
    <w:rsid w:val="0069403B"/>
    <w:rsid w:val="006B19B4"/>
    <w:rsid w:val="006B7B34"/>
    <w:rsid w:val="006D5F47"/>
    <w:rsid w:val="006F3DDE"/>
    <w:rsid w:val="00704678"/>
    <w:rsid w:val="007425E7"/>
    <w:rsid w:val="00766D95"/>
    <w:rsid w:val="0077703F"/>
    <w:rsid w:val="00786226"/>
    <w:rsid w:val="007A1C35"/>
    <w:rsid w:val="007C3E69"/>
    <w:rsid w:val="00802607"/>
    <w:rsid w:val="008101A5"/>
    <w:rsid w:val="00811789"/>
    <w:rsid w:val="00815A28"/>
    <w:rsid w:val="00822664"/>
    <w:rsid w:val="00843796"/>
    <w:rsid w:val="0085116A"/>
    <w:rsid w:val="00864BB0"/>
    <w:rsid w:val="008758B8"/>
    <w:rsid w:val="00887320"/>
    <w:rsid w:val="00895229"/>
    <w:rsid w:val="008E44D7"/>
    <w:rsid w:val="008F0203"/>
    <w:rsid w:val="008F50D4"/>
    <w:rsid w:val="009239AA"/>
    <w:rsid w:val="00935ADA"/>
    <w:rsid w:val="00946B6C"/>
    <w:rsid w:val="00955A71"/>
    <w:rsid w:val="00960312"/>
    <w:rsid w:val="0096108F"/>
    <w:rsid w:val="009A036B"/>
    <w:rsid w:val="009C13B9"/>
    <w:rsid w:val="009D01A2"/>
    <w:rsid w:val="009F5923"/>
    <w:rsid w:val="00A229F1"/>
    <w:rsid w:val="00A403BB"/>
    <w:rsid w:val="00A40967"/>
    <w:rsid w:val="00A50F89"/>
    <w:rsid w:val="00A674DF"/>
    <w:rsid w:val="00A83AA6"/>
    <w:rsid w:val="00AB11F1"/>
    <w:rsid w:val="00AC60E8"/>
    <w:rsid w:val="00AE14B1"/>
    <w:rsid w:val="00AE1809"/>
    <w:rsid w:val="00AE78D2"/>
    <w:rsid w:val="00B80D76"/>
    <w:rsid w:val="00B9265C"/>
    <w:rsid w:val="00BA2105"/>
    <w:rsid w:val="00BA7E06"/>
    <w:rsid w:val="00BB43B5"/>
    <w:rsid w:val="00BB6219"/>
    <w:rsid w:val="00BC676D"/>
    <w:rsid w:val="00BD290F"/>
    <w:rsid w:val="00BF6223"/>
    <w:rsid w:val="00C0508F"/>
    <w:rsid w:val="00C07114"/>
    <w:rsid w:val="00C07F1C"/>
    <w:rsid w:val="00C14CC4"/>
    <w:rsid w:val="00C33C52"/>
    <w:rsid w:val="00C40D8B"/>
    <w:rsid w:val="00C53EC8"/>
    <w:rsid w:val="00C828FD"/>
    <w:rsid w:val="00C8407A"/>
    <w:rsid w:val="00C8488C"/>
    <w:rsid w:val="00C86E91"/>
    <w:rsid w:val="00C9542F"/>
    <w:rsid w:val="00CA19A3"/>
    <w:rsid w:val="00CA2010"/>
    <w:rsid w:val="00CA2650"/>
    <w:rsid w:val="00CB1078"/>
    <w:rsid w:val="00CC6FAF"/>
    <w:rsid w:val="00CD3F0A"/>
    <w:rsid w:val="00CF4A46"/>
    <w:rsid w:val="00CF7C9F"/>
    <w:rsid w:val="00D24698"/>
    <w:rsid w:val="00D504C2"/>
    <w:rsid w:val="00D6383F"/>
    <w:rsid w:val="00D662C8"/>
    <w:rsid w:val="00D72430"/>
    <w:rsid w:val="00D93EEB"/>
    <w:rsid w:val="00DB4A58"/>
    <w:rsid w:val="00DB59D0"/>
    <w:rsid w:val="00DB6F59"/>
    <w:rsid w:val="00DC2F2F"/>
    <w:rsid w:val="00DC33D3"/>
    <w:rsid w:val="00DC64D3"/>
    <w:rsid w:val="00DD7330"/>
    <w:rsid w:val="00E17D55"/>
    <w:rsid w:val="00E26329"/>
    <w:rsid w:val="00E40B50"/>
    <w:rsid w:val="00E50293"/>
    <w:rsid w:val="00E65FFC"/>
    <w:rsid w:val="00E670E2"/>
    <w:rsid w:val="00E80951"/>
    <w:rsid w:val="00E854FE"/>
    <w:rsid w:val="00E86CC6"/>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623DF4"/>
  <w15:chartTrackingRefBased/>
  <w15:docId w15:val="{E64A65AA-FE03-495B-BA69-225A5037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FollowedHyperlink">
    <w:name w:val="FollowedHyperlink"/>
    <w:rsid w:val="00786226"/>
    <w:rPr>
      <w:color w:val="954F72"/>
      <w:u w:val="single"/>
    </w:rPr>
  </w:style>
  <w:style w:type="character" w:styleId="UnresolvedMention">
    <w:name w:val="Unresolved Mention"/>
    <w:uiPriority w:val="99"/>
    <w:semiHidden/>
    <w:unhideWhenUsed/>
    <w:rsid w:val="00786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pdf/2023/GS.pdf" TargetMode="External" /><Relationship Id="rId7" Type="http://schemas.openxmlformats.org/officeDocument/2006/relationships/hyperlink" Target="https://circulatingnow.nlm.nih.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2023-05-03T18:39:00Z</dcterms:created>
  <dcterms:modified xsi:type="dcterms:W3CDTF">2023-05-03T18:39:00Z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