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tbl>
      <w:tblPr>
        <w:tblStyle w:val="PlainTable1"/>
        <w:tblW w:w="9968" w:type="dxa"/>
        <w:tblLayout w:type="fixed"/>
        <w:tblLook w:val="0420"/>
      </w:tblPr>
      <w:tblGrid>
        <w:gridCol w:w="7718"/>
        <w:gridCol w:w="2250"/>
      </w:tblGrid>
      <w:tr w14:paraId="452DB17C" w14:textId="77777777" w:rsidTr="00965AEE">
        <w:tblPrEx>
          <w:tblW w:w="9968" w:type="dxa"/>
          <w:tblLayout w:type="fixed"/>
          <w:tblLook w:val="0420"/>
        </w:tblPrEx>
        <w:trPr>
          <w:trHeight w:val="432"/>
        </w:trPr>
        <w:tc>
          <w:tcPr>
            <w:tcW w:w="7718" w:type="dxa"/>
            <w:vAlign w:val="center"/>
          </w:tcPr>
          <w:p w:rsidR="00965AEE" w:rsidRPr="00FF1CEF" w:rsidP="00965AEE" w14:paraId="4BB9BDED" w14:textId="79168675">
            <w:pPr>
              <w:pStyle w:val="Heading1"/>
              <w:outlineLvl w:val="0"/>
            </w:pPr>
            <w:bookmarkStart w:id="0" w:name="_Hlk130469005"/>
            <w:r>
              <w:t>Plan Requirement*</w:t>
            </w:r>
          </w:p>
        </w:tc>
        <w:tc>
          <w:tcPr>
            <w:tcW w:w="2250" w:type="dxa"/>
            <w:vAlign w:val="center"/>
          </w:tcPr>
          <w:p w:rsidR="00965AEE" w:rsidRPr="00FF1CEF" w:rsidP="00965AEE" w14:paraId="2FB81C98" w14:textId="6B5D3100">
            <w:pPr>
              <w:pStyle w:val="Heading1"/>
              <w:outlineLvl w:val="0"/>
            </w:pPr>
            <w:r>
              <w:t>Citation</w:t>
            </w:r>
          </w:p>
        </w:tc>
      </w:tr>
      <w:bookmarkEnd w:id="0"/>
      <w:tr w14:paraId="6F04E0A7" w14:textId="77777777" w:rsidTr="00461671">
        <w:tblPrEx>
          <w:tblW w:w="9968" w:type="dxa"/>
          <w:tblLayout w:type="fixed"/>
          <w:tblLook w:val="0420"/>
        </w:tblPrEx>
        <w:trPr>
          <w:trHeight w:val="432"/>
        </w:trPr>
        <w:tc>
          <w:tcPr>
            <w:tcW w:w="7718" w:type="dxa"/>
            <w:vAlign w:val="center"/>
          </w:tcPr>
          <w:p w:rsidR="00965AEE" w:rsidRPr="00FF1CEF" w:rsidP="00461671" w14:paraId="2BC7BDBD" w14:textId="77777777">
            <w:pPr>
              <w:pStyle w:val="TableParagraph"/>
              <w:spacing w:after="120"/>
              <w:ind w:left="102"/>
              <w:rPr>
                <w:rFonts w:eastAsia="Calibri" w:cstheme="minorHAnsi"/>
                <w:sz w:val="24"/>
                <w:szCs w:val="24"/>
              </w:rPr>
            </w:pPr>
            <w:r w:rsidRPr="00FF1CEF">
              <w:rPr>
                <w:rFonts w:cstheme="minorHAnsi"/>
                <w:spacing w:val="-1"/>
                <w:sz w:val="24"/>
                <w:szCs w:val="24"/>
              </w:rPr>
              <w:t>State Time</w:t>
            </w:r>
            <w:r w:rsidRPr="00FF1CEF">
              <w:rPr>
                <w:rFonts w:cstheme="minorHAnsi"/>
                <w:spacing w:val="-6"/>
                <w:sz w:val="24"/>
                <w:szCs w:val="24"/>
              </w:rPr>
              <w:t xml:space="preserve"> p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eriod</w:t>
            </w:r>
            <w:r w:rsidRPr="00FF1CEF">
              <w:rPr>
                <w:rFonts w:cstheme="minorHAnsi"/>
                <w:spacing w:val="-5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Covered</w:t>
            </w:r>
            <w:r w:rsidRPr="00FF1CEF">
              <w:rPr>
                <w:rFonts w:cstheme="minorHAnsi"/>
                <w:spacing w:val="-6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by</w:t>
            </w:r>
            <w:r w:rsidRPr="00FF1CEF">
              <w:rPr>
                <w:rFonts w:cstheme="minorHAnsi"/>
                <w:spacing w:val="-6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the</w:t>
            </w:r>
            <w:r w:rsidRPr="00FF1CEF">
              <w:rPr>
                <w:rFonts w:cstheme="minorHAnsi"/>
                <w:spacing w:val="-7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z w:val="24"/>
                <w:szCs w:val="24"/>
              </w:rPr>
              <w:t>plan.</w:t>
            </w:r>
          </w:p>
        </w:tc>
        <w:tc>
          <w:tcPr>
            <w:tcW w:w="2250" w:type="dxa"/>
            <w:vAlign w:val="center"/>
          </w:tcPr>
          <w:p w:rsidR="00965AEE" w:rsidRPr="00FF1CEF" w:rsidP="00461671" w14:paraId="28C6D5CD" w14:textId="77777777">
            <w:pPr>
              <w:pStyle w:val="TableParagraph"/>
              <w:ind w:left="102"/>
              <w:rPr>
                <w:rFonts w:eastAsia="Calibri" w:cstheme="minorHAnsi"/>
                <w:sz w:val="24"/>
                <w:szCs w:val="24"/>
              </w:rPr>
            </w:pPr>
            <w:r w:rsidRPr="00FF1CEF">
              <w:rPr>
                <w:rFonts w:cstheme="minorHAnsi"/>
                <w:sz w:val="24"/>
                <w:szCs w:val="24"/>
              </w:rPr>
              <w:t>45</w:t>
            </w:r>
            <w:r w:rsidRPr="00FF1CEF">
              <w:rPr>
                <w:rFonts w:cstheme="minorHAnsi"/>
                <w:spacing w:val="-9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CFR</w:t>
            </w:r>
            <w:r w:rsidRPr="00FF1CEF">
              <w:rPr>
                <w:rFonts w:cstheme="minorHAnsi"/>
                <w:spacing w:val="-8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286.75(a)</w:t>
            </w:r>
          </w:p>
        </w:tc>
      </w:tr>
      <w:tr w14:paraId="7515598B" w14:textId="77777777" w:rsidTr="00461671">
        <w:tblPrEx>
          <w:tblW w:w="9968" w:type="dxa"/>
          <w:tblLayout w:type="fixed"/>
          <w:tblLook w:val="0420"/>
        </w:tblPrEx>
        <w:trPr>
          <w:trHeight w:val="432"/>
        </w:trPr>
        <w:tc>
          <w:tcPr>
            <w:tcW w:w="7718" w:type="dxa"/>
            <w:vAlign w:val="center"/>
          </w:tcPr>
          <w:p w:rsidR="00965AEE" w:rsidRPr="00FF1CEF" w:rsidP="00461671" w14:paraId="292B55F0" w14:textId="77777777">
            <w:pPr>
              <w:pStyle w:val="TableParagraph"/>
              <w:spacing w:after="120"/>
              <w:ind w:left="102"/>
              <w:rPr>
                <w:rFonts w:eastAsia="Calibri" w:cstheme="minorHAnsi"/>
                <w:sz w:val="24"/>
                <w:szCs w:val="24"/>
              </w:rPr>
            </w:pPr>
            <w:r w:rsidRPr="00FF1CEF">
              <w:rPr>
                <w:rFonts w:cstheme="minorHAnsi"/>
                <w:spacing w:val="-1"/>
                <w:sz w:val="24"/>
                <w:szCs w:val="24"/>
              </w:rPr>
              <w:t>Identify designated</w:t>
            </w:r>
            <w:r w:rsidRPr="00FF1CEF">
              <w:rPr>
                <w:rFonts w:cstheme="minorHAnsi"/>
                <w:spacing w:val="-7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z w:val="24"/>
                <w:szCs w:val="24"/>
              </w:rPr>
              <w:t>lead</w:t>
            </w:r>
            <w:r w:rsidRPr="00FF1CEF">
              <w:rPr>
                <w:rFonts w:cstheme="minorHAnsi"/>
                <w:spacing w:val="-7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tribal</w:t>
            </w:r>
            <w:r w:rsidRPr="00FF1CEF">
              <w:rPr>
                <w:rFonts w:cstheme="minorHAnsi"/>
                <w:spacing w:val="-7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agency</w:t>
            </w:r>
            <w:r w:rsidRPr="00FF1CEF">
              <w:rPr>
                <w:rFonts w:cstheme="minorHAnsi"/>
                <w:spacing w:val="-7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responsible</w:t>
            </w:r>
            <w:r w:rsidRPr="00FF1CEF">
              <w:rPr>
                <w:rFonts w:cstheme="minorHAnsi"/>
                <w:spacing w:val="-8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z w:val="24"/>
                <w:szCs w:val="24"/>
              </w:rPr>
              <w:t>for</w:t>
            </w:r>
            <w:r w:rsidRPr="00FF1CEF">
              <w:rPr>
                <w:rFonts w:cstheme="minorHAnsi"/>
                <w:spacing w:val="-7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the</w:t>
            </w:r>
            <w:r w:rsidRPr="00FF1CEF">
              <w:rPr>
                <w:rFonts w:cstheme="minorHAnsi"/>
                <w:spacing w:val="-6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delivery</w:t>
            </w:r>
            <w:r w:rsidRPr="00FF1CEF">
              <w:rPr>
                <w:rFonts w:cstheme="minorHAnsi"/>
                <w:spacing w:val="-8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z w:val="24"/>
                <w:szCs w:val="24"/>
              </w:rPr>
              <w:t>of</w:t>
            </w:r>
            <w:r w:rsidRPr="00FF1CEF">
              <w:rPr>
                <w:rFonts w:cstheme="minorHAnsi"/>
                <w:spacing w:val="-7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program</w:t>
            </w:r>
            <w:r w:rsidRPr="00FF1CEF">
              <w:rPr>
                <w:rFonts w:cstheme="minorHAnsi"/>
                <w:spacing w:val="-7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services.</w:t>
            </w:r>
          </w:p>
        </w:tc>
        <w:tc>
          <w:tcPr>
            <w:tcW w:w="2250" w:type="dxa"/>
            <w:vAlign w:val="center"/>
          </w:tcPr>
          <w:p w:rsidR="00965AEE" w:rsidRPr="00FF1CEF" w:rsidP="00461671" w14:paraId="7E8CA7FC" w14:textId="77777777">
            <w:pPr>
              <w:pStyle w:val="TableParagraph"/>
              <w:ind w:left="102"/>
              <w:rPr>
                <w:rFonts w:eastAsia="Calibri" w:cstheme="minorHAnsi"/>
                <w:sz w:val="24"/>
                <w:szCs w:val="24"/>
              </w:rPr>
            </w:pPr>
            <w:r w:rsidRPr="00FF1CEF">
              <w:rPr>
                <w:rFonts w:cstheme="minorHAnsi"/>
                <w:sz w:val="24"/>
                <w:szCs w:val="24"/>
              </w:rPr>
              <w:t>45</w:t>
            </w:r>
            <w:r w:rsidRPr="00FF1CEF">
              <w:rPr>
                <w:rFonts w:cstheme="minorHAnsi"/>
                <w:spacing w:val="-9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CFR</w:t>
            </w:r>
            <w:r w:rsidRPr="00FF1CEF">
              <w:rPr>
                <w:rFonts w:cstheme="minorHAnsi"/>
                <w:spacing w:val="-8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286.75(b)</w:t>
            </w:r>
          </w:p>
        </w:tc>
      </w:tr>
      <w:tr w14:paraId="01049BD8" w14:textId="77777777" w:rsidTr="00461671">
        <w:tblPrEx>
          <w:tblW w:w="9968" w:type="dxa"/>
          <w:tblLayout w:type="fixed"/>
          <w:tblLook w:val="0420"/>
        </w:tblPrEx>
        <w:trPr>
          <w:trHeight w:val="432"/>
        </w:trPr>
        <w:tc>
          <w:tcPr>
            <w:tcW w:w="7718" w:type="dxa"/>
            <w:vAlign w:val="center"/>
          </w:tcPr>
          <w:p w:rsidR="00965AEE" w:rsidRPr="00FF1CEF" w:rsidP="00461671" w14:paraId="4F191205" w14:textId="77777777">
            <w:pPr>
              <w:pStyle w:val="TableParagraph"/>
              <w:spacing w:after="120"/>
              <w:ind w:left="102" w:right="604"/>
              <w:rPr>
                <w:rFonts w:eastAsia="Calibri" w:cstheme="minorHAnsi"/>
                <w:sz w:val="24"/>
                <w:szCs w:val="24"/>
              </w:rPr>
            </w:pPr>
            <w:r w:rsidRPr="00FF1CEF">
              <w:rPr>
                <w:rFonts w:cstheme="minorHAnsi"/>
                <w:spacing w:val="-1"/>
                <w:sz w:val="24"/>
                <w:szCs w:val="24"/>
              </w:rPr>
              <w:t>Describe</w:t>
            </w:r>
            <w:r w:rsidRPr="00FF1CEF">
              <w:rPr>
                <w:rFonts w:cstheme="minorHAnsi"/>
                <w:spacing w:val="-6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the</w:t>
            </w:r>
            <w:r w:rsidRPr="00FF1CEF">
              <w:rPr>
                <w:rFonts w:cstheme="minorHAnsi"/>
                <w:spacing w:val="-5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program</w:t>
            </w:r>
            <w:r w:rsidRPr="00FF1CEF">
              <w:rPr>
                <w:rFonts w:cstheme="minorHAnsi"/>
                <w:spacing w:val="-7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goals</w:t>
            </w:r>
            <w:r w:rsidRPr="00FF1CEF">
              <w:rPr>
                <w:rFonts w:cstheme="minorHAnsi"/>
                <w:spacing w:val="-6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and</w:t>
            </w:r>
            <w:r w:rsidRPr="00FF1CEF">
              <w:rPr>
                <w:rFonts w:cstheme="minorHAnsi"/>
                <w:spacing w:val="-7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the</w:t>
            </w:r>
            <w:r w:rsidRPr="00FF1CEF">
              <w:rPr>
                <w:rFonts w:cstheme="minorHAnsi"/>
                <w:spacing w:val="-6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means</w:t>
            </w:r>
            <w:r w:rsidRPr="00FF1CEF">
              <w:rPr>
                <w:rFonts w:cstheme="minorHAnsi"/>
                <w:spacing w:val="-6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z w:val="24"/>
                <w:szCs w:val="24"/>
              </w:rPr>
              <w:t>of</w:t>
            </w:r>
            <w:r w:rsidRPr="00FF1CEF">
              <w:rPr>
                <w:rFonts w:cstheme="minorHAnsi"/>
                <w:spacing w:val="-7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measuring</w:t>
            </w:r>
            <w:r w:rsidRPr="00FF1CEF">
              <w:rPr>
                <w:rFonts w:cstheme="minorHAnsi"/>
                <w:spacing w:val="-7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progress</w:t>
            </w:r>
            <w:r w:rsidRPr="00FF1CEF">
              <w:rPr>
                <w:rFonts w:cstheme="minorHAnsi"/>
                <w:spacing w:val="-5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towards</w:t>
            </w:r>
            <w:r w:rsidRPr="00FF1CEF">
              <w:rPr>
                <w:rFonts w:cstheme="minorHAnsi"/>
                <w:spacing w:val="-7"/>
                <w:sz w:val="24"/>
                <w:szCs w:val="24"/>
              </w:rPr>
              <w:t xml:space="preserve"> those goals.</w:t>
            </w:r>
          </w:p>
        </w:tc>
        <w:tc>
          <w:tcPr>
            <w:tcW w:w="2250" w:type="dxa"/>
            <w:vAlign w:val="center"/>
          </w:tcPr>
          <w:p w:rsidR="00965AEE" w:rsidRPr="00FF1CEF" w:rsidP="00461671" w14:paraId="0FD532A5" w14:textId="77777777">
            <w:pPr>
              <w:pStyle w:val="TableParagraph"/>
              <w:ind w:left="102"/>
              <w:rPr>
                <w:rFonts w:eastAsia="Calibri" w:cstheme="minorHAnsi"/>
                <w:sz w:val="24"/>
                <w:szCs w:val="24"/>
              </w:rPr>
            </w:pPr>
            <w:r w:rsidRPr="00FF1CEF">
              <w:rPr>
                <w:rFonts w:cstheme="minorHAnsi"/>
                <w:sz w:val="24"/>
                <w:szCs w:val="24"/>
              </w:rPr>
              <w:t>45</w:t>
            </w:r>
            <w:r w:rsidRPr="00FF1CEF">
              <w:rPr>
                <w:rFonts w:cstheme="minorHAnsi"/>
                <w:spacing w:val="-10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CFR</w:t>
            </w:r>
            <w:r w:rsidRPr="00FF1CEF">
              <w:rPr>
                <w:rFonts w:cstheme="minorHAnsi"/>
                <w:spacing w:val="-9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286.75(a)(5)</w:t>
            </w:r>
          </w:p>
        </w:tc>
      </w:tr>
      <w:tr w14:paraId="05575029" w14:textId="77777777" w:rsidTr="00461671">
        <w:tblPrEx>
          <w:tblW w:w="9968" w:type="dxa"/>
          <w:tblLayout w:type="fixed"/>
          <w:tblLook w:val="0420"/>
        </w:tblPrEx>
        <w:trPr>
          <w:trHeight w:val="432"/>
        </w:trPr>
        <w:tc>
          <w:tcPr>
            <w:tcW w:w="7718" w:type="dxa"/>
            <w:vAlign w:val="center"/>
          </w:tcPr>
          <w:p w:rsidR="00965AEE" w:rsidRPr="00FF1CEF" w:rsidP="00461671" w14:paraId="28DB4DEA" w14:textId="77777777">
            <w:pPr>
              <w:pStyle w:val="TableParagraph"/>
              <w:spacing w:after="120"/>
              <w:ind w:left="102"/>
              <w:rPr>
                <w:rFonts w:eastAsia="Calibri" w:cstheme="minorHAnsi"/>
                <w:sz w:val="24"/>
                <w:szCs w:val="24"/>
              </w:rPr>
            </w:pPr>
            <w:r w:rsidRPr="00FF1CEF">
              <w:rPr>
                <w:rFonts w:cstheme="minorHAnsi"/>
                <w:spacing w:val="-1"/>
                <w:sz w:val="24"/>
                <w:szCs w:val="24"/>
              </w:rPr>
              <w:t>Describe geographical</w:t>
            </w:r>
            <w:r w:rsidRPr="00FF1CEF">
              <w:rPr>
                <w:rFonts w:cstheme="minorHAnsi"/>
                <w:spacing w:val="-9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service</w:t>
            </w:r>
            <w:r w:rsidRPr="00FF1CEF">
              <w:rPr>
                <w:rFonts w:cstheme="minorHAnsi"/>
                <w:spacing w:val="-10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area.</w:t>
            </w:r>
          </w:p>
        </w:tc>
        <w:tc>
          <w:tcPr>
            <w:tcW w:w="2250" w:type="dxa"/>
            <w:vAlign w:val="center"/>
          </w:tcPr>
          <w:p w:rsidR="00965AEE" w:rsidRPr="00FF1CEF" w:rsidP="00461671" w14:paraId="0048D671" w14:textId="77777777">
            <w:pPr>
              <w:pStyle w:val="TableParagraph"/>
              <w:ind w:left="102"/>
              <w:rPr>
                <w:rFonts w:eastAsia="Calibri" w:cstheme="minorHAnsi"/>
                <w:sz w:val="24"/>
                <w:szCs w:val="24"/>
              </w:rPr>
            </w:pPr>
            <w:r w:rsidRPr="00FF1CEF">
              <w:rPr>
                <w:rFonts w:cstheme="minorHAnsi"/>
                <w:sz w:val="24"/>
                <w:szCs w:val="24"/>
              </w:rPr>
              <w:t>45</w:t>
            </w:r>
            <w:r w:rsidRPr="00FF1CEF">
              <w:rPr>
                <w:rFonts w:cstheme="minorHAnsi"/>
                <w:spacing w:val="-9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CFR</w:t>
            </w:r>
            <w:r w:rsidRPr="00FF1CEF">
              <w:rPr>
                <w:rFonts w:cstheme="minorHAnsi"/>
                <w:spacing w:val="-8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286.75(e)</w:t>
            </w:r>
          </w:p>
        </w:tc>
      </w:tr>
      <w:tr w14:paraId="09157F22" w14:textId="77777777" w:rsidTr="00461671">
        <w:tblPrEx>
          <w:tblW w:w="9968" w:type="dxa"/>
          <w:tblLayout w:type="fixed"/>
          <w:tblLook w:val="0420"/>
        </w:tblPrEx>
        <w:trPr>
          <w:trHeight w:val="432"/>
        </w:trPr>
        <w:tc>
          <w:tcPr>
            <w:tcW w:w="7718" w:type="dxa"/>
            <w:vAlign w:val="center"/>
          </w:tcPr>
          <w:p w:rsidR="00965AEE" w:rsidRPr="00FF1CEF" w:rsidP="00461671" w14:paraId="01AAD8FA" w14:textId="77777777">
            <w:pPr>
              <w:pStyle w:val="TableParagraph"/>
              <w:spacing w:after="120"/>
              <w:ind w:left="102"/>
              <w:rPr>
                <w:rFonts w:eastAsia="Calibri" w:cstheme="minorHAnsi"/>
                <w:sz w:val="24"/>
                <w:szCs w:val="24"/>
              </w:rPr>
            </w:pPr>
            <w:r w:rsidRPr="00FF1CEF">
              <w:rPr>
                <w:rFonts w:cstheme="minorHAnsi"/>
                <w:spacing w:val="-1"/>
                <w:sz w:val="24"/>
                <w:szCs w:val="24"/>
              </w:rPr>
              <w:t>Describe</w:t>
            </w:r>
            <w:r w:rsidRPr="00FF1CEF">
              <w:rPr>
                <w:rFonts w:cstheme="minorHAnsi"/>
                <w:spacing w:val="-10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service</w:t>
            </w:r>
            <w:r w:rsidRPr="00FF1CEF">
              <w:rPr>
                <w:rFonts w:cstheme="minorHAnsi"/>
                <w:spacing w:val="-10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population.</w:t>
            </w:r>
          </w:p>
        </w:tc>
        <w:tc>
          <w:tcPr>
            <w:tcW w:w="2250" w:type="dxa"/>
            <w:vAlign w:val="center"/>
          </w:tcPr>
          <w:p w:rsidR="00965AEE" w:rsidRPr="00FF1CEF" w:rsidP="00461671" w14:paraId="1252AF23" w14:textId="77777777">
            <w:pPr>
              <w:pStyle w:val="TableParagraph"/>
              <w:ind w:left="102"/>
              <w:rPr>
                <w:rFonts w:eastAsia="Calibri" w:cstheme="minorHAnsi"/>
                <w:sz w:val="24"/>
                <w:szCs w:val="24"/>
              </w:rPr>
            </w:pPr>
            <w:r w:rsidRPr="00FF1CEF">
              <w:rPr>
                <w:rFonts w:cstheme="minorHAnsi"/>
                <w:sz w:val="24"/>
                <w:szCs w:val="24"/>
              </w:rPr>
              <w:t>45</w:t>
            </w:r>
            <w:r w:rsidRPr="00FF1CEF">
              <w:rPr>
                <w:rFonts w:cstheme="minorHAnsi"/>
                <w:spacing w:val="-9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CFR</w:t>
            </w:r>
            <w:r w:rsidRPr="00FF1CEF">
              <w:rPr>
                <w:rFonts w:cstheme="minorHAnsi"/>
                <w:spacing w:val="-8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286.75(d)</w:t>
            </w:r>
          </w:p>
        </w:tc>
      </w:tr>
      <w:tr w14:paraId="7BA617F5" w14:textId="77777777" w:rsidTr="00461671">
        <w:tblPrEx>
          <w:tblW w:w="9968" w:type="dxa"/>
          <w:tblLayout w:type="fixed"/>
          <w:tblLook w:val="0420"/>
        </w:tblPrEx>
        <w:trPr>
          <w:trHeight w:val="432"/>
        </w:trPr>
        <w:tc>
          <w:tcPr>
            <w:tcW w:w="7718" w:type="dxa"/>
            <w:vAlign w:val="center"/>
          </w:tcPr>
          <w:p w:rsidR="00965AEE" w:rsidRPr="00FF1CEF" w:rsidP="00461671" w14:paraId="18BAE9F1" w14:textId="77777777">
            <w:pPr>
              <w:pStyle w:val="TableParagraph"/>
              <w:spacing w:after="120"/>
              <w:ind w:left="102"/>
              <w:rPr>
                <w:rFonts w:eastAsia="Calibri" w:cstheme="minorHAnsi"/>
                <w:sz w:val="24"/>
                <w:szCs w:val="24"/>
              </w:rPr>
            </w:pPr>
            <w:r w:rsidRPr="00FF1CEF">
              <w:rPr>
                <w:rFonts w:cstheme="minorHAnsi"/>
                <w:spacing w:val="-1"/>
                <w:sz w:val="24"/>
                <w:szCs w:val="24"/>
              </w:rPr>
              <w:t>Describe</w:t>
            </w:r>
            <w:r w:rsidRPr="00FF1CEF">
              <w:rPr>
                <w:rFonts w:cstheme="minorHAnsi"/>
                <w:spacing w:val="-8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assistance,</w:t>
            </w:r>
            <w:r w:rsidRPr="00FF1CEF">
              <w:rPr>
                <w:rFonts w:cstheme="minorHAnsi"/>
                <w:spacing w:val="-9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services,</w:t>
            </w:r>
            <w:r w:rsidRPr="00FF1CEF">
              <w:rPr>
                <w:rFonts w:cstheme="minorHAnsi"/>
                <w:spacing w:val="-8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and</w:t>
            </w:r>
            <w:r w:rsidRPr="00FF1CEF">
              <w:rPr>
                <w:rFonts w:cstheme="minorHAnsi"/>
                <w:spacing w:val="-7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activities</w:t>
            </w:r>
            <w:r w:rsidRPr="00FF1CEF">
              <w:rPr>
                <w:rFonts w:cstheme="minorHAnsi"/>
                <w:spacing w:val="-9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offered.</w:t>
            </w:r>
          </w:p>
        </w:tc>
        <w:tc>
          <w:tcPr>
            <w:tcW w:w="2250" w:type="dxa"/>
            <w:vAlign w:val="center"/>
          </w:tcPr>
          <w:p w:rsidR="00965AEE" w:rsidRPr="00FF1CEF" w:rsidP="00461671" w14:paraId="55AD7D20" w14:textId="77777777">
            <w:pPr>
              <w:pStyle w:val="TableParagraph"/>
              <w:ind w:left="102"/>
              <w:rPr>
                <w:rFonts w:eastAsia="Calibri" w:cstheme="minorHAnsi"/>
                <w:sz w:val="24"/>
                <w:szCs w:val="24"/>
              </w:rPr>
            </w:pPr>
            <w:r w:rsidRPr="00FF1CEF">
              <w:rPr>
                <w:rFonts w:cstheme="minorHAnsi"/>
                <w:sz w:val="24"/>
                <w:szCs w:val="24"/>
              </w:rPr>
              <w:t>45</w:t>
            </w:r>
            <w:r w:rsidRPr="00FF1CEF">
              <w:rPr>
                <w:rFonts w:cstheme="minorHAnsi"/>
                <w:spacing w:val="-10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CFR</w:t>
            </w:r>
            <w:r w:rsidRPr="00FF1CEF">
              <w:rPr>
                <w:rFonts w:cstheme="minorHAnsi"/>
                <w:spacing w:val="-9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286.75(a)(2)</w:t>
            </w:r>
          </w:p>
        </w:tc>
      </w:tr>
      <w:tr w14:paraId="196D8BD7" w14:textId="77777777" w:rsidTr="00461671">
        <w:tblPrEx>
          <w:tblW w:w="9968" w:type="dxa"/>
          <w:tblLayout w:type="fixed"/>
          <w:tblLook w:val="0420"/>
        </w:tblPrEx>
        <w:trPr>
          <w:trHeight w:hRule="exact" w:val="720"/>
        </w:trPr>
        <w:tc>
          <w:tcPr>
            <w:tcW w:w="7718" w:type="dxa"/>
            <w:vAlign w:val="center"/>
          </w:tcPr>
          <w:p w:rsidR="00965AEE" w:rsidRPr="00FF1CEF" w:rsidP="00461671" w14:paraId="2DF21488" w14:textId="77777777">
            <w:pPr>
              <w:pStyle w:val="TableParagraph"/>
              <w:ind w:left="102" w:right="233"/>
              <w:rPr>
                <w:rFonts w:eastAsia="Calibri" w:cstheme="minorHAnsi"/>
                <w:sz w:val="24"/>
                <w:szCs w:val="24"/>
              </w:rPr>
            </w:pPr>
            <w:r w:rsidRPr="00FF1CEF">
              <w:rPr>
                <w:rFonts w:cstheme="minorHAnsi"/>
                <w:spacing w:val="-1"/>
                <w:sz w:val="24"/>
                <w:szCs w:val="24"/>
              </w:rPr>
              <w:t>If</w:t>
            </w:r>
            <w:r w:rsidRPr="00FF1CEF">
              <w:rPr>
                <w:rFonts w:cstheme="minorHAnsi"/>
                <w:spacing w:val="-6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z w:val="24"/>
                <w:szCs w:val="24"/>
              </w:rPr>
              <w:t>the</w:t>
            </w:r>
            <w:r w:rsidRPr="00FF1CEF">
              <w:rPr>
                <w:rFonts w:cstheme="minorHAnsi"/>
                <w:spacing w:val="-5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tribe</w:t>
            </w:r>
            <w:r w:rsidRPr="00FF1CEF">
              <w:rPr>
                <w:rFonts w:cstheme="minorHAnsi"/>
                <w:spacing w:val="-5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will</w:t>
            </w:r>
            <w:r w:rsidRPr="00FF1CEF">
              <w:rPr>
                <w:rFonts w:cstheme="minorHAnsi"/>
                <w:spacing w:val="-6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not</w:t>
            </w:r>
            <w:r w:rsidRPr="00FF1CEF">
              <w:rPr>
                <w:rFonts w:cstheme="minorHAnsi"/>
                <w:spacing w:val="-4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provide</w:t>
            </w:r>
            <w:r w:rsidRPr="00FF1CEF">
              <w:rPr>
                <w:rFonts w:cstheme="minorHAnsi"/>
                <w:spacing w:val="-5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z w:val="24"/>
                <w:szCs w:val="24"/>
              </w:rPr>
              <w:t>the</w:t>
            </w:r>
            <w:r w:rsidRPr="00FF1CEF">
              <w:rPr>
                <w:rFonts w:cstheme="minorHAnsi"/>
                <w:spacing w:val="-6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same</w:t>
            </w:r>
            <w:r w:rsidRPr="00FF1CEF">
              <w:rPr>
                <w:rFonts w:cstheme="minorHAnsi"/>
                <w:spacing w:val="-4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services,</w:t>
            </w:r>
            <w:r w:rsidRPr="00FF1CEF">
              <w:rPr>
                <w:rFonts w:cstheme="minorHAnsi"/>
                <w:spacing w:val="-5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assistance,</w:t>
            </w:r>
            <w:r w:rsidRPr="00FF1CEF">
              <w:rPr>
                <w:rFonts w:cstheme="minorHAnsi"/>
                <w:spacing w:val="-6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z w:val="24"/>
                <w:szCs w:val="24"/>
              </w:rPr>
              <w:t>and</w:t>
            </w:r>
            <w:r w:rsidRPr="00FF1CEF">
              <w:rPr>
                <w:rFonts w:cstheme="minorHAnsi"/>
                <w:spacing w:val="-5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activities</w:t>
            </w:r>
            <w:r w:rsidRPr="00FF1CEF">
              <w:rPr>
                <w:rFonts w:cstheme="minorHAnsi"/>
                <w:spacing w:val="-5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in</w:t>
            </w:r>
            <w:r w:rsidRPr="00FF1CEF">
              <w:rPr>
                <w:rFonts w:cstheme="minorHAnsi"/>
                <w:spacing w:val="-5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z w:val="24"/>
                <w:szCs w:val="24"/>
              </w:rPr>
              <w:t>all</w:t>
            </w:r>
            <w:r w:rsidRPr="00FF1CEF">
              <w:rPr>
                <w:rFonts w:cstheme="minorHAnsi"/>
                <w:spacing w:val="-5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z w:val="24"/>
                <w:szCs w:val="24"/>
              </w:rPr>
              <w:t>parts</w:t>
            </w:r>
            <w:r w:rsidRPr="00FF1CEF">
              <w:rPr>
                <w:rFonts w:cstheme="minorHAnsi"/>
                <w:spacing w:val="-5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z w:val="24"/>
                <w:szCs w:val="24"/>
              </w:rPr>
              <w:t>of the</w:t>
            </w:r>
            <w:r w:rsidRPr="00FF1CEF">
              <w:rPr>
                <w:rFonts w:cstheme="minorHAnsi"/>
                <w:spacing w:val="-8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service</w:t>
            </w:r>
            <w:r w:rsidRPr="00FF1CEF">
              <w:rPr>
                <w:rFonts w:cstheme="minorHAnsi"/>
                <w:spacing w:val="-7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z w:val="24"/>
                <w:szCs w:val="24"/>
              </w:rPr>
              <w:t>area,</w:t>
            </w:r>
            <w:r w:rsidRPr="00FF1CEF">
              <w:rPr>
                <w:rFonts w:cstheme="minorHAnsi"/>
                <w:spacing w:val="-7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indicate</w:t>
            </w:r>
            <w:r w:rsidRPr="00FF1CEF">
              <w:rPr>
                <w:rFonts w:cstheme="minorHAnsi"/>
                <w:spacing w:val="-7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z w:val="24"/>
                <w:szCs w:val="24"/>
              </w:rPr>
              <w:t>any</w:t>
            </w:r>
            <w:r w:rsidRPr="00FF1CEF">
              <w:rPr>
                <w:rFonts w:cstheme="minorHAnsi"/>
                <w:spacing w:val="-7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variations.</w:t>
            </w:r>
          </w:p>
        </w:tc>
        <w:tc>
          <w:tcPr>
            <w:tcW w:w="2250" w:type="dxa"/>
            <w:vAlign w:val="center"/>
          </w:tcPr>
          <w:p w:rsidR="00965AEE" w:rsidRPr="00FF1CEF" w:rsidP="00461671" w14:paraId="3B0A6911" w14:textId="77777777">
            <w:pPr>
              <w:pStyle w:val="TableParagraph"/>
              <w:ind w:left="102"/>
              <w:rPr>
                <w:rFonts w:eastAsia="Calibri" w:cstheme="minorHAnsi"/>
                <w:sz w:val="24"/>
                <w:szCs w:val="24"/>
              </w:rPr>
            </w:pPr>
            <w:r w:rsidRPr="00FF1CEF">
              <w:rPr>
                <w:rFonts w:cstheme="minorHAnsi"/>
                <w:sz w:val="24"/>
                <w:szCs w:val="24"/>
              </w:rPr>
              <w:t>45</w:t>
            </w:r>
            <w:r w:rsidRPr="00FF1CEF">
              <w:rPr>
                <w:rFonts w:cstheme="minorHAnsi"/>
                <w:spacing w:val="-10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CFR</w:t>
            </w:r>
            <w:r w:rsidRPr="00FF1CEF">
              <w:rPr>
                <w:rFonts w:cstheme="minorHAnsi"/>
                <w:spacing w:val="-9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286.75(a)(3)</w:t>
            </w:r>
          </w:p>
        </w:tc>
      </w:tr>
      <w:tr w14:paraId="527F84E8" w14:textId="77777777" w:rsidTr="00461671">
        <w:tblPrEx>
          <w:tblW w:w="9968" w:type="dxa"/>
          <w:tblLayout w:type="fixed"/>
          <w:tblLook w:val="0420"/>
        </w:tblPrEx>
        <w:trPr>
          <w:trHeight w:hRule="exact" w:val="1296"/>
        </w:trPr>
        <w:tc>
          <w:tcPr>
            <w:tcW w:w="7718" w:type="dxa"/>
            <w:vAlign w:val="center"/>
          </w:tcPr>
          <w:p w:rsidR="00965AEE" w:rsidRPr="00FF1CEF" w:rsidP="00461671" w14:paraId="1A9A88B4" w14:textId="77777777">
            <w:pPr>
              <w:pStyle w:val="TableParagraph"/>
              <w:ind w:left="102" w:right="355"/>
              <w:rPr>
                <w:rFonts w:eastAsia="Calibri" w:cstheme="minorHAnsi"/>
                <w:sz w:val="24"/>
                <w:szCs w:val="24"/>
              </w:rPr>
            </w:pPr>
            <w:r w:rsidRPr="00FF1CEF">
              <w:rPr>
                <w:rFonts w:cstheme="minorHAnsi"/>
                <w:spacing w:val="-1"/>
                <w:sz w:val="24"/>
                <w:szCs w:val="24"/>
              </w:rPr>
              <w:t>If</w:t>
            </w:r>
            <w:r w:rsidRPr="00FF1CEF">
              <w:rPr>
                <w:rFonts w:cstheme="minorHAnsi"/>
                <w:spacing w:val="-6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z w:val="24"/>
                <w:szCs w:val="24"/>
              </w:rPr>
              <w:t>the</w:t>
            </w:r>
            <w:r w:rsidRPr="00FF1CEF">
              <w:rPr>
                <w:rFonts w:cstheme="minorHAnsi"/>
                <w:spacing w:val="-5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tribe</w:t>
            </w:r>
            <w:r w:rsidRPr="00FF1CEF">
              <w:rPr>
                <w:rFonts w:cstheme="minorHAnsi"/>
                <w:spacing w:val="-5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opts</w:t>
            </w:r>
            <w:r w:rsidRPr="00FF1CEF">
              <w:rPr>
                <w:rFonts w:cstheme="minorHAnsi"/>
                <w:spacing w:val="-4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to</w:t>
            </w:r>
            <w:r w:rsidRPr="00FF1CEF">
              <w:rPr>
                <w:rFonts w:cstheme="minorHAnsi"/>
                <w:spacing w:val="-3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provide</w:t>
            </w:r>
            <w:r w:rsidRPr="00FF1CEF">
              <w:rPr>
                <w:rFonts w:cstheme="minorHAnsi"/>
                <w:spacing w:val="-5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different</w:t>
            </w:r>
            <w:r w:rsidRPr="00FF1CEF">
              <w:rPr>
                <w:rFonts w:cstheme="minorHAnsi"/>
                <w:spacing w:val="-5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services</w:t>
            </w:r>
            <w:r w:rsidRPr="00FF1CEF">
              <w:rPr>
                <w:rFonts w:cstheme="minorHAnsi"/>
                <w:spacing w:val="-5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to</w:t>
            </w:r>
            <w:r w:rsidRPr="00FF1CEF">
              <w:rPr>
                <w:rFonts w:cstheme="minorHAnsi"/>
                <w:spacing w:val="-4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z w:val="24"/>
                <w:szCs w:val="24"/>
              </w:rPr>
              <w:t>specific</w:t>
            </w:r>
            <w:r w:rsidRPr="00FF1CEF">
              <w:rPr>
                <w:rFonts w:cstheme="minorHAnsi"/>
                <w:spacing w:val="-5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populations,</w:t>
            </w:r>
            <w:r w:rsidRPr="00FF1CEF">
              <w:rPr>
                <w:rFonts w:cstheme="minorHAnsi"/>
                <w:spacing w:val="-5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including</w:t>
            </w:r>
            <w:r w:rsidRPr="00FF1CEF">
              <w:rPr>
                <w:rFonts w:cstheme="minorHAnsi"/>
                <w:spacing w:val="-4"/>
                <w:sz w:val="24"/>
                <w:szCs w:val="24"/>
              </w:rPr>
              <w:t xml:space="preserve"> teen parents </w:t>
            </w:r>
            <w:r w:rsidRPr="00FF1CEF">
              <w:rPr>
                <w:rFonts w:cstheme="minorHAnsi"/>
                <w:sz w:val="24"/>
                <w:szCs w:val="24"/>
              </w:rPr>
              <w:t>and</w:t>
            </w:r>
            <w:r w:rsidRPr="00FF1CEF">
              <w:rPr>
                <w:rFonts w:cstheme="minorHAnsi"/>
                <w:spacing w:val="-6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individuals</w:t>
            </w:r>
            <w:r w:rsidRPr="00FF1CEF">
              <w:rPr>
                <w:rFonts w:cstheme="minorHAnsi"/>
                <w:spacing w:val="-6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z w:val="24"/>
                <w:szCs w:val="24"/>
              </w:rPr>
              <w:t>who</w:t>
            </w:r>
            <w:r w:rsidRPr="00FF1CEF">
              <w:rPr>
                <w:rFonts w:cstheme="minorHAnsi"/>
                <w:spacing w:val="-5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z w:val="24"/>
                <w:szCs w:val="24"/>
              </w:rPr>
              <w:t>are</w:t>
            </w:r>
            <w:r w:rsidRPr="00FF1CEF">
              <w:rPr>
                <w:rFonts w:cstheme="minorHAnsi"/>
                <w:spacing w:val="-7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transitioning</w:t>
            </w:r>
            <w:r w:rsidRPr="00FF1CEF">
              <w:rPr>
                <w:rFonts w:cstheme="minorHAnsi"/>
                <w:spacing w:val="-6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z w:val="24"/>
                <w:szCs w:val="24"/>
              </w:rPr>
              <w:t>off</w:t>
            </w:r>
            <w:r w:rsidRPr="00FF1CEF">
              <w:rPr>
                <w:rFonts w:cstheme="minorHAnsi"/>
                <w:spacing w:val="-6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z w:val="24"/>
                <w:szCs w:val="24"/>
              </w:rPr>
              <w:t>TANF</w:t>
            </w:r>
            <w:r w:rsidRPr="00FF1CEF">
              <w:rPr>
                <w:rFonts w:cstheme="minorHAnsi"/>
                <w:spacing w:val="-6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assistance,</w:t>
            </w:r>
            <w:r w:rsidRPr="00FF1CEF">
              <w:rPr>
                <w:rFonts w:cstheme="minorHAnsi"/>
                <w:spacing w:val="-6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indicate</w:t>
            </w:r>
            <w:r w:rsidRPr="00FF1CEF">
              <w:rPr>
                <w:rFonts w:cstheme="minorHAnsi"/>
                <w:spacing w:val="-7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whether any of</w:t>
            </w:r>
            <w:r w:rsidRPr="00FF1CEF">
              <w:rPr>
                <w:rFonts w:cstheme="minorHAnsi"/>
                <w:spacing w:val="-5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these</w:t>
            </w:r>
            <w:r w:rsidRPr="00FF1CEF">
              <w:rPr>
                <w:rFonts w:cstheme="minorHAnsi"/>
                <w:spacing w:val="-4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services</w:t>
            </w:r>
            <w:r w:rsidRPr="00FF1CEF">
              <w:rPr>
                <w:rFonts w:cstheme="minorHAnsi"/>
                <w:spacing w:val="-5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will</w:t>
            </w:r>
            <w:r w:rsidRPr="00FF1CEF">
              <w:rPr>
                <w:rFonts w:cstheme="minorHAnsi"/>
                <w:spacing w:val="-5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be</w:t>
            </w:r>
            <w:r w:rsidRPr="00FF1CEF">
              <w:rPr>
                <w:rFonts w:cstheme="minorHAnsi"/>
                <w:spacing w:val="-5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provided</w:t>
            </w:r>
            <w:r w:rsidRPr="00FF1CEF">
              <w:rPr>
                <w:rFonts w:cstheme="minorHAnsi"/>
                <w:spacing w:val="-4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and,</w:t>
            </w:r>
            <w:r w:rsidRPr="00FF1CEF">
              <w:rPr>
                <w:rFonts w:cstheme="minorHAnsi"/>
                <w:spacing w:val="-5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z w:val="24"/>
                <w:szCs w:val="24"/>
              </w:rPr>
              <w:t>if</w:t>
            </w:r>
            <w:r w:rsidRPr="00FF1CEF">
              <w:rPr>
                <w:rFonts w:cstheme="minorHAnsi"/>
                <w:spacing w:val="-5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z w:val="24"/>
                <w:szCs w:val="24"/>
              </w:rPr>
              <w:t>so,</w:t>
            </w:r>
            <w:r w:rsidRPr="00FF1CEF">
              <w:rPr>
                <w:rFonts w:cstheme="minorHAnsi"/>
                <w:spacing w:val="-6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z w:val="24"/>
                <w:szCs w:val="24"/>
              </w:rPr>
              <w:t>what</w:t>
            </w:r>
            <w:r w:rsidRPr="00FF1CEF">
              <w:rPr>
                <w:rFonts w:cstheme="minorHAnsi"/>
                <w:spacing w:val="-5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services</w:t>
            </w:r>
            <w:r w:rsidRPr="00FF1CEF">
              <w:rPr>
                <w:rFonts w:cstheme="minorHAnsi"/>
                <w:spacing w:val="-5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z w:val="24"/>
                <w:szCs w:val="24"/>
              </w:rPr>
              <w:t>will</w:t>
            </w:r>
            <w:r w:rsidRPr="00FF1CEF">
              <w:rPr>
                <w:rFonts w:cstheme="minorHAnsi"/>
                <w:spacing w:val="-5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be</w:t>
            </w:r>
            <w:r w:rsidRPr="00FF1CEF">
              <w:rPr>
                <w:rFonts w:cstheme="minorHAnsi"/>
                <w:spacing w:val="-4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provided.</w:t>
            </w:r>
          </w:p>
        </w:tc>
        <w:tc>
          <w:tcPr>
            <w:tcW w:w="2250" w:type="dxa"/>
            <w:vAlign w:val="center"/>
          </w:tcPr>
          <w:p w:rsidR="00965AEE" w:rsidRPr="00FF1CEF" w:rsidP="00461671" w14:paraId="357B33D0" w14:textId="77777777">
            <w:pPr>
              <w:pStyle w:val="TableParagraph"/>
              <w:ind w:left="102"/>
              <w:rPr>
                <w:rFonts w:eastAsia="Calibri" w:cstheme="minorHAnsi"/>
                <w:sz w:val="24"/>
                <w:szCs w:val="24"/>
              </w:rPr>
            </w:pPr>
            <w:r w:rsidRPr="00FF1CEF">
              <w:rPr>
                <w:rFonts w:cstheme="minorHAnsi"/>
                <w:sz w:val="24"/>
                <w:szCs w:val="24"/>
              </w:rPr>
              <w:t>45</w:t>
            </w:r>
            <w:r w:rsidRPr="00FF1CEF">
              <w:rPr>
                <w:rFonts w:cstheme="minorHAnsi"/>
                <w:spacing w:val="-10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CFR</w:t>
            </w:r>
            <w:r w:rsidRPr="00FF1CEF">
              <w:rPr>
                <w:rFonts w:cstheme="minorHAnsi"/>
                <w:spacing w:val="-9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286.75(a)(4)</w:t>
            </w:r>
          </w:p>
        </w:tc>
      </w:tr>
      <w:tr w14:paraId="5B711D56" w14:textId="77777777" w:rsidTr="00461671">
        <w:tblPrEx>
          <w:tblW w:w="9968" w:type="dxa"/>
          <w:tblLayout w:type="fixed"/>
          <w:tblLook w:val="0420"/>
        </w:tblPrEx>
        <w:trPr>
          <w:trHeight w:hRule="exact" w:val="1008"/>
        </w:trPr>
        <w:tc>
          <w:tcPr>
            <w:tcW w:w="7718" w:type="dxa"/>
            <w:vAlign w:val="center"/>
          </w:tcPr>
          <w:p w:rsidR="00965AEE" w:rsidRPr="00FF1CEF" w:rsidP="00461671" w14:paraId="011AAA07" w14:textId="77777777">
            <w:pPr>
              <w:pStyle w:val="TableParagraph"/>
              <w:ind w:left="102" w:right="322"/>
              <w:rPr>
                <w:rFonts w:eastAsia="Calibri" w:cstheme="minorHAnsi"/>
                <w:sz w:val="24"/>
                <w:szCs w:val="24"/>
              </w:rPr>
            </w:pPr>
            <w:r w:rsidRPr="00FF1CEF">
              <w:rPr>
                <w:rFonts w:cstheme="minorHAnsi"/>
                <w:spacing w:val="-1"/>
                <w:sz w:val="24"/>
                <w:szCs w:val="24"/>
              </w:rPr>
              <w:t>Indicate</w:t>
            </w:r>
            <w:r w:rsidRPr="00FF1CEF">
              <w:rPr>
                <w:rFonts w:cstheme="minorHAnsi"/>
                <w:spacing w:val="-6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whether</w:t>
            </w:r>
            <w:r w:rsidRPr="00FF1CEF">
              <w:rPr>
                <w:rFonts w:cstheme="minorHAnsi"/>
                <w:spacing w:val="-5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the</w:t>
            </w:r>
            <w:r w:rsidRPr="00FF1CEF">
              <w:rPr>
                <w:rFonts w:cstheme="minorHAnsi"/>
                <w:spacing w:val="-6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services,</w:t>
            </w:r>
            <w:r w:rsidRPr="00FF1CEF">
              <w:rPr>
                <w:rFonts w:cstheme="minorHAnsi"/>
                <w:spacing w:val="-5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assistance</w:t>
            </w:r>
            <w:r w:rsidRPr="00FF1CEF">
              <w:rPr>
                <w:rFonts w:cstheme="minorHAnsi"/>
                <w:spacing w:val="-5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and</w:t>
            </w:r>
            <w:r w:rsidRPr="00FF1CEF">
              <w:rPr>
                <w:rFonts w:cstheme="minorHAnsi"/>
                <w:spacing w:val="-6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activities</w:t>
            </w:r>
            <w:r w:rsidRPr="00FF1CEF">
              <w:rPr>
                <w:rFonts w:cstheme="minorHAnsi"/>
                <w:spacing w:val="-5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will</w:t>
            </w:r>
            <w:r w:rsidRPr="00FF1CEF">
              <w:rPr>
                <w:rFonts w:cstheme="minorHAnsi"/>
                <w:spacing w:val="-5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z w:val="24"/>
                <w:szCs w:val="24"/>
              </w:rPr>
              <w:t>be</w:t>
            </w:r>
            <w:r w:rsidRPr="00FF1CEF">
              <w:rPr>
                <w:rFonts w:cstheme="minorHAnsi"/>
                <w:spacing w:val="-6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provided</w:t>
            </w:r>
            <w:r w:rsidRPr="00FF1CEF">
              <w:rPr>
                <w:rFonts w:cstheme="minorHAnsi"/>
                <w:spacing w:val="-4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by</w:t>
            </w:r>
            <w:r w:rsidRPr="00FF1CEF">
              <w:rPr>
                <w:rFonts w:cstheme="minorHAnsi"/>
                <w:spacing w:val="-6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the</w:t>
            </w:r>
            <w:r w:rsidRPr="00FF1CEF">
              <w:rPr>
                <w:rFonts w:cstheme="minorHAnsi"/>
                <w:spacing w:val="-4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 xml:space="preserve">Tribe itself </w:t>
            </w:r>
            <w:r w:rsidRPr="00FF1CEF">
              <w:rPr>
                <w:rFonts w:cstheme="minorHAnsi"/>
                <w:sz w:val="24"/>
                <w:szCs w:val="24"/>
              </w:rPr>
              <w:t>or</w:t>
            </w:r>
            <w:r w:rsidRPr="00FF1CEF">
              <w:rPr>
                <w:rFonts w:cstheme="minorHAnsi"/>
                <w:spacing w:val="-6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through</w:t>
            </w:r>
            <w:r w:rsidRPr="00FF1CEF">
              <w:rPr>
                <w:rFonts w:cstheme="minorHAnsi"/>
                <w:spacing w:val="-5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grants,</w:t>
            </w:r>
            <w:r w:rsidRPr="00FF1CEF">
              <w:rPr>
                <w:rFonts w:cstheme="minorHAnsi"/>
                <w:spacing w:val="-6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contracts</w:t>
            </w:r>
            <w:r w:rsidRPr="00FF1CEF">
              <w:rPr>
                <w:rFonts w:cstheme="minorHAnsi"/>
                <w:spacing w:val="-4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z w:val="24"/>
                <w:szCs w:val="24"/>
              </w:rPr>
              <w:t>or</w:t>
            </w:r>
            <w:r w:rsidRPr="00FF1CEF">
              <w:rPr>
                <w:rFonts w:cstheme="minorHAnsi"/>
                <w:spacing w:val="-6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compacts</w:t>
            </w:r>
            <w:r w:rsidRPr="00FF1CEF">
              <w:rPr>
                <w:rFonts w:cstheme="minorHAnsi"/>
                <w:spacing w:val="-5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with</w:t>
            </w:r>
            <w:r w:rsidRPr="00FF1CEF">
              <w:rPr>
                <w:rFonts w:cstheme="minorHAnsi"/>
                <w:spacing w:val="-5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inter-Tribal</w:t>
            </w:r>
            <w:r w:rsidRPr="00FF1CEF">
              <w:rPr>
                <w:rFonts w:cstheme="minorHAnsi"/>
                <w:spacing w:val="-6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consortia,</w:t>
            </w:r>
            <w:r w:rsidRPr="00FF1CEF">
              <w:rPr>
                <w:rFonts w:cstheme="minorHAnsi"/>
                <w:spacing w:val="-5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States,</w:t>
            </w:r>
            <w:r w:rsidRPr="00FF1CEF">
              <w:rPr>
                <w:rFonts w:cstheme="minorHAnsi"/>
                <w:spacing w:val="-6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z w:val="24"/>
                <w:szCs w:val="24"/>
              </w:rPr>
              <w:t xml:space="preserve">or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other</w:t>
            </w:r>
            <w:r w:rsidRPr="00FF1CEF">
              <w:rPr>
                <w:rFonts w:cstheme="minorHAnsi"/>
                <w:spacing w:val="-13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entities.</w:t>
            </w:r>
          </w:p>
        </w:tc>
        <w:tc>
          <w:tcPr>
            <w:tcW w:w="2250" w:type="dxa"/>
            <w:vAlign w:val="center"/>
          </w:tcPr>
          <w:p w:rsidR="00965AEE" w:rsidRPr="00FF1CEF" w:rsidP="00461671" w14:paraId="76F977AD" w14:textId="77777777">
            <w:pPr>
              <w:pStyle w:val="TableParagraph"/>
              <w:ind w:left="102"/>
              <w:rPr>
                <w:rFonts w:eastAsia="Calibri" w:cstheme="minorHAnsi"/>
                <w:sz w:val="24"/>
                <w:szCs w:val="24"/>
              </w:rPr>
            </w:pPr>
            <w:r w:rsidRPr="00FF1CEF">
              <w:rPr>
                <w:rFonts w:cstheme="minorHAnsi"/>
                <w:sz w:val="24"/>
                <w:szCs w:val="24"/>
              </w:rPr>
              <w:t>45</w:t>
            </w:r>
            <w:r w:rsidRPr="00FF1CEF">
              <w:rPr>
                <w:rFonts w:cstheme="minorHAnsi"/>
                <w:spacing w:val="-8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CFR</w:t>
            </w:r>
            <w:r w:rsidRPr="00FF1CEF">
              <w:rPr>
                <w:rFonts w:cstheme="minorHAnsi"/>
                <w:spacing w:val="-8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286.75(c)</w:t>
            </w:r>
          </w:p>
        </w:tc>
      </w:tr>
      <w:tr w14:paraId="241F1206" w14:textId="77777777" w:rsidTr="00461671">
        <w:tblPrEx>
          <w:tblW w:w="9968" w:type="dxa"/>
          <w:tblLayout w:type="fixed"/>
          <w:tblLook w:val="0420"/>
        </w:tblPrEx>
        <w:trPr>
          <w:trHeight w:hRule="exact" w:val="720"/>
        </w:trPr>
        <w:tc>
          <w:tcPr>
            <w:tcW w:w="7718" w:type="dxa"/>
            <w:vAlign w:val="center"/>
          </w:tcPr>
          <w:p w:rsidR="00965AEE" w:rsidRPr="00FF1CEF" w:rsidP="00461671" w14:paraId="1D7F4A6E" w14:textId="77777777">
            <w:pPr>
              <w:pStyle w:val="TableParagraph"/>
              <w:spacing w:after="120"/>
              <w:ind w:left="101" w:right="553"/>
              <w:rPr>
                <w:rFonts w:eastAsia="Calibri" w:cstheme="minorHAnsi"/>
                <w:sz w:val="24"/>
                <w:szCs w:val="24"/>
              </w:rPr>
            </w:pPr>
            <w:r w:rsidRPr="00FF1CEF">
              <w:rPr>
                <w:rFonts w:cstheme="minorHAnsi"/>
                <w:spacing w:val="-1"/>
                <w:sz w:val="24"/>
                <w:szCs w:val="24"/>
              </w:rPr>
              <w:t>Describe</w:t>
            </w:r>
            <w:r w:rsidRPr="00FF1CEF">
              <w:rPr>
                <w:rFonts w:cstheme="minorHAnsi"/>
                <w:spacing w:val="-7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the</w:t>
            </w:r>
            <w:r w:rsidRPr="00FF1CEF">
              <w:rPr>
                <w:rFonts w:cstheme="minorHAnsi"/>
                <w:spacing w:val="-5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TANF</w:t>
            </w:r>
            <w:r w:rsidRPr="00FF1CEF">
              <w:rPr>
                <w:rFonts w:cstheme="minorHAnsi"/>
                <w:spacing w:val="-7"/>
                <w:sz w:val="24"/>
                <w:szCs w:val="24"/>
              </w:rPr>
              <w:t xml:space="preserve"> e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ligibility</w:t>
            </w:r>
            <w:r w:rsidRPr="00FF1CEF">
              <w:rPr>
                <w:rFonts w:cstheme="minorHAnsi"/>
                <w:spacing w:val="-7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requirements</w:t>
            </w:r>
            <w:r w:rsidRPr="00FF1CEF">
              <w:rPr>
                <w:rFonts w:cstheme="minorHAnsi"/>
                <w:spacing w:val="-7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z w:val="24"/>
                <w:szCs w:val="24"/>
              </w:rPr>
              <w:t>for</w:t>
            </w:r>
            <w:r w:rsidRPr="00FF1CEF">
              <w:rPr>
                <w:rFonts w:cstheme="minorHAnsi"/>
                <w:spacing w:val="-8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both</w:t>
            </w:r>
            <w:r w:rsidRPr="00FF1CEF">
              <w:rPr>
                <w:rFonts w:cstheme="minorHAnsi"/>
                <w:spacing w:val="-6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assistance</w:t>
            </w:r>
            <w:r w:rsidRPr="00FF1CEF">
              <w:rPr>
                <w:rFonts w:cstheme="minorHAnsi"/>
                <w:spacing w:val="-7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z w:val="24"/>
                <w:szCs w:val="24"/>
              </w:rPr>
              <w:t>and</w:t>
            </w:r>
            <w:r w:rsidRPr="00FF1CEF">
              <w:rPr>
                <w:rFonts w:cstheme="minorHAnsi"/>
                <w:spacing w:val="-8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other</w:t>
            </w:r>
            <w:r w:rsidRPr="00FF1CEF">
              <w:rPr>
                <w:rFonts w:cstheme="minorHAnsi"/>
                <w:spacing w:val="-6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support services.</w:t>
            </w:r>
          </w:p>
        </w:tc>
        <w:tc>
          <w:tcPr>
            <w:tcW w:w="2250" w:type="dxa"/>
            <w:vAlign w:val="center"/>
          </w:tcPr>
          <w:p w:rsidR="00965AEE" w:rsidRPr="00FF1CEF" w:rsidP="00461671" w14:paraId="37571DCD" w14:textId="77777777">
            <w:pPr>
              <w:pStyle w:val="TableParagraph"/>
              <w:ind w:left="102"/>
              <w:rPr>
                <w:rFonts w:eastAsia="Calibri" w:cstheme="minorHAnsi"/>
                <w:sz w:val="24"/>
                <w:szCs w:val="24"/>
              </w:rPr>
            </w:pPr>
            <w:r w:rsidRPr="00FF1CEF">
              <w:rPr>
                <w:rFonts w:cstheme="minorHAnsi"/>
                <w:sz w:val="24"/>
                <w:szCs w:val="24"/>
              </w:rPr>
              <w:t>45</w:t>
            </w:r>
            <w:r w:rsidRPr="00FF1CEF">
              <w:rPr>
                <w:rFonts w:cstheme="minorHAnsi"/>
                <w:spacing w:val="-10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CFR</w:t>
            </w:r>
            <w:r w:rsidRPr="00FF1CEF">
              <w:rPr>
                <w:rFonts w:cstheme="minorHAnsi"/>
                <w:spacing w:val="-9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286.75(a)(1)</w:t>
            </w:r>
          </w:p>
        </w:tc>
      </w:tr>
      <w:tr w14:paraId="02186B06" w14:textId="77777777" w:rsidTr="00461671">
        <w:tblPrEx>
          <w:tblW w:w="9968" w:type="dxa"/>
          <w:tblLayout w:type="fixed"/>
          <w:tblLook w:val="0420"/>
        </w:tblPrEx>
        <w:trPr>
          <w:trHeight w:hRule="exact" w:val="720"/>
        </w:trPr>
        <w:tc>
          <w:tcPr>
            <w:tcW w:w="7718" w:type="dxa"/>
            <w:vAlign w:val="center"/>
          </w:tcPr>
          <w:p w:rsidR="00965AEE" w:rsidRPr="00FF1CEF" w:rsidP="00461671" w14:paraId="57032DC5" w14:textId="77777777">
            <w:pPr>
              <w:pStyle w:val="TableParagraph"/>
              <w:spacing w:after="120"/>
              <w:ind w:left="101" w:right="259"/>
              <w:rPr>
                <w:rFonts w:eastAsia="Calibri" w:cstheme="minorHAnsi"/>
                <w:sz w:val="24"/>
                <w:szCs w:val="24"/>
              </w:rPr>
            </w:pPr>
            <w:r w:rsidRPr="00FF1CEF">
              <w:rPr>
                <w:rFonts w:cstheme="minorHAnsi"/>
                <w:spacing w:val="-1"/>
                <w:sz w:val="24"/>
                <w:szCs w:val="24"/>
              </w:rPr>
              <w:t>Define:</w:t>
            </w:r>
            <w:r w:rsidRPr="00FF1CEF">
              <w:rPr>
                <w:rFonts w:cstheme="minorHAnsi"/>
                <w:spacing w:val="-7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"family"</w:t>
            </w:r>
            <w:r w:rsidRPr="00FF1CEF">
              <w:rPr>
                <w:rFonts w:cstheme="minorHAnsi"/>
                <w:spacing w:val="-7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(i.e.,</w:t>
            </w:r>
            <w:r w:rsidRPr="00FF1CEF">
              <w:rPr>
                <w:rFonts w:cstheme="minorHAnsi"/>
                <w:spacing w:val="-5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z w:val="24"/>
                <w:szCs w:val="24"/>
              </w:rPr>
              <w:t>family</w:t>
            </w:r>
            <w:r w:rsidRPr="00FF1CEF">
              <w:rPr>
                <w:rFonts w:cstheme="minorHAnsi"/>
                <w:spacing w:val="-8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composition),</w:t>
            </w:r>
            <w:r w:rsidRPr="00FF1CEF">
              <w:rPr>
                <w:rFonts w:cstheme="minorHAnsi"/>
                <w:spacing w:val="-6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"needy"</w:t>
            </w:r>
            <w:r w:rsidRPr="00FF1CEF">
              <w:rPr>
                <w:rFonts w:cstheme="minorHAnsi"/>
                <w:spacing w:val="-6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(i.e.,</w:t>
            </w:r>
            <w:r w:rsidRPr="00FF1CEF">
              <w:rPr>
                <w:rFonts w:cstheme="minorHAnsi"/>
                <w:spacing w:val="-7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income</w:t>
            </w:r>
            <w:r w:rsidRPr="00FF1CEF">
              <w:rPr>
                <w:rFonts w:cstheme="minorHAnsi"/>
                <w:spacing w:val="-6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and</w:t>
            </w:r>
            <w:r w:rsidRPr="00FF1CEF">
              <w:rPr>
                <w:rFonts w:cstheme="minorHAnsi"/>
                <w:spacing w:val="-8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resource</w:t>
            </w:r>
            <w:r w:rsidRPr="00FF1CEF">
              <w:rPr>
                <w:rFonts w:cstheme="minorHAnsi"/>
                <w:spacing w:val="-7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limits), and</w:t>
            </w:r>
            <w:r w:rsidRPr="00FF1CEF">
              <w:rPr>
                <w:rFonts w:cstheme="minorHAnsi"/>
                <w:spacing w:val="-9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"Tribal</w:t>
            </w:r>
            <w:r w:rsidRPr="00FF1CEF">
              <w:rPr>
                <w:rFonts w:cstheme="minorHAnsi"/>
                <w:spacing w:val="-7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member</w:t>
            </w:r>
            <w:r w:rsidRPr="00FF1CEF">
              <w:rPr>
                <w:rFonts w:cstheme="minorHAnsi"/>
                <w:spacing w:val="-7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z w:val="24"/>
                <w:szCs w:val="24"/>
              </w:rPr>
              <w:t>family".</w:t>
            </w:r>
          </w:p>
        </w:tc>
        <w:tc>
          <w:tcPr>
            <w:tcW w:w="2250" w:type="dxa"/>
            <w:vAlign w:val="center"/>
          </w:tcPr>
          <w:p w:rsidR="00965AEE" w:rsidRPr="00FF1CEF" w:rsidP="00461671" w14:paraId="2FFFC43F" w14:textId="77777777">
            <w:pPr>
              <w:pStyle w:val="TableParagraph"/>
              <w:ind w:left="102"/>
              <w:rPr>
                <w:rFonts w:eastAsia="Calibri" w:cstheme="minorHAnsi"/>
                <w:sz w:val="24"/>
                <w:szCs w:val="24"/>
              </w:rPr>
            </w:pPr>
            <w:r w:rsidRPr="00FF1CEF">
              <w:rPr>
                <w:rFonts w:cstheme="minorHAnsi"/>
                <w:sz w:val="24"/>
                <w:szCs w:val="24"/>
              </w:rPr>
              <w:t>45</w:t>
            </w:r>
            <w:r w:rsidRPr="00FF1CEF">
              <w:rPr>
                <w:rFonts w:cstheme="minorHAnsi"/>
                <w:spacing w:val="-10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CFR</w:t>
            </w:r>
            <w:r w:rsidRPr="00FF1CEF">
              <w:rPr>
                <w:rFonts w:cstheme="minorHAnsi"/>
                <w:spacing w:val="-9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286.75(a)(1)</w:t>
            </w:r>
          </w:p>
        </w:tc>
      </w:tr>
      <w:tr w14:paraId="4B90B6FC" w14:textId="77777777" w:rsidTr="00461671">
        <w:tblPrEx>
          <w:tblW w:w="9968" w:type="dxa"/>
          <w:tblLayout w:type="fixed"/>
          <w:tblLook w:val="0420"/>
        </w:tblPrEx>
        <w:trPr>
          <w:trHeight w:hRule="exact" w:val="1008"/>
        </w:trPr>
        <w:tc>
          <w:tcPr>
            <w:tcW w:w="7718" w:type="dxa"/>
            <w:vAlign w:val="center"/>
          </w:tcPr>
          <w:p w:rsidR="00965AEE" w:rsidRPr="00FF1CEF" w:rsidP="00461671" w14:paraId="7DCE7940" w14:textId="77777777">
            <w:pPr>
              <w:pStyle w:val="TableParagraph"/>
              <w:spacing w:after="120"/>
              <w:ind w:left="101" w:right="748"/>
              <w:rPr>
                <w:rFonts w:eastAsia="Calibri" w:cstheme="minorHAnsi"/>
                <w:sz w:val="24"/>
                <w:szCs w:val="24"/>
              </w:rPr>
            </w:pPr>
            <w:r w:rsidRPr="00FF1CEF">
              <w:rPr>
                <w:rFonts w:cstheme="minorHAnsi"/>
                <w:spacing w:val="-1"/>
                <w:sz w:val="24"/>
                <w:szCs w:val="24"/>
              </w:rPr>
              <w:t>Describe the</w:t>
            </w:r>
            <w:r w:rsidRPr="00FF1CEF">
              <w:rPr>
                <w:rFonts w:cstheme="minorHAnsi"/>
                <w:spacing w:val="-5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policies</w:t>
            </w:r>
            <w:r w:rsidRPr="00FF1CEF">
              <w:rPr>
                <w:rFonts w:cstheme="minorHAnsi"/>
                <w:spacing w:val="-5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z w:val="24"/>
                <w:szCs w:val="24"/>
              </w:rPr>
              <w:t>around</w:t>
            </w:r>
            <w:r w:rsidRPr="00FF1CEF">
              <w:rPr>
                <w:rFonts w:cstheme="minorHAnsi"/>
                <w:spacing w:val="-6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cooperation</w:t>
            </w:r>
            <w:r w:rsidRPr="00FF1CEF">
              <w:rPr>
                <w:rFonts w:cstheme="minorHAnsi"/>
                <w:spacing w:val="-6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with</w:t>
            </w:r>
            <w:r w:rsidRPr="00FF1CEF">
              <w:rPr>
                <w:rFonts w:cstheme="minorHAnsi"/>
                <w:spacing w:val="-6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Child</w:t>
            </w:r>
            <w:r w:rsidRPr="00FF1CEF">
              <w:rPr>
                <w:rFonts w:cstheme="minorHAnsi"/>
                <w:spacing w:val="-4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Support</w:t>
            </w:r>
            <w:r w:rsidRPr="00FF1CEF">
              <w:rPr>
                <w:rFonts w:cstheme="minorHAnsi"/>
                <w:spacing w:val="-6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including</w:t>
            </w:r>
            <w:r w:rsidRPr="00FF1CEF">
              <w:rPr>
                <w:rFonts w:cstheme="minorHAnsi"/>
                <w:spacing w:val="-6"/>
                <w:sz w:val="24"/>
                <w:szCs w:val="24"/>
              </w:rPr>
              <w:t xml:space="preserve"> w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hether cooperation</w:t>
            </w:r>
            <w:r w:rsidRPr="00FF1CEF">
              <w:rPr>
                <w:rFonts w:cstheme="minorHAnsi"/>
                <w:spacing w:val="-6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and/or</w:t>
            </w:r>
            <w:r w:rsidRPr="00FF1CEF">
              <w:rPr>
                <w:rFonts w:cstheme="minorHAnsi"/>
                <w:spacing w:val="-6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assignment</w:t>
            </w:r>
            <w:r w:rsidRPr="00FF1CEF">
              <w:rPr>
                <w:rFonts w:cstheme="minorHAnsi"/>
                <w:spacing w:val="-5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z w:val="24"/>
                <w:szCs w:val="24"/>
              </w:rPr>
              <w:t>is</w:t>
            </w:r>
            <w:r w:rsidRPr="00FF1CEF">
              <w:rPr>
                <w:rFonts w:cstheme="minorHAnsi"/>
                <w:spacing w:val="-5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required</w:t>
            </w:r>
            <w:r w:rsidRPr="00FF1CEF">
              <w:rPr>
                <w:rFonts w:cstheme="minorHAnsi"/>
                <w:spacing w:val="-6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and</w:t>
            </w:r>
            <w:r w:rsidRPr="00FF1CEF">
              <w:rPr>
                <w:rFonts w:cstheme="minorHAnsi"/>
                <w:spacing w:val="-5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z w:val="24"/>
                <w:szCs w:val="24"/>
              </w:rPr>
              <w:t>if</w:t>
            </w:r>
            <w:r w:rsidRPr="00FF1CEF">
              <w:rPr>
                <w:rFonts w:cstheme="minorHAnsi"/>
                <w:spacing w:val="-6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assignment,</w:t>
            </w:r>
            <w:r w:rsidRPr="00FF1CEF">
              <w:rPr>
                <w:rFonts w:cstheme="minorHAnsi"/>
                <w:spacing w:val="-4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compliance</w:t>
            </w:r>
            <w:r w:rsidRPr="00FF1CEF">
              <w:rPr>
                <w:rFonts w:cstheme="minorHAnsi"/>
                <w:spacing w:val="-6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z w:val="24"/>
                <w:szCs w:val="24"/>
              </w:rPr>
              <w:t xml:space="preserve">with 45 CFR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286.155.</w:t>
            </w:r>
          </w:p>
        </w:tc>
        <w:tc>
          <w:tcPr>
            <w:tcW w:w="2250" w:type="dxa"/>
            <w:vAlign w:val="center"/>
          </w:tcPr>
          <w:p w:rsidR="00965AEE" w:rsidRPr="00FF1CEF" w:rsidP="00461671" w14:paraId="750E95AB" w14:textId="77777777">
            <w:pPr>
              <w:pStyle w:val="TableParagraph"/>
              <w:ind w:left="102"/>
              <w:rPr>
                <w:rFonts w:eastAsia="Calibri" w:cstheme="minorHAnsi"/>
                <w:sz w:val="24"/>
                <w:szCs w:val="24"/>
              </w:rPr>
            </w:pPr>
            <w:r w:rsidRPr="00FF1CEF">
              <w:rPr>
                <w:rFonts w:cstheme="minorHAnsi"/>
                <w:sz w:val="24"/>
                <w:szCs w:val="24"/>
              </w:rPr>
              <w:t>45</w:t>
            </w:r>
            <w:r w:rsidRPr="00FF1CEF">
              <w:rPr>
                <w:rFonts w:cstheme="minorHAnsi"/>
                <w:spacing w:val="-10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CFR</w:t>
            </w:r>
            <w:r w:rsidRPr="00FF1CEF">
              <w:rPr>
                <w:rFonts w:cstheme="minorHAnsi"/>
                <w:spacing w:val="-9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286.75(a)(8)</w:t>
            </w:r>
            <w:r w:rsidRPr="00FF1CEF">
              <w:rPr>
                <w:rFonts w:cstheme="minorHAnsi"/>
                <w:spacing w:val="-12"/>
                <w:sz w:val="24"/>
                <w:szCs w:val="24"/>
              </w:rPr>
              <w:t xml:space="preserve"> &amp;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155</w:t>
            </w:r>
          </w:p>
        </w:tc>
      </w:tr>
      <w:tr w14:paraId="49960821" w14:textId="77777777" w:rsidTr="00461671">
        <w:tblPrEx>
          <w:tblW w:w="9968" w:type="dxa"/>
          <w:tblLayout w:type="fixed"/>
          <w:tblLook w:val="0420"/>
        </w:tblPrEx>
        <w:trPr>
          <w:trHeight w:hRule="exact" w:val="720"/>
        </w:trPr>
        <w:tc>
          <w:tcPr>
            <w:tcW w:w="7718" w:type="dxa"/>
            <w:vAlign w:val="center"/>
          </w:tcPr>
          <w:p w:rsidR="00965AEE" w:rsidRPr="00FF1CEF" w:rsidP="00461671" w14:paraId="09C8B0C0" w14:textId="77777777">
            <w:pPr>
              <w:pStyle w:val="TableParagraph"/>
              <w:spacing w:after="120"/>
              <w:ind w:left="101" w:right="239"/>
              <w:rPr>
                <w:rFonts w:eastAsia="Calibri" w:cstheme="minorHAnsi"/>
                <w:sz w:val="24"/>
                <w:szCs w:val="24"/>
              </w:rPr>
            </w:pPr>
            <w:r w:rsidRPr="00FF1CEF">
              <w:rPr>
                <w:rFonts w:cstheme="minorHAnsi"/>
                <w:spacing w:val="-1"/>
                <w:sz w:val="24"/>
                <w:szCs w:val="24"/>
              </w:rPr>
              <w:t>Identify</w:t>
            </w:r>
            <w:r w:rsidRPr="00FF1CEF">
              <w:rPr>
                <w:rFonts w:cstheme="minorHAnsi"/>
                <w:spacing w:val="-6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employment</w:t>
            </w:r>
            <w:r w:rsidRPr="00FF1CEF">
              <w:rPr>
                <w:rFonts w:cstheme="minorHAnsi"/>
                <w:spacing w:val="-6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opportunities</w:t>
            </w:r>
            <w:r w:rsidRPr="00FF1CEF">
              <w:rPr>
                <w:rFonts w:cstheme="minorHAnsi"/>
                <w:spacing w:val="-7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z w:val="24"/>
                <w:szCs w:val="24"/>
              </w:rPr>
              <w:t>on</w:t>
            </w:r>
            <w:r w:rsidRPr="00FF1CEF">
              <w:rPr>
                <w:rFonts w:cstheme="minorHAnsi"/>
                <w:spacing w:val="-7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and</w:t>
            </w:r>
            <w:r w:rsidRPr="00FF1CEF">
              <w:rPr>
                <w:rFonts w:cstheme="minorHAnsi"/>
                <w:spacing w:val="-5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near</w:t>
            </w:r>
            <w:r w:rsidRPr="00FF1CEF">
              <w:rPr>
                <w:rFonts w:cstheme="minorHAnsi"/>
                <w:spacing w:val="-6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z w:val="24"/>
                <w:szCs w:val="24"/>
              </w:rPr>
              <w:t>the</w:t>
            </w:r>
            <w:r w:rsidRPr="00FF1CEF">
              <w:rPr>
                <w:rFonts w:cstheme="minorHAnsi"/>
                <w:spacing w:val="-7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service</w:t>
            </w:r>
            <w:r w:rsidRPr="00FF1CEF">
              <w:rPr>
                <w:rFonts w:cstheme="minorHAnsi"/>
                <w:spacing w:val="-6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area</w:t>
            </w:r>
            <w:r w:rsidRPr="00FF1CEF">
              <w:rPr>
                <w:rFonts w:cstheme="minorHAnsi"/>
                <w:spacing w:val="-6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and</w:t>
            </w:r>
            <w:r w:rsidRPr="00FF1CEF">
              <w:rPr>
                <w:rFonts w:cstheme="minorHAnsi"/>
                <w:spacing w:val="-7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how</w:t>
            </w:r>
            <w:r w:rsidRPr="00FF1CEF">
              <w:rPr>
                <w:rFonts w:cstheme="minorHAnsi"/>
                <w:spacing w:val="-6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z w:val="24"/>
                <w:szCs w:val="24"/>
              </w:rPr>
              <w:t>the</w:t>
            </w:r>
            <w:r w:rsidRPr="00FF1CEF">
              <w:rPr>
                <w:rFonts w:cstheme="minorHAnsi"/>
                <w:spacing w:val="-7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z w:val="24"/>
                <w:szCs w:val="24"/>
              </w:rPr>
              <w:t xml:space="preserve">tribe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will</w:t>
            </w:r>
            <w:r w:rsidRPr="00FF1CEF">
              <w:rPr>
                <w:rFonts w:cstheme="minorHAnsi"/>
                <w:spacing w:val="-10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enhance</w:t>
            </w:r>
            <w:r w:rsidRPr="00FF1CEF">
              <w:rPr>
                <w:rFonts w:cstheme="minorHAnsi"/>
                <w:spacing w:val="-8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such</w:t>
            </w:r>
            <w:r w:rsidRPr="00FF1CEF">
              <w:rPr>
                <w:rFonts w:cstheme="minorHAnsi"/>
                <w:spacing w:val="-9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opportunities.</w:t>
            </w:r>
          </w:p>
        </w:tc>
        <w:tc>
          <w:tcPr>
            <w:tcW w:w="2250" w:type="dxa"/>
            <w:vAlign w:val="center"/>
          </w:tcPr>
          <w:p w:rsidR="00965AEE" w:rsidRPr="00FF1CEF" w:rsidP="00461671" w14:paraId="73316900" w14:textId="77777777">
            <w:pPr>
              <w:pStyle w:val="TableParagraph"/>
              <w:ind w:left="102"/>
              <w:rPr>
                <w:rFonts w:eastAsia="Calibri" w:cstheme="minorHAnsi"/>
                <w:sz w:val="24"/>
                <w:szCs w:val="24"/>
              </w:rPr>
            </w:pPr>
            <w:r w:rsidRPr="00FF1CEF">
              <w:rPr>
                <w:rFonts w:cstheme="minorHAnsi"/>
                <w:sz w:val="24"/>
                <w:szCs w:val="24"/>
              </w:rPr>
              <w:t>45</w:t>
            </w:r>
            <w:r w:rsidRPr="00FF1CEF">
              <w:rPr>
                <w:rFonts w:cstheme="minorHAnsi"/>
                <w:spacing w:val="-9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CFR</w:t>
            </w:r>
            <w:r w:rsidRPr="00FF1CEF">
              <w:rPr>
                <w:rFonts w:cstheme="minorHAnsi"/>
                <w:spacing w:val="-8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286.75(g)</w:t>
            </w:r>
          </w:p>
        </w:tc>
      </w:tr>
      <w:tr w14:paraId="1BA570D6" w14:textId="77777777" w:rsidTr="00461671">
        <w:tblPrEx>
          <w:tblW w:w="9968" w:type="dxa"/>
          <w:tblLayout w:type="fixed"/>
          <w:tblLook w:val="0420"/>
        </w:tblPrEx>
        <w:trPr>
          <w:trHeight w:val="432"/>
        </w:trPr>
        <w:tc>
          <w:tcPr>
            <w:tcW w:w="7718" w:type="dxa"/>
            <w:vAlign w:val="center"/>
          </w:tcPr>
          <w:p w:rsidR="00965AEE" w:rsidRPr="00FF1CEF" w:rsidP="00461671" w14:paraId="1BC2BFD2" w14:textId="77777777">
            <w:pPr>
              <w:pStyle w:val="TableParagraph"/>
              <w:spacing w:after="120"/>
              <w:ind w:left="101"/>
              <w:rPr>
                <w:rFonts w:eastAsia="Calibri" w:cstheme="minorHAnsi"/>
                <w:sz w:val="24"/>
                <w:szCs w:val="24"/>
              </w:rPr>
            </w:pPr>
            <w:r w:rsidRPr="00FF1CEF">
              <w:rPr>
                <w:rFonts w:cstheme="minorHAnsi"/>
                <w:spacing w:val="-1"/>
                <w:sz w:val="24"/>
                <w:szCs w:val="24"/>
              </w:rPr>
              <w:t>Provide assurance</w:t>
            </w:r>
            <w:r w:rsidRPr="00FF1CEF">
              <w:rPr>
                <w:rFonts w:cstheme="minorHAnsi"/>
                <w:spacing w:val="-9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z w:val="24"/>
                <w:szCs w:val="24"/>
              </w:rPr>
              <w:t>of 45-day</w:t>
            </w:r>
            <w:r w:rsidRPr="00FF1CEF">
              <w:rPr>
                <w:rFonts w:cstheme="minorHAnsi"/>
                <w:spacing w:val="-7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public</w:t>
            </w:r>
            <w:r w:rsidRPr="00FF1CEF">
              <w:rPr>
                <w:rFonts w:cstheme="minorHAnsi"/>
                <w:spacing w:val="-7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comment</w:t>
            </w:r>
            <w:r w:rsidRPr="00FF1CEF">
              <w:rPr>
                <w:rFonts w:cstheme="minorHAnsi"/>
                <w:spacing w:val="-8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period.</w:t>
            </w:r>
          </w:p>
        </w:tc>
        <w:tc>
          <w:tcPr>
            <w:tcW w:w="2250" w:type="dxa"/>
            <w:vAlign w:val="center"/>
          </w:tcPr>
          <w:p w:rsidR="00965AEE" w:rsidRPr="00FF1CEF" w:rsidP="00461671" w14:paraId="194588FF" w14:textId="77777777">
            <w:pPr>
              <w:pStyle w:val="TableParagraph"/>
              <w:ind w:left="102"/>
              <w:rPr>
                <w:rFonts w:eastAsia="Calibri" w:cstheme="minorHAnsi"/>
                <w:sz w:val="24"/>
                <w:szCs w:val="24"/>
              </w:rPr>
            </w:pPr>
            <w:r w:rsidRPr="00FF1CEF">
              <w:rPr>
                <w:rFonts w:cstheme="minorHAnsi"/>
                <w:sz w:val="24"/>
                <w:szCs w:val="24"/>
              </w:rPr>
              <w:t>45</w:t>
            </w:r>
            <w:r w:rsidRPr="00FF1CEF">
              <w:rPr>
                <w:rFonts w:cstheme="minorHAnsi"/>
                <w:spacing w:val="-10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CFR</w:t>
            </w:r>
            <w:r w:rsidRPr="00FF1CEF">
              <w:rPr>
                <w:rFonts w:cstheme="minorHAnsi"/>
                <w:spacing w:val="-9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286.75(a)(6)</w:t>
            </w:r>
          </w:p>
        </w:tc>
      </w:tr>
      <w:tr w14:paraId="5AADF14D" w14:textId="77777777" w:rsidTr="00461671">
        <w:tblPrEx>
          <w:tblW w:w="9968" w:type="dxa"/>
          <w:tblLayout w:type="fixed"/>
          <w:tblLook w:val="0420"/>
        </w:tblPrEx>
        <w:trPr>
          <w:trHeight w:val="432"/>
        </w:trPr>
        <w:tc>
          <w:tcPr>
            <w:tcW w:w="7718" w:type="dxa"/>
            <w:vAlign w:val="center"/>
          </w:tcPr>
          <w:p w:rsidR="00965AEE" w:rsidRPr="00FF1CEF" w:rsidP="00461671" w14:paraId="34E67F2F" w14:textId="77777777">
            <w:pPr>
              <w:pStyle w:val="TableParagraph"/>
              <w:spacing w:after="120"/>
              <w:ind w:left="101"/>
              <w:rPr>
                <w:rFonts w:eastAsia="Calibri" w:cstheme="minorHAnsi"/>
                <w:sz w:val="24"/>
                <w:szCs w:val="24"/>
              </w:rPr>
            </w:pPr>
            <w:r w:rsidRPr="00FF1CEF">
              <w:rPr>
                <w:rFonts w:cstheme="minorHAnsi"/>
                <w:spacing w:val="-1"/>
                <w:sz w:val="24"/>
                <w:szCs w:val="24"/>
              </w:rPr>
              <w:t>Describe the appeal/dispute</w:t>
            </w:r>
            <w:r w:rsidRPr="00FF1CEF">
              <w:rPr>
                <w:rFonts w:cstheme="minorHAnsi"/>
                <w:spacing w:val="-16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resolution</w:t>
            </w:r>
            <w:r w:rsidRPr="00FF1CEF">
              <w:rPr>
                <w:rFonts w:cstheme="minorHAnsi"/>
                <w:spacing w:val="-14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process.</w:t>
            </w:r>
          </w:p>
        </w:tc>
        <w:tc>
          <w:tcPr>
            <w:tcW w:w="2250" w:type="dxa"/>
            <w:vAlign w:val="center"/>
          </w:tcPr>
          <w:p w:rsidR="00965AEE" w:rsidRPr="00FF1CEF" w:rsidP="00461671" w14:paraId="09AA05D2" w14:textId="77777777">
            <w:pPr>
              <w:pStyle w:val="TableParagraph"/>
              <w:ind w:left="102"/>
              <w:rPr>
                <w:rFonts w:eastAsia="Calibri" w:cstheme="minorHAnsi"/>
                <w:sz w:val="24"/>
                <w:szCs w:val="24"/>
              </w:rPr>
            </w:pPr>
            <w:r w:rsidRPr="00FF1CEF">
              <w:rPr>
                <w:rFonts w:cstheme="minorHAnsi"/>
                <w:sz w:val="24"/>
                <w:szCs w:val="24"/>
              </w:rPr>
              <w:t>45</w:t>
            </w:r>
            <w:r w:rsidRPr="00FF1CEF">
              <w:rPr>
                <w:rFonts w:cstheme="minorHAnsi"/>
                <w:spacing w:val="-10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CFR</w:t>
            </w:r>
            <w:r w:rsidRPr="00FF1CEF">
              <w:rPr>
                <w:rFonts w:cstheme="minorHAnsi"/>
                <w:spacing w:val="-9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286.75(a)(7)</w:t>
            </w:r>
          </w:p>
        </w:tc>
      </w:tr>
      <w:tr w14:paraId="15FC5C68" w14:textId="77777777" w:rsidTr="00461671">
        <w:tblPrEx>
          <w:tblW w:w="9968" w:type="dxa"/>
          <w:tblLayout w:type="fixed"/>
          <w:tblLook w:val="0420"/>
        </w:tblPrEx>
        <w:trPr>
          <w:trHeight w:hRule="exact" w:val="720"/>
        </w:trPr>
        <w:tc>
          <w:tcPr>
            <w:tcW w:w="7718" w:type="dxa"/>
            <w:vAlign w:val="center"/>
          </w:tcPr>
          <w:p w:rsidR="00965AEE" w:rsidRPr="00FF1CEF" w:rsidP="00461671" w14:paraId="5E0EF0A9" w14:textId="77777777">
            <w:pPr>
              <w:pStyle w:val="TableParagraph"/>
              <w:spacing w:after="120"/>
              <w:ind w:left="102" w:right="180"/>
              <w:rPr>
                <w:rFonts w:eastAsia="Calibri" w:cstheme="minorHAnsi"/>
                <w:sz w:val="24"/>
                <w:szCs w:val="24"/>
              </w:rPr>
            </w:pPr>
            <w:r w:rsidRPr="00FF1CEF">
              <w:rPr>
                <w:rFonts w:cstheme="minorHAnsi"/>
                <w:spacing w:val="-1"/>
                <w:sz w:val="24"/>
                <w:szCs w:val="24"/>
              </w:rPr>
              <w:t>Provide assurance</w:t>
            </w:r>
            <w:r w:rsidRPr="00FF1CEF">
              <w:rPr>
                <w:rFonts w:cstheme="minorHAnsi"/>
                <w:spacing w:val="-7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z w:val="24"/>
                <w:szCs w:val="24"/>
              </w:rPr>
              <w:t>of</w:t>
            </w:r>
            <w:r w:rsidRPr="00FF1CEF">
              <w:rPr>
                <w:rFonts w:cstheme="minorHAnsi"/>
                <w:spacing w:val="-5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non-duplication</w:t>
            </w:r>
            <w:r w:rsidRPr="00FF1CEF">
              <w:rPr>
                <w:rFonts w:cstheme="minorHAnsi"/>
                <w:spacing w:val="-7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z w:val="24"/>
                <w:szCs w:val="24"/>
              </w:rPr>
              <w:t>of</w:t>
            </w:r>
            <w:r w:rsidRPr="00FF1CEF">
              <w:rPr>
                <w:rFonts w:cstheme="minorHAnsi"/>
                <w:spacing w:val="-6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services</w:t>
            </w:r>
            <w:r w:rsidRPr="00FF1CEF">
              <w:rPr>
                <w:rFonts w:cstheme="minorHAnsi"/>
                <w:spacing w:val="-5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and</w:t>
            </w:r>
            <w:r w:rsidRPr="00FF1CEF">
              <w:rPr>
                <w:rFonts w:cstheme="minorHAnsi"/>
                <w:spacing w:val="-6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description</w:t>
            </w:r>
            <w:r w:rsidRPr="00FF1CEF">
              <w:rPr>
                <w:rFonts w:cstheme="minorHAnsi"/>
                <w:spacing w:val="-6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z w:val="24"/>
                <w:szCs w:val="24"/>
              </w:rPr>
              <w:t>of</w:t>
            </w:r>
            <w:r w:rsidRPr="00FF1CEF">
              <w:rPr>
                <w:rFonts w:cstheme="minorHAnsi"/>
                <w:spacing w:val="-6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means</w:t>
            </w:r>
            <w:r w:rsidRPr="00FF1CEF">
              <w:rPr>
                <w:rFonts w:cstheme="minorHAnsi"/>
                <w:spacing w:val="-5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by</w:t>
            </w:r>
            <w:r w:rsidRPr="00FF1CEF">
              <w:rPr>
                <w:rFonts w:cstheme="minorHAnsi"/>
                <w:spacing w:val="-7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which</w:t>
            </w:r>
            <w:r w:rsidRPr="00FF1CEF">
              <w:rPr>
                <w:rFonts w:cstheme="minorHAnsi"/>
                <w:spacing w:val="-5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the</w:t>
            </w:r>
            <w:r w:rsidRPr="00FF1CEF">
              <w:rPr>
                <w:rFonts w:cstheme="minorHAnsi"/>
                <w:spacing w:val="-5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 xml:space="preserve">tribe </w:t>
            </w:r>
            <w:r w:rsidRPr="00FF1CEF">
              <w:rPr>
                <w:rFonts w:cstheme="minorHAnsi"/>
                <w:sz w:val="24"/>
                <w:szCs w:val="24"/>
              </w:rPr>
              <w:t>will</w:t>
            </w:r>
            <w:r w:rsidRPr="00FF1CEF">
              <w:rPr>
                <w:rFonts w:cstheme="minorHAnsi"/>
                <w:spacing w:val="-7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ensure</w:t>
            </w:r>
            <w:r w:rsidRPr="00FF1CEF">
              <w:rPr>
                <w:rFonts w:cstheme="minorHAnsi"/>
                <w:spacing w:val="-6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duplication</w:t>
            </w:r>
            <w:r w:rsidRPr="00FF1CEF">
              <w:rPr>
                <w:rFonts w:cstheme="minorHAnsi"/>
                <w:spacing w:val="-7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does</w:t>
            </w:r>
            <w:r w:rsidRPr="00FF1CEF">
              <w:rPr>
                <w:rFonts w:cstheme="minorHAnsi"/>
                <w:spacing w:val="-6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not</w:t>
            </w:r>
            <w:r w:rsidRPr="00FF1CEF">
              <w:rPr>
                <w:rFonts w:cstheme="minorHAnsi"/>
                <w:spacing w:val="-7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occur.</w:t>
            </w:r>
          </w:p>
        </w:tc>
        <w:tc>
          <w:tcPr>
            <w:tcW w:w="2250" w:type="dxa"/>
            <w:vAlign w:val="center"/>
          </w:tcPr>
          <w:p w:rsidR="00965AEE" w:rsidRPr="00FF1CEF" w:rsidP="00461671" w14:paraId="7E336D7D" w14:textId="77777777">
            <w:pPr>
              <w:pStyle w:val="TableParagraph"/>
              <w:ind w:left="102"/>
              <w:rPr>
                <w:rFonts w:eastAsia="Calibri" w:cstheme="minorHAnsi"/>
                <w:sz w:val="24"/>
                <w:szCs w:val="24"/>
              </w:rPr>
            </w:pPr>
            <w:r w:rsidRPr="00FF1CEF">
              <w:rPr>
                <w:rFonts w:cstheme="minorHAnsi"/>
                <w:sz w:val="24"/>
                <w:szCs w:val="24"/>
              </w:rPr>
              <w:t>45</w:t>
            </w:r>
            <w:r w:rsidRPr="00FF1CEF">
              <w:rPr>
                <w:rFonts w:cstheme="minorHAnsi"/>
                <w:spacing w:val="-8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CFR</w:t>
            </w:r>
            <w:r w:rsidRPr="00FF1CEF">
              <w:rPr>
                <w:rFonts w:cstheme="minorHAnsi"/>
                <w:spacing w:val="-8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286.75(f)</w:t>
            </w:r>
          </w:p>
        </w:tc>
      </w:tr>
      <w:tr w14:paraId="44E389A5" w14:textId="77777777" w:rsidTr="00461671">
        <w:tblPrEx>
          <w:tblW w:w="9968" w:type="dxa"/>
          <w:tblLayout w:type="fixed"/>
          <w:tblLook w:val="0420"/>
        </w:tblPrEx>
        <w:trPr>
          <w:trHeight w:val="432"/>
        </w:trPr>
        <w:tc>
          <w:tcPr>
            <w:tcW w:w="7718" w:type="dxa"/>
            <w:vAlign w:val="center"/>
          </w:tcPr>
          <w:p w:rsidR="00965AEE" w:rsidRPr="00FF1CEF" w:rsidP="00461671" w14:paraId="0D71CF56" w14:textId="77777777">
            <w:pPr>
              <w:pStyle w:val="TableParagraph"/>
              <w:spacing w:after="120"/>
              <w:ind w:left="102"/>
              <w:rPr>
                <w:rFonts w:eastAsia="Calibri" w:cstheme="minorHAnsi"/>
                <w:sz w:val="24"/>
                <w:szCs w:val="24"/>
              </w:rPr>
            </w:pPr>
            <w:r w:rsidRPr="00FF1CEF">
              <w:rPr>
                <w:rFonts w:cstheme="minorHAnsi"/>
                <w:spacing w:val="-1"/>
                <w:sz w:val="24"/>
                <w:szCs w:val="24"/>
              </w:rPr>
              <w:t>State time</w:t>
            </w:r>
            <w:r w:rsidRPr="00FF1CEF">
              <w:rPr>
                <w:rFonts w:cstheme="minorHAnsi"/>
                <w:spacing w:val="-7"/>
                <w:sz w:val="24"/>
                <w:szCs w:val="24"/>
              </w:rPr>
              <w:t xml:space="preserve"> l</w:t>
            </w:r>
            <w:r w:rsidRPr="00FF1CEF">
              <w:rPr>
                <w:rFonts w:cstheme="minorHAnsi"/>
                <w:sz w:val="24"/>
                <w:szCs w:val="24"/>
              </w:rPr>
              <w:t>imit</w:t>
            </w:r>
            <w:r w:rsidRPr="00FF1CEF">
              <w:rPr>
                <w:rFonts w:cstheme="minorHAnsi"/>
                <w:spacing w:val="-8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z w:val="24"/>
                <w:szCs w:val="24"/>
              </w:rPr>
              <w:t>for</w:t>
            </w:r>
            <w:r w:rsidRPr="00FF1CEF">
              <w:rPr>
                <w:rFonts w:cstheme="minorHAnsi"/>
                <w:spacing w:val="-7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assistance.</w:t>
            </w:r>
          </w:p>
        </w:tc>
        <w:tc>
          <w:tcPr>
            <w:tcW w:w="2250" w:type="dxa"/>
            <w:vAlign w:val="center"/>
          </w:tcPr>
          <w:p w:rsidR="00965AEE" w:rsidRPr="00FF1CEF" w:rsidP="00461671" w14:paraId="622BC9A4" w14:textId="77777777">
            <w:pPr>
              <w:pStyle w:val="TableParagraph"/>
              <w:ind w:left="102"/>
              <w:rPr>
                <w:rFonts w:eastAsia="Calibri" w:cstheme="minorHAnsi"/>
                <w:sz w:val="24"/>
                <w:szCs w:val="24"/>
              </w:rPr>
            </w:pPr>
            <w:r w:rsidRPr="00FF1CEF">
              <w:rPr>
                <w:rFonts w:cstheme="minorHAnsi"/>
                <w:sz w:val="24"/>
                <w:szCs w:val="24"/>
              </w:rPr>
              <w:t>45</w:t>
            </w:r>
            <w:r w:rsidRPr="00FF1CEF">
              <w:rPr>
                <w:rFonts w:cstheme="minorHAnsi"/>
                <w:spacing w:val="-8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CFR</w:t>
            </w:r>
            <w:r w:rsidRPr="00FF1CEF">
              <w:rPr>
                <w:rFonts w:cstheme="minorHAnsi"/>
                <w:spacing w:val="-7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z w:val="24"/>
                <w:szCs w:val="24"/>
              </w:rPr>
              <w:t>286.115</w:t>
            </w:r>
          </w:p>
        </w:tc>
      </w:tr>
      <w:tr w14:paraId="309C2E8D" w14:textId="77777777" w:rsidTr="00461671">
        <w:tblPrEx>
          <w:tblW w:w="9968" w:type="dxa"/>
          <w:tblLayout w:type="fixed"/>
          <w:tblLook w:val="0420"/>
        </w:tblPrEx>
        <w:trPr>
          <w:trHeight w:val="432"/>
        </w:trPr>
        <w:tc>
          <w:tcPr>
            <w:tcW w:w="7718" w:type="dxa"/>
            <w:vAlign w:val="center"/>
          </w:tcPr>
          <w:p w:rsidR="00965AEE" w:rsidRPr="00FF1CEF" w:rsidP="00461671" w14:paraId="68245C73" w14:textId="77777777">
            <w:pPr>
              <w:pStyle w:val="TableParagraph"/>
              <w:spacing w:after="120"/>
              <w:ind w:left="101"/>
              <w:rPr>
                <w:rFonts w:eastAsia="Calibri" w:cstheme="minorHAnsi"/>
                <w:sz w:val="24"/>
                <w:szCs w:val="24"/>
              </w:rPr>
            </w:pPr>
            <w:r w:rsidRPr="00FF1CEF">
              <w:rPr>
                <w:rFonts w:cstheme="minorHAnsi"/>
                <w:spacing w:val="-1"/>
                <w:sz w:val="24"/>
                <w:szCs w:val="24"/>
              </w:rPr>
              <w:t>Describe</w:t>
            </w:r>
            <w:r w:rsidRPr="00FF1CEF">
              <w:rPr>
                <w:rFonts w:cstheme="minorHAnsi"/>
                <w:spacing w:val="-7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any</w:t>
            </w:r>
            <w:r w:rsidRPr="00FF1CEF">
              <w:rPr>
                <w:rFonts w:cstheme="minorHAnsi"/>
                <w:spacing w:val="-5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exceptions</w:t>
            </w:r>
            <w:r w:rsidRPr="00FF1CEF">
              <w:rPr>
                <w:rFonts w:cstheme="minorHAnsi"/>
                <w:spacing w:val="-5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to</w:t>
            </w:r>
            <w:r w:rsidRPr="00FF1CEF">
              <w:rPr>
                <w:rFonts w:cstheme="minorHAnsi"/>
                <w:spacing w:val="-5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time</w:t>
            </w:r>
            <w:r w:rsidRPr="00FF1CEF">
              <w:rPr>
                <w:rFonts w:cstheme="minorHAnsi"/>
                <w:spacing w:val="-7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limit.</w:t>
            </w:r>
          </w:p>
        </w:tc>
        <w:tc>
          <w:tcPr>
            <w:tcW w:w="2250" w:type="dxa"/>
            <w:vAlign w:val="center"/>
          </w:tcPr>
          <w:p w:rsidR="00965AEE" w:rsidRPr="00FF1CEF" w:rsidP="00461671" w14:paraId="55FB9BFD" w14:textId="77777777">
            <w:pPr>
              <w:pStyle w:val="TableParagraph"/>
              <w:ind w:left="102"/>
              <w:rPr>
                <w:rFonts w:eastAsia="Calibri" w:cstheme="minorHAnsi"/>
                <w:sz w:val="24"/>
                <w:szCs w:val="24"/>
              </w:rPr>
            </w:pPr>
            <w:r w:rsidRPr="00FF1CEF">
              <w:rPr>
                <w:rFonts w:cstheme="minorHAnsi"/>
                <w:sz w:val="24"/>
                <w:szCs w:val="24"/>
              </w:rPr>
              <w:t>45</w:t>
            </w:r>
            <w:r w:rsidRPr="00FF1CEF">
              <w:rPr>
                <w:rFonts w:cstheme="minorHAnsi"/>
                <w:spacing w:val="-8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CFR</w:t>
            </w:r>
            <w:r w:rsidRPr="00FF1CEF">
              <w:rPr>
                <w:rFonts w:cstheme="minorHAnsi"/>
                <w:spacing w:val="-7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z w:val="24"/>
                <w:szCs w:val="24"/>
              </w:rPr>
              <w:t>286.115</w:t>
            </w:r>
          </w:p>
        </w:tc>
      </w:tr>
      <w:tr w14:paraId="73B7D493" w14:textId="77777777" w:rsidTr="00461671">
        <w:tblPrEx>
          <w:tblW w:w="9968" w:type="dxa"/>
          <w:tblLayout w:type="fixed"/>
          <w:tblLook w:val="0420"/>
        </w:tblPrEx>
        <w:trPr>
          <w:trHeight w:val="432"/>
        </w:trPr>
        <w:tc>
          <w:tcPr>
            <w:tcW w:w="7718" w:type="dxa"/>
            <w:vAlign w:val="center"/>
          </w:tcPr>
          <w:p w:rsidR="00965AEE" w:rsidRPr="00FF1CEF" w:rsidP="00461671" w14:paraId="72B29170" w14:textId="77777777">
            <w:pPr>
              <w:pStyle w:val="TableParagraph"/>
              <w:spacing w:after="120"/>
              <w:ind w:left="102"/>
              <w:rPr>
                <w:rFonts w:eastAsia="Calibri" w:cstheme="minorHAnsi"/>
                <w:sz w:val="24"/>
                <w:szCs w:val="24"/>
              </w:rPr>
            </w:pPr>
            <w:r w:rsidRPr="00FF1CEF">
              <w:rPr>
                <w:rFonts w:cstheme="minorHAnsi"/>
                <w:spacing w:val="-1"/>
                <w:sz w:val="24"/>
                <w:szCs w:val="24"/>
              </w:rPr>
              <w:t>Describe</w:t>
            </w:r>
            <w:r w:rsidRPr="00FF1CEF">
              <w:rPr>
                <w:rFonts w:cstheme="minorHAnsi"/>
                <w:spacing w:val="-6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the</w:t>
            </w:r>
            <w:r w:rsidRPr="00FF1CEF">
              <w:rPr>
                <w:rFonts w:cstheme="minorHAnsi"/>
                <w:spacing w:val="-5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percent</w:t>
            </w:r>
            <w:r w:rsidRPr="00FF1CEF">
              <w:rPr>
                <w:rFonts w:cstheme="minorHAnsi"/>
                <w:spacing w:val="-6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z w:val="24"/>
                <w:szCs w:val="24"/>
              </w:rPr>
              <w:t>of</w:t>
            </w:r>
            <w:r w:rsidRPr="00FF1CEF">
              <w:rPr>
                <w:rFonts w:cstheme="minorHAnsi"/>
                <w:spacing w:val="-7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caseload</w:t>
            </w:r>
            <w:r w:rsidRPr="00FF1CEF">
              <w:rPr>
                <w:rFonts w:cstheme="minorHAnsi"/>
                <w:spacing w:val="-7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exempt</w:t>
            </w:r>
            <w:r w:rsidRPr="00FF1CEF">
              <w:rPr>
                <w:rFonts w:cstheme="minorHAnsi"/>
                <w:spacing w:val="-7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z w:val="24"/>
                <w:szCs w:val="24"/>
              </w:rPr>
              <w:t>from</w:t>
            </w:r>
            <w:r w:rsidRPr="00FF1CEF">
              <w:rPr>
                <w:rFonts w:cstheme="minorHAnsi"/>
                <w:spacing w:val="-6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time</w:t>
            </w:r>
            <w:r w:rsidRPr="00FF1CEF">
              <w:rPr>
                <w:rFonts w:cstheme="minorHAnsi"/>
                <w:spacing w:val="-6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limit</w:t>
            </w:r>
            <w:r w:rsidRPr="00FF1CEF">
              <w:rPr>
                <w:rFonts w:cstheme="minorHAnsi"/>
                <w:spacing w:val="-6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and</w:t>
            </w:r>
            <w:r w:rsidRPr="00FF1CEF">
              <w:rPr>
                <w:rFonts w:cstheme="minorHAnsi"/>
                <w:spacing w:val="-6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justification.</w:t>
            </w:r>
          </w:p>
        </w:tc>
        <w:tc>
          <w:tcPr>
            <w:tcW w:w="2250" w:type="dxa"/>
            <w:vAlign w:val="center"/>
          </w:tcPr>
          <w:p w:rsidR="00965AEE" w:rsidRPr="00FF1CEF" w:rsidP="00461671" w14:paraId="47827B0F" w14:textId="77777777">
            <w:pPr>
              <w:pStyle w:val="TableParagraph"/>
              <w:ind w:left="102"/>
              <w:rPr>
                <w:rFonts w:eastAsia="Calibri" w:cstheme="minorHAnsi"/>
                <w:sz w:val="24"/>
                <w:szCs w:val="24"/>
              </w:rPr>
            </w:pPr>
            <w:r w:rsidRPr="00FF1CEF">
              <w:rPr>
                <w:rFonts w:cstheme="minorHAnsi"/>
                <w:sz w:val="24"/>
                <w:szCs w:val="24"/>
              </w:rPr>
              <w:t>45</w:t>
            </w:r>
            <w:r w:rsidRPr="00FF1CEF">
              <w:rPr>
                <w:rFonts w:cstheme="minorHAnsi"/>
                <w:spacing w:val="-7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CFR</w:t>
            </w:r>
            <w:r w:rsidRPr="00FF1CEF">
              <w:rPr>
                <w:rFonts w:cstheme="minorHAnsi"/>
                <w:spacing w:val="-6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z w:val="24"/>
                <w:szCs w:val="24"/>
              </w:rPr>
              <w:t>286.115</w:t>
            </w:r>
            <w:r w:rsidRPr="00FF1CEF">
              <w:rPr>
                <w:rFonts w:cstheme="minorHAnsi"/>
                <w:spacing w:val="-7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&amp; 120</w:t>
            </w:r>
          </w:p>
        </w:tc>
      </w:tr>
      <w:tr w14:paraId="5725161D" w14:textId="77777777" w:rsidTr="00461671">
        <w:tblPrEx>
          <w:tblW w:w="9968" w:type="dxa"/>
          <w:tblLayout w:type="fixed"/>
          <w:tblLook w:val="0420"/>
        </w:tblPrEx>
        <w:trPr>
          <w:trHeight w:val="432"/>
        </w:trPr>
        <w:tc>
          <w:tcPr>
            <w:tcW w:w="7718" w:type="dxa"/>
            <w:vAlign w:val="center"/>
          </w:tcPr>
          <w:p w:rsidR="00965AEE" w:rsidRPr="00FF1CEF" w:rsidP="00461671" w14:paraId="6E62FB58" w14:textId="77777777">
            <w:pPr>
              <w:pStyle w:val="TableParagraph"/>
              <w:spacing w:after="120"/>
              <w:ind w:left="102"/>
              <w:rPr>
                <w:rFonts w:eastAsia="Calibri" w:cstheme="minorHAnsi"/>
                <w:sz w:val="24"/>
                <w:szCs w:val="24"/>
              </w:rPr>
            </w:pPr>
            <w:r w:rsidRPr="00FF1CEF">
              <w:rPr>
                <w:rFonts w:cstheme="minorHAnsi"/>
                <w:spacing w:val="-1"/>
                <w:sz w:val="24"/>
                <w:szCs w:val="24"/>
              </w:rPr>
              <w:t>Describe</w:t>
            </w:r>
            <w:r w:rsidRPr="00FF1CEF">
              <w:rPr>
                <w:rFonts w:cstheme="minorHAnsi"/>
                <w:spacing w:val="-7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the</w:t>
            </w:r>
            <w:r w:rsidRPr="00FF1CEF">
              <w:rPr>
                <w:rFonts w:cstheme="minorHAnsi"/>
                <w:spacing w:val="-5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TANF</w:t>
            </w:r>
            <w:r w:rsidRPr="00FF1CEF">
              <w:rPr>
                <w:rFonts w:cstheme="minorHAnsi"/>
                <w:spacing w:val="-7"/>
                <w:sz w:val="24"/>
                <w:szCs w:val="24"/>
              </w:rPr>
              <w:t xml:space="preserve"> w</w:t>
            </w:r>
            <w:r w:rsidRPr="00FF1CEF">
              <w:rPr>
                <w:rFonts w:cstheme="minorHAnsi"/>
                <w:sz w:val="24"/>
                <w:szCs w:val="24"/>
              </w:rPr>
              <w:t>ork</w:t>
            </w:r>
            <w:r w:rsidRPr="00FF1CEF">
              <w:rPr>
                <w:rFonts w:cstheme="minorHAnsi"/>
                <w:spacing w:val="-7"/>
                <w:sz w:val="24"/>
                <w:szCs w:val="24"/>
              </w:rPr>
              <w:t xml:space="preserve"> p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articipation</w:t>
            </w:r>
            <w:r w:rsidRPr="00FF1CEF">
              <w:rPr>
                <w:rFonts w:cstheme="minorHAnsi"/>
                <w:spacing w:val="-6"/>
                <w:sz w:val="24"/>
                <w:szCs w:val="24"/>
              </w:rPr>
              <w:t xml:space="preserve"> r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ate</w:t>
            </w:r>
            <w:r w:rsidRPr="00FF1CEF">
              <w:rPr>
                <w:rFonts w:cstheme="minorHAnsi"/>
                <w:spacing w:val="-7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and</w:t>
            </w:r>
            <w:r w:rsidRPr="00FF1CEF">
              <w:rPr>
                <w:rFonts w:cstheme="minorHAnsi"/>
                <w:spacing w:val="-7"/>
                <w:sz w:val="24"/>
                <w:szCs w:val="24"/>
              </w:rPr>
              <w:t xml:space="preserve"> h</w:t>
            </w:r>
            <w:r w:rsidRPr="00FF1CEF">
              <w:rPr>
                <w:rFonts w:cstheme="minorHAnsi"/>
                <w:sz w:val="24"/>
                <w:szCs w:val="24"/>
              </w:rPr>
              <w:t>ours.</w:t>
            </w:r>
          </w:p>
        </w:tc>
        <w:tc>
          <w:tcPr>
            <w:tcW w:w="2250" w:type="dxa"/>
            <w:vAlign w:val="center"/>
          </w:tcPr>
          <w:p w:rsidR="00965AEE" w:rsidRPr="00FF1CEF" w:rsidP="00461671" w14:paraId="66514731" w14:textId="77777777">
            <w:pPr>
              <w:pStyle w:val="TableParagraph"/>
              <w:ind w:left="102"/>
              <w:rPr>
                <w:rFonts w:eastAsia="Calibri" w:cstheme="minorHAnsi"/>
                <w:sz w:val="24"/>
                <w:szCs w:val="24"/>
              </w:rPr>
            </w:pPr>
            <w:r w:rsidRPr="00FF1CEF">
              <w:rPr>
                <w:rFonts w:cstheme="minorHAnsi"/>
                <w:sz w:val="24"/>
                <w:szCs w:val="24"/>
              </w:rPr>
              <w:t>45</w:t>
            </w:r>
            <w:r w:rsidRPr="00FF1CEF">
              <w:rPr>
                <w:rFonts w:cstheme="minorHAnsi"/>
                <w:spacing w:val="-7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CFR</w:t>
            </w:r>
            <w:r w:rsidRPr="00FF1CEF">
              <w:rPr>
                <w:rFonts w:cstheme="minorHAnsi"/>
                <w:spacing w:val="-7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z w:val="24"/>
                <w:szCs w:val="24"/>
              </w:rPr>
              <w:t>286.80</w:t>
            </w:r>
          </w:p>
        </w:tc>
      </w:tr>
      <w:tr w14:paraId="3BCCCFBF" w14:textId="77777777" w:rsidTr="00461671">
        <w:tblPrEx>
          <w:tblW w:w="9968" w:type="dxa"/>
          <w:tblLayout w:type="fixed"/>
          <w:tblLook w:val="0420"/>
        </w:tblPrEx>
        <w:trPr>
          <w:trHeight w:hRule="exact" w:val="432"/>
        </w:trPr>
        <w:tc>
          <w:tcPr>
            <w:tcW w:w="7718" w:type="dxa"/>
            <w:vAlign w:val="center"/>
          </w:tcPr>
          <w:p w:rsidR="00965AEE" w:rsidRPr="00FF1CEF" w:rsidP="00461671" w14:paraId="44CE4547" w14:textId="77777777">
            <w:pPr>
              <w:pStyle w:val="TableParagraph"/>
              <w:spacing w:after="120"/>
              <w:ind w:left="102"/>
              <w:rPr>
                <w:rFonts w:eastAsia="Calibri" w:cstheme="minorHAnsi"/>
                <w:sz w:val="24"/>
                <w:szCs w:val="24"/>
              </w:rPr>
            </w:pPr>
            <w:r w:rsidRPr="00FF1CEF">
              <w:rPr>
                <w:rFonts w:cstheme="minorHAnsi"/>
                <w:spacing w:val="-1"/>
                <w:sz w:val="24"/>
                <w:szCs w:val="24"/>
              </w:rPr>
              <w:t>Describe the tribe’s w</w:t>
            </w:r>
            <w:r w:rsidRPr="00FF1CEF">
              <w:rPr>
                <w:rFonts w:cstheme="minorHAnsi"/>
                <w:sz w:val="24"/>
                <w:szCs w:val="24"/>
              </w:rPr>
              <w:t>ork</w:t>
            </w:r>
            <w:r w:rsidRPr="00FF1CEF">
              <w:rPr>
                <w:rFonts w:cstheme="minorHAnsi"/>
                <w:spacing w:val="-10"/>
                <w:sz w:val="24"/>
                <w:szCs w:val="24"/>
              </w:rPr>
              <w:t xml:space="preserve"> a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ctivities.</w:t>
            </w:r>
          </w:p>
        </w:tc>
        <w:tc>
          <w:tcPr>
            <w:tcW w:w="2250" w:type="dxa"/>
            <w:vAlign w:val="center"/>
          </w:tcPr>
          <w:p w:rsidR="00965AEE" w:rsidRPr="00FF1CEF" w:rsidP="00461671" w14:paraId="3844A077" w14:textId="77777777">
            <w:pPr>
              <w:pStyle w:val="TableParagraph"/>
              <w:ind w:left="102"/>
              <w:rPr>
                <w:rFonts w:eastAsia="Calibri" w:cstheme="minorHAnsi"/>
                <w:sz w:val="24"/>
                <w:szCs w:val="24"/>
              </w:rPr>
            </w:pPr>
            <w:r w:rsidRPr="00FF1CEF">
              <w:rPr>
                <w:rFonts w:cstheme="minorHAnsi"/>
                <w:sz w:val="24"/>
                <w:szCs w:val="24"/>
              </w:rPr>
              <w:t>45</w:t>
            </w:r>
            <w:r w:rsidRPr="00FF1CEF">
              <w:rPr>
                <w:rFonts w:cstheme="minorHAnsi"/>
                <w:spacing w:val="-7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CFR</w:t>
            </w:r>
            <w:r w:rsidRPr="00FF1CEF">
              <w:rPr>
                <w:rFonts w:cstheme="minorHAnsi"/>
                <w:spacing w:val="-7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z w:val="24"/>
                <w:szCs w:val="24"/>
              </w:rPr>
              <w:t>286.80</w:t>
            </w:r>
          </w:p>
        </w:tc>
      </w:tr>
      <w:tr w14:paraId="247828C7" w14:textId="77777777" w:rsidTr="00461671">
        <w:tblPrEx>
          <w:tblW w:w="9968" w:type="dxa"/>
          <w:tblLayout w:type="fixed"/>
          <w:tblLook w:val="0420"/>
        </w:tblPrEx>
        <w:trPr>
          <w:trHeight w:hRule="exact" w:val="432"/>
        </w:trPr>
        <w:tc>
          <w:tcPr>
            <w:tcW w:w="7718" w:type="dxa"/>
            <w:vAlign w:val="center"/>
          </w:tcPr>
          <w:p w:rsidR="00965AEE" w:rsidRPr="00FF1CEF" w:rsidP="00461671" w14:paraId="3B4A960C" w14:textId="77777777">
            <w:pPr>
              <w:pStyle w:val="TableParagraph"/>
              <w:spacing w:after="120"/>
              <w:ind w:left="101"/>
              <w:rPr>
                <w:rFonts w:eastAsia="Calibri" w:cstheme="minorHAnsi"/>
                <w:sz w:val="24"/>
                <w:szCs w:val="24"/>
              </w:rPr>
            </w:pPr>
            <w:r w:rsidRPr="00FF1CEF">
              <w:rPr>
                <w:rFonts w:cstheme="minorHAnsi"/>
                <w:spacing w:val="-1"/>
                <w:sz w:val="24"/>
                <w:szCs w:val="24"/>
              </w:rPr>
              <w:t>Describe</w:t>
            </w:r>
            <w:r w:rsidRPr="00FF1CEF">
              <w:rPr>
                <w:rFonts w:cstheme="minorHAnsi"/>
                <w:spacing w:val="-8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the</w:t>
            </w:r>
            <w:r w:rsidRPr="00FF1CEF">
              <w:rPr>
                <w:rFonts w:cstheme="minorHAnsi"/>
                <w:spacing w:val="-8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TANF</w:t>
            </w:r>
            <w:r w:rsidRPr="00FF1CEF">
              <w:rPr>
                <w:rFonts w:cstheme="minorHAnsi"/>
                <w:spacing w:val="-7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z w:val="24"/>
                <w:szCs w:val="24"/>
              </w:rPr>
              <w:t>work</w:t>
            </w:r>
            <w:r w:rsidRPr="00FF1CEF">
              <w:rPr>
                <w:rFonts w:cstheme="minorHAnsi"/>
                <w:spacing w:val="-9"/>
                <w:sz w:val="24"/>
                <w:szCs w:val="24"/>
              </w:rPr>
              <w:t xml:space="preserve"> p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articipation</w:t>
            </w:r>
            <w:r w:rsidRPr="00FF1CEF">
              <w:rPr>
                <w:rFonts w:cstheme="minorHAnsi"/>
                <w:spacing w:val="-8"/>
                <w:sz w:val="24"/>
                <w:szCs w:val="24"/>
              </w:rPr>
              <w:t xml:space="preserve"> e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xemptions</w:t>
            </w:r>
            <w:r w:rsidRPr="00FF1CEF">
              <w:rPr>
                <w:rFonts w:cstheme="minorHAnsi"/>
                <w:spacing w:val="-9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z w:val="24"/>
                <w:szCs w:val="24"/>
              </w:rPr>
              <w:t>and</w:t>
            </w:r>
            <w:r w:rsidRPr="00FF1CEF">
              <w:rPr>
                <w:rFonts w:cstheme="minorHAnsi"/>
                <w:spacing w:val="-9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justification.</w:t>
            </w:r>
          </w:p>
        </w:tc>
        <w:tc>
          <w:tcPr>
            <w:tcW w:w="2250" w:type="dxa"/>
            <w:vAlign w:val="center"/>
          </w:tcPr>
          <w:p w:rsidR="00965AEE" w:rsidRPr="00FF1CEF" w:rsidP="00461671" w14:paraId="376B2506" w14:textId="77777777">
            <w:pPr>
              <w:pStyle w:val="TableParagraph"/>
              <w:ind w:left="102"/>
              <w:rPr>
                <w:rFonts w:eastAsia="Calibri" w:cstheme="minorHAnsi"/>
                <w:sz w:val="24"/>
                <w:szCs w:val="24"/>
              </w:rPr>
            </w:pPr>
            <w:r w:rsidRPr="00FF1CEF">
              <w:rPr>
                <w:rFonts w:cstheme="minorHAnsi"/>
                <w:sz w:val="24"/>
                <w:szCs w:val="24"/>
              </w:rPr>
              <w:t>45</w:t>
            </w:r>
            <w:r w:rsidRPr="00FF1CEF">
              <w:rPr>
                <w:rFonts w:cstheme="minorHAnsi"/>
                <w:spacing w:val="-7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CFR</w:t>
            </w:r>
            <w:r w:rsidRPr="00FF1CEF">
              <w:rPr>
                <w:rFonts w:cstheme="minorHAnsi"/>
                <w:spacing w:val="-7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z w:val="24"/>
                <w:szCs w:val="24"/>
              </w:rPr>
              <w:t>286.80</w:t>
            </w:r>
          </w:p>
        </w:tc>
      </w:tr>
      <w:tr w14:paraId="2B26A265" w14:textId="77777777" w:rsidTr="00461671">
        <w:tblPrEx>
          <w:tblW w:w="9968" w:type="dxa"/>
          <w:tblLayout w:type="fixed"/>
          <w:tblLook w:val="0420"/>
        </w:tblPrEx>
        <w:trPr>
          <w:trHeight w:hRule="exact" w:val="720"/>
        </w:trPr>
        <w:tc>
          <w:tcPr>
            <w:tcW w:w="7718" w:type="dxa"/>
            <w:vAlign w:val="center"/>
          </w:tcPr>
          <w:p w:rsidR="00965AEE" w:rsidRPr="00FF1CEF" w:rsidP="00461671" w14:paraId="30C12CB7" w14:textId="77777777">
            <w:pPr>
              <w:pStyle w:val="TableParagraph"/>
              <w:spacing w:after="120"/>
              <w:ind w:left="101" w:right="562"/>
              <w:rPr>
                <w:rFonts w:eastAsia="Calibri" w:cstheme="minorHAnsi"/>
                <w:sz w:val="24"/>
                <w:szCs w:val="24"/>
              </w:rPr>
            </w:pPr>
            <w:r w:rsidRPr="00FF1CEF">
              <w:rPr>
                <w:rFonts w:cstheme="minorHAnsi"/>
                <w:spacing w:val="-1"/>
                <w:sz w:val="24"/>
                <w:szCs w:val="24"/>
              </w:rPr>
              <w:t>Define:</w:t>
            </w:r>
            <w:r w:rsidRPr="00FF1CEF">
              <w:rPr>
                <w:rFonts w:cstheme="minorHAnsi"/>
                <w:spacing w:val="-9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"appropriate</w:t>
            </w:r>
            <w:r w:rsidRPr="00FF1CEF">
              <w:rPr>
                <w:rFonts w:cstheme="minorHAnsi"/>
                <w:spacing w:val="-9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child</w:t>
            </w:r>
            <w:r w:rsidRPr="00FF1CEF">
              <w:rPr>
                <w:rFonts w:cstheme="minorHAnsi"/>
                <w:spacing w:val="-8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care,"</w:t>
            </w:r>
            <w:r w:rsidRPr="00FF1CEF">
              <w:rPr>
                <w:rFonts w:cstheme="minorHAnsi"/>
                <w:spacing w:val="-8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"reasonable</w:t>
            </w:r>
            <w:r w:rsidRPr="00FF1CEF">
              <w:rPr>
                <w:rFonts w:cstheme="minorHAnsi"/>
                <w:spacing w:val="-9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distance,"</w:t>
            </w:r>
            <w:r w:rsidRPr="00FF1CEF">
              <w:rPr>
                <w:rFonts w:cstheme="minorHAnsi"/>
                <w:spacing w:val="-9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"unsuitability</w:t>
            </w:r>
            <w:r w:rsidRPr="00FF1CEF">
              <w:rPr>
                <w:rFonts w:cstheme="minorHAnsi"/>
                <w:spacing w:val="-10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z w:val="24"/>
                <w:szCs w:val="24"/>
              </w:rPr>
              <w:t>of</w:t>
            </w:r>
            <w:r w:rsidRPr="00FF1CEF">
              <w:rPr>
                <w:rFonts w:cstheme="minorHAnsi"/>
                <w:spacing w:val="-9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informal</w:t>
            </w:r>
            <w:r w:rsidRPr="00FF1CEF">
              <w:rPr>
                <w:rFonts w:cstheme="minorHAnsi"/>
                <w:spacing w:val="87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child</w:t>
            </w:r>
            <w:r w:rsidRPr="00FF1CEF">
              <w:rPr>
                <w:rFonts w:cstheme="minorHAnsi"/>
                <w:spacing w:val="-7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care,"</w:t>
            </w:r>
            <w:r w:rsidRPr="00FF1CEF">
              <w:rPr>
                <w:rFonts w:cstheme="minorHAnsi"/>
                <w:spacing w:val="-6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z w:val="24"/>
                <w:szCs w:val="24"/>
              </w:rPr>
              <w:t>and</w:t>
            </w:r>
            <w:r w:rsidRPr="00FF1CEF">
              <w:rPr>
                <w:rFonts w:cstheme="minorHAnsi"/>
                <w:spacing w:val="-6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"affordable</w:t>
            </w:r>
            <w:r w:rsidRPr="00FF1CEF">
              <w:rPr>
                <w:rFonts w:cstheme="minorHAnsi"/>
                <w:spacing w:val="-8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child</w:t>
            </w:r>
            <w:r w:rsidRPr="00FF1CEF">
              <w:rPr>
                <w:rFonts w:cstheme="minorHAnsi"/>
                <w:spacing w:val="-6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care".</w:t>
            </w:r>
          </w:p>
        </w:tc>
        <w:tc>
          <w:tcPr>
            <w:tcW w:w="2250" w:type="dxa"/>
            <w:vAlign w:val="center"/>
          </w:tcPr>
          <w:p w:rsidR="00965AEE" w:rsidRPr="00FF1CEF" w:rsidP="00461671" w14:paraId="7DDD3AD3" w14:textId="77777777">
            <w:pPr>
              <w:pStyle w:val="TableParagraph"/>
              <w:ind w:left="102"/>
              <w:rPr>
                <w:rFonts w:eastAsia="Calibri" w:cstheme="minorHAnsi"/>
                <w:sz w:val="24"/>
                <w:szCs w:val="24"/>
              </w:rPr>
            </w:pPr>
            <w:r w:rsidRPr="00FF1CEF">
              <w:rPr>
                <w:rFonts w:cstheme="minorHAnsi"/>
                <w:sz w:val="24"/>
                <w:szCs w:val="24"/>
              </w:rPr>
              <w:t>45</w:t>
            </w:r>
            <w:r w:rsidRPr="00FF1CEF">
              <w:rPr>
                <w:rFonts w:cstheme="minorHAnsi"/>
                <w:spacing w:val="-8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CFR</w:t>
            </w:r>
            <w:r w:rsidRPr="00FF1CEF">
              <w:rPr>
                <w:rFonts w:cstheme="minorHAnsi"/>
                <w:spacing w:val="-7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z w:val="24"/>
                <w:szCs w:val="24"/>
              </w:rPr>
              <w:t>286.150</w:t>
            </w:r>
          </w:p>
        </w:tc>
      </w:tr>
      <w:tr w14:paraId="509F2486" w14:textId="77777777" w:rsidTr="00461671">
        <w:tblPrEx>
          <w:tblW w:w="9968" w:type="dxa"/>
          <w:tblLayout w:type="fixed"/>
          <w:tblLook w:val="0420"/>
        </w:tblPrEx>
        <w:trPr>
          <w:trHeight w:hRule="exact" w:val="432"/>
        </w:trPr>
        <w:tc>
          <w:tcPr>
            <w:tcW w:w="7718" w:type="dxa"/>
            <w:vAlign w:val="center"/>
          </w:tcPr>
          <w:p w:rsidR="00965AEE" w:rsidRPr="00FF1CEF" w:rsidP="00461671" w14:paraId="0430CC58" w14:textId="77777777">
            <w:pPr>
              <w:pStyle w:val="TableParagraph"/>
              <w:spacing w:after="120"/>
              <w:ind w:left="101" w:right="562"/>
              <w:rPr>
                <w:rFonts w:cstheme="minorHAnsi"/>
                <w:spacing w:val="-1"/>
                <w:sz w:val="24"/>
                <w:szCs w:val="24"/>
              </w:rPr>
            </w:pPr>
            <w:r w:rsidRPr="00FF1CEF">
              <w:rPr>
                <w:rFonts w:cstheme="minorHAnsi"/>
                <w:spacing w:val="-1"/>
                <w:sz w:val="24"/>
                <w:szCs w:val="24"/>
              </w:rPr>
              <w:t>Describe</w:t>
            </w:r>
            <w:r w:rsidRPr="00FF1CEF">
              <w:rPr>
                <w:rFonts w:cstheme="minorHAnsi"/>
                <w:spacing w:val="-7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the</w:t>
            </w:r>
            <w:r w:rsidRPr="00FF1CEF">
              <w:rPr>
                <w:rFonts w:cstheme="minorHAnsi"/>
                <w:spacing w:val="-6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Tribe's</w:t>
            </w:r>
            <w:r w:rsidRPr="00FF1CEF">
              <w:rPr>
                <w:rFonts w:cstheme="minorHAnsi"/>
                <w:spacing w:val="-6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z w:val="24"/>
                <w:szCs w:val="24"/>
              </w:rPr>
              <w:t>Policies</w:t>
            </w:r>
            <w:r w:rsidRPr="00FF1CEF">
              <w:rPr>
                <w:rFonts w:cstheme="minorHAnsi"/>
                <w:spacing w:val="-7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z w:val="24"/>
                <w:szCs w:val="24"/>
              </w:rPr>
              <w:t>for</w:t>
            </w:r>
            <w:r w:rsidRPr="00FF1CEF">
              <w:rPr>
                <w:rFonts w:cstheme="minorHAnsi"/>
                <w:spacing w:val="-8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penalties</w:t>
            </w:r>
            <w:r w:rsidRPr="00FF1CEF">
              <w:rPr>
                <w:rFonts w:cstheme="minorHAnsi"/>
                <w:spacing w:val="-6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against</w:t>
            </w:r>
            <w:r w:rsidRPr="00FF1CEF">
              <w:rPr>
                <w:rFonts w:cstheme="minorHAnsi"/>
                <w:spacing w:val="-8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individuals.</w:t>
            </w:r>
          </w:p>
        </w:tc>
        <w:tc>
          <w:tcPr>
            <w:tcW w:w="2250" w:type="dxa"/>
            <w:vAlign w:val="center"/>
          </w:tcPr>
          <w:p w:rsidR="00965AEE" w:rsidRPr="00FF1CEF" w:rsidP="00461671" w14:paraId="5F1C02AA" w14:textId="77777777">
            <w:pPr>
              <w:pStyle w:val="TableParagraph"/>
              <w:ind w:left="102"/>
              <w:rPr>
                <w:rFonts w:cstheme="minorHAnsi"/>
                <w:sz w:val="24"/>
                <w:szCs w:val="24"/>
              </w:rPr>
            </w:pPr>
            <w:r w:rsidRPr="00FF1CEF">
              <w:rPr>
                <w:rFonts w:cstheme="minorHAnsi"/>
                <w:sz w:val="24"/>
                <w:szCs w:val="24"/>
              </w:rPr>
              <w:t>45</w:t>
            </w:r>
            <w:r w:rsidRPr="00FF1CEF">
              <w:rPr>
                <w:rFonts w:cstheme="minorHAnsi"/>
                <w:spacing w:val="-8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CFR</w:t>
            </w:r>
            <w:r w:rsidRPr="00FF1CEF">
              <w:rPr>
                <w:rFonts w:cstheme="minorHAnsi"/>
                <w:spacing w:val="-7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z w:val="24"/>
                <w:szCs w:val="24"/>
              </w:rPr>
              <w:t>286.135</w:t>
            </w:r>
          </w:p>
        </w:tc>
      </w:tr>
      <w:tr w14:paraId="7E3AE5A2" w14:textId="77777777" w:rsidTr="00461671">
        <w:tblPrEx>
          <w:tblW w:w="9968" w:type="dxa"/>
          <w:tblLayout w:type="fixed"/>
          <w:tblLook w:val="0420"/>
        </w:tblPrEx>
        <w:trPr>
          <w:trHeight w:hRule="exact" w:val="1008"/>
        </w:trPr>
        <w:tc>
          <w:tcPr>
            <w:tcW w:w="7718" w:type="dxa"/>
            <w:vAlign w:val="center"/>
          </w:tcPr>
          <w:p w:rsidR="00965AEE" w:rsidRPr="00FF1CEF" w:rsidP="00461671" w14:paraId="044910AF" w14:textId="77777777">
            <w:pPr>
              <w:pStyle w:val="TableParagraph"/>
              <w:spacing w:after="120"/>
              <w:ind w:left="101" w:right="562"/>
              <w:rPr>
                <w:rFonts w:cstheme="minorHAnsi"/>
                <w:spacing w:val="-1"/>
                <w:sz w:val="24"/>
                <w:szCs w:val="24"/>
              </w:rPr>
            </w:pPr>
            <w:r w:rsidRPr="00FF1CEF">
              <w:rPr>
                <w:rFonts w:cstheme="minorHAnsi"/>
                <w:spacing w:val="-1"/>
                <w:sz w:val="24"/>
                <w:szCs w:val="24"/>
              </w:rPr>
              <w:t>Include</w:t>
            </w:r>
            <w:r w:rsidRPr="00FF1CEF">
              <w:rPr>
                <w:rFonts w:cstheme="minorHAnsi"/>
                <w:spacing w:val="-11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assurances/statements</w:t>
            </w:r>
            <w:r w:rsidRPr="00FF1CEF">
              <w:rPr>
                <w:rFonts w:cstheme="minorHAnsi"/>
                <w:spacing w:val="-11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that</w:t>
            </w:r>
            <w:r w:rsidRPr="00FF1CEF">
              <w:rPr>
                <w:rFonts w:cstheme="minorHAnsi"/>
                <w:spacing w:val="-10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z w:val="24"/>
                <w:szCs w:val="24"/>
              </w:rPr>
              <w:t>address:</w:t>
            </w:r>
            <w:r w:rsidRPr="00FF1CEF">
              <w:rPr>
                <w:rFonts w:cstheme="minorHAnsi"/>
                <w:spacing w:val="-11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Data</w:t>
            </w:r>
            <w:r w:rsidRPr="00FF1CEF">
              <w:rPr>
                <w:rFonts w:cstheme="minorHAnsi"/>
                <w:spacing w:val="-10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Collection,</w:t>
            </w:r>
            <w:r w:rsidRPr="00FF1CEF">
              <w:rPr>
                <w:rFonts w:cstheme="minorHAnsi"/>
                <w:spacing w:val="-9"/>
                <w:sz w:val="24"/>
                <w:szCs w:val="24"/>
              </w:rPr>
              <w:t xml:space="preserve"> R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etrocession,</w:t>
            </w:r>
            <w:r w:rsidRPr="00FF1CEF">
              <w:rPr>
                <w:rFonts w:cstheme="minorHAnsi"/>
                <w:spacing w:val="-11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Family</w:t>
            </w:r>
            <w:r w:rsidRPr="00FF1CEF">
              <w:rPr>
                <w:rFonts w:cstheme="minorHAnsi"/>
                <w:spacing w:val="89"/>
                <w:w w:val="99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Violence</w:t>
            </w:r>
            <w:r w:rsidRPr="00FF1CEF">
              <w:rPr>
                <w:rFonts w:cstheme="minorHAnsi"/>
                <w:spacing w:val="-8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z w:val="24"/>
                <w:szCs w:val="24"/>
              </w:rPr>
              <w:t>Option</w:t>
            </w:r>
            <w:r w:rsidRPr="00FF1CEF">
              <w:rPr>
                <w:rFonts w:cstheme="minorHAnsi"/>
                <w:spacing w:val="-9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(if</w:t>
            </w:r>
            <w:r w:rsidRPr="00FF1CEF">
              <w:rPr>
                <w:rFonts w:cstheme="minorHAnsi"/>
                <w:spacing w:val="-9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applicable),</w:t>
            </w:r>
            <w:r w:rsidRPr="00FF1CEF">
              <w:rPr>
                <w:rFonts w:cstheme="minorHAnsi"/>
                <w:spacing w:val="-9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z w:val="24"/>
                <w:szCs w:val="24"/>
              </w:rPr>
              <w:t>and</w:t>
            </w:r>
            <w:r w:rsidRPr="00FF1CEF">
              <w:rPr>
                <w:rFonts w:cstheme="minorHAnsi"/>
                <w:spacing w:val="-9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z w:val="24"/>
                <w:szCs w:val="24"/>
              </w:rPr>
              <w:t>fiscal</w:t>
            </w:r>
            <w:r w:rsidRPr="00FF1CEF">
              <w:rPr>
                <w:rFonts w:cstheme="minorHAnsi"/>
                <w:spacing w:val="-8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accountability</w:t>
            </w:r>
            <w:r w:rsidRPr="00FF1CEF">
              <w:rPr>
                <w:rFonts w:cstheme="minorHAnsi"/>
                <w:spacing w:val="-9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provisions.</w:t>
            </w:r>
          </w:p>
        </w:tc>
        <w:tc>
          <w:tcPr>
            <w:tcW w:w="2250" w:type="dxa"/>
            <w:vAlign w:val="center"/>
          </w:tcPr>
          <w:p w:rsidR="00965AEE" w:rsidRPr="00FF1CEF" w:rsidP="00461671" w14:paraId="0211C18D" w14:textId="77777777">
            <w:pPr>
              <w:pStyle w:val="TableParagraph"/>
              <w:spacing w:line="267" w:lineRule="exact"/>
              <w:ind w:left="102"/>
              <w:rPr>
                <w:rFonts w:cstheme="minorHAnsi"/>
                <w:sz w:val="24"/>
                <w:szCs w:val="24"/>
              </w:rPr>
            </w:pPr>
            <w:r w:rsidRPr="00FF1CEF">
              <w:rPr>
                <w:rFonts w:cstheme="minorHAnsi"/>
                <w:sz w:val="24"/>
                <w:szCs w:val="24"/>
              </w:rPr>
              <w:t>45</w:t>
            </w:r>
            <w:r w:rsidRPr="00FF1CEF">
              <w:rPr>
                <w:rFonts w:cstheme="minorHAnsi"/>
                <w:spacing w:val="-7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CFR</w:t>
            </w:r>
            <w:r w:rsidRPr="00FF1CEF">
              <w:rPr>
                <w:rFonts w:cstheme="minorHAnsi"/>
                <w:spacing w:val="-6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z w:val="24"/>
                <w:szCs w:val="24"/>
              </w:rPr>
              <w:t>286.30,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 xml:space="preserve"> 75(h),</w:t>
            </w:r>
            <w:r w:rsidRPr="00FF1CEF">
              <w:rPr>
                <w:rFonts w:cstheme="minorHAnsi"/>
                <w:spacing w:val="-8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140,</w:t>
            </w:r>
            <w:r w:rsidRPr="00FF1CEF">
              <w:rPr>
                <w:rFonts w:cstheme="minorHAnsi"/>
                <w:spacing w:val="-8"/>
                <w:sz w:val="24"/>
                <w:szCs w:val="24"/>
              </w:rPr>
              <w:t xml:space="preserve"> &amp;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245</w:t>
            </w:r>
          </w:p>
        </w:tc>
      </w:tr>
      <w:tr w14:paraId="6524D3BF" w14:textId="77777777" w:rsidTr="00461671">
        <w:tblPrEx>
          <w:tblW w:w="9968" w:type="dxa"/>
          <w:tblLayout w:type="fixed"/>
          <w:tblLook w:val="0420"/>
        </w:tblPrEx>
        <w:trPr>
          <w:trHeight w:hRule="exact" w:val="432"/>
        </w:trPr>
        <w:tc>
          <w:tcPr>
            <w:tcW w:w="7718" w:type="dxa"/>
            <w:vAlign w:val="center"/>
          </w:tcPr>
          <w:p w:rsidR="00965AEE" w:rsidRPr="00FF1CEF" w:rsidP="00461671" w14:paraId="34886686" w14:textId="77777777">
            <w:pPr>
              <w:pStyle w:val="TableParagraph"/>
              <w:spacing w:after="120"/>
              <w:ind w:left="101" w:right="562"/>
              <w:rPr>
                <w:rFonts w:cstheme="minorHAnsi"/>
                <w:spacing w:val="-1"/>
                <w:sz w:val="24"/>
                <w:szCs w:val="24"/>
              </w:rPr>
            </w:pPr>
            <w:r w:rsidRPr="00FF1CEF">
              <w:rPr>
                <w:rFonts w:cstheme="minorHAnsi"/>
                <w:spacing w:val="-1"/>
                <w:sz w:val="24"/>
                <w:szCs w:val="24"/>
              </w:rPr>
              <w:t>Attach</w:t>
            </w:r>
            <w:r w:rsidRPr="00FF1CEF">
              <w:rPr>
                <w:rFonts w:cstheme="minorHAnsi"/>
                <w:spacing w:val="-10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Assurance</w:t>
            </w:r>
            <w:r w:rsidRPr="00FF1CEF">
              <w:rPr>
                <w:rFonts w:cstheme="minorHAnsi"/>
                <w:spacing w:val="-9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SF</w:t>
            </w:r>
            <w:r w:rsidRPr="00FF1CEF">
              <w:rPr>
                <w:rFonts w:cstheme="minorHAnsi"/>
                <w:spacing w:val="-9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z w:val="24"/>
                <w:szCs w:val="24"/>
              </w:rPr>
              <w:t>424B</w:t>
            </w:r>
            <w:r w:rsidRPr="00FF1CEF">
              <w:rPr>
                <w:rFonts w:cstheme="minorHAnsi"/>
                <w:spacing w:val="-8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(Non-construction</w:t>
            </w:r>
            <w:r w:rsidRPr="00FF1CEF">
              <w:rPr>
                <w:rFonts w:cstheme="minorHAnsi"/>
                <w:spacing w:val="-9"/>
                <w:sz w:val="24"/>
                <w:szCs w:val="24"/>
              </w:rPr>
              <w:t xml:space="preserve"> </w:t>
            </w:r>
            <w:r w:rsidRPr="00FF1CEF">
              <w:rPr>
                <w:rFonts w:cstheme="minorHAnsi"/>
                <w:spacing w:val="-1"/>
                <w:sz w:val="24"/>
                <w:szCs w:val="24"/>
              </w:rPr>
              <w:t>Programs).</w:t>
            </w:r>
          </w:p>
        </w:tc>
        <w:tc>
          <w:tcPr>
            <w:tcW w:w="2250" w:type="dxa"/>
            <w:vAlign w:val="center"/>
          </w:tcPr>
          <w:p w:rsidR="00965AEE" w:rsidRPr="00FF1CEF" w:rsidP="00461671" w14:paraId="6FD1F805" w14:textId="77777777">
            <w:pPr>
              <w:pStyle w:val="TableParagraph"/>
              <w:rPr>
                <w:rFonts w:cstheme="minorHAnsi"/>
                <w:sz w:val="24"/>
                <w:szCs w:val="24"/>
              </w:rPr>
            </w:pPr>
            <w:r w:rsidRPr="00FF1CEF">
              <w:rPr>
                <w:rFonts w:cstheme="minorHAnsi"/>
                <w:sz w:val="24"/>
                <w:szCs w:val="24"/>
              </w:rPr>
              <w:t xml:space="preserve">  45 CFR 286.45(e)</w:t>
            </w:r>
          </w:p>
        </w:tc>
      </w:tr>
      <w:tr w14:paraId="015753ED" w14:textId="77777777" w:rsidTr="00461671">
        <w:tblPrEx>
          <w:tblW w:w="9968" w:type="dxa"/>
          <w:tblLayout w:type="fixed"/>
          <w:tblLook w:val="0420"/>
        </w:tblPrEx>
        <w:trPr>
          <w:trHeight w:hRule="exact" w:val="1296"/>
        </w:trPr>
        <w:tc>
          <w:tcPr>
            <w:tcW w:w="7718" w:type="dxa"/>
            <w:vAlign w:val="center"/>
          </w:tcPr>
          <w:p w:rsidR="00965AEE" w:rsidRPr="00FF1CEF" w:rsidP="00461671" w14:paraId="50DC3102" w14:textId="77777777">
            <w:pPr>
              <w:pStyle w:val="TableParagraph"/>
              <w:spacing w:after="120"/>
              <w:ind w:left="101" w:right="245"/>
              <w:rPr>
                <w:rFonts w:cstheme="minorHAnsi"/>
                <w:spacing w:val="-1"/>
                <w:sz w:val="24"/>
                <w:szCs w:val="24"/>
              </w:rPr>
            </w:pPr>
            <w:r w:rsidRPr="00FF1CEF">
              <w:rPr>
                <w:rFonts w:cstheme="minorHAnsi"/>
                <w:sz w:val="24"/>
                <w:szCs w:val="24"/>
              </w:rPr>
              <w:t>Attach Tribal Resolution(s) (1) if this is a new program or (2) previous resolutions included an expiration or in effect until date and that date has occurred or will occur before the end of the three-year renewal period.</w:t>
            </w:r>
          </w:p>
        </w:tc>
        <w:tc>
          <w:tcPr>
            <w:tcW w:w="2250" w:type="dxa"/>
            <w:vAlign w:val="center"/>
          </w:tcPr>
          <w:p w:rsidR="00965AEE" w:rsidRPr="00FF1CEF" w:rsidP="00461671" w14:paraId="2A5105C6" w14:textId="77777777">
            <w:pPr>
              <w:rPr>
                <w:rFonts w:cstheme="minorHAnsi"/>
                <w:sz w:val="24"/>
                <w:szCs w:val="24"/>
              </w:rPr>
            </w:pPr>
            <w:r w:rsidRPr="00FF1CEF">
              <w:rPr>
                <w:rFonts w:cstheme="minorHAnsi"/>
                <w:sz w:val="24"/>
                <w:szCs w:val="24"/>
              </w:rPr>
              <w:t xml:space="preserve">  45 CFR 286.70</w:t>
            </w:r>
          </w:p>
        </w:tc>
      </w:tr>
      <w:tr w14:paraId="1A700E68" w14:textId="77777777" w:rsidTr="00461671">
        <w:tblPrEx>
          <w:tblW w:w="9968" w:type="dxa"/>
          <w:tblLayout w:type="fixed"/>
          <w:tblLook w:val="0420"/>
        </w:tblPrEx>
        <w:trPr>
          <w:trHeight w:hRule="exact" w:val="720"/>
        </w:trPr>
        <w:tc>
          <w:tcPr>
            <w:tcW w:w="7718" w:type="dxa"/>
            <w:vAlign w:val="center"/>
          </w:tcPr>
          <w:p w:rsidR="00965AEE" w:rsidRPr="00FF1CEF" w:rsidP="00461671" w14:paraId="0E3B5A28" w14:textId="77777777">
            <w:pPr>
              <w:pStyle w:val="TableParagraph"/>
              <w:spacing w:after="120"/>
              <w:ind w:left="101" w:right="245"/>
              <w:rPr>
                <w:rFonts w:cstheme="minorHAnsi"/>
                <w:sz w:val="24"/>
                <w:szCs w:val="24"/>
              </w:rPr>
            </w:pPr>
            <w:r w:rsidRPr="00FF1CEF">
              <w:rPr>
                <w:rFonts w:cstheme="minorHAnsi"/>
                <w:sz w:val="24"/>
                <w:szCs w:val="24"/>
              </w:rPr>
              <w:t>Verify that all expenditures are reasonably calculated to accomplish a purpose of TANF.</w:t>
            </w:r>
          </w:p>
          <w:p w:rsidR="00965AEE" w:rsidRPr="00FF1CEF" w:rsidP="00461671" w14:paraId="15FE66B5" w14:textId="77777777">
            <w:pPr>
              <w:pStyle w:val="TableParagraph"/>
              <w:spacing w:after="120"/>
              <w:ind w:left="101" w:right="245"/>
              <w:rPr>
                <w:rFonts w:cstheme="minorHAnsi"/>
                <w:sz w:val="24"/>
                <w:szCs w:val="24"/>
              </w:rPr>
            </w:pPr>
          </w:p>
          <w:p w:rsidR="00965AEE" w:rsidRPr="00FF1CEF" w:rsidP="00461671" w14:paraId="5BB6F93E" w14:textId="77777777">
            <w:pPr>
              <w:pStyle w:val="TableParagraph"/>
              <w:spacing w:after="120"/>
              <w:ind w:left="101" w:right="245"/>
              <w:rPr>
                <w:rFonts w:cstheme="minorHAnsi"/>
                <w:sz w:val="24"/>
                <w:szCs w:val="24"/>
              </w:rPr>
            </w:pPr>
          </w:p>
          <w:p w:rsidR="00965AEE" w:rsidRPr="00FF1CEF" w:rsidP="00461671" w14:paraId="1584ACA9" w14:textId="77777777">
            <w:pPr>
              <w:pStyle w:val="TableParagraph"/>
              <w:spacing w:after="120"/>
              <w:ind w:left="101" w:right="245"/>
              <w:rPr>
                <w:rFonts w:cstheme="minorHAnsi"/>
                <w:sz w:val="24"/>
                <w:szCs w:val="24"/>
              </w:rPr>
            </w:pPr>
          </w:p>
          <w:p w:rsidR="00965AEE" w:rsidRPr="00FF1CEF" w:rsidP="00461671" w14:paraId="1DE08532" w14:textId="4779F2F1">
            <w:pPr>
              <w:pStyle w:val="TableParagraph"/>
              <w:spacing w:after="120"/>
              <w:ind w:left="101" w:right="245"/>
              <w:rPr>
                <w:rFonts w:cstheme="minorHAnsi"/>
                <w:sz w:val="24"/>
                <w:szCs w:val="24"/>
              </w:rPr>
            </w:pPr>
            <w:r w:rsidRPr="00FF1CEF">
              <w:rPr>
                <w:rFonts w:cstheme="minorHAnsi"/>
                <w:sz w:val="24"/>
                <w:szCs w:val="24"/>
              </w:rPr>
              <w:t xml:space="preserve">(1) Are reasonably calculated to accomplish the purposes of TANF, including, but not limited to, the provision to </w:t>
            </w:r>
            <w:r w:rsidRPr="00FF1CEF" w:rsidR="005234A9">
              <w:rPr>
                <w:rFonts w:cstheme="minorHAnsi"/>
                <w:sz w:val="24"/>
                <w:szCs w:val="24"/>
              </w:rPr>
              <w:t>low-income</w:t>
            </w:r>
            <w:r w:rsidRPr="00FF1CEF">
              <w:rPr>
                <w:rFonts w:cstheme="minorHAnsi"/>
                <w:sz w:val="24"/>
                <w:szCs w:val="24"/>
              </w:rPr>
              <w:t xml:space="preserve"> households with assistance in meeting home heating and cooling costs; assistance in economic development and job creation activities, the provision of supportive services to assist needy families to prepare for, obtain, and retain employment; the provision of supportive services to prevent of out-of-wedlock pregnancies, and assistance in keeping families together, or</w:t>
            </w:r>
          </w:p>
          <w:p w:rsidR="00965AEE" w:rsidRPr="00FF1CEF" w:rsidP="00461671" w14:paraId="496292AD" w14:textId="77777777">
            <w:pPr>
              <w:pStyle w:val="TableParagraph"/>
              <w:spacing w:after="120"/>
              <w:ind w:left="101" w:right="245"/>
              <w:rPr>
                <w:rFonts w:cstheme="minorHAnsi"/>
                <w:sz w:val="24"/>
                <w:szCs w:val="24"/>
              </w:rPr>
            </w:pPr>
          </w:p>
          <w:p w:rsidR="00965AEE" w:rsidRPr="00FF1CEF" w:rsidP="00461671" w14:paraId="65A1C392" w14:textId="62029F51">
            <w:pPr>
              <w:pStyle w:val="TableParagraph"/>
              <w:spacing w:after="120"/>
              <w:ind w:left="101" w:right="245"/>
              <w:rPr>
                <w:rFonts w:cstheme="minorHAnsi"/>
                <w:sz w:val="24"/>
                <w:szCs w:val="24"/>
              </w:rPr>
            </w:pPr>
            <w:r w:rsidRPr="00FF1CEF">
              <w:rPr>
                <w:rFonts w:cstheme="minorHAnsi"/>
                <w:sz w:val="24"/>
                <w:szCs w:val="24"/>
              </w:rPr>
              <w:t xml:space="preserve">(2) Were an authorized use of funds under the State plans for Parts A or F of title IV of the Social Security Act, as such parts </w:t>
            </w:r>
            <w:r w:rsidRPr="00FF1CEF" w:rsidR="005234A9">
              <w:rPr>
                <w:rFonts w:cstheme="minorHAnsi"/>
                <w:sz w:val="24"/>
                <w:szCs w:val="24"/>
              </w:rPr>
              <w:t>were</w:t>
            </w:r>
          </w:p>
          <w:p w:rsidR="00965AEE" w:rsidRPr="00FF1CEF" w:rsidP="00461671" w14:paraId="09D8B83F" w14:textId="77777777">
            <w:pPr>
              <w:pStyle w:val="TableParagraph"/>
              <w:spacing w:after="120"/>
              <w:ind w:left="101" w:right="245"/>
              <w:rPr>
                <w:rFonts w:cstheme="minorHAnsi"/>
                <w:sz w:val="24"/>
                <w:szCs w:val="24"/>
              </w:rPr>
            </w:pPr>
          </w:p>
          <w:p w:rsidR="00965AEE" w:rsidRPr="00FF1CEF" w:rsidP="00461671" w14:paraId="5A20F432" w14:textId="24532914">
            <w:pPr>
              <w:pStyle w:val="TableParagraph"/>
              <w:spacing w:after="120"/>
              <w:ind w:left="101" w:right="245"/>
              <w:rPr>
                <w:rFonts w:cstheme="minorHAnsi"/>
                <w:sz w:val="24"/>
                <w:szCs w:val="24"/>
              </w:rPr>
            </w:pPr>
            <w:r w:rsidRPr="00FF1CEF">
              <w:rPr>
                <w:rFonts w:cstheme="minorHAnsi"/>
                <w:sz w:val="24"/>
                <w:szCs w:val="24"/>
              </w:rPr>
              <w:t xml:space="preserve">(1) Are reasonably calculated to accomplish the purposes of TANF, including, but not limited to, the provision to </w:t>
            </w:r>
            <w:r w:rsidRPr="00FF1CEF" w:rsidR="005234A9">
              <w:rPr>
                <w:rFonts w:cstheme="minorHAnsi"/>
                <w:sz w:val="24"/>
                <w:szCs w:val="24"/>
              </w:rPr>
              <w:t>low-income</w:t>
            </w:r>
            <w:r w:rsidRPr="00FF1CEF">
              <w:rPr>
                <w:rFonts w:cstheme="minorHAnsi"/>
                <w:sz w:val="24"/>
                <w:szCs w:val="24"/>
              </w:rPr>
              <w:t xml:space="preserve"> households with assistance in meeting home heating and cooling costs; assistance in economic development and job creation activities, the provision of supportive services to assist needy families to prepare for, obtain, and retain employment; the provision of supportive services to prevent of out-of-wedlock pregnancies, and assistance in keeping families together, or</w:t>
            </w:r>
          </w:p>
          <w:p w:rsidR="00965AEE" w:rsidRPr="00FF1CEF" w:rsidP="00461671" w14:paraId="3D44FB8E" w14:textId="77777777">
            <w:pPr>
              <w:pStyle w:val="TableParagraph"/>
              <w:spacing w:after="120"/>
              <w:ind w:left="101" w:right="245"/>
              <w:rPr>
                <w:rFonts w:cstheme="minorHAnsi"/>
                <w:sz w:val="24"/>
                <w:szCs w:val="24"/>
              </w:rPr>
            </w:pPr>
          </w:p>
          <w:p w:rsidR="00965AEE" w:rsidRPr="00FF1CEF" w:rsidP="00461671" w14:paraId="1A7344D0" w14:textId="77777777">
            <w:pPr>
              <w:pStyle w:val="TableParagraph"/>
              <w:spacing w:after="120"/>
              <w:ind w:left="101" w:right="245"/>
              <w:rPr>
                <w:rFonts w:cstheme="minorHAnsi"/>
                <w:sz w:val="24"/>
                <w:szCs w:val="24"/>
              </w:rPr>
            </w:pPr>
            <w:r w:rsidRPr="00FF1CEF">
              <w:rPr>
                <w:rFonts w:cstheme="minorHAnsi"/>
                <w:sz w:val="24"/>
                <w:szCs w:val="24"/>
              </w:rPr>
              <w:t>(2) Were an authorized use of funds under the State plans for Parts A or F of title IV of the Social Security Act, as such parts were in effect on September 30, 1995.</w:t>
            </w:r>
          </w:p>
        </w:tc>
        <w:tc>
          <w:tcPr>
            <w:tcW w:w="2250" w:type="dxa"/>
            <w:vAlign w:val="center"/>
          </w:tcPr>
          <w:p w:rsidR="00965AEE" w:rsidRPr="00FF1CEF" w:rsidP="00461671" w14:paraId="5323AB50" w14:textId="77777777">
            <w:pPr>
              <w:rPr>
                <w:rFonts w:cstheme="minorHAnsi"/>
                <w:sz w:val="24"/>
                <w:szCs w:val="24"/>
              </w:rPr>
            </w:pPr>
            <w:r w:rsidRPr="00FF1CEF">
              <w:rPr>
                <w:rFonts w:cstheme="minorHAnsi"/>
                <w:sz w:val="24"/>
                <w:szCs w:val="24"/>
              </w:rPr>
              <w:t xml:space="preserve">  45 CFR 286.35</w:t>
            </w:r>
          </w:p>
        </w:tc>
      </w:tr>
    </w:tbl>
    <w:p w:rsidR="00965AEE" w:rsidP="00965AEE" w14:paraId="57E5664D" w14:textId="77777777">
      <w:pPr>
        <w:spacing w:line="267" w:lineRule="exact"/>
        <w:rPr>
          <w:rFonts w:ascii="Calibri" w:eastAsia="Calibri" w:hAnsi="Calibri" w:cs="Calibri"/>
        </w:rPr>
      </w:pPr>
    </w:p>
    <w:p w:rsidR="00965AEE" w:rsidP="00965AEE" w14:paraId="16926C7F" w14:textId="77777777">
      <w:pPr>
        <w:pStyle w:val="BodyText"/>
        <w:spacing w:before="0" w:after="120"/>
        <w:ind w:left="216" w:right="2779"/>
        <w:rPr>
          <w:spacing w:val="-1"/>
        </w:rPr>
      </w:pPr>
      <w:r>
        <w:rPr>
          <w:spacing w:val="-1"/>
        </w:rPr>
        <w:t>*Tribes</w:t>
      </w:r>
      <w:r>
        <w:rPr>
          <w:spacing w:val="-7"/>
        </w:rPr>
        <w:t xml:space="preserve"> </w:t>
      </w:r>
      <w:r>
        <w:rPr>
          <w:spacing w:val="-1"/>
        </w:rPr>
        <w:t>should</w:t>
      </w:r>
      <w:r>
        <w:rPr>
          <w:spacing w:val="-7"/>
        </w:rPr>
        <w:t xml:space="preserve"> </w:t>
      </w:r>
      <w:r>
        <w:t>also</w:t>
      </w:r>
      <w:r>
        <w:rPr>
          <w:spacing w:val="-7"/>
        </w:rPr>
        <w:t xml:space="preserve"> </w:t>
      </w:r>
      <w:r>
        <w:rPr>
          <w:spacing w:val="-1"/>
        </w:rPr>
        <w:t>review</w:t>
      </w:r>
      <w:r>
        <w:rPr>
          <w:spacing w:val="-6"/>
        </w:rPr>
        <w:t xml:space="preserve"> </w:t>
      </w:r>
      <w:r>
        <w:t>all</w:t>
      </w:r>
      <w:r>
        <w:rPr>
          <w:spacing w:val="-8"/>
        </w:rPr>
        <w:t xml:space="preserve"> </w:t>
      </w:r>
      <w:r>
        <w:rPr>
          <w:spacing w:val="-1"/>
        </w:rPr>
        <w:t>regulatory</w:t>
      </w:r>
      <w:r>
        <w:rPr>
          <w:spacing w:val="-6"/>
        </w:rPr>
        <w:t xml:space="preserve"> </w:t>
      </w:r>
      <w:r>
        <w:rPr>
          <w:spacing w:val="-1"/>
        </w:rPr>
        <w:t>requirements.</w:t>
      </w:r>
      <w:r>
        <w:rPr>
          <w:spacing w:val="-7"/>
        </w:rPr>
        <w:t xml:space="preserve"> </w:t>
      </w:r>
      <w:r>
        <w:rPr>
          <w:spacing w:val="-1"/>
        </w:rPr>
        <w:t>Nothing</w:t>
      </w:r>
      <w:r>
        <w:rPr>
          <w:spacing w:val="-8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rPr>
          <w:spacing w:val="-1"/>
        </w:rPr>
        <w:t>this</w:t>
      </w:r>
      <w:r>
        <w:rPr>
          <w:spacing w:val="-7"/>
        </w:rPr>
        <w:t xml:space="preserve"> </w:t>
      </w:r>
      <w:r>
        <w:rPr>
          <w:spacing w:val="-1"/>
        </w:rPr>
        <w:t>spreadsheet supersedes</w:t>
      </w:r>
      <w:r>
        <w:rPr>
          <w:spacing w:val="-9"/>
        </w:rPr>
        <w:t xml:space="preserve"> </w:t>
      </w:r>
      <w:r>
        <w:rPr>
          <w:spacing w:val="-1"/>
        </w:rPr>
        <w:t>requirements</w:t>
      </w:r>
      <w:r>
        <w:rPr>
          <w:spacing w:val="-6"/>
        </w:rPr>
        <w:t xml:space="preserve"> </w:t>
      </w:r>
      <w:r>
        <w:rPr>
          <w:spacing w:val="-1"/>
        </w:rPr>
        <w:t>listed</w:t>
      </w:r>
      <w:r>
        <w:rPr>
          <w:spacing w:val="-9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rPr>
          <w:spacing w:val="-1"/>
        </w:rPr>
        <w:t>regulation</w:t>
      </w:r>
      <w:r>
        <w:rPr>
          <w:spacing w:val="-9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rPr>
          <w:spacing w:val="-1"/>
        </w:rPr>
        <w:t>statute.</w:t>
      </w:r>
    </w:p>
    <w:p w:rsidR="00474410" w14:paraId="7C347960" w14:textId="77777777"/>
    <w:sectPr>
      <w:headerReference w:type="default" r:id="rId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20C3" w:rsidRPr="00B720C3" w:rsidP="00B720C3" w14:paraId="03AC23B5" w14:textId="7BE4B773">
    <w:pPr>
      <w:pStyle w:val="Title"/>
      <w:jc w:val="center"/>
      <w:rPr>
        <w:color w:val="0070C0"/>
      </w:rPr>
    </w:pPr>
    <w:bookmarkStart w:id="1" w:name="_Hlk130467968"/>
    <w:r w:rsidRPr="00B720C3">
      <w:rPr>
        <w:color w:val="0070C0"/>
      </w:rPr>
      <w:t>Tribal TANF Plan Requirements</w:t>
    </w:r>
  </w:p>
  <w:bookmarkEnd w:id="1"/>
  <w:p w:rsidR="00B720C3" w14:paraId="56176593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AEE"/>
    <w:rsid w:val="001906A1"/>
    <w:rsid w:val="00461671"/>
    <w:rsid w:val="00474410"/>
    <w:rsid w:val="004E3AB6"/>
    <w:rsid w:val="005234A9"/>
    <w:rsid w:val="008B3975"/>
    <w:rsid w:val="00965AEE"/>
    <w:rsid w:val="00B016D9"/>
    <w:rsid w:val="00B720C3"/>
    <w:rsid w:val="00FF1CEF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D2315B1"/>
  <w15:chartTrackingRefBased/>
  <w15:docId w15:val="{90EA5AD5-8B75-4954-83F0-4FEE0FB43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965AEE"/>
    <w:pPr>
      <w:widowControl w:val="0"/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965AE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5AE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65AE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odyText">
    <w:name w:val="Body Text"/>
    <w:basedOn w:val="Normal"/>
    <w:link w:val="BodyTextChar"/>
    <w:uiPriority w:val="1"/>
    <w:qFormat/>
    <w:rsid w:val="00965AEE"/>
    <w:pPr>
      <w:spacing w:before="55"/>
      <w:ind w:left="220"/>
    </w:pPr>
    <w:rPr>
      <w:rFonts w:ascii="Calibri" w:eastAsia="Calibri" w:hAnsi="Calibri"/>
    </w:rPr>
  </w:style>
  <w:style w:type="character" w:customStyle="1" w:styleId="BodyTextChar">
    <w:name w:val="Body Text Char"/>
    <w:basedOn w:val="DefaultParagraphFont"/>
    <w:link w:val="BodyText"/>
    <w:uiPriority w:val="1"/>
    <w:rsid w:val="00965AEE"/>
    <w:rPr>
      <w:rFonts w:ascii="Calibri" w:eastAsia="Calibri" w:hAnsi="Calibri"/>
    </w:rPr>
  </w:style>
  <w:style w:type="paragraph" w:customStyle="1" w:styleId="TableParagraph">
    <w:name w:val="Table Paragraph"/>
    <w:basedOn w:val="Normal"/>
    <w:uiPriority w:val="1"/>
    <w:qFormat/>
    <w:rsid w:val="00965AEE"/>
  </w:style>
  <w:style w:type="table" w:styleId="PlainTable1">
    <w:name w:val="Plain Table 1"/>
    <w:basedOn w:val="TableNormal"/>
    <w:uiPriority w:val="41"/>
    <w:rsid w:val="00965AEE"/>
    <w:pPr>
      <w:widowControl w:val="0"/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965A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B720C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20C3"/>
  </w:style>
  <w:style w:type="paragraph" w:styleId="Footer">
    <w:name w:val="footer"/>
    <w:basedOn w:val="Normal"/>
    <w:link w:val="FooterChar"/>
    <w:uiPriority w:val="99"/>
    <w:unhideWhenUsed/>
    <w:rsid w:val="00B720C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20C3"/>
  </w:style>
  <w:style w:type="paragraph" w:styleId="Title">
    <w:name w:val="Title"/>
    <w:basedOn w:val="Normal"/>
    <w:next w:val="Normal"/>
    <w:link w:val="TitleChar"/>
    <w:uiPriority w:val="10"/>
    <w:qFormat/>
    <w:rsid w:val="00B720C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20C3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695</Words>
  <Characters>3964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Davis, Tonya (ACF)</dc:creator>
  <cp:lastModifiedBy>Davis, Tonya (ACF)</cp:lastModifiedBy>
  <cp:revision>2</cp:revision>
  <dcterms:created xsi:type="dcterms:W3CDTF">2023-03-23T17:21:00Z</dcterms:created>
  <dcterms:modified xsi:type="dcterms:W3CDTF">2023-03-23T17:21:00Z</dcterms:modified>
</cp:coreProperties>
</file>