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77777777">
      <w:pPr>
        <w:rPr>
          <w:b/>
        </w:rPr>
      </w:pPr>
    </w:p>
    <w:p w:rsidR="00D51337" w:rsidRPr="00B13297" w:rsidP="004012DB" w14:paraId="6AFF1AEC" w14:textId="5CF95FE6">
      <w:pPr>
        <w:pStyle w:val="ReportCover-Title"/>
        <w:jc w:val="center"/>
        <w:rPr>
          <w:rFonts w:ascii="Arial" w:hAnsi="Arial" w:cs="Arial"/>
          <w:color w:val="auto"/>
        </w:rPr>
      </w:pPr>
      <w:r w:rsidRPr="004012DB">
        <w:rPr>
          <w:rFonts w:ascii="Arial" w:eastAsia="Arial Unicode MS" w:hAnsi="Arial" w:cs="Arial"/>
          <w:noProof/>
          <w:color w:val="auto"/>
        </w:rPr>
        <w:t>Low Income Household Water Assistance Program (LIHWAP) Water Landscape and Equity Research</w:t>
      </w: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5C06DF65">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5C06DF65">
        <w:rPr>
          <w:rFonts w:ascii="Arial" w:hAnsi="Arial" w:cs="Arial"/>
          <w:color w:val="auto"/>
          <w:sz w:val="48"/>
          <w:szCs w:val="48"/>
        </w:rPr>
        <w:t xml:space="preserve">Part </w:t>
      </w:r>
      <w:r w:rsidRPr="5C06DF65" w:rsidR="00E80588">
        <w:rPr>
          <w:rFonts w:ascii="Arial" w:hAnsi="Arial" w:cs="Arial"/>
          <w:color w:val="auto"/>
          <w:sz w:val="48"/>
          <w:szCs w:val="48"/>
        </w:rPr>
        <w:t>B</w:t>
      </w:r>
    </w:p>
    <w:p w:rsidR="7758943C" w:rsidP="25475F7B" w14:paraId="0180FEF4" w14:textId="61216DBE">
      <w:pPr>
        <w:pStyle w:val="ReportCover-Date"/>
        <w:jc w:val="center"/>
        <w:rPr>
          <w:bCs/>
          <w:szCs w:val="24"/>
        </w:rPr>
      </w:pPr>
      <w:r w:rsidRPr="25475F7B">
        <w:rPr>
          <w:rFonts w:ascii="Arial" w:hAnsi="Arial" w:cs="Arial"/>
          <w:color w:val="auto"/>
        </w:rPr>
        <w:t>DECEMBER 2022</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267FAAE0">
      <w:pPr>
        <w:spacing w:after="0" w:line="240" w:lineRule="auto"/>
        <w:jc w:val="center"/>
        <w:rPr>
          <w:rFonts w:ascii="Arial" w:hAnsi="Arial" w:cs="Arial"/>
        </w:rPr>
      </w:pPr>
      <w:r>
        <w:rPr>
          <w:rFonts w:ascii="Arial" w:hAnsi="Arial" w:cs="Arial"/>
        </w:rPr>
        <w:t>Office of Community Services</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3A60197F">
      <w:pPr>
        <w:spacing w:after="0" w:line="240" w:lineRule="auto"/>
        <w:jc w:val="center"/>
        <w:rPr>
          <w:rFonts w:ascii="Arial" w:hAnsi="Arial" w:cs="Arial"/>
        </w:rPr>
      </w:pPr>
      <w:r w:rsidRPr="5C06DF65">
        <w:rPr>
          <w:rFonts w:ascii="Arial" w:hAnsi="Arial" w:cs="Arial"/>
        </w:rPr>
        <w:t>Project Officer:</w:t>
      </w:r>
      <w:r w:rsidRPr="5C06DF65" w:rsidR="0269E59B">
        <w:rPr>
          <w:rFonts w:ascii="Arial" w:hAnsi="Arial" w:cs="Arial"/>
        </w:rPr>
        <w:t xml:space="preserve"> Mary Watts</w:t>
      </w:r>
    </w:p>
    <w:p w:rsidR="00D51337" w:rsidP="00D51337" w14:paraId="27872D1C" w14:textId="77777777">
      <w:pPr>
        <w:spacing w:after="0" w:line="240" w:lineRule="auto"/>
        <w:jc w:val="center"/>
        <w:rPr>
          <w:b/>
        </w:rPr>
      </w:pPr>
    </w:p>
    <w:p w:rsidR="001253F4" w:rsidRPr="00624DDC" w:rsidP="00624DDC" w14:paraId="71A43DA4" w14:textId="58A082C9">
      <w:pPr>
        <w:jc w:val="center"/>
        <w:rPr>
          <w:b/>
          <w:sz w:val="32"/>
          <w:szCs w:val="32"/>
        </w:rPr>
      </w:pPr>
      <w:r>
        <w:br w:type="page"/>
      </w:r>
    </w:p>
    <w:p w:rsidR="00EE38AF" w:rsidRPr="00861A1F" w:rsidP="000C703B" w14:paraId="66C05F3B" w14:textId="6BFDD150">
      <w:pPr>
        <w:spacing w:after="120" w:line="240" w:lineRule="auto"/>
        <w:rPr>
          <w:rFonts w:ascii="Times New Roman" w:hAnsi="Times New Roman" w:cs="Times New Roman"/>
          <w:b/>
          <w:bCs/>
          <w:sz w:val="24"/>
          <w:szCs w:val="24"/>
        </w:rPr>
      </w:pPr>
      <w:r w:rsidRPr="5C06DF65">
        <w:rPr>
          <w:rFonts w:ascii="Times New Roman" w:hAnsi="Times New Roman" w:cs="Times New Roman"/>
          <w:b/>
          <w:bCs/>
          <w:sz w:val="24"/>
          <w:szCs w:val="24"/>
        </w:rPr>
        <w:t>Overview of Study Objectives</w:t>
      </w:r>
    </w:p>
    <w:p w:rsidR="00861A1F" w:rsidRPr="00752406" w:rsidP="000C703B" w14:paraId="6B92DE60" w14:textId="31B10FC1">
      <w:pPr>
        <w:spacing w:after="60" w:line="240" w:lineRule="auto"/>
        <w:rPr>
          <w:rFonts w:ascii="Times New Roman" w:hAnsi="Times New Roman" w:cs="Times New Roman"/>
          <w:bCs/>
          <w:sz w:val="24"/>
          <w:szCs w:val="24"/>
        </w:rPr>
      </w:pPr>
      <w:r w:rsidRPr="00752406">
        <w:rPr>
          <w:rFonts w:ascii="Times New Roman" w:hAnsi="Times New Roman" w:cs="Times New Roman"/>
          <w:bCs/>
          <w:sz w:val="24"/>
          <w:szCs w:val="24"/>
        </w:rPr>
        <w:t xml:space="preserve">The purpose of this information collection is to gain a deeper understanding of the context of </w:t>
      </w:r>
      <w:r w:rsidRPr="00752406" w:rsidR="00752406">
        <w:rPr>
          <w:rFonts w:ascii="Times New Roman" w:hAnsi="Times New Roman" w:cs="Times New Roman"/>
          <w:bCs/>
          <w:sz w:val="24"/>
          <w:szCs w:val="24"/>
        </w:rPr>
        <w:t xml:space="preserve">the </w:t>
      </w:r>
      <w:r w:rsidRPr="00752406" w:rsidR="00752406">
        <w:rPr>
          <w:rFonts w:ascii="Times New Roman" w:hAnsi="Times New Roman" w:cs="Times New Roman"/>
          <w:sz w:val="24"/>
          <w:szCs w:val="24"/>
        </w:rPr>
        <w:t>Low Income</w:t>
      </w:r>
      <w:r w:rsidRPr="00752406" w:rsidR="00752406">
        <w:rPr>
          <w:rFonts w:ascii="Times New Roman" w:hAnsi="Times New Roman" w:cs="Times New Roman"/>
          <w:sz w:val="24"/>
          <w:szCs w:val="24"/>
        </w:rPr>
        <w:t xml:space="preserve"> Household Water Assistance Program (</w:t>
      </w:r>
      <w:r w:rsidRPr="00752406">
        <w:rPr>
          <w:rFonts w:ascii="Times New Roman" w:hAnsi="Times New Roman" w:cs="Times New Roman"/>
          <w:bCs/>
          <w:sz w:val="24"/>
          <w:szCs w:val="24"/>
        </w:rPr>
        <w:t>LIHWAP</w:t>
      </w:r>
      <w:r w:rsidRPr="00752406" w:rsidR="00752406">
        <w:rPr>
          <w:rFonts w:ascii="Times New Roman" w:hAnsi="Times New Roman" w:cs="Times New Roman"/>
          <w:bCs/>
          <w:sz w:val="24"/>
          <w:szCs w:val="24"/>
        </w:rPr>
        <w:t>)</w:t>
      </w:r>
      <w:r w:rsidRPr="00752406">
        <w:rPr>
          <w:rFonts w:ascii="Times New Roman" w:hAnsi="Times New Roman" w:cs="Times New Roman"/>
          <w:bCs/>
          <w:sz w:val="24"/>
          <w:szCs w:val="24"/>
        </w:rPr>
        <w:t xml:space="preserve"> for low-income households and communities. This research will provide a foundational understanding of water poverty and the household costs associated with sustainable clean water access in states, territories, and tribes in the United States. The objectives of this study are to:</w:t>
      </w:r>
    </w:p>
    <w:p w:rsidR="004012DB" w:rsidP="000C703B" w14:paraId="1F52BFDA" w14:textId="5D78B93E">
      <w:pPr>
        <w:pStyle w:val="ListParagraph"/>
        <w:numPr>
          <w:ilvl w:val="0"/>
          <w:numId w:val="32"/>
        </w:numPr>
        <w:spacing w:after="60" w:line="240" w:lineRule="auto"/>
        <w:rPr>
          <w:rFonts w:ascii="Times New Roman" w:hAnsi="Times New Roman" w:cs="Times New Roman"/>
          <w:bCs/>
          <w:sz w:val="24"/>
          <w:szCs w:val="24"/>
        </w:rPr>
      </w:pPr>
      <w:r>
        <w:rPr>
          <w:rFonts w:ascii="Times New Roman" w:hAnsi="Times New Roman" w:cs="Times New Roman"/>
          <w:bCs/>
          <w:sz w:val="24"/>
          <w:szCs w:val="24"/>
        </w:rPr>
        <w:t>Identify areas of need related to grantee support, training, and technical assistance for targeting outreach equitably</w:t>
      </w:r>
    </w:p>
    <w:p w:rsidR="004012DB" w:rsidP="000C703B" w14:paraId="7B676DBD" w14:textId="26A41EE4">
      <w:pPr>
        <w:pStyle w:val="ListParagraph"/>
        <w:numPr>
          <w:ilvl w:val="0"/>
          <w:numId w:val="32"/>
        </w:numPr>
        <w:spacing w:after="60" w:line="240" w:lineRule="auto"/>
        <w:rPr>
          <w:rFonts w:ascii="Times New Roman" w:hAnsi="Times New Roman" w:cs="Times New Roman"/>
          <w:bCs/>
          <w:sz w:val="24"/>
          <w:szCs w:val="24"/>
        </w:rPr>
      </w:pPr>
      <w:r>
        <w:rPr>
          <w:rFonts w:ascii="Times New Roman" w:hAnsi="Times New Roman" w:cs="Times New Roman"/>
          <w:bCs/>
          <w:sz w:val="24"/>
          <w:szCs w:val="24"/>
        </w:rPr>
        <w:t>Document successful approaches that grantees and water service providers are taking that we can share with other LIHWAP participants</w:t>
      </w:r>
    </w:p>
    <w:p w:rsidR="004012DB" w:rsidP="000C703B" w14:paraId="51C462FD" w14:textId="690ADF61">
      <w:pPr>
        <w:pStyle w:val="ListParagraph"/>
        <w:numPr>
          <w:ilvl w:val="0"/>
          <w:numId w:val="32"/>
        </w:numPr>
        <w:spacing w:after="60" w:line="240" w:lineRule="auto"/>
        <w:rPr>
          <w:rFonts w:ascii="Times New Roman" w:hAnsi="Times New Roman" w:cs="Times New Roman"/>
          <w:bCs/>
          <w:sz w:val="24"/>
          <w:szCs w:val="24"/>
        </w:rPr>
      </w:pPr>
      <w:r>
        <w:rPr>
          <w:rFonts w:ascii="Times New Roman" w:hAnsi="Times New Roman" w:cs="Times New Roman"/>
          <w:bCs/>
          <w:sz w:val="24"/>
          <w:szCs w:val="24"/>
        </w:rPr>
        <w:t>Identifying research priorities and gaps as we enter the second year of LIHWAP funding</w:t>
      </w:r>
    </w:p>
    <w:p w:rsidR="00861A1F" w:rsidRPr="008D2EBE" w:rsidP="008D2EBE" w14:paraId="4D889052" w14:textId="0B0F7336">
      <w:pPr>
        <w:pStyle w:val="ListParagraph"/>
        <w:numPr>
          <w:ilvl w:val="0"/>
          <w:numId w:val="32"/>
        </w:numPr>
        <w:spacing w:after="0" w:line="240" w:lineRule="auto"/>
        <w:rPr>
          <w:rFonts w:ascii="Times New Roman" w:hAnsi="Times New Roman" w:cs="Times New Roman"/>
          <w:b/>
          <w:sz w:val="24"/>
          <w:szCs w:val="24"/>
        </w:rPr>
      </w:pPr>
      <w:r w:rsidRPr="008D2EBE">
        <w:rPr>
          <w:rFonts w:ascii="Times New Roman" w:hAnsi="Times New Roman" w:cs="Times New Roman"/>
          <w:bCs/>
          <w:sz w:val="24"/>
          <w:szCs w:val="24"/>
        </w:rPr>
        <w:t>S</w:t>
      </w:r>
      <w:r w:rsidRPr="008D2EBE" w:rsidR="00D53D94">
        <w:rPr>
          <w:rFonts w:ascii="Times New Roman" w:hAnsi="Times New Roman" w:cs="Times New Roman"/>
          <w:bCs/>
          <w:sz w:val="24"/>
          <w:szCs w:val="24"/>
        </w:rPr>
        <w:t>hare information with</w:t>
      </w:r>
      <w:r w:rsidRPr="008D2EBE" w:rsidR="004012DB">
        <w:rPr>
          <w:rFonts w:ascii="Times New Roman" w:hAnsi="Times New Roman" w:cs="Times New Roman"/>
          <w:bCs/>
          <w:sz w:val="24"/>
          <w:szCs w:val="24"/>
        </w:rPr>
        <w:t xml:space="preserve"> grantees and water service providers</w:t>
      </w:r>
      <w:r w:rsidRPr="008D2EBE" w:rsidR="00D53D94">
        <w:rPr>
          <w:rFonts w:ascii="Times New Roman" w:hAnsi="Times New Roman" w:cs="Times New Roman"/>
          <w:bCs/>
          <w:sz w:val="24"/>
          <w:szCs w:val="24"/>
        </w:rPr>
        <w:t xml:space="preserve"> to assist with grant spend-down priorities, planning, and outreach for the remainder of FY2023.</w:t>
      </w:r>
    </w:p>
    <w:p w:rsidR="00752406" w:rsidRPr="00861A1F" w:rsidP="008369BA" w14:paraId="76B544BD" w14:textId="77777777">
      <w:pPr>
        <w:spacing w:after="0" w:line="240" w:lineRule="auto"/>
        <w:rPr>
          <w:rFonts w:ascii="Times New Roman" w:hAnsi="Times New Roman" w:cs="Times New Roman"/>
          <w:b/>
          <w:sz w:val="24"/>
          <w:szCs w:val="24"/>
        </w:rPr>
      </w:pPr>
    </w:p>
    <w:p w:rsidR="0072072F" w:rsidRPr="00861A1F" w:rsidP="00D53D94" w14:paraId="23F27413" w14:textId="588A748D">
      <w:pPr>
        <w:pStyle w:val="ListParagraph"/>
        <w:numPr>
          <w:ilvl w:val="0"/>
          <w:numId w:val="31"/>
        </w:numPr>
        <w:spacing w:after="120" w:line="240" w:lineRule="auto"/>
        <w:ind w:left="0" w:firstLine="0"/>
        <w:rPr>
          <w:rFonts w:ascii="Times New Roman" w:hAnsi="Times New Roman" w:cs="Times New Roman"/>
          <w:sz w:val="24"/>
          <w:szCs w:val="24"/>
        </w:rPr>
      </w:pPr>
      <w:r w:rsidRPr="00861A1F">
        <w:rPr>
          <w:rFonts w:ascii="Times New Roman" w:hAnsi="Times New Roman" w:cs="Times New Roman"/>
          <w:b/>
          <w:sz w:val="24"/>
          <w:szCs w:val="24"/>
        </w:rPr>
        <w:t>Respondent Universe and Sampling Methods</w:t>
      </w:r>
    </w:p>
    <w:p w:rsidR="00861A1F" w:rsidRPr="00752406" w:rsidP="00752406" w14:paraId="525FE6E3" w14:textId="77777777">
      <w:pPr>
        <w:spacing w:after="60"/>
        <w:rPr>
          <w:rFonts w:ascii="Times New Roman" w:hAnsi="Times New Roman" w:cs="Times New Roman"/>
          <w:i/>
          <w:iCs/>
          <w:sz w:val="24"/>
          <w:szCs w:val="24"/>
        </w:rPr>
      </w:pPr>
      <w:r w:rsidRPr="00752406">
        <w:rPr>
          <w:rFonts w:ascii="Times New Roman" w:hAnsi="Times New Roman" w:cs="Times New Roman"/>
          <w:i/>
          <w:iCs/>
          <w:sz w:val="24"/>
          <w:szCs w:val="24"/>
        </w:rPr>
        <w:t xml:space="preserve">Target Population  </w:t>
      </w:r>
    </w:p>
    <w:p w:rsidR="0ED9D3A8" w:rsidP="00D53D94" w14:paraId="4846FEE6" w14:textId="10E123FD">
      <w:pPr>
        <w:spacing w:line="240" w:lineRule="atLeast"/>
        <w:contextualSpacing/>
        <w:rPr>
          <w:rFonts w:ascii="Times New Roman" w:eastAsia="Times New Roman" w:hAnsi="Times New Roman" w:cs="Times New Roman"/>
          <w:color w:val="000000" w:themeColor="text1"/>
          <w:sz w:val="24"/>
          <w:szCs w:val="24"/>
        </w:rPr>
      </w:pPr>
      <w:r w:rsidRPr="5C06DF65">
        <w:rPr>
          <w:rFonts w:ascii="Times New Roman" w:eastAsia="Times New Roman" w:hAnsi="Times New Roman" w:cs="Times New Roman"/>
          <w:color w:val="000000" w:themeColor="text1"/>
          <w:sz w:val="24"/>
          <w:szCs w:val="24"/>
        </w:rPr>
        <w:t xml:space="preserve">The target population of this data collection is water service providers; surveys will be completed by a staff member at each water service company. We will use a non-probability convenience and purposive sampling approach </w:t>
      </w:r>
      <w:r w:rsidRPr="5C06DF65" w:rsidR="78EB9B39">
        <w:rPr>
          <w:rFonts w:ascii="Times New Roman" w:eastAsia="Times New Roman" w:hAnsi="Times New Roman" w:cs="Times New Roman"/>
          <w:color w:val="000000" w:themeColor="text1"/>
          <w:sz w:val="24"/>
          <w:szCs w:val="24"/>
        </w:rPr>
        <w:t>that targets underrepresented utilities in existing data: specifically, tribes, territories, and utilities that serve a population area of less than 10,000 people</w:t>
      </w:r>
      <w:r w:rsidRPr="5C06DF65" w:rsidR="141F1792">
        <w:rPr>
          <w:rFonts w:ascii="Times New Roman" w:eastAsia="Times New Roman" w:hAnsi="Times New Roman" w:cs="Times New Roman"/>
          <w:color w:val="000000" w:themeColor="text1"/>
          <w:sz w:val="24"/>
          <w:szCs w:val="24"/>
        </w:rPr>
        <w:t xml:space="preserve"> (we have obtained data that provide good coverage of larger utilities)</w:t>
      </w:r>
      <w:r w:rsidRPr="5C06DF65">
        <w:rPr>
          <w:rFonts w:ascii="Times New Roman" w:eastAsia="Times New Roman" w:hAnsi="Times New Roman" w:cs="Times New Roman"/>
          <w:color w:val="000000" w:themeColor="text1"/>
          <w:sz w:val="24"/>
          <w:szCs w:val="24"/>
        </w:rPr>
        <w:t xml:space="preserve">. Within these target geographies, the survey will be disseminated to LIHWAP grantee contacts, existing water service provider contacts, and to additional water service providers through </w:t>
      </w:r>
      <w:r w:rsidRPr="5C06DF65" w:rsidR="29220DFE">
        <w:rPr>
          <w:rFonts w:ascii="Times New Roman" w:eastAsia="Times New Roman" w:hAnsi="Times New Roman" w:cs="Times New Roman"/>
          <w:color w:val="000000" w:themeColor="text1"/>
          <w:sz w:val="24"/>
          <w:szCs w:val="24"/>
        </w:rPr>
        <w:t>stakeholders who have reached out to LIHWAP in the past</w:t>
      </w:r>
      <w:r w:rsidRPr="5C06DF65">
        <w:rPr>
          <w:rFonts w:ascii="Times New Roman" w:eastAsia="Times New Roman" w:hAnsi="Times New Roman" w:cs="Times New Roman"/>
          <w:color w:val="000000" w:themeColor="text1"/>
          <w:sz w:val="24"/>
          <w:szCs w:val="24"/>
        </w:rPr>
        <w:t>. Participants will be encouraged to share the survey link with other water service providers. Respondents can be participants or non-participants in LIHWAP. Because of the non-randomized, non-probability sampling approach, the respondents may not be representative of the entire water service provider population. Despite this, survey responses will help fill gaps in existing information from water service providers across the country and will help identify support needs of LIHWAP grantees.</w:t>
      </w:r>
    </w:p>
    <w:p w:rsidR="00861A1F" w:rsidRPr="00861A1F" w14:paraId="58244317" w14:textId="7777777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p>
    <w:p w:rsidR="00861A1F" w:rsidRPr="00752406" w:rsidP="00752406" w14:paraId="022EA585" w14:textId="77777777">
      <w:pPr>
        <w:spacing w:after="60"/>
        <w:rPr>
          <w:rFonts w:ascii="Times New Roman" w:hAnsi="Times New Roman" w:cs="Times New Roman"/>
          <w:i/>
          <w:iCs/>
          <w:sz w:val="24"/>
          <w:szCs w:val="24"/>
        </w:rPr>
      </w:pPr>
      <w:r w:rsidRPr="00752406">
        <w:rPr>
          <w:rFonts w:ascii="Times New Roman" w:hAnsi="Times New Roman" w:cs="Times New Roman"/>
          <w:i/>
          <w:iCs/>
          <w:sz w:val="24"/>
          <w:szCs w:val="24"/>
        </w:rPr>
        <w:t>Sampling and Site Selection</w:t>
      </w:r>
    </w:p>
    <w:p w:rsidR="00BB2925" w:rsidRPr="00861A1F" w:rsidP="00D53D94" w14:paraId="5B7D8E80" w14:textId="21AC1229">
      <w:pPr>
        <w:autoSpaceDE w:val="0"/>
        <w:autoSpaceDN w:val="0"/>
        <w:adjustRightInd w:val="0"/>
        <w:spacing w:after="0" w:line="240" w:lineRule="atLeast"/>
        <w:rPr>
          <w:rFonts w:ascii="Times New Roman" w:eastAsia="Times New Roman" w:hAnsi="Times New Roman" w:cs="Times New Roman"/>
          <w:color w:val="212121"/>
          <w:sz w:val="24"/>
          <w:szCs w:val="24"/>
        </w:rPr>
      </w:pPr>
      <w:r w:rsidRPr="277F6A46">
        <w:rPr>
          <w:rFonts w:ascii="Times New Roman" w:eastAsia="Times New Roman" w:hAnsi="Times New Roman" w:cs="Times New Roman"/>
          <w:color w:val="000000" w:themeColor="text1"/>
          <w:sz w:val="24"/>
          <w:szCs w:val="24"/>
        </w:rPr>
        <w:t>Sites (states) will be selected based on the availability of existing data that address our research needs.</w:t>
      </w:r>
      <w:r w:rsidRPr="277F6A46" w:rsidR="77619CD8">
        <w:rPr>
          <w:rFonts w:ascii="Times New Roman" w:eastAsia="Times New Roman" w:hAnsi="Times New Roman" w:cs="Times New Roman"/>
          <w:color w:val="000000" w:themeColor="text1"/>
          <w:sz w:val="24"/>
          <w:szCs w:val="24"/>
        </w:rPr>
        <w:t xml:space="preserve"> </w:t>
      </w:r>
      <w:r w:rsidRPr="277F6A46" w:rsidR="27FC6C0A">
        <w:rPr>
          <w:rFonts w:ascii="Times New Roman" w:eastAsia="Times New Roman" w:hAnsi="Times New Roman" w:cs="Times New Roman"/>
          <w:color w:val="212121"/>
          <w:sz w:val="24"/>
          <w:szCs w:val="24"/>
        </w:rPr>
        <w:t>There is no minimum sample size for this work, as we are not seeking generalizability, but to fill gaps in existing knowledge. We have nonetheless calculated an adequate sample size given the total approximate number of Water Service Providers (N = 48,839), a 95% confidence level, and a 5% margin of error, resulting in N = 382. We intend to seek out approximately 500 responses to account for missing data and errors in survey responses. This will provide adequate sample size for stratification and analysis without making data potentially become identifiable.</w:t>
      </w:r>
    </w:p>
    <w:p w:rsidR="00BB2925" w:rsidRPr="00861A1F" w:rsidP="00B525B5" w14:paraId="39A69560"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41EE9" w:rsidRPr="00752406" w:rsidP="00752406" w14:paraId="210DC9F0" w14:textId="067842D5">
      <w:pPr>
        <w:spacing w:after="60"/>
        <w:rPr>
          <w:rFonts w:ascii="Times New Roman" w:hAnsi="Times New Roman" w:cs="Times New Roman"/>
          <w:i/>
          <w:iCs/>
          <w:sz w:val="24"/>
          <w:szCs w:val="24"/>
        </w:rPr>
      </w:pPr>
      <w:r w:rsidRPr="00752406">
        <w:rPr>
          <w:rFonts w:ascii="Times New Roman" w:hAnsi="Times New Roman" w:cs="Times New Roman"/>
          <w:i/>
          <w:iCs/>
          <w:sz w:val="24"/>
          <w:szCs w:val="24"/>
        </w:rPr>
        <w:t xml:space="preserve">Appropriateness of Study Design and Methods for Planned Uses </w:t>
      </w:r>
    </w:p>
    <w:p w:rsidR="005C7E12" w:rsidRPr="00861A1F" w:rsidP="00D53D94" w14:paraId="611E1659" w14:textId="42DBD917">
      <w:pPr>
        <w:spacing w:after="0" w:line="240" w:lineRule="auto"/>
        <w:rPr>
          <w:rFonts w:ascii="Times New Roman" w:eastAsia="Times New Roman" w:hAnsi="Times New Roman" w:cs="Times New Roman"/>
          <w:sz w:val="24"/>
          <w:szCs w:val="24"/>
        </w:rPr>
      </w:pPr>
      <w:r w:rsidRPr="5C06DF65">
        <w:rPr>
          <w:rFonts w:ascii="Times New Roman" w:eastAsia="Times New Roman" w:hAnsi="Times New Roman" w:cs="Times New Roman"/>
          <w:sz w:val="24"/>
          <w:szCs w:val="24"/>
        </w:rPr>
        <w:t>T</w:t>
      </w:r>
      <w:r w:rsidRPr="5C06DF65">
        <w:rPr>
          <w:rFonts w:ascii="Times New Roman" w:eastAsia="Times New Roman" w:hAnsi="Times New Roman" w:cs="Times New Roman"/>
          <w:sz w:val="24"/>
          <w:szCs w:val="24"/>
        </w:rPr>
        <w:t>his information is not intended to be used as the principal basis for public policy decisions and is not expected to meet the threshold of influential or highly influential scientific information. </w:t>
      </w:r>
      <w:r w:rsidRPr="5C06DF65" w:rsidR="09DEACDC">
        <w:rPr>
          <w:rFonts w:ascii="Times New Roman" w:eastAsia="Times New Roman" w:hAnsi="Times New Roman" w:cs="Times New Roman"/>
          <w:sz w:val="24"/>
          <w:szCs w:val="24"/>
        </w:rPr>
        <w:t xml:space="preserve">Its primary purposes are to a) provide information to grantees and water service providers about the water landscape and the needs of their customers; b) to help </w:t>
      </w:r>
      <w:r w:rsidR="00D53D94">
        <w:rPr>
          <w:rFonts w:ascii="Times New Roman" w:eastAsia="Times New Roman" w:hAnsi="Times New Roman" w:cs="Times New Roman"/>
          <w:sz w:val="24"/>
          <w:szCs w:val="24"/>
        </w:rPr>
        <w:t xml:space="preserve">the ACF </w:t>
      </w:r>
      <w:r w:rsidRPr="5C06DF65" w:rsidR="09DEACDC">
        <w:rPr>
          <w:rFonts w:ascii="Times New Roman" w:eastAsia="Times New Roman" w:hAnsi="Times New Roman" w:cs="Times New Roman"/>
          <w:sz w:val="24"/>
          <w:szCs w:val="24"/>
        </w:rPr>
        <w:t xml:space="preserve">LIHWAP </w:t>
      </w:r>
      <w:r w:rsidR="00D53D94">
        <w:rPr>
          <w:rFonts w:ascii="Times New Roman" w:eastAsia="Times New Roman" w:hAnsi="Times New Roman" w:cs="Times New Roman"/>
          <w:sz w:val="24"/>
          <w:szCs w:val="24"/>
        </w:rPr>
        <w:t xml:space="preserve">team </w:t>
      </w:r>
      <w:r w:rsidRPr="5C06DF65" w:rsidR="09DEACDC">
        <w:rPr>
          <w:rFonts w:ascii="Times New Roman" w:eastAsia="Times New Roman" w:hAnsi="Times New Roman" w:cs="Times New Roman"/>
          <w:sz w:val="24"/>
          <w:szCs w:val="24"/>
        </w:rPr>
        <w:t xml:space="preserve">discern </w:t>
      </w:r>
      <w:r w:rsidRPr="5C06DF65" w:rsidR="09DEACDC">
        <w:rPr>
          <w:rFonts w:ascii="Times New Roman" w:eastAsia="Times New Roman" w:hAnsi="Times New Roman" w:cs="Times New Roman"/>
          <w:sz w:val="24"/>
          <w:szCs w:val="24"/>
        </w:rPr>
        <w:t>novel ways in which we can provide support to grantees</w:t>
      </w:r>
      <w:r w:rsidRPr="5C06DF65" w:rsidR="2E356AAC">
        <w:rPr>
          <w:rFonts w:ascii="Times New Roman" w:eastAsia="Times New Roman" w:hAnsi="Times New Roman" w:cs="Times New Roman"/>
          <w:sz w:val="24"/>
          <w:szCs w:val="24"/>
        </w:rPr>
        <w:t xml:space="preserve">; </w:t>
      </w:r>
      <w:r w:rsidRPr="5C06DF65" w:rsidR="4BE55ACA">
        <w:rPr>
          <w:rFonts w:ascii="Times New Roman" w:eastAsia="Times New Roman" w:hAnsi="Times New Roman" w:cs="Times New Roman"/>
          <w:sz w:val="24"/>
          <w:szCs w:val="24"/>
        </w:rPr>
        <w:t>c) to uncover new research or learning priorities for future water access programming; and d) to help inform priorities for broader, summative evaluative work related to LIHWAP. It is not intended to be generalizable or applicable to all water service providers and their customers across the United States.</w:t>
      </w:r>
      <w:r w:rsidRPr="5C06DF65" w:rsidR="16A4A946">
        <w:rPr>
          <w:rFonts w:ascii="Times New Roman" w:eastAsia="Times New Roman" w:hAnsi="Times New Roman" w:cs="Times New Roman"/>
          <w:sz w:val="24"/>
          <w:szCs w:val="24"/>
        </w:rPr>
        <w:t xml:space="preserve"> All written products in this study will clearly identify the limitations of data collection and analysis, including the non-probability sampling approach.</w:t>
      </w:r>
    </w:p>
    <w:p w:rsidR="00BB2925" w:rsidRPr="00861A1F" w:rsidP="00B525B5" w14:paraId="6F2D573B" w14:textId="77777777">
      <w:pPr>
        <w:pStyle w:val="ListParagraph"/>
        <w:spacing w:after="0" w:line="240" w:lineRule="auto"/>
        <w:ind w:left="0"/>
        <w:rPr>
          <w:rFonts w:ascii="Times New Roman" w:hAnsi="Times New Roman" w:cs="Times New Roman"/>
          <w:sz w:val="24"/>
          <w:szCs w:val="24"/>
        </w:rPr>
      </w:pPr>
    </w:p>
    <w:p w:rsidR="00BB2925" w:rsidRPr="00861A1F" w14:paraId="0C4F0DEF" w14:textId="77777777">
      <w:pPr>
        <w:pStyle w:val="ListParagraph"/>
        <w:spacing w:after="0" w:line="240" w:lineRule="auto"/>
        <w:ind w:left="0"/>
        <w:rPr>
          <w:rFonts w:ascii="Times New Roman" w:hAnsi="Times New Roman" w:cs="Times New Roman"/>
          <w:sz w:val="24"/>
          <w:szCs w:val="24"/>
        </w:rPr>
      </w:pPr>
    </w:p>
    <w:p w:rsidR="005F2951" w:rsidRPr="00861A1F" w:rsidP="00D53D94" w14:paraId="2E3CD75A" w14:textId="27EE8D77">
      <w:pPr>
        <w:pStyle w:val="ListParagraph"/>
        <w:numPr>
          <w:ilvl w:val="0"/>
          <w:numId w:val="31"/>
        </w:numPr>
        <w:spacing w:after="120"/>
        <w:ind w:left="0" w:firstLine="0"/>
        <w:rPr>
          <w:rFonts w:ascii="Times New Roman" w:eastAsia="Times New Roman" w:hAnsi="Times New Roman" w:cs="Times New Roman"/>
          <w:color w:val="000000"/>
          <w:sz w:val="24"/>
          <w:szCs w:val="24"/>
        </w:rPr>
      </w:pPr>
      <w:r w:rsidRPr="00861A1F">
        <w:rPr>
          <w:rFonts w:ascii="Times New Roman" w:eastAsia="Times New Roman" w:hAnsi="Times New Roman" w:cs="Times New Roman"/>
          <w:b/>
          <w:bCs/>
          <w:color w:val="000000"/>
          <w:sz w:val="24"/>
          <w:szCs w:val="24"/>
        </w:rPr>
        <w:t>Procedures for Collection of Information</w:t>
      </w:r>
    </w:p>
    <w:p w:rsidR="00861A1F" w:rsidP="00D53D94" w14:paraId="05AEF0A2"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Data Collection Processes</w:t>
      </w:r>
    </w:p>
    <w:p w:rsidR="45D4652C" w:rsidP="008D2EBE" w14:paraId="5D2D6E5B" w14:textId="00D55B25">
      <w:pPr>
        <w:spacing w:after="0" w:line="240" w:lineRule="atLeast"/>
        <w:rPr>
          <w:rFonts w:ascii="Times New Roman" w:eastAsia="Times New Roman" w:hAnsi="Times New Roman" w:cs="Times New Roman"/>
          <w:color w:val="000000" w:themeColor="text1"/>
          <w:sz w:val="24"/>
          <w:szCs w:val="24"/>
        </w:rPr>
      </w:pPr>
      <w:r w:rsidRPr="5C06DF65">
        <w:rPr>
          <w:rFonts w:ascii="Times New Roman" w:eastAsia="Times New Roman" w:hAnsi="Times New Roman" w:cs="Times New Roman"/>
          <w:color w:val="000000" w:themeColor="text1"/>
          <w:sz w:val="24"/>
          <w:szCs w:val="24"/>
        </w:rPr>
        <w:t xml:space="preserve">Data will be collected via electronic surveys using </w:t>
      </w:r>
      <w:r w:rsidRPr="5C06DF65" w:rsidR="221A07C8">
        <w:rPr>
          <w:rFonts w:ascii="Times New Roman" w:eastAsia="Times New Roman" w:hAnsi="Times New Roman" w:cs="Times New Roman"/>
          <w:color w:val="000000" w:themeColor="text1"/>
          <w:sz w:val="24"/>
          <w:szCs w:val="24"/>
        </w:rPr>
        <w:t>Survey Monkey</w:t>
      </w:r>
      <w:r w:rsidRPr="5C06DF65">
        <w:rPr>
          <w:rFonts w:ascii="Times New Roman" w:eastAsia="Times New Roman" w:hAnsi="Times New Roman" w:cs="Times New Roman"/>
          <w:color w:val="000000" w:themeColor="text1"/>
          <w:sz w:val="24"/>
          <w:szCs w:val="24"/>
        </w:rPr>
        <w:t>. Participants will receive a link to the survey, which will begin with a page of clear instructions regarding su</w:t>
      </w:r>
      <w:r w:rsidRPr="5C06DF65" w:rsidR="7AE68554">
        <w:rPr>
          <w:rFonts w:ascii="Times New Roman" w:eastAsia="Times New Roman" w:hAnsi="Times New Roman" w:cs="Times New Roman"/>
          <w:color w:val="000000" w:themeColor="text1"/>
          <w:sz w:val="24"/>
          <w:szCs w:val="24"/>
        </w:rPr>
        <w:t xml:space="preserve">rvey completion processes as well as who to contact with questions or support needs. The survey </w:t>
      </w:r>
      <w:r w:rsidR="00B551FE">
        <w:rPr>
          <w:rFonts w:ascii="Times New Roman" w:eastAsia="Times New Roman" w:hAnsi="Times New Roman" w:cs="Times New Roman"/>
          <w:color w:val="000000" w:themeColor="text1"/>
          <w:sz w:val="24"/>
          <w:szCs w:val="24"/>
        </w:rPr>
        <w:t>has been designed to be</w:t>
      </w:r>
      <w:r w:rsidRPr="5C06DF65" w:rsidR="7AE68554">
        <w:rPr>
          <w:rFonts w:ascii="Times New Roman" w:eastAsia="Times New Roman" w:hAnsi="Times New Roman" w:cs="Times New Roman"/>
          <w:color w:val="000000" w:themeColor="text1"/>
          <w:sz w:val="24"/>
          <w:szCs w:val="24"/>
        </w:rPr>
        <w:t xml:space="preserve"> easy to read and </w:t>
      </w:r>
      <w:r w:rsidR="00B551FE">
        <w:rPr>
          <w:rFonts w:ascii="Times New Roman" w:eastAsia="Times New Roman" w:hAnsi="Times New Roman" w:cs="Times New Roman"/>
          <w:color w:val="000000" w:themeColor="text1"/>
          <w:sz w:val="24"/>
          <w:szCs w:val="24"/>
        </w:rPr>
        <w:t xml:space="preserve">to </w:t>
      </w:r>
      <w:r w:rsidRPr="5C06DF65" w:rsidR="7AE68554">
        <w:rPr>
          <w:rFonts w:ascii="Times New Roman" w:eastAsia="Times New Roman" w:hAnsi="Times New Roman" w:cs="Times New Roman"/>
          <w:color w:val="000000" w:themeColor="text1"/>
          <w:sz w:val="24"/>
          <w:szCs w:val="24"/>
        </w:rPr>
        <w:t>be fully completable online. Once submitted, the survey results will be available to the LIHWAP research team</w:t>
      </w:r>
      <w:r w:rsidR="00D53D94">
        <w:rPr>
          <w:rFonts w:ascii="Times New Roman" w:eastAsia="Times New Roman" w:hAnsi="Times New Roman" w:cs="Times New Roman"/>
          <w:color w:val="000000" w:themeColor="text1"/>
          <w:sz w:val="24"/>
          <w:szCs w:val="24"/>
        </w:rPr>
        <w:t xml:space="preserve"> (including ACF staff and our contracting partners, ICF and Lux)</w:t>
      </w:r>
      <w:r w:rsidRPr="5C06DF65" w:rsidR="7AE68554">
        <w:rPr>
          <w:rFonts w:ascii="Times New Roman" w:eastAsia="Times New Roman" w:hAnsi="Times New Roman" w:cs="Times New Roman"/>
          <w:color w:val="000000" w:themeColor="text1"/>
          <w:sz w:val="24"/>
          <w:szCs w:val="24"/>
        </w:rPr>
        <w:t>, who will export them in aggreg</w:t>
      </w:r>
      <w:r w:rsidRPr="5C06DF65" w:rsidR="577B91F2">
        <w:rPr>
          <w:rFonts w:ascii="Times New Roman" w:eastAsia="Times New Roman" w:hAnsi="Times New Roman" w:cs="Times New Roman"/>
          <w:color w:val="000000" w:themeColor="text1"/>
          <w:sz w:val="24"/>
          <w:szCs w:val="24"/>
        </w:rPr>
        <w:t xml:space="preserve">ate to Excel and then to analytical software (R). </w:t>
      </w:r>
    </w:p>
    <w:p w:rsidR="55BFF3C9" w:rsidP="008D2EBE" w14:paraId="2A41CB53" w14:textId="7951F67B">
      <w:pPr>
        <w:spacing w:after="0" w:line="240" w:lineRule="atLeast"/>
        <w:rPr>
          <w:rFonts w:ascii="Times New Roman" w:eastAsia="Times New Roman" w:hAnsi="Times New Roman" w:cs="Times New Roman"/>
          <w:i/>
          <w:iCs/>
          <w:color w:val="000000" w:themeColor="text1"/>
          <w:sz w:val="24"/>
          <w:szCs w:val="24"/>
        </w:rPr>
      </w:pPr>
    </w:p>
    <w:p w:rsidR="00861A1F" w:rsidRPr="00861A1F" w:rsidP="00D53D94" w14:paraId="68656726" w14:textId="23523CFD">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Data Handling</w:t>
      </w:r>
    </w:p>
    <w:p w:rsidR="00861A1F" w:rsidRPr="00861A1F" w:rsidP="00D53D94" w14:paraId="4B243D8B" w14:textId="3E540716">
      <w:pPr>
        <w:autoSpaceDE w:val="0"/>
        <w:autoSpaceDN w:val="0"/>
        <w:adjustRightInd w:val="0"/>
        <w:spacing w:after="0" w:line="240" w:lineRule="atLeast"/>
        <w:rPr>
          <w:rFonts w:ascii="Times New Roman" w:eastAsia="Times New Roman" w:hAnsi="Times New Roman" w:cs="Times New Roman"/>
          <w:color w:val="000000" w:themeColor="text1"/>
          <w:sz w:val="24"/>
          <w:szCs w:val="24"/>
        </w:rPr>
      </w:pPr>
      <w:r w:rsidRPr="55BFF3C9">
        <w:rPr>
          <w:rFonts w:ascii="Times New Roman" w:eastAsia="Times New Roman" w:hAnsi="Times New Roman" w:cs="Times New Roman"/>
          <w:color w:val="000000" w:themeColor="text1"/>
          <w:sz w:val="24"/>
          <w:szCs w:val="24"/>
        </w:rPr>
        <w:t xml:space="preserve">The electronic surveys will include required responses to ensure that we capture essential information from participants. This will greatly reduce the risk of duplicate responses. Additionally, validation formatting in the survey will ensure that responses include the correct information required; for example, if we need </w:t>
      </w:r>
      <w:r w:rsidRPr="55BFF3C9" w:rsidR="4ABC9E44">
        <w:rPr>
          <w:rFonts w:ascii="Times New Roman" w:eastAsia="Times New Roman" w:hAnsi="Times New Roman" w:cs="Times New Roman"/>
          <w:color w:val="000000" w:themeColor="text1"/>
          <w:sz w:val="24"/>
          <w:szCs w:val="24"/>
        </w:rPr>
        <w:t xml:space="preserve">an answer on a scale from 1-5, then the only options available for response will be those that would provide a valid response (I.e., a participant could not respond with “6” or “0”). Data will never be manually entered from a paper </w:t>
      </w:r>
      <w:r w:rsidRPr="55BFF3C9" w:rsidR="24A9AE5F">
        <w:rPr>
          <w:rFonts w:ascii="Times New Roman" w:eastAsia="Times New Roman" w:hAnsi="Times New Roman" w:cs="Times New Roman"/>
          <w:color w:val="000000" w:themeColor="text1"/>
          <w:sz w:val="24"/>
          <w:szCs w:val="24"/>
        </w:rPr>
        <w:t xml:space="preserve">or audio format to a digital format; this will minimize transcription errors. </w:t>
      </w:r>
    </w:p>
    <w:p w:rsidR="00861A1F" w:rsidRPr="00861A1F" w:rsidP="00D53D94" w14:paraId="17B57316" w14:textId="26D03625">
      <w:pPr>
        <w:autoSpaceDE w:val="0"/>
        <w:autoSpaceDN w:val="0"/>
        <w:adjustRightInd w:val="0"/>
        <w:spacing w:after="0" w:line="240" w:lineRule="atLeast"/>
        <w:rPr>
          <w:rFonts w:ascii="Times New Roman" w:eastAsia="Times New Roman" w:hAnsi="Times New Roman" w:cs="Times New Roman"/>
          <w:color w:val="000000" w:themeColor="text1"/>
          <w:sz w:val="24"/>
          <w:szCs w:val="24"/>
        </w:rPr>
      </w:pPr>
    </w:p>
    <w:p w:rsidR="00861A1F" w:rsidRPr="00861A1F" w:rsidP="00D53D94" w14:paraId="2EEA4429" w14:textId="55CBF392">
      <w:pPr>
        <w:autoSpaceDE w:val="0"/>
        <w:autoSpaceDN w:val="0"/>
        <w:adjustRightInd w:val="0"/>
        <w:spacing w:after="0" w:line="240" w:lineRule="atLeast"/>
        <w:rPr>
          <w:rFonts w:ascii="Times New Roman" w:eastAsia="Times New Roman" w:hAnsi="Times New Roman" w:cs="Times New Roman"/>
          <w:color w:val="000000"/>
          <w:sz w:val="24"/>
          <w:szCs w:val="24"/>
        </w:rPr>
      </w:pPr>
      <w:r w:rsidRPr="55BFF3C9">
        <w:rPr>
          <w:rFonts w:ascii="Times New Roman" w:eastAsia="Times New Roman" w:hAnsi="Times New Roman" w:cs="Times New Roman"/>
          <w:color w:val="000000" w:themeColor="text1"/>
          <w:sz w:val="24"/>
          <w:szCs w:val="24"/>
        </w:rPr>
        <w:t>A data dictionary with clear definitions of variables and how they are coded has been built and will be used to make sure that all variables are correctly coded. Preliminary descriptive analyses will help identify outliers and potentially problematic data points (errors). T</w:t>
      </w:r>
      <w:r w:rsidRPr="55BFF3C9" w:rsidR="1B9B1B78">
        <w:rPr>
          <w:rFonts w:ascii="Times New Roman" w:eastAsia="Times New Roman" w:hAnsi="Times New Roman" w:cs="Times New Roman"/>
          <w:color w:val="000000" w:themeColor="text1"/>
          <w:sz w:val="24"/>
          <w:szCs w:val="24"/>
        </w:rPr>
        <w:t>hese data points will then be individually visited and, if needed, the survey respondent can be contacted by the LIHWAP team to ascertain the correct response. If this is not possible, then the outlying response will be handled depending on our assessment of the response (it may be im</w:t>
      </w:r>
      <w:r w:rsidRPr="55BFF3C9" w:rsidR="15348514">
        <w:rPr>
          <w:rFonts w:ascii="Times New Roman" w:eastAsia="Times New Roman" w:hAnsi="Times New Roman" w:cs="Times New Roman"/>
          <w:color w:val="000000" w:themeColor="text1"/>
          <w:sz w:val="24"/>
          <w:szCs w:val="24"/>
        </w:rPr>
        <w:t xml:space="preserve">puted, deleted, marked as missing for individual values, or maintained as is). </w:t>
      </w:r>
    </w:p>
    <w:p w:rsidR="00861A1F" w:rsidRPr="00861A1F" w:rsidP="00B525B5" w14:paraId="6C45A8C4"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861A1F" w:rsidP="00D53D94" w14:paraId="4768592B"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Data Analysis</w:t>
      </w:r>
    </w:p>
    <w:p w:rsidR="00861A1F" w:rsidRPr="00861A1F" w:rsidP="00D53D94" w14:paraId="517DCE2D" w14:textId="5EACE739">
      <w:pPr>
        <w:autoSpaceDE w:val="0"/>
        <w:autoSpaceDN w:val="0"/>
        <w:adjustRightInd w:val="0"/>
        <w:spacing w:after="0" w:line="240" w:lineRule="atLeast"/>
        <w:rPr>
          <w:rFonts w:ascii="Times New Roman" w:eastAsia="Times New Roman" w:hAnsi="Times New Roman" w:cs="Times New Roman"/>
          <w:color w:val="000000"/>
          <w:sz w:val="24"/>
          <w:szCs w:val="24"/>
        </w:rPr>
      </w:pPr>
      <w:r w:rsidRPr="55BFF3C9">
        <w:rPr>
          <w:rFonts w:ascii="Times New Roman" w:eastAsia="Times New Roman" w:hAnsi="Times New Roman" w:cs="Times New Roman"/>
          <w:color w:val="000000" w:themeColor="text1"/>
          <w:sz w:val="24"/>
          <w:szCs w:val="24"/>
        </w:rPr>
        <w:t xml:space="preserve">As described in SSA, analytical techniques will include imputation as needed to handle missing data, descriptive techniques including t-tests and chi-squared tests to understand the basic qualities of the data across </w:t>
      </w:r>
      <w:r w:rsidRPr="55BFF3C9">
        <w:rPr>
          <w:rFonts w:ascii="Times New Roman" w:eastAsia="Times New Roman" w:hAnsi="Times New Roman" w:cs="Times New Roman"/>
          <w:color w:val="000000" w:themeColor="text1"/>
          <w:sz w:val="24"/>
          <w:szCs w:val="24"/>
        </w:rPr>
        <w:t>respondents, and</w:t>
      </w:r>
      <w:r w:rsidRPr="55BFF3C9">
        <w:rPr>
          <w:rFonts w:ascii="Times New Roman" w:eastAsia="Times New Roman" w:hAnsi="Times New Roman" w:cs="Times New Roman"/>
          <w:color w:val="000000" w:themeColor="text1"/>
          <w:sz w:val="24"/>
          <w:szCs w:val="24"/>
        </w:rPr>
        <w:t xml:space="preserve"> may include more complex techniques like regression models and spatial analyses to understand how different elements of the survey associate with one another. </w:t>
      </w:r>
    </w:p>
    <w:p w:rsidR="55BFF3C9" w:rsidP="00D53D94" w14:paraId="4148D173" w14:textId="462914DA">
      <w:pPr>
        <w:spacing w:after="0" w:line="240" w:lineRule="atLeast"/>
        <w:rPr>
          <w:rFonts w:ascii="Times New Roman" w:eastAsia="Times New Roman" w:hAnsi="Times New Roman" w:cs="Times New Roman"/>
          <w:color w:val="000000" w:themeColor="text1"/>
          <w:sz w:val="24"/>
          <w:szCs w:val="24"/>
        </w:rPr>
      </w:pPr>
    </w:p>
    <w:p w:rsidR="0D63EAC5" w:rsidP="00D53D94" w14:paraId="50B2DAC3" w14:textId="2902FBDC">
      <w:pPr>
        <w:spacing w:after="0" w:line="240" w:lineRule="atLeast"/>
        <w:rPr>
          <w:rFonts w:ascii="Times New Roman" w:eastAsia="Times New Roman" w:hAnsi="Times New Roman" w:cs="Times New Roman"/>
          <w:color w:val="000000" w:themeColor="text1"/>
          <w:sz w:val="24"/>
          <w:szCs w:val="24"/>
        </w:rPr>
      </w:pPr>
      <w:r w:rsidRPr="55BFF3C9">
        <w:rPr>
          <w:rFonts w:ascii="Times New Roman" w:eastAsia="Times New Roman" w:hAnsi="Times New Roman" w:cs="Times New Roman"/>
          <w:color w:val="000000" w:themeColor="text1"/>
          <w:sz w:val="24"/>
          <w:szCs w:val="24"/>
        </w:rPr>
        <w:t xml:space="preserve">Whenever possible, data from other sources will be used alongside survey data to provide context about the broader water access and equity landscape. LIHWAP reporting data will be included in analyses, </w:t>
      </w:r>
      <w:r w:rsidRPr="55BFF3C9" w:rsidR="58BEAC2C">
        <w:rPr>
          <w:rFonts w:ascii="Times New Roman" w:eastAsia="Times New Roman" w:hAnsi="Times New Roman" w:cs="Times New Roman"/>
          <w:color w:val="000000" w:themeColor="text1"/>
          <w:sz w:val="24"/>
          <w:szCs w:val="24"/>
        </w:rPr>
        <w:t>matched to survey responses by geography.</w:t>
      </w:r>
    </w:p>
    <w:p w:rsidR="00861A1F" w:rsidRPr="00861A1F" w14:paraId="67180AB2"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861A1F" w:rsidP="00D53D94" w14:paraId="205F3F6F"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Data Use</w:t>
      </w:r>
    </w:p>
    <w:p w:rsidR="62D89A88" w:rsidP="00D53D94" w14:paraId="1E623C41" w14:textId="7DC9E319">
      <w:pPr>
        <w:pStyle w:val="ListParagraph"/>
        <w:spacing w:after="0" w:line="240" w:lineRule="auto"/>
        <w:ind w:left="0"/>
        <w:rPr>
          <w:rFonts w:ascii="Times New Roman" w:hAnsi="Times New Roman" w:cs="Times New Roman"/>
          <w:sz w:val="24"/>
          <w:szCs w:val="24"/>
        </w:rPr>
      </w:pPr>
      <w:r w:rsidRPr="55BFF3C9">
        <w:rPr>
          <w:rFonts w:ascii="Times New Roman" w:hAnsi="Times New Roman" w:cs="Times New Roman"/>
          <w:sz w:val="24"/>
          <w:szCs w:val="24"/>
        </w:rPr>
        <w:t>A detailed protocol describing data collection and analysis will be created and maintained. This protocol will be available on the LIHWAP Data Dashboard and can also be made available upon request to the public.</w:t>
      </w:r>
      <w:r w:rsidRPr="55BFF3C9" w:rsidR="7F58C564">
        <w:rPr>
          <w:rFonts w:ascii="Times New Roman" w:hAnsi="Times New Roman" w:cs="Times New Roman"/>
          <w:sz w:val="24"/>
          <w:szCs w:val="24"/>
        </w:rPr>
        <w:t xml:space="preserve"> Findings from the study will be included on the LIHWAP Data Dashboard, which is publicly accessible and is intended for use by LIHWAP grantees and water service providers. ACF</w:t>
      </w:r>
      <w:r w:rsidR="00B551FE">
        <w:rPr>
          <w:rFonts w:ascii="Times New Roman" w:hAnsi="Times New Roman" w:cs="Times New Roman"/>
          <w:sz w:val="24"/>
          <w:szCs w:val="24"/>
        </w:rPr>
        <w:t xml:space="preserve"> intends to </w:t>
      </w:r>
      <w:r w:rsidRPr="55BFF3C9" w:rsidR="1184244D">
        <w:rPr>
          <w:rFonts w:ascii="Times New Roman" w:hAnsi="Times New Roman" w:cs="Times New Roman"/>
          <w:sz w:val="24"/>
          <w:szCs w:val="24"/>
        </w:rPr>
        <w:t xml:space="preserve">use these </w:t>
      </w:r>
      <w:r w:rsidR="00B551FE">
        <w:rPr>
          <w:rFonts w:ascii="Times New Roman" w:hAnsi="Times New Roman" w:cs="Times New Roman"/>
          <w:sz w:val="24"/>
          <w:szCs w:val="24"/>
        </w:rPr>
        <w:t>data</w:t>
      </w:r>
      <w:r w:rsidRPr="55BFF3C9" w:rsidR="00B551FE">
        <w:rPr>
          <w:rFonts w:ascii="Times New Roman" w:hAnsi="Times New Roman" w:cs="Times New Roman"/>
          <w:sz w:val="24"/>
          <w:szCs w:val="24"/>
        </w:rPr>
        <w:t xml:space="preserve"> </w:t>
      </w:r>
      <w:r w:rsidRPr="55BFF3C9" w:rsidR="1184244D">
        <w:rPr>
          <w:rFonts w:ascii="Times New Roman" w:hAnsi="Times New Roman" w:cs="Times New Roman"/>
          <w:sz w:val="24"/>
          <w:szCs w:val="24"/>
        </w:rPr>
        <w:t>to help inform research approaches, learning agendas, and approaches to providing grantee support.</w:t>
      </w:r>
    </w:p>
    <w:p w:rsidR="00BB2925" w:rsidP="00B525B5" w14:paraId="0FA0D997" w14:textId="3EA9B3E3">
      <w:pPr>
        <w:pStyle w:val="ListParagraph"/>
        <w:spacing w:after="0" w:line="240" w:lineRule="auto"/>
        <w:ind w:left="0"/>
        <w:rPr>
          <w:rFonts w:ascii="Times New Roman" w:hAnsi="Times New Roman" w:cs="Times New Roman"/>
          <w:sz w:val="24"/>
          <w:szCs w:val="24"/>
        </w:rPr>
      </w:pPr>
    </w:p>
    <w:p w:rsidR="00B551FE" w:rsidRPr="00861A1F" w:rsidP="00B525B5" w14:paraId="0F66E89B" w14:textId="77777777">
      <w:pPr>
        <w:pStyle w:val="ListParagraph"/>
        <w:spacing w:after="0" w:line="240" w:lineRule="auto"/>
        <w:ind w:left="0"/>
        <w:rPr>
          <w:rFonts w:ascii="Times New Roman" w:hAnsi="Times New Roman" w:cs="Times New Roman"/>
          <w:sz w:val="24"/>
          <w:szCs w:val="24"/>
        </w:rPr>
      </w:pPr>
    </w:p>
    <w:p w:rsidR="00E75D57" w:rsidRPr="00861A1F" w:rsidP="00D53D94" w14:paraId="37839294" w14:textId="283454A8">
      <w:pPr>
        <w:pStyle w:val="ListParagraph"/>
        <w:numPr>
          <w:ilvl w:val="0"/>
          <w:numId w:val="31"/>
        </w:numPr>
        <w:autoSpaceDE w:val="0"/>
        <w:autoSpaceDN w:val="0"/>
        <w:adjustRightInd w:val="0"/>
        <w:spacing w:after="120" w:line="240" w:lineRule="atLeast"/>
        <w:ind w:left="0" w:firstLine="0"/>
        <w:rPr>
          <w:rFonts w:ascii="Times New Roman" w:eastAsia="Times New Roman" w:hAnsi="Times New Roman" w:cs="Times New Roman"/>
          <w:bCs/>
          <w:color w:val="000000"/>
          <w:sz w:val="24"/>
          <w:szCs w:val="24"/>
        </w:rPr>
      </w:pPr>
      <w:r w:rsidRPr="00861A1F">
        <w:rPr>
          <w:rFonts w:ascii="Times New Roman" w:eastAsia="Times New Roman" w:hAnsi="Times New Roman" w:cs="Times New Roman"/>
          <w:b/>
          <w:bCs/>
          <w:color w:val="000000"/>
          <w:sz w:val="24"/>
          <w:szCs w:val="24"/>
        </w:rPr>
        <w:t>Methods to Maximize Response Rates and Deal with Nonresponse</w:t>
      </w:r>
    </w:p>
    <w:p w:rsidR="00861A1F" w:rsidRPr="00861A1F" w:rsidP="00D53D94" w14:paraId="30DCE58E"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Response Rates</w:t>
      </w:r>
    </w:p>
    <w:p w:rsidR="00861A1F" w:rsidRPr="00861A1F" w:rsidP="00D53D94" w14:paraId="23EEB5FE" w14:textId="451A42F2">
      <w:pPr>
        <w:autoSpaceDE w:val="0"/>
        <w:autoSpaceDN w:val="0"/>
        <w:adjustRightInd w:val="0"/>
        <w:spacing w:after="0" w:line="240" w:lineRule="atLeast"/>
        <w:rPr>
          <w:rFonts w:ascii="Times New Roman" w:eastAsia="Times New Roman" w:hAnsi="Times New Roman" w:cs="Times New Roman"/>
          <w:color w:val="000000"/>
          <w:sz w:val="24"/>
          <w:szCs w:val="24"/>
        </w:rPr>
      </w:pPr>
      <w:r w:rsidRPr="55BFF3C9">
        <w:rPr>
          <w:rFonts w:ascii="Times New Roman" w:eastAsia="Times New Roman" w:hAnsi="Times New Roman" w:cs="Times New Roman"/>
          <w:color w:val="000000" w:themeColor="text1"/>
          <w:sz w:val="24"/>
          <w:szCs w:val="24"/>
        </w:rPr>
        <w:t xml:space="preserve">The surveys are not designed to produce statistically generalizable findings and participation is wholly at the respondent’s discretion.  Response rates will not be </w:t>
      </w:r>
      <w:r w:rsidRPr="55BFF3C9">
        <w:rPr>
          <w:rFonts w:ascii="Times New Roman" w:eastAsia="Times New Roman" w:hAnsi="Times New Roman" w:cs="Times New Roman"/>
          <w:color w:val="000000" w:themeColor="text1"/>
          <w:sz w:val="24"/>
          <w:szCs w:val="24"/>
        </w:rPr>
        <w:t>reported</w:t>
      </w:r>
      <w:r w:rsidR="00D53D94">
        <w:rPr>
          <w:rFonts w:ascii="Times New Roman" w:eastAsia="Times New Roman" w:hAnsi="Times New Roman" w:cs="Times New Roman"/>
          <w:color w:val="000000" w:themeColor="text1"/>
          <w:sz w:val="24"/>
          <w:szCs w:val="24"/>
        </w:rPr>
        <w:t>, but</w:t>
      </w:r>
      <w:r w:rsidR="00D53D94">
        <w:rPr>
          <w:rFonts w:ascii="Times New Roman" w:eastAsia="Times New Roman" w:hAnsi="Times New Roman" w:cs="Times New Roman"/>
          <w:color w:val="000000" w:themeColor="text1"/>
          <w:sz w:val="24"/>
          <w:szCs w:val="24"/>
        </w:rPr>
        <w:t xml:space="preserve"> will be calculated for internal review and discussions about findings</w:t>
      </w:r>
      <w:r w:rsidRPr="55BFF3C9">
        <w:rPr>
          <w:rFonts w:ascii="Times New Roman" w:eastAsia="Times New Roman" w:hAnsi="Times New Roman" w:cs="Times New Roman"/>
          <w:color w:val="000000" w:themeColor="text1"/>
          <w:sz w:val="24"/>
          <w:szCs w:val="24"/>
        </w:rPr>
        <w:t>.</w:t>
      </w:r>
    </w:p>
    <w:p w:rsidR="00861A1F" w:rsidRPr="00861A1F" w:rsidP="00B525B5" w14:paraId="17C8A6FF"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861A1F" w:rsidRPr="00861A1F" w:rsidP="00D53D94" w14:paraId="33398FA8" w14:textId="77777777">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NonResponse</w:t>
      </w:r>
    </w:p>
    <w:p w:rsidR="00901040" w:rsidRPr="00861A1F" w:rsidP="00D53D94" w14:paraId="1EB42FF9" w14:textId="42B57722">
      <w:pPr>
        <w:autoSpaceDE w:val="0"/>
        <w:autoSpaceDN w:val="0"/>
        <w:adjustRightInd w:val="0"/>
        <w:spacing w:after="0" w:line="240" w:lineRule="atLeast"/>
        <w:rPr>
          <w:rFonts w:ascii="Times New Roman" w:eastAsia="Times New Roman" w:hAnsi="Times New Roman" w:cs="Times New Roman"/>
          <w:color w:val="000000"/>
          <w:sz w:val="24"/>
          <w:szCs w:val="24"/>
        </w:rPr>
      </w:pPr>
      <w:r w:rsidRPr="55BFF3C9">
        <w:rPr>
          <w:rFonts w:ascii="Times New Roman" w:eastAsia="Times New Roman" w:hAnsi="Times New Roman" w:cs="Times New Roman"/>
          <w:color w:val="000000" w:themeColor="text1"/>
          <w:sz w:val="24"/>
          <w:szCs w:val="24"/>
        </w:rPr>
        <w:t>As participants will not be randomly sampled and findings are not intended to be representative, non-response bias will not be calculated. Respondent demographics will be documented and reported in written materials associated with the data collection.</w:t>
      </w:r>
    </w:p>
    <w:p w:rsidR="55BFF3C9" w:rsidP="00D53D94" w14:paraId="65031681" w14:textId="3D88234D">
      <w:pPr>
        <w:spacing w:after="0" w:line="240" w:lineRule="atLeast"/>
        <w:rPr>
          <w:rFonts w:ascii="Times New Roman" w:eastAsia="Times New Roman" w:hAnsi="Times New Roman" w:cs="Times New Roman"/>
          <w:color w:val="000000" w:themeColor="text1"/>
          <w:sz w:val="24"/>
          <w:szCs w:val="24"/>
        </w:rPr>
      </w:pPr>
    </w:p>
    <w:p w:rsidR="00487654" w:rsidRPr="00861A1F" w:rsidP="00B525B5"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861A1F" w:rsidRPr="00861A1F" w:rsidP="00D53D94" w14:paraId="5D4B14EA" w14:textId="55B98EC1">
      <w:pPr>
        <w:pStyle w:val="ListParagraph"/>
        <w:numPr>
          <w:ilvl w:val="0"/>
          <w:numId w:val="31"/>
        </w:numPr>
        <w:autoSpaceDE w:val="0"/>
        <w:autoSpaceDN w:val="0"/>
        <w:adjustRightInd w:val="0"/>
        <w:spacing w:after="120" w:line="240" w:lineRule="atLeast"/>
        <w:ind w:left="0" w:firstLine="0"/>
        <w:rPr>
          <w:rFonts w:ascii="Times New Roman" w:eastAsia="Times New Roman" w:hAnsi="Times New Roman" w:cs="Times New Roman"/>
          <w:b/>
          <w:bCs/>
          <w:color w:val="000000"/>
          <w:sz w:val="24"/>
          <w:szCs w:val="24"/>
        </w:rPr>
      </w:pPr>
      <w:r w:rsidRPr="00861A1F">
        <w:rPr>
          <w:rFonts w:ascii="Times New Roman" w:eastAsia="Times New Roman" w:hAnsi="Times New Roman" w:cs="Times New Roman"/>
          <w:b/>
          <w:bCs/>
          <w:color w:val="000000"/>
          <w:sz w:val="24"/>
          <w:szCs w:val="24"/>
        </w:rPr>
        <w:t>Test of Procedures or Methods to be Taken</w:t>
      </w:r>
    </w:p>
    <w:p w:rsidR="00861A1F" w:rsidRPr="00861A1F" w:rsidP="00D53D94" w14:paraId="0F81D62F" w14:textId="44FAB451">
      <w:pPr>
        <w:autoSpaceDE w:val="0"/>
        <w:autoSpaceDN w:val="0"/>
        <w:adjustRightInd w:val="0"/>
        <w:spacing w:after="60" w:line="240" w:lineRule="atLeast"/>
        <w:rPr>
          <w:rFonts w:ascii="Times New Roman" w:eastAsia="Times New Roman" w:hAnsi="Times New Roman" w:cs="Times New Roman"/>
          <w:i/>
          <w:iCs/>
          <w:color w:val="000000"/>
          <w:sz w:val="24"/>
          <w:szCs w:val="24"/>
        </w:rPr>
      </w:pPr>
      <w:r w:rsidRPr="5C06DF65">
        <w:rPr>
          <w:rFonts w:ascii="Times New Roman" w:eastAsia="Times New Roman" w:hAnsi="Times New Roman" w:cs="Times New Roman"/>
          <w:i/>
          <w:iCs/>
          <w:color w:val="000000" w:themeColor="text1"/>
          <w:sz w:val="24"/>
          <w:szCs w:val="24"/>
        </w:rPr>
        <w:t>Development of Data Collection Instruments</w:t>
      </w:r>
    </w:p>
    <w:p w:rsidR="00B551FE" w:rsidP="00D53D94" w14:paraId="2B302484" w14:textId="6AC39A42">
      <w:pPr>
        <w:autoSpaceDE w:val="0"/>
        <w:autoSpaceDN w:val="0"/>
        <w:adjustRightInd w:val="0"/>
        <w:spacing w:after="0" w:line="240" w:lineRule="atLeast"/>
        <w:rPr>
          <w:rFonts w:ascii="Times New Roman" w:eastAsia="Times New Roman" w:hAnsi="Times New Roman" w:cs="Times New Roman"/>
          <w:color w:val="000000" w:themeColor="text1"/>
          <w:sz w:val="24"/>
          <w:szCs w:val="24"/>
        </w:rPr>
      </w:pPr>
      <w:r w:rsidRPr="5C06DF65">
        <w:rPr>
          <w:rFonts w:ascii="Times New Roman" w:eastAsia="Times New Roman" w:hAnsi="Times New Roman" w:cs="Times New Roman"/>
          <w:color w:val="000000" w:themeColor="text1"/>
          <w:sz w:val="24"/>
          <w:szCs w:val="24"/>
        </w:rPr>
        <w:t xml:space="preserve">The survey was developed </w:t>
      </w:r>
      <w:r w:rsidRPr="5C06DF65" w:rsidR="2ED1CB18">
        <w:rPr>
          <w:rFonts w:ascii="Times New Roman" w:eastAsia="Times New Roman" w:hAnsi="Times New Roman" w:cs="Times New Roman"/>
          <w:color w:val="000000" w:themeColor="text1"/>
          <w:sz w:val="24"/>
          <w:szCs w:val="24"/>
        </w:rPr>
        <w:t xml:space="preserve">after </w:t>
      </w:r>
      <w:r>
        <w:rPr>
          <w:rFonts w:ascii="Times New Roman" w:eastAsia="Times New Roman" w:hAnsi="Times New Roman" w:cs="Times New Roman"/>
          <w:color w:val="000000" w:themeColor="text1"/>
          <w:sz w:val="24"/>
          <w:szCs w:val="24"/>
        </w:rPr>
        <w:t xml:space="preserve">individualized </w:t>
      </w:r>
      <w:r w:rsidRPr="5C06DF65" w:rsidR="2ED1CB18">
        <w:rPr>
          <w:rFonts w:ascii="Times New Roman" w:eastAsia="Times New Roman" w:hAnsi="Times New Roman" w:cs="Times New Roman"/>
          <w:color w:val="000000" w:themeColor="text1"/>
          <w:sz w:val="24"/>
          <w:szCs w:val="24"/>
        </w:rPr>
        <w:t xml:space="preserve">conversations with stakeholders who reached out to our team with questions about LIHWAP. They helped point us towards existing data, which allowed us to identify knowledge gaps, both geographically and in terms of specific content. </w:t>
      </w:r>
      <w:r w:rsidRPr="5C06DF65">
        <w:rPr>
          <w:rFonts w:ascii="Times New Roman" w:eastAsia="Times New Roman" w:hAnsi="Times New Roman" w:cs="Times New Roman"/>
          <w:color w:val="000000" w:themeColor="text1"/>
          <w:sz w:val="24"/>
          <w:szCs w:val="24"/>
        </w:rPr>
        <w:t>This helped our team determine gaps in data an</w:t>
      </w:r>
      <w:r w:rsidRPr="5C06DF65" w:rsidR="7CA99883">
        <w:rPr>
          <w:rFonts w:ascii="Times New Roman" w:eastAsia="Times New Roman" w:hAnsi="Times New Roman" w:cs="Times New Roman"/>
          <w:color w:val="000000" w:themeColor="text1"/>
          <w:sz w:val="24"/>
          <w:szCs w:val="24"/>
        </w:rPr>
        <w:t xml:space="preserve">d geographies and where to target our survey. The survey was piloted to identify weaknesses, confusing wording, and other areas for improvement. </w:t>
      </w:r>
      <w:r w:rsidRPr="5C06DF65" w:rsidR="31BBB8AC">
        <w:rPr>
          <w:rFonts w:ascii="Times New Roman" w:eastAsia="Times New Roman" w:hAnsi="Times New Roman" w:cs="Times New Roman"/>
          <w:color w:val="000000" w:themeColor="text1"/>
          <w:sz w:val="24"/>
          <w:szCs w:val="24"/>
        </w:rPr>
        <w:t>The piloting approach also helped us ensure that we were asking questions in the most efficient way possible and not including or collecting superfluous information.</w:t>
      </w:r>
      <w:r>
        <w:rPr>
          <w:rFonts w:ascii="Times New Roman" w:eastAsia="Times New Roman" w:hAnsi="Times New Roman" w:cs="Times New Roman"/>
          <w:color w:val="000000" w:themeColor="text1"/>
          <w:sz w:val="24"/>
          <w:szCs w:val="24"/>
        </w:rPr>
        <w:t xml:space="preserve"> Piloting was conducted with fewer than 10 individuals. </w:t>
      </w:r>
    </w:p>
    <w:p w:rsidR="00752406" w:rsidRPr="00861A1F" w:rsidP="00D53D94" w14:paraId="2114B06D" w14:textId="77777777">
      <w:pPr>
        <w:autoSpaceDE w:val="0"/>
        <w:autoSpaceDN w:val="0"/>
        <w:adjustRightInd w:val="0"/>
        <w:spacing w:after="0" w:line="240" w:lineRule="atLeast"/>
        <w:rPr>
          <w:rFonts w:ascii="Times New Roman" w:eastAsia="Times New Roman" w:hAnsi="Times New Roman" w:cs="Times New Roman"/>
          <w:color w:val="000000" w:themeColor="text1"/>
          <w:sz w:val="24"/>
          <w:szCs w:val="24"/>
        </w:rPr>
      </w:pPr>
    </w:p>
    <w:p w:rsidR="00BB2925" w:rsidRPr="00861A1F" w:rsidP="00D53D94" w14:paraId="677CBE1C" w14:textId="50C609DD">
      <w:pPr>
        <w:autoSpaceDE w:val="0"/>
        <w:autoSpaceDN w:val="0"/>
        <w:adjustRightInd w:val="0"/>
        <w:spacing w:after="0" w:line="240" w:lineRule="atLeast"/>
        <w:rPr>
          <w:rFonts w:ascii="Times New Roman" w:eastAsia="Times New Roman" w:hAnsi="Times New Roman" w:cs="Times New Roman"/>
          <w:color w:val="000000" w:themeColor="text1"/>
          <w:sz w:val="24"/>
          <w:szCs w:val="24"/>
        </w:rPr>
      </w:pPr>
      <w:r w:rsidRPr="55BFF3C9">
        <w:rPr>
          <w:rFonts w:ascii="Times New Roman" w:eastAsia="Times New Roman" w:hAnsi="Times New Roman" w:cs="Times New Roman"/>
          <w:color w:val="000000" w:themeColor="text1"/>
          <w:sz w:val="24"/>
          <w:szCs w:val="24"/>
        </w:rPr>
        <w:t>Survey design followed peer-reviewed guidelines for constructing effective and efficient survey tools (Passmore et al., 2002</w:t>
      </w:r>
      <w:r>
        <w:rPr>
          <w:rStyle w:val="FootnoteReference"/>
          <w:rFonts w:ascii="Times New Roman" w:eastAsia="Times New Roman" w:hAnsi="Times New Roman" w:cs="Times New Roman"/>
          <w:color w:val="000000" w:themeColor="text1"/>
          <w:sz w:val="24"/>
          <w:szCs w:val="24"/>
        </w:rPr>
        <w:footnoteReference w:id="2"/>
      </w:r>
      <w:r w:rsidRPr="55BFF3C9" w:rsidR="393504D1">
        <w:rPr>
          <w:rFonts w:ascii="Times New Roman" w:eastAsia="Times New Roman" w:hAnsi="Times New Roman" w:cs="Times New Roman"/>
          <w:color w:val="000000" w:themeColor="text1"/>
          <w:sz w:val="24"/>
          <w:szCs w:val="24"/>
        </w:rPr>
        <w:t>; Office of Management and Budget, 2006</w:t>
      </w:r>
      <w:r>
        <w:rPr>
          <w:rStyle w:val="FootnoteReference"/>
          <w:rFonts w:ascii="Times New Roman" w:eastAsia="Times New Roman" w:hAnsi="Times New Roman" w:cs="Times New Roman"/>
          <w:color w:val="000000" w:themeColor="text1"/>
          <w:sz w:val="24"/>
          <w:szCs w:val="24"/>
        </w:rPr>
        <w:footnoteReference w:id="3"/>
      </w:r>
      <w:r w:rsidRPr="55BFF3C9">
        <w:rPr>
          <w:rFonts w:ascii="Times New Roman" w:eastAsia="Times New Roman" w:hAnsi="Times New Roman" w:cs="Times New Roman"/>
          <w:color w:val="000000" w:themeColor="text1"/>
          <w:sz w:val="24"/>
          <w:szCs w:val="24"/>
        </w:rPr>
        <w:t>).</w:t>
      </w:r>
      <w:r w:rsidRPr="55BFF3C9" w:rsidR="18034548">
        <w:rPr>
          <w:rFonts w:ascii="Times New Roman" w:eastAsia="Times New Roman" w:hAnsi="Times New Roman" w:cs="Times New Roman"/>
          <w:color w:val="000000" w:themeColor="text1"/>
          <w:sz w:val="24"/>
          <w:szCs w:val="24"/>
        </w:rPr>
        <w:t xml:space="preserve"> Using these recommended guidelines helped us minimize measurement error.</w:t>
      </w:r>
    </w:p>
    <w:p w:rsidR="00861A1F" w:rsidRPr="00861A1F" w:rsidP="008D2EBE" w14:paraId="41C5F105" w14:textId="3003DD6E">
      <w:pPr>
        <w:pStyle w:val="ListParagraph"/>
        <w:numPr>
          <w:ilvl w:val="0"/>
          <w:numId w:val="31"/>
        </w:numPr>
        <w:spacing w:after="120" w:line="240" w:lineRule="auto"/>
        <w:ind w:hanging="720"/>
        <w:rPr>
          <w:rFonts w:ascii="Times New Roman" w:hAnsi="Times New Roman" w:cs="Times New Roman"/>
          <w:b/>
          <w:bCs/>
          <w:sz w:val="24"/>
          <w:szCs w:val="24"/>
        </w:rPr>
      </w:pPr>
      <w:r w:rsidRPr="5C06DF65">
        <w:rPr>
          <w:rFonts w:ascii="Times New Roman" w:hAnsi="Times New Roman" w:cs="Times New Roman"/>
          <w:b/>
          <w:bCs/>
          <w:sz w:val="24"/>
          <w:szCs w:val="24"/>
        </w:rPr>
        <w:t>Individuals Consulted on Statistical Aspects and Individuals Collecting and/or Analyzing Data</w:t>
      </w:r>
    </w:p>
    <w:p w:rsidR="00BB2925" w:rsidRPr="00DF1291" w:rsidP="00D53D94" w14:paraId="0FC57B4D" w14:textId="6CABFB61">
      <w:pPr>
        <w:autoSpaceDE w:val="0"/>
        <w:autoSpaceDN w:val="0"/>
        <w:adjustRightInd w:val="0"/>
        <w:spacing w:after="0" w:line="240" w:lineRule="atLeast"/>
        <w:rPr>
          <w:rFonts w:ascii="Times New Roman" w:eastAsia="Times New Roman" w:hAnsi="Times New Roman" w:cs="Times New Roman"/>
          <w:color w:val="000000"/>
          <w:sz w:val="24"/>
          <w:szCs w:val="24"/>
        </w:rPr>
      </w:pPr>
      <w:r w:rsidRPr="55BFF3C9">
        <w:rPr>
          <w:rFonts w:ascii="Times New Roman" w:eastAsia="Times New Roman" w:hAnsi="Times New Roman" w:cs="Times New Roman"/>
          <w:color w:val="000000" w:themeColor="text1"/>
          <w:sz w:val="24"/>
          <w:szCs w:val="24"/>
        </w:rPr>
        <w:t>Gwendolyn Donley is the lead team member responsible for the statistical aspects of the survey (</w:t>
      </w:r>
      <w:hyperlink r:id="rId9">
        <w:r w:rsidRPr="55BFF3C9">
          <w:rPr>
            <w:rStyle w:val="Hyperlink"/>
            <w:rFonts w:ascii="Times New Roman" w:eastAsia="Times New Roman" w:hAnsi="Times New Roman" w:cs="Times New Roman"/>
            <w:sz w:val="24"/>
            <w:szCs w:val="24"/>
          </w:rPr>
          <w:t>gwendolyn.donley@acf.hhs.gov</w:t>
        </w:r>
      </w:hyperlink>
      <w:r w:rsidRPr="55BFF3C9">
        <w:rPr>
          <w:rFonts w:ascii="Times New Roman" w:eastAsia="Times New Roman" w:hAnsi="Times New Roman" w:cs="Times New Roman"/>
          <w:color w:val="000000" w:themeColor="text1"/>
          <w:sz w:val="24"/>
          <w:szCs w:val="24"/>
        </w:rPr>
        <w:t>). Dr. Donley is also in charge of overseeing the collection of the survey data</w:t>
      </w:r>
      <w:r w:rsidRPr="55BFF3C9" w:rsidR="14D716A3">
        <w:rPr>
          <w:rFonts w:ascii="Times New Roman" w:eastAsia="Times New Roman" w:hAnsi="Times New Roman" w:cs="Times New Roman"/>
          <w:color w:val="000000" w:themeColor="text1"/>
          <w:sz w:val="24"/>
          <w:szCs w:val="24"/>
        </w:rPr>
        <w:t xml:space="preserve"> and will be the primary staff member processing and analyzing the data. ICF (the </w:t>
      </w:r>
      <w:r w:rsidRPr="55BFF3C9" w:rsidR="14D716A3">
        <w:rPr>
          <w:rFonts w:ascii="Times New Roman" w:eastAsia="Times New Roman" w:hAnsi="Times New Roman" w:cs="Times New Roman"/>
          <w:color w:val="000000" w:themeColor="text1"/>
          <w:sz w:val="24"/>
          <w:szCs w:val="24"/>
        </w:rPr>
        <w:t>Inner City</w:t>
      </w:r>
      <w:r w:rsidRPr="55BFF3C9" w:rsidR="14D716A3">
        <w:rPr>
          <w:rFonts w:ascii="Times New Roman" w:eastAsia="Times New Roman" w:hAnsi="Times New Roman" w:cs="Times New Roman"/>
          <w:color w:val="000000" w:themeColor="text1"/>
          <w:sz w:val="24"/>
          <w:szCs w:val="24"/>
        </w:rPr>
        <w:t xml:space="preserve"> Fund) contracts with LIHWAP and will provide analytical and administrative support for this data collection. The ICF staff members involved with this project are Stac</w:t>
      </w:r>
      <w:r w:rsidRPr="55BFF3C9" w:rsidR="0E01B795">
        <w:rPr>
          <w:rFonts w:ascii="Times New Roman" w:eastAsia="Times New Roman" w:hAnsi="Times New Roman" w:cs="Times New Roman"/>
          <w:color w:val="000000" w:themeColor="text1"/>
          <w:sz w:val="24"/>
          <w:szCs w:val="24"/>
        </w:rPr>
        <w:t>y Flowers, Emily Rome, Nick Thompson, and Jason Clevenger.</w:t>
      </w:r>
    </w:p>
    <w:p w:rsidR="00BB2925" w:rsidP="00B525B5" w14:paraId="06674544" w14:textId="20C5F490">
      <w:pPr>
        <w:pStyle w:val="ListParagraph"/>
        <w:spacing w:after="0" w:line="240" w:lineRule="auto"/>
        <w:ind w:left="0"/>
        <w:rPr>
          <w:rFonts w:cstheme="minorHAnsi"/>
          <w:b/>
        </w:rPr>
      </w:pPr>
    </w:p>
    <w:p w:rsidR="00BB2925" w:rsidRPr="00EB6134" w14:paraId="6544032A" w14:textId="77777777">
      <w:pPr>
        <w:pStyle w:val="ListParagraph"/>
        <w:spacing w:after="0" w:line="240" w:lineRule="auto"/>
        <w:ind w:left="0"/>
        <w:rPr>
          <w:rFonts w:cstheme="minorHAnsi"/>
          <w:b/>
        </w:rPr>
      </w:pPr>
    </w:p>
    <w:p w:rsidR="007B6FFF" w14:paraId="5D97D27E" w14:textId="77777777">
      <w:pPr>
        <w:spacing w:after="0" w:line="240" w:lineRule="auto"/>
        <w:rPr>
          <w:b/>
        </w:rPr>
      </w:pPr>
    </w:p>
    <w:p w:rsidR="00083227" w:rsidRPr="008D2EBE" w14:paraId="1E574BF6" w14:textId="24463D9C">
      <w:pPr>
        <w:spacing w:after="120" w:line="240" w:lineRule="auto"/>
        <w:rPr>
          <w:rFonts w:ascii="Times New Roman" w:hAnsi="Times New Roman" w:cs="Times New Roman"/>
          <w:b/>
          <w:bCs/>
          <w:sz w:val="24"/>
          <w:szCs w:val="24"/>
        </w:rPr>
      </w:pPr>
      <w:r w:rsidRPr="008D2EBE">
        <w:rPr>
          <w:rFonts w:ascii="Times New Roman" w:hAnsi="Times New Roman" w:cs="Times New Roman"/>
          <w:b/>
          <w:bCs/>
          <w:sz w:val="24"/>
          <w:szCs w:val="24"/>
        </w:rPr>
        <w:t>Attachments</w:t>
      </w:r>
    </w:p>
    <w:p w:rsidR="1621B10A" w:rsidRPr="008D2EBE" w:rsidP="00D53D94" w14:paraId="36430B86" w14:textId="579FAFE2">
      <w:pPr>
        <w:pStyle w:val="ListParagraph"/>
        <w:numPr>
          <w:ilvl w:val="0"/>
          <w:numId w:val="33"/>
        </w:numPr>
        <w:spacing w:after="120" w:line="240" w:lineRule="auto"/>
        <w:rPr>
          <w:rFonts w:ascii="Times New Roman" w:hAnsi="Times New Roman" w:cs="Times New Roman"/>
          <w:sz w:val="24"/>
          <w:szCs w:val="24"/>
        </w:rPr>
      </w:pPr>
      <w:r w:rsidRPr="008D2EBE">
        <w:rPr>
          <w:rFonts w:ascii="Times New Roman" w:hAnsi="Times New Roman" w:cs="Times New Roman"/>
          <w:sz w:val="24"/>
          <w:szCs w:val="24"/>
        </w:rPr>
        <w:t>Guide</w:t>
      </w:r>
      <w:r w:rsidRPr="008D2EBE" w:rsidR="00D53D94">
        <w:rPr>
          <w:rFonts w:ascii="Times New Roman" w:hAnsi="Times New Roman" w:cs="Times New Roman"/>
          <w:sz w:val="24"/>
          <w:szCs w:val="24"/>
        </w:rPr>
        <w:t xml:space="preserve"> for Interviews with Water Service Providers</w:t>
      </w:r>
    </w:p>
    <w:p w:rsidR="78954EC8" w:rsidRPr="008D2EBE" w:rsidP="00D53D94" w14:paraId="4DC1523D" w14:textId="40696B66">
      <w:pPr>
        <w:pStyle w:val="ListParagraph"/>
        <w:numPr>
          <w:ilvl w:val="0"/>
          <w:numId w:val="33"/>
        </w:numPr>
        <w:spacing w:after="120" w:line="240" w:lineRule="auto"/>
        <w:rPr>
          <w:rFonts w:ascii="Times New Roman" w:hAnsi="Times New Roman" w:cs="Times New Roman"/>
          <w:b/>
          <w:bCs/>
          <w:sz w:val="24"/>
          <w:szCs w:val="24"/>
        </w:rPr>
      </w:pPr>
      <w:r w:rsidRPr="008D2EBE">
        <w:rPr>
          <w:rFonts w:ascii="Times New Roman" w:hAnsi="Times New Roman" w:cs="Times New Roman"/>
          <w:sz w:val="24"/>
          <w:szCs w:val="24"/>
        </w:rPr>
        <w:t xml:space="preserve">Water Utility </w:t>
      </w:r>
      <w:r w:rsidRPr="008D2EBE" w:rsidR="00795B20">
        <w:rPr>
          <w:rFonts w:ascii="Times New Roman" w:hAnsi="Times New Roman" w:cs="Times New Roman"/>
          <w:sz w:val="24"/>
          <w:szCs w:val="24"/>
        </w:rPr>
        <w:t xml:space="preserve">Affordability </w:t>
      </w:r>
      <w:r w:rsidRPr="008D2EBE">
        <w:rPr>
          <w:rFonts w:ascii="Times New Roman" w:hAnsi="Times New Roman" w:cs="Times New Roman"/>
          <w:sz w:val="24"/>
          <w:szCs w:val="24"/>
        </w:rPr>
        <w:t>Survey</w:t>
      </w:r>
    </w:p>
    <w:sectPr w:rsidSect="00C91C71">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729A1" w:rsidP="0004063C" w14:paraId="4034B02B" w14:textId="77777777">
      <w:pPr>
        <w:spacing w:after="0" w:line="240" w:lineRule="auto"/>
      </w:pPr>
      <w:r>
        <w:separator/>
      </w:r>
    </w:p>
  </w:footnote>
  <w:footnote w:type="continuationSeparator" w:id="1">
    <w:p w:rsidR="00C729A1" w:rsidP="0004063C" w14:paraId="6F1F0D96" w14:textId="77777777">
      <w:pPr>
        <w:spacing w:after="0" w:line="240" w:lineRule="auto"/>
      </w:pPr>
      <w:r>
        <w:continuationSeparator/>
      </w:r>
    </w:p>
  </w:footnote>
  <w:footnote w:id="2">
    <w:p w:rsidR="00B551FE" w:rsidRPr="003B52B4" w:rsidP="008D2EBE" w14:paraId="07595F17" w14:textId="506D69F6">
      <w:pPr>
        <w:autoSpaceDE w:val="0"/>
        <w:autoSpaceDN w:val="0"/>
        <w:adjustRightInd w:val="0"/>
        <w:spacing w:after="120" w:line="240" w:lineRule="atLeast"/>
      </w:pPr>
      <w:r w:rsidRPr="008D2EBE">
        <w:rPr>
          <w:rStyle w:val="FootnoteReference"/>
          <w:rFonts w:ascii="Times New Roman" w:hAnsi="Times New Roman" w:cs="Times New Roman"/>
          <w:sz w:val="20"/>
          <w:szCs w:val="20"/>
        </w:rPr>
        <w:footnoteRef/>
      </w:r>
      <w:r w:rsidRPr="008D2EBE">
        <w:rPr>
          <w:rFonts w:ascii="Times New Roman" w:hAnsi="Times New Roman" w:cs="Times New Roman"/>
          <w:sz w:val="20"/>
          <w:szCs w:val="20"/>
        </w:rPr>
        <w:t xml:space="preserve"> </w:t>
      </w:r>
      <w:r w:rsidRPr="008D2EBE">
        <w:rPr>
          <w:rFonts w:ascii="Times New Roman" w:eastAsia="Times New Roman" w:hAnsi="Times New Roman" w:cs="Times New Roman"/>
          <w:color w:val="000000" w:themeColor="text1"/>
          <w:sz w:val="20"/>
          <w:szCs w:val="20"/>
        </w:rPr>
        <w:t>Passmore C, Dobbie AE, Parchman M, Tysinger J. Guidelines for constructing a survey. Fam Med. 2002 Apr;34(4):281-6. PMID: 12017142.</w:t>
      </w:r>
    </w:p>
  </w:footnote>
  <w:footnote w:id="3">
    <w:p w:rsidR="00B551FE" w:rsidRPr="008D2EBE" w:rsidP="00B551FE" w14:paraId="719A2FFB" w14:textId="242B54D5">
      <w:pPr>
        <w:autoSpaceDE w:val="0"/>
        <w:autoSpaceDN w:val="0"/>
        <w:adjustRightInd w:val="0"/>
        <w:spacing w:after="120" w:line="240" w:lineRule="atLeast"/>
        <w:rPr>
          <w:rFonts w:ascii="Times New Roman" w:eastAsia="Times New Roman" w:hAnsi="Times New Roman" w:cs="Times New Roman"/>
          <w:color w:val="000000"/>
          <w:sz w:val="20"/>
          <w:szCs w:val="20"/>
        </w:rPr>
      </w:pPr>
      <w:r w:rsidRPr="008D2EBE">
        <w:rPr>
          <w:rStyle w:val="FootnoteReference"/>
          <w:rFonts w:ascii="Times New Roman" w:hAnsi="Times New Roman" w:cs="Times New Roman"/>
          <w:sz w:val="20"/>
          <w:szCs w:val="20"/>
        </w:rPr>
        <w:footnoteRef/>
      </w:r>
      <w:r w:rsidRPr="008D2EBE">
        <w:rPr>
          <w:rFonts w:ascii="Times New Roman" w:hAnsi="Times New Roman" w:cs="Times New Roman"/>
          <w:sz w:val="20"/>
          <w:szCs w:val="20"/>
        </w:rPr>
        <w:t xml:space="preserve"> </w:t>
      </w:r>
      <w:r w:rsidRPr="008D2EBE">
        <w:rPr>
          <w:rFonts w:ascii="Times New Roman" w:eastAsia="Times New Roman" w:hAnsi="Times New Roman" w:cs="Times New Roman"/>
          <w:color w:val="000000" w:themeColor="text1"/>
          <w:sz w:val="20"/>
          <w:szCs w:val="20"/>
        </w:rPr>
        <w:t xml:space="preserve">Office of Management and Budget. Standards and Guidelines for Statistical Surveys. 2006. Accessed from </w:t>
      </w:r>
      <w:hyperlink r:id="rId1">
        <w:r w:rsidRPr="008D2EBE">
          <w:rPr>
            <w:rStyle w:val="Hyperlink"/>
            <w:rFonts w:ascii="Times New Roman" w:eastAsia="Times New Roman" w:hAnsi="Times New Roman" w:cs="Times New Roman"/>
            <w:sz w:val="20"/>
            <w:szCs w:val="20"/>
          </w:rPr>
          <w:t>https://www.samhsa.gov/data/sites/default/files/standards_stat_surveys.pdf</w:t>
        </w:r>
      </w:hyperlink>
      <w:r w:rsidRPr="008D2EBE">
        <w:rPr>
          <w:rFonts w:ascii="Times New Roman" w:eastAsia="Times New Roman" w:hAnsi="Times New Roman" w:cs="Times New Roman"/>
          <w:color w:val="000000" w:themeColor="text1"/>
          <w:sz w:val="20"/>
          <w:szCs w:val="20"/>
        </w:rPr>
        <w:t>.</w:t>
      </w:r>
    </w:p>
    <w:p w:rsidR="00B551FE" w14:paraId="587538ED" w14:textId="432F9C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49668FC"/>
    <w:multiLevelType w:val="hybridMultilevel"/>
    <w:tmpl w:val="C7D6D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5049F7"/>
    <w:multiLevelType w:val="hybridMultilevel"/>
    <w:tmpl w:val="86C6F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4"/>
  </w:num>
  <w:num w:numId="5">
    <w:abstractNumId w:val="14"/>
  </w:num>
  <w:num w:numId="6">
    <w:abstractNumId w:val="29"/>
  </w:num>
  <w:num w:numId="7">
    <w:abstractNumId w:val="3"/>
  </w:num>
  <w:num w:numId="8">
    <w:abstractNumId w:val="8"/>
  </w:num>
  <w:num w:numId="9">
    <w:abstractNumId w:val="13"/>
  </w:num>
  <w:num w:numId="10">
    <w:abstractNumId w:val="28"/>
  </w:num>
  <w:num w:numId="11">
    <w:abstractNumId w:val="32"/>
  </w:num>
  <w:num w:numId="12">
    <w:abstractNumId w:val="26"/>
  </w:num>
  <w:num w:numId="13">
    <w:abstractNumId w:val="23"/>
  </w:num>
  <w:num w:numId="14">
    <w:abstractNumId w:val="27"/>
  </w:num>
  <w:num w:numId="15">
    <w:abstractNumId w:val="15"/>
  </w:num>
  <w:num w:numId="16">
    <w:abstractNumId w:val="22"/>
  </w:num>
  <w:num w:numId="17">
    <w:abstractNumId w:val="11"/>
  </w:num>
  <w:num w:numId="18">
    <w:abstractNumId w:val="7"/>
  </w:num>
  <w:num w:numId="19">
    <w:abstractNumId w:val="6"/>
  </w:num>
  <w:num w:numId="20">
    <w:abstractNumId w:val="20"/>
  </w:num>
  <w:num w:numId="21">
    <w:abstractNumId w:val="0"/>
  </w:num>
  <w:num w:numId="22">
    <w:abstractNumId w:val="1"/>
  </w:num>
  <w:num w:numId="23">
    <w:abstractNumId w:val="16"/>
  </w:num>
  <w:num w:numId="24">
    <w:abstractNumId w:val="2"/>
  </w:num>
  <w:num w:numId="25">
    <w:abstractNumId w:val="9"/>
  </w:num>
  <w:num w:numId="26">
    <w:abstractNumId w:val="19"/>
  </w:num>
  <w:num w:numId="27">
    <w:abstractNumId w:val="12"/>
  </w:num>
  <w:num w:numId="28">
    <w:abstractNumId w:val="30"/>
  </w:num>
  <w:num w:numId="29">
    <w:abstractNumId w:val="25"/>
  </w:num>
  <w:num w:numId="30">
    <w:abstractNumId w:val="10"/>
  </w:num>
  <w:num w:numId="31">
    <w:abstractNumId w:val="21"/>
  </w:num>
  <w:num w:numId="32">
    <w:abstractNumId w:val="17"/>
  </w:num>
  <w:num w:numId="3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0C59"/>
    <w:rsid w:val="00062AFB"/>
    <w:rsid w:val="000655DD"/>
    <w:rsid w:val="00071F79"/>
    <w:rsid w:val="0007251B"/>
    <w:rsid w:val="000733A5"/>
    <w:rsid w:val="00082C5B"/>
    <w:rsid w:val="00083227"/>
    <w:rsid w:val="00086CBE"/>
    <w:rsid w:val="00090812"/>
    <w:rsid w:val="000921F0"/>
    <w:rsid w:val="000A012A"/>
    <w:rsid w:val="000C703B"/>
    <w:rsid w:val="000D4E9A"/>
    <w:rsid w:val="000D61D4"/>
    <w:rsid w:val="000D7942"/>
    <w:rsid w:val="000D7D44"/>
    <w:rsid w:val="000F1E4A"/>
    <w:rsid w:val="00100D34"/>
    <w:rsid w:val="00103EFD"/>
    <w:rsid w:val="00107D87"/>
    <w:rsid w:val="001253F4"/>
    <w:rsid w:val="00157482"/>
    <w:rsid w:val="00165818"/>
    <w:rsid w:val="001707D8"/>
    <w:rsid w:val="001B0A76"/>
    <w:rsid w:val="001B6E1A"/>
    <w:rsid w:val="001F57F5"/>
    <w:rsid w:val="0020401C"/>
    <w:rsid w:val="0020629A"/>
    <w:rsid w:val="00206E11"/>
    <w:rsid w:val="00206FE3"/>
    <w:rsid w:val="00207554"/>
    <w:rsid w:val="00211261"/>
    <w:rsid w:val="002517BB"/>
    <w:rsid w:val="00256E24"/>
    <w:rsid w:val="00265491"/>
    <w:rsid w:val="00276CE2"/>
    <w:rsid w:val="00287AF1"/>
    <w:rsid w:val="002A41C6"/>
    <w:rsid w:val="002B785B"/>
    <w:rsid w:val="002C4F75"/>
    <w:rsid w:val="002E6CCF"/>
    <w:rsid w:val="002F33D0"/>
    <w:rsid w:val="00300722"/>
    <w:rsid w:val="0030316D"/>
    <w:rsid w:val="00373D2F"/>
    <w:rsid w:val="00382109"/>
    <w:rsid w:val="003A196F"/>
    <w:rsid w:val="003A7774"/>
    <w:rsid w:val="003B0287"/>
    <w:rsid w:val="003B52B4"/>
    <w:rsid w:val="003C7358"/>
    <w:rsid w:val="003E61F6"/>
    <w:rsid w:val="003F0D93"/>
    <w:rsid w:val="004012DB"/>
    <w:rsid w:val="00407537"/>
    <w:rsid w:val="004165BD"/>
    <w:rsid w:val="0042220D"/>
    <w:rsid w:val="0043377A"/>
    <w:rsid w:val="004379B6"/>
    <w:rsid w:val="0044428E"/>
    <w:rsid w:val="00444292"/>
    <w:rsid w:val="00446465"/>
    <w:rsid w:val="00460D54"/>
    <w:rsid w:val="00461D3E"/>
    <w:rsid w:val="004706CC"/>
    <w:rsid w:val="00487654"/>
    <w:rsid w:val="004B75AC"/>
    <w:rsid w:val="004C3644"/>
    <w:rsid w:val="004D12DD"/>
    <w:rsid w:val="004E5778"/>
    <w:rsid w:val="004E7ED8"/>
    <w:rsid w:val="0050376D"/>
    <w:rsid w:val="00512C25"/>
    <w:rsid w:val="005302CB"/>
    <w:rsid w:val="0055434C"/>
    <w:rsid w:val="00591283"/>
    <w:rsid w:val="005A61CE"/>
    <w:rsid w:val="005A7E5A"/>
    <w:rsid w:val="005B1285"/>
    <w:rsid w:val="005B1410"/>
    <w:rsid w:val="005B431B"/>
    <w:rsid w:val="005C7E12"/>
    <w:rsid w:val="005D4A40"/>
    <w:rsid w:val="005E493B"/>
    <w:rsid w:val="005F2951"/>
    <w:rsid w:val="00624DDC"/>
    <w:rsid w:val="006253B6"/>
    <w:rsid w:val="006257ED"/>
    <w:rsid w:val="0062686E"/>
    <w:rsid w:val="00630B30"/>
    <w:rsid w:val="00630B66"/>
    <w:rsid w:val="006345D7"/>
    <w:rsid w:val="00651FF6"/>
    <w:rsid w:val="0067532A"/>
    <w:rsid w:val="0068303E"/>
    <w:rsid w:val="0068383E"/>
    <w:rsid w:val="0069387B"/>
    <w:rsid w:val="006A4D02"/>
    <w:rsid w:val="006B1BF9"/>
    <w:rsid w:val="006B31DA"/>
    <w:rsid w:val="006B53F1"/>
    <w:rsid w:val="006B6037"/>
    <w:rsid w:val="006C0E56"/>
    <w:rsid w:val="006D3C83"/>
    <w:rsid w:val="006E4F82"/>
    <w:rsid w:val="00717BDC"/>
    <w:rsid w:val="0072072F"/>
    <w:rsid w:val="00723A28"/>
    <w:rsid w:val="00736B62"/>
    <w:rsid w:val="00752406"/>
    <w:rsid w:val="00764C85"/>
    <w:rsid w:val="00787EBA"/>
    <w:rsid w:val="00793E3E"/>
    <w:rsid w:val="00795B20"/>
    <w:rsid w:val="007A29C5"/>
    <w:rsid w:val="007B6CA2"/>
    <w:rsid w:val="007B6FFF"/>
    <w:rsid w:val="007C2EE0"/>
    <w:rsid w:val="007C7B4B"/>
    <w:rsid w:val="00823428"/>
    <w:rsid w:val="008369BA"/>
    <w:rsid w:val="00840D32"/>
    <w:rsid w:val="00843933"/>
    <w:rsid w:val="00850F4C"/>
    <w:rsid w:val="00861A1F"/>
    <w:rsid w:val="00864C1F"/>
    <w:rsid w:val="00870FA1"/>
    <w:rsid w:val="00875220"/>
    <w:rsid w:val="00891CD9"/>
    <w:rsid w:val="008B390E"/>
    <w:rsid w:val="008D2EBE"/>
    <w:rsid w:val="008D3E97"/>
    <w:rsid w:val="008E0239"/>
    <w:rsid w:val="008E4718"/>
    <w:rsid w:val="008F2446"/>
    <w:rsid w:val="00901040"/>
    <w:rsid w:val="00923F25"/>
    <w:rsid w:val="00963503"/>
    <w:rsid w:val="00963BE5"/>
    <w:rsid w:val="00965DBD"/>
    <w:rsid w:val="00971944"/>
    <w:rsid w:val="009815C6"/>
    <w:rsid w:val="00996201"/>
    <w:rsid w:val="009A39E1"/>
    <w:rsid w:val="009A3AD8"/>
    <w:rsid w:val="009A6EE8"/>
    <w:rsid w:val="009B0F58"/>
    <w:rsid w:val="009B3DFB"/>
    <w:rsid w:val="009C3380"/>
    <w:rsid w:val="009E7E38"/>
    <w:rsid w:val="009F265B"/>
    <w:rsid w:val="009F482C"/>
    <w:rsid w:val="009F68DB"/>
    <w:rsid w:val="00A03E3F"/>
    <w:rsid w:val="00A1108E"/>
    <w:rsid w:val="00A27CD0"/>
    <w:rsid w:val="00A362B6"/>
    <w:rsid w:val="00A464DD"/>
    <w:rsid w:val="00A67DFF"/>
    <w:rsid w:val="00A71475"/>
    <w:rsid w:val="00A714DC"/>
    <w:rsid w:val="00A7179C"/>
    <w:rsid w:val="00A761CB"/>
    <w:rsid w:val="00A85701"/>
    <w:rsid w:val="00AD0344"/>
    <w:rsid w:val="00AD3261"/>
    <w:rsid w:val="00AD4355"/>
    <w:rsid w:val="00AE3F5F"/>
    <w:rsid w:val="00AF04E2"/>
    <w:rsid w:val="00B13297"/>
    <w:rsid w:val="00B13DC4"/>
    <w:rsid w:val="00B17B7C"/>
    <w:rsid w:val="00B20DD1"/>
    <w:rsid w:val="00B23277"/>
    <w:rsid w:val="00B245AD"/>
    <w:rsid w:val="00B4182B"/>
    <w:rsid w:val="00B525B5"/>
    <w:rsid w:val="00B551FE"/>
    <w:rsid w:val="00B55E54"/>
    <w:rsid w:val="00B56589"/>
    <w:rsid w:val="00B64D05"/>
    <w:rsid w:val="00B70460"/>
    <w:rsid w:val="00B73EA6"/>
    <w:rsid w:val="00B9441B"/>
    <w:rsid w:val="00B96EE7"/>
    <w:rsid w:val="00BB2925"/>
    <w:rsid w:val="00BB4BF8"/>
    <w:rsid w:val="00BD702B"/>
    <w:rsid w:val="00BD7B78"/>
    <w:rsid w:val="00BE371B"/>
    <w:rsid w:val="00BE773B"/>
    <w:rsid w:val="00C05352"/>
    <w:rsid w:val="00C32404"/>
    <w:rsid w:val="00C729A1"/>
    <w:rsid w:val="00C73360"/>
    <w:rsid w:val="00C86CB2"/>
    <w:rsid w:val="00C91C71"/>
    <w:rsid w:val="00C95126"/>
    <w:rsid w:val="00C9545D"/>
    <w:rsid w:val="00CA72A5"/>
    <w:rsid w:val="00CC07BF"/>
    <w:rsid w:val="00CC4651"/>
    <w:rsid w:val="00CE018E"/>
    <w:rsid w:val="00CE7A4A"/>
    <w:rsid w:val="00CF315D"/>
    <w:rsid w:val="00D1343F"/>
    <w:rsid w:val="00D13AA8"/>
    <w:rsid w:val="00D13EB6"/>
    <w:rsid w:val="00D239B5"/>
    <w:rsid w:val="00D32B72"/>
    <w:rsid w:val="00D4033C"/>
    <w:rsid w:val="00D45504"/>
    <w:rsid w:val="00D51337"/>
    <w:rsid w:val="00D5346A"/>
    <w:rsid w:val="00D53D94"/>
    <w:rsid w:val="00D55767"/>
    <w:rsid w:val="00D71BA0"/>
    <w:rsid w:val="00D749DF"/>
    <w:rsid w:val="00D82755"/>
    <w:rsid w:val="00D82E67"/>
    <w:rsid w:val="00D831AC"/>
    <w:rsid w:val="00D97926"/>
    <w:rsid w:val="00D97C34"/>
    <w:rsid w:val="00DA3557"/>
    <w:rsid w:val="00DA4701"/>
    <w:rsid w:val="00DC3C44"/>
    <w:rsid w:val="00DC65F2"/>
    <w:rsid w:val="00DC7876"/>
    <w:rsid w:val="00DC7DD5"/>
    <w:rsid w:val="00DE3ED7"/>
    <w:rsid w:val="00DF0651"/>
    <w:rsid w:val="00DF1291"/>
    <w:rsid w:val="00DF15DA"/>
    <w:rsid w:val="00E000EC"/>
    <w:rsid w:val="00E0BF7B"/>
    <w:rsid w:val="00E1392C"/>
    <w:rsid w:val="00E22AC6"/>
    <w:rsid w:val="00E24830"/>
    <w:rsid w:val="00E318A6"/>
    <w:rsid w:val="00E41C62"/>
    <w:rsid w:val="00E41EE9"/>
    <w:rsid w:val="00E461D4"/>
    <w:rsid w:val="00E62285"/>
    <w:rsid w:val="00E62819"/>
    <w:rsid w:val="00E71E25"/>
    <w:rsid w:val="00E75D57"/>
    <w:rsid w:val="00E80588"/>
    <w:rsid w:val="00E9045F"/>
    <w:rsid w:val="00EA0D4F"/>
    <w:rsid w:val="00EA405B"/>
    <w:rsid w:val="00EB4C26"/>
    <w:rsid w:val="00EB6134"/>
    <w:rsid w:val="00EC1A6C"/>
    <w:rsid w:val="00ED7509"/>
    <w:rsid w:val="00EE38AF"/>
    <w:rsid w:val="00EF254B"/>
    <w:rsid w:val="00EF4FF2"/>
    <w:rsid w:val="00F071DE"/>
    <w:rsid w:val="00F42246"/>
    <w:rsid w:val="00F74630"/>
    <w:rsid w:val="00F85D35"/>
    <w:rsid w:val="00F862E6"/>
    <w:rsid w:val="00F9122A"/>
    <w:rsid w:val="00F917E5"/>
    <w:rsid w:val="00FA6D2C"/>
    <w:rsid w:val="00FB5BF6"/>
    <w:rsid w:val="00FC779A"/>
    <w:rsid w:val="00FF5C51"/>
    <w:rsid w:val="0205A33D"/>
    <w:rsid w:val="0269E59B"/>
    <w:rsid w:val="027C8FDC"/>
    <w:rsid w:val="0390825D"/>
    <w:rsid w:val="040DA693"/>
    <w:rsid w:val="04204DC3"/>
    <w:rsid w:val="0561ED58"/>
    <w:rsid w:val="058990FC"/>
    <w:rsid w:val="073EC628"/>
    <w:rsid w:val="08714E54"/>
    <w:rsid w:val="09DEACDC"/>
    <w:rsid w:val="0AA0CA1E"/>
    <w:rsid w:val="0AF66F04"/>
    <w:rsid w:val="0C5359AC"/>
    <w:rsid w:val="0D63EAC5"/>
    <w:rsid w:val="0E01B795"/>
    <w:rsid w:val="0EAD8516"/>
    <w:rsid w:val="0ED9D3A8"/>
    <w:rsid w:val="0FFEBF9C"/>
    <w:rsid w:val="10D4A7D7"/>
    <w:rsid w:val="10F6E345"/>
    <w:rsid w:val="116D9E0E"/>
    <w:rsid w:val="1184244D"/>
    <w:rsid w:val="119852BA"/>
    <w:rsid w:val="1342AE9A"/>
    <w:rsid w:val="141F1792"/>
    <w:rsid w:val="1436718D"/>
    <w:rsid w:val="14D716A3"/>
    <w:rsid w:val="15348514"/>
    <w:rsid w:val="15422CF2"/>
    <w:rsid w:val="15B91991"/>
    <w:rsid w:val="1621B10A"/>
    <w:rsid w:val="16A4A946"/>
    <w:rsid w:val="17DCDF92"/>
    <w:rsid w:val="18034548"/>
    <w:rsid w:val="19A289FA"/>
    <w:rsid w:val="1B5009A4"/>
    <w:rsid w:val="1B939002"/>
    <w:rsid w:val="1B9B1B78"/>
    <w:rsid w:val="1B9B4AB7"/>
    <w:rsid w:val="1BD31081"/>
    <w:rsid w:val="1EDFA009"/>
    <w:rsid w:val="2053BECA"/>
    <w:rsid w:val="221A07C8"/>
    <w:rsid w:val="231CAA09"/>
    <w:rsid w:val="24A9AE5F"/>
    <w:rsid w:val="25189EAB"/>
    <w:rsid w:val="25475F7B"/>
    <w:rsid w:val="257E3A47"/>
    <w:rsid w:val="25D72AE1"/>
    <w:rsid w:val="263E0A9E"/>
    <w:rsid w:val="26FC0EA3"/>
    <w:rsid w:val="277F6A46"/>
    <w:rsid w:val="27FC6C0A"/>
    <w:rsid w:val="281D366C"/>
    <w:rsid w:val="285ED0AF"/>
    <w:rsid w:val="2889D5F3"/>
    <w:rsid w:val="28CE9667"/>
    <w:rsid w:val="29220DFE"/>
    <w:rsid w:val="2BB82DBB"/>
    <w:rsid w:val="2BF1DF01"/>
    <w:rsid w:val="2C053EB4"/>
    <w:rsid w:val="2D2106FB"/>
    <w:rsid w:val="2E356AAC"/>
    <w:rsid w:val="2E7D0F1F"/>
    <w:rsid w:val="2ED1CB18"/>
    <w:rsid w:val="2F761FA1"/>
    <w:rsid w:val="3058A7BD"/>
    <w:rsid w:val="31BBB8AC"/>
    <w:rsid w:val="31EC8A98"/>
    <w:rsid w:val="32748038"/>
    <w:rsid w:val="34AD3EBB"/>
    <w:rsid w:val="37E4DF7D"/>
    <w:rsid w:val="393504D1"/>
    <w:rsid w:val="39FF8A03"/>
    <w:rsid w:val="3A9F013F"/>
    <w:rsid w:val="3BFD970B"/>
    <w:rsid w:val="3C8D2074"/>
    <w:rsid w:val="3CBEA1E7"/>
    <w:rsid w:val="421BD6BF"/>
    <w:rsid w:val="42F67155"/>
    <w:rsid w:val="44AD7197"/>
    <w:rsid w:val="45D4652C"/>
    <w:rsid w:val="46C4E4AE"/>
    <w:rsid w:val="4797785B"/>
    <w:rsid w:val="47B8A7A1"/>
    <w:rsid w:val="4ABC9E44"/>
    <w:rsid w:val="4B3A918F"/>
    <w:rsid w:val="4BB17E2E"/>
    <w:rsid w:val="4BE55ACA"/>
    <w:rsid w:val="4C8C18C4"/>
    <w:rsid w:val="4DBC1BD2"/>
    <w:rsid w:val="4E3923FC"/>
    <w:rsid w:val="4E5453DD"/>
    <w:rsid w:val="4ED551C5"/>
    <w:rsid w:val="4EF2E129"/>
    <w:rsid w:val="5220BFB2"/>
    <w:rsid w:val="541B87F3"/>
    <w:rsid w:val="55BFF3C9"/>
    <w:rsid w:val="55C72DB7"/>
    <w:rsid w:val="56463D65"/>
    <w:rsid w:val="577B91F2"/>
    <w:rsid w:val="58BEAC2C"/>
    <w:rsid w:val="5A8F7F8E"/>
    <w:rsid w:val="5C06DF65"/>
    <w:rsid w:val="5D2726EE"/>
    <w:rsid w:val="5DC72050"/>
    <w:rsid w:val="5DCF576C"/>
    <w:rsid w:val="5E3E0CEF"/>
    <w:rsid w:val="5E78BD4B"/>
    <w:rsid w:val="5EB240B9"/>
    <w:rsid w:val="60FEC112"/>
    <w:rsid w:val="618ED60E"/>
    <w:rsid w:val="61FE2A53"/>
    <w:rsid w:val="62AA9305"/>
    <w:rsid w:val="62D89A88"/>
    <w:rsid w:val="649C139C"/>
    <w:rsid w:val="66822D29"/>
    <w:rsid w:val="676E0296"/>
    <w:rsid w:val="68BF89CB"/>
    <w:rsid w:val="6999E7F3"/>
    <w:rsid w:val="6A76573C"/>
    <w:rsid w:val="6BC49D65"/>
    <w:rsid w:val="6C4173B9"/>
    <w:rsid w:val="6DAA6840"/>
    <w:rsid w:val="70A9BE47"/>
    <w:rsid w:val="715389C5"/>
    <w:rsid w:val="72458EA8"/>
    <w:rsid w:val="7316D37A"/>
    <w:rsid w:val="738CCC82"/>
    <w:rsid w:val="74023C72"/>
    <w:rsid w:val="74DC9A9A"/>
    <w:rsid w:val="76ACCCD6"/>
    <w:rsid w:val="7758943C"/>
    <w:rsid w:val="77619CD8"/>
    <w:rsid w:val="7849BB46"/>
    <w:rsid w:val="78954EC8"/>
    <w:rsid w:val="78DD9B1B"/>
    <w:rsid w:val="78EB9B39"/>
    <w:rsid w:val="79E46D98"/>
    <w:rsid w:val="7AE68554"/>
    <w:rsid w:val="7BFA1C0D"/>
    <w:rsid w:val="7C12D365"/>
    <w:rsid w:val="7CA99883"/>
    <w:rsid w:val="7D5EFE92"/>
    <w:rsid w:val="7DAEA3C6"/>
    <w:rsid w:val="7DC24715"/>
    <w:rsid w:val="7DCF2D7D"/>
    <w:rsid w:val="7E311458"/>
    <w:rsid w:val="7F4CDC9F"/>
    <w:rsid w:val="7F58C564"/>
    <w:rsid w:val="7F5E17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BBACFFF2-5FA4-49B8-A0C7-A95C8239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gwendolyn.donley@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sites/default/files/standards_stat_survey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4C22A324-9DF1-42EE-8DE9-11A9636D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Donley, Gwendolyn (ACF)</dc:creator>
  <cp:lastModifiedBy>Donley, Gwendolyn (ACF)</cp:lastModifiedBy>
  <cp:revision>2</cp:revision>
  <dcterms:created xsi:type="dcterms:W3CDTF">2022-12-27T15:21:00Z</dcterms:created>
  <dcterms:modified xsi:type="dcterms:W3CDTF">2022-12-27T15:21:00Z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