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2C71" w:rsidRPr="001A59B6" w:rsidP="006A18F3" w14:paraId="2A27214F" w14:textId="77777777">
      <w:pPr>
        <w:pStyle w:val="ReportCover-Title"/>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D83629" w:rsidP="00A42C71" w14:paraId="7CB5189A" w14:textId="3487ED48">
      <w:pPr>
        <w:pStyle w:val="ReportCover-Title"/>
        <w:jc w:val="center"/>
        <w:rPr>
          <w:rFonts w:ascii="Arial" w:hAnsi="Arial" w:cs="Arial"/>
          <w:color w:val="auto"/>
        </w:rPr>
      </w:pPr>
      <w:r w:rsidRPr="00D83629">
        <w:rPr>
          <w:rFonts w:ascii="Arial" w:eastAsia="Arial Unicode MS" w:hAnsi="Arial" w:cs="Arial"/>
          <w:noProof/>
          <w:color w:val="auto"/>
        </w:rPr>
        <w:t>Culture of Continuous Learning Project: Case Study</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50841B21">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497530">
        <w:rPr>
          <w:rFonts w:asciiTheme="minorHAnsi" w:hAnsiTheme="minorHAnsi" w:cstheme="minorHAnsi"/>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734A7462">
      <w:pPr>
        <w:pStyle w:val="ReportCover-Date"/>
        <w:spacing w:after="0"/>
        <w:jc w:val="center"/>
        <w:rPr>
          <w:rFonts w:asciiTheme="minorHAnsi" w:hAnsiTheme="minorHAnsi" w:cstheme="minorHAnsi"/>
          <w:color w:val="auto"/>
        </w:rPr>
      </w:pPr>
      <w:r>
        <w:rPr>
          <w:rFonts w:asciiTheme="minorHAnsi" w:hAnsiTheme="minorHAnsi" w:cstheme="minorHAnsi"/>
          <w:color w:val="auto"/>
        </w:rPr>
        <w:t>December</w:t>
      </w:r>
      <w:r w:rsidRPr="001A59B6">
        <w:rPr>
          <w:rFonts w:asciiTheme="minorHAnsi" w:hAnsiTheme="minorHAnsi" w:cstheme="minorHAnsi"/>
          <w:color w:val="auto"/>
        </w:rPr>
        <w:t xml:space="preserve"> </w:t>
      </w:r>
      <w:r w:rsidR="00497530">
        <w:rPr>
          <w:rFonts w:asciiTheme="minorHAnsi" w:hAnsiTheme="minorHAnsi" w:cstheme="minorHAnsi"/>
          <w:color w:val="auto"/>
        </w:rPr>
        <w:t>2022</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6526D6" w14:paraId="6732C469" w14:textId="77777777">
      <w:pPr>
        <w:pStyle w:val="ReportCover-Date"/>
        <w:spacing w:after="0"/>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00A42C71" w14:paraId="16C3B2D5" w14:textId="16ACEF58">
      <w:pPr>
        <w:spacing w:after="0" w:line="240" w:lineRule="auto"/>
        <w:jc w:val="center"/>
        <w:rPr>
          <w:rFonts w:cstheme="minorHAnsi"/>
        </w:rPr>
      </w:pPr>
      <w:r w:rsidRPr="001A59B6">
        <w:rPr>
          <w:rFonts w:cstheme="minorHAnsi"/>
        </w:rPr>
        <w:t>Project Officer:</w:t>
      </w:r>
    </w:p>
    <w:p w:rsidR="00A42C71" w:rsidRPr="00810C77" w:rsidP="00A42C71" w14:paraId="6CB062A1" w14:textId="4FD142EE">
      <w:pPr>
        <w:spacing w:after="0" w:line="240" w:lineRule="auto"/>
        <w:jc w:val="center"/>
        <w:rPr>
          <w:rFonts w:cstheme="minorHAnsi"/>
          <w:bCs/>
        </w:rPr>
      </w:pPr>
      <w:r>
        <w:rPr>
          <w:rFonts w:cstheme="minorHAnsi"/>
          <w:bCs/>
        </w:rPr>
        <w:t xml:space="preserve">Nina </w:t>
      </w:r>
      <w:r>
        <w:rPr>
          <w:rFonts w:cstheme="minorHAnsi"/>
          <w:bCs/>
        </w:rPr>
        <w:t>Philipsen</w:t>
      </w: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77777777">
      <w:pPr>
        <w:spacing w:after="60" w:line="240" w:lineRule="auto"/>
        <w:rPr>
          <w:rFonts w:cstheme="minorHAnsi"/>
          <w:i/>
        </w:rPr>
      </w:pPr>
      <w:r w:rsidRPr="001A59B6">
        <w:rPr>
          <w:rFonts w:cstheme="minorHAnsi"/>
          <w:i/>
        </w:rPr>
        <w:t>Study Objectives</w:t>
      </w:r>
    </w:p>
    <w:p w:rsidR="00A42C71" w:rsidP="00CA1EAA" w14:paraId="5329D960" w14:textId="4A0843E6">
      <w:pPr>
        <w:spacing w:after="120"/>
        <w:rPr>
          <w:rFonts w:cs="Calibri"/>
          <w:bCs/>
          <w:iCs/>
        </w:rPr>
      </w:pPr>
      <w:r w:rsidRPr="006A0FBF">
        <w:rPr>
          <w:rFonts w:cs="Calibri"/>
          <w:bCs/>
          <w:iCs/>
        </w:rPr>
        <w:t xml:space="preserve">The </w:t>
      </w:r>
      <w:r w:rsidR="00896AFB">
        <w:rPr>
          <w:rFonts w:cs="Calibri"/>
          <w:bCs/>
          <w:iCs/>
        </w:rPr>
        <w:t xml:space="preserve">primary </w:t>
      </w:r>
      <w:r>
        <w:rPr>
          <w:rFonts w:cs="Calibri"/>
          <w:bCs/>
          <w:iCs/>
        </w:rPr>
        <w:t>objective</w:t>
      </w:r>
      <w:r w:rsidRPr="006A0FBF">
        <w:rPr>
          <w:rFonts w:cs="Calibri"/>
          <w:bCs/>
          <w:iCs/>
        </w:rPr>
        <w:t xml:space="preserve"> of the </w:t>
      </w:r>
      <w:r w:rsidR="003E3C7A">
        <w:rPr>
          <w:rFonts w:cs="Calibri"/>
          <w:bCs/>
          <w:iCs/>
        </w:rPr>
        <w:t>Culture of Continuous Learning (</w:t>
      </w:r>
      <w:r w:rsidR="001C136C">
        <w:rPr>
          <w:rFonts w:cs="Calibri"/>
          <w:bCs/>
          <w:iCs/>
        </w:rPr>
        <w:t>CCL</w:t>
      </w:r>
      <w:r w:rsidR="003E3C7A">
        <w:rPr>
          <w:rFonts w:cs="Calibri"/>
          <w:bCs/>
          <w:iCs/>
        </w:rPr>
        <w:t>)</w:t>
      </w:r>
      <w:r w:rsidR="001C136C">
        <w:rPr>
          <w:rFonts w:cs="Calibri"/>
          <w:bCs/>
          <w:iCs/>
        </w:rPr>
        <w:t xml:space="preserve"> </w:t>
      </w:r>
      <w:r w:rsidRPr="006A0FBF">
        <w:rPr>
          <w:rFonts w:cs="Calibri"/>
          <w:bCs/>
          <w:iCs/>
        </w:rPr>
        <w:t xml:space="preserve">case study is to </w:t>
      </w:r>
      <w:r w:rsidR="00765FBE">
        <w:rPr>
          <w:rFonts w:cs="Calibri"/>
          <w:bCs/>
          <w:iCs/>
        </w:rPr>
        <w:t>collect information about</w:t>
      </w:r>
      <w:r w:rsidR="00503CDA">
        <w:rPr>
          <w:rFonts w:cs="Calibri"/>
          <w:bCs/>
          <w:iCs/>
        </w:rPr>
        <w:t xml:space="preserve"> </w:t>
      </w:r>
      <w:r w:rsidRPr="006A0FBF">
        <w:rPr>
          <w:rFonts w:cs="Calibri"/>
          <w:bCs/>
          <w:iCs/>
        </w:rPr>
        <w:t xml:space="preserve">the factors that contribute to the feasibility of </w:t>
      </w:r>
      <w:r w:rsidR="003E3C7A">
        <w:rPr>
          <w:rFonts w:cs="Calibri"/>
          <w:bCs/>
          <w:iCs/>
        </w:rPr>
        <w:t>the Breakthrough Series Collaborative (</w:t>
      </w:r>
      <w:r w:rsidRPr="006A0FBF">
        <w:rPr>
          <w:rFonts w:cs="Calibri"/>
          <w:bCs/>
          <w:iCs/>
        </w:rPr>
        <w:t>BSC</w:t>
      </w:r>
      <w:r w:rsidR="003E3C7A">
        <w:rPr>
          <w:rFonts w:cs="Calibri"/>
          <w:bCs/>
          <w:iCs/>
        </w:rPr>
        <w:t>)</w:t>
      </w:r>
      <w:r w:rsidRPr="006A0FBF">
        <w:rPr>
          <w:rFonts w:cs="Calibri"/>
          <w:bCs/>
          <w:iCs/>
        </w:rPr>
        <w:t xml:space="preserve"> implementation within a state quality improvement system (e.g., a state quality rating and improvement system) and/or a regional professional development or technical assistance system (e.g., a region within a state, or a cross-state region such as Head Start regional technical assistance areas) such that we can refine hypotheses and study measures which will be useful in the design of an evaluation for a future study of BSCs in </w:t>
      </w:r>
      <w:r w:rsidR="00D95AA5">
        <w:rPr>
          <w:rFonts w:eastAsia="Times New Roman"/>
          <w:color w:val="000000" w:themeColor="text1"/>
        </w:rPr>
        <w:t>early care and education (</w:t>
      </w:r>
      <w:r w:rsidRPr="006A0FBF">
        <w:rPr>
          <w:rFonts w:cs="Calibri"/>
          <w:bCs/>
          <w:iCs/>
        </w:rPr>
        <w:t>ECE</w:t>
      </w:r>
      <w:r w:rsidR="00D95AA5">
        <w:rPr>
          <w:rFonts w:cs="Calibri"/>
          <w:bCs/>
          <w:iCs/>
        </w:rPr>
        <w:t>)</w:t>
      </w:r>
      <w:r w:rsidRPr="006A0FBF">
        <w:rPr>
          <w:rFonts w:cs="Calibri"/>
          <w:bCs/>
          <w:iCs/>
        </w:rPr>
        <w:t xml:space="preserve"> systems. The case study will also help determine what additional capacity ECE systems may need to adopt the BSC methodology and offer it within their system at a larger scale. </w:t>
      </w:r>
      <w:r w:rsidR="00984BA8">
        <w:rPr>
          <w:rFonts w:cs="Calibri"/>
          <w:bCs/>
          <w:iCs/>
        </w:rPr>
        <w:t xml:space="preserve">Specific CCL project objectives include: </w:t>
      </w:r>
    </w:p>
    <w:p w:rsidR="00984BA8" w:rsidP="00984BA8" w14:paraId="436E63B8" w14:textId="270F99D6">
      <w:pPr>
        <w:pStyle w:val="ListParagraph"/>
        <w:numPr>
          <w:ilvl w:val="0"/>
          <w:numId w:val="31"/>
        </w:numPr>
        <w:spacing w:after="0"/>
        <w:rPr>
          <w:rFonts w:cs="Calibri"/>
          <w:bCs/>
          <w:iCs/>
        </w:rPr>
      </w:pPr>
      <w:r>
        <w:rPr>
          <w:rFonts w:cs="Calibri"/>
          <w:bCs/>
          <w:iCs/>
        </w:rPr>
        <w:t>Understand</w:t>
      </w:r>
      <w:r w:rsidR="00A37AEB">
        <w:rPr>
          <w:rFonts w:cs="Calibri"/>
          <w:bCs/>
          <w:iCs/>
        </w:rPr>
        <w:t xml:space="preserve"> what </w:t>
      </w:r>
      <w:r w:rsidR="002D3120">
        <w:rPr>
          <w:rFonts w:cs="Calibri"/>
          <w:bCs/>
          <w:iCs/>
        </w:rPr>
        <w:t xml:space="preserve">factors </w:t>
      </w:r>
      <w:r>
        <w:rPr>
          <w:rFonts w:cs="Calibri"/>
          <w:bCs/>
          <w:iCs/>
        </w:rPr>
        <w:t>facilitate and hi</w:t>
      </w:r>
      <w:r w:rsidR="001F4826">
        <w:rPr>
          <w:rFonts w:cs="Calibri"/>
          <w:bCs/>
          <w:iCs/>
        </w:rPr>
        <w:t>n</w:t>
      </w:r>
      <w:r>
        <w:rPr>
          <w:rFonts w:cs="Calibri"/>
          <w:bCs/>
          <w:iCs/>
        </w:rPr>
        <w:t>der the implementation of a</w:t>
      </w:r>
      <w:r w:rsidR="00222563">
        <w:rPr>
          <w:rFonts w:cs="Calibri"/>
          <w:bCs/>
          <w:iCs/>
        </w:rPr>
        <w:t xml:space="preserve"> BSC </w:t>
      </w:r>
      <w:r w:rsidR="00E717C6">
        <w:rPr>
          <w:rFonts w:cs="Calibri"/>
          <w:bCs/>
          <w:iCs/>
        </w:rPr>
        <w:t>within an existing</w:t>
      </w:r>
      <w:r w:rsidR="00A82974">
        <w:rPr>
          <w:rFonts w:cs="Calibri"/>
          <w:bCs/>
          <w:iCs/>
        </w:rPr>
        <w:t xml:space="preserve"> state</w:t>
      </w:r>
      <w:r w:rsidR="008F09C5">
        <w:rPr>
          <w:rFonts w:cs="Calibri"/>
          <w:bCs/>
          <w:iCs/>
        </w:rPr>
        <w:t xml:space="preserve">, Head Start, or regional </w:t>
      </w:r>
      <w:r w:rsidR="001F4826">
        <w:rPr>
          <w:rFonts w:cs="Calibri"/>
          <w:bCs/>
          <w:iCs/>
        </w:rPr>
        <w:t xml:space="preserve">ECE quality improvement (QI) </w:t>
      </w:r>
      <w:r w:rsidR="008F09C5">
        <w:rPr>
          <w:rFonts w:cs="Calibri"/>
          <w:bCs/>
          <w:iCs/>
        </w:rPr>
        <w:t>system</w:t>
      </w:r>
      <w:r>
        <w:rPr>
          <w:rFonts w:cs="Calibri"/>
          <w:bCs/>
          <w:iCs/>
        </w:rPr>
        <w:t>.</w:t>
      </w:r>
    </w:p>
    <w:p w:rsidR="00A44AAC" w:rsidRPr="00984BA8" w:rsidP="00A44AAC" w14:paraId="274E7D0E" w14:textId="3C05CF8D">
      <w:pPr>
        <w:pStyle w:val="ListParagraph"/>
        <w:numPr>
          <w:ilvl w:val="0"/>
          <w:numId w:val="31"/>
        </w:numPr>
        <w:spacing w:after="0"/>
        <w:rPr>
          <w:rFonts w:cs="Calibri"/>
          <w:bCs/>
          <w:iCs/>
        </w:rPr>
      </w:pPr>
      <w:r>
        <w:rPr>
          <w:rFonts w:cs="Calibri"/>
          <w:bCs/>
          <w:iCs/>
        </w:rPr>
        <w:t xml:space="preserve">Identify what </w:t>
      </w:r>
      <w:r w:rsidR="00635179">
        <w:rPr>
          <w:rFonts w:cs="Calibri"/>
          <w:bCs/>
          <w:iCs/>
        </w:rPr>
        <w:t xml:space="preserve">is needed </w:t>
      </w:r>
      <w:r w:rsidR="007A07C2">
        <w:rPr>
          <w:rFonts w:cs="Calibri"/>
          <w:bCs/>
          <w:iCs/>
        </w:rPr>
        <w:t>to further integrate a BSC into</w:t>
      </w:r>
      <w:r w:rsidR="00AF46EA">
        <w:rPr>
          <w:rFonts w:cs="Calibri"/>
          <w:bCs/>
          <w:iCs/>
        </w:rPr>
        <w:t xml:space="preserve"> </w:t>
      </w:r>
      <w:r>
        <w:rPr>
          <w:rFonts w:cs="Calibri"/>
          <w:bCs/>
          <w:iCs/>
        </w:rPr>
        <w:t xml:space="preserve">existing state, Head Start, or regional </w:t>
      </w:r>
      <w:r w:rsidR="001F4826">
        <w:rPr>
          <w:rFonts w:cs="Calibri"/>
          <w:bCs/>
          <w:iCs/>
        </w:rPr>
        <w:t xml:space="preserve">QI </w:t>
      </w:r>
      <w:r>
        <w:rPr>
          <w:rFonts w:cs="Calibri"/>
          <w:bCs/>
          <w:iCs/>
        </w:rPr>
        <w:t>systems in ways that promote sustainability.</w:t>
      </w:r>
    </w:p>
    <w:p w:rsidR="00E35980" w:rsidRPr="00984BA8" w:rsidP="00984BA8" w14:paraId="1367CA00" w14:textId="2D6C38A8">
      <w:pPr>
        <w:pStyle w:val="ListParagraph"/>
        <w:numPr>
          <w:ilvl w:val="0"/>
          <w:numId w:val="31"/>
        </w:numPr>
        <w:spacing w:after="0"/>
        <w:rPr>
          <w:rFonts w:cs="Calibri"/>
          <w:bCs/>
          <w:iCs/>
        </w:rPr>
      </w:pPr>
      <w:r>
        <w:rPr>
          <w:rFonts w:cs="Calibri"/>
          <w:bCs/>
          <w:iCs/>
        </w:rPr>
        <w:t xml:space="preserve">Add to the evidence base </w:t>
      </w:r>
      <w:r w:rsidR="00FC6BAD">
        <w:rPr>
          <w:rFonts w:cs="Calibri"/>
          <w:bCs/>
          <w:iCs/>
        </w:rPr>
        <w:t xml:space="preserve">for the </w:t>
      </w:r>
      <w:r w:rsidR="00495003">
        <w:rPr>
          <w:rFonts w:cs="Calibri"/>
          <w:bCs/>
          <w:iCs/>
        </w:rPr>
        <w:t>BSC as an approach to continuous quality improvement</w:t>
      </w:r>
      <w:r w:rsidR="00C749B4">
        <w:rPr>
          <w:rFonts w:cs="Calibri"/>
          <w:bCs/>
          <w:iCs/>
        </w:rPr>
        <w:t xml:space="preserve"> in </w:t>
      </w:r>
      <w:r w:rsidR="009559C3">
        <w:rPr>
          <w:rFonts w:cs="Calibri"/>
          <w:bCs/>
          <w:iCs/>
        </w:rPr>
        <w:t xml:space="preserve">early </w:t>
      </w:r>
      <w:r w:rsidR="00312248">
        <w:rPr>
          <w:rFonts w:cs="Calibri"/>
          <w:bCs/>
          <w:iCs/>
        </w:rPr>
        <w:t>child</w:t>
      </w:r>
      <w:r w:rsidR="009559C3">
        <w:rPr>
          <w:rFonts w:cs="Calibri"/>
          <w:bCs/>
          <w:iCs/>
        </w:rPr>
        <w:t>hood</w:t>
      </w:r>
      <w:r w:rsidR="00312248">
        <w:rPr>
          <w:rFonts w:cs="Calibri"/>
          <w:bCs/>
          <w:iCs/>
        </w:rPr>
        <w:t xml:space="preserve"> </w:t>
      </w:r>
      <w:r w:rsidR="009559C3">
        <w:rPr>
          <w:rFonts w:cs="Calibri"/>
          <w:bCs/>
          <w:iCs/>
        </w:rPr>
        <w:t>settings</w:t>
      </w:r>
      <w:r w:rsidR="00312248">
        <w:rPr>
          <w:rFonts w:cs="Calibri"/>
          <w:bCs/>
          <w:iCs/>
        </w:rPr>
        <w:t xml:space="preserve">. </w:t>
      </w:r>
    </w:p>
    <w:p w:rsidR="00A42C71" w:rsidRPr="001A59B6" w:rsidP="00A42C71" w14:paraId="078509A0" w14:textId="77777777">
      <w:pPr>
        <w:spacing w:after="0" w:line="240" w:lineRule="auto"/>
        <w:rPr>
          <w:rFonts w:cstheme="minorHAnsi"/>
        </w:rPr>
      </w:pPr>
    </w:p>
    <w:p w:rsidR="00A42C71" w:rsidRPr="001A59B6" w:rsidP="00A42C71" w14:paraId="15CEF91F" w14:textId="77777777">
      <w:pPr>
        <w:spacing w:after="60" w:line="240" w:lineRule="auto"/>
        <w:rPr>
          <w:rFonts w:cstheme="minorHAnsi"/>
        </w:rPr>
      </w:pPr>
      <w:r w:rsidRPr="001A59B6">
        <w:rPr>
          <w:rFonts w:cstheme="minorHAnsi"/>
          <w:i/>
        </w:rPr>
        <w:t xml:space="preserve">Generalizability of Results </w:t>
      </w:r>
    </w:p>
    <w:p w:rsidR="00A42C71" w:rsidRPr="001A59B6" w:rsidP="00575345" w14:paraId="3B40B647" w14:textId="2F7F0049">
      <w:pPr>
        <w:autoSpaceDE w:val="0"/>
        <w:autoSpaceDN w:val="0"/>
        <w:adjustRightInd w:val="0"/>
        <w:spacing w:after="0"/>
        <w:rPr>
          <w:rFonts w:eastAsia="Times New Roman" w:cstheme="minorHAnsi"/>
          <w:color w:val="000000"/>
        </w:rPr>
      </w:pPr>
      <w:r w:rsidRPr="00B511C1">
        <w:rPr>
          <w:rFonts w:eastAsia="Times New Roman" w:cstheme="minorHAnsi"/>
          <w:color w:val="000000"/>
        </w:rPr>
        <w:t>This study is intended to present</w:t>
      </w:r>
      <w:r w:rsidR="001F4826">
        <w:rPr>
          <w:rFonts w:eastAsia="Times New Roman" w:cstheme="minorHAnsi"/>
          <w:color w:val="000000"/>
        </w:rPr>
        <w:t xml:space="preserve"> an</w:t>
      </w:r>
      <w:r w:rsidRPr="00B511C1">
        <w:rPr>
          <w:rFonts w:eastAsia="Times New Roman" w:cstheme="minorHAnsi"/>
          <w:color w:val="000000"/>
        </w:rPr>
        <w:t xml:space="preserve"> </w:t>
      </w:r>
      <w:r w:rsidRPr="00B511C1">
        <w:rPr>
          <w:rFonts w:eastAsia="Times New Roman" w:cstheme="minorHAnsi"/>
          <w:color w:val="000000"/>
        </w:rPr>
        <w:t>internally-valid</w:t>
      </w:r>
      <w:r w:rsidRPr="00B511C1">
        <w:rPr>
          <w:rFonts w:eastAsia="Times New Roman" w:cstheme="minorHAnsi"/>
          <w:color w:val="000000"/>
        </w:rPr>
        <w:t xml:space="preserve"> description of </w:t>
      </w:r>
      <w:r w:rsidR="0024775C">
        <w:rPr>
          <w:rFonts w:eastAsia="Times New Roman" w:cstheme="minorHAnsi"/>
          <w:color w:val="000000"/>
        </w:rPr>
        <w:t>BSCs</w:t>
      </w:r>
      <w:r w:rsidRPr="00B511C1">
        <w:rPr>
          <w:rFonts w:eastAsia="Times New Roman" w:cstheme="minorHAnsi"/>
          <w:color w:val="000000"/>
        </w:rPr>
        <w:t xml:space="preserve"> in chosen sites, not to promote statistical generalization to other sites or service populations</w:t>
      </w:r>
      <w:r w:rsidR="00484C1D">
        <w:rPr>
          <w:rFonts w:eastAsia="Times New Roman" w:cstheme="minorHAnsi"/>
          <w:color w:val="000000"/>
        </w:rPr>
        <w:t xml:space="preserve">. </w:t>
      </w:r>
      <w:r w:rsidR="00484C1D">
        <w:rPr>
          <w:iCs/>
        </w:rPr>
        <w:t>I</w:t>
      </w:r>
      <w:r w:rsidRPr="00612B67" w:rsidR="00484C1D">
        <w:rPr>
          <w:iCs/>
        </w:rPr>
        <w:t xml:space="preserve">nformation collected with the case study design cannot be generalized to the broader population of </w:t>
      </w:r>
      <w:r w:rsidRPr="00612B67" w:rsidR="00484C1D">
        <w:rPr>
          <w:iCs/>
        </w:rPr>
        <w:t>child care</w:t>
      </w:r>
      <w:r w:rsidRPr="00612B67" w:rsidR="00484C1D">
        <w:rPr>
          <w:iCs/>
        </w:rPr>
        <w:t xml:space="preserve"> </w:t>
      </w:r>
      <w:r w:rsidR="00484C1D">
        <w:rPr>
          <w:iCs/>
        </w:rPr>
        <w:t xml:space="preserve">centers </w:t>
      </w:r>
      <w:r w:rsidRPr="00612B67" w:rsidR="00484C1D">
        <w:rPr>
          <w:iCs/>
        </w:rPr>
        <w:t>and Head Start programs</w:t>
      </w:r>
      <w:r w:rsidR="005E13F5">
        <w:rPr>
          <w:iCs/>
        </w:rPr>
        <w:t>.</w:t>
      </w:r>
      <w:r w:rsidRPr="00612B67" w:rsidR="00484C1D">
        <w:rPr>
          <w:iCs/>
        </w:rPr>
        <w:t xml:space="preserve"> </w:t>
      </w:r>
      <w:r w:rsidR="005E13F5">
        <w:rPr>
          <w:iCs/>
        </w:rPr>
        <w:t>T</w:t>
      </w:r>
      <w:r w:rsidRPr="00612B67" w:rsidR="00484C1D">
        <w:rPr>
          <w:iCs/>
        </w:rPr>
        <w:t>h</w:t>
      </w:r>
      <w:r w:rsidR="00295582">
        <w:rPr>
          <w:iCs/>
        </w:rPr>
        <w:t xml:space="preserve">e results of this </w:t>
      </w:r>
      <w:r w:rsidR="00F02D76">
        <w:rPr>
          <w:iCs/>
        </w:rPr>
        <w:t>case study</w:t>
      </w:r>
      <w:r w:rsidRPr="00612B67" w:rsidR="00F02D76">
        <w:rPr>
          <w:iCs/>
        </w:rPr>
        <w:t xml:space="preserve"> </w:t>
      </w:r>
      <w:r w:rsidR="00564898">
        <w:rPr>
          <w:iCs/>
        </w:rPr>
        <w:t>will be</w:t>
      </w:r>
      <w:r w:rsidR="00295582">
        <w:rPr>
          <w:iCs/>
        </w:rPr>
        <w:t xml:space="preserve"> used to</w:t>
      </w:r>
      <w:r w:rsidRPr="00612B67" w:rsidR="00295582">
        <w:rPr>
          <w:iCs/>
        </w:rPr>
        <w:t xml:space="preserve"> </w:t>
      </w:r>
      <w:r w:rsidRPr="00612B67" w:rsidR="00484C1D">
        <w:rPr>
          <w:iCs/>
        </w:rPr>
        <w:t xml:space="preserve">inform the </w:t>
      </w:r>
      <w:r w:rsidR="0011012E">
        <w:rPr>
          <w:iCs/>
        </w:rPr>
        <w:t>design</w:t>
      </w:r>
      <w:r w:rsidRPr="00612B67" w:rsidR="0011012E">
        <w:rPr>
          <w:iCs/>
        </w:rPr>
        <w:t xml:space="preserve"> </w:t>
      </w:r>
      <w:r w:rsidR="0011012E">
        <w:rPr>
          <w:iCs/>
        </w:rPr>
        <w:t xml:space="preserve">of a </w:t>
      </w:r>
      <w:r w:rsidRPr="00612B67" w:rsidR="00484C1D">
        <w:rPr>
          <w:iCs/>
        </w:rPr>
        <w:t>future</w:t>
      </w:r>
      <w:r w:rsidR="00F61D62">
        <w:rPr>
          <w:iCs/>
        </w:rPr>
        <w:t>, larger scale</w:t>
      </w:r>
      <w:r w:rsidR="0011012E">
        <w:rPr>
          <w:iCs/>
        </w:rPr>
        <w:t xml:space="preserve"> project</w:t>
      </w:r>
      <w:r w:rsidRPr="00612B67" w:rsidR="00484C1D">
        <w:rPr>
          <w:iCs/>
        </w:rPr>
        <w:t xml:space="preserve"> </w:t>
      </w:r>
      <w:r w:rsidR="00A877AD">
        <w:rPr>
          <w:iCs/>
        </w:rPr>
        <w:t>about implementing the</w:t>
      </w:r>
      <w:r w:rsidRPr="00612B67" w:rsidR="00484C1D">
        <w:rPr>
          <w:iCs/>
        </w:rPr>
        <w:t xml:space="preserve"> BSC </w:t>
      </w:r>
      <w:r w:rsidR="00534AAE">
        <w:rPr>
          <w:iCs/>
        </w:rPr>
        <w:t>methodology</w:t>
      </w:r>
      <w:r w:rsidRPr="00612B67" w:rsidR="00534AAE">
        <w:rPr>
          <w:iCs/>
        </w:rPr>
        <w:t xml:space="preserve"> </w:t>
      </w:r>
      <w:r w:rsidRPr="00612B67" w:rsidR="00484C1D">
        <w:rPr>
          <w:iCs/>
        </w:rPr>
        <w:t xml:space="preserve">in early childhood </w:t>
      </w:r>
      <w:r w:rsidRPr="00612B67" w:rsidR="00F02D76">
        <w:rPr>
          <w:iCs/>
        </w:rPr>
        <w:t>s</w:t>
      </w:r>
      <w:r w:rsidR="00F02D76">
        <w:rPr>
          <w:iCs/>
        </w:rPr>
        <w:t>ystems</w:t>
      </w:r>
      <w:r w:rsidRPr="00612B67" w:rsidR="00F02D76">
        <w:rPr>
          <w:iCs/>
        </w:rPr>
        <w:t xml:space="preserve"> </w:t>
      </w:r>
      <w:r w:rsidR="00F02D76">
        <w:rPr>
          <w:iCs/>
        </w:rPr>
        <w:t xml:space="preserve">at the state </w:t>
      </w:r>
      <w:r w:rsidR="00611C7D">
        <w:rPr>
          <w:iCs/>
        </w:rPr>
        <w:t>and/</w:t>
      </w:r>
      <w:r w:rsidR="00F02D76">
        <w:rPr>
          <w:iCs/>
        </w:rPr>
        <w:t xml:space="preserve">or regional level. </w:t>
      </w:r>
      <w:r w:rsidR="005E13F5">
        <w:rPr>
          <w:iCs/>
        </w:rPr>
        <w:t>The findings will also inform</w:t>
      </w:r>
      <w:r w:rsidRPr="00612B67" w:rsidR="00484C1D">
        <w:rPr>
          <w:iCs/>
        </w:rPr>
        <w:t xml:space="preserve"> appropriate research approaches to evaluate a</w:t>
      </w:r>
      <w:r w:rsidR="006618CA">
        <w:rPr>
          <w:iCs/>
        </w:rPr>
        <w:t xml:space="preserve"> potential</w:t>
      </w:r>
      <w:r w:rsidRPr="00612B67" w:rsidR="00484C1D">
        <w:rPr>
          <w:iCs/>
        </w:rPr>
        <w:t xml:space="preserve"> larger-scale effort using the BSC</w:t>
      </w:r>
      <w:r w:rsidR="00484C1D">
        <w:rPr>
          <w:iCs/>
        </w:rPr>
        <w:t xml:space="preserve"> methodology</w:t>
      </w:r>
      <w:r w:rsidR="002108AD">
        <w:rPr>
          <w:iCs/>
        </w:rPr>
        <w:t xml:space="preserve"> at the state and/or regional level</w:t>
      </w:r>
      <w:r w:rsidRPr="00612B67" w:rsidR="00484C1D">
        <w:rPr>
          <w:iCs/>
        </w:rPr>
        <w:t>. </w:t>
      </w:r>
      <w:r w:rsidRPr="00612B67" w:rsidR="00484C1D">
        <w:rPr>
          <w:b/>
          <w:bCs/>
          <w:iCs/>
        </w:rPr>
        <w:t> </w:t>
      </w:r>
    </w:p>
    <w:p w:rsidR="00A42C71" w:rsidRPr="001A59B6" w:rsidP="00A42C71" w14:paraId="3C9D8A40" w14:textId="77777777">
      <w:pPr>
        <w:autoSpaceDE w:val="0"/>
        <w:autoSpaceDN w:val="0"/>
        <w:adjustRightInd w:val="0"/>
        <w:spacing w:after="0" w:line="240" w:lineRule="atLeast"/>
        <w:rPr>
          <w:rFonts w:eastAsia="Times New Roman" w:cstheme="minorHAnsi"/>
          <w:color w:val="000000"/>
        </w:rPr>
      </w:pPr>
    </w:p>
    <w:p w:rsidR="00A42C71" w:rsidRPr="001A59B6" w:rsidP="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F16D93" w:rsidP="00575345" w14:paraId="202178BB" w14:textId="43E6FE90">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We plan to use a case study design to document and assess the feasibility of implementing BSCs within a state quality improvement system and/or a regional professional development or technical assistance system. </w:t>
      </w:r>
      <w:r w:rsidR="00D61F90">
        <w:rPr>
          <w:rFonts w:asciiTheme="minorHAnsi" w:hAnsiTheme="minorHAnsi" w:cstheme="minorHAnsi"/>
          <w:sz w:val="22"/>
          <w:szCs w:val="22"/>
        </w:rPr>
        <w:t>Us</w:t>
      </w:r>
      <w:r w:rsidR="00882D56">
        <w:rPr>
          <w:rFonts w:asciiTheme="minorHAnsi" w:hAnsiTheme="minorHAnsi" w:cstheme="minorHAnsi"/>
          <w:sz w:val="22"/>
          <w:szCs w:val="22"/>
        </w:rPr>
        <w:t xml:space="preserve">ing a case study </w:t>
      </w:r>
      <w:r w:rsidR="00DF3031">
        <w:rPr>
          <w:rFonts w:asciiTheme="minorHAnsi" w:hAnsiTheme="minorHAnsi" w:cstheme="minorHAnsi"/>
          <w:sz w:val="22"/>
          <w:szCs w:val="22"/>
        </w:rPr>
        <w:t>design</w:t>
      </w:r>
      <w:r w:rsidR="00CA781B">
        <w:rPr>
          <w:rFonts w:asciiTheme="minorHAnsi" w:hAnsiTheme="minorHAnsi" w:cstheme="minorHAnsi"/>
          <w:sz w:val="22"/>
          <w:szCs w:val="22"/>
        </w:rPr>
        <w:t xml:space="preserve"> </w:t>
      </w:r>
      <w:r w:rsidR="005F0412">
        <w:rPr>
          <w:rFonts w:asciiTheme="minorHAnsi" w:hAnsiTheme="minorHAnsi" w:cstheme="minorHAnsi"/>
          <w:sz w:val="22"/>
          <w:szCs w:val="22"/>
        </w:rPr>
        <w:t>is appropriate for our intended purposes</w:t>
      </w:r>
      <w:r w:rsidR="003F606F">
        <w:rPr>
          <w:rFonts w:asciiTheme="minorHAnsi" w:hAnsiTheme="minorHAnsi" w:cstheme="minorHAnsi"/>
          <w:sz w:val="22"/>
          <w:szCs w:val="22"/>
        </w:rPr>
        <w:t xml:space="preserve">. </w:t>
      </w:r>
      <w:r w:rsidR="003023FE">
        <w:rPr>
          <w:rFonts w:asciiTheme="minorHAnsi" w:hAnsiTheme="minorHAnsi" w:cstheme="minorHAnsi"/>
          <w:sz w:val="22"/>
          <w:szCs w:val="22"/>
        </w:rPr>
        <w:t>Case</w:t>
      </w:r>
      <w:r w:rsidR="005F663B">
        <w:rPr>
          <w:rFonts w:asciiTheme="minorHAnsi" w:hAnsiTheme="minorHAnsi" w:cstheme="minorHAnsi"/>
          <w:sz w:val="22"/>
          <w:szCs w:val="22"/>
        </w:rPr>
        <w:t xml:space="preserve"> studies</w:t>
      </w:r>
      <w:r w:rsidR="00694678">
        <w:rPr>
          <w:rFonts w:asciiTheme="minorHAnsi" w:hAnsiTheme="minorHAnsi" w:cstheme="minorHAnsi"/>
          <w:sz w:val="22"/>
          <w:szCs w:val="22"/>
        </w:rPr>
        <w:t xml:space="preserve"> </w:t>
      </w:r>
      <w:r w:rsidR="00C85AFE">
        <w:rPr>
          <w:rFonts w:asciiTheme="minorHAnsi" w:hAnsiTheme="minorHAnsi" w:cstheme="minorHAnsi"/>
          <w:sz w:val="22"/>
          <w:szCs w:val="22"/>
        </w:rPr>
        <w:t>are well-suited for</w:t>
      </w:r>
      <w:r w:rsidR="009C0F05">
        <w:rPr>
          <w:rFonts w:asciiTheme="minorHAnsi" w:hAnsiTheme="minorHAnsi" w:cstheme="minorHAnsi"/>
          <w:sz w:val="22"/>
          <w:szCs w:val="22"/>
        </w:rPr>
        <w:t xml:space="preserve"> collecting data </w:t>
      </w:r>
      <w:r w:rsidR="00FE598D">
        <w:rPr>
          <w:rFonts w:asciiTheme="minorHAnsi" w:hAnsiTheme="minorHAnsi" w:cstheme="minorHAnsi"/>
          <w:sz w:val="22"/>
          <w:szCs w:val="22"/>
        </w:rPr>
        <w:t xml:space="preserve">at different timepoints </w:t>
      </w:r>
      <w:r w:rsidR="009C0F05">
        <w:rPr>
          <w:rFonts w:asciiTheme="minorHAnsi" w:hAnsiTheme="minorHAnsi" w:cstheme="minorHAnsi"/>
          <w:sz w:val="22"/>
          <w:szCs w:val="22"/>
        </w:rPr>
        <w:t xml:space="preserve">from </w:t>
      </w:r>
      <w:r w:rsidR="000472BD">
        <w:rPr>
          <w:rFonts w:asciiTheme="minorHAnsi" w:hAnsiTheme="minorHAnsi" w:cstheme="minorHAnsi"/>
          <w:sz w:val="22"/>
          <w:szCs w:val="22"/>
        </w:rPr>
        <w:t>a variety of respondents</w:t>
      </w:r>
      <w:r w:rsidR="007D5CB3">
        <w:rPr>
          <w:rFonts w:asciiTheme="minorHAnsi" w:hAnsiTheme="minorHAnsi" w:cstheme="minorHAnsi"/>
          <w:sz w:val="22"/>
          <w:szCs w:val="22"/>
        </w:rPr>
        <w:t>,</w:t>
      </w:r>
      <w:r w:rsidR="000472BD">
        <w:rPr>
          <w:rFonts w:asciiTheme="minorHAnsi" w:hAnsiTheme="minorHAnsi" w:cstheme="minorHAnsi"/>
          <w:sz w:val="22"/>
          <w:szCs w:val="22"/>
        </w:rPr>
        <w:t xml:space="preserve"> through multiple means</w:t>
      </w:r>
      <w:r w:rsidR="006F216F">
        <w:rPr>
          <w:rFonts w:asciiTheme="minorHAnsi" w:hAnsiTheme="minorHAnsi" w:cstheme="minorHAnsi"/>
          <w:sz w:val="22"/>
          <w:szCs w:val="22"/>
        </w:rPr>
        <w:t xml:space="preserve"> </w:t>
      </w:r>
      <w:r w:rsidR="00C1301D">
        <w:rPr>
          <w:rFonts w:asciiTheme="minorHAnsi" w:hAnsiTheme="minorHAnsi" w:cstheme="minorHAnsi"/>
          <w:sz w:val="22"/>
          <w:szCs w:val="22"/>
        </w:rPr>
        <w:t>(</w:t>
      </w:r>
      <w:r w:rsidR="00A64A94">
        <w:rPr>
          <w:rFonts w:asciiTheme="minorHAnsi" w:hAnsiTheme="minorHAnsi" w:cstheme="minorHAnsi"/>
          <w:sz w:val="22"/>
          <w:szCs w:val="22"/>
        </w:rPr>
        <w:t>e.g., interviews, surveys, focus groups, observations)</w:t>
      </w:r>
      <w:r w:rsidR="00FE598D">
        <w:rPr>
          <w:rFonts w:asciiTheme="minorHAnsi" w:hAnsiTheme="minorHAnsi" w:cstheme="minorHAnsi"/>
          <w:sz w:val="22"/>
          <w:szCs w:val="22"/>
        </w:rPr>
        <w:t>.</w:t>
      </w:r>
      <w:r w:rsidR="005F0412">
        <w:rPr>
          <w:rFonts w:asciiTheme="minorHAnsi" w:hAnsiTheme="minorHAnsi" w:cstheme="minorHAnsi"/>
          <w:sz w:val="22"/>
          <w:szCs w:val="22"/>
        </w:rPr>
        <w:t xml:space="preserve"> </w:t>
      </w:r>
      <w:r w:rsidR="00EF69D6">
        <w:rPr>
          <w:rFonts w:asciiTheme="minorHAnsi" w:hAnsiTheme="minorHAnsi" w:cstheme="minorHAnsi"/>
          <w:sz w:val="22"/>
          <w:szCs w:val="22"/>
        </w:rPr>
        <w:t xml:space="preserve">This </w:t>
      </w:r>
      <w:r w:rsidR="000C16BE">
        <w:rPr>
          <w:rFonts w:asciiTheme="minorHAnsi" w:hAnsiTheme="minorHAnsi" w:cstheme="minorHAnsi"/>
          <w:sz w:val="22"/>
          <w:szCs w:val="22"/>
        </w:rPr>
        <w:t xml:space="preserve">approach </w:t>
      </w:r>
      <w:r w:rsidR="003B769E">
        <w:rPr>
          <w:rFonts w:asciiTheme="minorHAnsi" w:hAnsiTheme="minorHAnsi" w:cstheme="minorHAnsi"/>
          <w:sz w:val="22"/>
          <w:szCs w:val="22"/>
        </w:rPr>
        <w:t>will</w:t>
      </w:r>
      <w:r w:rsidR="000C16BE">
        <w:rPr>
          <w:rFonts w:asciiTheme="minorHAnsi" w:hAnsiTheme="minorHAnsi" w:cstheme="minorHAnsi"/>
          <w:sz w:val="22"/>
          <w:szCs w:val="22"/>
        </w:rPr>
        <w:t xml:space="preserve"> </w:t>
      </w:r>
      <w:r w:rsidR="005F0412">
        <w:rPr>
          <w:rFonts w:asciiTheme="minorHAnsi" w:hAnsiTheme="minorHAnsi" w:cstheme="minorHAnsi"/>
          <w:sz w:val="22"/>
          <w:szCs w:val="22"/>
        </w:rPr>
        <w:t>yield ri</w:t>
      </w:r>
      <w:r w:rsidR="00654EF5">
        <w:rPr>
          <w:rFonts w:asciiTheme="minorHAnsi" w:hAnsiTheme="minorHAnsi" w:cstheme="minorHAnsi"/>
          <w:sz w:val="22"/>
          <w:szCs w:val="22"/>
        </w:rPr>
        <w:t>c</w:t>
      </w:r>
      <w:r w:rsidR="005F0412">
        <w:rPr>
          <w:rFonts w:asciiTheme="minorHAnsi" w:hAnsiTheme="minorHAnsi" w:cstheme="minorHAnsi"/>
          <w:sz w:val="22"/>
          <w:szCs w:val="22"/>
        </w:rPr>
        <w:t xml:space="preserve">h descriptions of BSC implementation in Head Start and </w:t>
      </w:r>
      <w:r w:rsidR="005F0412">
        <w:rPr>
          <w:rFonts w:asciiTheme="minorHAnsi" w:hAnsiTheme="minorHAnsi" w:cstheme="minorHAnsi"/>
          <w:sz w:val="22"/>
          <w:szCs w:val="22"/>
        </w:rPr>
        <w:t>child care</w:t>
      </w:r>
      <w:r w:rsidR="005F0412">
        <w:rPr>
          <w:rFonts w:asciiTheme="minorHAnsi" w:hAnsiTheme="minorHAnsi" w:cstheme="minorHAnsi"/>
          <w:sz w:val="22"/>
          <w:szCs w:val="22"/>
        </w:rPr>
        <w:t xml:space="preserve"> centers</w:t>
      </w:r>
      <w:r w:rsidR="00654EF5">
        <w:rPr>
          <w:rFonts w:asciiTheme="minorHAnsi" w:hAnsiTheme="minorHAnsi" w:cstheme="minorHAnsi"/>
          <w:sz w:val="22"/>
          <w:szCs w:val="22"/>
        </w:rPr>
        <w:t>, including the</w:t>
      </w:r>
      <w:r w:rsidR="000846A7">
        <w:rPr>
          <w:rFonts w:asciiTheme="minorHAnsi" w:hAnsiTheme="minorHAnsi" w:cstheme="minorHAnsi"/>
          <w:sz w:val="22"/>
          <w:szCs w:val="22"/>
        </w:rPr>
        <w:t xml:space="preserve"> facilitators and barriers to implementation, and the overall</w:t>
      </w:r>
      <w:r w:rsidR="00654EF5">
        <w:rPr>
          <w:rFonts w:asciiTheme="minorHAnsi" w:hAnsiTheme="minorHAnsi" w:cstheme="minorHAnsi"/>
          <w:sz w:val="22"/>
          <w:szCs w:val="22"/>
        </w:rPr>
        <w:t xml:space="preserve"> extent to which it is a feasible approach for promoting changes in practice at multiple levels of the organization that ultimately support children’s social and emotional learning. </w:t>
      </w:r>
    </w:p>
    <w:p w:rsidR="00F16D93" w:rsidP="00A42C71" w14:paraId="7699A7A5" w14:textId="141033CA">
      <w:pPr>
        <w:pStyle w:val="NormalWeb"/>
        <w:spacing w:before="0" w:beforeAutospacing="0" w:after="0" w:afterAutospacing="0"/>
        <w:rPr>
          <w:rFonts w:asciiTheme="minorHAnsi" w:hAnsiTheme="minorHAnsi" w:cstheme="minorHAnsi"/>
          <w:sz w:val="22"/>
          <w:szCs w:val="22"/>
        </w:rPr>
      </w:pPr>
    </w:p>
    <w:p w:rsidR="00A42C71" w:rsidRPr="007F1C60" w:rsidP="00C7210E" w14:paraId="083526BA" w14:textId="6DC6937E">
      <w:pPr>
        <w:pStyle w:val="NormalWeb"/>
        <w:spacing w:before="0" w:beforeAutospacing="0" w:after="0" w:afterAutospacing="0" w:line="276" w:lineRule="auto"/>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r w:rsidR="004615C8">
        <w:rPr>
          <w:rFonts w:asciiTheme="minorHAnsi" w:hAnsiTheme="minorHAnsi" w:cstheme="minorHAnsi"/>
          <w:sz w:val="22"/>
          <w:szCs w:val="22"/>
        </w:rPr>
        <w:t xml:space="preserve">This case study does not include an impact evaluation and should not be used to assess participant outcomes. </w:t>
      </w:r>
      <w:r w:rsidR="001F4217">
        <w:rPr>
          <w:rFonts w:asciiTheme="minorHAnsi" w:hAnsiTheme="minorHAnsi" w:cstheme="minorHAnsi"/>
          <w:sz w:val="22"/>
          <w:szCs w:val="22"/>
        </w:rPr>
        <w:t xml:space="preserve">Publicly available </w:t>
      </w:r>
      <w:r w:rsidR="00995BFF">
        <w:rPr>
          <w:rFonts w:asciiTheme="minorHAnsi" w:hAnsiTheme="minorHAnsi" w:cstheme="minorHAnsi"/>
          <w:sz w:val="22"/>
          <w:szCs w:val="22"/>
        </w:rPr>
        <w:t>written products</w:t>
      </w:r>
      <w:r w:rsidR="00212EEF">
        <w:rPr>
          <w:rFonts w:asciiTheme="minorHAnsi" w:hAnsiTheme="minorHAnsi" w:cstheme="minorHAnsi"/>
          <w:sz w:val="22"/>
          <w:szCs w:val="22"/>
        </w:rPr>
        <w:t xml:space="preserve"> will clearly </w:t>
      </w:r>
      <w:r w:rsidR="00CD2DCE">
        <w:rPr>
          <w:rFonts w:asciiTheme="minorHAnsi" w:hAnsiTheme="minorHAnsi" w:cstheme="minorHAnsi"/>
          <w:sz w:val="22"/>
          <w:szCs w:val="22"/>
        </w:rPr>
        <w:t xml:space="preserve">describe </w:t>
      </w:r>
      <w:r w:rsidR="00CB5A54">
        <w:rPr>
          <w:rFonts w:asciiTheme="minorHAnsi" w:hAnsiTheme="minorHAnsi" w:cstheme="minorHAnsi"/>
          <w:sz w:val="22"/>
          <w:szCs w:val="22"/>
        </w:rPr>
        <w:t xml:space="preserve">study limitations. </w:t>
      </w:r>
      <w:r w:rsidRPr="001A59B6">
        <w:rPr>
          <w:rFonts w:asciiTheme="minorHAnsi" w:hAnsiTheme="minorHAnsi" w:cstheme="minorHAnsi"/>
          <w:sz w:val="22"/>
          <w:szCs w:val="22"/>
        </w:rPr>
        <w:t xml:space="preserve"> </w:t>
      </w:r>
    </w:p>
    <w:p w:rsidR="00A42C71" w:rsidP="00A42C71" w14:paraId="7A1B7559" w14:textId="607B189A">
      <w:pPr>
        <w:pStyle w:val="ListParagraph"/>
        <w:spacing w:after="0" w:line="240" w:lineRule="auto"/>
        <w:ind w:left="0"/>
        <w:rPr>
          <w:rFonts w:cstheme="minorHAnsi"/>
        </w:rPr>
      </w:pPr>
    </w:p>
    <w:p w:rsidR="000A6C39" w:rsidRPr="001A59B6" w:rsidP="00A42C71" w14:paraId="6D6BC82D"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DC549C" w:rsidP="00DC549C" w14:paraId="4C77B3BD" w14:textId="77777777">
      <w:pPr>
        <w:spacing w:after="60"/>
        <w:rPr>
          <w:i/>
          <w:iCs/>
        </w:rPr>
      </w:pPr>
      <w:r w:rsidRPr="00DC549C">
        <w:rPr>
          <w:i/>
          <w:iCs/>
        </w:rPr>
        <w:t xml:space="preserve">Target Population  </w:t>
      </w:r>
    </w:p>
    <w:p w:rsidR="00A42C71" w:rsidP="00A42C71" w14:paraId="2DAEC0F7" w14:textId="7D5A80F1">
      <w:pPr>
        <w:autoSpaceDE w:val="0"/>
        <w:autoSpaceDN w:val="0"/>
        <w:adjustRightInd w:val="0"/>
        <w:spacing w:after="0" w:line="240" w:lineRule="atLeast"/>
        <w:contextualSpacing/>
        <w:rPr>
          <w:rFonts w:eastAsia="Times New Roman"/>
          <w:color w:val="000000" w:themeColor="text1"/>
        </w:rPr>
      </w:pPr>
      <w:r>
        <w:rPr>
          <w:rFonts w:eastAsia="Times New Roman"/>
          <w:color w:val="000000" w:themeColor="text1"/>
        </w:rPr>
        <w:t xml:space="preserve">We will target up to twenty-four sites </w:t>
      </w:r>
      <w:r w:rsidR="00D95AA5">
        <w:rPr>
          <w:rFonts w:eastAsia="Times New Roman"/>
          <w:color w:val="000000" w:themeColor="text1"/>
        </w:rPr>
        <w:t xml:space="preserve">in three different locations </w:t>
      </w:r>
      <w:r>
        <w:rPr>
          <w:rFonts w:eastAsia="Times New Roman"/>
          <w:color w:val="000000" w:themeColor="text1"/>
        </w:rPr>
        <w:t>to participate</w:t>
      </w:r>
      <w:r w:rsidR="00D95AA5">
        <w:rPr>
          <w:rFonts w:eastAsia="Times New Roman"/>
          <w:color w:val="000000" w:themeColor="text1"/>
        </w:rPr>
        <w:t xml:space="preserve">. </w:t>
      </w:r>
      <w:r w:rsidR="006F534A">
        <w:rPr>
          <w:rFonts w:eastAsia="Times New Roman"/>
          <w:color w:val="000000" w:themeColor="text1"/>
        </w:rPr>
        <w:t xml:space="preserve">For each of the </w:t>
      </w:r>
      <w:r w:rsidR="00814358">
        <w:rPr>
          <w:rFonts w:eastAsia="Times New Roman"/>
          <w:color w:val="000000" w:themeColor="text1"/>
        </w:rPr>
        <w:t>24</w:t>
      </w:r>
      <w:r w:rsidR="00A85A75">
        <w:rPr>
          <w:rFonts w:eastAsia="Times New Roman"/>
          <w:color w:val="000000" w:themeColor="text1"/>
        </w:rPr>
        <w:t xml:space="preserve"> selected </w:t>
      </w:r>
      <w:r w:rsidR="003154F5">
        <w:rPr>
          <w:rFonts w:eastAsia="Times New Roman"/>
          <w:color w:val="000000" w:themeColor="text1"/>
        </w:rPr>
        <w:t>ECE</w:t>
      </w:r>
      <w:r w:rsidR="00E30962">
        <w:rPr>
          <w:rFonts w:eastAsia="Times New Roman"/>
          <w:color w:val="000000" w:themeColor="text1"/>
        </w:rPr>
        <w:t xml:space="preserve"> </w:t>
      </w:r>
      <w:r w:rsidR="00217708">
        <w:rPr>
          <w:rFonts w:eastAsia="Times New Roman"/>
          <w:color w:val="000000" w:themeColor="text1"/>
        </w:rPr>
        <w:t>centers</w:t>
      </w:r>
      <w:r w:rsidR="00A85A75">
        <w:rPr>
          <w:rFonts w:eastAsia="Times New Roman"/>
          <w:color w:val="000000" w:themeColor="text1"/>
        </w:rPr>
        <w:t xml:space="preserve">, we will collect information from </w:t>
      </w:r>
      <w:r w:rsidR="00A85A75">
        <w:rPr>
          <w:rFonts w:eastAsia="Times New Roman"/>
          <w:color w:val="000000" w:themeColor="text1"/>
        </w:rPr>
        <w:t>child care</w:t>
      </w:r>
      <w:r w:rsidR="00A85A75">
        <w:rPr>
          <w:rFonts w:eastAsia="Times New Roman"/>
          <w:color w:val="000000" w:themeColor="text1"/>
        </w:rPr>
        <w:t xml:space="preserve"> center or Head Start </w:t>
      </w:r>
      <w:r w:rsidR="009F408D">
        <w:rPr>
          <w:rFonts w:eastAsia="Times New Roman"/>
          <w:color w:val="000000" w:themeColor="text1"/>
        </w:rPr>
        <w:t>directors</w:t>
      </w:r>
      <w:r w:rsidR="00FC2E80">
        <w:rPr>
          <w:rFonts w:eastAsia="Times New Roman"/>
          <w:color w:val="000000" w:themeColor="text1"/>
        </w:rPr>
        <w:t xml:space="preserve"> or </w:t>
      </w:r>
      <w:r w:rsidR="00A94124">
        <w:rPr>
          <w:rFonts w:eastAsia="Times New Roman"/>
          <w:color w:val="000000" w:themeColor="text1"/>
        </w:rPr>
        <w:t>administrators</w:t>
      </w:r>
      <w:r w:rsidR="009F408D">
        <w:rPr>
          <w:rFonts w:eastAsia="Times New Roman"/>
          <w:color w:val="000000" w:themeColor="text1"/>
        </w:rPr>
        <w:t xml:space="preserve"> and </w:t>
      </w:r>
      <w:r w:rsidR="00A85A75">
        <w:rPr>
          <w:rFonts w:eastAsia="Times New Roman"/>
          <w:color w:val="000000" w:themeColor="text1"/>
        </w:rPr>
        <w:t xml:space="preserve">staff; </w:t>
      </w:r>
      <w:r w:rsidR="000206AC">
        <w:rPr>
          <w:rFonts w:eastAsia="Times New Roman"/>
          <w:color w:val="000000" w:themeColor="text1"/>
        </w:rPr>
        <w:t xml:space="preserve">teachers, assistant teachers, and teacher’s aides; and parents/guardians. </w:t>
      </w:r>
    </w:p>
    <w:p w:rsidR="00723586" w:rsidRPr="001A59B6" w:rsidP="00A42C71" w14:paraId="1FF6AC78" w14:textId="77777777">
      <w:pPr>
        <w:autoSpaceDE w:val="0"/>
        <w:autoSpaceDN w:val="0"/>
        <w:adjustRightInd w:val="0"/>
        <w:spacing w:after="0" w:line="240" w:lineRule="atLeast"/>
        <w:contextualSpacing/>
        <w:rPr>
          <w:rFonts w:eastAsia="Times New Roman" w:cstheme="minorHAnsi"/>
          <w:color w:val="000000"/>
        </w:rPr>
      </w:pPr>
    </w:p>
    <w:p w:rsidR="00730B48" w:rsidRPr="00DC549C" w:rsidP="00DC549C" w14:paraId="587FE058" w14:textId="46C45D99">
      <w:pPr>
        <w:spacing w:after="60"/>
        <w:rPr>
          <w:i/>
          <w:iCs/>
        </w:rPr>
      </w:pPr>
      <w:r w:rsidRPr="00DC549C">
        <w:rPr>
          <w:i/>
          <w:iCs/>
        </w:rPr>
        <w:t>Sampling and Site Selection</w:t>
      </w:r>
      <w:r w:rsidRPr="00DC549C" w:rsidR="00E30962">
        <w:rPr>
          <w:i/>
          <w:iCs/>
        </w:rPr>
        <w:t xml:space="preserve"> </w:t>
      </w:r>
    </w:p>
    <w:p w:rsidR="00D615FE" w:rsidRPr="00D615FE" w:rsidP="00E8739F" w14:paraId="0EC2D005" w14:textId="4D65E145">
      <w:pPr>
        <w:spacing w:after="120"/>
        <w:contextualSpacing/>
        <w:rPr>
          <w:b/>
          <w:bCs/>
        </w:rPr>
      </w:pPr>
      <w:r w:rsidRPr="00D615FE">
        <w:rPr>
          <w:b/>
          <w:bCs/>
        </w:rPr>
        <w:t>Site Selection</w:t>
      </w:r>
    </w:p>
    <w:p w:rsidR="00FA5BA8" w:rsidP="000E029F" w14:paraId="5EEC1F37" w14:textId="266282B9">
      <w:pPr>
        <w:contextualSpacing/>
      </w:pPr>
      <w:bookmarkStart w:id="0" w:name="_Hlk117742265"/>
      <w:r>
        <w:t>We will select</w:t>
      </w:r>
      <w:r w:rsidR="00D95AA5">
        <w:t xml:space="preserve"> the</w:t>
      </w:r>
      <w:r>
        <w:t xml:space="preserve"> three locations </w:t>
      </w:r>
      <w:r w:rsidR="002C5DA4">
        <w:t>(</w:t>
      </w:r>
      <w:r w:rsidR="001F4826">
        <w:t>i.e.</w:t>
      </w:r>
      <w:r w:rsidR="002C5DA4">
        <w:t>, states and</w:t>
      </w:r>
      <w:r w:rsidR="00717467">
        <w:t>/or</w:t>
      </w:r>
      <w:r w:rsidR="002C5DA4">
        <w:t xml:space="preserve"> regions) </w:t>
      </w:r>
      <w:r>
        <w:t xml:space="preserve">for the </w:t>
      </w:r>
      <w:r w:rsidR="002F3A9F">
        <w:t>BSCs</w:t>
      </w:r>
      <w:bookmarkEnd w:id="0"/>
      <w:r w:rsidR="002F3A9F">
        <w:t xml:space="preserve"> </w:t>
      </w:r>
      <w:r w:rsidR="00DB4919">
        <w:t xml:space="preserve">through active engagement of fewer than </w:t>
      </w:r>
      <w:r w:rsidR="00717467">
        <w:t>nine</w:t>
      </w:r>
      <w:r w:rsidR="00DB4919">
        <w:t xml:space="preserve"> individuals</w:t>
      </w:r>
      <w:r w:rsidR="00F830FC">
        <w:t>.</w:t>
      </w:r>
      <w:r w:rsidR="002C5DA4">
        <w:t xml:space="preserve"> </w:t>
      </w:r>
      <w:r w:rsidR="00B75560">
        <w:t xml:space="preserve">The locations will be selected to represent </w:t>
      </w:r>
      <w:r w:rsidR="001E07AF">
        <w:t xml:space="preserve">varied conditions for implementation of a BSC </w:t>
      </w:r>
      <w:r w:rsidRPr="001E07AF" w:rsidR="001E07AF">
        <w:rPr>
          <w:iCs/>
        </w:rPr>
        <w:t>and</w:t>
      </w:r>
      <w:r w:rsidR="001E07AF">
        <w:t xml:space="preserve"> demonstrate </w:t>
      </w:r>
      <w:r w:rsidR="001E07AF">
        <w:t>states’</w:t>
      </w:r>
      <w:r w:rsidR="001E07AF">
        <w:t xml:space="preserve"> and regions’ readiness to partner in implementing a BSC.</w:t>
      </w:r>
      <w:r w:rsidR="004812C9">
        <w:t xml:space="preserve"> </w:t>
      </w:r>
      <w:r w:rsidR="00A50942">
        <w:t xml:space="preserve">In each of the three locations </w:t>
      </w:r>
      <w:bookmarkStart w:id="1" w:name="_Hlk117742295"/>
      <w:r w:rsidR="00A50942">
        <w:t>we will conduct o</w:t>
      </w:r>
      <w:r w:rsidR="004812C9">
        <w:t xml:space="preserve">ne BSC, </w:t>
      </w:r>
      <w:r w:rsidR="002C1144">
        <w:t xml:space="preserve">comprised of up to </w:t>
      </w:r>
      <w:r w:rsidR="004E5342">
        <w:t xml:space="preserve">eight </w:t>
      </w:r>
      <w:r w:rsidR="00B23F7F">
        <w:t>ECE</w:t>
      </w:r>
      <w:r w:rsidR="00A50942">
        <w:t xml:space="preserve"> sites</w:t>
      </w:r>
      <w:r w:rsidR="00EF09D3">
        <w:t xml:space="preserve"> </w:t>
      </w:r>
      <w:r w:rsidR="009F087B">
        <w:t xml:space="preserve">(i.e., </w:t>
      </w:r>
      <w:r w:rsidR="009F087B">
        <w:t>child care</w:t>
      </w:r>
      <w:r w:rsidR="009F087B">
        <w:t xml:space="preserve"> or Head Start centers) </w:t>
      </w:r>
      <w:r w:rsidR="00EF09D3">
        <w:t xml:space="preserve">for a total of 24 </w:t>
      </w:r>
      <w:r w:rsidR="006A3226">
        <w:t xml:space="preserve">participating </w:t>
      </w:r>
      <w:r w:rsidR="00192ADE">
        <w:t>ECE</w:t>
      </w:r>
      <w:r w:rsidR="006A3226">
        <w:t xml:space="preserve"> </w:t>
      </w:r>
      <w:r w:rsidR="006B45B9">
        <w:t>centers</w:t>
      </w:r>
      <w:r w:rsidR="00A50942">
        <w:t>.</w:t>
      </w:r>
      <w:bookmarkEnd w:id="1"/>
    </w:p>
    <w:p w:rsidR="000E029F" w:rsidP="000E029F" w14:paraId="3D78EDD1" w14:textId="77777777">
      <w:pPr>
        <w:contextualSpacing/>
      </w:pPr>
    </w:p>
    <w:p w:rsidR="004F7431" w:rsidP="000E029F" w14:paraId="23C47DA8" w14:textId="0E0C27ED">
      <w:pPr>
        <w:contextualSpacing/>
      </w:pPr>
      <w:r>
        <w:t xml:space="preserve">In each location, we will work with a local partner who </w:t>
      </w:r>
      <w:r w:rsidR="00262396">
        <w:t xml:space="preserve">will help to </w:t>
      </w:r>
      <w:r w:rsidR="009E7672">
        <w:t>identify</w:t>
      </w:r>
      <w:r w:rsidR="00262396">
        <w:t xml:space="preserve"> </w:t>
      </w:r>
      <w:r w:rsidR="008F6FAB">
        <w:t>ECE</w:t>
      </w:r>
      <w:r w:rsidR="00262396">
        <w:t xml:space="preserve"> </w:t>
      </w:r>
      <w:r w:rsidR="00AE026C">
        <w:t>sites</w:t>
      </w:r>
      <w:r w:rsidR="0055393F">
        <w:t xml:space="preserve"> (i.e., </w:t>
      </w:r>
      <w:r w:rsidR="0055393F">
        <w:t>child care</w:t>
      </w:r>
      <w:r w:rsidR="0055393F">
        <w:t xml:space="preserve"> or Head Start centers)</w:t>
      </w:r>
      <w:r w:rsidR="00262396">
        <w:t xml:space="preserve"> to </w:t>
      </w:r>
      <w:r w:rsidR="44309BA5">
        <w:t xml:space="preserve">invite to </w:t>
      </w:r>
      <w:r w:rsidR="45E59D5C">
        <w:t xml:space="preserve">apply to </w:t>
      </w:r>
      <w:r w:rsidR="00262396">
        <w:t>participate in the BSC</w:t>
      </w:r>
      <w:r w:rsidR="00AE026C">
        <w:t xml:space="preserve">. </w:t>
      </w:r>
      <w:r w:rsidR="005B34D8">
        <w:t>The CCL implementation team will use a</w:t>
      </w:r>
      <w:r w:rsidRPr="00280E66" w:rsidR="00D93989">
        <w:t xml:space="preserve">n application and selection process to identify the </w:t>
      </w:r>
      <w:r w:rsidR="006B45B9">
        <w:t>centers</w:t>
      </w:r>
      <w:r w:rsidRPr="00280E66" w:rsidR="006B45B9">
        <w:t xml:space="preserve"> </w:t>
      </w:r>
      <w:r w:rsidRPr="00280E66" w:rsidR="00D93989">
        <w:t xml:space="preserve">that ultimately will be invited to participate in the BSC. </w:t>
      </w:r>
      <w:r w:rsidR="003E6E3B">
        <w:t xml:space="preserve">A </w:t>
      </w:r>
      <w:r w:rsidR="00A8509A">
        <w:t xml:space="preserve">BSC coordinator </w:t>
      </w:r>
      <w:r w:rsidR="00E534D9">
        <w:t xml:space="preserve">(i.e., </w:t>
      </w:r>
      <w:r w:rsidR="00B8484D">
        <w:t>a member of the CCL implementation team)</w:t>
      </w:r>
      <w:r w:rsidR="001047BA">
        <w:t xml:space="preserve"> </w:t>
      </w:r>
      <w:r w:rsidR="00A8509A">
        <w:t>w</w:t>
      </w:r>
      <w:r w:rsidR="007942F4">
        <w:t xml:space="preserve">ill work with </w:t>
      </w:r>
      <w:r w:rsidR="00D93989">
        <w:t>the</w:t>
      </w:r>
      <w:r w:rsidR="00AE026C">
        <w:t xml:space="preserve"> </w:t>
      </w:r>
      <w:r w:rsidR="007942F4">
        <w:t xml:space="preserve">local </w:t>
      </w:r>
      <w:r w:rsidR="00AE026C">
        <w:t>partner</w:t>
      </w:r>
      <w:r w:rsidR="007942F4">
        <w:t xml:space="preserve"> to </w:t>
      </w:r>
      <w:r w:rsidR="00F33484">
        <w:t xml:space="preserve">share information about the </w:t>
      </w:r>
      <w:r w:rsidR="00D70803">
        <w:t>CCL project</w:t>
      </w:r>
      <w:r w:rsidR="004034F4">
        <w:t xml:space="preserve"> and to invite </w:t>
      </w:r>
      <w:r w:rsidR="00D11766">
        <w:t>ECE</w:t>
      </w:r>
      <w:r w:rsidR="006B45B9">
        <w:t xml:space="preserve"> centers </w:t>
      </w:r>
      <w:r w:rsidR="004034F4">
        <w:t>to complete a</w:t>
      </w:r>
      <w:r w:rsidR="00B13C66">
        <w:t xml:space="preserve"> </w:t>
      </w:r>
      <w:r w:rsidR="00D70803">
        <w:t>BSC</w:t>
      </w:r>
      <w:r w:rsidR="00B13C66">
        <w:t xml:space="preserve"> </w:t>
      </w:r>
      <w:r w:rsidR="007C517E">
        <w:t>S</w:t>
      </w:r>
      <w:r w:rsidR="00B13C66">
        <w:t xml:space="preserve">election </w:t>
      </w:r>
      <w:r w:rsidR="007C517E">
        <w:t>A</w:t>
      </w:r>
      <w:r w:rsidR="00833624">
        <w:t>pplication</w:t>
      </w:r>
      <w:r w:rsidR="00290D83">
        <w:t xml:space="preserve"> </w:t>
      </w:r>
      <w:r w:rsidR="007C517E">
        <w:t>Q</w:t>
      </w:r>
      <w:r w:rsidRPr="00EA32D1" w:rsidR="00290D83">
        <w:t>uestionnaire</w:t>
      </w:r>
      <w:r w:rsidRPr="00EA32D1" w:rsidR="009E249C">
        <w:t xml:space="preserve"> (</w:t>
      </w:r>
      <w:r w:rsidRPr="00EA32D1" w:rsidR="00EA32D1">
        <w:t>Instrument</w:t>
      </w:r>
      <w:r w:rsidRPr="00EA32D1" w:rsidR="009E249C">
        <w:t xml:space="preserve"> </w:t>
      </w:r>
      <w:r w:rsidRPr="00EA32D1" w:rsidR="00EA32D1">
        <w:t>1</w:t>
      </w:r>
      <w:r w:rsidRPr="00EA32D1" w:rsidR="009E249C">
        <w:t>)</w:t>
      </w:r>
      <w:r w:rsidRPr="00EA32D1" w:rsidR="00833624">
        <w:t>.</w:t>
      </w:r>
      <w:r w:rsidR="007C1CD3">
        <w:t xml:space="preserve"> </w:t>
      </w:r>
      <w:r w:rsidR="00D11766">
        <w:t xml:space="preserve">ECE </w:t>
      </w:r>
      <w:r w:rsidR="006B45B9">
        <w:t>centers</w:t>
      </w:r>
      <w:r w:rsidR="007C1CD3">
        <w:t xml:space="preserve"> to be invited</w:t>
      </w:r>
      <w:r w:rsidR="00494729">
        <w:t xml:space="preserve"> will be </w:t>
      </w:r>
      <w:r w:rsidR="5D4175F2">
        <w:t>identified</w:t>
      </w:r>
      <w:r w:rsidR="00494729">
        <w:t xml:space="preserve"> through purposive sampling based on </w:t>
      </w:r>
      <w:r w:rsidR="00511E9F">
        <w:t xml:space="preserve">the joint decisions of the </w:t>
      </w:r>
      <w:r w:rsidR="00DB1437">
        <w:t xml:space="preserve">BSC </w:t>
      </w:r>
      <w:r w:rsidR="00511E9F">
        <w:t>implementation staff</w:t>
      </w:r>
      <w:r w:rsidR="00DB1437">
        <w:t xml:space="preserve"> </w:t>
      </w:r>
      <w:r w:rsidR="00511E9F">
        <w:t>and the</w:t>
      </w:r>
      <w:r w:rsidR="00DB1437">
        <w:t xml:space="preserve"> local </w:t>
      </w:r>
      <w:r w:rsidR="00511E9F">
        <w:t>partner</w:t>
      </w:r>
      <w:r w:rsidR="00494729">
        <w:t>.</w:t>
      </w:r>
      <w:r w:rsidR="004D3FD4">
        <w:t xml:space="preserve"> </w:t>
      </w:r>
      <w:r w:rsidR="14422DB5">
        <w:t xml:space="preserve">These ECE centers will likely be participating in some existing statewide systems (e.g., QRIS, </w:t>
      </w:r>
      <w:r w:rsidR="434CEB9E">
        <w:t>Head Start</w:t>
      </w:r>
      <w:r w:rsidR="3ADE7F10">
        <w:t>)</w:t>
      </w:r>
      <w:r w:rsidR="2346F3D1">
        <w:t xml:space="preserve"> that support centers’ professional development</w:t>
      </w:r>
      <w:r w:rsidR="1B02B0BA">
        <w:t xml:space="preserve"> (PD)</w:t>
      </w:r>
      <w:r w:rsidR="2346F3D1">
        <w:t>.</w:t>
      </w:r>
      <w:r w:rsidR="74045C89">
        <w:t xml:space="preserve"> </w:t>
      </w:r>
      <w:r w:rsidRPr="00080288" w:rsidR="00080288">
        <w:t xml:space="preserve">Up to 45 ECE </w:t>
      </w:r>
      <w:r w:rsidR="006B45B9">
        <w:t>centers</w:t>
      </w:r>
      <w:r w:rsidRPr="00080288" w:rsidR="006B45B9">
        <w:t xml:space="preserve"> </w:t>
      </w:r>
      <w:r w:rsidRPr="00080288" w:rsidR="00080288">
        <w:t xml:space="preserve">will be invited to complete an application to participate in a BSC and up to 5 people per </w:t>
      </w:r>
      <w:r w:rsidR="006B45B9">
        <w:t>center</w:t>
      </w:r>
      <w:r w:rsidRPr="00080288" w:rsidR="006B45B9">
        <w:t xml:space="preserve"> </w:t>
      </w:r>
      <w:r w:rsidRPr="00080288" w:rsidR="00080288">
        <w:t xml:space="preserve">will be involved in completing the application. Up to 8 </w:t>
      </w:r>
      <w:r w:rsidR="006B45B9">
        <w:t>centers</w:t>
      </w:r>
      <w:r w:rsidRPr="00080288" w:rsidR="006B45B9">
        <w:t xml:space="preserve"> </w:t>
      </w:r>
      <w:r w:rsidRPr="00080288" w:rsidR="00080288">
        <w:t xml:space="preserve">will be selected to participate in </w:t>
      </w:r>
      <w:r w:rsidR="00497CA5">
        <w:t>each</w:t>
      </w:r>
      <w:r w:rsidRPr="00080288" w:rsidR="00080288">
        <w:t xml:space="preserve"> of </w:t>
      </w:r>
      <w:r w:rsidR="00497CA5">
        <w:t xml:space="preserve">the </w:t>
      </w:r>
      <w:r w:rsidRPr="00080288" w:rsidR="00080288">
        <w:t xml:space="preserve">three BSCs, for a total of up to 24 </w:t>
      </w:r>
      <w:r w:rsidR="00A14720">
        <w:t xml:space="preserve">participating </w:t>
      </w:r>
      <w:r w:rsidR="005B34D8">
        <w:t>ECE</w:t>
      </w:r>
      <w:r w:rsidR="006B45B9">
        <w:t xml:space="preserve"> centers</w:t>
      </w:r>
      <w:r w:rsidRPr="00080288" w:rsidR="00080288">
        <w:t xml:space="preserve">. </w:t>
      </w:r>
      <w:r w:rsidR="00FE012E">
        <w:rPr>
          <w:rFonts w:cs="Arial"/>
        </w:rPr>
        <w:t xml:space="preserve">For successful implementation of the BSC, </w:t>
      </w:r>
      <w:r w:rsidR="0056033D">
        <w:rPr>
          <w:rFonts w:cs="Arial"/>
        </w:rPr>
        <w:t xml:space="preserve">the </w:t>
      </w:r>
      <w:r w:rsidR="008E6106">
        <w:rPr>
          <w:rFonts w:cs="Arial"/>
        </w:rPr>
        <w:t xml:space="preserve">process of selecting </w:t>
      </w:r>
      <w:r w:rsidR="00E61331">
        <w:rPr>
          <w:rFonts w:cs="Arial"/>
        </w:rPr>
        <w:t>ECE</w:t>
      </w:r>
      <w:r w:rsidR="008E6106">
        <w:rPr>
          <w:rFonts w:cs="Arial"/>
        </w:rPr>
        <w:t xml:space="preserve"> </w:t>
      </w:r>
      <w:r w:rsidR="006B45B9">
        <w:rPr>
          <w:rFonts w:cs="Arial"/>
        </w:rPr>
        <w:t xml:space="preserve">centers </w:t>
      </w:r>
      <w:r w:rsidR="008E6106">
        <w:rPr>
          <w:rFonts w:cs="Arial"/>
        </w:rPr>
        <w:t xml:space="preserve">is a </w:t>
      </w:r>
      <w:r w:rsidRPr="006A4BB9" w:rsidR="00FE012E">
        <w:rPr>
          <w:i/>
        </w:rPr>
        <w:t>mutual selection</w:t>
      </w:r>
      <w:r w:rsidR="00FE012E">
        <w:t xml:space="preserve"> process. The</w:t>
      </w:r>
      <w:r w:rsidR="00E61331">
        <w:t xml:space="preserve"> ECE</w:t>
      </w:r>
      <w:r w:rsidR="00FE012E">
        <w:t xml:space="preserve"> </w:t>
      </w:r>
      <w:r w:rsidR="006B45B9">
        <w:t xml:space="preserve">centers </w:t>
      </w:r>
      <w:r w:rsidR="00FE012E">
        <w:t>that are selected for the CCL BSC</w:t>
      </w:r>
      <w:r w:rsidR="00497CA5">
        <w:t>s</w:t>
      </w:r>
      <w:r w:rsidR="00FE012E">
        <w:t xml:space="preserve"> will be those </w:t>
      </w:r>
      <w:r w:rsidR="00C05F74">
        <w:t>who the</w:t>
      </w:r>
      <w:r w:rsidR="00FE012E">
        <w:t xml:space="preserve"> CCL Implementation Team</w:t>
      </w:r>
      <w:r w:rsidR="00C05F74">
        <w:t xml:space="preserve"> sees as the</w:t>
      </w:r>
      <w:r w:rsidR="00FE012E">
        <w:t xml:space="preserve"> most “ready” and capable of </w:t>
      </w:r>
      <w:r w:rsidR="6CA24532">
        <w:t>fully participating in</w:t>
      </w:r>
      <w:r w:rsidR="00FE012E">
        <w:t xml:space="preserve"> the BSC, based on responses to the selection </w:t>
      </w:r>
      <w:r w:rsidR="7389416A">
        <w:t>application questionnaire</w:t>
      </w:r>
      <w:r w:rsidR="00FE012E">
        <w:t xml:space="preserve">.  </w:t>
      </w:r>
    </w:p>
    <w:p w:rsidR="003A0444" w:rsidP="000E029F" w14:paraId="51AF9F31" w14:textId="77777777">
      <w:pPr>
        <w:contextualSpacing/>
      </w:pPr>
    </w:p>
    <w:p w:rsidR="00D615FE" w:rsidP="00730B48" w14:paraId="49C85ED5" w14:textId="723399A9">
      <w:pPr>
        <w:contextualSpacing/>
      </w:pPr>
      <w:r>
        <w:rPr>
          <w:b/>
          <w:bCs/>
        </w:rPr>
        <w:t xml:space="preserve">Participant </w:t>
      </w:r>
      <w:r w:rsidRPr="00D615FE">
        <w:rPr>
          <w:b/>
          <w:bCs/>
        </w:rPr>
        <w:t>Sampling</w:t>
      </w:r>
    </w:p>
    <w:p w:rsidR="00380147" w:rsidRPr="00F6777F" w:rsidP="003A0444" w14:paraId="3038D6C9" w14:textId="70025C41">
      <w:pPr>
        <w:contextualSpacing/>
      </w:pPr>
      <w:r>
        <w:t xml:space="preserve">Below </w:t>
      </w:r>
      <w:r w:rsidR="00BD11ED">
        <w:t xml:space="preserve">we outline how we will select participants for each </w:t>
      </w:r>
      <w:r w:rsidR="008C7EE2">
        <w:t>set of proposed respondents</w:t>
      </w:r>
      <w:r w:rsidR="00B807C9">
        <w:t xml:space="preserve">. All samples below represent convenience samples from the </w:t>
      </w:r>
      <w:r w:rsidR="00D11766">
        <w:t>ECE</w:t>
      </w:r>
      <w:r w:rsidR="00B807C9">
        <w:t xml:space="preserve"> </w:t>
      </w:r>
      <w:r w:rsidR="00766847">
        <w:t xml:space="preserve">centers </w:t>
      </w:r>
      <w:r w:rsidR="00B807C9">
        <w:t>that are selected for participation in the BSC</w:t>
      </w:r>
      <w:r w:rsidR="0025125D">
        <w:t>s.</w:t>
      </w:r>
      <w:r w:rsidR="00BD11ED">
        <w:t xml:space="preserve"> </w:t>
      </w:r>
      <w:r>
        <w:t xml:space="preserve">Because participants will be selected through purposive and convenience sampling, they will not be representative of the population of state administrators or </w:t>
      </w:r>
      <w:r>
        <w:t>child care</w:t>
      </w:r>
      <w:r>
        <w:t>/Head Start staff. Instead, we aim to obtain variation in perspectives to understand the range of experiences regarding the BSC.</w:t>
      </w:r>
    </w:p>
    <w:p w:rsidR="003A0444" w:rsidP="003A0444" w14:paraId="5C7E0F75" w14:textId="77777777">
      <w:pPr>
        <w:contextualSpacing/>
        <w:rPr>
          <w:i/>
          <w:u w:val="single"/>
        </w:rPr>
      </w:pPr>
    </w:p>
    <w:p w:rsidR="008C7EE2" w:rsidP="003A0444" w14:paraId="3ED062BD" w14:textId="2F3495B2">
      <w:pPr>
        <w:contextualSpacing/>
      </w:pPr>
      <w:r w:rsidRPr="00A14720">
        <w:rPr>
          <w:i/>
          <w:u w:val="single"/>
        </w:rPr>
        <w:t>BSC Implementation Staff and Faculty</w:t>
      </w:r>
      <w:r>
        <w:rPr>
          <w:i/>
        </w:rPr>
        <w:t xml:space="preserve">: </w:t>
      </w:r>
      <w:r w:rsidRPr="008157F4" w:rsidR="00C02F5A">
        <w:t xml:space="preserve">The </w:t>
      </w:r>
      <w:r w:rsidR="00C02F5A">
        <w:t>faculty</w:t>
      </w:r>
      <w:r w:rsidRPr="008157F4" w:rsidR="00C02F5A">
        <w:t xml:space="preserve">, </w:t>
      </w:r>
      <w:r w:rsidR="00C02F5A">
        <w:t>q</w:t>
      </w:r>
      <w:r w:rsidRPr="008157F4" w:rsidR="00C02F5A">
        <w:t xml:space="preserve">uality </w:t>
      </w:r>
      <w:r w:rsidR="00C02F5A">
        <w:t>i</w:t>
      </w:r>
      <w:r w:rsidRPr="008157F4" w:rsidR="00C02F5A">
        <w:t xml:space="preserve">mprovement </w:t>
      </w:r>
      <w:r w:rsidR="00C02F5A">
        <w:t>advisors</w:t>
      </w:r>
      <w:r w:rsidRPr="008157F4" w:rsidR="00C02F5A">
        <w:t xml:space="preserve">, </w:t>
      </w:r>
      <w:r w:rsidR="00C02F5A">
        <w:t>i</w:t>
      </w:r>
      <w:r w:rsidRPr="008157F4" w:rsidR="00C02F5A">
        <w:t xml:space="preserve">mplementation </w:t>
      </w:r>
      <w:r w:rsidR="00C02F5A">
        <w:t>managers and coordinators, and the CCL implementation leads</w:t>
      </w:r>
      <w:r w:rsidRPr="008157F4" w:rsidR="00C02F5A">
        <w:t xml:space="preserve"> comprise the BSC implementation </w:t>
      </w:r>
      <w:r w:rsidR="00C02F5A">
        <w:t>staff and faculty</w:t>
      </w:r>
      <w:r w:rsidRPr="003C291A" w:rsidR="00C02F5A">
        <w:t xml:space="preserve"> </w:t>
      </w:r>
      <w:r w:rsidR="007B5ED5">
        <w:t xml:space="preserve">who </w:t>
      </w:r>
      <w:r w:rsidR="00301029">
        <w:t>lead and implement the BSC</w:t>
      </w:r>
      <w:r w:rsidRPr="008157F4" w:rsidR="00C02F5A">
        <w:t>.</w:t>
      </w:r>
      <w:r w:rsidR="00DB131E">
        <w:t xml:space="preserve"> </w:t>
      </w:r>
      <w:r w:rsidR="00DD4EB5">
        <w:t xml:space="preserve">All </w:t>
      </w:r>
      <w:r w:rsidR="00C32B7A">
        <w:t xml:space="preserve">implementation staff and faculty who are </w:t>
      </w:r>
      <w:r w:rsidR="00EC1504">
        <w:t xml:space="preserve">employed as part of the CCL contract </w:t>
      </w:r>
      <w:r w:rsidR="0074000B">
        <w:t>(N = 39</w:t>
      </w:r>
      <w:r w:rsidR="00D21613">
        <w:t>; 13 per BSC</w:t>
      </w:r>
      <w:r w:rsidR="0074000B">
        <w:t xml:space="preserve">) </w:t>
      </w:r>
      <w:r w:rsidR="00EC1504">
        <w:t xml:space="preserve">will be </w:t>
      </w:r>
      <w:r w:rsidR="001A49E2">
        <w:t xml:space="preserve">invited to participate in the </w:t>
      </w:r>
      <w:r w:rsidR="007265DD">
        <w:t xml:space="preserve">evaluation. </w:t>
      </w:r>
      <w:r w:rsidR="009B0B95">
        <w:t xml:space="preserve">Implementation staff and faculty will </w:t>
      </w:r>
      <w:r w:rsidR="00E6198D">
        <w:t xml:space="preserve">be asked to participate in </w:t>
      </w:r>
      <w:r w:rsidR="001E24F9">
        <w:t>limited evaluation activities</w:t>
      </w:r>
      <w:r w:rsidR="00E95C1A">
        <w:t xml:space="preserve"> </w:t>
      </w:r>
      <w:r w:rsidR="00805EC5">
        <w:t xml:space="preserve">for the purpose of </w:t>
      </w:r>
      <w:r w:rsidR="00483272">
        <w:t xml:space="preserve">process </w:t>
      </w:r>
      <w:r w:rsidR="00E53A31">
        <w:t xml:space="preserve">(or implementation) </w:t>
      </w:r>
      <w:r w:rsidR="00483272">
        <w:t xml:space="preserve">evaluation. </w:t>
      </w:r>
      <w:r w:rsidR="00E95C1A">
        <w:t xml:space="preserve">Primarily, they will be asked to reflect on their experiences </w:t>
      </w:r>
      <w:r w:rsidR="00157256">
        <w:t>supporting BSC teams.</w:t>
      </w:r>
    </w:p>
    <w:p w:rsidR="00F43D18" w:rsidRPr="00BE6918" w:rsidP="003A0444" w14:paraId="64F8AD26" w14:textId="77777777">
      <w:pPr>
        <w:contextualSpacing/>
        <w:rPr>
          <w:iCs/>
        </w:rPr>
      </w:pPr>
    </w:p>
    <w:p w:rsidR="00BD11ED" w:rsidP="008C7EE2" w14:paraId="18664826" w14:textId="25C1AE92">
      <w:r w:rsidRPr="00A14720">
        <w:rPr>
          <w:i/>
          <w:u w:val="single"/>
        </w:rPr>
        <w:t xml:space="preserve">Core </w:t>
      </w:r>
      <w:r w:rsidRPr="00A14720">
        <w:rPr>
          <w:i/>
          <w:u w:val="single"/>
        </w:rPr>
        <w:t xml:space="preserve">BSC </w:t>
      </w:r>
      <w:r w:rsidRPr="00A14720">
        <w:rPr>
          <w:i/>
          <w:u w:val="single"/>
        </w:rPr>
        <w:t>T</w:t>
      </w:r>
      <w:r w:rsidRPr="00A14720" w:rsidR="00976D96">
        <w:rPr>
          <w:i/>
          <w:u w:val="single"/>
        </w:rPr>
        <w:t xml:space="preserve">eam </w:t>
      </w:r>
      <w:r w:rsidRPr="00A14720">
        <w:rPr>
          <w:i/>
          <w:u w:val="single"/>
        </w:rPr>
        <w:t>M</w:t>
      </w:r>
      <w:r w:rsidRPr="00A14720" w:rsidR="00976D96">
        <w:rPr>
          <w:i/>
          <w:u w:val="single"/>
        </w:rPr>
        <w:t>embers</w:t>
      </w:r>
      <w:r>
        <w:rPr>
          <w:i/>
        </w:rPr>
        <w:t>:</w:t>
      </w:r>
      <w:r>
        <w:t xml:space="preserve"> </w:t>
      </w:r>
      <w:r w:rsidRPr="00620595">
        <w:t xml:space="preserve">Each </w:t>
      </w:r>
      <w:r>
        <w:t xml:space="preserve">participating </w:t>
      </w:r>
      <w:r w:rsidR="00E61331">
        <w:t>ECE</w:t>
      </w:r>
      <w:r>
        <w:t xml:space="preserve"> </w:t>
      </w:r>
      <w:r w:rsidR="00766847">
        <w:t xml:space="preserve">center </w:t>
      </w:r>
      <w:r>
        <w:t xml:space="preserve">will </w:t>
      </w:r>
      <w:r w:rsidR="00154EA6">
        <w:t>internally select</w:t>
      </w:r>
      <w:r>
        <w:t xml:space="preserve"> a </w:t>
      </w:r>
      <w:r w:rsidRPr="007B3363">
        <w:t>Core BSC Team</w:t>
      </w:r>
      <w:r>
        <w:t xml:space="preserve"> that</w:t>
      </w:r>
      <w:r w:rsidRPr="00620595">
        <w:t xml:space="preserve"> </w:t>
      </w:r>
      <w:r>
        <w:t xml:space="preserve">includes individuals who participate in all BSC activities and have first-hand experience with the BSC elements. </w:t>
      </w:r>
      <w:r w:rsidRPr="0051581E" w:rsidR="0051581E">
        <w:t xml:space="preserve">Within each </w:t>
      </w:r>
      <w:r w:rsidR="0000425E">
        <w:t>ECE center</w:t>
      </w:r>
      <w:r w:rsidRPr="0051581E" w:rsidR="0051581E">
        <w:t xml:space="preserve">, up to 7 individuals (e.g., directors, lead teachers, assistant teachers, teacher aides, parents, curriculum specialists, etc.) will </w:t>
      </w:r>
      <w:r w:rsidR="003164DB">
        <w:t>be part of the Core BSC team</w:t>
      </w:r>
      <w:r w:rsidRPr="0051581E" w:rsidR="0051581E">
        <w:t>, meaning that up to 168 individuals will participate.</w:t>
      </w:r>
      <w:r>
        <w:t xml:space="preserve"> We will invite all BSC participants, including center administrators, staff</w:t>
      </w:r>
      <w:r w:rsidR="00533771">
        <w:t>,</w:t>
      </w:r>
      <w:r>
        <w:t xml:space="preserve"> and parents to take part in evaluation activities</w:t>
      </w:r>
      <w:r w:rsidR="003164DB">
        <w:t>.</w:t>
      </w:r>
    </w:p>
    <w:p w:rsidR="00BD11ED" w:rsidP="00A14720" w14:paraId="26EAA70F" w14:textId="70F64E20">
      <w:r w:rsidRPr="00FA17AA">
        <w:rPr>
          <w:i/>
          <w:u w:val="single"/>
        </w:rPr>
        <w:t>N</w:t>
      </w:r>
      <w:r w:rsidRPr="00FA17AA">
        <w:rPr>
          <w:i/>
          <w:u w:val="single"/>
        </w:rPr>
        <w:t>on-BSC</w:t>
      </w:r>
      <w:r w:rsidRPr="00FA17AA">
        <w:rPr>
          <w:i/>
          <w:u w:val="single"/>
        </w:rPr>
        <w:t xml:space="preserve"> Participant</w:t>
      </w:r>
      <w:r w:rsidRPr="00FA17AA">
        <w:rPr>
          <w:i/>
          <w:u w:val="single"/>
        </w:rPr>
        <w:t xml:space="preserve"> </w:t>
      </w:r>
      <w:r w:rsidRPr="00FA17AA">
        <w:rPr>
          <w:i/>
          <w:u w:val="single"/>
        </w:rPr>
        <w:t>T</w:t>
      </w:r>
      <w:r w:rsidRPr="00FA17AA">
        <w:rPr>
          <w:i/>
          <w:u w:val="single"/>
        </w:rPr>
        <w:t xml:space="preserve">eachers and </w:t>
      </w:r>
      <w:r w:rsidRPr="00FA17AA">
        <w:rPr>
          <w:i/>
          <w:u w:val="single"/>
        </w:rPr>
        <w:t>S</w:t>
      </w:r>
      <w:r w:rsidRPr="00FA17AA">
        <w:rPr>
          <w:i/>
          <w:u w:val="single"/>
        </w:rPr>
        <w:t xml:space="preserve">taff at </w:t>
      </w:r>
      <w:r w:rsidRPr="00FA17AA">
        <w:rPr>
          <w:i/>
          <w:u w:val="single"/>
        </w:rPr>
        <w:t>P</w:t>
      </w:r>
      <w:r w:rsidRPr="00FA17AA">
        <w:rPr>
          <w:i/>
          <w:u w:val="single"/>
        </w:rPr>
        <w:t xml:space="preserve">articipating </w:t>
      </w:r>
      <w:r w:rsidRPr="00FA17AA">
        <w:rPr>
          <w:i/>
          <w:u w:val="single"/>
        </w:rPr>
        <w:t>C</w:t>
      </w:r>
      <w:r w:rsidRPr="00FA17AA">
        <w:rPr>
          <w:i/>
          <w:u w:val="single"/>
        </w:rPr>
        <w:t>enters</w:t>
      </w:r>
      <w:r>
        <w:t xml:space="preserve">: We </w:t>
      </w:r>
      <w:r w:rsidR="0025125D">
        <w:t xml:space="preserve">will </w:t>
      </w:r>
      <w:r w:rsidR="00C154E8">
        <w:t xml:space="preserve">invite </w:t>
      </w:r>
      <w:r w:rsidR="00EA0117">
        <w:t xml:space="preserve">all other </w:t>
      </w:r>
      <w:r w:rsidR="007834AA">
        <w:t xml:space="preserve">teachers (N </w:t>
      </w:r>
      <w:r w:rsidR="00350036">
        <w:t>= 240</w:t>
      </w:r>
      <w:r w:rsidR="00D21613">
        <w:t xml:space="preserve">; 24 per ECE </w:t>
      </w:r>
      <w:r w:rsidR="009F259F">
        <w:t>center</w:t>
      </w:r>
      <w:r w:rsidR="00350036">
        <w:t>)</w:t>
      </w:r>
      <w:r w:rsidR="0025125D">
        <w:t xml:space="preserve"> </w:t>
      </w:r>
      <w:r w:rsidR="00035C53">
        <w:t xml:space="preserve">and </w:t>
      </w:r>
      <w:r w:rsidR="0025125D">
        <w:t>support staff</w:t>
      </w:r>
      <w:r w:rsidR="00350036">
        <w:t xml:space="preserve"> (N = </w:t>
      </w:r>
      <w:r w:rsidR="00F37438">
        <w:t>96</w:t>
      </w:r>
      <w:r w:rsidR="00D21613">
        <w:t xml:space="preserve">; 4 per ECE </w:t>
      </w:r>
      <w:r w:rsidR="009F259F">
        <w:t>center</w:t>
      </w:r>
      <w:r w:rsidR="00F37438">
        <w:t>)</w:t>
      </w:r>
      <w:r w:rsidR="0025125D">
        <w:t xml:space="preserve"> at each </w:t>
      </w:r>
      <w:r w:rsidR="00FC51CE">
        <w:t xml:space="preserve">participating </w:t>
      </w:r>
      <w:r w:rsidR="00E61331">
        <w:t>ECE</w:t>
      </w:r>
      <w:r w:rsidR="00FC51CE">
        <w:t xml:space="preserve"> </w:t>
      </w:r>
      <w:r w:rsidR="009F259F">
        <w:t xml:space="preserve">center </w:t>
      </w:r>
      <w:r w:rsidR="00FC51CE">
        <w:t xml:space="preserve">to respond to surveys. </w:t>
      </w:r>
    </w:p>
    <w:p w:rsidR="00BD11ED" w:rsidP="000A6C39" w14:paraId="1317A858" w14:textId="4549E856">
      <w:pPr>
        <w:spacing w:after="0"/>
      </w:pPr>
      <w:r w:rsidRPr="004C7E3C">
        <w:rPr>
          <w:i/>
          <w:u w:val="single"/>
        </w:rPr>
        <w:t>P</w:t>
      </w:r>
      <w:r w:rsidRPr="004C7E3C">
        <w:rPr>
          <w:i/>
          <w:u w:val="single"/>
        </w:rPr>
        <w:t xml:space="preserve">arents in the BSC-participating </w:t>
      </w:r>
      <w:r w:rsidRPr="004C7E3C">
        <w:rPr>
          <w:i/>
          <w:u w:val="single"/>
        </w:rPr>
        <w:t>Ce</w:t>
      </w:r>
      <w:r w:rsidRPr="004C7E3C">
        <w:rPr>
          <w:i/>
          <w:u w:val="single"/>
        </w:rPr>
        <w:t>nters</w:t>
      </w:r>
      <w:r>
        <w:rPr>
          <w:i/>
          <w:iCs/>
        </w:rPr>
        <w:t xml:space="preserve">: </w:t>
      </w:r>
      <w:r>
        <w:t xml:space="preserve">We will </w:t>
      </w:r>
      <w:r>
        <w:t xml:space="preserve">invite all </w:t>
      </w:r>
      <w:r w:rsidR="00F320D4">
        <w:t xml:space="preserve">parents </w:t>
      </w:r>
      <w:r w:rsidR="00380147">
        <w:t xml:space="preserve">at each participating </w:t>
      </w:r>
      <w:r w:rsidR="00E61331">
        <w:t>ECE</w:t>
      </w:r>
      <w:r w:rsidR="00380147">
        <w:t xml:space="preserve"> </w:t>
      </w:r>
      <w:r w:rsidR="009F259F">
        <w:t xml:space="preserve">center </w:t>
      </w:r>
      <w:r w:rsidR="00F37438">
        <w:t>(N = 2136</w:t>
      </w:r>
      <w:r w:rsidR="00D21613">
        <w:t xml:space="preserve">; approximately 89 per ECE </w:t>
      </w:r>
      <w:r w:rsidR="009F259F">
        <w:t>center</w:t>
      </w:r>
      <w:r w:rsidR="00F37438">
        <w:t>)</w:t>
      </w:r>
      <w:r w:rsidR="00380147">
        <w:t xml:space="preserve"> to respond to surveys.</w:t>
      </w:r>
    </w:p>
    <w:p w:rsidR="000A6C39" w:rsidP="000A6C39" w14:paraId="3F631531" w14:textId="5730CC7F">
      <w:pPr>
        <w:spacing w:after="0"/>
      </w:pPr>
    </w:p>
    <w:p w:rsidR="000A6C39" w:rsidP="000A6C39" w14:paraId="0621F9DC" w14:textId="77777777">
      <w:pPr>
        <w:spacing w:after="0"/>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7F516FB9">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A42C71" w:rsidP="00A42C71" w14:paraId="07375F14" w14:textId="2868153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Each </w:t>
      </w:r>
      <w:r w:rsidR="00254DBC">
        <w:rPr>
          <w:rFonts w:eastAsia="Times New Roman" w:cstheme="minorHAnsi"/>
          <w:color w:val="000000"/>
        </w:rPr>
        <w:t xml:space="preserve">instrument aims to collect </w:t>
      </w:r>
      <w:r w:rsidR="00941D14">
        <w:rPr>
          <w:rFonts w:eastAsia="Times New Roman" w:cstheme="minorHAnsi"/>
          <w:color w:val="000000"/>
        </w:rPr>
        <w:t>unique</w:t>
      </w:r>
      <w:r w:rsidR="00BD7FB2">
        <w:rPr>
          <w:rFonts w:eastAsia="Times New Roman" w:cstheme="minorHAnsi"/>
          <w:color w:val="000000"/>
        </w:rPr>
        <w:t xml:space="preserve"> information about the </w:t>
      </w:r>
      <w:r w:rsidR="00EF670B">
        <w:rPr>
          <w:rFonts w:eastAsia="Times New Roman" w:cstheme="minorHAnsi"/>
          <w:color w:val="000000"/>
        </w:rPr>
        <w:t>characteristics</w:t>
      </w:r>
      <w:r w:rsidR="009A24CA">
        <w:rPr>
          <w:rFonts w:eastAsia="Times New Roman" w:cstheme="minorHAnsi"/>
          <w:color w:val="000000"/>
        </w:rPr>
        <w:t xml:space="preserve"> of </w:t>
      </w:r>
      <w:r w:rsidR="0000425E">
        <w:rPr>
          <w:rFonts w:eastAsia="Times New Roman" w:cstheme="minorHAnsi"/>
          <w:color w:val="000000"/>
        </w:rPr>
        <w:t>ECE centers</w:t>
      </w:r>
      <w:r w:rsidR="00A96DDC">
        <w:rPr>
          <w:rFonts w:eastAsia="Times New Roman" w:cstheme="minorHAnsi"/>
          <w:color w:val="000000"/>
        </w:rPr>
        <w:t xml:space="preserve">; </w:t>
      </w:r>
      <w:r w:rsidR="007E0CC6">
        <w:rPr>
          <w:rFonts w:eastAsia="Times New Roman" w:cstheme="minorHAnsi"/>
          <w:color w:val="000000"/>
        </w:rPr>
        <w:t xml:space="preserve">perceptions, experiences, and activities of </w:t>
      </w:r>
      <w:r w:rsidR="001A6715">
        <w:rPr>
          <w:rFonts w:eastAsia="Times New Roman" w:cstheme="minorHAnsi"/>
          <w:color w:val="000000"/>
        </w:rPr>
        <w:t xml:space="preserve">parents and </w:t>
      </w:r>
      <w:r w:rsidR="003833BE">
        <w:rPr>
          <w:rFonts w:eastAsia="Times New Roman" w:cstheme="minorHAnsi"/>
          <w:color w:val="000000"/>
        </w:rPr>
        <w:t xml:space="preserve">staff (administrators, teachers, </w:t>
      </w:r>
      <w:r w:rsidR="00C51F6D">
        <w:rPr>
          <w:rFonts w:eastAsia="Times New Roman" w:cstheme="minorHAnsi"/>
          <w:color w:val="000000"/>
        </w:rPr>
        <w:t>assistant teachers)</w:t>
      </w:r>
      <w:r w:rsidR="002A2E47">
        <w:rPr>
          <w:rFonts w:eastAsia="Times New Roman" w:cstheme="minorHAnsi"/>
          <w:color w:val="000000"/>
        </w:rPr>
        <w:t xml:space="preserve">; </w:t>
      </w:r>
      <w:r w:rsidR="00C62CF6">
        <w:rPr>
          <w:rFonts w:eastAsia="Times New Roman" w:cstheme="minorHAnsi"/>
          <w:color w:val="000000"/>
        </w:rPr>
        <w:t xml:space="preserve">and </w:t>
      </w:r>
      <w:r w:rsidR="00733CD9">
        <w:rPr>
          <w:rFonts w:eastAsia="Times New Roman" w:cstheme="minorHAnsi"/>
          <w:color w:val="000000"/>
        </w:rPr>
        <w:t>implementation fidelity.</w:t>
      </w:r>
      <w:r w:rsidR="00863E93">
        <w:rPr>
          <w:rFonts w:eastAsia="Times New Roman" w:cstheme="minorHAnsi"/>
          <w:color w:val="000000"/>
        </w:rPr>
        <w:t xml:space="preserve"> </w:t>
      </w:r>
      <w:r w:rsidR="00F26C2E">
        <w:rPr>
          <w:rFonts w:eastAsia="Times New Roman" w:cstheme="minorHAnsi"/>
          <w:color w:val="000000"/>
        </w:rPr>
        <w:t>There is</w:t>
      </w:r>
      <w:r w:rsidR="000E3264">
        <w:rPr>
          <w:rFonts w:eastAsia="Times New Roman" w:cstheme="minorHAnsi"/>
          <w:color w:val="000000"/>
        </w:rPr>
        <w:t xml:space="preserve"> limited research and data </w:t>
      </w:r>
      <w:r w:rsidR="005951A0">
        <w:rPr>
          <w:rFonts w:eastAsia="Times New Roman" w:cstheme="minorHAnsi"/>
          <w:color w:val="000000"/>
        </w:rPr>
        <w:t>on BSC implementation in ECE settings</w:t>
      </w:r>
      <w:r w:rsidR="00AC1E6F">
        <w:rPr>
          <w:rFonts w:eastAsia="Times New Roman" w:cstheme="minorHAnsi"/>
          <w:color w:val="000000"/>
        </w:rPr>
        <w:t xml:space="preserve"> to inform</w:t>
      </w:r>
      <w:r w:rsidR="005454E0">
        <w:rPr>
          <w:rFonts w:eastAsia="Times New Roman" w:cstheme="minorHAnsi"/>
          <w:color w:val="000000"/>
        </w:rPr>
        <w:t xml:space="preserve"> our constructs</w:t>
      </w:r>
      <w:r w:rsidR="00EC6156">
        <w:rPr>
          <w:rFonts w:eastAsia="Times New Roman" w:cstheme="minorHAnsi"/>
          <w:color w:val="000000"/>
        </w:rPr>
        <w:t>. As such,</w:t>
      </w:r>
      <w:r w:rsidR="004802E8">
        <w:rPr>
          <w:rFonts w:eastAsia="Times New Roman" w:cstheme="minorHAnsi"/>
          <w:color w:val="000000"/>
        </w:rPr>
        <w:t xml:space="preserve"> we plan to collect data from various </w:t>
      </w:r>
      <w:r w:rsidR="008E7D9A">
        <w:rPr>
          <w:rFonts w:eastAsia="Times New Roman" w:cstheme="minorHAnsi"/>
          <w:color w:val="000000"/>
        </w:rPr>
        <w:t>sources</w:t>
      </w:r>
      <w:r w:rsidR="006E0C8A">
        <w:rPr>
          <w:rFonts w:eastAsia="Times New Roman" w:cstheme="minorHAnsi"/>
          <w:color w:val="000000"/>
        </w:rPr>
        <w:t xml:space="preserve"> </w:t>
      </w:r>
      <w:r w:rsidR="00F47E53">
        <w:rPr>
          <w:rFonts w:eastAsia="Times New Roman" w:cstheme="minorHAnsi"/>
          <w:color w:val="000000"/>
        </w:rPr>
        <w:t xml:space="preserve">to </w:t>
      </w:r>
      <w:r w:rsidR="000B1633">
        <w:rPr>
          <w:rFonts w:eastAsia="Times New Roman" w:cstheme="minorHAnsi"/>
          <w:color w:val="000000"/>
        </w:rPr>
        <w:t>strengthen our ability to</w:t>
      </w:r>
      <w:r w:rsidR="008C658F">
        <w:rPr>
          <w:rFonts w:eastAsia="Times New Roman" w:cstheme="minorHAnsi"/>
          <w:color w:val="000000"/>
        </w:rPr>
        <w:t xml:space="preserve"> adequately measure our constructs.</w:t>
      </w:r>
      <w:r w:rsidR="00BC60F0">
        <w:rPr>
          <w:rFonts w:eastAsia="Times New Roman" w:cstheme="minorHAnsi"/>
          <w:color w:val="000000"/>
        </w:rPr>
        <w:t xml:space="preserve"> See Table B</w:t>
      </w:r>
      <w:r w:rsidR="002B2EE0">
        <w:rPr>
          <w:rFonts w:eastAsia="Times New Roman" w:cstheme="minorHAnsi"/>
          <w:color w:val="000000"/>
        </w:rPr>
        <w:t xml:space="preserve">3 for information on </w:t>
      </w:r>
      <w:r w:rsidR="00383B74">
        <w:rPr>
          <w:rFonts w:eastAsia="Times New Roman" w:cstheme="minorHAnsi"/>
          <w:color w:val="000000"/>
        </w:rPr>
        <w:t xml:space="preserve">which </w:t>
      </w:r>
      <w:r w:rsidR="0029096D">
        <w:rPr>
          <w:rFonts w:eastAsia="Times New Roman" w:cstheme="minorHAnsi"/>
          <w:color w:val="000000"/>
        </w:rPr>
        <w:t xml:space="preserve">project objectives </w:t>
      </w:r>
      <w:r w:rsidR="00860DEC">
        <w:rPr>
          <w:rFonts w:eastAsia="Times New Roman" w:cstheme="minorHAnsi"/>
          <w:color w:val="000000"/>
        </w:rPr>
        <w:t>will be addressed</w:t>
      </w:r>
      <w:r w:rsidR="00694A8D">
        <w:rPr>
          <w:rFonts w:eastAsia="Times New Roman" w:cstheme="minorHAnsi"/>
          <w:color w:val="000000"/>
        </w:rPr>
        <w:t xml:space="preserve"> by each instrument.</w:t>
      </w:r>
    </w:p>
    <w:p w:rsidR="0066702C" w:rsidP="00A42C71" w14:paraId="76EC65BF" w14:textId="77777777">
      <w:pPr>
        <w:autoSpaceDE w:val="0"/>
        <w:autoSpaceDN w:val="0"/>
        <w:adjustRightInd w:val="0"/>
        <w:spacing w:after="0" w:line="240" w:lineRule="atLeast"/>
        <w:rPr>
          <w:rFonts w:eastAsia="Times New Roman" w:cstheme="minorHAnsi"/>
          <w:color w:val="000000"/>
        </w:rPr>
      </w:pPr>
    </w:p>
    <w:p w:rsidR="00696DE5" w:rsidP="00A42C71" w14:paraId="21C186AF" w14:textId="3334BD1E">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All </w:t>
      </w:r>
      <w:r w:rsidR="00E92E99">
        <w:rPr>
          <w:rFonts w:eastAsia="Times New Roman" w:cstheme="minorHAnsi"/>
          <w:color w:val="000000"/>
        </w:rPr>
        <w:t>BSC</w:t>
      </w:r>
      <w:r>
        <w:rPr>
          <w:rFonts w:eastAsia="Times New Roman" w:cstheme="minorHAnsi"/>
          <w:color w:val="000000"/>
        </w:rPr>
        <w:t xml:space="preserve"> implementation instruments were </w:t>
      </w:r>
      <w:r w:rsidR="00C72E66">
        <w:rPr>
          <w:rFonts w:eastAsia="Times New Roman" w:cstheme="minorHAnsi"/>
          <w:color w:val="000000"/>
        </w:rPr>
        <w:t>drawn</w:t>
      </w:r>
      <w:r w:rsidR="00473C70">
        <w:rPr>
          <w:rFonts w:eastAsia="Times New Roman" w:cstheme="minorHAnsi"/>
          <w:color w:val="000000"/>
        </w:rPr>
        <w:t xml:space="preserve"> from the </w:t>
      </w:r>
      <w:r w:rsidR="00850EDC">
        <w:rPr>
          <w:rFonts w:eastAsia="Times New Roman" w:cstheme="minorHAnsi"/>
          <w:color w:val="000000"/>
        </w:rPr>
        <w:t xml:space="preserve">previous </w:t>
      </w:r>
      <w:r w:rsidR="00473C70">
        <w:rPr>
          <w:rFonts w:eastAsia="Times New Roman" w:cstheme="minorHAnsi"/>
          <w:color w:val="000000"/>
        </w:rPr>
        <w:t>Culture of Continuous Learning Project: A Breakthrough Series Collaborative for Improving Child Care and Head Start Quality (CCL) (</w:t>
      </w:r>
      <w:r w:rsidR="00850EDC">
        <w:rPr>
          <w:rFonts w:eastAsia="Times New Roman" w:cstheme="minorHAnsi"/>
          <w:color w:val="000000"/>
        </w:rPr>
        <w:t>OMB #0970-0507)</w:t>
      </w:r>
      <w:r w:rsidR="0039390B">
        <w:rPr>
          <w:rFonts w:eastAsia="Times New Roman" w:cstheme="minorHAnsi"/>
          <w:color w:val="000000"/>
        </w:rPr>
        <w:t xml:space="preserve"> </w:t>
      </w:r>
      <w:r w:rsidR="00CB19F0">
        <w:rPr>
          <w:rFonts w:eastAsia="Times New Roman" w:cstheme="minorHAnsi"/>
          <w:color w:val="000000"/>
        </w:rPr>
        <w:t xml:space="preserve">study and tailored to meet the current study’s objectives. </w:t>
      </w:r>
      <w:r w:rsidR="00242FAD">
        <w:rPr>
          <w:rFonts w:eastAsia="Times New Roman" w:cstheme="minorHAnsi"/>
          <w:color w:val="000000"/>
        </w:rPr>
        <w:t xml:space="preserve">The observation protocol, </w:t>
      </w:r>
      <w:r w:rsidR="00096F9E">
        <w:rPr>
          <w:rFonts w:eastAsia="Times New Roman" w:cstheme="minorHAnsi"/>
          <w:color w:val="000000"/>
        </w:rPr>
        <w:t>focus groups</w:t>
      </w:r>
      <w:r w:rsidR="00BD4ECC">
        <w:rPr>
          <w:rFonts w:eastAsia="Times New Roman" w:cstheme="minorHAnsi"/>
          <w:color w:val="000000"/>
        </w:rPr>
        <w:t xml:space="preserve"> guides, and interview guides were </w:t>
      </w:r>
      <w:r w:rsidR="00463BBD">
        <w:rPr>
          <w:rFonts w:eastAsia="Times New Roman" w:cstheme="minorHAnsi"/>
          <w:color w:val="000000"/>
        </w:rPr>
        <w:t xml:space="preserve">developed </w:t>
      </w:r>
      <w:r w:rsidR="00273CA4">
        <w:rPr>
          <w:rFonts w:eastAsia="Times New Roman" w:cstheme="minorHAnsi"/>
          <w:color w:val="000000"/>
        </w:rPr>
        <w:t xml:space="preserve">to capture relevant constructs </w:t>
      </w:r>
      <w:r w:rsidR="0007035C">
        <w:rPr>
          <w:rFonts w:eastAsia="Times New Roman" w:cstheme="minorHAnsi"/>
          <w:color w:val="000000"/>
        </w:rPr>
        <w:t xml:space="preserve">in collaboration with experts in BSC methodology, </w:t>
      </w:r>
      <w:r w:rsidR="0007035C">
        <w:rPr>
          <w:rFonts w:eastAsia="Times New Roman" w:cstheme="minorHAnsi"/>
          <w:color w:val="000000"/>
        </w:rPr>
        <w:t>child care</w:t>
      </w:r>
      <w:r w:rsidR="0007035C">
        <w:rPr>
          <w:rFonts w:eastAsia="Times New Roman" w:cstheme="minorHAnsi"/>
          <w:color w:val="000000"/>
        </w:rPr>
        <w:t xml:space="preserve"> and Head Start systems,</w:t>
      </w:r>
      <w:r w:rsidR="00A5453B">
        <w:rPr>
          <w:rFonts w:eastAsia="Times New Roman" w:cstheme="minorHAnsi"/>
          <w:color w:val="000000"/>
        </w:rPr>
        <w:t xml:space="preserve"> </w:t>
      </w:r>
      <w:r w:rsidR="0007035C">
        <w:rPr>
          <w:rFonts w:eastAsia="Times New Roman" w:cstheme="minorHAnsi"/>
          <w:color w:val="000000"/>
        </w:rPr>
        <w:t xml:space="preserve">and research evaluation methodology. </w:t>
      </w:r>
      <w:r w:rsidR="00273CA4">
        <w:rPr>
          <w:rFonts w:eastAsia="Times New Roman" w:cstheme="minorHAnsi"/>
          <w:color w:val="000000"/>
        </w:rPr>
        <w:t xml:space="preserve">The surveys </w:t>
      </w:r>
      <w:r w:rsidR="00D257BD">
        <w:rPr>
          <w:rFonts w:eastAsia="Times New Roman" w:cstheme="minorHAnsi"/>
          <w:color w:val="000000"/>
        </w:rPr>
        <w:t>are</w:t>
      </w:r>
      <w:r w:rsidR="00273CA4">
        <w:rPr>
          <w:rFonts w:eastAsia="Times New Roman" w:cstheme="minorHAnsi"/>
          <w:color w:val="000000"/>
        </w:rPr>
        <w:t xml:space="preserve"> </w:t>
      </w:r>
      <w:r w:rsidR="00A1120D">
        <w:rPr>
          <w:rFonts w:eastAsia="Times New Roman" w:cstheme="minorHAnsi"/>
          <w:color w:val="000000"/>
        </w:rPr>
        <w:t xml:space="preserve">a combination of </w:t>
      </w:r>
      <w:r w:rsidR="00971322">
        <w:rPr>
          <w:rFonts w:eastAsia="Times New Roman" w:cstheme="minorHAnsi"/>
          <w:color w:val="000000"/>
        </w:rPr>
        <w:t xml:space="preserve">existing </w:t>
      </w:r>
      <w:r w:rsidR="008B6B5F">
        <w:rPr>
          <w:rFonts w:eastAsia="Times New Roman" w:cstheme="minorHAnsi"/>
          <w:color w:val="000000"/>
        </w:rPr>
        <w:t xml:space="preserve">validated </w:t>
      </w:r>
      <w:r w:rsidR="00971322">
        <w:rPr>
          <w:rFonts w:eastAsia="Times New Roman" w:cstheme="minorHAnsi"/>
          <w:color w:val="000000"/>
        </w:rPr>
        <w:t>scales</w:t>
      </w:r>
      <w:r w:rsidR="00D257BD">
        <w:rPr>
          <w:rFonts w:eastAsia="Times New Roman" w:cstheme="minorHAnsi"/>
          <w:color w:val="000000"/>
        </w:rPr>
        <w:t xml:space="preserve"> </w:t>
      </w:r>
      <w:r w:rsidR="00F60EED">
        <w:rPr>
          <w:rFonts w:eastAsia="Times New Roman" w:cstheme="minorHAnsi"/>
          <w:color w:val="000000"/>
        </w:rPr>
        <w:t>[</w:t>
      </w:r>
      <w:r w:rsidR="006D7877">
        <w:rPr>
          <w:rFonts w:eastAsia="Times New Roman" w:cstheme="minorHAnsi"/>
          <w:color w:val="000000"/>
        </w:rPr>
        <w:t xml:space="preserve">e.g., </w:t>
      </w:r>
      <w:r w:rsidR="00461F61">
        <w:rPr>
          <w:rFonts w:eastAsia="Times New Roman" w:cstheme="minorHAnsi"/>
          <w:color w:val="000000"/>
        </w:rPr>
        <w:t>BASiC</w:t>
      </w:r>
      <w:r w:rsidR="00461F61">
        <w:rPr>
          <w:rFonts w:eastAsia="Times New Roman" w:cstheme="minorHAnsi"/>
          <w:color w:val="000000"/>
        </w:rPr>
        <w:t>-QI (Brown et al., 2019)</w:t>
      </w:r>
      <w:r w:rsidR="00055C39">
        <w:rPr>
          <w:rFonts w:eastAsia="Times New Roman" w:cstheme="minorHAnsi"/>
          <w:color w:val="000000"/>
        </w:rPr>
        <w:t>]</w:t>
      </w:r>
      <w:r w:rsidR="00461F61">
        <w:rPr>
          <w:rFonts w:eastAsia="Times New Roman" w:cstheme="minorHAnsi"/>
          <w:color w:val="000000"/>
        </w:rPr>
        <w:t xml:space="preserve"> </w:t>
      </w:r>
      <w:r w:rsidR="002471C8">
        <w:rPr>
          <w:rFonts w:eastAsia="Times New Roman" w:cstheme="minorHAnsi"/>
          <w:color w:val="000000"/>
        </w:rPr>
        <w:t xml:space="preserve">and newly developed survey items </w:t>
      </w:r>
      <w:r w:rsidR="00D257BD">
        <w:rPr>
          <w:rFonts w:eastAsia="Times New Roman" w:cstheme="minorHAnsi"/>
          <w:color w:val="000000"/>
        </w:rPr>
        <w:t xml:space="preserve">aligned with the </w:t>
      </w:r>
      <w:r w:rsidR="008B6B5F">
        <w:rPr>
          <w:rFonts w:eastAsia="Times New Roman" w:cstheme="minorHAnsi"/>
          <w:color w:val="000000"/>
        </w:rPr>
        <w:t>CCL project</w:t>
      </w:r>
      <w:r w:rsidR="00D257BD">
        <w:rPr>
          <w:rFonts w:eastAsia="Times New Roman" w:cstheme="minorHAnsi"/>
          <w:color w:val="000000"/>
        </w:rPr>
        <w:t xml:space="preserve"> theory of change</w:t>
      </w:r>
      <w:r w:rsidR="001A5FA5">
        <w:rPr>
          <w:rFonts w:eastAsia="Times New Roman" w:cstheme="minorHAnsi"/>
          <w:color w:val="000000"/>
        </w:rPr>
        <w:t xml:space="preserve"> including s</w:t>
      </w:r>
      <w:r w:rsidR="004D04BD">
        <w:rPr>
          <w:rFonts w:eastAsia="Times New Roman" w:cstheme="minorHAnsi"/>
          <w:color w:val="000000"/>
        </w:rPr>
        <w:t xml:space="preserve">urvey items </w:t>
      </w:r>
      <w:r w:rsidR="001A5FA5">
        <w:rPr>
          <w:rFonts w:eastAsia="Times New Roman" w:cstheme="minorHAnsi"/>
          <w:color w:val="000000"/>
        </w:rPr>
        <w:t>developed by</w:t>
      </w:r>
      <w:r w:rsidR="004D04BD">
        <w:rPr>
          <w:rFonts w:eastAsia="Times New Roman" w:cstheme="minorHAnsi"/>
          <w:color w:val="000000"/>
        </w:rPr>
        <w:t xml:space="preserve"> </w:t>
      </w:r>
      <w:r w:rsidR="000E69E9">
        <w:rPr>
          <w:rFonts w:eastAsia="Times New Roman" w:cstheme="minorHAnsi"/>
          <w:color w:val="000000"/>
        </w:rPr>
        <w:t xml:space="preserve">ACF’s </w:t>
      </w:r>
      <w:r w:rsidR="00D472CF">
        <w:rPr>
          <w:rFonts w:eastAsia="Times New Roman" w:cstheme="minorHAnsi"/>
          <w:color w:val="000000"/>
        </w:rPr>
        <w:t>ExCELS</w:t>
      </w:r>
      <w:r w:rsidR="00D472CF">
        <w:rPr>
          <w:rFonts w:eastAsia="Times New Roman" w:cstheme="minorHAnsi"/>
          <w:color w:val="000000"/>
        </w:rPr>
        <w:t xml:space="preserve"> study (OMB #0970-05</w:t>
      </w:r>
      <w:r w:rsidR="000E69E9">
        <w:rPr>
          <w:rFonts w:eastAsia="Times New Roman" w:cstheme="minorHAnsi"/>
          <w:color w:val="000000"/>
        </w:rPr>
        <w:t xml:space="preserve">82). </w:t>
      </w:r>
      <w:r w:rsidR="008B6B5F">
        <w:rPr>
          <w:rFonts w:eastAsia="Times New Roman" w:cstheme="minorHAnsi"/>
          <w:color w:val="000000"/>
        </w:rPr>
        <w:t>The</w:t>
      </w:r>
      <w:r w:rsidR="00C25D32">
        <w:rPr>
          <w:rFonts w:eastAsia="Times New Roman" w:cstheme="minorHAnsi"/>
          <w:color w:val="000000"/>
        </w:rPr>
        <w:t xml:space="preserve"> surveys were also finalized through</w:t>
      </w:r>
      <w:r w:rsidR="00971322">
        <w:rPr>
          <w:rFonts w:eastAsia="Times New Roman" w:cstheme="minorHAnsi"/>
          <w:color w:val="000000"/>
        </w:rPr>
        <w:t xml:space="preserve"> </w:t>
      </w:r>
      <w:r w:rsidR="00FB3A8D">
        <w:rPr>
          <w:rFonts w:eastAsia="Times New Roman" w:cstheme="minorHAnsi"/>
          <w:color w:val="000000"/>
        </w:rPr>
        <w:t>expert consultation</w:t>
      </w:r>
      <w:r w:rsidR="00971322">
        <w:rPr>
          <w:rFonts w:eastAsia="Times New Roman" w:cstheme="minorHAnsi"/>
          <w:color w:val="000000"/>
        </w:rPr>
        <w:t xml:space="preserve"> and </w:t>
      </w:r>
      <w:r w:rsidR="000C5E81">
        <w:rPr>
          <w:rFonts w:eastAsia="Times New Roman" w:cstheme="minorHAnsi"/>
          <w:color w:val="000000"/>
        </w:rPr>
        <w:t xml:space="preserve">pilot testing </w:t>
      </w:r>
      <w:r w:rsidR="00971322">
        <w:rPr>
          <w:rFonts w:eastAsia="Times New Roman" w:cstheme="minorHAnsi"/>
          <w:color w:val="000000"/>
        </w:rPr>
        <w:t>with fewer than 9 individuals.</w:t>
      </w:r>
      <w:r w:rsidR="00E764A8">
        <w:rPr>
          <w:rFonts w:eastAsia="Times New Roman" w:cstheme="minorHAnsi"/>
          <w:color w:val="000000"/>
        </w:rPr>
        <w:t xml:space="preserve"> </w:t>
      </w:r>
    </w:p>
    <w:p w:rsidR="00696DE5" w:rsidP="00A42C71" w14:paraId="1D96CCFD" w14:textId="77777777">
      <w:pPr>
        <w:autoSpaceDE w:val="0"/>
        <w:autoSpaceDN w:val="0"/>
        <w:adjustRightInd w:val="0"/>
        <w:spacing w:after="0" w:line="240" w:lineRule="atLeast"/>
        <w:rPr>
          <w:rFonts w:eastAsia="Times New Roman" w:cstheme="minorHAnsi"/>
          <w:color w:val="000000"/>
        </w:rPr>
      </w:pPr>
    </w:p>
    <w:p w:rsidR="0014766A" w:rsidP="00A42C71" w14:paraId="0B28E93C" w14:textId="0C56112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All instruments were developed</w:t>
      </w:r>
      <w:r w:rsidR="00DB4E3B">
        <w:rPr>
          <w:rFonts w:eastAsia="Times New Roman" w:cstheme="minorHAnsi"/>
          <w:color w:val="000000"/>
        </w:rPr>
        <w:t xml:space="preserve"> through identifying constructs required to</w:t>
      </w:r>
      <w:r w:rsidR="00523936">
        <w:rPr>
          <w:rFonts w:eastAsia="Times New Roman" w:cstheme="minorHAnsi"/>
          <w:color w:val="000000"/>
        </w:rPr>
        <w:t xml:space="preserve"> adequately answer each </w:t>
      </w:r>
      <w:r w:rsidR="00834B92">
        <w:rPr>
          <w:rFonts w:eastAsia="Times New Roman" w:cstheme="minorHAnsi"/>
          <w:color w:val="000000"/>
        </w:rPr>
        <w:t>guiding question (see Supporting Statement A)</w:t>
      </w:r>
      <w:r>
        <w:rPr>
          <w:rFonts w:eastAsia="Times New Roman" w:cstheme="minorHAnsi"/>
          <w:color w:val="000000"/>
        </w:rPr>
        <w:t xml:space="preserve"> and address study objectives</w:t>
      </w:r>
      <w:r w:rsidR="00675E59">
        <w:rPr>
          <w:rFonts w:eastAsia="Times New Roman" w:cstheme="minorHAnsi"/>
          <w:color w:val="000000"/>
        </w:rPr>
        <w:t>.</w:t>
      </w:r>
      <w:r w:rsidR="00A35624">
        <w:rPr>
          <w:rFonts w:eastAsia="Times New Roman" w:cstheme="minorHAnsi"/>
          <w:color w:val="000000"/>
        </w:rPr>
        <w:t xml:space="preserve"> </w:t>
      </w:r>
    </w:p>
    <w:p w:rsidR="0037463D" w:rsidP="00A42C71" w14:paraId="29CB71AB" w14:textId="77777777">
      <w:pPr>
        <w:autoSpaceDE w:val="0"/>
        <w:autoSpaceDN w:val="0"/>
        <w:adjustRightInd w:val="0"/>
        <w:spacing w:after="0" w:line="240" w:lineRule="atLeast"/>
        <w:rPr>
          <w:rFonts w:eastAsia="Times New Roman" w:cstheme="minorHAnsi"/>
          <w:color w:val="000000"/>
        </w:rPr>
      </w:pPr>
    </w:p>
    <w:p w:rsidR="0037463D" w:rsidP="00A42C71" w14:paraId="7F504849" w14:textId="5509EF85">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 xml:space="preserve">Table B3 </w:t>
      </w:r>
      <w:r w:rsidR="002126A7">
        <w:rPr>
          <w:rFonts w:eastAsia="Times New Roman" w:cstheme="minorHAnsi"/>
          <w:b/>
          <w:bCs/>
          <w:color w:val="000000"/>
        </w:rPr>
        <w:t>Study</w:t>
      </w:r>
      <w:r w:rsidR="00F52AD5">
        <w:rPr>
          <w:rFonts w:eastAsia="Times New Roman" w:cstheme="minorHAnsi"/>
          <w:b/>
          <w:bCs/>
          <w:color w:val="000000"/>
        </w:rPr>
        <w:t xml:space="preserve"> objectives</w:t>
      </w:r>
      <w:r w:rsidR="00F143F6">
        <w:rPr>
          <w:rFonts w:eastAsia="Times New Roman" w:cstheme="minorHAnsi"/>
          <w:b/>
          <w:bCs/>
          <w:color w:val="000000"/>
        </w:rPr>
        <w:t xml:space="preserve"> address</w:t>
      </w:r>
      <w:r w:rsidR="00F52AD5">
        <w:rPr>
          <w:rFonts w:eastAsia="Times New Roman" w:cstheme="minorHAnsi"/>
          <w:b/>
          <w:bCs/>
          <w:color w:val="000000"/>
        </w:rPr>
        <w:t>ed by</w:t>
      </w:r>
      <w:r w:rsidR="00F143F6">
        <w:rPr>
          <w:rFonts w:eastAsia="Times New Roman" w:cstheme="minorHAnsi"/>
          <w:b/>
          <w:bCs/>
          <w:color w:val="000000"/>
        </w:rPr>
        <w:t xml:space="preserve"> each </w:t>
      </w:r>
      <w:r w:rsidR="00F52AD5">
        <w:rPr>
          <w:rFonts w:eastAsia="Times New Roman" w:cstheme="minorHAnsi"/>
          <w:b/>
          <w:bCs/>
          <w:color w:val="000000"/>
        </w:rPr>
        <w:t>instrument</w:t>
      </w:r>
    </w:p>
    <w:tbl>
      <w:tblPr>
        <w:tblStyle w:val="TableGrid"/>
        <w:tblW w:w="9355" w:type="dxa"/>
        <w:tblInd w:w="0" w:type="dxa"/>
        <w:tblLook w:val="04A0"/>
      </w:tblPr>
      <w:tblGrid>
        <w:gridCol w:w="3685"/>
        <w:gridCol w:w="5670"/>
      </w:tblGrid>
      <w:tr w14:paraId="08E34C02" w14:textId="77777777" w:rsidTr="00863348">
        <w:tblPrEx>
          <w:tblW w:w="9355" w:type="dxa"/>
          <w:tblInd w:w="0" w:type="dxa"/>
          <w:tblLook w:val="04A0"/>
        </w:tblPrEx>
        <w:trPr>
          <w:tblHeader/>
        </w:trPr>
        <w:tc>
          <w:tcPr>
            <w:tcW w:w="3685" w:type="dxa"/>
            <w:shd w:val="clear" w:color="auto" w:fill="D9D9D9" w:themeFill="background1" w:themeFillShade="D9"/>
          </w:tcPr>
          <w:p w:rsidR="00A42910" w:rsidRPr="00EA4612" w:rsidP="00250FF0" w14:paraId="207195F2" w14:textId="3231C2B8">
            <w:pPr>
              <w:rPr>
                <w:rFonts w:asciiTheme="minorHAnsi" w:hAnsiTheme="minorHAnsi" w:cstheme="minorHAnsi"/>
                <w:i/>
              </w:rPr>
            </w:pPr>
            <w:r w:rsidRPr="00EA4612">
              <w:rPr>
                <w:rFonts w:asciiTheme="minorHAnsi" w:hAnsiTheme="minorHAnsi" w:cstheme="minorHAnsi"/>
                <w:i/>
              </w:rPr>
              <w:t>Objectives</w:t>
            </w:r>
          </w:p>
        </w:tc>
        <w:tc>
          <w:tcPr>
            <w:tcW w:w="5670" w:type="dxa"/>
            <w:shd w:val="clear" w:color="auto" w:fill="D9D9D9" w:themeFill="background1" w:themeFillShade="D9"/>
          </w:tcPr>
          <w:p w:rsidR="00A42910" w:rsidRPr="00EA4612" w:rsidP="00250FF0" w14:paraId="4092244E" w14:textId="6DEB575D">
            <w:pPr>
              <w:rPr>
                <w:rFonts w:asciiTheme="minorHAnsi" w:hAnsiTheme="minorHAnsi" w:cstheme="minorHAnsi"/>
                <w:i/>
              </w:rPr>
            </w:pPr>
            <w:r w:rsidRPr="00EA4612">
              <w:rPr>
                <w:rFonts w:asciiTheme="minorHAnsi" w:hAnsiTheme="minorHAnsi" w:cstheme="minorHAnsi"/>
                <w:i/>
              </w:rPr>
              <w:t>Instruments</w:t>
            </w:r>
          </w:p>
        </w:tc>
      </w:tr>
      <w:tr w14:paraId="2FCE6BA2" w14:textId="77777777" w:rsidTr="00863348">
        <w:tblPrEx>
          <w:tblW w:w="9355" w:type="dxa"/>
          <w:tblInd w:w="0" w:type="dxa"/>
          <w:tblLook w:val="04A0"/>
        </w:tblPrEx>
        <w:tc>
          <w:tcPr>
            <w:tcW w:w="3685" w:type="dxa"/>
          </w:tcPr>
          <w:p w:rsidR="00A42910" w:rsidRPr="00EA4612" w:rsidP="00250FF0" w14:paraId="5E0187B5" w14:textId="5D7C10B1">
            <w:pPr>
              <w:rPr>
                <w:rFonts w:asciiTheme="minorHAnsi" w:hAnsiTheme="minorHAnsi" w:cstheme="minorBidi"/>
              </w:rPr>
            </w:pPr>
            <w:r w:rsidRPr="68677311">
              <w:rPr>
                <w:rFonts w:asciiTheme="minorHAnsi" w:hAnsiTheme="minorHAnsi" w:cstheme="minorBidi"/>
              </w:rPr>
              <w:t xml:space="preserve">1. </w:t>
            </w:r>
            <w:r w:rsidRPr="68677311" w:rsidR="007C5A65">
              <w:rPr>
                <w:rFonts w:asciiTheme="minorHAnsi" w:hAnsiTheme="minorHAnsi" w:cstheme="minorBidi"/>
              </w:rPr>
              <w:t>Understand</w:t>
            </w:r>
            <w:r w:rsidRPr="68677311">
              <w:rPr>
                <w:rFonts w:asciiTheme="minorHAnsi" w:hAnsiTheme="minorHAnsi" w:cstheme="minorBidi"/>
              </w:rPr>
              <w:t xml:space="preserve"> </w:t>
            </w:r>
            <w:r w:rsidRPr="68677311" w:rsidR="007C5A65">
              <w:rPr>
                <w:rFonts w:asciiTheme="minorHAnsi" w:hAnsiTheme="minorHAnsi" w:cstheme="minorBidi"/>
              </w:rPr>
              <w:t xml:space="preserve">what factors facilitate and </w:t>
            </w:r>
            <w:r w:rsidRPr="68677311" w:rsidR="76EEE897">
              <w:rPr>
                <w:rFonts w:asciiTheme="minorHAnsi" w:hAnsiTheme="minorHAnsi" w:cstheme="minorBidi"/>
              </w:rPr>
              <w:t>hinder</w:t>
            </w:r>
            <w:r w:rsidRPr="68677311" w:rsidR="007C5A65">
              <w:rPr>
                <w:rFonts w:asciiTheme="minorHAnsi" w:hAnsiTheme="minorHAnsi" w:cstheme="minorBidi"/>
              </w:rPr>
              <w:t xml:space="preserve"> the implementation of a BSC within an existing state, Head Start, or regional system</w:t>
            </w:r>
          </w:p>
        </w:tc>
        <w:tc>
          <w:tcPr>
            <w:tcW w:w="5670" w:type="dxa"/>
          </w:tcPr>
          <w:p w:rsidR="004B6FC1" w:rsidRPr="00AA11D9" w:rsidP="00EA4612" w14:paraId="3FC2D064" w14:textId="4D3EEA36">
            <w:pPr>
              <w:pStyle w:val="ListParagraph"/>
              <w:numPr>
                <w:ilvl w:val="0"/>
                <w:numId w:val="33"/>
              </w:numPr>
              <w:rPr>
                <w:rFonts w:ascii="Calibri" w:hAnsi="Calibri" w:cs="Calibri"/>
              </w:rPr>
            </w:pPr>
            <w:r w:rsidRPr="00AA11D9">
              <w:rPr>
                <w:rFonts w:ascii="Calibri" w:hAnsi="Calibri" w:cs="Calibri"/>
                <w:bCs/>
              </w:rPr>
              <w:t>BSC Selection Application Questionnaire</w:t>
            </w:r>
            <w:r w:rsidRPr="00AA11D9">
              <w:rPr>
                <w:rFonts w:ascii="Calibri" w:hAnsi="Calibri" w:cs="Calibri"/>
              </w:rPr>
              <w:t xml:space="preserve"> </w:t>
            </w:r>
          </w:p>
          <w:p w:rsidR="004B6FC1" w:rsidRPr="00AA11D9" w:rsidP="004B6FC1" w14:paraId="5FDBB30F" w14:textId="63F87DFE">
            <w:pPr>
              <w:pStyle w:val="ListParagraph"/>
              <w:numPr>
                <w:ilvl w:val="0"/>
                <w:numId w:val="43"/>
              </w:numPr>
              <w:rPr>
                <w:rFonts w:ascii="Calibri" w:hAnsi="Calibri" w:cs="Calibri"/>
              </w:rPr>
            </w:pPr>
            <w:r w:rsidRPr="00AA11D9">
              <w:rPr>
                <w:rFonts w:ascii="Calibri" w:hAnsi="Calibri" w:cs="Calibri"/>
                <w:bCs/>
              </w:rPr>
              <w:t>Pre-Work Assignment: Data Collection Planning Worksheet</w:t>
            </w:r>
            <w:r w:rsidRPr="00AA11D9">
              <w:rPr>
                <w:rFonts w:ascii="Calibri" w:hAnsi="Calibri" w:cs="Calibri"/>
              </w:rPr>
              <w:t xml:space="preserve"> </w:t>
            </w:r>
          </w:p>
          <w:p w:rsidR="004B6FC1" w:rsidRPr="00AA11D9" w:rsidP="00EA4612" w14:paraId="3E5FDCB5" w14:textId="5BD5E931">
            <w:pPr>
              <w:pStyle w:val="ListParagraph"/>
              <w:numPr>
                <w:ilvl w:val="0"/>
                <w:numId w:val="33"/>
              </w:numPr>
              <w:rPr>
                <w:rFonts w:ascii="Calibri" w:hAnsi="Calibri" w:cs="Calibri"/>
              </w:rPr>
            </w:pPr>
            <w:r w:rsidRPr="00AA11D9">
              <w:rPr>
                <w:rFonts w:ascii="Calibri" w:hAnsi="Calibri" w:cs="Calibri"/>
                <w:bCs/>
              </w:rPr>
              <w:t>Plan, Do, Study, Act (PDSA) Form &amp; Tracker</w:t>
            </w:r>
            <w:r w:rsidRPr="00AA11D9">
              <w:rPr>
                <w:rFonts w:ascii="Calibri" w:hAnsi="Calibri" w:cs="Calibri"/>
              </w:rPr>
              <w:t xml:space="preserve"> </w:t>
            </w:r>
          </w:p>
          <w:p w:rsidR="00700F54" w:rsidRPr="00AA11D9" w:rsidP="00EA4612" w14:paraId="03B40927" w14:textId="385FEB78">
            <w:pPr>
              <w:pStyle w:val="ListParagraph"/>
              <w:numPr>
                <w:ilvl w:val="0"/>
                <w:numId w:val="33"/>
              </w:numPr>
              <w:rPr>
                <w:rFonts w:ascii="Calibri" w:hAnsi="Calibri" w:cs="Calibri"/>
              </w:rPr>
            </w:pPr>
            <w:r w:rsidRPr="00AA11D9">
              <w:rPr>
                <w:rFonts w:ascii="Calibri" w:hAnsi="Calibri" w:cs="Calibri"/>
              </w:rPr>
              <w:t xml:space="preserve">Monthly </w:t>
            </w:r>
            <w:r w:rsidRPr="00AA11D9" w:rsidR="004B6FC1">
              <w:rPr>
                <w:rFonts w:ascii="Calibri" w:hAnsi="Calibri" w:cs="Calibri"/>
              </w:rPr>
              <w:t>M</w:t>
            </w:r>
            <w:r w:rsidRPr="00AA11D9">
              <w:rPr>
                <w:rFonts w:ascii="Calibri" w:hAnsi="Calibri" w:cs="Calibri"/>
              </w:rPr>
              <w:t>etrics</w:t>
            </w:r>
          </w:p>
          <w:p w:rsidR="00700F54" w:rsidRPr="00AA11D9" w:rsidP="00EA4612" w14:paraId="5563EDFD" w14:textId="7DC7A52B">
            <w:pPr>
              <w:pStyle w:val="ListParagraph"/>
              <w:numPr>
                <w:ilvl w:val="0"/>
                <w:numId w:val="33"/>
              </w:numPr>
              <w:rPr>
                <w:rFonts w:ascii="Calibri" w:hAnsi="Calibri" w:cs="Calibri"/>
              </w:rPr>
            </w:pPr>
            <w:r w:rsidRPr="00AA11D9">
              <w:rPr>
                <w:rFonts w:ascii="Calibri" w:hAnsi="Calibri" w:cs="Calibri"/>
              </w:rPr>
              <w:t xml:space="preserve">Implementation </w:t>
            </w:r>
            <w:r w:rsidRPr="00AA11D9" w:rsidR="004B6FC1">
              <w:rPr>
                <w:rFonts w:ascii="Calibri" w:hAnsi="Calibri" w:cs="Calibri"/>
              </w:rPr>
              <w:t>D</w:t>
            </w:r>
            <w:r w:rsidRPr="00AA11D9">
              <w:rPr>
                <w:rFonts w:ascii="Calibri" w:hAnsi="Calibri" w:cs="Calibri"/>
              </w:rPr>
              <w:t xml:space="preserve">iscussion </w:t>
            </w:r>
            <w:r w:rsidRPr="00AA11D9" w:rsidR="004B6FC1">
              <w:rPr>
                <w:rFonts w:ascii="Calibri" w:hAnsi="Calibri" w:cs="Calibri"/>
              </w:rPr>
              <w:t>F</w:t>
            </w:r>
            <w:r w:rsidRPr="00AA11D9">
              <w:rPr>
                <w:rFonts w:ascii="Calibri" w:hAnsi="Calibri" w:cs="Calibri"/>
              </w:rPr>
              <w:t xml:space="preserve">orum </w:t>
            </w:r>
            <w:r w:rsidRPr="00AA11D9" w:rsidR="004B6FC1">
              <w:rPr>
                <w:rFonts w:ascii="Calibri" w:hAnsi="Calibri" w:cs="Calibri"/>
              </w:rPr>
              <w:t>P</w:t>
            </w:r>
            <w:r w:rsidRPr="00AA11D9">
              <w:rPr>
                <w:rFonts w:ascii="Calibri" w:hAnsi="Calibri" w:cs="Calibri"/>
              </w:rPr>
              <w:t>rompts</w:t>
            </w:r>
          </w:p>
          <w:p w:rsidR="00700F54" w:rsidRPr="00AA11D9" w:rsidP="00EA4612" w14:paraId="3EA614EF" w14:textId="43E09CED">
            <w:pPr>
              <w:pStyle w:val="ListParagraph"/>
              <w:numPr>
                <w:ilvl w:val="0"/>
                <w:numId w:val="33"/>
              </w:numPr>
              <w:rPr>
                <w:rFonts w:ascii="Calibri" w:hAnsi="Calibri" w:cs="Calibri"/>
              </w:rPr>
            </w:pPr>
            <w:r w:rsidRPr="00AA11D9">
              <w:rPr>
                <w:rFonts w:ascii="Calibri" w:hAnsi="Calibri" w:cs="Calibri"/>
              </w:rPr>
              <w:t xml:space="preserve">Learning </w:t>
            </w:r>
            <w:r w:rsidRPr="00AA11D9" w:rsidR="004B6FC1">
              <w:rPr>
                <w:rFonts w:ascii="Calibri" w:hAnsi="Calibri" w:cs="Calibri"/>
              </w:rPr>
              <w:t>S</w:t>
            </w:r>
            <w:r w:rsidRPr="00AA11D9">
              <w:rPr>
                <w:rFonts w:ascii="Calibri" w:hAnsi="Calibri" w:cs="Calibri"/>
              </w:rPr>
              <w:t xml:space="preserve">ession </w:t>
            </w:r>
            <w:r w:rsidRPr="00AA11D9" w:rsidR="004B6FC1">
              <w:rPr>
                <w:rFonts w:ascii="Calibri" w:hAnsi="Calibri" w:cs="Calibri"/>
              </w:rPr>
              <w:t>F</w:t>
            </w:r>
            <w:r w:rsidRPr="00AA11D9">
              <w:rPr>
                <w:rFonts w:ascii="Calibri" w:hAnsi="Calibri" w:cs="Calibri"/>
              </w:rPr>
              <w:t xml:space="preserve">eedback </w:t>
            </w:r>
            <w:r w:rsidRPr="00AA11D9" w:rsidR="004B6FC1">
              <w:rPr>
                <w:rFonts w:ascii="Calibri" w:hAnsi="Calibri" w:cs="Calibri"/>
              </w:rPr>
              <w:t>F</w:t>
            </w:r>
            <w:r w:rsidRPr="00AA11D9">
              <w:rPr>
                <w:rFonts w:ascii="Calibri" w:hAnsi="Calibri" w:cs="Calibri"/>
              </w:rPr>
              <w:t>orm</w:t>
            </w:r>
          </w:p>
          <w:p w:rsidR="00700F54" w:rsidRPr="00AA11D9" w:rsidP="00EA4612" w14:paraId="3C945494" w14:textId="2E251632">
            <w:pPr>
              <w:pStyle w:val="ListParagraph"/>
              <w:numPr>
                <w:ilvl w:val="0"/>
                <w:numId w:val="33"/>
              </w:numPr>
              <w:rPr>
                <w:rFonts w:ascii="Calibri" w:hAnsi="Calibri" w:cs="Calibri"/>
              </w:rPr>
            </w:pPr>
            <w:r w:rsidRPr="00AA11D9">
              <w:rPr>
                <w:rFonts w:ascii="Calibri" w:hAnsi="Calibri" w:cs="Calibri"/>
              </w:rPr>
              <w:t xml:space="preserve">Action </w:t>
            </w:r>
            <w:r w:rsidRPr="00AA11D9" w:rsidR="004B6FC1">
              <w:rPr>
                <w:rFonts w:ascii="Calibri" w:hAnsi="Calibri" w:cs="Calibri"/>
              </w:rPr>
              <w:t>P</w:t>
            </w:r>
            <w:r w:rsidRPr="00AA11D9">
              <w:rPr>
                <w:rFonts w:ascii="Calibri" w:hAnsi="Calibri" w:cs="Calibri"/>
              </w:rPr>
              <w:t xml:space="preserve">lanning </w:t>
            </w:r>
            <w:r w:rsidRPr="00AA11D9" w:rsidR="004B6FC1">
              <w:rPr>
                <w:rFonts w:ascii="Calibri" w:hAnsi="Calibri" w:cs="Calibri"/>
              </w:rPr>
              <w:t>F</w:t>
            </w:r>
            <w:r w:rsidRPr="00AA11D9">
              <w:rPr>
                <w:rFonts w:ascii="Calibri" w:hAnsi="Calibri" w:cs="Calibri"/>
              </w:rPr>
              <w:t>orm</w:t>
            </w:r>
          </w:p>
          <w:p w:rsidR="00700F54" w:rsidRPr="00AA11D9" w:rsidP="00EA4612" w14:paraId="14F68A73" w14:textId="0D16F02A">
            <w:pPr>
              <w:pStyle w:val="ListParagraph"/>
              <w:numPr>
                <w:ilvl w:val="0"/>
                <w:numId w:val="33"/>
              </w:numPr>
              <w:rPr>
                <w:rFonts w:ascii="Calibri" w:hAnsi="Calibri" w:cs="Calibri"/>
              </w:rPr>
            </w:pPr>
            <w:r w:rsidRPr="00AA11D9">
              <w:rPr>
                <w:rFonts w:ascii="Calibri" w:hAnsi="Calibri" w:cs="Calibri"/>
              </w:rPr>
              <w:t xml:space="preserve">BSC </w:t>
            </w:r>
            <w:r w:rsidRPr="00AA11D9" w:rsidR="004B6FC1">
              <w:rPr>
                <w:rFonts w:ascii="Calibri" w:hAnsi="Calibri" w:cs="Calibri"/>
              </w:rPr>
              <w:t>O</w:t>
            </w:r>
            <w:r w:rsidRPr="00AA11D9">
              <w:rPr>
                <w:rFonts w:ascii="Calibri" w:hAnsi="Calibri" w:cs="Calibri"/>
              </w:rPr>
              <w:t xml:space="preserve">verall </w:t>
            </w:r>
            <w:r w:rsidRPr="00AA11D9" w:rsidR="004B6FC1">
              <w:rPr>
                <w:rFonts w:ascii="Calibri" w:hAnsi="Calibri" w:cs="Calibri"/>
              </w:rPr>
              <w:t>F</w:t>
            </w:r>
            <w:r w:rsidRPr="00AA11D9">
              <w:rPr>
                <w:rFonts w:ascii="Calibri" w:hAnsi="Calibri" w:cs="Calibri"/>
              </w:rPr>
              <w:t xml:space="preserve">eedback </w:t>
            </w:r>
            <w:r w:rsidRPr="00AA11D9" w:rsidR="004B6FC1">
              <w:rPr>
                <w:rFonts w:ascii="Calibri" w:hAnsi="Calibri" w:cs="Calibri"/>
              </w:rPr>
              <w:t>F</w:t>
            </w:r>
            <w:r w:rsidRPr="00AA11D9">
              <w:rPr>
                <w:rFonts w:ascii="Calibri" w:hAnsi="Calibri" w:cs="Calibri"/>
              </w:rPr>
              <w:t>orm</w:t>
            </w:r>
          </w:p>
          <w:p w:rsidR="00700F54" w:rsidRPr="00AA11D9" w:rsidP="00EA4612" w14:paraId="110F188E" w14:textId="0AFB1CB2">
            <w:pPr>
              <w:pStyle w:val="ListParagraph"/>
              <w:numPr>
                <w:ilvl w:val="0"/>
                <w:numId w:val="33"/>
              </w:numPr>
              <w:rPr>
                <w:rFonts w:ascii="Calibri" w:hAnsi="Calibri" w:cs="Calibri"/>
              </w:rPr>
            </w:pPr>
            <w:r w:rsidRPr="00AA11D9">
              <w:rPr>
                <w:rFonts w:ascii="Calibri" w:hAnsi="Calibri" w:cs="Calibri"/>
              </w:rPr>
              <w:t xml:space="preserve">Organizational </w:t>
            </w:r>
            <w:r w:rsidRPr="00AA11D9" w:rsidR="004B6FC1">
              <w:rPr>
                <w:rFonts w:ascii="Calibri" w:hAnsi="Calibri" w:cs="Calibri"/>
              </w:rPr>
              <w:t>S</w:t>
            </w:r>
            <w:r w:rsidRPr="00AA11D9">
              <w:rPr>
                <w:rFonts w:ascii="Calibri" w:hAnsi="Calibri" w:cs="Calibri"/>
              </w:rPr>
              <w:t>elf-</w:t>
            </w:r>
            <w:r w:rsidRPr="00AA11D9" w:rsidR="000A739C">
              <w:rPr>
                <w:rFonts w:ascii="Calibri" w:hAnsi="Calibri" w:cs="Calibri"/>
              </w:rPr>
              <w:t>A</w:t>
            </w:r>
            <w:r w:rsidRPr="00AA11D9">
              <w:rPr>
                <w:rFonts w:ascii="Calibri" w:hAnsi="Calibri" w:cs="Calibri"/>
              </w:rPr>
              <w:t>ssessment</w:t>
            </w:r>
          </w:p>
          <w:p w:rsidR="004B6FC1" w:rsidRPr="00AA11D9" w:rsidP="00EA4612" w14:paraId="08DD5C02" w14:textId="42F05436">
            <w:pPr>
              <w:pStyle w:val="ListParagraph"/>
              <w:numPr>
                <w:ilvl w:val="0"/>
                <w:numId w:val="33"/>
              </w:numPr>
              <w:rPr>
                <w:rFonts w:ascii="Calibri" w:hAnsi="Calibri" w:cs="Calibri"/>
              </w:rPr>
            </w:pPr>
            <w:r w:rsidRPr="00AA11D9">
              <w:rPr>
                <w:rFonts w:ascii="Calibri" w:hAnsi="Calibri" w:cs="Calibri"/>
                <w:bCs/>
              </w:rPr>
              <w:t>Key Informant Interviews with BSC Faculty Members Affiliated with the State</w:t>
            </w:r>
            <w:r w:rsidRPr="00AA11D9" w:rsidR="00B637D3">
              <w:rPr>
                <w:rFonts w:ascii="Calibri" w:hAnsi="Calibri" w:cs="Calibri"/>
                <w:bCs/>
              </w:rPr>
              <w:t>s</w:t>
            </w:r>
            <w:r w:rsidRPr="00AA11D9">
              <w:rPr>
                <w:rFonts w:ascii="Calibri" w:hAnsi="Calibri" w:cs="Calibri"/>
                <w:bCs/>
              </w:rPr>
              <w:t xml:space="preserve">/Regions </w:t>
            </w:r>
          </w:p>
          <w:p w:rsidR="002733AC" w:rsidRPr="00AA11D9" w:rsidP="00EA4612" w14:paraId="11DC91EB" w14:textId="6A152C73">
            <w:pPr>
              <w:pStyle w:val="ListParagraph"/>
              <w:numPr>
                <w:ilvl w:val="0"/>
                <w:numId w:val="33"/>
              </w:numPr>
              <w:rPr>
                <w:rFonts w:ascii="Calibri" w:hAnsi="Calibri" w:cs="Calibri"/>
              </w:rPr>
            </w:pPr>
            <w:r w:rsidRPr="00AA11D9">
              <w:rPr>
                <w:rFonts w:ascii="Calibri" w:hAnsi="Calibri" w:cs="Calibri"/>
                <w:bCs/>
              </w:rPr>
              <w:t>BSC Implementation Staff and Faculty Focus Groups</w:t>
            </w:r>
          </w:p>
          <w:p w:rsidR="00650D5E" w:rsidRPr="00AA11D9" w:rsidP="00EA4612" w14:paraId="4F4F2308" w14:textId="30847B72">
            <w:pPr>
              <w:pStyle w:val="ListParagraph"/>
              <w:numPr>
                <w:ilvl w:val="0"/>
                <w:numId w:val="33"/>
              </w:numPr>
              <w:rPr>
                <w:rFonts w:ascii="Calibri" w:hAnsi="Calibri" w:cs="Calibri"/>
              </w:rPr>
            </w:pPr>
            <w:r w:rsidRPr="00AA11D9">
              <w:rPr>
                <w:rFonts w:ascii="Calibri" w:hAnsi="Calibri" w:cs="Calibri"/>
                <w:bCs/>
              </w:rPr>
              <w:t>BSC Teachers and Support Staff Focus Groups</w:t>
            </w:r>
          </w:p>
          <w:p w:rsidR="00FF12BB" w:rsidRPr="00AA11D9" w:rsidP="00EA4612" w14:paraId="401D3AEF" w14:textId="0FF3CFEE">
            <w:pPr>
              <w:pStyle w:val="ListParagraph"/>
              <w:numPr>
                <w:ilvl w:val="0"/>
                <w:numId w:val="33"/>
              </w:numPr>
              <w:rPr>
                <w:rFonts w:ascii="Calibri" w:hAnsi="Calibri" w:cs="Calibri"/>
              </w:rPr>
            </w:pPr>
            <w:r w:rsidRPr="00AA11D9">
              <w:rPr>
                <w:rFonts w:ascii="Calibri" w:hAnsi="Calibri" w:cs="Calibri"/>
                <w:bCs/>
              </w:rPr>
              <w:t>BSC Parent Focus Groups</w:t>
            </w:r>
          </w:p>
          <w:p w:rsidR="00CC5D09" w:rsidRPr="00AA11D9" w:rsidP="00EA4612" w14:paraId="44B0BAD5" w14:textId="217D911A">
            <w:pPr>
              <w:pStyle w:val="ListParagraph"/>
              <w:numPr>
                <w:ilvl w:val="0"/>
                <w:numId w:val="33"/>
              </w:numPr>
              <w:rPr>
                <w:rFonts w:ascii="Calibri" w:hAnsi="Calibri" w:cs="Calibri"/>
              </w:rPr>
            </w:pPr>
            <w:r w:rsidRPr="00AA11D9">
              <w:rPr>
                <w:rFonts w:ascii="Calibri" w:hAnsi="Calibri" w:cs="Calibri"/>
                <w:bCs/>
              </w:rPr>
              <w:t>Individual BSC Teams Focus Groups</w:t>
            </w:r>
          </w:p>
          <w:p w:rsidR="00494DA7" w:rsidRPr="00AA11D9" w:rsidP="00EA4612" w14:paraId="771B3A06" w14:textId="69345AC0">
            <w:pPr>
              <w:pStyle w:val="ListParagraph"/>
              <w:numPr>
                <w:ilvl w:val="0"/>
                <w:numId w:val="33"/>
              </w:numPr>
              <w:rPr>
                <w:rFonts w:ascii="Calibri" w:hAnsi="Calibri" w:cs="Calibri"/>
              </w:rPr>
            </w:pPr>
            <w:r w:rsidRPr="00AA11D9">
              <w:rPr>
                <w:rFonts w:ascii="Calibri" w:hAnsi="Calibri" w:cs="Calibri"/>
                <w:bCs/>
              </w:rPr>
              <w:t xml:space="preserve">Administrator </w:t>
            </w:r>
            <w:r w:rsidRPr="00AA11D9" w:rsidR="000A739C">
              <w:rPr>
                <w:rFonts w:ascii="Calibri" w:hAnsi="Calibri" w:cs="Calibri"/>
                <w:bCs/>
              </w:rPr>
              <w:t>S</w:t>
            </w:r>
            <w:r w:rsidRPr="00AA11D9">
              <w:rPr>
                <w:rFonts w:ascii="Calibri" w:hAnsi="Calibri" w:cs="Calibri"/>
                <w:bCs/>
              </w:rPr>
              <w:t>urveys</w:t>
            </w:r>
          </w:p>
          <w:p w:rsidR="005509BD" w:rsidRPr="00AA11D9" w:rsidP="00EA4612" w14:paraId="4EFAFA87" w14:textId="188A5C75">
            <w:pPr>
              <w:pStyle w:val="ListParagraph"/>
              <w:numPr>
                <w:ilvl w:val="0"/>
                <w:numId w:val="33"/>
              </w:numPr>
              <w:rPr>
                <w:rFonts w:ascii="Calibri" w:hAnsi="Calibri" w:cs="Calibri"/>
              </w:rPr>
            </w:pPr>
            <w:r w:rsidRPr="00AA11D9">
              <w:rPr>
                <w:rFonts w:ascii="Calibri" w:hAnsi="Calibri" w:cs="Calibri"/>
                <w:bCs/>
              </w:rPr>
              <w:t xml:space="preserve">Teacher </w:t>
            </w:r>
            <w:r w:rsidRPr="00AA11D9" w:rsidR="000A739C">
              <w:rPr>
                <w:rFonts w:ascii="Calibri" w:hAnsi="Calibri" w:cs="Calibri"/>
                <w:bCs/>
              </w:rPr>
              <w:t>S</w:t>
            </w:r>
            <w:r w:rsidRPr="00AA11D9">
              <w:rPr>
                <w:rFonts w:ascii="Calibri" w:hAnsi="Calibri" w:cs="Calibri"/>
                <w:bCs/>
              </w:rPr>
              <w:t>urveys</w:t>
            </w:r>
          </w:p>
          <w:p w:rsidR="009E417F" w:rsidRPr="00AA11D9" w:rsidP="00EA4612" w14:paraId="1F2FBF3B" w14:textId="01361195">
            <w:pPr>
              <w:pStyle w:val="ListParagraph"/>
              <w:numPr>
                <w:ilvl w:val="0"/>
                <w:numId w:val="33"/>
              </w:numPr>
              <w:rPr>
                <w:rFonts w:ascii="Calibri" w:hAnsi="Calibri" w:cs="Calibri"/>
              </w:rPr>
            </w:pPr>
            <w:r w:rsidRPr="00AA11D9">
              <w:rPr>
                <w:rFonts w:ascii="Calibri" w:hAnsi="Calibri" w:cs="Calibri"/>
                <w:bCs/>
              </w:rPr>
              <w:t xml:space="preserve">Administrative </w:t>
            </w:r>
            <w:r w:rsidRPr="00AA11D9" w:rsidR="000A739C">
              <w:rPr>
                <w:rFonts w:ascii="Calibri" w:hAnsi="Calibri" w:cs="Calibri"/>
                <w:bCs/>
              </w:rPr>
              <w:t>D</w:t>
            </w:r>
            <w:r w:rsidRPr="00AA11D9">
              <w:rPr>
                <w:rFonts w:ascii="Calibri" w:hAnsi="Calibri" w:cs="Calibri"/>
                <w:bCs/>
              </w:rPr>
              <w:t xml:space="preserve">ata </w:t>
            </w:r>
            <w:r w:rsidRPr="00AA11D9" w:rsidR="000A739C">
              <w:rPr>
                <w:rFonts w:ascii="Calibri" w:hAnsi="Calibri" w:cs="Calibri"/>
                <w:bCs/>
              </w:rPr>
              <w:t>S</w:t>
            </w:r>
            <w:r w:rsidRPr="00AA11D9">
              <w:rPr>
                <w:rFonts w:ascii="Calibri" w:hAnsi="Calibri" w:cs="Calibri"/>
                <w:bCs/>
              </w:rPr>
              <w:t>urvey</w:t>
            </w:r>
          </w:p>
          <w:p w:rsidR="00A42910" w:rsidRPr="00AA11D9" w:rsidP="00700F54" w14:paraId="4440E9B8" w14:textId="378EA87B">
            <w:pPr>
              <w:pStyle w:val="ListParagraph"/>
              <w:numPr>
                <w:ilvl w:val="0"/>
                <w:numId w:val="33"/>
              </w:numPr>
              <w:rPr>
                <w:rFonts w:ascii="Calibri" w:hAnsi="Calibri" w:cs="Calibri"/>
              </w:rPr>
            </w:pPr>
            <w:r w:rsidRPr="00AA11D9">
              <w:rPr>
                <w:rFonts w:ascii="Calibri" w:hAnsi="Calibri" w:cs="Calibri"/>
                <w:bCs/>
              </w:rPr>
              <w:t>BSC Implementation Staff and Faculty Background Survey</w:t>
            </w:r>
          </w:p>
        </w:tc>
      </w:tr>
      <w:tr w14:paraId="78C20016" w14:textId="77777777" w:rsidTr="00863348">
        <w:tblPrEx>
          <w:tblW w:w="9355" w:type="dxa"/>
          <w:tblInd w:w="0" w:type="dxa"/>
          <w:tblLook w:val="04A0"/>
        </w:tblPrEx>
        <w:tc>
          <w:tcPr>
            <w:tcW w:w="3685" w:type="dxa"/>
          </w:tcPr>
          <w:p w:rsidR="006D34E2" w:rsidRPr="006526BE" w:rsidP="00250FF0" w14:paraId="344E8B27" w14:textId="4F05C4FF">
            <w:pPr>
              <w:rPr>
                <w:rFonts w:asciiTheme="minorHAnsi" w:hAnsiTheme="minorHAnsi" w:cstheme="minorHAnsi"/>
              </w:rPr>
            </w:pPr>
            <w:r w:rsidRPr="006526BE">
              <w:rPr>
                <w:rFonts w:asciiTheme="minorHAnsi" w:hAnsiTheme="minorHAnsi" w:cstheme="minorHAnsi"/>
              </w:rPr>
              <w:t xml:space="preserve">2. </w:t>
            </w:r>
            <w:r w:rsidR="008713BD">
              <w:rPr>
                <w:rFonts w:asciiTheme="minorHAnsi" w:hAnsiTheme="minorHAnsi" w:cstheme="minorHAnsi"/>
              </w:rPr>
              <w:t xml:space="preserve">Identify </w:t>
            </w:r>
            <w:r w:rsidRPr="008713BD" w:rsidR="008713BD">
              <w:rPr>
                <w:rFonts w:asciiTheme="minorHAnsi" w:hAnsiTheme="minorHAnsi" w:cstheme="minorHAnsi"/>
                <w:bCs/>
                <w:iCs/>
              </w:rPr>
              <w:t>what is needed to further integrate a BSC into existing state, Head Start, or regional systems in ways that promote sustainability</w:t>
            </w:r>
          </w:p>
        </w:tc>
        <w:tc>
          <w:tcPr>
            <w:tcW w:w="5670" w:type="dxa"/>
          </w:tcPr>
          <w:p w:rsidR="003732EC" w:rsidRPr="00AA11D9" w:rsidP="00C74D8B" w14:paraId="59EB02B7" w14:textId="638CC292">
            <w:pPr>
              <w:pStyle w:val="ListParagraph"/>
              <w:numPr>
                <w:ilvl w:val="0"/>
                <w:numId w:val="33"/>
              </w:numPr>
              <w:rPr>
                <w:rFonts w:ascii="Calibri" w:hAnsi="Calibri" w:cs="Calibri"/>
              </w:rPr>
            </w:pPr>
            <w:r w:rsidRPr="00AA11D9">
              <w:rPr>
                <w:rFonts w:ascii="Calibri" w:hAnsi="Calibri" w:cs="Calibri"/>
              </w:rPr>
              <w:t xml:space="preserve">Key </w:t>
            </w:r>
            <w:r w:rsidRPr="00AA11D9" w:rsidR="000A739C">
              <w:rPr>
                <w:rFonts w:ascii="Calibri" w:hAnsi="Calibri" w:cs="Calibri"/>
                <w:bCs/>
              </w:rPr>
              <w:t>Informant Interviews with BSC Faculty Members Affiliated with the State</w:t>
            </w:r>
            <w:r w:rsidRPr="00AA11D9" w:rsidR="00B637D3">
              <w:rPr>
                <w:rFonts w:ascii="Calibri" w:hAnsi="Calibri" w:cs="Calibri"/>
                <w:bCs/>
              </w:rPr>
              <w:t>s</w:t>
            </w:r>
            <w:r w:rsidRPr="00AA11D9" w:rsidR="000A739C">
              <w:rPr>
                <w:rFonts w:ascii="Calibri" w:hAnsi="Calibri" w:cs="Calibri"/>
                <w:bCs/>
              </w:rPr>
              <w:t>/Regions</w:t>
            </w:r>
          </w:p>
          <w:p w:rsidR="003A477A" w:rsidRPr="00AA11D9" w:rsidP="003A477A" w14:paraId="3DEE2318" w14:textId="7667B0E2">
            <w:pPr>
              <w:pStyle w:val="ListParagraph"/>
              <w:numPr>
                <w:ilvl w:val="0"/>
                <w:numId w:val="33"/>
              </w:numPr>
              <w:rPr>
                <w:rFonts w:ascii="Calibri" w:hAnsi="Calibri" w:cs="Calibri"/>
              </w:rPr>
            </w:pPr>
            <w:r w:rsidRPr="00AA11D9">
              <w:rPr>
                <w:rFonts w:ascii="Calibri" w:hAnsi="Calibri" w:cs="Calibri"/>
                <w:bCs/>
              </w:rPr>
              <w:t xml:space="preserve">BSC </w:t>
            </w:r>
            <w:r w:rsidRPr="00AA11D9" w:rsidR="000A739C">
              <w:rPr>
                <w:rFonts w:ascii="Calibri" w:hAnsi="Calibri" w:cs="Calibri"/>
                <w:bCs/>
              </w:rPr>
              <w:t>Implementation Staff and Faculty Focus Groups</w:t>
            </w:r>
          </w:p>
          <w:p w:rsidR="00E201C2" w:rsidRPr="00AA11D9" w:rsidP="00355487" w14:paraId="443D2505" w14:textId="42C8AAF7">
            <w:pPr>
              <w:pStyle w:val="ListParagraph"/>
              <w:numPr>
                <w:ilvl w:val="0"/>
                <w:numId w:val="33"/>
              </w:numPr>
              <w:rPr>
                <w:rFonts w:ascii="Calibri" w:hAnsi="Calibri" w:cs="Calibri"/>
              </w:rPr>
            </w:pPr>
            <w:r w:rsidRPr="00AA11D9">
              <w:rPr>
                <w:rFonts w:ascii="Calibri" w:hAnsi="Calibri" w:cs="Calibri"/>
                <w:bCs/>
              </w:rPr>
              <w:t>Key Informant Interviews with BSC Center Administrators</w:t>
            </w:r>
          </w:p>
        </w:tc>
      </w:tr>
      <w:tr w14:paraId="688E8FB0" w14:textId="77777777" w:rsidTr="00863348">
        <w:tblPrEx>
          <w:tblW w:w="9355" w:type="dxa"/>
          <w:tblInd w:w="0" w:type="dxa"/>
          <w:tblLook w:val="04A0"/>
        </w:tblPrEx>
        <w:tc>
          <w:tcPr>
            <w:tcW w:w="3685" w:type="dxa"/>
          </w:tcPr>
          <w:p w:rsidR="006526BE" w:rsidRPr="006526BE" w:rsidP="00250FF0" w14:paraId="2CF6F38C" w14:textId="3C01C7B3">
            <w:pPr>
              <w:rPr>
                <w:rFonts w:asciiTheme="minorHAnsi" w:hAnsiTheme="minorHAnsi" w:cstheme="minorHAnsi"/>
              </w:rPr>
            </w:pPr>
            <w:r>
              <w:rPr>
                <w:rFonts w:asciiTheme="minorHAnsi" w:hAnsiTheme="minorHAnsi" w:cstheme="minorHAnsi"/>
              </w:rPr>
              <w:t xml:space="preserve">3. Add </w:t>
            </w:r>
            <w:r w:rsidRPr="00863348">
              <w:rPr>
                <w:rFonts w:asciiTheme="minorHAnsi" w:hAnsiTheme="minorHAnsi" w:cstheme="minorHAnsi"/>
                <w:bCs/>
                <w:iCs/>
              </w:rPr>
              <w:t xml:space="preserve">to the evidence base for the BSC as an approach to continuous quality improvement in </w:t>
            </w:r>
            <w:r w:rsidR="006C266F">
              <w:rPr>
                <w:rFonts w:asciiTheme="minorHAnsi" w:hAnsiTheme="minorHAnsi" w:cstheme="minorHAnsi"/>
                <w:bCs/>
                <w:iCs/>
              </w:rPr>
              <w:t xml:space="preserve">early </w:t>
            </w:r>
            <w:r w:rsidRPr="00863348">
              <w:rPr>
                <w:rFonts w:asciiTheme="minorHAnsi" w:hAnsiTheme="minorHAnsi" w:cstheme="minorHAnsi"/>
                <w:bCs/>
                <w:iCs/>
              </w:rPr>
              <w:t>child</w:t>
            </w:r>
            <w:r w:rsidR="006C266F">
              <w:rPr>
                <w:rFonts w:asciiTheme="minorHAnsi" w:hAnsiTheme="minorHAnsi" w:cstheme="minorHAnsi"/>
                <w:bCs/>
                <w:iCs/>
              </w:rPr>
              <w:t>hood settings</w:t>
            </w:r>
          </w:p>
        </w:tc>
        <w:tc>
          <w:tcPr>
            <w:tcW w:w="5670" w:type="dxa"/>
          </w:tcPr>
          <w:p w:rsidR="007F0656" w:rsidRPr="00AA11D9" w:rsidP="007F0656" w14:paraId="001AA9A7" w14:textId="4D45F66A">
            <w:pPr>
              <w:pStyle w:val="ListParagraph"/>
              <w:numPr>
                <w:ilvl w:val="0"/>
                <w:numId w:val="33"/>
              </w:numPr>
              <w:rPr>
                <w:rFonts w:ascii="Calibri" w:hAnsi="Calibri" w:cs="Calibri"/>
              </w:rPr>
            </w:pPr>
            <w:r w:rsidRPr="00AA11D9">
              <w:rPr>
                <w:rFonts w:ascii="Calibri" w:hAnsi="Calibri" w:cs="Calibri"/>
              </w:rPr>
              <w:t xml:space="preserve">BSC </w:t>
            </w:r>
            <w:r w:rsidRPr="00AA11D9" w:rsidR="004B6FC1">
              <w:rPr>
                <w:rFonts w:ascii="Calibri" w:hAnsi="Calibri" w:cs="Calibri"/>
                <w:bCs/>
              </w:rPr>
              <w:t>Selection Application Questionnaire</w:t>
            </w:r>
          </w:p>
          <w:p w:rsidR="000A739C" w:rsidRPr="00AA11D9" w:rsidP="000A739C" w14:paraId="30CA8868" w14:textId="77777777">
            <w:pPr>
              <w:pStyle w:val="ListParagraph"/>
              <w:numPr>
                <w:ilvl w:val="0"/>
                <w:numId w:val="43"/>
              </w:numPr>
              <w:rPr>
                <w:rFonts w:ascii="Calibri" w:hAnsi="Calibri" w:cs="Calibri"/>
              </w:rPr>
            </w:pPr>
            <w:r w:rsidRPr="00AA11D9">
              <w:rPr>
                <w:rFonts w:ascii="Calibri" w:hAnsi="Calibri" w:cs="Calibri"/>
                <w:bCs/>
              </w:rPr>
              <w:t>Pre-Work Assignment: Data Collection Planning Worksheet</w:t>
            </w:r>
            <w:r w:rsidRPr="00AA11D9">
              <w:rPr>
                <w:rFonts w:ascii="Calibri" w:hAnsi="Calibri" w:cs="Calibri"/>
              </w:rPr>
              <w:t xml:space="preserve"> </w:t>
            </w:r>
          </w:p>
          <w:p w:rsidR="000A739C" w:rsidRPr="00AA11D9" w:rsidP="000A739C" w14:paraId="64DFD166" w14:textId="77777777">
            <w:pPr>
              <w:pStyle w:val="ListParagraph"/>
              <w:numPr>
                <w:ilvl w:val="0"/>
                <w:numId w:val="33"/>
              </w:numPr>
              <w:rPr>
                <w:rFonts w:ascii="Calibri" w:hAnsi="Calibri" w:cs="Calibri"/>
              </w:rPr>
            </w:pPr>
            <w:r w:rsidRPr="00AA11D9">
              <w:rPr>
                <w:rFonts w:ascii="Calibri" w:hAnsi="Calibri" w:cs="Calibri"/>
                <w:bCs/>
              </w:rPr>
              <w:t>Plan, Do, Study, Act (PDSA) Form &amp; Tracker</w:t>
            </w:r>
            <w:r w:rsidRPr="00AA11D9">
              <w:rPr>
                <w:rFonts w:ascii="Calibri" w:hAnsi="Calibri" w:cs="Calibri"/>
              </w:rPr>
              <w:t xml:space="preserve"> </w:t>
            </w:r>
          </w:p>
          <w:p w:rsidR="000A739C" w:rsidRPr="00AA11D9" w:rsidP="000A739C" w14:paraId="79712B2A" w14:textId="77777777">
            <w:pPr>
              <w:pStyle w:val="ListParagraph"/>
              <w:numPr>
                <w:ilvl w:val="0"/>
                <w:numId w:val="33"/>
              </w:numPr>
              <w:rPr>
                <w:rFonts w:ascii="Calibri" w:hAnsi="Calibri" w:cs="Calibri"/>
              </w:rPr>
            </w:pPr>
            <w:r w:rsidRPr="00AA11D9">
              <w:rPr>
                <w:rFonts w:ascii="Calibri" w:hAnsi="Calibri" w:cs="Calibri"/>
              </w:rPr>
              <w:t>Monthly Metrics</w:t>
            </w:r>
          </w:p>
          <w:p w:rsidR="000A739C" w:rsidRPr="00AA11D9" w:rsidP="000A739C" w14:paraId="0591E6CB" w14:textId="77777777">
            <w:pPr>
              <w:pStyle w:val="ListParagraph"/>
              <w:numPr>
                <w:ilvl w:val="0"/>
                <w:numId w:val="33"/>
              </w:numPr>
              <w:rPr>
                <w:rFonts w:ascii="Calibri" w:hAnsi="Calibri" w:cs="Calibri"/>
              </w:rPr>
            </w:pPr>
            <w:r w:rsidRPr="00AA11D9">
              <w:rPr>
                <w:rFonts w:ascii="Calibri" w:hAnsi="Calibri" w:cs="Calibri"/>
              </w:rPr>
              <w:t>Implementation Discussion Forum Prompts</w:t>
            </w:r>
          </w:p>
          <w:p w:rsidR="000A739C" w:rsidRPr="00AA11D9" w:rsidP="000A739C" w14:paraId="494FA907" w14:textId="77777777">
            <w:pPr>
              <w:pStyle w:val="ListParagraph"/>
              <w:numPr>
                <w:ilvl w:val="0"/>
                <w:numId w:val="33"/>
              </w:numPr>
              <w:rPr>
                <w:rFonts w:ascii="Calibri" w:hAnsi="Calibri" w:cs="Calibri"/>
              </w:rPr>
            </w:pPr>
            <w:r w:rsidRPr="00AA11D9">
              <w:rPr>
                <w:rFonts w:ascii="Calibri" w:hAnsi="Calibri" w:cs="Calibri"/>
              </w:rPr>
              <w:t>Learning Session Feedback Form</w:t>
            </w:r>
          </w:p>
          <w:p w:rsidR="000A739C" w:rsidRPr="00AA11D9" w:rsidP="000A739C" w14:paraId="10143CA0" w14:textId="77777777">
            <w:pPr>
              <w:pStyle w:val="ListParagraph"/>
              <w:numPr>
                <w:ilvl w:val="0"/>
                <w:numId w:val="33"/>
              </w:numPr>
              <w:rPr>
                <w:rFonts w:ascii="Calibri" w:hAnsi="Calibri" w:cs="Calibri"/>
              </w:rPr>
            </w:pPr>
            <w:r w:rsidRPr="00AA11D9">
              <w:rPr>
                <w:rFonts w:ascii="Calibri" w:hAnsi="Calibri" w:cs="Calibri"/>
              </w:rPr>
              <w:t>Action Planning Form</w:t>
            </w:r>
          </w:p>
          <w:p w:rsidR="000A739C" w:rsidRPr="00AA11D9" w:rsidP="000A739C" w14:paraId="736679BF" w14:textId="77777777">
            <w:pPr>
              <w:pStyle w:val="ListParagraph"/>
              <w:numPr>
                <w:ilvl w:val="0"/>
                <w:numId w:val="33"/>
              </w:numPr>
              <w:rPr>
                <w:rFonts w:ascii="Calibri" w:hAnsi="Calibri" w:cs="Calibri"/>
              </w:rPr>
            </w:pPr>
            <w:r w:rsidRPr="00AA11D9">
              <w:rPr>
                <w:rFonts w:ascii="Calibri" w:hAnsi="Calibri" w:cs="Calibri"/>
              </w:rPr>
              <w:t>BSC Overall Feedback Form</w:t>
            </w:r>
          </w:p>
          <w:p w:rsidR="000A739C" w:rsidRPr="00AA11D9" w:rsidP="00EA4612" w14:paraId="1EB48C04" w14:textId="5D9F5D1D">
            <w:pPr>
              <w:pStyle w:val="ListParagraph"/>
              <w:numPr>
                <w:ilvl w:val="0"/>
                <w:numId w:val="33"/>
              </w:numPr>
              <w:rPr>
                <w:rFonts w:ascii="Calibri" w:hAnsi="Calibri" w:cs="Calibri"/>
              </w:rPr>
            </w:pPr>
            <w:r w:rsidRPr="00AA11D9">
              <w:rPr>
                <w:rFonts w:ascii="Calibri" w:hAnsi="Calibri" w:cs="Calibri"/>
              </w:rPr>
              <w:t>Organizational Self-Assessment</w:t>
            </w:r>
          </w:p>
          <w:p w:rsidR="006526BE" w:rsidRPr="00AA11D9" w:rsidP="00EA4612" w14:paraId="702F36E6" w14:textId="0D2D256B">
            <w:pPr>
              <w:pStyle w:val="ListParagraph"/>
              <w:numPr>
                <w:ilvl w:val="0"/>
                <w:numId w:val="33"/>
              </w:numPr>
              <w:rPr>
                <w:rFonts w:ascii="Calibri" w:hAnsi="Calibri" w:cs="Calibri"/>
              </w:rPr>
            </w:pPr>
            <w:r w:rsidRPr="00AA11D9">
              <w:rPr>
                <w:rFonts w:ascii="Calibri" w:hAnsi="Calibri" w:cs="Calibri"/>
                <w:bCs/>
              </w:rPr>
              <w:t xml:space="preserve">BSC </w:t>
            </w:r>
            <w:r w:rsidRPr="00AA11D9" w:rsidR="00B637D3">
              <w:rPr>
                <w:rFonts w:ascii="Calibri" w:hAnsi="Calibri" w:cs="Calibri"/>
                <w:bCs/>
              </w:rPr>
              <w:t>Implementation Staff and Faculty Focus Groups</w:t>
            </w:r>
          </w:p>
          <w:p w:rsidR="000D27B6" w:rsidRPr="00AA11D9" w:rsidP="00EA4612" w14:paraId="70FB0F62" w14:textId="13DC2D0D">
            <w:pPr>
              <w:pStyle w:val="ListParagraph"/>
              <w:numPr>
                <w:ilvl w:val="0"/>
                <w:numId w:val="33"/>
              </w:numPr>
              <w:rPr>
                <w:rFonts w:ascii="Calibri" w:hAnsi="Calibri" w:cs="Calibri"/>
              </w:rPr>
            </w:pPr>
            <w:r w:rsidRPr="00AA11D9">
              <w:rPr>
                <w:rFonts w:ascii="Calibri" w:hAnsi="Calibri" w:cs="Calibri"/>
                <w:bCs/>
              </w:rPr>
              <w:t>BSC Teachers and Support Staff Focus Group</w:t>
            </w:r>
            <w:r w:rsidRPr="00AA11D9" w:rsidR="007C517E">
              <w:rPr>
                <w:rFonts w:ascii="Calibri" w:hAnsi="Calibri" w:cs="Calibri"/>
                <w:bCs/>
              </w:rPr>
              <w:t>s</w:t>
            </w:r>
          </w:p>
          <w:p w:rsidR="00212D3A" w:rsidRPr="00AA11D9" w:rsidP="00EA4612" w14:paraId="48182D81" w14:textId="6EDACF5D">
            <w:pPr>
              <w:pStyle w:val="ListParagraph"/>
              <w:numPr>
                <w:ilvl w:val="0"/>
                <w:numId w:val="33"/>
              </w:numPr>
              <w:rPr>
                <w:rFonts w:ascii="Calibri" w:hAnsi="Calibri" w:cs="Calibri"/>
              </w:rPr>
            </w:pPr>
            <w:r w:rsidRPr="00AA11D9">
              <w:rPr>
                <w:rFonts w:ascii="Calibri" w:hAnsi="Calibri" w:cs="Calibri"/>
                <w:bCs/>
              </w:rPr>
              <w:t>BSC Parent Focus Groups</w:t>
            </w:r>
          </w:p>
          <w:p w:rsidR="00BB53EB" w:rsidRPr="00AA11D9" w:rsidP="00EA4612" w14:paraId="24752DEF" w14:textId="75F5F99B">
            <w:pPr>
              <w:pStyle w:val="ListParagraph"/>
              <w:numPr>
                <w:ilvl w:val="0"/>
                <w:numId w:val="33"/>
              </w:numPr>
              <w:rPr>
                <w:rFonts w:ascii="Calibri" w:hAnsi="Calibri" w:cs="Calibri"/>
              </w:rPr>
            </w:pPr>
            <w:r w:rsidRPr="00AA11D9">
              <w:rPr>
                <w:rFonts w:ascii="Calibri" w:hAnsi="Calibri" w:cs="Calibri"/>
                <w:bCs/>
              </w:rPr>
              <w:t>Individual BSC Teams Focus Groups</w:t>
            </w:r>
          </w:p>
          <w:p w:rsidR="00E201C2" w:rsidRPr="00AA11D9" w:rsidP="00EA4612" w14:paraId="302AC546" w14:textId="560BE410">
            <w:pPr>
              <w:pStyle w:val="ListParagraph"/>
              <w:numPr>
                <w:ilvl w:val="0"/>
                <w:numId w:val="33"/>
              </w:numPr>
              <w:rPr>
                <w:rFonts w:ascii="Calibri" w:hAnsi="Calibri" w:cs="Calibri"/>
              </w:rPr>
            </w:pPr>
            <w:r w:rsidRPr="00AA11D9">
              <w:rPr>
                <w:rFonts w:ascii="Calibri" w:hAnsi="Calibri" w:cs="Calibri"/>
                <w:bCs/>
              </w:rPr>
              <w:t>Key</w:t>
            </w:r>
            <w:r w:rsidRPr="00AA11D9" w:rsidR="00B637D3">
              <w:rPr>
                <w:rFonts w:ascii="Calibri" w:hAnsi="Calibri" w:cs="Calibri"/>
                <w:bCs/>
              </w:rPr>
              <w:t xml:space="preserve"> Informant Interviews with BSC Center Administrators</w:t>
            </w:r>
          </w:p>
          <w:p w:rsidR="00494DA7" w:rsidRPr="00AA11D9" w:rsidP="00EA4612" w14:paraId="77F47E9D" w14:textId="213919F3">
            <w:pPr>
              <w:pStyle w:val="ListParagraph"/>
              <w:numPr>
                <w:ilvl w:val="0"/>
                <w:numId w:val="33"/>
              </w:numPr>
              <w:rPr>
                <w:rFonts w:ascii="Calibri" w:hAnsi="Calibri" w:cs="Calibri"/>
              </w:rPr>
            </w:pPr>
            <w:r w:rsidRPr="00AA11D9">
              <w:rPr>
                <w:rFonts w:ascii="Calibri" w:hAnsi="Calibri" w:cs="Calibri"/>
                <w:bCs/>
              </w:rPr>
              <w:t xml:space="preserve">Administrator </w:t>
            </w:r>
            <w:r w:rsidRPr="00AA11D9" w:rsidR="000A739C">
              <w:rPr>
                <w:rFonts w:ascii="Calibri" w:hAnsi="Calibri" w:cs="Calibri"/>
                <w:bCs/>
              </w:rPr>
              <w:t>S</w:t>
            </w:r>
            <w:r w:rsidRPr="00AA11D9">
              <w:rPr>
                <w:rFonts w:ascii="Calibri" w:hAnsi="Calibri" w:cs="Calibri"/>
                <w:bCs/>
              </w:rPr>
              <w:t>urveys</w:t>
            </w:r>
          </w:p>
          <w:p w:rsidR="005509BD" w:rsidRPr="00AA11D9" w:rsidP="00EA4612" w14:paraId="03EE3698" w14:textId="26A5347A">
            <w:pPr>
              <w:pStyle w:val="ListParagraph"/>
              <w:numPr>
                <w:ilvl w:val="0"/>
                <w:numId w:val="33"/>
              </w:numPr>
              <w:rPr>
                <w:rFonts w:ascii="Calibri" w:hAnsi="Calibri" w:cs="Calibri"/>
              </w:rPr>
            </w:pPr>
            <w:r w:rsidRPr="00AA11D9">
              <w:rPr>
                <w:rFonts w:ascii="Calibri" w:hAnsi="Calibri" w:cs="Calibri"/>
                <w:bCs/>
              </w:rPr>
              <w:t xml:space="preserve">Teacher </w:t>
            </w:r>
            <w:r w:rsidRPr="00AA11D9" w:rsidR="000A739C">
              <w:rPr>
                <w:rFonts w:ascii="Calibri" w:hAnsi="Calibri" w:cs="Calibri"/>
                <w:bCs/>
              </w:rPr>
              <w:t>S</w:t>
            </w:r>
            <w:r w:rsidRPr="00AA11D9">
              <w:rPr>
                <w:rFonts w:ascii="Calibri" w:hAnsi="Calibri" w:cs="Calibri"/>
                <w:bCs/>
              </w:rPr>
              <w:t>urveys</w:t>
            </w:r>
          </w:p>
          <w:p w:rsidR="00E5601D" w:rsidRPr="00AA11D9" w:rsidP="00EA4612" w14:paraId="417337F4" w14:textId="53FC3608">
            <w:pPr>
              <w:pStyle w:val="ListParagraph"/>
              <w:numPr>
                <w:ilvl w:val="0"/>
                <w:numId w:val="33"/>
              </w:numPr>
              <w:rPr>
                <w:rFonts w:ascii="Calibri" w:hAnsi="Calibri" w:cs="Calibri"/>
              </w:rPr>
            </w:pPr>
            <w:r w:rsidRPr="00AA11D9">
              <w:rPr>
                <w:rFonts w:ascii="Calibri" w:hAnsi="Calibri" w:cs="Calibri"/>
                <w:bCs/>
              </w:rPr>
              <w:t xml:space="preserve">Other </w:t>
            </w:r>
            <w:r w:rsidRPr="00AA11D9" w:rsidR="000A739C">
              <w:rPr>
                <w:rFonts w:ascii="Calibri" w:hAnsi="Calibri" w:cs="Calibri"/>
                <w:bCs/>
              </w:rPr>
              <w:t>C</w:t>
            </w:r>
            <w:r w:rsidRPr="00AA11D9">
              <w:rPr>
                <w:rFonts w:ascii="Calibri" w:hAnsi="Calibri" w:cs="Calibri"/>
                <w:bCs/>
              </w:rPr>
              <w:t xml:space="preserve">enter </w:t>
            </w:r>
            <w:r w:rsidRPr="00AA11D9" w:rsidR="000A739C">
              <w:rPr>
                <w:rFonts w:ascii="Calibri" w:hAnsi="Calibri" w:cs="Calibri"/>
                <w:bCs/>
              </w:rPr>
              <w:t>S</w:t>
            </w:r>
            <w:r w:rsidRPr="00AA11D9">
              <w:rPr>
                <w:rFonts w:ascii="Calibri" w:hAnsi="Calibri" w:cs="Calibri"/>
                <w:bCs/>
              </w:rPr>
              <w:t xml:space="preserve">taff </w:t>
            </w:r>
            <w:r w:rsidRPr="00AA11D9" w:rsidR="000A739C">
              <w:rPr>
                <w:rFonts w:ascii="Calibri" w:hAnsi="Calibri" w:cs="Calibri"/>
                <w:bCs/>
              </w:rPr>
              <w:t>S</w:t>
            </w:r>
            <w:r w:rsidRPr="00AA11D9">
              <w:rPr>
                <w:rFonts w:ascii="Calibri" w:hAnsi="Calibri" w:cs="Calibri"/>
                <w:bCs/>
              </w:rPr>
              <w:t>urveys</w:t>
            </w:r>
          </w:p>
          <w:p w:rsidR="0034604A" w:rsidRPr="00AA11D9" w:rsidP="00EA4612" w14:paraId="5807DC8F" w14:textId="76EFB087">
            <w:pPr>
              <w:pStyle w:val="ListParagraph"/>
              <w:numPr>
                <w:ilvl w:val="0"/>
                <w:numId w:val="33"/>
              </w:numPr>
              <w:rPr>
                <w:rFonts w:ascii="Calibri" w:hAnsi="Calibri" w:cs="Calibri"/>
              </w:rPr>
            </w:pPr>
            <w:r w:rsidRPr="00AA11D9">
              <w:rPr>
                <w:rFonts w:ascii="Calibri" w:hAnsi="Calibri" w:cs="Calibri"/>
                <w:bCs/>
              </w:rPr>
              <w:t xml:space="preserve">Non-BSC </w:t>
            </w:r>
            <w:r w:rsidRPr="00AA11D9" w:rsidR="000A739C">
              <w:rPr>
                <w:rFonts w:ascii="Calibri" w:hAnsi="Calibri" w:cs="Calibri"/>
                <w:bCs/>
              </w:rPr>
              <w:t>P</w:t>
            </w:r>
            <w:r w:rsidRPr="00AA11D9">
              <w:rPr>
                <w:rFonts w:ascii="Calibri" w:hAnsi="Calibri" w:cs="Calibri"/>
                <w:bCs/>
              </w:rPr>
              <w:t xml:space="preserve">arent </w:t>
            </w:r>
            <w:r w:rsidRPr="00AA11D9" w:rsidR="000A739C">
              <w:rPr>
                <w:rFonts w:ascii="Calibri" w:hAnsi="Calibri" w:cs="Calibri"/>
                <w:bCs/>
              </w:rPr>
              <w:t>S</w:t>
            </w:r>
            <w:r w:rsidRPr="00AA11D9">
              <w:rPr>
                <w:rFonts w:ascii="Calibri" w:hAnsi="Calibri" w:cs="Calibri"/>
                <w:bCs/>
              </w:rPr>
              <w:t>urveys</w:t>
            </w:r>
          </w:p>
          <w:p w:rsidR="00052FD0" w:rsidRPr="00AA11D9" w:rsidP="00EA4612" w14:paraId="0025C968" w14:textId="080F6F79">
            <w:pPr>
              <w:pStyle w:val="ListParagraph"/>
              <w:numPr>
                <w:ilvl w:val="0"/>
                <w:numId w:val="33"/>
              </w:numPr>
              <w:rPr>
                <w:rFonts w:ascii="Calibri" w:hAnsi="Calibri" w:cs="Calibri"/>
              </w:rPr>
            </w:pPr>
            <w:r w:rsidRPr="00AA11D9">
              <w:rPr>
                <w:rFonts w:ascii="Calibri" w:hAnsi="Calibri" w:cs="Calibri"/>
                <w:bCs/>
              </w:rPr>
              <w:t xml:space="preserve">BSC </w:t>
            </w:r>
            <w:r w:rsidRPr="00AA11D9" w:rsidR="000A739C">
              <w:rPr>
                <w:rFonts w:ascii="Calibri" w:hAnsi="Calibri" w:cs="Calibri"/>
                <w:bCs/>
              </w:rPr>
              <w:t>P</w:t>
            </w:r>
            <w:r w:rsidRPr="00AA11D9">
              <w:rPr>
                <w:rFonts w:ascii="Calibri" w:hAnsi="Calibri" w:cs="Calibri"/>
                <w:bCs/>
              </w:rPr>
              <w:t xml:space="preserve">arent </w:t>
            </w:r>
            <w:r w:rsidRPr="00AA11D9" w:rsidR="000A739C">
              <w:rPr>
                <w:rFonts w:ascii="Calibri" w:hAnsi="Calibri" w:cs="Calibri"/>
                <w:bCs/>
              </w:rPr>
              <w:t>S</w:t>
            </w:r>
            <w:r w:rsidRPr="00AA11D9">
              <w:rPr>
                <w:rFonts w:ascii="Calibri" w:hAnsi="Calibri" w:cs="Calibri"/>
                <w:bCs/>
              </w:rPr>
              <w:t>urveys</w:t>
            </w:r>
          </w:p>
          <w:p w:rsidR="008F4DD6" w:rsidRPr="00AA11D9" w:rsidP="00EA4612" w14:paraId="18EA1E06" w14:textId="53342D27">
            <w:pPr>
              <w:pStyle w:val="ListParagraph"/>
              <w:numPr>
                <w:ilvl w:val="0"/>
                <w:numId w:val="33"/>
              </w:numPr>
              <w:rPr>
                <w:rFonts w:ascii="Calibri" w:hAnsi="Calibri" w:cs="Calibri"/>
              </w:rPr>
            </w:pPr>
            <w:r w:rsidRPr="00AA11D9">
              <w:rPr>
                <w:rFonts w:ascii="Calibri" w:hAnsi="Calibri" w:cs="Calibri"/>
                <w:bCs/>
              </w:rPr>
              <w:t xml:space="preserve">Classroom </w:t>
            </w:r>
            <w:r w:rsidRPr="00AA11D9" w:rsidR="000A739C">
              <w:rPr>
                <w:rFonts w:ascii="Calibri" w:hAnsi="Calibri" w:cs="Calibri"/>
                <w:bCs/>
              </w:rPr>
              <w:t>O</w:t>
            </w:r>
            <w:r w:rsidRPr="00AA11D9">
              <w:rPr>
                <w:rFonts w:ascii="Calibri" w:hAnsi="Calibri" w:cs="Calibri"/>
                <w:bCs/>
              </w:rPr>
              <w:t>bservations</w:t>
            </w:r>
          </w:p>
        </w:tc>
      </w:tr>
    </w:tbl>
    <w:p w:rsidR="00A42C71" w:rsidRPr="001A59B6" w:rsidP="00A42C71" w14:paraId="724733CA" w14:textId="77777777">
      <w:pPr>
        <w:autoSpaceDE w:val="0"/>
        <w:autoSpaceDN w:val="0"/>
        <w:adjustRightInd w:val="0"/>
        <w:spacing w:after="0" w:line="240" w:lineRule="atLeast"/>
        <w:rPr>
          <w:rFonts w:eastAsia="Times New Roman" w:cstheme="minorHAnsi"/>
          <w:color w:val="000000"/>
        </w:rPr>
      </w:pPr>
    </w:p>
    <w:p w:rsidR="00D17871" w:rsidRPr="001A59B6" w:rsidP="00A42C71" w14:paraId="14D1A580" w14:textId="77777777">
      <w:pPr>
        <w:autoSpaceDE w:val="0"/>
        <w:autoSpaceDN w:val="0"/>
        <w:adjustRightInd w:val="0"/>
        <w:spacing w:after="0" w:line="240" w:lineRule="atLeast"/>
        <w:rPr>
          <w:rFonts w:eastAsia="Times New Roman" w:cstheme="minorHAnsi"/>
          <w:color w:val="000000"/>
        </w:rPr>
      </w:pPr>
    </w:p>
    <w:p w:rsidR="00A42C71" w:rsidRPr="001A59B6" w:rsidP="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A42C71" w:rsidP="00A42C71" w14:paraId="1167930B" w14:textId="0CD9596A">
      <w:pPr>
        <w:autoSpaceDE w:val="0"/>
        <w:autoSpaceDN w:val="0"/>
        <w:adjustRightInd w:val="0"/>
        <w:spacing w:after="0" w:line="240" w:lineRule="atLeast"/>
        <w:rPr>
          <w:rFonts w:eastAsia="Times New Roman" w:cstheme="minorHAnsi"/>
          <w:i/>
          <w:iCs/>
          <w:color w:val="000000"/>
        </w:rPr>
      </w:pPr>
      <w:r>
        <w:rPr>
          <w:rFonts w:eastAsia="Times New Roman" w:cstheme="minorHAnsi"/>
          <w:i/>
          <w:iCs/>
          <w:color w:val="000000"/>
        </w:rPr>
        <w:t xml:space="preserve">Who will be collecting the data? </w:t>
      </w:r>
    </w:p>
    <w:p w:rsidR="006C0CCB" w:rsidP="00A42C71" w14:paraId="17925E0C" w14:textId="37D7EA13">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Contractor will collect </w:t>
      </w:r>
      <w:r w:rsidR="003015C7">
        <w:rPr>
          <w:rFonts w:eastAsia="Times New Roman" w:cstheme="minorHAnsi"/>
          <w:color w:val="000000"/>
        </w:rPr>
        <w:t>BSC selection application data</w:t>
      </w:r>
      <w:r w:rsidR="002333DF">
        <w:rPr>
          <w:rFonts w:eastAsia="Times New Roman" w:cstheme="minorHAnsi"/>
          <w:color w:val="000000"/>
        </w:rPr>
        <w:t>,</w:t>
      </w:r>
      <w:r w:rsidR="00AF59A6">
        <w:rPr>
          <w:rFonts w:eastAsia="Times New Roman" w:cstheme="minorHAnsi"/>
          <w:color w:val="000000"/>
        </w:rPr>
        <w:t xml:space="preserve"> </w:t>
      </w:r>
      <w:r w:rsidR="000B52C0">
        <w:rPr>
          <w:rFonts w:eastAsia="Times New Roman" w:cstheme="minorHAnsi"/>
          <w:color w:val="000000"/>
        </w:rPr>
        <w:t>administer surveys</w:t>
      </w:r>
      <w:r w:rsidR="002333DF">
        <w:rPr>
          <w:rFonts w:eastAsia="Times New Roman" w:cstheme="minorHAnsi"/>
          <w:color w:val="000000"/>
        </w:rPr>
        <w:t xml:space="preserve">, </w:t>
      </w:r>
      <w:r w:rsidR="006907E6">
        <w:rPr>
          <w:rFonts w:eastAsia="Times New Roman" w:cstheme="minorHAnsi"/>
          <w:color w:val="000000"/>
        </w:rPr>
        <w:t>and conduct interviews, focus groups, and classroom observations</w:t>
      </w:r>
      <w:r w:rsidR="000B52C0">
        <w:rPr>
          <w:rFonts w:eastAsia="Times New Roman" w:cstheme="minorHAnsi"/>
          <w:color w:val="000000"/>
        </w:rPr>
        <w:t xml:space="preserve">. </w:t>
      </w:r>
    </w:p>
    <w:p w:rsidR="00C839E2" w:rsidP="00A42C71" w14:paraId="24DAE0DE" w14:textId="77777777">
      <w:pPr>
        <w:autoSpaceDE w:val="0"/>
        <w:autoSpaceDN w:val="0"/>
        <w:adjustRightInd w:val="0"/>
        <w:spacing w:after="0" w:line="240" w:lineRule="atLeast"/>
        <w:rPr>
          <w:rFonts w:eastAsia="Times New Roman" w:cstheme="minorHAnsi"/>
          <w:color w:val="000000"/>
        </w:rPr>
      </w:pPr>
    </w:p>
    <w:p w:rsidR="00F20513" w:rsidRPr="00F20513" w:rsidP="00A42C71" w14:paraId="6F3192BF" w14:textId="5290149D">
      <w:pPr>
        <w:autoSpaceDE w:val="0"/>
        <w:autoSpaceDN w:val="0"/>
        <w:adjustRightInd w:val="0"/>
        <w:spacing w:after="0" w:line="240" w:lineRule="atLeast"/>
        <w:rPr>
          <w:rFonts w:eastAsia="Times New Roman"/>
          <w:color w:val="000000"/>
        </w:rPr>
      </w:pPr>
      <w:r w:rsidRPr="5C23758B">
        <w:rPr>
          <w:rFonts w:eastAsia="Times New Roman"/>
          <w:color w:val="000000" w:themeColor="text1"/>
        </w:rPr>
        <w:t xml:space="preserve">A </w:t>
      </w:r>
      <w:r w:rsidRPr="5C23758B" w:rsidR="009B21C2">
        <w:rPr>
          <w:rFonts w:eastAsia="Times New Roman"/>
          <w:color w:val="000000" w:themeColor="text1"/>
        </w:rPr>
        <w:t>member of the CCL project</w:t>
      </w:r>
      <w:r w:rsidRPr="5C23758B">
        <w:rPr>
          <w:rFonts w:eastAsia="Times New Roman"/>
          <w:color w:val="000000" w:themeColor="text1"/>
        </w:rPr>
        <w:t xml:space="preserve"> team will </w:t>
      </w:r>
      <w:r w:rsidRPr="7AB3442E" w:rsidR="56BF46DC">
        <w:rPr>
          <w:rFonts w:eastAsia="Times New Roman"/>
          <w:color w:val="000000" w:themeColor="text1"/>
        </w:rPr>
        <w:t xml:space="preserve">support BSC teams by </w:t>
      </w:r>
      <w:r w:rsidRPr="5C23758B" w:rsidR="0058579C">
        <w:rPr>
          <w:rFonts w:eastAsia="Times New Roman"/>
          <w:color w:val="000000" w:themeColor="text1"/>
        </w:rPr>
        <w:t>introduc</w:t>
      </w:r>
      <w:r w:rsidRPr="5C23758B" w:rsidR="1D2EED85">
        <w:rPr>
          <w:rFonts w:eastAsia="Times New Roman"/>
          <w:color w:val="000000" w:themeColor="text1"/>
        </w:rPr>
        <w:t>ing</w:t>
      </w:r>
      <w:r w:rsidRPr="5C23758B" w:rsidR="0058579C">
        <w:rPr>
          <w:rFonts w:eastAsia="Times New Roman"/>
          <w:color w:val="000000" w:themeColor="text1"/>
        </w:rPr>
        <w:t xml:space="preserve"> </w:t>
      </w:r>
      <w:r w:rsidRPr="5C23758B" w:rsidR="001D1A24">
        <w:rPr>
          <w:rFonts w:eastAsia="Times New Roman"/>
          <w:color w:val="000000" w:themeColor="text1"/>
        </w:rPr>
        <w:t xml:space="preserve">participants </w:t>
      </w:r>
      <w:r w:rsidRPr="5C23758B" w:rsidR="00A8335E">
        <w:rPr>
          <w:rFonts w:eastAsia="Times New Roman"/>
          <w:color w:val="000000" w:themeColor="text1"/>
        </w:rPr>
        <w:t xml:space="preserve">to </w:t>
      </w:r>
      <w:r w:rsidRPr="5C23758B" w:rsidR="00FE2E93">
        <w:rPr>
          <w:rFonts w:eastAsia="Times New Roman"/>
          <w:color w:val="000000" w:themeColor="text1"/>
        </w:rPr>
        <w:t xml:space="preserve">their </w:t>
      </w:r>
      <w:r w:rsidR="00A90728">
        <w:rPr>
          <w:rFonts w:eastAsia="Times New Roman"/>
          <w:color w:val="000000" w:themeColor="text1"/>
        </w:rPr>
        <w:t>on</w:t>
      </w:r>
      <w:r w:rsidRPr="5C23758B" w:rsidR="00FE2E93">
        <w:rPr>
          <w:rFonts w:eastAsia="Times New Roman"/>
          <w:color w:val="000000" w:themeColor="text1"/>
        </w:rPr>
        <w:t>l</w:t>
      </w:r>
      <w:r w:rsidR="00A90728">
        <w:rPr>
          <w:rFonts w:eastAsia="Times New Roman"/>
          <w:color w:val="000000" w:themeColor="text1"/>
        </w:rPr>
        <w:t>ine shared learning platform</w:t>
      </w:r>
      <w:r w:rsidRPr="5C23758B" w:rsidR="00440F8D">
        <w:rPr>
          <w:rFonts w:eastAsia="Times New Roman"/>
          <w:color w:val="000000" w:themeColor="text1"/>
        </w:rPr>
        <w:t xml:space="preserve"> which will house </w:t>
      </w:r>
      <w:r w:rsidRPr="5C23758B" w:rsidR="006164EB">
        <w:rPr>
          <w:rFonts w:eastAsia="Times New Roman"/>
          <w:color w:val="000000" w:themeColor="text1"/>
        </w:rPr>
        <w:t>the</w:t>
      </w:r>
      <w:r w:rsidRPr="5C23758B" w:rsidR="005043FD">
        <w:rPr>
          <w:rFonts w:eastAsia="Times New Roman"/>
          <w:color w:val="000000" w:themeColor="text1"/>
        </w:rPr>
        <w:t xml:space="preserve"> implementation instruments (i.e., </w:t>
      </w:r>
      <w:r w:rsidRPr="5C23758B" w:rsidR="00152660">
        <w:rPr>
          <w:rFonts w:eastAsia="Times New Roman"/>
          <w:color w:val="000000" w:themeColor="text1"/>
        </w:rPr>
        <w:t>the pre-work assignment</w:t>
      </w:r>
      <w:r w:rsidRPr="5C23758B" w:rsidR="00001F22">
        <w:rPr>
          <w:rFonts w:eastAsia="Times New Roman"/>
          <w:color w:val="000000" w:themeColor="text1"/>
        </w:rPr>
        <w:t xml:space="preserve"> data collection planning worksheet, PDSAs, monthly metric template,</w:t>
      </w:r>
      <w:r w:rsidRPr="5C23758B" w:rsidR="00131A03">
        <w:rPr>
          <w:rFonts w:eastAsia="Times New Roman"/>
          <w:color w:val="000000" w:themeColor="text1"/>
        </w:rPr>
        <w:t xml:space="preserve"> discussion forum prompts, </w:t>
      </w:r>
      <w:r w:rsidRPr="5C23758B" w:rsidR="0001170A">
        <w:rPr>
          <w:rFonts w:eastAsia="Times New Roman"/>
          <w:color w:val="000000" w:themeColor="text1"/>
        </w:rPr>
        <w:t xml:space="preserve">learning session and </w:t>
      </w:r>
      <w:r w:rsidRPr="5C23758B" w:rsidR="00261F21">
        <w:rPr>
          <w:rFonts w:eastAsia="Times New Roman"/>
          <w:color w:val="000000" w:themeColor="text1"/>
        </w:rPr>
        <w:t xml:space="preserve">BSC overall feedback forms, </w:t>
      </w:r>
      <w:r w:rsidRPr="5C23758B" w:rsidR="00401966">
        <w:rPr>
          <w:rFonts w:eastAsia="Times New Roman"/>
          <w:color w:val="000000" w:themeColor="text1"/>
        </w:rPr>
        <w:t xml:space="preserve">action planning form, and the organizational self-assessment). </w:t>
      </w:r>
      <w:r w:rsidRPr="5C23758B" w:rsidR="003B42AE">
        <w:rPr>
          <w:rFonts w:eastAsia="Times New Roman"/>
          <w:color w:val="000000" w:themeColor="text1"/>
        </w:rPr>
        <w:t xml:space="preserve">Each BSC team </w:t>
      </w:r>
      <w:r w:rsidRPr="5C23758B" w:rsidR="00DB458A">
        <w:rPr>
          <w:rFonts w:eastAsia="Times New Roman"/>
          <w:color w:val="000000" w:themeColor="text1"/>
        </w:rPr>
        <w:t xml:space="preserve">member will learn how to interact with </w:t>
      </w:r>
      <w:r w:rsidR="00C64190">
        <w:rPr>
          <w:rFonts w:eastAsia="Times New Roman"/>
          <w:color w:val="000000" w:themeColor="text1"/>
        </w:rPr>
        <w:t>the shared online learning platform</w:t>
      </w:r>
      <w:r w:rsidRPr="5C23758B" w:rsidR="00F75DC5">
        <w:rPr>
          <w:rFonts w:eastAsia="Times New Roman"/>
          <w:color w:val="000000" w:themeColor="text1"/>
        </w:rPr>
        <w:t xml:space="preserve">, including </w:t>
      </w:r>
      <w:r w:rsidRPr="5C23758B" w:rsidR="0095543D">
        <w:rPr>
          <w:rFonts w:eastAsia="Times New Roman"/>
          <w:color w:val="000000" w:themeColor="text1"/>
        </w:rPr>
        <w:t>how to access materials and engage in discussion for</w:t>
      </w:r>
      <w:r w:rsidRPr="5C23758B" w:rsidR="00902AAA">
        <w:rPr>
          <w:rFonts w:eastAsia="Times New Roman"/>
          <w:color w:val="000000" w:themeColor="text1"/>
        </w:rPr>
        <w:t xml:space="preserve">ums. Each BSC team </w:t>
      </w:r>
      <w:r w:rsidRPr="5C23758B" w:rsidR="003B42AE">
        <w:rPr>
          <w:rFonts w:eastAsia="Times New Roman"/>
          <w:color w:val="000000" w:themeColor="text1"/>
        </w:rPr>
        <w:t>will</w:t>
      </w:r>
      <w:r w:rsidRPr="5C23758B" w:rsidR="00902AAA">
        <w:rPr>
          <w:rFonts w:eastAsia="Times New Roman"/>
          <w:color w:val="000000" w:themeColor="text1"/>
        </w:rPr>
        <w:t xml:space="preserve"> also</w:t>
      </w:r>
      <w:r w:rsidRPr="5C23758B" w:rsidR="003B42AE">
        <w:rPr>
          <w:rFonts w:eastAsia="Times New Roman"/>
          <w:color w:val="000000" w:themeColor="text1"/>
        </w:rPr>
        <w:t xml:space="preserve"> designate a team data manager who will</w:t>
      </w:r>
      <w:r w:rsidRPr="5C23758B" w:rsidR="00022C9D">
        <w:rPr>
          <w:rFonts w:eastAsia="Times New Roman"/>
          <w:color w:val="000000" w:themeColor="text1"/>
        </w:rPr>
        <w:t xml:space="preserve"> </w:t>
      </w:r>
      <w:r w:rsidRPr="5C23758B" w:rsidR="003B42AE">
        <w:rPr>
          <w:rFonts w:eastAsia="Times New Roman"/>
          <w:color w:val="000000" w:themeColor="text1"/>
        </w:rPr>
        <w:t>be responsible for uploading</w:t>
      </w:r>
      <w:r w:rsidRPr="5C23758B" w:rsidR="00022C9D">
        <w:rPr>
          <w:rFonts w:eastAsia="Times New Roman"/>
          <w:color w:val="000000" w:themeColor="text1"/>
        </w:rPr>
        <w:t xml:space="preserve"> </w:t>
      </w:r>
      <w:r w:rsidRPr="5C23758B" w:rsidR="002C5921">
        <w:rPr>
          <w:rFonts w:eastAsia="Times New Roman"/>
          <w:color w:val="000000" w:themeColor="text1"/>
        </w:rPr>
        <w:t>completed</w:t>
      </w:r>
      <w:r w:rsidRPr="5C23758B" w:rsidR="003055A0">
        <w:rPr>
          <w:rFonts w:eastAsia="Times New Roman"/>
          <w:color w:val="000000" w:themeColor="text1"/>
        </w:rPr>
        <w:t xml:space="preserve"> implementation </w:t>
      </w:r>
      <w:r w:rsidRPr="5C23758B" w:rsidR="00FB3F4D">
        <w:rPr>
          <w:rFonts w:eastAsia="Times New Roman"/>
          <w:color w:val="000000" w:themeColor="text1"/>
        </w:rPr>
        <w:t>instruments</w:t>
      </w:r>
      <w:r w:rsidRPr="5C23758B" w:rsidR="002C5921">
        <w:rPr>
          <w:rFonts w:eastAsia="Times New Roman"/>
          <w:color w:val="000000" w:themeColor="text1"/>
        </w:rPr>
        <w:t xml:space="preserve"> to their </w:t>
      </w:r>
      <w:r w:rsidRPr="5C23758B" w:rsidR="00B01113">
        <w:rPr>
          <w:rFonts w:eastAsia="Times New Roman"/>
          <w:color w:val="000000" w:themeColor="text1"/>
        </w:rPr>
        <w:t xml:space="preserve">team’s </w:t>
      </w:r>
      <w:r w:rsidR="007938A3">
        <w:rPr>
          <w:rFonts w:eastAsia="Times New Roman"/>
          <w:color w:val="000000" w:themeColor="text1"/>
        </w:rPr>
        <w:t>shared</w:t>
      </w:r>
      <w:r w:rsidRPr="5C23758B" w:rsidR="007938A3">
        <w:rPr>
          <w:rFonts w:eastAsia="Times New Roman"/>
          <w:color w:val="000000" w:themeColor="text1"/>
        </w:rPr>
        <w:t xml:space="preserve"> </w:t>
      </w:r>
      <w:r w:rsidRPr="5C23758B" w:rsidR="002C5921">
        <w:rPr>
          <w:rFonts w:eastAsia="Times New Roman"/>
          <w:color w:val="000000" w:themeColor="text1"/>
        </w:rPr>
        <w:t xml:space="preserve">site. </w:t>
      </w:r>
      <w:r w:rsidRPr="5C23758B" w:rsidR="001D1A24">
        <w:rPr>
          <w:rFonts w:eastAsia="Times New Roman"/>
          <w:color w:val="000000" w:themeColor="text1"/>
        </w:rPr>
        <w:t xml:space="preserve"> </w:t>
      </w:r>
      <w:r w:rsidRPr="5C23758B" w:rsidR="00C00973">
        <w:rPr>
          <w:rFonts w:eastAsia="Times New Roman"/>
          <w:color w:val="000000" w:themeColor="text1"/>
        </w:rPr>
        <w:t xml:space="preserve"> </w:t>
      </w:r>
      <w:r w:rsidRPr="5C23758B">
        <w:rPr>
          <w:rFonts w:eastAsia="Times New Roman"/>
          <w:color w:val="000000" w:themeColor="text1"/>
        </w:rPr>
        <w:t xml:space="preserve"> </w:t>
      </w:r>
    </w:p>
    <w:p w:rsidR="00432DCE" w:rsidP="00A42C71" w14:paraId="2A13D46F" w14:textId="77777777">
      <w:pPr>
        <w:autoSpaceDE w:val="0"/>
        <w:autoSpaceDN w:val="0"/>
        <w:adjustRightInd w:val="0"/>
        <w:spacing w:after="0" w:line="240" w:lineRule="atLeast"/>
        <w:rPr>
          <w:rFonts w:eastAsia="Times New Roman" w:cstheme="minorHAnsi"/>
          <w:i/>
          <w:iCs/>
          <w:color w:val="000000"/>
        </w:rPr>
      </w:pPr>
    </w:p>
    <w:p w:rsidR="005D7947" w:rsidRPr="00D54712" w:rsidP="00A42C71" w14:paraId="62F75B20" w14:textId="343D2946">
      <w:pPr>
        <w:autoSpaceDE w:val="0"/>
        <w:autoSpaceDN w:val="0"/>
        <w:adjustRightInd w:val="0"/>
        <w:spacing w:after="0" w:line="240" w:lineRule="atLeast"/>
        <w:rPr>
          <w:rFonts w:eastAsia="Times New Roman" w:cstheme="minorHAnsi"/>
          <w:i/>
          <w:iCs/>
          <w:color w:val="000000"/>
        </w:rPr>
      </w:pPr>
      <w:r>
        <w:rPr>
          <w:rFonts w:eastAsia="Times New Roman" w:cstheme="minorHAnsi"/>
          <w:i/>
          <w:iCs/>
          <w:color w:val="000000"/>
        </w:rPr>
        <w:t xml:space="preserve">What is the recruitment protocol? </w:t>
      </w:r>
    </w:p>
    <w:p w:rsidR="005D7947" w:rsidRPr="005D7947" w:rsidP="00A42C71" w14:paraId="58B0CBEB" w14:textId="2B570222">
      <w:pPr>
        <w:autoSpaceDE w:val="0"/>
        <w:autoSpaceDN w:val="0"/>
        <w:adjustRightInd w:val="0"/>
        <w:spacing w:after="0" w:line="240" w:lineRule="atLeast"/>
        <w:rPr>
          <w:b/>
          <w:bCs/>
        </w:rPr>
      </w:pPr>
      <w:r w:rsidRPr="005D7947">
        <w:rPr>
          <w:b/>
          <w:bCs/>
        </w:rPr>
        <w:t xml:space="preserve">Recruitment of </w:t>
      </w:r>
      <w:r w:rsidR="009F259F">
        <w:rPr>
          <w:b/>
          <w:bCs/>
        </w:rPr>
        <w:t>ECE Centers</w:t>
      </w:r>
    </w:p>
    <w:p w:rsidR="00F20513" w:rsidP="00A42C71" w14:paraId="2DD6D4D3" w14:textId="5A6CBB33">
      <w:pPr>
        <w:autoSpaceDE w:val="0"/>
        <w:autoSpaceDN w:val="0"/>
        <w:adjustRightInd w:val="0"/>
        <w:spacing w:after="0" w:line="240" w:lineRule="atLeast"/>
      </w:pPr>
      <w:r>
        <w:t>As described in Section B2, w</w:t>
      </w:r>
      <w:r w:rsidR="00253A33">
        <w:t>e</w:t>
      </w:r>
      <w:r w:rsidRPr="00280E66" w:rsidR="00C57D99">
        <w:t xml:space="preserve"> will </w:t>
      </w:r>
      <w:r w:rsidR="00253A33">
        <w:t xml:space="preserve">first conduct outreach to </w:t>
      </w:r>
      <w:r w:rsidR="00DE61DE">
        <w:t>ECE</w:t>
      </w:r>
      <w:r w:rsidR="0017313B">
        <w:t xml:space="preserve"> </w:t>
      </w:r>
      <w:r w:rsidR="009F259F">
        <w:t xml:space="preserve">centers </w:t>
      </w:r>
      <w:r w:rsidR="0017313B">
        <w:t>in each location</w:t>
      </w:r>
      <w:r w:rsidR="00253A33">
        <w:t xml:space="preserve"> to</w:t>
      </w:r>
      <w:r w:rsidRPr="00280E66" w:rsidR="00C57D99">
        <w:t xml:space="preserve"> </w:t>
      </w:r>
      <w:r w:rsidR="00781D61">
        <w:t xml:space="preserve">describe </w:t>
      </w:r>
      <w:r w:rsidR="006E6609">
        <w:t>the CCL</w:t>
      </w:r>
      <w:r w:rsidR="00211393">
        <w:t xml:space="preserve"> project and </w:t>
      </w:r>
      <w:r w:rsidR="006F5D7C">
        <w:t xml:space="preserve">invite </w:t>
      </w:r>
      <w:r w:rsidR="009F259F">
        <w:t xml:space="preserve">centers </w:t>
      </w:r>
      <w:r w:rsidR="006F5D7C">
        <w:t xml:space="preserve">to complete the BSC selection application questionnaire. </w:t>
      </w:r>
      <w:r w:rsidRPr="00280E66" w:rsidR="00C57D99">
        <w:t xml:space="preserve">Outreach </w:t>
      </w:r>
      <w:r w:rsidR="00D94AA4">
        <w:t xml:space="preserve">materials </w:t>
      </w:r>
      <w:r w:rsidR="00123D6E">
        <w:t>and activities</w:t>
      </w:r>
      <w:r w:rsidR="00D94AA4">
        <w:t xml:space="preserve"> will be finalized in collaboration with </w:t>
      </w:r>
      <w:r w:rsidR="0099637A">
        <w:t>our state</w:t>
      </w:r>
      <w:r w:rsidR="005D3DDD">
        <w:t>/</w:t>
      </w:r>
      <w:r w:rsidR="0099637A">
        <w:t>regional partners</w:t>
      </w:r>
      <w:r w:rsidR="00123D6E">
        <w:t>. Outreach activities may</w:t>
      </w:r>
      <w:r w:rsidR="0099637A">
        <w:t xml:space="preserve"> </w:t>
      </w:r>
      <w:r w:rsidRPr="00280E66" w:rsidR="00C57D99">
        <w:t xml:space="preserve">involve offering informational </w:t>
      </w:r>
      <w:r w:rsidRPr="00D54712" w:rsidR="00C57D99">
        <w:t>meetings to share information and expectations about the project</w:t>
      </w:r>
      <w:r w:rsidRPr="00D54712" w:rsidR="00123D6E">
        <w:t xml:space="preserve">, emails, flyers, </w:t>
      </w:r>
      <w:r w:rsidRPr="00D54712" w:rsidR="007448AB">
        <w:t xml:space="preserve">and </w:t>
      </w:r>
      <w:r w:rsidRPr="00D54712" w:rsidR="0062501B">
        <w:t>phone calls</w:t>
      </w:r>
      <w:r w:rsidRPr="00D54712" w:rsidR="00C57D99">
        <w:t xml:space="preserve">. </w:t>
      </w:r>
      <w:r w:rsidRPr="00D54712" w:rsidR="00A60C2B">
        <w:t xml:space="preserve">See Appendix </w:t>
      </w:r>
      <w:r w:rsidRPr="00D54712" w:rsidR="00D54712">
        <w:t>A</w:t>
      </w:r>
      <w:r w:rsidR="00A60C2B">
        <w:t xml:space="preserve"> for sample outreach materials. </w:t>
      </w:r>
    </w:p>
    <w:p w:rsidR="00A60C2B" w:rsidP="00A42C71" w14:paraId="042ACAF9" w14:textId="77777777">
      <w:pPr>
        <w:autoSpaceDE w:val="0"/>
        <w:autoSpaceDN w:val="0"/>
        <w:adjustRightInd w:val="0"/>
        <w:spacing w:after="0" w:line="240" w:lineRule="atLeast"/>
      </w:pPr>
    </w:p>
    <w:p w:rsidR="00A60C2B" w:rsidRPr="005D7947" w:rsidP="00A42C71" w14:paraId="7C2C2C1F" w14:textId="54B20D55">
      <w:pPr>
        <w:autoSpaceDE w:val="0"/>
        <w:autoSpaceDN w:val="0"/>
        <w:adjustRightInd w:val="0"/>
        <w:spacing w:after="0" w:line="240" w:lineRule="atLeast"/>
        <w:rPr>
          <w:b/>
        </w:rPr>
      </w:pPr>
      <w:r w:rsidRPr="005D7947">
        <w:rPr>
          <w:b/>
        </w:rPr>
        <w:t xml:space="preserve">Recruitment </w:t>
      </w:r>
      <w:r w:rsidRPr="005D7947" w:rsidR="005D7947">
        <w:rPr>
          <w:b/>
          <w:bCs/>
        </w:rPr>
        <w:t>of Individuals</w:t>
      </w:r>
    </w:p>
    <w:p w:rsidR="00AE5633" w:rsidRPr="00AE5633" w:rsidP="00A42C71" w14:paraId="5198A4DD" w14:textId="11D77F33">
      <w:pPr>
        <w:autoSpaceDE w:val="0"/>
        <w:autoSpaceDN w:val="0"/>
        <w:adjustRightInd w:val="0"/>
        <w:spacing w:after="0" w:line="240" w:lineRule="atLeast"/>
        <w:rPr>
          <w:iCs/>
        </w:rPr>
      </w:pPr>
      <w:r>
        <w:rPr>
          <w:iCs/>
        </w:rPr>
        <w:t xml:space="preserve">Individual participants will be invited to participate in each </w:t>
      </w:r>
      <w:r w:rsidR="005D7947">
        <w:rPr>
          <w:iCs/>
        </w:rPr>
        <w:t>research activity (surveys, interviews, and focus groups</w:t>
      </w:r>
      <w:r>
        <w:rPr>
          <w:iCs/>
        </w:rPr>
        <w:t>)</w:t>
      </w:r>
      <w:r w:rsidR="00305C7E">
        <w:rPr>
          <w:iCs/>
        </w:rPr>
        <w:t xml:space="preserve"> via email</w:t>
      </w:r>
      <w:r w:rsidR="00A815F3">
        <w:rPr>
          <w:iCs/>
        </w:rPr>
        <w:t>, verbal reminders</w:t>
      </w:r>
      <w:r w:rsidR="00BB4C7B">
        <w:rPr>
          <w:iCs/>
        </w:rPr>
        <w:t xml:space="preserve"> during BSC activities</w:t>
      </w:r>
      <w:r w:rsidR="00A815F3">
        <w:rPr>
          <w:iCs/>
        </w:rPr>
        <w:t>, and reminders on the</w:t>
      </w:r>
      <w:r w:rsidR="00F86F1D">
        <w:rPr>
          <w:iCs/>
        </w:rPr>
        <w:t xml:space="preserve"> </w:t>
      </w:r>
      <w:r w:rsidR="00D003E6">
        <w:rPr>
          <w:iCs/>
        </w:rPr>
        <w:t xml:space="preserve">online </w:t>
      </w:r>
      <w:r w:rsidR="00F86F1D">
        <w:rPr>
          <w:iCs/>
        </w:rPr>
        <w:t xml:space="preserve">shared </w:t>
      </w:r>
      <w:r w:rsidR="00DD5D76">
        <w:rPr>
          <w:iCs/>
        </w:rPr>
        <w:t>learning</w:t>
      </w:r>
      <w:r w:rsidR="00F86F1D">
        <w:rPr>
          <w:iCs/>
        </w:rPr>
        <w:t xml:space="preserve"> platform</w:t>
      </w:r>
      <w:r w:rsidR="00305C7E">
        <w:rPr>
          <w:iCs/>
        </w:rPr>
        <w:t>.</w:t>
      </w:r>
      <w:r w:rsidR="00F86F1D">
        <w:rPr>
          <w:iCs/>
        </w:rPr>
        <w:t xml:space="preserve"> </w:t>
      </w:r>
      <w:r w:rsidR="00E215BB">
        <w:rPr>
          <w:iCs/>
        </w:rPr>
        <w:t>Participants will be able to provide informed consent for each individual research activity</w:t>
      </w:r>
      <w:r w:rsidRPr="007619B0" w:rsidR="00AE257D">
        <w:rPr>
          <w:iCs/>
        </w:rPr>
        <w:t>.</w:t>
      </w:r>
      <w:r w:rsidR="00AE257D">
        <w:rPr>
          <w:iCs/>
        </w:rPr>
        <w:t xml:space="preserve"> </w:t>
      </w:r>
      <w:r w:rsidR="0067338E">
        <w:rPr>
          <w:iCs/>
        </w:rPr>
        <w:t xml:space="preserve"> </w:t>
      </w:r>
    </w:p>
    <w:p w:rsidR="00C57D99" w:rsidP="00A42C71" w14:paraId="4DE83F90" w14:textId="77777777">
      <w:pPr>
        <w:autoSpaceDE w:val="0"/>
        <w:autoSpaceDN w:val="0"/>
        <w:adjustRightInd w:val="0"/>
        <w:spacing w:after="0" w:line="240" w:lineRule="atLeast"/>
        <w:rPr>
          <w:rFonts w:eastAsia="Times New Roman" w:cstheme="minorHAnsi"/>
          <w:i/>
          <w:iCs/>
          <w:color w:val="000000"/>
        </w:rPr>
      </w:pPr>
    </w:p>
    <w:p w:rsidR="00777ECB" w:rsidP="00A42C71" w14:paraId="20E561A1" w14:textId="2227AC8C">
      <w:pPr>
        <w:autoSpaceDE w:val="0"/>
        <w:autoSpaceDN w:val="0"/>
        <w:adjustRightInd w:val="0"/>
        <w:spacing w:after="0" w:line="240" w:lineRule="atLeast"/>
        <w:rPr>
          <w:rFonts w:eastAsia="Times New Roman" w:cstheme="minorHAnsi"/>
          <w:i/>
          <w:iCs/>
          <w:color w:val="000000"/>
        </w:rPr>
      </w:pPr>
      <w:r>
        <w:rPr>
          <w:rFonts w:eastAsia="Times New Roman" w:cstheme="minorHAnsi"/>
          <w:i/>
          <w:iCs/>
          <w:color w:val="000000"/>
        </w:rPr>
        <w:t xml:space="preserve">What is the mode of data collection? </w:t>
      </w:r>
    </w:p>
    <w:p w:rsidR="00FC47B2" w:rsidRPr="00777ECB" w:rsidP="00A42C71" w14:paraId="02F2A8AA" w14:textId="397EF02A">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Data collection will be conducted </w:t>
      </w:r>
      <w:r w:rsidR="00AC10FB">
        <w:rPr>
          <w:rFonts w:eastAsia="Times New Roman" w:cstheme="minorHAnsi"/>
          <w:color w:val="000000"/>
        </w:rPr>
        <w:t>through multiple means</w:t>
      </w:r>
      <w:r w:rsidR="00B5177E">
        <w:rPr>
          <w:rFonts w:eastAsia="Times New Roman" w:cstheme="minorHAnsi"/>
          <w:color w:val="000000"/>
        </w:rPr>
        <w:t xml:space="preserve">, </w:t>
      </w:r>
      <w:r w:rsidR="00B5177E">
        <w:rPr>
          <w:rFonts w:eastAsia="Times New Roman" w:cstheme="minorHAnsi"/>
          <w:color w:val="000000"/>
        </w:rPr>
        <w:t>including</w:t>
      </w:r>
      <w:r w:rsidR="00A82251">
        <w:rPr>
          <w:rFonts w:eastAsia="Times New Roman" w:cstheme="minorHAnsi"/>
          <w:color w:val="000000"/>
        </w:rPr>
        <w:t>:</w:t>
      </w:r>
      <w:r w:rsidR="00B5177E">
        <w:rPr>
          <w:rFonts w:eastAsia="Times New Roman" w:cstheme="minorHAnsi"/>
          <w:color w:val="000000"/>
        </w:rPr>
        <w:t xml:space="preserve"> </w:t>
      </w:r>
      <w:r w:rsidR="00A555FB">
        <w:rPr>
          <w:rFonts w:eastAsia="Times New Roman" w:cstheme="minorHAnsi"/>
          <w:color w:val="000000"/>
        </w:rPr>
        <w:t>i</w:t>
      </w:r>
      <w:r w:rsidR="00C91D1A">
        <w:rPr>
          <w:rFonts w:eastAsia="Times New Roman" w:cstheme="minorHAnsi"/>
          <w:color w:val="000000"/>
        </w:rPr>
        <w:t>mplementation instruments hosted on</w:t>
      </w:r>
      <w:r w:rsidR="000E5722">
        <w:rPr>
          <w:rFonts w:eastAsia="Times New Roman" w:cstheme="minorHAnsi"/>
          <w:color w:val="000000"/>
        </w:rPr>
        <w:t xml:space="preserve"> our secure web-based </w:t>
      </w:r>
      <w:r w:rsidR="00810AF7">
        <w:rPr>
          <w:rFonts w:eastAsia="Times New Roman" w:cstheme="minorHAnsi"/>
          <w:color w:val="000000"/>
        </w:rPr>
        <w:t xml:space="preserve">learning </w:t>
      </w:r>
      <w:r w:rsidR="000E5722">
        <w:rPr>
          <w:rFonts w:eastAsia="Times New Roman" w:cstheme="minorHAnsi"/>
          <w:color w:val="000000"/>
        </w:rPr>
        <w:t>platform;</w:t>
      </w:r>
      <w:r w:rsidR="00257243">
        <w:rPr>
          <w:rFonts w:eastAsia="Times New Roman" w:cstheme="minorHAnsi"/>
          <w:color w:val="000000"/>
        </w:rPr>
        <w:t xml:space="preserve"> </w:t>
      </w:r>
      <w:r w:rsidR="00B5177E">
        <w:rPr>
          <w:rFonts w:eastAsia="Times New Roman" w:cstheme="minorHAnsi"/>
          <w:color w:val="000000"/>
        </w:rPr>
        <w:t xml:space="preserve">online surveys hosted through </w:t>
      </w:r>
      <w:r w:rsidR="00B5177E">
        <w:rPr>
          <w:rFonts w:eastAsia="Times New Roman" w:cstheme="minorHAnsi"/>
          <w:color w:val="000000"/>
        </w:rPr>
        <w:t>REDCap</w:t>
      </w:r>
      <w:r w:rsidR="00B5177E">
        <w:rPr>
          <w:rFonts w:eastAsia="Times New Roman" w:cstheme="minorHAnsi"/>
          <w:color w:val="000000"/>
        </w:rPr>
        <w:t>, our secure online data collection pla</w:t>
      </w:r>
      <w:r w:rsidR="00257243">
        <w:rPr>
          <w:rFonts w:eastAsia="Times New Roman" w:cstheme="minorHAnsi"/>
          <w:color w:val="000000"/>
        </w:rPr>
        <w:t xml:space="preserve">tform; </w:t>
      </w:r>
      <w:r w:rsidR="00ED3E89">
        <w:rPr>
          <w:rFonts w:eastAsia="Times New Roman" w:cstheme="minorHAnsi"/>
          <w:color w:val="000000"/>
        </w:rPr>
        <w:t xml:space="preserve">interviews and focus groups conducted through </w:t>
      </w:r>
      <w:r w:rsidR="00F947BB">
        <w:rPr>
          <w:rFonts w:eastAsia="Times New Roman" w:cstheme="minorHAnsi"/>
          <w:color w:val="000000"/>
        </w:rPr>
        <w:t xml:space="preserve">Microsoft Teams; </w:t>
      </w:r>
      <w:r w:rsidR="00736E8F">
        <w:rPr>
          <w:rFonts w:eastAsia="Times New Roman" w:cstheme="minorHAnsi"/>
          <w:color w:val="000000"/>
        </w:rPr>
        <w:t>and class</w:t>
      </w:r>
      <w:r w:rsidR="00523C09">
        <w:rPr>
          <w:rFonts w:eastAsia="Times New Roman" w:cstheme="minorHAnsi"/>
          <w:color w:val="000000"/>
        </w:rPr>
        <w:t>room observations</w:t>
      </w:r>
      <w:r w:rsidR="004F116A">
        <w:rPr>
          <w:rFonts w:eastAsia="Times New Roman" w:cstheme="minorHAnsi"/>
          <w:color w:val="000000"/>
        </w:rPr>
        <w:t xml:space="preserve"> conducted using the </w:t>
      </w:r>
      <w:r w:rsidR="004F116A">
        <w:rPr>
          <w:rFonts w:eastAsia="Times New Roman" w:cstheme="minorHAnsi"/>
          <w:color w:val="000000"/>
        </w:rPr>
        <w:t>Swivl</w:t>
      </w:r>
      <w:r w:rsidR="004F116A">
        <w:rPr>
          <w:rFonts w:eastAsia="Times New Roman" w:cstheme="minorHAnsi"/>
          <w:color w:val="000000"/>
        </w:rPr>
        <w:t xml:space="preserve"> video recording system.</w:t>
      </w:r>
    </w:p>
    <w:p w:rsidR="00777ECB" w:rsidP="00A42C71" w14:paraId="76F8DD4E" w14:textId="77777777">
      <w:pPr>
        <w:autoSpaceDE w:val="0"/>
        <w:autoSpaceDN w:val="0"/>
        <w:adjustRightInd w:val="0"/>
        <w:spacing w:after="0" w:line="240" w:lineRule="atLeast"/>
        <w:rPr>
          <w:rFonts w:eastAsia="Times New Roman" w:cstheme="minorHAnsi"/>
          <w:i/>
          <w:iCs/>
          <w:color w:val="000000"/>
        </w:rPr>
      </w:pPr>
    </w:p>
    <w:p w:rsidR="004853EB" w:rsidRPr="00432DCE" w:rsidP="00A42C71" w14:paraId="0BBE935A" w14:textId="3CC8EB2B">
      <w:pPr>
        <w:autoSpaceDE w:val="0"/>
        <w:autoSpaceDN w:val="0"/>
        <w:adjustRightInd w:val="0"/>
        <w:spacing w:after="0" w:line="240" w:lineRule="atLeast"/>
        <w:rPr>
          <w:rFonts w:eastAsia="Times New Roman" w:cstheme="minorHAnsi"/>
          <w:i/>
          <w:iCs/>
          <w:color w:val="000000"/>
        </w:rPr>
      </w:pPr>
      <w:r>
        <w:rPr>
          <w:rFonts w:eastAsia="Times New Roman" w:cstheme="minorHAnsi"/>
          <w:i/>
          <w:iCs/>
          <w:color w:val="000000"/>
        </w:rPr>
        <w:t xml:space="preserve">What data evaluation activities are planned as art of monitoring for quality and consistency in this collection, such as re-interviews? </w:t>
      </w:r>
    </w:p>
    <w:p w:rsidR="005A2A52" w:rsidRPr="00647973" w:rsidP="00A42C71" w14:paraId="441D5A62" w14:textId="6A33336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While respondents are taking a survey, </w:t>
      </w:r>
      <w:r>
        <w:rPr>
          <w:rFonts w:eastAsia="Times New Roman" w:cstheme="minorHAnsi"/>
          <w:color w:val="000000"/>
        </w:rPr>
        <w:t>REDCap’s</w:t>
      </w:r>
      <w:r>
        <w:rPr>
          <w:rFonts w:eastAsia="Times New Roman" w:cstheme="minorHAnsi"/>
          <w:color w:val="000000"/>
        </w:rPr>
        <w:t xml:space="preserve"> built-in validation functions will ensure responses are within expected ranges. If the response does not pass validation, </w:t>
      </w:r>
      <w:r w:rsidR="002F5ADE">
        <w:rPr>
          <w:rFonts w:eastAsia="Times New Roman" w:cstheme="minorHAnsi"/>
          <w:color w:val="000000"/>
        </w:rPr>
        <w:t>the participant will be prompted to correct the response. If participants start the survey but do not complete it, reminder emails will be sent as part of the outreach efforts. Th</w:t>
      </w:r>
      <w:r w:rsidR="00C6526E">
        <w:rPr>
          <w:rFonts w:eastAsia="Times New Roman" w:cstheme="minorHAnsi"/>
          <w:color w:val="000000"/>
        </w:rPr>
        <w:t>e CCL team will mon</w:t>
      </w:r>
      <w:r w:rsidR="00435757">
        <w:rPr>
          <w:rFonts w:eastAsia="Times New Roman" w:cstheme="minorHAnsi"/>
          <w:color w:val="000000"/>
        </w:rPr>
        <w:t xml:space="preserve">itor </w:t>
      </w:r>
      <w:r w:rsidR="00A21727">
        <w:rPr>
          <w:rFonts w:eastAsia="Times New Roman" w:cstheme="minorHAnsi"/>
          <w:color w:val="000000"/>
        </w:rPr>
        <w:t>survey responses</w:t>
      </w:r>
      <w:r w:rsidR="00647973">
        <w:rPr>
          <w:rFonts w:eastAsia="Times New Roman" w:cstheme="minorHAnsi"/>
          <w:color w:val="000000"/>
        </w:rPr>
        <w:t xml:space="preserve"> and conduct quality assurance checks.</w:t>
      </w:r>
    </w:p>
    <w:p w:rsidR="00A42C71" w:rsidP="00A42C71" w14:paraId="5F817256" w14:textId="5AEB4654">
      <w:pPr>
        <w:autoSpaceDE w:val="0"/>
        <w:autoSpaceDN w:val="0"/>
        <w:adjustRightInd w:val="0"/>
        <w:spacing w:after="0" w:line="240" w:lineRule="atLeast"/>
        <w:rPr>
          <w:rFonts w:eastAsia="Times New Roman" w:cstheme="minorHAnsi"/>
          <w:color w:val="000000"/>
        </w:rPr>
      </w:pPr>
    </w:p>
    <w:p w:rsidR="000A6C39" w:rsidRPr="001A59B6" w:rsidP="00A42C71" w14:paraId="0EF5F895" w14:textId="77777777">
      <w:pPr>
        <w:autoSpaceDE w:val="0"/>
        <w:autoSpaceDN w:val="0"/>
        <w:adjustRightInd w:val="0"/>
        <w:spacing w:after="0" w:line="240" w:lineRule="atLeast"/>
        <w:rPr>
          <w:rFonts w:eastAsia="Times New Roman" w:cstheme="minorHAnsi"/>
          <w:color w:val="000000"/>
        </w:rPr>
      </w:pPr>
    </w:p>
    <w:p w:rsidR="00A42C71" w:rsidRPr="001A59B6" w:rsidP="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4915A4EF">
      <w:pPr>
        <w:autoSpaceDE w:val="0"/>
        <w:autoSpaceDN w:val="0"/>
        <w:adjustRightInd w:val="0"/>
        <w:spacing w:after="60" w:line="240" w:lineRule="atLeast"/>
        <w:rPr>
          <w:rFonts w:eastAsia="Times New Roman" w:cstheme="minorHAnsi"/>
          <w:i/>
          <w:color w:val="000000"/>
        </w:rPr>
      </w:pPr>
      <w:r w:rsidRPr="3193B284">
        <w:rPr>
          <w:rFonts w:eastAsia="Times New Roman"/>
          <w:i/>
          <w:color w:val="000000" w:themeColor="text1"/>
        </w:rPr>
        <w:t>Response Rates</w:t>
      </w:r>
    </w:p>
    <w:p w:rsidR="00A42C71" w:rsidRPr="001A59B6" w:rsidP="00A42C71" w14:paraId="0A239E18" w14:textId="12C82A96">
      <w:pPr>
        <w:autoSpaceDE w:val="0"/>
        <w:autoSpaceDN w:val="0"/>
        <w:adjustRightInd w:val="0"/>
        <w:spacing w:after="0" w:line="240" w:lineRule="atLeast"/>
        <w:rPr>
          <w:rFonts w:eastAsia="Times New Roman" w:cstheme="minorHAnsi"/>
          <w:color w:val="000000"/>
        </w:rPr>
      </w:pPr>
      <w:r w:rsidRPr="00070887">
        <w:rPr>
          <w:rFonts w:eastAsia="Times New Roman" w:cstheme="minorHAnsi"/>
          <w:color w:val="000000"/>
        </w:rPr>
        <w:t xml:space="preserve">The </w:t>
      </w:r>
      <w:r w:rsidR="00442805">
        <w:rPr>
          <w:rFonts w:eastAsia="Times New Roman" w:cstheme="minorHAnsi"/>
          <w:color w:val="000000"/>
        </w:rPr>
        <w:t>instruments</w:t>
      </w:r>
      <w:r w:rsidRPr="00070887">
        <w:rPr>
          <w:rFonts w:eastAsia="Times New Roman" w:cstheme="minorHAnsi"/>
          <w:color w:val="000000"/>
        </w:rPr>
        <w:t xml:space="preserve"> are not designed to produce statistically generalizable findings and participation is wholly at the respondent’s discretion. Response rates will not be calculated or reported.</w:t>
      </w:r>
    </w:p>
    <w:p w:rsidR="00A42C71" w:rsidRPr="001A59B6" w:rsidP="00A42C71" w14:paraId="1374A59C"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A42C71" w:rsidRPr="001A59B6" w:rsidP="00A42C71" w14:paraId="6FCD2496" w14:textId="5C0F3636">
      <w:pPr>
        <w:autoSpaceDE w:val="0"/>
        <w:autoSpaceDN w:val="0"/>
        <w:adjustRightInd w:val="0"/>
        <w:spacing w:after="0" w:line="240" w:lineRule="atLeast"/>
        <w:rPr>
          <w:rFonts w:eastAsia="Times New Roman" w:cstheme="minorHAnsi"/>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r>
        <w:rPr>
          <w:rFonts w:eastAsia="Times New Roman" w:cstheme="minorHAnsi"/>
          <w:color w:val="000000"/>
        </w:rPr>
        <w:t>.</w:t>
      </w:r>
    </w:p>
    <w:p w:rsidR="00A42C71" w:rsidP="00A42C71" w14:paraId="2C017166" w14:textId="0D4E2D78">
      <w:pPr>
        <w:autoSpaceDE w:val="0"/>
        <w:autoSpaceDN w:val="0"/>
        <w:adjustRightInd w:val="0"/>
        <w:spacing w:after="0" w:line="240" w:lineRule="atLeast"/>
        <w:rPr>
          <w:rFonts w:eastAsia="Times New Roman" w:cstheme="minorHAnsi"/>
          <w:b/>
          <w:bCs/>
          <w:color w:val="000000"/>
        </w:rPr>
      </w:pPr>
    </w:p>
    <w:p w:rsidR="000A6C39" w:rsidRPr="001A59B6" w:rsidP="00A42C71" w14:paraId="0B33170F"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1A59B6" w:rsidP="00A42C71" w14:paraId="0CA94563" w14:textId="6A341279">
      <w:pPr>
        <w:spacing w:after="0" w:line="240" w:lineRule="auto"/>
        <w:rPr>
          <w:rFonts w:eastAsia="Times New Roman" w:cstheme="minorHAnsi"/>
        </w:rPr>
      </w:pPr>
      <w:r>
        <w:rPr>
          <w:rFonts w:eastAsia="Times New Roman" w:cstheme="minorHAnsi"/>
        </w:rPr>
        <w:t xml:space="preserve">The data will not be used to generate population estimates, either for internal use or dissemination. </w:t>
      </w:r>
    </w:p>
    <w:p w:rsidR="00A42C71" w:rsidP="00A42C71" w14:paraId="6D9A7ABD" w14:textId="42085259">
      <w:pPr>
        <w:spacing w:after="0" w:line="240" w:lineRule="auto"/>
        <w:rPr>
          <w:rFonts w:eastAsia="Times New Roman" w:cstheme="minorHAnsi"/>
        </w:rPr>
      </w:pPr>
    </w:p>
    <w:p w:rsidR="000A6C39" w:rsidRPr="001A59B6" w:rsidP="00A42C71" w14:paraId="544BE723" w14:textId="77777777">
      <w:pPr>
        <w:spacing w:after="0" w:line="240" w:lineRule="auto"/>
        <w:rPr>
          <w:rFonts w:eastAsia="Times New Roman" w:cstheme="minorHAnsi"/>
        </w:rPr>
      </w:pPr>
    </w:p>
    <w:p w:rsidR="00A42C71" w:rsidRPr="001A59B6" w:rsidP="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332D05" w:rsidP="00DD6BF9" w14:paraId="4B4E5255" w14:textId="5BF40452">
      <w:pPr>
        <w:autoSpaceDE w:val="0"/>
        <w:autoSpaceDN w:val="0"/>
        <w:adjustRightInd w:val="0"/>
        <w:spacing w:after="0"/>
        <w:rPr>
          <w:rFonts w:eastAsia="Times New Roman" w:cstheme="minorHAnsi"/>
          <w:color w:val="000000"/>
        </w:rPr>
      </w:pPr>
      <w:r>
        <w:rPr>
          <w:rFonts w:eastAsia="Times New Roman" w:cstheme="minorHAnsi"/>
          <w:color w:val="000000"/>
        </w:rPr>
        <w:t xml:space="preserve">Any </w:t>
      </w:r>
      <w:r w:rsidR="00D5138D">
        <w:rPr>
          <w:rFonts w:eastAsia="Times New Roman" w:cstheme="minorHAnsi"/>
          <w:color w:val="000000"/>
        </w:rPr>
        <w:t xml:space="preserve">electronic notes and </w:t>
      </w:r>
      <w:r>
        <w:rPr>
          <w:rFonts w:eastAsia="Times New Roman" w:cstheme="minorHAnsi"/>
          <w:color w:val="000000"/>
        </w:rPr>
        <w:t>audio recordings from the interviews and focus groups will be stored in a secure, pa</w:t>
      </w:r>
      <w:r w:rsidR="00AE02EA">
        <w:rPr>
          <w:rFonts w:eastAsia="Times New Roman" w:cstheme="minorHAnsi"/>
          <w:color w:val="000000"/>
        </w:rPr>
        <w:t>ssword-protected location.</w:t>
      </w:r>
      <w:r w:rsidR="009169EB">
        <w:rPr>
          <w:rFonts w:eastAsia="Times New Roman" w:cstheme="minorHAnsi"/>
          <w:color w:val="000000"/>
        </w:rPr>
        <w:t xml:space="preserve"> </w:t>
      </w:r>
      <w:r w:rsidR="0057302E">
        <w:rPr>
          <w:rFonts w:eastAsia="Times New Roman" w:cstheme="minorHAnsi"/>
          <w:color w:val="000000"/>
        </w:rPr>
        <w:t>A quality improvement</w:t>
      </w:r>
      <w:r w:rsidR="002F1D0B">
        <w:rPr>
          <w:rFonts w:eastAsia="Times New Roman" w:cstheme="minorHAnsi"/>
          <w:color w:val="000000"/>
        </w:rPr>
        <w:t xml:space="preserve"> advisor from </w:t>
      </w:r>
      <w:r w:rsidR="00A451AF">
        <w:rPr>
          <w:rFonts w:eastAsia="Times New Roman" w:cstheme="minorHAnsi"/>
          <w:color w:val="000000"/>
        </w:rPr>
        <w:t xml:space="preserve">the </w:t>
      </w:r>
      <w:r w:rsidR="0057302E">
        <w:rPr>
          <w:rFonts w:eastAsia="Times New Roman" w:cstheme="minorHAnsi"/>
          <w:color w:val="000000"/>
        </w:rPr>
        <w:t xml:space="preserve">CCL </w:t>
      </w:r>
      <w:r w:rsidR="002F1D0B">
        <w:rPr>
          <w:rFonts w:eastAsia="Times New Roman" w:cstheme="minorHAnsi"/>
          <w:color w:val="000000"/>
        </w:rPr>
        <w:t xml:space="preserve">implementation team </w:t>
      </w:r>
      <w:r w:rsidR="0057302E">
        <w:rPr>
          <w:rFonts w:eastAsia="Times New Roman" w:cstheme="minorHAnsi"/>
          <w:color w:val="000000"/>
        </w:rPr>
        <w:t>will periodically</w:t>
      </w:r>
      <w:r w:rsidR="002F1D0B">
        <w:rPr>
          <w:rFonts w:eastAsia="Times New Roman" w:cstheme="minorHAnsi"/>
          <w:color w:val="000000"/>
        </w:rPr>
        <w:t xml:space="preserve"> check in with teams if we </w:t>
      </w:r>
      <w:r w:rsidR="003B4545">
        <w:rPr>
          <w:rFonts w:eastAsia="Times New Roman" w:cstheme="minorHAnsi"/>
          <w:color w:val="000000"/>
        </w:rPr>
        <w:t>notice</w:t>
      </w:r>
      <w:r w:rsidR="002F1D0B">
        <w:rPr>
          <w:rFonts w:eastAsia="Times New Roman" w:cstheme="minorHAnsi"/>
          <w:color w:val="000000"/>
        </w:rPr>
        <w:t xml:space="preserve"> they</w:t>
      </w:r>
      <w:r w:rsidR="003B4545">
        <w:rPr>
          <w:rFonts w:eastAsia="Times New Roman" w:cstheme="minorHAnsi"/>
          <w:color w:val="000000"/>
        </w:rPr>
        <w:t xml:space="preserve"> a</w:t>
      </w:r>
      <w:r w:rsidR="002F1D0B">
        <w:rPr>
          <w:rFonts w:eastAsia="Times New Roman" w:cstheme="minorHAnsi"/>
          <w:color w:val="000000"/>
        </w:rPr>
        <w:t xml:space="preserve">re not </w:t>
      </w:r>
      <w:r w:rsidR="003B4545">
        <w:rPr>
          <w:rFonts w:eastAsia="Times New Roman" w:cstheme="minorHAnsi"/>
          <w:color w:val="000000"/>
        </w:rPr>
        <w:t xml:space="preserve">engaging with or </w:t>
      </w:r>
      <w:r w:rsidR="002F1D0B">
        <w:rPr>
          <w:rFonts w:eastAsia="Times New Roman" w:cstheme="minorHAnsi"/>
          <w:color w:val="000000"/>
        </w:rPr>
        <w:t xml:space="preserve">uploading information to </w:t>
      </w:r>
      <w:r w:rsidR="003B4545">
        <w:rPr>
          <w:rFonts w:eastAsia="Times New Roman" w:cstheme="minorHAnsi"/>
          <w:color w:val="000000"/>
        </w:rPr>
        <w:t xml:space="preserve">their </w:t>
      </w:r>
      <w:r w:rsidR="009368A3">
        <w:rPr>
          <w:rFonts w:eastAsia="Times New Roman" w:cstheme="minorHAnsi"/>
          <w:color w:val="000000"/>
        </w:rPr>
        <w:t>online shared learning platform</w:t>
      </w:r>
      <w:r w:rsidR="003B4545">
        <w:rPr>
          <w:rFonts w:eastAsia="Times New Roman" w:cstheme="minorHAnsi"/>
          <w:color w:val="000000"/>
        </w:rPr>
        <w:t>.</w:t>
      </w:r>
    </w:p>
    <w:p w:rsidR="00332D05" w:rsidP="00DD6BF9" w14:paraId="61E29774" w14:textId="77777777">
      <w:pPr>
        <w:autoSpaceDE w:val="0"/>
        <w:autoSpaceDN w:val="0"/>
        <w:adjustRightInd w:val="0"/>
        <w:spacing w:after="0"/>
        <w:rPr>
          <w:rFonts w:eastAsia="Times New Roman" w:cstheme="minorHAnsi"/>
          <w:color w:val="000000"/>
        </w:rPr>
      </w:pPr>
    </w:p>
    <w:p w:rsidR="0075549F" w:rsidP="00FD018F" w14:paraId="3F0FD251" w14:textId="46DF803B">
      <w:pPr>
        <w:autoSpaceDE w:val="0"/>
        <w:autoSpaceDN w:val="0"/>
        <w:adjustRightInd w:val="0"/>
        <w:spacing w:after="0"/>
        <w:rPr>
          <w:rFonts w:eastAsia="Times New Roman" w:cstheme="minorHAnsi"/>
          <w:bCs/>
          <w:i/>
          <w:color w:val="000000"/>
        </w:rPr>
      </w:pPr>
      <w:r>
        <w:rPr>
          <w:rFonts w:eastAsia="Times New Roman" w:cstheme="minorHAnsi"/>
          <w:color w:val="000000"/>
        </w:rPr>
        <w:t>For all surveys, t</w:t>
      </w:r>
      <w:r w:rsidRPr="00407AED">
        <w:rPr>
          <w:rFonts w:eastAsia="Times New Roman" w:cstheme="minorHAnsi"/>
          <w:color w:val="000000"/>
        </w:rPr>
        <w:t xml:space="preserve">he </w:t>
      </w:r>
      <w:r w:rsidR="000765DE">
        <w:rPr>
          <w:rFonts w:eastAsia="Times New Roman" w:cstheme="minorHAnsi"/>
          <w:color w:val="000000"/>
        </w:rPr>
        <w:t>CCL</w:t>
      </w:r>
      <w:r w:rsidRPr="00407AED">
        <w:rPr>
          <w:rFonts w:eastAsia="Times New Roman" w:cstheme="minorHAnsi"/>
          <w:color w:val="000000"/>
        </w:rPr>
        <w:t xml:space="preserve"> team will build validation checks into the </w:t>
      </w:r>
      <w:r w:rsidRPr="00407AED">
        <w:rPr>
          <w:rFonts w:eastAsia="Times New Roman" w:cstheme="minorHAnsi"/>
          <w:color w:val="000000"/>
        </w:rPr>
        <w:t>REDCap</w:t>
      </w:r>
      <w:r w:rsidRPr="00407AED">
        <w:rPr>
          <w:rFonts w:eastAsia="Times New Roman" w:cstheme="minorHAnsi"/>
          <w:color w:val="000000"/>
        </w:rPr>
        <w:t xml:space="preserve"> survey </w:t>
      </w:r>
      <w:r w:rsidRPr="00407AED">
        <w:rPr>
          <w:rFonts w:eastAsia="Times New Roman" w:cstheme="minorHAnsi"/>
          <w:bCs/>
          <w:iCs/>
          <w:color w:val="000000"/>
        </w:rPr>
        <w:t>platform</w:t>
      </w:r>
      <w:r w:rsidRPr="00407AED">
        <w:rPr>
          <w:rFonts w:eastAsia="Times New Roman" w:cstheme="minorHAnsi"/>
          <w:color w:val="000000"/>
        </w:rPr>
        <w:t xml:space="preserve"> to ensure responses are within expect ranges</w:t>
      </w:r>
      <w:r w:rsidRPr="00407AED">
        <w:rPr>
          <w:rFonts w:eastAsia="Times New Roman" w:cstheme="minorHAnsi"/>
          <w:bCs/>
          <w:iCs/>
          <w:color w:val="000000"/>
        </w:rPr>
        <w:t>.</w:t>
      </w:r>
      <w:r w:rsidRPr="00407AED">
        <w:rPr>
          <w:rFonts w:eastAsia="Times New Roman" w:cstheme="minorHAnsi"/>
          <w:color w:val="000000"/>
        </w:rPr>
        <w:t xml:space="preserve"> Skip logic will allow respondents to only respond to questions that are relevant to them. The survey team will also conduct ongoing reviews of the data, including frequencies and cross tabulations, to ensure each survey is running as expected. The data will be stored on </w:t>
      </w:r>
      <w:r w:rsidRPr="00407AED">
        <w:rPr>
          <w:rFonts w:eastAsia="Times New Roman" w:cstheme="minorHAnsi"/>
          <w:color w:val="000000"/>
        </w:rPr>
        <w:t>REDCap’s</w:t>
      </w:r>
      <w:r w:rsidRPr="00407AED">
        <w:rPr>
          <w:rFonts w:eastAsia="Times New Roman" w:cstheme="minorHAnsi"/>
          <w:color w:val="000000"/>
        </w:rPr>
        <w:t xml:space="preserve"> secure </w:t>
      </w:r>
      <w:r w:rsidRPr="00407AED">
        <w:rPr>
          <w:rFonts w:eastAsia="Times New Roman" w:cstheme="minorHAnsi"/>
          <w:bCs/>
          <w:iCs/>
          <w:color w:val="000000"/>
        </w:rPr>
        <w:t>server.</w:t>
      </w:r>
      <w:r w:rsidRPr="00407AED">
        <w:rPr>
          <w:rFonts w:eastAsia="Times New Roman" w:cstheme="minorHAnsi"/>
          <w:color w:val="000000"/>
        </w:rPr>
        <w:t xml:space="preserve"> Only research team members who have completed human subjects research and data security training will have access to data collected through the </w:t>
      </w:r>
      <w:r w:rsidRPr="00407AED">
        <w:rPr>
          <w:rFonts w:eastAsia="Times New Roman" w:cstheme="minorHAnsi"/>
          <w:color w:val="000000"/>
        </w:rPr>
        <w:t>REDCap</w:t>
      </w:r>
      <w:r w:rsidRPr="00407AED">
        <w:rPr>
          <w:rFonts w:eastAsia="Times New Roman" w:cstheme="minorHAnsi"/>
          <w:color w:val="000000"/>
        </w:rPr>
        <w:t xml:space="preserve"> survey. </w:t>
      </w:r>
    </w:p>
    <w:p w:rsidR="0075549F" w:rsidP="00A42C71" w14:paraId="07123A2F" w14:textId="77777777">
      <w:pPr>
        <w:autoSpaceDE w:val="0"/>
        <w:autoSpaceDN w:val="0"/>
        <w:adjustRightInd w:val="0"/>
        <w:spacing w:after="60" w:line="240" w:lineRule="atLeast"/>
        <w:rPr>
          <w:rFonts w:eastAsia="Times New Roman" w:cstheme="minorHAnsi"/>
          <w:bCs/>
          <w:i/>
          <w:color w:val="000000"/>
        </w:rPr>
      </w:pPr>
    </w:p>
    <w:p w:rsidR="00A42C71" w:rsidRPr="00D54712" w:rsidP="00D54712" w14:paraId="7621D8EE" w14:textId="03578216">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7D1F6A" w:rsidP="005A790F" w14:paraId="09CEA2D8" w14:textId="76BEDE5B">
      <w:pPr>
        <w:spacing w:after="0"/>
      </w:pPr>
      <w:r w:rsidRPr="00BA66C5">
        <w:t xml:space="preserve">Both qualitative and quantitative data will be collected as evidence to test the hypotheses associated with the stated research questions. </w:t>
      </w:r>
      <w:r>
        <w:t xml:space="preserve">For quantitative measures, we will report means and ranges on items and scales for the overall sample and for subgroups of interest. The data from standardized observational tools </w:t>
      </w:r>
      <w:r w:rsidR="0041507B">
        <w:t xml:space="preserve">and </w:t>
      </w:r>
      <w:r>
        <w:t xml:space="preserve">questionnaires both within and across case study locations </w:t>
      </w:r>
      <w:r w:rsidR="0041507B">
        <w:t xml:space="preserve">will be examined </w:t>
      </w:r>
      <w:r w:rsidR="00235482">
        <w:t xml:space="preserve">for statistically significant </w:t>
      </w:r>
      <w:r>
        <w:t xml:space="preserve">signal patterns of change over time in attitudes, beliefs, or practices among individuals and teams participating in the BSC, and the “spread” of continuous learning practices beyond those immediately involved in the BSC. </w:t>
      </w:r>
    </w:p>
    <w:p w:rsidR="005A790F" w:rsidP="00A80964" w14:paraId="136543DE" w14:textId="77777777">
      <w:pPr>
        <w:spacing w:after="0"/>
      </w:pPr>
    </w:p>
    <w:p w:rsidR="007D1F6A" w:rsidP="005A790F" w14:paraId="5749E247" w14:textId="2EE96A66">
      <w:pPr>
        <w:spacing w:after="0"/>
      </w:pPr>
      <w:r>
        <w:t xml:space="preserve">All data collected and used for the </w:t>
      </w:r>
      <w:r w:rsidR="00235482">
        <w:t>e</w:t>
      </w:r>
      <w:r>
        <w:t xml:space="preserve">valuation </w:t>
      </w:r>
      <w:r w:rsidR="00235482">
        <w:t>s</w:t>
      </w:r>
      <w:r>
        <w:t>tudy</w:t>
      </w:r>
      <w:r w:rsidR="00A82F36">
        <w:t>—</w:t>
      </w:r>
      <w:r>
        <w:t>both quantitative and qualitative data from multiple participants and data sources (e.g., administrative data, surveys, in-depth interviews, focus groups, and field notes from observations)</w:t>
      </w:r>
      <w:r w:rsidR="00A82F36">
        <w:t>—</w:t>
      </w:r>
      <w:r>
        <w:t>will be analyzed for emergent themes related to each of the seven research questions.</w:t>
      </w:r>
    </w:p>
    <w:p w:rsidR="005A790F" w:rsidP="00A80964" w14:paraId="4BA3A139" w14:textId="77777777">
      <w:pPr>
        <w:spacing w:after="0"/>
      </w:pPr>
    </w:p>
    <w:p w:rsidR="007D1F6A" w:rsidP="005A790F" w14:paraId="487AA545" w14:textId="5F6CDD33">
      <w:pPr>
        <w:spacing w:after="0"/>
      </w:pPr>
      <w:r>
        <w:t xml:space="preserve">There are four </w:t>
      </w:r>
      <w:r w:rsidRPr="00C721EE">
        <w:rPr>
          <w:i/>
        </w:rPr>
        <w:t>general analytic strategies</w:t>
      </w:r>
      <w:r>
        <w:t xml:space="preserve"> used in case study research: (1) testing theoretical propositions (i.e., deductive); (2) “ground up” analysis (i.e., inductive or “grounded theory”); (3) case description; and (4) examining plausible, rival explanations (Yin, 2014). In addition, there are five </w:t>
      </w:r>
      <w:r w:rsidRPr="00C721EE">
        <w:rPr>
          <w:i/>
        </w:rPr>
        <w:t xml:space="preserve">specific </w:t>
      </w:r>
      <w:r w:rsidRPr="00C721EE">
        <w:rPr>
          <w:i/>
        </w:rPr>
        <w:t>analytic techniques</w:t>
      </w:r>
      <w:r>
        <w:t xml:space="preserve"> used in case study research: (1) pattern matching, (2) explanation building, (3) time-series analysis, (4) logic models, and (5) cross-case synthesis (Yin, 2014). For this </w:t>
      </w:r>
      <w:r w:rsidR="004F2919">
        <w:t>e</w:t>
      </w:r>
      <w:r>
        <w:t xml:space="preserve">valuation </w:t>
      </w:r>
      <w:r w:rsidR="00DC5C5B">
        <w:t>s</w:t>
      </w:r>
      <w:r>
        <w:t xml:space="preserve">tudy, we will use a combination of analytic strategies, including case description, theory testing, and examination of rival explanations; we will also use a combination of analytic techniques, including pattern matching and cross-case (or cross-location) synthesis. We will use pattern matching to detect whether we see evidence to support the hypotheses regarding how the BSC facilitates change in individual and organizational practice. However, we will also be open to alternative explanations for the patterns we find and seek to provide a general description of how the BSC was implemented in this set of early care and education locations. We will be looking to document patterns that emerge across the seven centers participating in each BSC regardless of auspice and look for patterns across other characteristics of the participating centers (e.g., Head Start and </w:t>
      </w:r>
      <w:r>
        <w:t>child care</w:t>
      </w:r>
      <w:r>
        <w:t xml:space="preserve">) using cross-location analysis and synthesis.  </w:t>
      </w:r>
    </w:p>
    <w:p w:rsidR="005A790F" w:rsidP="00A80964" w14:paraId="6E6ED108" w14:textId="77777777">
      <w:pPr>
        <w:spacing w:after="0"/>
      </w:pPr>
    </w:p>
    <w:p w:rsidR="00A42C71" w:rsidRPr="001A59B6" w:rsidP="00A42C71" w14:paraId="502BA51B" w14:textId="7EFF86E2">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A42C71" w:rsidP="000A6C39" w14:paraId="334FEB50" w14:textId="692F974A">
      <w:pPr>
        <w:spacing w:after="0"/>
      </w:pPr>
      <w:r>
        <w:t xml:space="preserve">We </w:t>
      </w:r>
      <w:r w:rsidR="000053CB">
        <w:t>will produce</w:t>
      </w:r>
      <w:r>
        <w:t xml:space="preserve"> a final report describing the methods and findings of the case studies, as well as several shorter summary documents for various target audiences (e.g., a brief about lessons learned for </w:t>
      </w:r>
      <w:r w:rsidR="008C1AA2">
        <w:t xml:space="preserve">ECE </w:t>
      </w:r>
      <w:r>
        <w:t xml:space="preserve">system leaders, an additional tool for BSC implementers at the </w:t>
      </w:r>
      <w:r w:rsidR="008C1AA2">
        <w:t xml:space="preserve">ECE </w:t>
      </w:r>
      <w:r>
        <w:t xml:space="preserve">system level, conference presentations or webinars for research and policy audiences). </w:t>
      </w:r>
      <w:r w:rsidR="00DD37E3">
        <w:t xml:space="preserve">The findings will also be used to inform the design of </w:t>
      </w:r>
      <w:r w:rsidR="00F65D6B">
        <w:t xml:space="preserve">a </w:t>
      </w:r>
      <w:r w:rsidR="007B2DA1">
        <w:t xml:space="preserve">potential </w:t>
      </w:r>
      <w:r w:rsidR="00DD37E3">
        <w:t>future research stud</w:t>
      </w:r>
      <w:r w:rsidR="00F65D6B">
        <w:t>y</w:t>
      </w:r>
      <w:r w:rsidR="00DD37E3">
        <w:t xml:space="preserve"> about implementing a BSC in ECE systems. </w:t>
      </w:r>
    </w:p>
    <w:p w:rsidR="000A6C39" w:rsidP="000A6C39" w14:paraId="3793DC0D" w14:textId="3E6DA814">
      <w:pPr>
        <w:spacing w:after="0"/>
      </w:pPr>
    </w:p>
    <w:p w:rsidR="000A6C39" w:rsidRPr="001A59B6" w:rsidP="003B5FD0" w14:paraId="0FD5DA70" w14:textId="77777777">
      <w:pPr>
        <w:spacing w:after="0"/>
        <w:rPr>
          <w:rFonts w:eastAsia="Times New Roman" w:cstheme="minorHAnsi"/>
        </w:rPr>
      </w:pPr>
    </w:p>
    <w:p w:rsidR="00990D09" w:rsidP="005132A4" w14:paraId="363C0621" w14:textId="4A4A0BF5">
      <w:pPr>
        <w:spacing w:after="120" w:line="240" w:lineRule="auto"/>
        <w:rPr>
          <w:rFonts w:eastAsia="Times New Roman" w:cstheme="minorHAnsi"/>
        </w:rPr>
      </w:pPr>
      <w:r w:rsidRPr="001A59B6">
        <w:rPr>
          <w:rFonts w:eastAsia="Times New Roman" w:cstheme="minorHAnsi"/>
          <w:b/>
          <w:bCs/>
        </w:rPr>
        <w:t>B8.  Contact Persons</w:t>
      </w:r>
    </w:p>
    <w:p w:rsidR="00990D09" w:rsidP="00990D09" w14:paraId="72C47DA9" w14:textId="320562E4">
      <w:pPr>
        <w:spacing w:after="0" w:line="240" w:lineRule="auto"/>
        <w:rPr>
          <w:rFonts w:eastAsia="Times New Roman" w:cstheme="minorHAnsi"/>
        </w:rPr>
      </w:pPr>
      <w:r>
        <w:rPr>
          <w:rFonts w:eastAsia="Times New Roman" w:cstheme="minorHAnsi"/>
        </w:rPr>
        <w:t>Kathryn Tout</w:t>
      </w:r>
    </w:p>
    <w:p w:rsidR="00990D09" w:rsidP="00990D09" w14:paraId="52C5DF09" w14:textId="650A116A">
      <w:pPr>
        <w:spacing w:after="0" w:line="240" w:lineRule="auto"/>
        <w:rPr>
          <w:rFonts w:eastAsia="Times New Roman" w:cstheme="minorHAnsi"/>
        </w:rPr>
      </w:pPr>
      <w:r>
        <w:rPr>
          <w:rFonts w:eastAsia="Times New Roman" w:cstheme="minorHAnsi"/>
        </w:rPr>
        <w:t>Vice President of Early Childhood Research and Partner</w:t>
      </w:r>
      <w:r w:rsidR="00CC4595">
        <w:rPr>
          <w:rFonts w:eastAsia="Times New Roman" w:cstheme="minorHAnsi"/>
        </w:rPr>
        <w:t>ships</w:t>
      </w:r>
    </w:p>
    <w:p w:rsidR="00CC4595" w:rsidP="00990D09" w14:paraId="2CCC9726" w14:textId="21255C52">
      <w:pPr>
        <w:spacing w:after="0" w:line="240" w:lineRule="auto"/>
        <w:rPr>
          <w:rFonts w:eastAsia="Times New Roman" w:cstheme="minorHAnsi"/>
        </w:rPr>
      </w:pPr>
      <w:r>
        <w:rPr>
          <w:rFonts w:eastAsia="Times New Roman" w:cstheme="minorHAnsi"/>
        </w:rPr>
        <w:t>708 North First Street</w:t>
      </w:r>
      <w:r w:rsidR="007E380B">
        <w:rPr>
          <w:rFonts w:eastAsia="Times New Roman" w:cstheme="minorHAnsi"/>
        </w:rPr>
        <w:t>,</w:t>
      </w:r>
      <w:r>
        <w:rPr>
          <w:rFonts w:eastAsia="Times New Roman" w:cstheme="minorHAnsi"/>
        </w:rPr>
        <w:t xml:space="preserve"> Suite 333</w:t>
      </w:r>
      <w:r w:rsidR="007E380B">
        <w:rPr>
          <w:rFonts w:eastAsia="Times New Roman" w:cstheme="minorHAnsi"/>
        </w:rPr>
        <w:t xml:space="preserve"> |</w:t>
      </w:r>
      <w:r>
        <w:rPr>
          <w:rFonts w:eastAsia="Times New Roman" w:cstheme="minorHAnsi"/>
        </w:rPr>
        <w:t xml:space="preserve"> Minneapolis, MN 55401</w:t>
      </w:r>
    </w:p>
    <w:p w:rsidR="00B23D50" w:rsidP="00990D09" w14:paraId="25B74E81" w14:textId="450F67ED">
      <w:pPr>
        <w:spacing w:after="0" w:line="240" w:lineRule="auto"/>
        <w:rPr>
          <w:rFonts w:eastAsia="Times New Roman" w:cstheme="minorHAnsi"/>
        </w:rPr>
      </w:pPr>
      <w:r>
        <w:rPr>
          <w:rFonts w:eastAsia="Times New Roman" w:cstheme="minorHAnsi"/>
        </w:rPr>
        <w:t>ktout@childtrends.org</w:t>
      </w:r>
    </w:p>
    <w:p w:rsidR="00D2712D" w:rsidP="00D2712D" w14:paraId="61A604F7" w14:textId="77777777">
      <w:pPr>
        <w:spacing w:after="0" w:line="240" w:lineRule="auto"/>
        <w:rPr>
          <w:rFonts w:eastAsia="Times New Roman" w:cstheme="minorHAnsi"/>
        </w:rPr>
      </w:pPr>
      <w:r>
        <w:rPr>
          <w:rFonts w:eastAsia="Times New Roman" w:cstheme="minorHAnsi"/>
        </w:rPr>
        <w:t>(612) 250-1592</w:t>
      </w:r>
    </w:p>
    <w:p w:rsidR="00CE1C0B" w:rsidP="00990D09" w14:paraId="50CFC1ED" w14:textId="77777777">
      <w:pPr>
        <w:spacing w:after="0" w:line="240" w:lineRule="auto"/>
        <w:rPr>
          <w:rFonts w:eastAsia="Times New Roman" w:cstheme="minorHAnsi"/>
        </w:rPr>
      </w:pPr>
    </w:p>
    <w:p w:rsidR="005132A4" w:rsidP="005132A4" w14:paraId="15EF7490" w14:textId="77777777">
      <w:pPr>
        <w:spacing w:after="0" w:line="240" w:lineRule="auto"/>
        <w:rPr>
          <w:rFonts w:eastAsia="Times New Roman" w:cstheme="minorHAnsi"/>
        </w:rPr>
      </w:pPr>
      <w:r>
        <w:rPr>
          <w:rFonts w:eastAsia="Times New Roman" w:cstheme="minorHAnsi"/>
        </w:rPr>
        <w:t>Anne Douglass</w:t>
      </w:r>
    </w:p>
    <w:p w:rsidR="005132A4" w:rsidP="005132A4" w14:paraId="1E5772D5" w14:textId="77777777">
      <w:pPr>
        <w:spacing w:after="0" w:line="240" w:lineRule="auto"/>
        <w:rPr>
          <w:rFonts w:eastAsia="Times New Roman" w:cstheme="minorHAnsi"/>
        </w:rPr>
      </w:pPr>
      <w:r>
        <w:rPr>
          <w:rFonts w:eastAsia="Times New Roman" w:cstheme="minorHAnsi"/>
        </w:rPr>
        <w:t>Executive Director, Institute for Early Education Leadership &amp; Innovation</w:t>
      </w:r>
    </w:p>
    <w:p w:rsidR="005132A4" w:rsidP="005132A4" w14:paraId="1BDD29E7" w14:textId="77777777">
      <w:pPr>
        <w:spacing w:after="0" w:line="240" w:lineRule="auto"/>
        <w:rPr>
          <w:rFonts w:eastAsia="Times New Roman" w:cstheme="minorHAnsi"/>
        </w:rPr>
      </w:pPr>
      <w:r>
        <w:rPr>
          <w:rFonts w:eastAsia="Times New Roman" w:cstheme="minorHAnsi"/>
        </w:rPr>
        <w:t>Professor and Program Director, College of Education &amp; Human Development</w:t>
      </w:r>
    </w:p>
    <w:p w:rsidR="005132A4" w:rsidP="005132A4" w14:paraId="0E9D3233" w14:textId="77777777">
      <w:pPr>
        <w:spacing w:after="0" w:line="240" w:lineRule="auto"/>
        <w:rPr>
          <w:rFonts w:eastAsia="Times New Roman" w:cstheme="minorHAnsi"/>
        </w:rPr>
      </w:pPr>
      <w:r>
        <w:rPr>
          <w:rFonts w:eastAsia="Times New Roman" w:cstheme="minorHAnsi"/>
        </w:rPr>
        <w:t>University of Massachusetts Boston</w:t>
      </w:r>
    </w:p>
    <w:p w:rsidR="005132A4" w:rsidP="00990D09" w14:paraId="7CA86995" w14:textId="2020D9C0">
      <w:pPr>
        <w:spacing w:after="0" w:line="240" w:lineRule="auto"/>
        <w:rPr>
          <w:rFonts w:eastAsia="Times New Roman" w:cstheme="minorHAnsi"/>
        </w:rPr>
      </w:pPr>
      <w:r w:rsidRPr="00BC2EAC">
        <w:rPr>
          <w:rFonts w:eastAsia="Times New Roman" w:cstheme="minorHAnsi"/>
        </w:rPr>
        <w:t>anne.douglass@umb.edu</w:t>
      </w:r>
    </w:p>
    <w:p w:rsidR="005132A4" w:rsidP="00990D09" w14:paraId="4068F799" w14:textId="77777777">
      <w:pPr>
        <w:spacing w:after="0" w:line="240" w:lineRule="auto"/>
        <w:rPr>
          <w:rFonts w:eastAsia="Times New Roman" w:cstheme="minorHAnsi"/>
        </w:rPr>
      </w:pPr>
    </w:p>
    <w:p w:rsidR="00353FCB" w:rsidP="00990D09" w14:paraId="6CEDDB1A" w14:textId="274E29DA">
      <w:pPr>
        <w:spacing w:after="0" w:line="240" w:lineRule="auto"/>
        <w:rPr>
          <w:rFonts w:eastAsia="Times New Roman" w:cstheme="minorHAnsi"/>
        </w:rPr>
      </w:pPr>
      <w:r>
        <w:rPr>
          <w:rFonts w:eastAsia="Times New Roman" w:cstheme="minorHAnsi"/>
        </w:rPr>
        <w:t xml:space="preserve">Nina </w:t>
      </w:r>
      <w:r>
        <w:rPr>
          <w:rFonts w:eastAsia="Times New Roman" w:cstheme="minorHAnsi"/>
        </w:rPr>
        <w:t>Philipsen</w:t>
      </w:r>
    </w:p>
    <w:p w:rsidR="00380BCA" w:rsidP="00990D09" w14:paraId="25740991" w14:textId="5B345D59">
      <w:pPr>
        <w:spacing w:after="0" w:line="240" w:lineRule="auto"/>
        <w:rPr>
          <w:rFonts w:eastAsia="Times New Roman" w:cstheme="minorHAnsi"/>
        </w:rPr>
      </w:pPr>
      <w:r>
        <w:rPr>
          <w:rFonts w:eastAsia="Times New Roman" w:cstheme="minorHAnsi"/>
        </w:rPr>
        <w:t xml:space="preserve">Senior </w:t>
      </w:r>
      <w:r w:rsidR="00AC12DE">
        <w:rPr>
          <w:rFonts w:eastAsia="Times New Roman" w:cstheme="minorHAnsi"/>
        </w:rPr>
        <w:t xml:space="preserve">Social Science Research Analyst, Division of </w:t>
      </w:r>
      <w:r w:rsidR="00AC12DE">
        <w:rPr>
          <w:rFonts w:eastAsia="Times New Roman" w:cstheme="minorHAnsi"/>
        </w:rPr>
        <w:t>Child</w:t>
      </w:r>
      <w:r w:rsidR="00AC12DE">
        <w:rPr>
          <w:rFonts w:eastAsia="Times New Roman" w:cstheme="minorHAnsi"/>
        </w:rPr>
        <w:t xml:space="preserve"> and Family Development</w:t>
      </w:r>
    </w:p>
    <w:p w:rsidR="00D2712D" w:rsidP="00990D09" w14:paraId="0928CC4B" w14:textId="6F2746B0">
      <w:pPr>
        <w:spacing w:after="0" w:line="240" w:lineRule="auto"/>
        <w:rPr>
          <w:rFonts w:eastAsia="Times New Roman" w:cstheme="minorHAnsi"/>
        </w:rPr>
      </w:pPr>
      <w:r>
        <w:rPr>
          <w:rFonts w:eastAsia="Times New Roman" w:cstheme="minorHAnsi"/>
        </w:rPr>
        <w:t xml:space="preserve">Office of Planning, Research, and </w:t>
      </w:r>
      <w:r w:rsidR="00856349">
        <w:rPr>
          <w:rFonts w:eastAsia="Times New Roman" w:cstheme="minorHAnsi"/>
        </w:rPr>
        <w:t>Evaluation</w:t>
      </w:r>
    </w:p>
    <w:p w:rsidR="00856349" w:rsidP="00990D09" w14:paraId="4DF168E0" w14:textId="2613D4A5">
      <w:pPr>
        <w:spacing w:after="0" w:line="240" w:lineRule="auto"/>
        <w:rPr>
          <w:rFonts w:eastAsia="Times New Roman" w:cstheme="minorHAnsi"/>
        </w:rPr>
      </w:pPr>
      <w:r>
        <w:rPr>
          <w:rFonts w:eastAsia="Times New Roman" w:cstheme="minorHAnsi"/>
        </w:rPr>
        <w:t>Administration for Children and Families</w:t>
      </w:r>
    </w:p>
    <w:p w:rsidR="00856349" w:rsidP="00990D09" w14:paraId="3DAAC881" w14:textId="39FC4806">
      <w:pPr>
        <w:spacing w:after="0" w:line="240" w:lineRule="auto"/>
        <w:rPr>
          <w:rFonts w:eastAsia="Times New Roman" w:cstheme="minorHAnsi"/>
        </w:rPr>
      </w:pPr>
      <w:r>
        <w:rPr>
          <w:rFonts w:eastAsia="Times New Roman" w:cstheme="minorHAnsi"/>
        </w:rPr>
        <w:t>US Department of Health and Human Services</w:t>
      </w:r>
    </w:p>
    <w:p w:rsidR="00856349" w:rsidP="00990D09" w14:paraId="7B3E88AC" w14:textId="3C4C4CA1">
      <w:pPr>
        <w:spacing w:after="0" w:line="240" w:lineRule="auto"/>
        <w:rPr>
          <w:rFonts w:eastAsia="Times New Roman" w:cstheme="minorHAnsi"/>
        </w:rPr>
      </w:pPr>
      <w:r>
        <w:rPr>
          <w:rFonts w:eastAsia="Times New Roman" w:cstheme="minorHAnsi"/>
        </w:rPr>
        <w:t>330 C Street, SW | Washington, DC 20</w:t>
      </w:r>
      <w:r w:rsidR="00DD4066">
        <w:rPr>
          <w:rFonts w:eastAsia="Times New Roman" w:cstheme="minorHAnsi"/>
        </w:rPr>
        <w:t>201</w:t>
      </w:r>
    </w:p>
    <w:p w:rsidR="00CE1C0B" w:rsidP="00990D09" w14:paraId="66108D14" w14:textId="5839F9EA">
      <w:pPr>
        <w:spacing w:after="0" w:line="240" w:lineRule="auto"/>
        <w:rPr>
          <w:rFonts w:eastAsia="Times New Roman" w:cstheme="minorHAnsi"/>
        </w:rPr>
      </w:pPr>
      <w:r w:rsidRPr="00A04B52">
        <w:rPr>
          <w:rFonts w:eastAsia="Times New Roman" w:cstheme="minorHAnsi"/>
        </w:rPr>
        <w:t>nina.philipsen@acf.hhs.gov</w:t>
      </w:r>
      <w:r>
        <w:rPr>
          <w:rFonts w:eastAsia="Times New Roman" w:cstheme="minorHAnsi"/>
        </w:rPr>
        <w:t xml:space="preserve"> </w:t>
      </w:r>
    </w:p>
    <w:p w:rsidR="007C517E" w:rsidP="00A42C71" w14:paraId="38661E8D" w14:textId="77777777">
      <w:pPr>
        <w:spacing w:after="120" w:line="240" w:lineRule="auto"/>
        <w:rPr>
          <w:rFonts w:cstheme="minorHAnsi"/>
          <w:b/>
        </w:rPr>
      </w:pPr>
    </w:p>
    <w:p w:rsidR="003B18F6" w:rsidP="00A42C71" w14:paraId="63A927C8" w14:textId="77777777">
      <w:pPr>
        <w:spacing w:after="120" w:line="240" w:lineRule="auto"/>
        <w:rPr>
          <w:rFonts w:cstheme="minorHAnsi"/>
          <w:b/>
        </w:rPr>
      </w:pPr>
    </w:p>
    <w:p w:rsidR="003B18F6" w:rsidP="00A42C71" w14:paraId="1240829C" w14:textId="77777777">
      <w:pPr>
        <w:spacing w:after="120" w:line="240" w:lineRule="auto"/>
        <w:rPr>
          <w:rFonts w:cstheme="minorHAnsi"/>
          <w:b/>
        </w:rPr>
      </w:pPr>
    </w:p>
    <w:p w:rsidR="00A42C71" w:rsidRPr="001A59B6" w:rsidP="00A42C71" w14:paraId="2B00F308" w14:textId="04652C6E">
      <w:pPr>
        <w:spacing w:after="120" w:line="240" w:lineRule="auto"/>
        <w:rPr>
          <w:rFonts w:cstheme="minorHAnsi"/>
          <w:b/>
        </w:rPr>
      </w:pPr>
      <w:r w:rsidRPr="001A59B6">
        <w:rPr>
          <w:rFonts w:cstheme="minorHAnsi"/>
          <w:b/>
        </w:rPr>
        <w:t>Attachments</w:t>
      </w:r>
    </w:p>
    <w:p w:rsidR="007C517E" w:rsidRPr="00F9149E" w:rsidP="007C517E" w14:paraId="007548A8" w14:textId="77777777">
      <w:pPr>
        <w:spacing w:after="0"/>
      </w:pPr>
      <w:r w:rsidRPr="00F9149E">
        <w:t xml:space="preserve">Instrument 1: </w:t>
      </w:r>
      <w:r w:rsidRPr="00F9149E">
        <w:rPr>
          <w:rFonts w:cstheme="minorHAnsi"/>
          <w:bCs/>
        </w:rPr>
        <w:t>BSC Selection Application Questionnaire</w:t>
      </w:r>
    </w:p>
    <w:p w:rsidR="007C517E" w:rsidRPr="00F9149E" w:rsidP="007C517E" w14:paraId="2E70FCD2" w14:textId="77777777">
      <w:pPr>
        <w:spacing w:after="0"/>
      </w:pPr>
      <w:r w:rsidRPr="00F9149E">
        <w:t xml:space="preserve">Instrument 2: </w:t>
      </w:r>
      <w:r w:rsidRPr="00F9149E">
        <w:rPr>
          <w:rFonts w:cstheme="minorHAnsi"/>
          <w:bCs/>
        </w:rPr>
        <w:t>Pre-Work Assignment: Data Collection Planning Worksheet</w:t>
      </w:r>
    </w:p>
    <w:p w:rsidR="007C517E" w:rsidRPr="00F9149E" w:rsidP="007C517E" w14:paraId="3F9FC913" w14:textId="77777777">
      <w:pPr>
        <w:spacing w:after="0"/>
      </w:pPr>
      <w:r w:rsidRPr="00F9149E">
        <w:t xml:space="preserve">Instrument 3: </w:t>
      </w:r>
      <w:r w:rsidRPr="00F9149E">
        <w:rPr>
          <w:rFonts w:cstheme="minorHAnsi"/>
          <w:bCs/>
        </w:rPr>
        <w:t>Plan, Do, Study, Act (PDSA)</w:t>
      </w:r>
      <w:r>
        <w:rPr>
          <w:rFonts w:cstheme="minorHAnsi"/>
          <w:bCs/>
        </w:rPr>
        <w:t xml:space="preserve"> </w:t>
      </w:r>
      <w:r w:rsidRPr="00F9149E">
        <w:rPr>
          <w:rFonts w:cstheme="minorHAnsi"/>
          <w:bCs/>
        </w:rPr>
        <w:t>Form &amp; Tracker</w:t>
      </w:r>
    </w:p>
    <w:p w:rsidR="007C517E" w:rsidRPr="00F9149E" w:rsidP="007C517E" w14:paraId="6FF1B980" w14:textId="77777777">
      <w:pPr>
        <w:spacing w:after="0"/>
      </w:pPr>
      <w:r w:rsidRPr="00F9149E">
        <w:t xml:space="preserve">Instrument 4: </w:t>
      </w:r>
      <w:r w:rsidRPr="00F9149E">
        <w:rPr>
          <w:rFonts w:cstheme="minorHAnsi"/>
          <w:bCs/>
        </w:rPr>
        <w:t>Monthly Metrics</w:t>
      </w:r>
    </w:p>
    <w:p w:rsidR="007C517E" w:rsidRPr="00F9149E" w:rsidP="007C517E" w14:paraId="276652B2" w14:textId="77777777">
      <w:pPr>
        <w:spacing w:after="0"/>
      </w:pPr>
      <w:r w:rsidRPr="00F9149E">
        <w:t xml:space="preserve">Instrument 5: </w:t>
      </w:r>
      <w:r w:rsidRPr="00F9149E">
        <w:rPr>
          <w:rFonts w:cstheme="minorHAnsi"/>
          <w:bCs/>
        </w:rPr>
        <w:t>Implementation Discussion Forum Prompts</w:t>
      </w:r>
    </w:p>
    <w:p w:rsidR="007C517E" w:rsidRPr="00F9149E" w:rsidP="007C517E" w14:paraId="1B7F3F6C" w14:textId="77777777">
      <w:pPr>
        <w:spacing w:after="0"/>
      </w:pPr>
      <w:r w:rsidRPr="00F9149E">
        <w:t xml:space="preserve">Instrument 6: </w:t>
      </w:r>
      <w:r w:rsidRPr="00F9149E">
        <w:rPr>
          <w:rFonts w:cstheme="minorHAnsi"/>
          <w:bCs/>
        </w:rPr>
        <w:t>Learning Session Feedback Form</w:t>
      </w:r>
    </w:p>
    <w:p w:rsidR="007C517E" w:rsidRPr="00F9149E" w:rsidP="007C517E" w14:paraId="7BB0D405" w14:textId="77777777">
      <w:pPr>
        <w:spacing w:after="0"/>
      </w:pPr>
      <w:r w:rsidRPr="00F9149E">
        <w:t xml:space="preserve">Instrument 7: </w:t>
      </w:r>
      <w:r w:rsidRPr="00F9149E">
        <w:rPr>
          <w:rFonts w:cstheme="minorHAnsi"/>
          <w:bCs/>
        </w:rPr>
        <w:t>Action Planning Form</w:t>
      </w:r>
    </w:p>
    <w:p w:rsidR="007C517E" w:rsidRPr="00F9149E" w:rsidP="007C517E" w14:paraId="49C2B016" w14:textId="77777777">
      <w:pPr>
        <w:spacing w:after="0"/>
      </w:pPr>
      <w:r w:rsidRPr="00F9149E">
        <w:t xml:space="preserve">Instrument 8: </w:t>
      </w:r>
      <w:r w:rsidRPr="00F9149E">
        <w:rPr>
          <w:rFonts w:cstheme="minorHAnsi"/>
          <w:bCs/>
        </w:rPr>
        <w:t>BSC Overall Feedback Form</w:t>
      </w:r>
    </w:p>
    <w:p w:rsidR="007C517E" w:rsidRPr="00F9149E" w:rsidP="007C517E" w14:paraId="4CEA27F7" w14:textId="77777777">
      <w:pPr>
        <w:spacing w:after="0"/>
      </w:pPr>
      <w:r w:rsidRPr="00F9149E">
        <w:t xml:space="preserve">Instrument 9: </w:t>
      </w:r>
      <w:r w:rsidRPr="00F9149E">
        <w:rPr>
          <w:rFonts w:cstheme="minorHAnsi"/>
          <w:bCs/>
        </w:rPr>
        <w:t>Organizational Self-Assessment</w:t>
      </w:r>
    </w:p>
    <w:p w:rsidR="007C517E" w:rsidRPr="00F9149E" w:rsidP="007C517E" w14:paraId="4E0BFEC1" w14:textId="77777777">
      <w:pPr>
        <w:spacing w:after="0"/>
      </w:pPr>
      <w:r w:rsidRPr="00F9149E">
        <w:t xml:space="preserve">Instrument 10: </w:t>
      </w:r>
      <w:r w:rsidRPr="00F9149E">
        <w:rPr>
          <w:rFonts w:cstheme="minorHAnsi"/>
          <w:bCs/>
        </w:rPr>
        <w:t xml:space="preserve">Key </w:t>
      </w:r>
      <w:r>
        <w:rPr>
          <w:rFonts w:cstheme="minorHAnsi"/>
          <w:bCs/>
        </w:rPr>
        <w:t>I</w:t>
      </w:r>
      <w:r w:rsidRPr="00F9149E">
        <w:rPr>
          <w:rFonts w:cstheme="minorHAnsi"/>
          <w:bCs/>
        </w:rPr>
        <w:t xml:space="preserve">nformant </w:t>
      </w:r>
      <w:r>
        <w:rPr>
          <w:rFonts w:cstheme="minorHAnsi"/>
          <w:bCs/>
        </w:rPr>
        <w:t>I</w:t>
      </w:r>
      <w:r w:rsidRPr="00F9149E">
        <w:rPr>
          <w:rFonts w:cstheme="minorHAnsi"/>
          <w:bCs/>
        </w:rPr>
        <w:t xml:space="preserve">nterviews with BSC </w:t>
      </w:r>
      <w:r>
        <w:rPr>
          <w:rFonts w:cstheme="minorHAnsi"/>
          <w:bCs/>
        </w:rPr>
        <w:t>F</w:t>
      </w:r>
      <w:r w:rsidRPr="00F9149E">
        <w:rPr>
          <w:rFonts w:cstheme="minorHAnsi"/>
          <w:bCs/>
        </w:rPr>
        <w:t xml:space="preserve">aculty </w:t>
      </w:r>
      <w:r>
        <w:rPr>
          <w:rFonts w:cstheme="minorHAnsi"/>
          <w:bCs/>
        </w:rPr>
        <w:t>M</w:t>
      </w:r>
      <w:r w:rsidRPr="00F9149E">
        <w:rPr>
          <w:rFonts w:cstheme="minorHAnsi"/>
          <w:bCs/>
        </w:rPr>
        <w:t xml:space="preserve">embers </w:t>
      </w:r>
      <w:r>
        <w:rPr>
          <w:rFonts w:cstheme="minorHAnsi"/>
          <w:bCs/>
        </w:rPr>
        <w:t>A</w:t>
      </w:r>
      <w:r w:rsidRPr="00F9149E">
        <w:rPr>
          <w:rFonts w:cstheme="minorHAnsi"/>
          <w:bCs/>
        </w:rPr>
        <w:t xml:space="preserve">ffiliated with the </w:t>
      </w:r>
      <w:r>
        <w:rPr>
          <w:rFonts w:cstheme="minorHAnsi"/>
          <w:bCs/>
        </w:rPr>
        <w:t>S</w:t>
      </w:r>
      <w:r w:rsidRPr="00F9149E">
        <w:rPr>
          <w:rFonts w:cstheme="minorHAnsi"/>
          <w:bCs/>
        </w:rPr>
        <w:t>tate</w:t>
      </w:r>
      <w:r>
        <w:rPr>
          <w:rFonts w:cstheme="minorHAnsi"/>
          <w:bCs/>
        </w:rPr>
        <w:t>s</w:t>
      </w:r>
      <w:r w:rsidRPr="00F9149E">
        <w:rPr>
          <w:rFonts w:cstheme="minorHAnsi"/>
          <w:bCs/>
        </w:rPr>
        <w:t>/</w:t>
      </w:r>
      <w:r>
        <w:rPr>
          <w:rFonts w:cstheme="minorHAnsi"/>
          <w:bCs/>
        </w:rPr>
        <w:t>R</w:t>
      </w:r>
      <w:r w:rsidRPr="00F9149E">
        <w:rPr>
          <w:rFonts w:cstheme="minorHAnsi"/>
          <w:bCs/>
        </w:rPr>
        <w:t>egion</w:t>
      </w:r>
      <w:r>
        <w:rPr>
          <w:rFonts w:cstheme="minorHAnsi"/>
          <w:bCs/>
        </w:rPr>
        <w:t>s Discussion Guide</w:t>
      </w:r>
    </w:p>
    <w:p w:rsidR="007C517E" w:rsidRPr="00F9149E" w:rsidP="007C517E" w14:paraId="3D390BA7" w14:textId="77777777">
      <w:pPr>
        <w:spacing w:after="0"/>
      </w:pPr>
      <w:r w:rsidRPr="00F9149E">
        <w:t xml:space="preserve">Instrument 11: </w:t>
      </w:r>
      <w:r>
        <w:rPr>
          <w:rFonts w:cstheme="minorHAnsi"/>
          <w:bCs/>
        </w:rPr>
        <w:t>BSC Implementation Staff and Faculty Focus Group Discussion Guide</w:t>
      </w:r>
      <w:r w:rsidRPr="00F9149E">
        <w:rPr>
          <w:rFonts w:cstheme="minorHAnsi"/>
          <w:bCs/>
        </w:rPr>
        <w:t xml:space="preserve"> </w:t>
      </w:r>
    </w:p>
    <w:p w:rsidR="007C517E" w:rsidRPr="004D1922" w:rsidP="007C517E" w14:paraId="5080E1D4" w14:textId="77777777">
      <w:pPr>
        <w:spacing w:after="0"/>
      </w:pPr>
      <w:r w:rsidRPr="004D1922">
        <w:t xml:space="preserve">Instrument 12: </w:t>
      </w:r>
      <w:r w:rsidRPr="004D1922">
        <w:rPr>
          <w:rFonts w:cstheme="minorHAnsi"/>
          <w:bCs/>
        </w:rPr>
        <w:t xml:space="preserve">BSC </w:t>
      </w:r>
      <w:r>
        <w:rPr>
          <w:rFonts w:cstheme="minorHAnsi"/>
          <w:bCs/>
        </w:rPr>
        <w:t>I</w:t>
      </w:r>
      <w:r w:rsidRPr="004D1922">
        <w:rPr>
          <w:rFonts w:cstheme="minorHAnsi"/>
          <w:bCs/>
        </w:rPr>
        <w:t xml:space="preserve">mplementation </w:t>
      </w:r>
      <w:r>
        <w:rPr>
          <w:rFonts w:cstheme="minorHAnsi"/>
          <w:bCs/>
        </w:rPr>
        <w:t>S</w:t>
      </w:r>
      <w:r w:rsidRPr="004D1922">
        <w:rPr>
          <w:rFonts w:cstheme="minorHAnsi"/>
          <w:bCs/>
        </w:rPr>
        <w:t xml:space="preserve">taff and </w:t>
      </w:r>
      <w:r>
        <w:rPr>
          <w:rFonts w:cstheme="minorHAnsi"/>
          <w:bCs/>
        </w:rPr>
        <w:t>F</w:t>
      </w:r>
      <w:r w:rsidRPr="004D1922">
        <w:rPr>
          <w:rFonts w:cstheme="minorHAnsi"/>
          <w:bCs/>
        </w:rPr>
        <w:t>aculty</w:t>
      </w:r>
      <w:r>
        <w:rPr>
          <w:rFonts w:cstheme="minorHAnsi"/>
          <w:bCs/>
        </w:rPr>
        <w:t xml:space="preserve"> Background Survey</w:t>
      </w:r>
    </w:p>
    <w:p w:rsidR="007C517E" w:rsidRPr="004D1922" w:rsidP="007C517E" w14:paraId="7B646BE3" w14:textId="77777777">
      <w:pPr>
        <w:spacing w:after="0"/>
      </w:pPr>
      <w:r w:rsidRPr="004D1922">
        <w:t xml:space="preserve">Instrument 13: </w:t>
      </w:r>
      <w:r w:rsidRPr="004D1922">
        <w:rPr>
          <w:rFonts w:cstheme="minorHAnsi"/>
          <w:bCs/>
        </w:rPr>
        <w:t xml:space="preserve">Key </w:t>
      </w:r>
      <w:r>
        <w:rPr>
          <w:rFonts w:cstheme="minorHAnsi"/>
          <w:bCs/>
        </w:rPr>
        <w:t>I</w:t>
      </w:r>
      <w:r w:rsidRPr="004D1922">
        <w:rPr>
          <w:rFonts w:cstheme="minorHAnsi"/>
          <w:bCs/>
        </w:rPr>
        <w:t xml:space="preserve">nformant </w:t>
      </w:r>
      <w:r>
        <w:rPr>
          <w:rFonts w:cstheme="minorHAnsi"/>
          <w:bCs/>
        </w:rPr>
        <w:t>I</w:t>
      </w:r>
      <w:r w:rsidRPr="004D1922">
        <w:rPr>
          <w:rFonts w:cstheme="minorHAnsi"/>
          <w:bCs/>
        </w:rPr>
        <w:t xml:space="preserve">nterviews with </w:t>
      </w:r>
      <w:r>
        <w:rPr>
          <w:rFonts w:cstheme="minorHAnsi"/>
          <w:bCs/>
        </w:rPr>
        <w:t>BSC C</w:t>
      </w:r>
      <w:r w:rsidRPr="004D1922">
        <w:rPr>
          <w:rFonts w:cstheme="minorHAnsi"/>
          <w:bCs/>
        </w:rPr>
        <w:t xml:space="preserve">enter </w:t>
      </w:r>
      <w:r>
        <w:rPr>
          <w:rFonts w:cstheme="minorHAnsi"/>
          <w:bCs/>
        </w:rPr>
        <w:t>A</w:t>
      </w:r>
      <w:r w:rsidRPr="004D1922">
        <w:rPr>
          <w:rFonts w:cstheme="minorHAnsi"/>
          <w:bCs/>
        </w:rPr>
        <w:t>dministrators</w:t>
      </w:r>
      <w:r>
        <w:rPr>
          <w:rFonts w:cstheme="minorHAnsi"/>
          <w:bCs/>
        </w:rPr>
        <w:t xml:space="preserve"> Discussion Guide</w:t>
      </w:r>
    </w:p>
    <w:p w:rsidR="007C517E" w:rsidRPr="004D1922" w:rsidP="007C517E" w14:paraId="568BD68E" w14:textId="77777777">
      <w:pPr>
        <w:spacing w:after="0"/>
      </w:pPr>
      <w:r w:rsidRPr="004D1922">
        <w:t xml:space="preserve">Instrument 14: </w:t>
      </w:r>
      <w:r>
        <w:rPr>
          <w:bCs/>
        </w:rPr>
        <w:t>BSC Teachers and Support Staff Focus Group Discussion Guide</w:t>
      </w:r>
    </w:p>
    <w:p w:rsidR="007C517E" w:rsidRPr="004D1922" w:rsidP="007C517E" w14:paraId="4DB2DF6D" w14:textId="77777777">
      <w:pPr>
        <w:spacing w:after="0"/>
      </w:pPr>
      <w:r w:rsidRPr="004D1922">
        <w:t xml:space="preserve">Instrument 15: </w:t>
      </w:r>
      <w:r>
        <w:rPr>
          <w:bCs/>
        </w:rPr>
        <w:t>BSC Parent Focus Group Discussion Guide</w:t>
      </w:r>
    </w:p>
    <w:p w:rsidR="007C517E" w:rsidRPr="004D1922" w:rsidP="007C517E" w14:paraId="62322A45" w14:textId="77777777">
      <w:pPr>
        <w:spacing w:after="0"/>
      </w:pPr>
      <w:r w:rsidRPr="004D1922">
        <w:t xml:space="preserve">Instrument 16: </w:t>
      </w:r>
      <w:r>
        <w:rPr>
          <w:bCs/>
        </w:rPr>
        <w:t>Individual BSC Teams Focus Group Discussion Guide</w:t>
      </w:r>
    </w:p>
    <w:p w:rsidR="007C517E" w:rsidRPr="004D1922" w:rsidP="007C517E" w14:paraId="398C7275" w14:textId="77777777">
      <w:pPr>
        <w:spacing w:after="0"/>
      </w:pPr>
      <w:r w:rsidRPr="004D1922">
        <w:t>Instrument 17a</w:t>
      </w:r>
      <w:r>
        <w:t>-dii</w:t>
      </w:r>
      <w:r w:rsidRPr="004D1922">
        <w:t xml:space="preserve">: </w:t>
      </w:r>
      <w:r>
        <w:rPr>
          <w:bCs/>
        </w:rPr>
        <w:t>Pre-post</w:t>
      </w:r>
      <w:r w:rsidRPr="004D1922">
        <w:rPr>
          <w:bCs/>
        </w:rPr>
        <w:t xml:space="preserve"> </w:t>
      </w:r>
      <w:r>
        <w:rPr>
          <w:bCs/>
        </w:rPr>
        <w:t>S</w:t>
      </w:r>
      <w:r w:rsidRPr="004D1922">
        <w:rPr>
          <w:bCs/>
        </w:rPr>
        <w:t>urveys</w:t>
      </w:r>
      <w:r>
        <w:rPr>
          <w:bCs/>
        </w:rPr>
        <w:t xml:space="preserve"> with Administrators, Teachers, Staff, and Parents</w:t>
      </w:r>
    </w:p>
    <w:p w:rsidR="007C517E" w:rsidRPr="004D1922" w:rsidP="007C517E" w14:paraId="5C0FC0BA" w14:textId="77777777">
      <w:pPr>
        <w:spacing w:after="0"/>
      </w:pPr>
      <w:r w:rsidRPr="004D1922">
        <w:t xml:space="preserve">Instrument 18: Classroom </w:t>
      </w:r>
      <w:r>
        <w:t>O</w:t>
      </w:r>
      <w:r w:rsidRPr="004D1922">
        <w:t xml:space="preserve">bservations </w:t>
      </w:r>
    </w:p>
    <w:p w:rsidR="007C517E" w:rsidRPr="004D1922" w:rsidP="007C517E" w14:paraId="636191AF" w14:textId="77777777">
      <w:pPr>
        <w:spacing w:after="0"/>
      </w:pPr>
      <w:r w:rsidRPr="004D1922">
        <w:t xml:space="preserve">Instrument 19: </w:t>
      </w:r>
      <w:r w:rsidRPr="004D1922">
        <w:rPr>
          <w:rFonts w:cstheme="minorHAnsi"/>
          <w:bCs/>
        </w:rPr>
        <w:t xml:space="preserve">Administrative </w:t>
      </w:r>
      <w:r>
        <w:rPr>
          <w:rFonts w:cstheme="minorHAnsi"/>
          <w:bCs/>
        </w:rPr>
        <w:t>D</w:t>
      </w:r>
      <w:r w:rsidRPr="004D1922">
        <w:rPr>
          <w:rFonts w:cstheme="minorHAnsi"/>
          <w:bCs/>
        </w:rPr>
        <w:t xml:space="preserve">ata </w:t>
      </w:r>
      <w:r>
        <w:rPr>
          <w:rFonts w:cstheme="minorHAnsi"/>
          <w:bCs/>
        </w:rPr>
        <w:t>S</w:t>
      </w:r>
      <w:r w:rsidRPr="004D1922">
        <w:rPr>
          <w:rFonts w:cstheme="minorHAnsi"/>
          <w:bCs/>
        </w:rPr>
        <w:t>urvey</w:t>
      </w:r>
    </w:p>
    <w:p w:rsidR="007C517E" w:rsidP="007C517E" w14:paraId="311ED8EB" w14:textId="77777777">
      <w:pPr>
        <w:spacing w:after="0"/>
      </w:pPr>
      <w:r>
        <w:t xml:space="preserve">Appendix A: BSC information </w:t>
      </w:r>
      <w:r w:rsidRPr="00D07DCC">
        <w:t>session announcement</w:t>
      </w:r>
    </w:p>
    <w:p w:rsidR="007C517E" w:rsidP="007C517E" w14:paraId="077469E5" w14:textId="77777777">
      <w:pPr>
        <w:spacing w:after="0"/>
      </w:pPr>
      <w:r w:rsidRPr="00D07DCC">
        <w:t xml:space="preserve">Appendix </w:t>
      </w:r>
      <w:r>
        <w:t>B</w:t>
      </w:r>
      <w:r w:rsidRPr="00D07DCC">
        <w:t>: Information session registration confirmation</w:t>
      </w:r>
    </w:p>
    <w:p w:rsidR="00083227" w:rsidRPr="006B53F1" w:rsidP="007C517E" w14:paraId="1E574BF6" w14:textId="77777777">
      <w:pPr>
        <w:spacing w:after="0"/>
      </w:pPr>
    </w:p>
    <w:sectPr w:rsidSect="00C91C71">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4FC67C1"/>
    <w:multiLevelType w:val="hybridMultilevel"/>
    <w:tmpl w:val="44165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847DB9"/>
    <w:multiLevelType w:val="hybridMultilevel"/>
    <w:tmpl w:val="DC30A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C001B9"/>
    <w:multiLevelType w:val="hybridMultilevel"/>
    <w:tmpl w:val="AD4A9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2D62759"/>
    <w:multiLevelType w:val="hybridMultilevel"/>
    <w:tmpl w:val="526A1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250A77"/>
    <w:multiLevelType w:val="hybridMultilevel"/>
    <w:tmpl w:val="55D8C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9BD5945"/>
    <w:multiLevelType w:val="hybridMultilevel"/>
    <w:tmpl w:val="0344B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447C4F"/>
    <w:multiLevelType w:val="hybridMultilevel"/>
    <w:tmpl w:val="511E6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26C2EF6"/>
    <w:multiLevelType w:val="hybridMultilevel"/>
    <w:tmpl w:val="C73A8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A07D01"/>
    <w:multiLevelType w:val="hybridMultilevel"/>
    <w:tmpl w:val="D090D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F22FAF"/>
    <w:multiLevelType w:val="hybridMultilevel"/>
    <w:tmpl w:val="37669B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64C2F80"/>
    <w:multiLevelType w:val="hybridMultilevel"/>
    <w:tmpl w:val="EB6C2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69389A"/>
    <w:multiLevelType w:val="hybridMultilevel"/>
    <w:tmpl w:val="406607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F2047B1"/>
    <w:multiLevelType w:val="hybridMultilevel"/>
    <w:tmpl w:val="1B26F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5"/>
  </w:num>
  <w:num w:numId="4">
    <w:abstractNumId w:val="31"/>
  </w:num>
  <w:num w:numId="5">
    <w:abstractNumId w:val="17"/>
  </w:num>
  <w:num w:numId="6">
    <w:abstractNumId w:val="39"/>
  </w:num>
  <w:num w:numId="7">
    <w:abstractNumId w:val="4"/>
  </w:num>
  <w:num w:numId="8">
    <w:abstractNumId w:val="11"/>
  </w:num>
  <w:num w:numId="9">
    <w:abstractNumId w:val="16"/>
  </w:num>
  <w:num w:numId="10">
    <w:abstractNumId w:val="38"/>
  </w:num>
  <w:num w:numId="11">
    <w:abstractNumId w:val="41"/>
  </w:num>
  <w:num w:numId="12">
    <w:abstractNumId w:val="36"/>
  </w:num>
  <w:num w:numId="13">
    <w:abstractNumId w:val="30"/>
  </w:num>
  <w:num w:numId="14">
    <w:abstractNumId w:val="37"/>
  </w:num>
  <w:num w:numId="15">
    <w:abstractNumId w:val="19"/>
  </w:num>
  <w:num w:numId="16">
    <w:abstractNumId w:val="29"/>
  </w:num>
  <w:num w:numId="17">
    <w:abstractNumId w:val="15"/>
  </w:num>
  <w:num w:numId="18">
    <w:abstractNumId w:val="9"/>
  </w:num>
  <w:num w:numId="19">
    <w:abstractNumId w:val="8"/>
  </w:num>
  <w:num w:numId="20">
    <w:abstractNumId w:val="25"/>
  </w:num>
  <w:num w:numId="21">
    <w:abstractNumId w:val="0"/>
  </w:num>
  <w:num w:numId="22">
    <w:abstractNumId w:val="2"/>
  </w:num>
  <w:num w:numId="23">
    <w:abstractNumId w:val="20"/>
  </w:num>
  <w:num w:numId="24">
    <w:abstractNumId w:val="3"/>
  </w:num>
  <w:num w:numId="25">
    <w:abstractNumId w:val="14"/>
  </w:num>
  <w:num w:numId="26">
    <w:abstractNumId w:val="24"/>
  </w:num>
  <w:num w:numId="27">
    <w:abstractNumId w:val="40"/>
  </w:num>
  <w:num w:numId="28">
    <w:abstractNumId w:val="32"/>
  </w:num>
  <w:num w:numId="29">
    <w:abstractNumId w:val="21"/>
  </w:num>
  <w:num w:numId="30">
    <w:abstractNumId w:val="28"/>
  </w:num>
  <w:num w:numId="31">
    <w:abstractNumId w:val="13"/>
  </w:num>
  <w:num w:numId="32">
    <w:abstractNumId w:val="26"/>
  </w:num>
  <w:num w:numId="33">
    <w:abstractNumId w:val="35"/>
  </w:num>
  <w:num w:numId="34">
    <w:abstractNumId w:val="42"/>
  </w:num>
  <w:num w:numId="35">
    <w:abstractNumId w:val="1"/>
  </w:num>
  <w:num w:numId="36">
    <w:abstractNumId w:val="34"/>
  </w:num>
  <w:num w:numId="37">
    <w:abstractNumId w:val="7"/>
  </w:num>
  <w:num w:numId="38">
    <w:abstractNumId w:val="10"/>
  </w:num>
  <w:num w:numId="39">
    <w:abstractNumId w:val="22"/>
  </w:num>
  <w:num w:numId="40">
    <w:abstractNumId w:val="12"/>
  </w:num>
  <w:num w:numId="41">
    <w:abstractNumId w:val="18"/>
  </w:num>
  <w:num w:numId="42">
    <w:abstractNumId w:val="27"/>
  </w:num>
  <w:num w:numId="43">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779"/>
    <w:rsid w:val="00001783"/>
    <w:rsid w:val="00001F22"/>
    <w:rsid w:val="0000329F"/>
    <w:rsid w:val="0000425E"/>
    <w:rsid w:val="000053CB"/>
    <w:rsid w:val="0001170A"/>
    <w:rsid w:val="0001255D"/>
    <w:rsid w:val="00013E0A"/>
    <w:rsid w:val="000160B0"/>
    <w:rsid w:val="00016884"/>
    <w:rsid w:val="00017F3C"/>
    <w:rsid w:val="000206AC"/>
    <w:rsid w:val="00022C9D"/>
    <w:rsid w:val="00024F84"/>
    <w:rsid w:val="00024FB1"/>
    <w:rsid w:val="00027E79"/>
    <w:rsid w:val="00030DFE"/>
    <w:rsid w:val="000329AF"/>
    <w:rsid w:val="00034057"/>
    <w:rsid w:val="0003522E"/>
    <w:rsid w:val="00035C53"/>
    <w:rsid w:val="00037B84"/>
    <w:rsid w:val="0004063C"/>
    <w:rsid w:val="00040C6A"/>
    <w:rsid w:val="00041703"/>
    <w:rsid w:val="0004177F"/>
    <w:rsid w:val="0004247F"/>
    <w:rsid w:val="00043340"/>
    <w:rsid w:val="000472BD"/>
    <w:rsid w:val="00047947"/>
    <w:rsid w:val="00052FD0"/>
    <w:rsid w:val="000551FE"/>
    <w:rsid w:val="00055C39"/>
    <w:rsid w:val="000566F6"/>
    <w:rsid w:val="000578FF"/>
    <w:rsid w:val="00061AAB"/>
    <w:rsid w:val="00061BA0"/>
    <w:rsid w:val="00062A3C"/>
    <w:rsid w:val="00062AFB"/>
    <w:rsid w:val="00062CA9"/>
    <w:rsid w:val="000643ED"/>
    <w:rsid w:val="000655DD"/>
    <w:rsid w:val="00065A8E"/>
    <w:rsid w:val="00065E70"/>
    <w:rsid w:val="0006627E"/>
    <w:rsid w:val="0007035C"/>
    <w:rsid w:val="00070887"/>
    <w:rsid w:val="00071F79"/>
    <w:rsid w:val="0007251B"/>
    <w:rsid w:val="000733A5"/>
    <w:rsid w:val="000765DE"/>
    <w:rsid w:val="0007679F"/>
    <w:rsid w:val="00076FD0"/>
    <w:rsid w:val="00080288"/>
    <w:rsid w:val="00082C5B"/>
    <w:rsid w:val="00083227"/>
    <w:rsid w:val="000836F4"/>
    <w:rsid w:val="000846A7"/>
    <w:rsid w:val="00086CBE"/>
    <w:rsid w:val="00086DC1"/>
    <w:rsid w:val="00090812"/>
    <w:rsid w:val="000908F4"/>
    <w:rsid w:val="000921F0"/>
    <w:rsid w:val="000930A6"/>
    <w:rsid w:val="00096F9E"/>
    <w:rsid w:val="00097560"/>
    <w:rsid w:val="000A012A"/>
    <w:rsid w:val="000A1AC1"/>
    <w:rsid w:val="000A20E1"/>
    <w:rsid w:val="000A3430"/>
    <w:rsid w:val="000A5B53"/>
    <w:rsid w:val="000A6C39"/>
    <w:rsid w:val="000A7303"/>
    <w:rsid w:val="000A739C"/>
    <w:rsid w:val="000B0AE3"/>
    <w:rsid w:val="000B1633"/>
    <w:rsid w:val="000B203B"/>
    <w:rsid w:val="000B38BD"/>
    <w:rsid w:val="000B520E"/>
    <w:rsid w:val="000B52C0"/>
    <w:rsid w:val="000B591A"/>
    <w:rsid w:val="000B669A"/>
    <w:rsid w:val="000B68AD"/>
    <w:rsid w:val="000B7A93"/>
    <w:rsid w:val="000C16BE"/>
    <w:rsid w:val="000C3060"/>
    <w:rsid w:val="000C5E81"/>
    <w:rsid w:val="000D2088"/>
    <w:rsid w:val="000D27B6"/>
    <w:rsid w:val="000D2F04"/>
    <w:rsid w:val="000D3276"/>
    <w:rsid w:val="000D4CCB"/>
    <w:rsid w:val="000D4E9A"/>
    <w:rsid w:val="000D5293"/>
    <w:rsid w:val="000D7C47"/>
    <w:rsid w:val="000D7D44"/>
    <w:rsid w:val="000E029F"/>
    <w:rsid w:val="000E2151"/>
    <w:rsid w:val="000E3264"/>
    <w:rsid w:val="000E5722"/>
    <w:rsid w:val="000E5995"/>
    <w:rsid w:val="000E6250"/>
    <w:rsid w:val="000E6634"/>
    <w:rsid w:val="000E69E9"/>
    <w:rsid w:val="000E7096"/>
    <w:rsid w:val="000E709D"/>
    <w:rsid w:val="000E782C"/>
    <w:rsid w:val="000F147B"/>
    <w:rsid w:val="000F15E1"/>
    <w:rsid w:val="000F1E4A"/>
    <w:rsid w:val="000F219C"/>
    <w:rsid w:val="000F2258"/>
    <w:rsid w:val="000F51C8"/>
    <w:rsid w:val="000F5F3F"/>
    <w:rsid w:val="001007B7"/>
    <w:rsid w:val="00100D34"/>
    <w:rsid w:val="00101CED"/>
    <w:rsid w:val="00103EFD"/>
    <w:rsid w:val="001047BA"/>
    <w:rsid w:val="001057AB"/>
    <w:rsid w:val="001060D5"/>
    <w:rsid w:val="00107D87"/>
    <w:rsid w:val="0011012E"/>
    <w:rsid w:val="00110A81"/>
    <w:rsid w:val="001116F4"/>
    <w:rsid w:val="00111884"/>
    <w:rsid w:val="00116997"/>
    <w:rsid w:val="00123D6E"/>
    <w:rsid w:val="001253F4"/>
    <w:rsid w:val="00131A03"/>
    <w:rsid w:val="00131A91"/>
    <w:rsid w:val="00132976"/>
    <w:rsid w:val="00135679"/>
    <w:rsid w:val="00137300"/>
    <w:rsid w:val="00140B78"/>
    <w:rsid w:val="001410A2"/>
    <w:rsid w:val="00142705"/>
    <w:rsid w:val="001449FC"/>
    <w:rsid w:val="001473AB"/>
    <w:rsid w:val="0014766A"/>
    <w:rsid w:val="00147B66"/>
    <w:rsid w:val="001508B6"/>
    <w:rsid w:val="00152660"/>
    <w:rsid w:val="001545F4"/>
    <w:rsid w:val="00154EA6"/>
    <w:rsid w:val="00155CF1"/>
    <w:rsid w:val="001562D2"/>
    <w:rsid w:val="00156FA4"/>
    <w:rsid w:val="00157256"/>
    <w:rsid w:val="00157482"/>
    <w:rsid w:val="00160D33"/>
    <w:rsid w:val="00160D8C"/>
    <w:rsid w:val="001637D3"/>
    <w:rsid w:val="00165CE9"/>
    <w:rsid w:val="0016632E"/>
    <w:rsid w:val="001670A1"/>
    <w:rsid w:val="00167213"/>
    <w:rsid w:val="001707D8"/>
    <w:rsid w:val="001709FF"/>
    <w:rsid w:val="001728F4"/>
    <w:rsid w:val="0017313B"/>
    <w:rsid w:val="00176BB6"/>
    <w:rsid w:val="00180CB3"/>
    <w:rsid w:val="001837AD"/>
    <w:rsid w:val="00183E1E"/>
    <w:rsid w:val="00186A98"/>
    <w:rsid w:val="00186F65"/>
    <w:rsid w:val="001904B6"/>
    <w:rsid w:val="00192802"/>
    <w:rsid w:val="00192ADE"/>
    <w:rsid w:val="00192F9C"/>
    <w:rsid w:val="00193ADE"/>
    <w:rsid w:val="00194960"/>
    <w:rsid w:val="00195D02"/>
    <w:rsid w:val="001962A4"/>
    <w:rsid w:val="00196A24"/>
    <w:rsid w:val="001A2FDC"/>
    <w:rsid w:val="001A461B"/>
    <w:rsid w:val="001A49E2"/>
    <w:rsid w:val="001A59B6"/>
    <w:rsid w:val="001A5FA5"/>
    <w:rsid w:val="001A6715"/>
    <w:rsid w:val="001A7C2A"/>
    <w:rsid w:val="001B005F"/>
    <w:rsid w:val="001B0A76"/>
    <w:rsid w:val="001B1216"/>
    <w:rsid w:val="001B1317"/>
    <w:rsid w:val="001B3136"/>
    <w:rsid w:val="001B4705"/>
    <w:rsid w:val="001C136C"/>
    <w:rsid w:val="001C1707"/>
    <w:rsid w:val="001C1C54"/>
    <w:rsid w:val="001C3528"/>
    <w:rsid w:val="001C44DA"/>
    <w:rsid w:val="001C5D35"/>
    <w:rsid w:val="001D00D9"/>
    <w:rsid w:val="001D06DC"/>
    <w:rsid w:val="001D1A24"/>
    <w:rsid w:val="001D4C09"/>
    <w:rsid w:val="001D752B"/>
    <w:rsid w:val="001E07AF"/>
    <w:rsid w:val="001E1D37"/>
    <w:rsid w:val="001E24F9"/>
    <w:rsid w:val="001E3235"/>
    <w:rsid w:val="001E420C"/>
    <w:rsid w:val="001E5268"/>
    <w:rsid w:val="001E5344"/>
    <w:rsid w:val="001E6B21"/>
    <w:rsid w:val="001E7102"/>
    <w:rsid w:val="001F162D"/>
    <w:rsid w:val="001F1881"/>
    <w:rsid w:val="001F33DB"/>
    <w:rsid w:val="001F4217"/>
    <w:rsid w:val="001F4826"/>
    <w:rsid w:val="001F57F5"/>
    <w:rsid w:val="001F7304"/>
    <w:rsid w:val="0020157C"/>
    <w:rsid w:val="002019AE"/>
    <w:rsid w:val="0020401C"/>
    <w:rsid w:val="0020511E"/>
    <w:rsid w:val="0020629A"/>
    <w:rsid w:val="00206D7F"/>
    <w:rsid w:val="00206E11"/>
    <w:rsid w:val="00206FE3"/>
    <w:rsid w:val="00207554"/>
    <w:rsid w:val="0020772F"/>
    <w:rsid w:val="00207CAA"/>
    <w:rsid w:val="002108AD"/>
    <w:rsid w:val="00210A5D"/>
    <w:rsid w:val="00211261"/>
    <w:rsid w:val="00211393"/>
    <w:rsid w:val="00211CB0"/>
    <w:rsid w:val="002126A7"/>
    <w:rsid w:val="00212C59"/>
    <w:rsid w:val="00212D3A"/>
    <w:rsid w:val="00212EEF"/>
    <w:rsid w:val="002147A3"/>
    <w:rsid w:val="00214DA1"/>
    <w:rsid w:val="00217129"/>
    <w:rsid w:val="00217502"/>
    <w:rsid w:val="00217708"/>
    <w:rsid w:val="00222563"/>
    <w:rsid w:val="00225A1E"/>
    <w:rsid w:val="00226675"/>
    <w:rsid w:val="002333DF"/>
    <w:rsid w:val="002336F1"/>
    <w:rsid w:val="00234073"/>
    <w:rsid w:val="00235482"/>
    <w:rsid w:val="002357E5"/>
    <w:rsid w:val="002410CC"/>
    <w:rsid w:val="00241371"/>
    <w:rsid w:val="00241F0C"/>
    <w:rsid w:val="0024230F"/>
    <w:rsid w:val="0024269B"/>
    <w:rsid w:val="00242FAD"/>
    <w:rsid w:val="002432A4"/>
    <w:rsid w:val="00243BA0"/>
    <w:rsid w:val="002471C8"/>
    <w:rsid w:val="0024775C"/>
    <w:rsid w:val="00250DA5"/>
    <w:rsid w:val="00250FF0"/>
    <w:rsid w:val="002510A7"/>
    <w:rsid w:val="0025125D"/>
    <w:rsid w:val="002517BB"/>
    <w:rsid w:val="00253A33"/>
    <w:rsid w:val="00254DBC"/>
    <w:rsid w:val="002559BF"/>
    <w:rsid w:val="00255FCC"/>
    <w:rsid w:val="00256348"/>
    <w:rsid w:val="00256E0F"/>
    <w:rsid w:val="00256E24"/>
    <w:rsid w:val="002570F3"/>
    <w:rsid w:val="00257243"/>
    <w:rsid w:val="00261F21"/>
    <w:rsid w:val="00261FF2"/>
    <w:rsid w:val="00262396"/>
    <w:rsid w:val="00265491"/>
    <w:rsid w:val="00265679"/>
    <w:rsid w:val="002700A5"/>
    <w:rsid w:val="00271977"/>
    <w:rsid w:val="00272CAD"/>
    <w:rsid w:val="00273166"/>
    <w:rsid w:val="002733AC"/>
    <w:rsid w:val="00273CA4"/>
    <w:rsid w:val="00276CE2"/>
    <w:rsid w:val="002800BE"/>
    <w:rsid w:val="00280E66"/>
    <w:rsid w:val="0028373C"/>
    <w:rsid w:val="00286CDC"/>
    <w:rsid w:val="00287635"/>
    <w:rsid w:val="00287AF1"/>
    <w:rsid w:val="0029096D"/>
    <w:rsid w:val="00290D83"/>
    <w:rsid w:val="00294BE3"/>
    <w:rsid w:val="00295582"/>
    <w:rsid w:val="002A1B05"/>
    <w:rsid w:val="002A24C4"/>
    <w:rsid w:val="002A2E47"/>
    <w:rsid w:val="002A3005"/>
    <w:rsid w:val="002A41C6"/>
    <w:rsid w:val="002A467C"/>
    <w:rsid w:val="002A4C5D"/>
    <w:rsid w:val="002A5EB4"/>
    <w:rsid w:val="002B016B"/>
    <w:rsid w:val="002B08F6"/>
    <w:rsid w:val="002B11D6"/>
    <w:rsid w:val="002B2E47"/>
    <w:rsid w:val="002B2EE0"/>
    <w:rsid w:val="002B3103"/>
    <w:rsid w:val="002B523C"/>
    <w:rsid w:val="002B6323"/>
    <w:rsid w:val="002B74FB"/>
    <w:rsid w:val="002B785B"/>
    <w:rsid w:val="002C08EC"/>
    <w:rsid w:val="002C0D59"/>
    <w:rsid w:val="002C1144"/>
    <w:rsid w:val="002C134E"/>
    <w:rsid w:val="002C3DB0"/>
    <w:rsid w:val="002C411F"/>
    <w:rsid w:val="002C4A66"/>
    <w:rsid w:val="002C5921"/>
    <w:rsid w:val="002C5AF1"/>
    <w:rsid w:val="002C5DA4"/>
    <w:rsid w:val="002C75A2"/>
    <w:rsid w:val="002D0B41"/>
    <w:rsid w:val="002D0BE4"/>
    <w:rsid w:val="002D1533"/>
    <w:rsid w:val="002D1791"/>
    <w:rsid w:val="002D3120"/>
    <w:rsid w:val="002D5B87"/>
    <w:rsid w:val="002D6149"/>
    <w:rsid w:val="002D7665"/>
    <w:rsid w:val="002E6CCF"/>
    <w:rsid w:val="002F0F6F"/>
    <w:rsid w:val="002F0FD3"/>
    <w:rsid w:val="002F1D0B"/>
    <w:rsid w:val="002F3193"/>
    <w:rsid w:val="002F33D0"/>
    <w:rsid w:val="002F3A9F"/>
    <w:rsid w:val="002F5ADE"/>
    <w:rsid w:val="00300722"/>
    <w:rsid w:val="0030078C"/>
    <w:rsid w:val="00301029"/>
    <w:rsid w:val="003015C7"/>
    <w:rsid w:val="003023FE"/>
    <w:rsid w:val="0030316D"/>
    <w:rsid w:val="003031BA"/>
    <w:rsid w:val="003055A0"/>
    <w:rsid w:val="00305C7E"/>
    <w:rsid w:val="003063E5"/>
    <w:rsid w:val="00311240"/>
    <w:rsid w:val="0031155E"/>
    <w:rsid w:val="00312248"/>
    <w:rsid w:val="00312F2A"/>
    <w:rsid w:val="00313B59"/>
    <w:rsid w:val="00314A9B"/>
    <w:rsid w:val="003154F5"/>
    <w:rsid w:val="003164DB"/>
    <w:rsid w:val="0031785B"/>
    <w:rsid w:val="00320944"/>
    <w:rsid w:val="00322C6E"/>
    <w:rsid w:val="00332D05"/>
    <w:rsid w:val="003332BF"/>
    <w:rsid w:val="00334253"/>
    <w:rsid w:val="00336579"/>
    <w:rsid w:val="00345BE6"/>
    <w:rsid w:val="0034604A"/>
    <w:rsid w:val="00350036"/>
    <w:rsid w:val="00352D58"/>
    <w:rsid w:val="00353DF4"/>
    <w:rsid w:val="00353FCB"/>
    <w:rsid w:val="00355487"/>
    <w:rsid w:val="00356B2A"/>
    <w:rsid w:val="003575E6"/>
    <w:rsid w:val="0035794B"/>
    <w:rsid w:val="003613A4"/>
    <w:rsid w:val="00361FAE"/>
    <w:rsid w:val="00372992"/>
    <w:rsid w:val="003732EC"/>
    <w:rsid w:val="003739FE"/>
    <w:rsid w:val="00373D2F"/>
    <w:rsid w:val="00373FA7"/>
    <w:rsid w:val="0037463D"/>
    <w:rsid w:val="00374930"/>
    <w:rsid w:val="003759C1"/>
    <w:rsid w:val="00376138"/>
    <w:rsid w:val="00380147"/>
    <w:rsid w:val="00380B21"/>
    <w:rsid w:val="00380BCA"/>
    <w:rsid w:val="00381ACF"/>
    <w:rsid w:val="00382D15"/>
    <w:rsid w:val="003833BE"/>
    <w:rsid w:val="00383B74"/>
    <w:rsid w:val="00390F85"/>
    <w:rsid w:val="0039390B"/>
    <w:rsid w:val="0039418B"/>
    <w:rsid w:val="003A01E3"/>
    <w:rsid w:val="003A02B2"/>
    <w:rsid w:val="003A0444"/>
    <w:rsid w:val="003A103B"/>
    <w:rsid w:val="003A1530"/>
    <w:rsid w:val="003A1C6F"/>
    <w:rsid w:val="003A405D"/>
    <w:rsid w:val="003A477A"/>
    <w:rsid w:val="003A4E40"/>
    <w:rsid w:val="003A54FF"/>
    <w:rsid w:val="003A7774"/>
    <w:rsid w:val="003A7C67"/>
    <w:rsid w:val="003B18F6"/>
    <w:rsid w:val="003B1C4D"/>
    <w:rsid w:val="003B2FA1"/>
    <w:rsid w:val="003B3E50"/>
    <w:rsid w:val="003B42AE"/>
    <w:rsid w:val="003B4545"/>
    <w:rsid w:val="003B5FD0"/>
    <w:rsid w:val="003B710F"/>
    <w:rsid w:val="003B769E"/>
    <w:rsid w:val="003C085F"/>
    <w:rsid w:val="003C12D8"/>
    <w:rsid w:val="003C195B"/>
    <w:rsid w:val="003C1B54"/>
    <w:rsid w:val="003C291A"/>
    <w:rsid w:val="003C2F16"/>
    <w:rsid w:val="003C5F7E"/>
    <w:rsid w:val="003C6F97"/>
    <w:rsid w:val="003C7358"/>
    <w:rsid w:val="003D0761"/>
    <w:rsid w:val="003D1F34"/>
    <w:rsid w:val="003D225F"/>
    <w:rsid w:val="003D54BA"/>
    <w:rsid w:val="003D5BF2"/>
    <w:rsid w:val="003D5FDE"/>
    <w:rsid w:val="003D66FB"/>
    <w:rsid w:val="003E0419"/>
    <w:rsid w:val="003E1BA9"/>
    <w:rsid w:val="003E39AE"/>
    <w:rsid w:val="003E3C7A"/>
    <w:rsid w:val="003E3D27"/>
    <w:rsid w:val="003E592E"/>
    <w:rsid w:val="003E61F6"/>
    <w:rsid w:val="003E6E3B"/>
    <w:rsid w:val="003F1EBC"/>
    <w:rsid w:val="003F277D"/>
    <w:rsid w:val="003F59DB"/>
    <w:rsid w:val="003F606F"/>
    <w:rsid w:val="003F66B8"/>
    <w:rsid w:val="003F69F8"/>
    <w:rsid w:val="003F7664"/>
    <w:rsid w:val="003F76B8"/>
    <w:rsid w:val="00400913"/>
    <w:rsid w:val="00400C0C"/>
    <w:rsid w:val="00401966"/>
    <w:rsid w:val="004034F4"/>
    <w:rsid w:val="004061F5"/>
    <w:rsid w:val="00407537"/>
    <w:rsid w:val="0040755E"/>
    <w:rsid w:val="00407AED"/>
    <w:rsid w:val="00410DAB"/>
    <w:rsid w:val="00414C2B"/>
    <w:rsid w:val="0041507B"/>
    <w:rsid w:val="004156A9"/>
    <w:rsid w:val="004165BD"/>
    <w:rsid w:val="0042220D"/>
    <w:rsid w:val="004235C9"/>
    <w:rsid w:val="00424C9D"/>
    <w:rsid w:val="004301B0"/>
    <w:rsid w:val="00432D49"/>
    <w:rsid w:val="00432DCE"/>
    <w:rsid w:val="0043377A"/>
    <w:rsid w:val="00435757"/>
    <w:rsid w:val="00436041"/>
    <w:rsid w:val="00436C70"/>
    <w:rsid w:val="00437489"/>
    <w:rsid w:val="004379B6"/>
    <w:rsid w:val="00440E8D"/>
    <w:rsid w:val="00440F8D"/>
    <w:rsid w:val="00442805"/>
    <w:rsid w:val="00442956"/>
    <w:rsid w:val="0044428E"/>
    <w:rsid w:val="00446465"/>
    <w:rsid w:val="0044667E"/>
    <w:rsid w:val="0044725C"/>
    <w:rsid w:val="00447673"/>
    <w:rsid w:val="00450825"/>
    <w:rsid w:val="0045107D"/>
    <w:rsid w:val="00451558"/>
    <w:rsid w:val="004550BC"/>
    <w:rsid w:val="004550E6"/>
    <w:rsid w:val="00455AD8"/>
    <w:rsid w:val="00460082"/>
    <w:rsid w:val="00460279"/>
    <w:rsid w:val="00460D54"/>
    <w:rsid w:val="004615C8"/>
    <w:rsid w:val="00461D3E"/>
    <w:rsid w:val="00461F61"/>
    <w:rsid w:val="0046254D"/>
    <w:rsid w:val="00462A15"/>
    <w:rsid w:val="00463BBD"/>
    <w:rsid w:val="0046487D"/>
    <w:rsid w:val="00464A9D"/>
    <w:rsid w:val="0046747E"/>
    <w:rsid w:val="004706CC"/>
    <w:rsid w:val="00473C70"/>
    <w:rsid w:val="00473EE4"/>
    <w:rsid w:val="00474502"/>
    <w:rsid w:val="0047586E"/>
    <w:rsid w:val="004779D6"/>
    <w:rsid w:val="004802E8"/>
    <w:rsid w:val="004812C9"/>
    <w:rsid w:val="00483272"/>
    <w:rsid w:val="00484C1D"/>
    <w:rsid w:val="004853EB"/>
    <w:rsid w:val="00487358"/>
    <w:rsid w:val="00487504"/>
    <w:rsid w:val="0048753C"/>
    <w:rsid w:val="00491E1E"/>
    <w:rsid w:val="0049283E"/>
    <w:rsid w:val="00493B3E"/>
    <w:rsid w:val="00494729"/>
    <w:rsid w:val="00494DA7"/>
    <w:rsid w:val="00495003"/>
    <w:rsid w:val="00495483"/>
    <w:rsid w:val="00497530"/>
    <w:rsid w:val="00497CA5"/>
    <w:rsid w:val="004A2F16"/>
    <w:rsid w:val="004A434B"/>
    <w:rsid w:val="004B5F59"/>
    <w:rsid w:val="004B65ED"/>
    <w:rsid w:val="004B6FC1"/>
    <w:rsid w:val="004B75AC"/>
    <w:rsid w:val="004B7EAD"/>
    <w:rsid w:val="004C0468"/>
    <w:rsid w:val="004C091A"/>
    <w:rsid w:val="004C0DF3"/>
    <w:rsid w:val="004C0EA5"/>
    <w:rsid w:val="004C2206"/>
    <w:rsid w:val="004C3644"/>
    <w:rsid w:val="004C6A52"/>
    <w:rsid w:val="004C7831"/>
    <w:rsid w:val="004C7E3C"/>
    <w:rsid w:val="004D04BD"/>
    <w:rsid w:val="004D12DD"/>
    <w:rsid w:val="004D1922"/>
    <w:rsid w:val="004D1AB8"/>
    <w:rsid w:val="004D38C2"/>
    <w:rsid w:val="004D3FD4"/>
    <w:rsid w:val="004D7E2E"/>
    <w:rsid w:val="004E1EBE"/>
    <w:rsid w:val="004E22C3"/>
    <w:rsid w:val="004E28BB"/>
    <w:rsid w:val="004E31E8"/>
    <w:rsid w:val="004E5342"/>
    <w:rsid w:val="004E5778"/>
    <w:rsid w:val="004E64B7"/>
    <w:rsid w:val="004E7ED8"/>
    <w:rsid w:val="004F06AB"/>
    <w:rsid w:val="004F116A"/>
    <w:rsid w:val="004F2776"/>
    <w:rsid w:val="004F2919"/>
    <w:rsid w:val="004F322D"/>
    <w:rsid w:val="004F36F9"/>
    <w:rsid w:val="004F432F"/>
    <w:rsid w:val="004F4906"/>
    <w:rsid w:val="004F7431"/>
    <w:rsid w:val="004F75FE"/>
    <w:rsid w:val="00500173"/>
    <w:rsid w:val="0050376D"/>
    <w:rsid w:val="00503CDA"/>
    <w:rsid w:val="005043FD"/>
    <w:rsid w:val="0050582A"/>
    <w:rsid w:val="00506CD6"/>
    <w:rsid w:val="00511DE0"/>
    <w:rsid w:val="00511E9F"/>
    <w:rsid w:val="00512C25"/>
    <w:rsid w:val="005132A4"/>
    <w:rsid w:val="0051581E"/>
    <w:rsid w:val="00523936"/>
    <w:rsid w:val="00523C09"/>
    <w:rsid w:val="00525097"/>
    <w:rsid w:val="00526C5C"/>
    <w:rsid w:val="005302CB"/>
    <w:rsid w:val="00530596"/>
    <w:rsid w:val="0053265A"/>
    <w:rsid w:val="00533771"/>
    <w:rsid w:val="00533FDB"/>
    <w:rsid w:val="00534AAE"/>
    <w:rsid w:val="0053533B"/>
    <w:rsid w:val="00535AE6"/>
    <w:rsid w:val="005372CA"/>
    <w:rsid w:val="005401FD"/>
    <w:rsid w:val="00541480"/>
    <w:rsid w:val="005417D2"/>
    <w:rsid w:val="005419BC"/>
    <w:rsid w:val="00541DFA"/>
    <w:rsid w:val="00541E9B"/>
    <w:rsid w:val="00542420"/>
    <w:rsid w:val="0054359E"/>
    <w:rsid w:val="005454E0"/>
    <w:rsid w:val="005468A7"/>
    <w:rsid w:val="005469D3"/>
    <w:rsid w:val="00546B99"/>
    <w:rsid w:val="005470A9"/>
    <w:rsid w:val="00547E90"/>
    <w:rsid w:val="005509BD"/>
    <w:rsid w:val="0055197F"/>
    <w:rsid w:val="0055393F"/>
    <w:rsid w:val="0055434C"/>
    <w:rsid w:val="0056033D"/>
    <w:rsid w:val="00560E0A"/>
    <w:rsid w:val="005618DB"/>
    <w:rsid w:val="0056196E"/>
    <w:rsid w:val="00562457"/>
    <w:rsid w:val="00563D00"/>
    <w:rsid w:val="00564898"/>
    <w:rsid w:val="00565690"/>
    <w:rsid w:val="00565971"/>
    <w:rsid w:val="00565DCD"/>
    <w:rsid w:val="00566ECF"/>
    <w:rsid w:val="0057041A"/>
    <w:rsid w:val="00570FF9"/>
    <w:rsid w:val="005721EE"/>
    <w:rsid w:val="0057302E"/>
    <w:rsid w:val="00575345"/>
    <w:rsid w:val="00581490"/>
    <w:rsid w:val="005815B0"/>
    <w:rsid w:val="00581C34"/>
    <w:rsid w:val="00581CA5"/>
    <w:rsid w:val="00582AD2"/>
    <w:rsid w:val="0058579C"/>
    <w:rsid w:val="00585A0C"/>
    <w:rsid w:val="0058697C"/>
    <w:rsid w:val="00586EA5"/>
    <w:rsid w:val="00587848"/>
    <w:rsid w:val="00590599"/>
    <w:rsid w:val="00590F57"/>
    <w:rsid w:val="00591283"/>
    <w:rsid w:val="005915C7"/>
    <w:rsid w:val="0059168B"/>
    <w:rsid w:val="00592191"/>
    <w:rsid w:val="00592CD1"/>
    <w:rsid w:val="00593B3D"/>
    <w:rsid w:val="005951A0"/>
    <w:rsid w:val="005971DD"/>
    <w:rsid w:val="00597674"/>
    <w:rsid w:val="00597AA5"/>
    <w:rsid w:val="005A1345"/>
    <w:rsid w:val="005A2A52"/>
    <w:rsid w:val="005A4EEF"/>
    <w:rsid w:val="005A61CE"/>
    <w:rsid w:val="005A62FE"/>
    <w:rsid w:val="005A790F"/>
    <w:rsid w:val="005A7E5A"/>
    <w:rsid w:val="005B03BF"/>
    <w:rsid w:val="005B1188"/>
    <w:rsid w:val="005B1285"/>
    <w:rsid w:val="005B1410"/>
    <w:rsid w:val="005B2F78"/>
    <w:rsid w:val="005B3017"/>
    <w:rsid w:val="005B307E"/>
    <w:rsid w:val="005B34D8"/>
    <w:rsid w:val="005B5AD8"/>
    <w:rsid w:val="005B5EDE"/>
    <w:rsid w:val="005B7F67"/>
    <w:rsid w:val="005C07A2"/>
    <w:rsid w:val="005C0C5F"/>
    <w:rsid w:val="005C1BB8"/>
    <w:rsid w:val="005C2607"/>
    <w:rsid w:val="005C32C2"/>
    <w:rsid w:val="005C35AC"/>
    <w:rsid w:val="005C5686"/>
    <w:rsid w:val="005D0F0D"/>
    <w:rsid w:val="005D22BB"/>
    <w:rsid w:val="005D2A7B"/>
    <w:rsid w:val="005D3DDD"/>
    <w:rsid w:val="005D423D"/>
    <w:rsid w:val="005D4A40"/>
    <w:rsid w:val="005D4EFC"/>
    <w:rsid w:val="005D7947"/>
    <w:rsid w:val="005E13F5"/>
    <w:rsid w:val="005E150F"/>
    <w:rsid w:val="005E1D48"/>
    <w:rsid w:val="005E493B"/>
    <w:rsid w:val="005E592B"/>
    <w:rsid w:val="005F0412"/>
    <w:rsid w:val="005F2951"/>
    <w:rsid w:val="005F2983"/>
    <w:rsid w:val="005F4933"/>
    <w:rsid w:val="005F663B"/>
    <w:rsid w:val="005F699D"/>
    <w:rsid w:val="005F7222"/>
    <w:rsid w:val="005F78A6"/>
    <w:rsid w:val="006012B5"/>
    <w:rsid w:val="00601539"/>
    <w:rsid w:val="00602F13"/>
    <w:rsid w:val="006059C1"/>
    <w:rsid w:val="0061067B"/>
    <w:rsid w:val="00610AEB"/>
    <w:rsid w:val="006117A2"/>
    <w:rsid w:val="00611C7D"/>
    <w:rsid w:val="006125DE"/>
    <w:rsid w:val="00612B67"/>
    <w:rsid w:val="00613540"/>
    <w:rsid w:val="006164EB"/>
    <w:rsid w:val="00617E12"/>
    <w:rsid w:val="00620595"/>
    <w:rsid w:val="00622CE9"/>
    <w:rsid w:val="00623953"/>
    <w:rsid w:val="00624DDC"/>
    <w:rsid w:val="0062501B"/>
    <w:rsid w:val="006253B6"/>
    <w:rsid w:val="006257ED"/>
    <w:rsid w:val="0062686E"/>
    <w:rsid w:val="00630B30"/>
    <w:rsid w:val="00632085"/>
    <w:rsid w:val="006322A6"/>
    <w:rsid w:val="00635179"/>
    <w:rsid w:val="0063664E"/>
    <w:rsid w:val="00636E04"/>
    <w:rsid w:val="0063764D"/>
    <w:rsid w:val="00637E72"/>
    <w:rsid w:val="006416D9"/>
    <w:rsid w:val="00642A68"/>
    <w:rsid w:val="006449E5"/>
    <w:rsid w:val="0064622F"/>
    <w:rsid w:val="00646755"/>
    <w:rsid w:val="00647751"/>
    <w:rsid w:val="00647973"/>
    <w:rsid w:val="0065053B"/>
    <w:rsid w:val="0065075F"/>
    <w:rsid w:val="00650D5E"/>
    <w:rsid w:val="00651FF6"/>
    <w:rsid w:val="006524CF"/>
    <w:rsid w:val="006526BE"/>
    <w:rsid w:val="006526D6"/>
    <w:rsid w:val="00652D8D"/>
    <w:rsid w:val="0065318C"/>
    <w:rsid w:val="00653561"/>
    <w:rsid w:val="0065358A"/>
    <w:rsid w:val="00654EF5"/>
    <w:rsid w:val="00660E8B"/>
    <w:rsid w:val="006618CA"/>
    <w:rsid w:val="006623A5"/>
    <w:rsid w:val="00663E7D"/>
    <w:rsid w:val="0066702C"/>
    <w:rsid w:val="0066750C"/>
    <w:rsid w:val="0067338E"/>
    <w:rsid w:val="0067357D"/>
    <w:rsid w:val="0067484A"/>
    <w:rsid w:val="00674D53"/>
    <w:rsid w:val="00675E59"/>
    <w:rsid w:val="00676F2A"/>
    <w:rsid w:val="006829A1"/>
    <w:rsid w:val="0068303E"/>
    <w:rsid w:val="0068383E"/>
    <w:rsid w:val="006857AF"/>
    <w:rsid w:val="00686F44"/>
    <w:rsid w:val="0069067A"/>
    <w:rsid w:val="006907E6"/>
    <w:rsid w:val="00691B7B"/>
    <w:rsid w:val="0069337A"/>
    <w:rsid w:val="00694410"/>
    <w:rsid w:val="00694678"/>
    <w:rsid w:val="00694A8D"/>
    <w:rsid w:val="00696DE5"/>
    <w:rsid w:val="006A0FBF"/>
    <w:rsid w:val="006A18F3"/>
    <w:rsid w:val="006A3226"/>
    <w:rsid w:val="006A4297"/>
    <w:rsid w:val="006A4BB9"/>
    <w:rsid w:val="006A4D02"/>
    <w:rsid w:val="006A6B20"/>
    <w:rsid w:val="006B0624"/>
    <w:rsid w:val="006B1B3B"/>
    <w:rsid w:val="006B1BF9"/>
    <w:rsid w:val="006B31DA"/>
    <w:rsid w:val="006B45B9"/>
    <w:rsid w:val="006B53F1"/>
    <w:rsid w:val="006B6037"/>
    <w:rsid w:val="006B6E12"/>
    <w:rsid w:val="006C0818"/>
    <w:rsid w:val="006C0819"/>
    <w:rsid w:val="006C0CCB"/>
    <w:rsid w:val="006C0E56"/>
    <w:rsid w:val="006C254A"/>
    <w:rsid w:val="006C266F"/>
    <w:rsid w:val="006C31FD"/>
    <w:rsid w:val="006C37FE"/>
    <w:rsid w:val="006C523B"/>
    <w:rsid w:val="006C56C9"/>
    <w:rsid w:val="006C5FDA"/>
    <w:rsid w:val="006C7EF1"/>
    <w:rsid w:val="006D064C"/>
    <w:rsid w:val="006D196E"/>
    <w:rsid w:val="006D34E2"/>
    <w:rsid w:val="006D3F47"/>
    <w:rsid w:val="006D4487"/>
    <w:rsid w:val="006D574C"/>
    <w:rsid w:val="006D6593"/>
    <w:rsid w:val="006D6DBC"/>
    <w:rsid w:val="006D7877"/>
    <w:rsid w:val="006E0C8A"/>
    <w:rsid w:val="006E25BD"/>
    <w:rsid w:val="006E4F82"/>
    <w:rsid w:val="006E5854"/>
    <w:rsid w:val="006E6609"/>
    <w:rsid w:val="006E7CDF"/>
    <w:rsid w:val="006F216F"/>
    <w:rsid w:val="006F2D3F"/>
    <w:rsid w:val="006F2E21"/>
    <w:rsid w:val="006F534A"/>
    <w:rsid w:val="006F5AF9"/>
    <w:rsid w:val="006F5D7C"/>
    <w:rsid w:val="0070070C"/>
    <w:rsid w:val="00700F54"/>
    <w:rsid w:val="00701118"/>
    <w:rsid w:val="00706A7D"/>
    <w:rsid w:val="007127F5"/>
    <w:rsid w:val="007137E9"/>
    <w:rsid w:val="00713AFA"/>
    <w:rsid w:val="00713C29"/>
    <w:rsid w:val="00713EC3"/>
    <w:rsid w:val="007142AF"/>
    <w:rsid w:val="00716419"/>
    <w:rsid w:val="00716755"/>
    <w:rsid w:val="00717467"/>
    <w:rsid w:val="00717BDC"/>
    <w:rsid w:val="00717EC9"/>
    <w:rsid w:val="00723429"/>
    <w:rsid w:val="00723586"/>
    <w:rsid w:val="00723A28"/>
    <w:rsid w:val="007265DD"/>
    <w:rsid w:val="007271A3"/>
    <w:rsid w:val="00730258"/>
    <w:rsid w:val="00730B48"/>
    <w:rsid w:val="007313FF"/>
    <w:rsid w:val="007326D9"/>
    <w:rsid w:val="00733CD9"/>
    <w:rsid w:val="0073528E"/>
    <w:rsid w:val="0073596F"/>
    <w:rsid w:val="00735FFE"/>
    <w:rsid w:val="00736B62"/>
    <w:rsid w:val="00736E8F"/>
    <w:rsid w:val="0074000B"/>
    <w:rsid w:val="00741223"/>
    <w:rsid w:val="00741A5C"/>
    <w:rsid w:val="00741E23"/>
    <w:rsid w:val="0074347E"/>
    <w:rsid w:val="00744332"/>
    <w:rsid w:val="007448AB"/>
    <w:rsid w:val="00744BF2"/>
    <w:rsid w:val="00745A87"/>
    <w:rsid w:val="00750056"/>
    <w:rsid w:val="00752564"/>
    <w:rsid w:val="0075456A"/>
    <w:rsid w:val="0075549F"/>
    <w:rsid w:val="00756F74"/>
    <w:rsid w:val="00757CB5"/>
    <w:rsid w:val="007619B0"/>
    <w:rsid w:val="007627C4"/>
    <w:rsid w:val="00764C85"/>
    <w:rsid w:val="00765FBE"/>
    <w:rsid w:val="00766847"/>
    <w:rsid w:val="007733D5"/>
    <w:rsid w:val="00773484"/>
    <w:rsid w:val="00776392"/>
    <w:rsid w:val="0077673E"/>
    <w:rsid w:val="00777ECB"/>
    <w:rsid w:val="00781BF4"/>
    <w:rsid w:val="00781D61"/>
    <w:rsid w:val="00782D93"/>
    <w:rsid w:val="007834AA"/>
    <w:rsid w:val="00784CD7"/>
    <w:rsid w:val="007867AA"/>
    <w:rsid w:val="00786A83"/>
    <w:rsid w:val="007876C0"/>
    <w:rsid w:val="00790719"/>
    <w:rsid w:val="00790B33"/>
    <w:rsid w:val="0079288A"/>
    <w:rsid w:val="007938A3"/>
    <w:rsid w:val="00793E3E"/>
    <w:rsid w:val="007942F4"/>
    <w:rsid w:val="007A07C2"/>
    <w:rsid w:val="007A2345"/>
    <w:rsid w:val="007A29C5"/>
    <w:rsid w:val="007A2B4A"/>
    <w:rsid w:val="007A755C"/>
    <w:rsid w:val="007A7CBD"/>
    <w:rsid w:val="007B1035"/>
    <w:rsid w:val="007B2DA1"/>
    <w:rsid w:val="007B3363"/>
    <w:rsid w:val="007B5819"/>
    <w:rsid w:val="007B5ED5"/>
    <w:rsid w:val="007B60CD"/>
    <w:rsid w:val="007C11F6"/>
    <w:rsid w:val="007C1CD3"/>
    <w:rsid w:val="007C517E"/>
    <w:rsid w:val="007C5A65"/>
    <w:rsid w:val="007C5D42"/>
    <w:rsid w:val="007C70C2"/>
    <w:rsid w:val="007C7B4B"/>
    <w:rsid w:val="007D0B12"/>
    <w:rsid w:val="007D1F6A"/>
    <w:rsid w:val="007D5B64"/>
    <w:rsid w:val="007D5CB3"/>
    <w:rsid w:val="007D5E9C"/>
    <w:rsid w:val="007D70E7"/>
    <w:rsid w:val="007D7669"/>
    <w:rsid w:val="007E087F"/>
    <w:rsid w:val="007E0B12"/>
    <w:rsid w:val="007E0CC6"/>
    <w:rsid w:val="007E1445"/>
    <w:rsid w:val="007E223F"/>
    <w:rsid w:val="007E22A6"/>
    <w:rsid w:val="007E380B"/>
    <w:rsid w:val="007E4D15"/>
    <w:rsid w:val="007E5070"/>
    <w:rsid w:val="007E5B93"/>
    <w:rsid w:val="007E666D"/>
    <w:rsid w:val="007F0656"/>
    <w:rsid w:val="007F1C60"/>
    <w:rsid w:val="007F2089"/>
    <w:rsid w:val="007F285D"/>
    <w:rsid w:val="007F488E"/>
    <w:rsid w:val="007F496C"/>
    <w:rsid w:val="007F4EAB"/>
    <w:rsid w:val="007F5A68"/>
    <w:rsid w:val="007F6911"/>
    <w:rsid w:val="00801AA7"/>
    <w:rsid w:val="008033AD"/>
    <w:rsid w:val="008046E2"/>
    <w:rsid w:val="00804E8E"/>
    <w:rsid w:val="008058B9"/>
    <w:rsid w:val="00805EC5"/>
    <w:rsid w:val="00810AF7"/>
    <w:rsid w:val="00810C77"/>
    <w:rsid w:val="00811057"/>
    <w:rsid w:val="00813A27"/>
    <w:rsid w:val="00814193"/>
    <w:rsid w:val="00814358"/>
    <w:rsid w:val="0081496B"/>
    <w:rsid w:val="00814B88"/>
    <w:rsid w:val="008157F4"/>
    <w:rsid w:val="00823428"/>
    <w:rsid w:val="0082700A"/>
    <w:rsid w:val="00832F48"/>
    <w:rsid w:val="00833624"/>
    <w:rsid w:val="00834B92"/>
    <w:rsid w:val="008369BA"/>
    <w:rsid w:val="00836C92"/>
    <w:rsid w:val="00836FFE"/>
    <w:rsid w:val="00840BCC"/>
    <w:rsid w:val="00840D32"/>
    <w:rsid w:val="00843933"/>
    <w:rsid w:val="00845839"/>
    <w:rsid w:val="0084670F"/>
    <w:rsid w:val="0084785E"/>
    <w:rsid w:val="00850EDC"/>
    <w:rsid w:val="008526C9"/>
    <w:rsid w:val="00856349"/>
    <w:rsid w:val="00860C7D"/>
    <w:rsid w:val="00860DEC"/>
    <w:rsid w:val="00860E62"/>
    <w:rsid w:val="00863348"/>
    <w:rsid w:val="00863E93"/>
    <w:rsid w:val="00864814"/>
    <w:rsid w:val="00864C1F"/>
    <w:rsid w:val="00864C6A"/>
    <w:rsid w:val="00864C81"/>
    <w:rsid w:val="008677C9"/>
    <w:rsid w:val="00867ECD"/>
    <w:rsid w:val="00870769"/>
    <w:rsid w:val="00870FA1"/>
    <w:rsid w:val="00871187"/>
    <w:rsid w:val="008713BD"/>
    <w:rsid w:val="008714EA"/>
    <w:rsid w:val="00874D6C"/>
    <w:rsid w:val="00875220"/>
    <w:rsid w:val="00875F85"/>
    <w:rsid w:val="00876665"/>
    <w:rsid w:val="00880A5F"/>
    <w:rsid w:val="008816CD"/>
    <w:rsid w:val="00882D56"/>
    <w:rsid w:val="008834DB"/>
    <w:rsid w:val="00883EC3"/>
    <w:rsid w:val="0088468D"/>
    <w:rsid w:val="00887FEC"/>
    <w:rsid w:val="008919FC"/>
    <w:rsid w:val="00891CD9"/>
    <w:rsid w:val="00895762"/>
    <w:rsid w:val="00895DF4"/>
    <w:rsid w:val="008967DF"/>
    <w:rsid w:val="00896AFB"/>
    <w:rsid w:val="008A1F26"/>
    <w:rsid w:val="008A3F98"/>
    <w:rsid w:val="008B15FD"/>
    <w:rsid w:val="008B2483"/>
    <w:rsid w:val="008B3502"/>
    <w:rsid w:val="008B6B5F"/>
    <w:rsid w:val="008C1A5D"/>
    <w:rsid w:val="008C1AA2"/>
    <w:rsid w:val="008C20B2"/>
    <w:rsid w:val="008C3C34"/>
    <w:rsid w:val="008C464D"/>
    <w:rsid w:val="008C658F"/>
    <w:rsid w:val="008C7EE2"/>
    <w:rsid w:val="008D26C4"/>
    <w:rsid w:val="008D27C0"/>
    <w:rsid w:val="008D2F30"/>
    <w:rsid w:val="008D744F"/>
    <w:rsid w:val="008D7FBE"/>
    <w:rsid w:val="008E0239"/>
    <w:rsid w:val="008E1537"/>
    <w:rsid w:val="008E4718"/>
    <w:rsid w:val="008E5EAB"/>
    <w:rsid w:val="008E6106"/>
    <w:rsid w:val="008E7010"/>
    <w:rsid w:val="008E7A3C"/>
    <w:rsid w:val="008E7D9A"/>
    <w:rsid w:val="008F048C"/>
    <w:rsid w:val="008F09C5"/>
    <w:rsid w:val="008F0C82"/>
    <w:rsid w:val="008F0E98"/>
    <w:rsid w:val="008F0FE9"/>
    <w:rsid w:val="008F2446"/>
    <w:rsid w:val="008F3EEA"/>
    <w:rsid w:val="008F4DD6"/>
    <w:rsid w:val="008F53D5"/>
    <w:rsid w:val="008F5844"/>
    <w:rsid w:val="008F6E57"/>
    <w:rsid w:val="008F6FAB"/>
    <w:rsid w:val="00901040"/>
    <w:rsid w:val="00901732"/>
    <w:rsid w:val="00902AAA"/>
    <w:rsid w:val="009030C1"/>
    <w:rsid w:val="00903925"/>
    <w:rsid w:val="009077EE"/>
    <w:rsid w:val="00907EC1"/>
    <w:rsid w:val="00916043"/>
    <w:rsid w:val="0091663A"/>
    <w:rsid w:val="009169EB"/>
    <w:rsid w:val="00916C11"/>
    <w:rsid w:val="00923F25"/>
    <w:rsid w:val="00924A12"/>
    <w:rsid w:val="00925A46"/>
    <w:rsid w:val="00926F59"/>
    <w:rsid w:val="00927011"/>
    <w:rsid w:val="009270B5"/>
    <w:rsid w:val="00932B7E"/>
    <w:rsid w:val="00935BD9"/>
    <w:rsid w:val="009368A3"/>
    <w:rsid w:val="00937CEE"/>
    <w:rsid w:val="00941D14"/>
    <w:rsid w:val="00943125"/>
    <w:rsid w:val="0094423F"/>
    <w:rsid w:val="009446D5"/>
    <w:rsid w:val="00944ACB"/>
    <w:rsid w:val="00945997"/>
    <w:rsid w:val="00951F06"/>
    <w:rsid w:val="0095543D"/>
    <w:rsid w:val="009559C3"/>
    <w:rsid w:val="009564F3"/>
    <w:rsid w:val="009579D7"/>
    <w:rsid w:val="00960258"/>
    <w:rsid w:val="00960D26"/>
    <w:rsid w:val="00963437"/>
    <w:rsid w:val="00963503"/>
    <w:rsid w:val="00964138"/>
    <w:rsid w:val="009659A9"/>
    <w:rsid w:val="00965DBD"/>
    <w:rsid w:val="00966ADE"/>
    <w:rsid w:val="00970894"/>
    <w:rsid w:val="0097103D"/>
    <w:rsid w:val="00971322"/>
    <w:rsid w:val="00971944"/>
    <w:rsid w:val="0097195B"/>
    <w:rsid w:val="00972176"/>
    <w:rsid w:val="00974983"/>
    <w:rsid w:val="00975787"/>
    <w:rsid w:val="0097587C"/>
    <w:rsid w:val="00975911"/>
    <w:rsid w:val="00976D96"/>
    <w:rsid w:val="00981002"/>
    <w:rsid w:val="00981208"/>
    <w:rsid w:val="009815C6"/>
    <w:rsid w:val="00982F42"/>
    <w:rsid w:val="00984BA8"/>
    <w:rsid w:val="00985720"/>
    <w:rsid w:val="0098712F"/>
    <w:rsid w:val="00990A65"/>
    <w:rsid w:val="00990D09"/>
    <w:rsid w:val="009910FA"/>
    <w:rsid w:val="009912A0"/>
    <w:rsid w:val="00995BFF"/>
    <w:rsid w:val="00996201"/>
    <w:rsid w:val="0099637A"/>
    <w:rsid w:val="00997A38"/>
    <w:rsid w:val="00997A57"/>
    <w:rsid w:val="009A24CA"/>
    <w:rsid w:val="009A3310"/>
    <w:rsid w:val="009A39E1"/>
    <w:rsid w:val="009A3AD8"/>
    <w:rsid w:val="009A42FC"/>
    <w:rsid w:val="009A4635"/>
    <w:rsid w:val="009A5166"/>
    <w:rsid w:val="009A6EE8"/>
    <w:rsid w:val="009A7D7A"/>
    <w:rsid w:val="009B0ABA"/>
    <w:rsid w:val="009B0B95"/>
    <w:rsid w:val="009B0EE0"/>
    <w:rsid w:val="009B0F58"/>
    <w:rsid w:val="009B21C2"/>
    <w:rsid w:val="009B2CAE"/>
    <w:rsid w:val="009B7204"/>
    <w:rsid w:val="009C0F05"/>
    <w:rsid w:val="009C3380"/>
    <w:rsid w:val="009C3EDB"/>
    <w:rsid w:val="009C517F"/>
    <w:rsid w:val="009C5C6C"/>
    <w:rsid w:val="009C6CBA"/>
    <w:rsid w:val="009C6F9B"/>
    <w:rsid w:val="009D01CD"/>
    <w:rsid w:val="009D0BBA"/>
    <w:rsid w:val="009D1451"/>
    <w:rsid w:val="009D18E1"/>
    <w:rsid w:val="009D5084"/>
    <w:rsid w:val="009D5EF3"/>
    <w:rsid w:val="009D60DE"/>
    <w:rsid w:val="009E0470"/>
    <w:rsid w:val="009E0A7E"/>
    <w:rsid w:val="009E168B"/>
    <w:rsid w:val="009E249C"/>
    <w:rsid w:val="009E2935"/>
    <w:rsid w:val="009E2B47"/>
    <w:rsid w:val="009E3C8F"/>
    <w:rsid w:val="009E417F"/>
    <w:rsid w:val="009E5BBC"/>
    <w:rsid w:val="009E5EA3"/>
    <w:rsid w:val="009E61F6"/>
    <w:rsid w:val="009E7672"/>
    <w:rsid w:val="009E7E38"/>
    <w:rsid w:val="009F087B"/>
    <w:rsid w:val="009F101A"/>
    <w:rsid w:val="009F259F"/>
    <w:rsid w:val="009F265B"/>
    <w:rsid w:val="009F408D"/>
    <w:rsid w:val="009F4245"/>
    <w:rsid w:val="009F482C"/>
    <w:rsid w:val="009F51FE"/>
    <w:rsid w:val="009F68DB"/>
    <w:rsid w:val="009F713F"/>
    <w:rsid w:val="00A011B3"/>
    <w:rsid w:val="00A03C43"/>
    <w:rsid w:val="00A03E3F"/>
    <w:rsid w:val="00A0436A"/>
    <w:rsid w:val="00A04B52"/>
    <w:rsid w:val="00A05690"/>
    <w:rsid w:val="00A05B29"/>
    <w:rsid w:val="00A05E44"/>
    <w:rsid w:val="00A108C9"/>
    <w:rsid w:val="00A1108E"/>
    <w:rsid w:val="00A1120D"/>
    <w:rsid w:val="00A11546"/>
    <w:rsid w:val="00A11707"/>
    <w:rsid w:val="00A13B94"/>
    <w:rsid w:val="00A14720"/>
    <w:rsid w:val="00A14AB2"/>
    <w:rsid w:val="00A16376"/>
    <w:rsid w:val="00A164A8"/>
    <w:rsid w:val="00A16CD2"/>
    <w:rsid w:val="00A2011F"/>
    <w:rsid w:val="00A21037"/>
    <w:rsid w:val="00A21214"/>
    <w:rsid w:val="00A21727"/>
    <w:rsid w:val="00A22A8F"/>
    <w:rsid w:val="00A2399A"/>
    <w:rsid w:val="00A27CD0"/>
    <w:rsid w:val="00A3064F"/>
    <w:rsid w:val="00A30B62"/>
    <w:rsid w:val="00A30D84"/>
    <w:rsid w:val="00A316A0"/>
    <w:rsid w:val="00A33397"/>
    <w:rsid w:val="00A35624"/>
    <w:rsid w:val="00A362B6"/>
    <w:rsid w:val="00A37AEB"/>
    <w:rsid w:val="00A42910"/>
    <w:rsid w:val="00A42C71"/>
    <w:rsid w:val="00A43AA7"/>
    <w:rsid w:val="00A44AAC"/>
    <w:rsid w:val="00A44D26"/>
    <w:rsid w:val="00A450B8"/>
    <w:rsid w:val="00A451AF"/>
    <w:rsid w:val="00A46CC1"/>
    <w:rsid w:val="00A473B5"/>
    <w:rsid w:val="00A50645"/>
    <w:rsid w:val="00A50942"/>
    <w:rsid w:val="00A51645"/>
    <w:rsid w:val="00A541B8"/>
    <w:rsid w:val="00A541F6"/>
    <w:rsid w:val="00A5453B"/>
    <w:rsid w:val="00A54800"/>
    <w:rsid w:val="00A555FB"/>
    <w:rsid w:val="00A57D7F"/>
    <w:rsid w:val="00A60C2B"/>
    <w:rsid w:val="00A64A94"/>
    <w:rsid w:val="00A64AF7"/>
    <w:rsid w:val="00A66E80"/>
    <w:rsid w:val="00A67DFF"/>
    <w:rsid w:val="00A67EDB"/>
    <w:rsid w:val="00A67F4C"/>
    <w:rsid w:val="00A70E55"/>
    <w:rsid w:val="00A71475"/>
    <w:rsid w:val="00A714DC"/>
    <w:rsid w:val="00A7179C"/>
    <w:rsid w:val="00A71CA4"/>
    <w:rsid w:val="00A7221A"/>
    <w:rsid w:val="00A761CB"/>
    <w:rsid w:val="00A77F68"/>
    <w:rsid w:val="00A80964"/>
    <w:rsid w:val="00A80CD5"/>
    <w:rsid w:val="00A810F5"/>
    <w:rsid w:val="00A815F3"/>
    <w:rsid w:val="00A82251"/>
    <w:rsid w:val="00A82974"/>
    <w:rsid w:val="00A82EB5"/>
    <w:rsid w:val="00A82F36"/>
    <w:rsid w:val="00A8335E"/>
    <w:rsid w:val="00A8509A"/>
    <w:rsid w:val="00A85701"/>
    <w:rsid w:val="00A85A19"/>
    <w:rsid w:val="00A85A75"/>
    <w:rsid w:val="00A86DE1"/>
    <w:rsid w:val="00A877AD"/>
    <w:rsid w:val="00A87EEA"/>
    <w:rsid w:val="00A90728"/>
    <w:rsid w:val="00A91DE0"/>
    <w:rsid w:val="00A92171"/>
    <w:rsid w:val="00A92DDB"/>
    <w:rsid w:val="00A9325A"/>
    <w:rsid w:val="00A94124"/>
    <w:rsid w:val="00A96DDC"/>
    <w:rsid w:val="00AA11D9"/>
    <w:rsid w:val="00AA26DE"/>
    <w:rsid w:val="00AA5180"/>
    <w:rsid w:val="00AA52F4"/>
    <w:rsid w:val="00AA60A9"/>
    <w:rsid w:val="00AA7D3B"/>
    <w:rsid w:val="00AA7EE6"/>
    <w:rsid w:val="00AB13D7"/>
    <w:rsid w:val="00AB20D1"/>
    <w:rsid w:val="00AB3B1E"/>
    <w:rsid w:val="00AB4180"/>
    <w:rsid w:val="00AB7D4B"/>
    <w:rsid w:val="00AC00A0"/>
    <w:rsid w:val="00AC10FB"/>
    <w:rsid w:val="00AC12DE"/>
    <w:rsid w:val="00AC1E6F"/>
    <w:rsid w:val="00AD005C"/>
    <w:rsid w:val="00AD0FB0"/>
    <w:rsid w:val="00AD25A5"/>
    <w:rsid w:val="00AD319F"/>
    <w:rsid w:val="00AD3261"/>
    <w:rsid w:val="00AD4355"/>
    <w:rsid w:val="00AE026C"/>
    <w:rsid w:val="00AE02EA"/>
    <w:rsid w:val="00AE10A2"/>
    <w:rsid w:val="00AE2270"/>
    <w:rsid w:val="00AE257D"/>
    <w:rsid w:val="00AE35CA"/>
    <w:rsid w:val="00AE3633"/>
    <w:rsid w:val="00AE3F5F"/>
    <w:rsid w:val="00AE5633"/>
    <w:rsid w:val="00AE6647"/>
    <w:rsid w:val="00AE71D3"/>
    <w:rsid w:val="00AE77AB"/>
    <w:rsid w:val="00AE7B86"/>
    <w:rsid w:val="00AF0C11"/>
    <w:rsid w:val="00AF2DD0"/>
    <w:rsid w:val="00AF36BF"/>
    <w:rsid w:val="00AF3FD9"/>
    <w:rsid w:val="00AF46EA"/>
    <w:rsid w:val="00AF59A6"/>
    <w:rsid w:val="00AF5D49"/>
    <w:rsid w:val="00B01113"/>
    <w:rsid w:val="00B03674"/>
    <w:rsid w:val="00B061F5"/>
    <w:rsid w:val="00B10B98"/>
    <w:rsid w:val="00B10E9C"/>
    <w:rsid w:val="00B10F9A"/>
    <w:rsid w:val="00B13C66"/>
    <w:rsid w:val="00B13DC4"/>
    <w:rsid w:val="00B149A3"/>
    <w:rsid w:val="00B15913"/>
    <w:rsid w:val="00B17B7C"/>
    <w:rsid w:val="00B17DA6"/>
    <w:rsid w:val="00B23277"/>
    <w:rsid w:val="00B23D50"/>
    <w:rsid w:val="00B23F7F"/>
    <w:rsid w:val="00B245AD"/>
    <w:rsid w:val="00B25E4D"/>
    <w:rsid w:val="00B26CE0"/>
    <w:rsid w:val="00B31194"/>
    <w:rsid w:val="00B3281F"/>
    <w:rsid w:val="00B330A7"/>
    <w:rsid w:val="00B34399"/>
    <w:rsid w:val="00B34563"/>
    <w:rsid w:val="00B35135"/>
    <w:rsid w:val="00B35F02"/>
    <w:rsid w:val="00B371CA"/>
    <w:rsid w:val="00B3754A"/>
    <w:rsid w:val="00B4181C"/>
    <w:rsid w:val="00B4182B"/>
    <w:rsid w:val="00B43F3B"/>
    <w:rsid w:val="00B456DB"/>
    <w:rsid w:val="00B45D57"/>
    <w:rsid w:val="00B511C1"/>
    <w:rsid w:val="00B5177E"/>
    <w:rsid w:val="00B51F8F"/>
    <w:rsid w:val="00B54242"/>
    <w:rsid w:val="00B55E54"/>
    <w:rsid w:val="00B56589"/>
    <w:rsid w:val="00B570CE"/>
    <w:rsid w:val="00B571A8"/>
    <w:rsid w:val="00B606B2"/>
    <w:rsid w:val="00B61727"/>
    <w:rsid w:val="00B61E85"/>
    <w:rsid w:val="00B6265D"/>
    <w:rsid w:val="00B637D3"/>
    <w:rsid w:val="00B642CE"/>
    <w:rsid w:val="00B64D05"/>
    <w:rsid w:val="00B671A4"/>
    <w:rsid w:val="00B70460"/>
    <w:rsid w:val="00B72C5E"/>
    <w:rsid w:val="00B72C64"/>
    <w:rsid w:val="00B75452"/>
    <w:rsid w:val="00B75560"/>
    <w:rsid w:val="00B75A71"/>
    <w:rsid w:val="00B77684"/>
    <w:rsid w:val="00B77CCD"/>
    <w:rsid w:val="00B807C9"/>
    <w:rsid w:val="00B80D1C"/>
    <w:rsid w:val="00B80D8B"/>
    <w:rsid w:val="00B81370"/>
    <w:rsid w:val="00B833B8"/>
    <w:rsid w:val="00B839AB"/>
    <w:rsid w:val="00B83B68"/>
    <w:rsid w:val="00B8484D"/>
    <w:rsid w:val="00B8572D"/>
    <w:rsid w:val="00B8636B"/>
    <w:rsid w:val="00B903FE"/>
    <w:rsid w:val="00B90683"/>
    <w:rsid w:val="00B90C68"/>
    <w:rsid w:val="00B91F03"/>
    <w:rsid w:val="00B92041"/>
    <w:rsid w:val="00B9282C"/>
    <w:rsid w:val="00B9366A"/>
    <w:rsid w:val="00B9441B"/>
    <w:rsid w:val="00B95AB7"/>
    <w:rsid w:val="00B95ADD"/>
    <w:rsid w:val="00BA2453"/>
    <w:rsid w:val="00BA2AF5"/>
    <w:rsid w:val="00BA5034"/>
    <w:rsid w:val="00BA5118"/>
    <w:rsid w:val="00BA66C5"/>
    <w:rsid w:val="00BA6A3A"/>
    <w:rsid w:val="00BA73CD"/>
    <w:rsid w:val="00BB01BA"/>
    <w:rsid w:val="00BB0BC1"/>
    <w:rsid w:val="00BB14B2"/>
    <w:rsid w:val="00BB262F"/>
    <w:rsid w:val="00BB2EFE"/>
    <w:rsid w:val="00BB49ED"/>
    <w:rsid w:val="00BB4BF8"/>
    <w:rsid w:val="00BB4C7B"/>
    <w:rsid w:val="00BB53EB"/>
    <w:rsid w:val="00BC21D7"/>
    <w:rsid w:val="00BC2EAC"/>
    <w:rsid w:val="00BC60F0"/>
    <w:rsid w:val="00BC64F2"/>
    <w:rsid w:val="00BC6C9F"/>
    <w:rsid w:val="00BD11ED"/>
    <w:rsid w:val="00BD1E77"/>
    <w:rsid w:val="00BD272D"/>
    <w:rsid w:val="00BD3901"/>
    <w:rsid w:val="00BD4ECC"/>
    <w:rsid w:val="00BD702B"/>
    <w:rsid w:val="00BD7B78"/>
    <w:rsid w:val="00BD7FB2"/>
    <w:rsid w:val="00BE19AA"/>
    <w:rsid w:val="00BE3412"/>
    <w:rsid w:val="00BE45BC"/>
    <w:rsid w:val="00BE6918"/>
    <w:rsid w:val="00BE71E3"/>
    <w:rsid w:val="00BE773B"/>
    <w:rsid w:val="00BF0EC8"/>
    <w:rsid w:val="00BF135C"/>
    <w:rsid w:val="00BF2138"/>
    <w:rsid w:val="00BF31A7"/>
    <w:rsid w:val="00BF32AF"/>
    <w:rsid w:val="00BF3D81"/>
    <w:rsid w:val="00BF437B"/>
    <w:rsid w:val="00BF4CB6"/>
    <w:rsid w:val="00BF6215"/>
    <w:rsid w:val="00C00973"/>
    <w:rsid w:val="00C023DD"/>
    <w:rsid w:val="00C02F5A"/>
    <w:rsid w:val="00C02FC1"/>
    <w:rsid w:val="00C05352"/>
    <w:rsid w:val="00C05F74"/>
    <w:rsid w:val="00C10DDF"/>
    <w:rsid w:val="00C1301D"/>
    <w:rsid w:val="00C149BD"/>
    <w:rsid w:val="00C15281"/>
    <w:rsid w:val="00C154E8"/>
    <w:rsid w:val="00C15A1B"/>
    <w:rsid w:val="00C16FA1"/>
    <w:rsid w:val="00C17F45"/>
    <w:rsid w:val="00C203C4"/>
    <w:rsid w:val="00C2208A"/>
    <w:rsid w:val="00C22DA8"/>
    <w:rsid w:val="00C2488F"/>
    <w:rsid w:val="00C25D32"/>
    <w:rsid w:val="00C27D6C"/>
    <w:rsid w:val="00C32404"/>
    <w:rsid w:val="00C32B7A"/>
    <w:rsid w:val="00C32C8A"/>
    <w:rsid w:val="00C34F9F"/>
    <w:rsid w:val="00C35ED2"/>
    <w:rsid w:val="00C418FB"/>
    <w:rsid w:val="00C426DA"/>
    <w:rsid w:val="00C42AE8"/>
    <w:rsid w:val="00C50C4B"/>
    <w:rsid w:val="00C51947"/>
    <w:rsid w:val="00C51F6D"/>
    <w:rsid w:val="00C52269"/>
    <w:rsid w:val="00C52359"/>
    <w:rsid w:val="00C52847"/>
    <w:rsid w:val="00C5440C"/>
    <w:rsid w:val="00C54E9D"/>
    <w:rsid w:val="00C564DD"/>
    <w:rsid w:val="00C57D99"/>
    <w:rsid w:val="00C620D7"/>
    <w:rsid w:val="00C62CF6"/>
    <w:rsid w:val="00C6311E"/>
    <w:rsid w:val="00C64190"/>
    <w:rsid w:val="00C6526E"/>
    <w:rsid w:val="00C6655C"/>
    <w:rsid w:val="00C6663D"/>
    <w:rsid w:val="00C66E69"/>
    <w:rsid w:val="00C67F8C"/>
    <w:rsid w:val="00C70E97"/>
    <w:rsid w:val="00C7210E"/>
    <w:rsid w:val="00C721EE"/>
    <w:rsid w:val="00C72E66"/>
    <w:rsid w:val="00C73360"/>
    <w:rsid w:val="00C749B4"/>
    <w:rsid w:val="00C74D8B"/>
    <w:rsid w:val="00C8176F"/>
    <w:rsid w:val="00C839E2"/>
    <w:rsid w:val="00C84357"/>
    <w:rsid w:val="00C85AFE"/>
    <w:rsid w:val="00C86CB2"/>
    <w:rsid w:val="00C91C71"/>
    <w:rsid w:val="00C91D1A"/>
    <w:rsid w:val="00C93AB3"/>
    <w:rsid w:val="00C941C2"/>
    <w:rsid w:val="00C95126"/>
    <w:rsid w:val="00CA0D16"/>
    <w:rsid w:val="00CA1576"/>
    <w:rsid w:val="00CA1EAA"/>
    <w:rsid w:val="00CA3C10"/>
    <w:rsid w:val="00CA4B26"/>
    <w:rsid w:val="00CA657C"/>
    <w:rsid w:val="00CA6951"/>
    <w:rsid w:val="00CA6D12"/>
    <w:rsid w:val="00CA6E05"/>
    <w:rsid w:val="00CA72A5"/>
    <w:rsid w:val="00CA781B"/>
    <w:rsid w:val="00CB00A6"/>
    <w:rsid w:val="00CB19F0"/>
    <w:rsid w:val="00CB21ED"/>
    <w:rsid w:val="00CB2B47"/>
    <w:rsid w:val="00CB5A54"/>
    <w:rsid w:val="00CB64CB"/>
    <w:rsid w:val="00CB66DE"/>
    <w:rsid w:val="00CB7767"/>
    <w:rsid w:val="00CC078A"/>
    <w:rsid w:val="00CC07BF"/>
    <w:rsid w:val="00CC23A1"/>
    <w:rsid w:val="00CC354C"/>
    <w:rsid w:val="00CC4595"/>
    <w:rsid w:val="00CC4651"/>
    <w:rsid w:val="00CC5D09"/>
    <w:rsid w:val="00CC6120"/>
    <w:rsid w:val="00CC69CF"/>
    <w:rsid w:val="00CD2108"/>
    <w:rsid w:val="00CD2DCE"/>
    <w:rsid w:val="00CD41CF"/>
    <w:rsid w:val="00CE018E"/>
    <w:rsid w:val="00CE1C0B"/>
    <w:rsid w:val="00CE2CFD"/>
    <w:rsid w:val="00CE30F1"/>
    <w:rsid w:val="00CE52E9"/>
    <w:rsid w:val="00CE7A4A"/>
    <w:rsid w:val="00CF1273"/>
    <w:rsid w:val="00CF750A"/>
    <w:rsid w:val="00D003E6"/>
    <w:rsid w:val="00D0078F"/>
    <w:rsid w:val="00D02978"/>
    <w:rsid w:val="00D029CD"/>
    <w:rsid w:val="00D02B70"/>
    <w:rsid w:val="00D02FA3"/>
    <w:rsid w:val="00D0332F"/>
    <w:rsid w:val="00D04C57"/>
    <w:rsid w:val="00D05E67"/>
    <w:rsid w:val="00D06544"/>
    <w:rsid w:val="00D06778"/>
    <w:rsid w:val="00D074AB"/>
    <w:rsid w:val="00D07DCC"/>
    <w:rsid w:val="00D11766"/>
    <w:rsid w:val="00D1181E"/>
    <w:rsid w:val="00D11936"/>
    <w:rsid w:val="00D1312F"/>
    <w:rsid w:val="00D1343F"/>
    <w:rsid w:val="00D13AA8"/>
    <w:rsid w:val="00D13AFD"/>
    <w:rsid w:val="00D1487E"/>
    <w:rsid w:val="00D16B25"/>
    <w:rsid w:val="00D17871"/>
    <w:rsid w:val="00D20FD2"/>
    <w:rsid w:val="00D21613"/>
    <w:rsid w:val="00D22EDB"/>
    <w:rsid w:val="00D239B5"/>
    <w:rsid w:val="00D242AF"/>
    <w:rsid w:val="00D257BD"/>
    <w:rsid w:val="00D2712D"/>
    <w:rsid w:val="00D3055B"/>
    <w:rsid w:val="00D3242C"/>
    <w:rsid w:val="00D3250D"/>
    <w:rsid w:val="00D32B72"/>
    <w:rsid w:val="00D36DA6"/>
    <w:rsid w:val="00D4033C"/>
    <w:rsid w:val="00D40A13"/>
    <w:rsid w:val="00D40DEA"/>
    <w:rsid w:val="00D43831"/>
    <w:rsid w:val="00D441D7"/>
    <w:rsid w:val="00D45504"/>
    <w:rsid w:val="00D4558B"/>
    <w:rsid w:val="00D45D75"/>
    <w:rsid w:val="00D472CF"/>
    <w:rsid w:val="00D4735E"/>
    <w:rsid w:val="00D47BC9"/>
    <w:rsid w:val="00D50CE9"/>
    <w:rsid w:val="00D5138D"/>
    <w:rsid w:val="00D5346A"/>
    <w:rsid w:val="00D54712"/>
    <w:rsid w:val="00D54B9B"/>
    <w:rsid w:val="00D55767"/>
    <w:rsid w:val="00D60916"/>
    <w:rsid w:val="00D60A26"/>
    <w:rsid w:val="00D610E6"/>
    <w:rsid w:val="00D615FE"/>
    <w:rsid w:val="00D61F90"/>
    <w:rsid w:val="00D62D4A"/>
    <w:rsid w:val="00D62F23"/>
    <w:rsid w:val="00D64040"/>
    <w:rsid w:val="00D6747C"/>
    <w:rsid w:val="00D70803"/>
    <w:rsid w:val="00D7118D"/>
    <w:rsid w:val="00D71BA0"/>
    <w:rsid w:val="00D749DF"/>
    <w:rsid w:val="00D75170"/>
    <w:rsid w:val="00D75842"/>
    <w:rsid w:val="00D77BDD"/>
    <w:rsid w:val="00D815D6"/>
    <w:rsid w:val="00D81DE6"/>
    <w:rsid w:val="00D81FFB"/>
    <w:rsid w:val="00D82755"/>
    <w:rsid w:val="00D82E39"/>
    <w:rsid w:val="00D82E67"/>
    <w:rsid w:val="00D831AC"/>
    <w:rsid w:val="00D83629"/>
    <w:rsid w:val="00D83714"/>
    <w:rsid w:val="00D83A59"/>
    <w:rsid w:val="00D87E56"/>
    <w:rsid w:val="00D901EC"/>
    <w:rsid w:val="00D9210A"/>
    <w:rsid w:val="00D927BC"/>
    <w:rsid w:val="00D92DF4"/>
    <w:rsid w:val="00D93989"/>
    <w:rsid w:val="00D9497F"/>
    <w:rsid w:val="00D94AA4"/>
    <w:rsid w:val="00D95AA5"/>
    <w:rsid w:val="00D95E35"/>
    <w:rsid w:val="00D97926"/>
    <w:rsid w:val="00DA0635"/>
    <w:rsid w:val="00DA3557"/>
    <w:rsid w:val="00DA4701"/>
    <w:rsid w:val="00DA6C38"/>
    <w:rsid w:val="00DB0483"/>
    <w:rsid w:val="00DB131E"/>
    <w:rsid w:val="00DB1437"/>
    <w:rsid w:val="00DB15FA"/>
    <w:rsid w:val="00DB223E"/>
    <w:rsid w:val="00DB22F5"/>
    <w:rsid w:val="00DB42FB"/>
    <w:rsid w:val="00DB458A"/>
    <w:rsid w:val="00DB4919"/>
    <w:rsid w:val="00DB4AA4"/>
    <w:rsid w:val="00DB4E3B"/>
    <w:rsid w:val="00DB77B0"/>
    <w:rsid w:val="00DC1AAC"/>
    <w:rsid w:val="00DC549C"/>
    <w:rsid w:val="00DC5C5B"/>
    <w:rsid w:val="00DC5CAE"/>
    <w:rsid w:val="00DC6305"/>
    <w:rsid w:val="00DC65F2"/>
    <w:rsid w:val="00DC691E"/>
    <w:rsid w:val="00DC7876"/>
    <w:rsid w:val="00DC7DD5"/>
    <w:rsid w:val="00DD2FB6"/>
    <w:rsid w:val="00DD37E3"/>
    <w:rsid w:val="00DD4066"/>
    <w:rsid w:val="00DD4EB5"/>
    <w:rsid w:val="00DD5D76"/>
    <w:rsid w:val="00DD6BF9"/>
    <w:rsid w:val="00DE2144"/>
    <w:rsid w:val="00DE3ED7"/>
    <w:rsid w:val="00DE51F3"/>
    <w:rsid w:val="00DE5661"/>
    <w:rsid w:val="00DE61DE"/>
    <w:rsid w:val="00DE7826"/>
    <w:rsid w:val="00DE7EA7"/>
    <w:rsid w:val="00DF1291"/>
    <w:rsid w:val="00DF1A0B"/>
    <w:rsid w:val="00DF29C5"/>
    <w:rsid w:val="00DF2EB4"/>
    <w:rsid w:val="00DF3031"/>
    <w:rsid w:val="00DF65D1"/>
    <w:rsid w:val="00E018E2"/>
    <w:rsid w:val="00E02DA5"/>
    <w:rsid w:val="00E122BE"/>
    <w:rsid w:val="00E126C6"/>
    <w:rsid w:val="00E1392C"/>
    <w:rsid w:val="00E157F3"/>
    <w:rsid w:val="00E16485"/>
    <w:rsid w:val="00E179CF"/>
    <w:rsid w:val="00E201C2"/>
    <w:rsid w:val="00E213CA"/>
    <w:rsid w:val="00E215BB"/>
    <w:rsid w:val="00E22020"/>
    <w:rsid w:val="00E22AC6"/>
    <w:rsid w:val="00E238C8"/>
    <w:rsid w:val="00E24830"/>
    <w:rsid w:val="00E25DB0"/>
    <w:rsid w:val="00E27382"/>
    <w:rsid w:val="00E30962"/>
    <w:rsid w:val="00E313C4"/>
    <w:rsid w:val="00E318A6"/>
    <w:rsid w:val="00E33B1F"/>
    <w:rsid w:val="00E34C37"/>
    <w:rsid w:val="00E35980"/>
    <w:rsid w:val="00E41C62"/>
    <w:rsid w:val="00E41EE9"/>
    <w:rsid w:val="00E42DFE"/>
    <w:rsid w:val="00E43DAC"/>
    <w:rsid w:val="00E4460C"/>
    <w:rsid w:val="00E461D4"/>
    <w:rsid w:val="00E5107D"/>
    <w:rsid w:val="00E51BA7"/>
    <w:rsid w:val="00E534D9"/>
    <w:rsid w:val="00E53A31"/>
    <w:rsid w:val="00E5601D"/>
    <w:rsid w:val="00E576B8"/>
    <w:rsid w:val="00E6005C"/>
    <w:rsid w:val="00E60E84"/>
    <w:rsid w:val="00E610AD"/>
    <w:rsid w:val="00E61331"/>
    <w:rsid w:val="00E6198D"/>
    <w:rsid w:val="00E62285"/>
    <w:rsid w:val="00E62819"/>
    <w:rsid w:val="00E63731"/>
    <w:rsid w:val="00E6466D"/>
    <w:rsid w:val="00E717C6"/>
    <w:rsid w:val="00E71E25"/>
    <w:rsid w:val="00E73E25"/>
    <w:rsid w:val="00E75F7F"/>
    <w:rsid w:val="00E764A8"/>
    <w:rsid w:val="00E77B4D"/>
    <w:rsid w:val="00E81254"/>
    <w:rsid w:val="00E813B5"/>
    <w:rsid w:val="00E8497F"/>
    <w:rsid w:val="00E86719"/>
    <w:rsid w:val="00E8739F"/>
    <w:rsid w:val="00E9045F"/>
    <w:rsid w:val="00E90A9C"/>
    <w:rsid w:val="00E92828"/>
    <w:rsid w:val="00E928B2"/>
    <w:rsid w:val="00E92E99"/>
    <w:rsid w:val="00E9367F"/>
    <w:rsid w:val="00E9506B"/>
    <w:rsid w:val="00E95C1A"/>
    <w:rsid w:val="00E9627D"/>
    <w:rsid w:val="00E978CE"/>
    <w:rsid w:val="00EA0117"/>
    <w:rsid w:val="00EA0D4F"/>
    <w:rsid w:val="00EA1977"/>
    <w:rsid w:val="00EA22AE"/>
    <w:rsid w:val="00EA32D1"/>
    <w:rsid w:val="00EA405B"/>
    <w:rsid w:val="00EA40B5"/>
    <w:rsid w:val="00EA4612"/>
    <w:rsid w:val="00EA4D57"/>
    <w:rsid w:val="00EA5C41"/>
    <w:rsid w:val="00EA6954"/>
    <w:rsid w:val="00EA6ABA"/>
    <w:rsid w:val="00EB0342"/>
    <w:rsid w:val="00EB2074"/>
    <w:rsid w:val="00EB4C26"/>
    <w:rsid w:val="00EB6134"/>
    <w:rsid w:val="00EC1504"/>
    <w:rsid w:val="00EC1A6C"/>
    <w:rsid w:val="00EC23A5"/>
    <w:rsid w:val="00EC4A12"/>
    <w:rsid w:val="00EC6156"/>
    <w:rsid w:val="00ED025B"/>
    <w:rsid w:val="00ED1B3D"/>
    <w:rsid w:val="00ED3E89"/>
    <w:rsid w:val="00ED6B09"/>
    <w:rsid w:val="00ED70A2"/>
    <w:rsid w:val="00ED70E3"/>
    <w:rsid w:val="00ED7509"/>
    <w:rsid w:val="00EE0089"/>
    <w:rsid w:val="00EE0157"/>
    <w:rsid w:val="00EE0CB4"/>
    <w:rsid w:val="00EE38AF"/>
    <w:rsid w:val="00EE5219"/>
    <w:rsid w:val="00EF0301"/>
    <w:rsid w:val="00EF09D3"/>
    <w:rsid w:val="00EF254B"/>
    <w:rsid w:val="00EF4143"/>
    <w:rsid w:val="00EF4FF2"/>
    <w:rsid w:val="00EF5F09"/>
    <w:rsid w:val="00EF670B"/>
    <w:rsid w:val="00EF69D6"/>
    <w:rsid w:val="00F01812"/>
    <w:rsid w:val="00F021E3"/>
    <w:rsid w:val="00F025C8"/>
    <w:rsid w:val="00F02D76"/>
    <w:rsid w:val="00F071DE"/>
    <w:rsid w:val="00F0794E"/>
    <w:rsid w:val="00F07AEE"/>
    <w:rsid w:val="00F11204"/>
    <w:rsid w:val="00F12F65"/>
    <w:rsid w:val="00F143F6"/>
    <w:rsid w:val="00F1497B"/>
    <w:rsid w:val="00F16411"/>
    <w:rsid w:val="00F16D93"/>
    <w:rsid w:val="00F17284"/>
    <w:rsid w:val="00F20513"/>
    <w:rsid w:val="00F2114F"/>
    <w:rsid w:val="00F21955"/>
    <w:rsid w:val="00F237CF"/>
    <w:rsid w:val="00F24489"/>
    <w:rsid w:val="00F2565B"/>
    <w:rsid w:val="00F26B74"/>
    <w:rsid w:val="00F26C1C"/>
    <w:rsid w:val="00F26C2E"/>
    <w:rsid w:val="00F320D4"/>
    <w:rsid w:val="00F33484"/>
    <w:rsid w:val="00F34C97"/>
    <w:rsid w:val="00F35D55"/>
    <w:rsid w:val="00F37438"/>
    <w:rsid w:val="00F37B76"/>
    <w:rsid w:val="00F42246"/>
    <w:rsid w:val="00F43D18"/>
    <w:rsid w:val="00F45FB1"/>
    <w:rsid w:val="00F47E53"/>
    <w:rsid w:val="00F50BA4"/>
    <w:rsid w:val="00F52AD5"/>
    <w:rsid w:val="00F53476"/>
    <w:rsid w:val="00F53837"/>
    <w:rsid w:val="00F550FB"/>
    <w:rsid w:val="00F551F5"/>
    <w:rsid w:val="00F55E8A"/>
    <w:rsid w:val="00F56166"/>
    <w:rsid w:val="00F56637"/>
    <w:rsid w:val="00F56A69"/>
    <w:rsid w:val="00F60EED"/>
    <w:rsid w:val="00F61D62"/>
    <w:rsid w:val="00F63810"/>
    <w:rsid w:val="00F65D6B"/>
    <w:rsid w:val="00F667D1"/>
    <w:rsid w:val="00F6777F"/>
    <w:rsid w:val="00F74630"/>
    <w:rsid w:val="00F75DC5"/>
    <w:rsid w:val="00F76D9A"/>
    <w:rsid w:val="00F8278D"/>
    <w:rsid w:val="00F830FC"/>
    <w:rsid w:val="00F853A5"/>
    <w:rsid w:val="00F8576A"/>
    <w:rsid w:val="00F86F1D"/>
    <w:rsid w:val="00F9122A"/>
    <w:rsid w:val="00F9149E"/>
    <w:rsid w:val="00F92215"/>
    <w:rsid w:val="00F932EC"/>
    <w:rsid w:val="00F943E7"/>
    <w:rsid w:val="00F947BB"/>
    <w:rsid w:val="00F977FC"/>
    <w:rsid w:val="00FA17AA"/>
    <w:rsid w:val="00FA3917"/>
    <w:rsid w:val="00FA3E48"/>
    <w:rsid w:val="00FA5BA8"/>
    <w:rsid w:val="00FA5C8C"/>
    <w:rsid w:val="00FA6D2C"/>
    <w:rsid w:val="00FB14A0"/>
    <w:rsid w:val="00FB3A8D"/>
    <w:rsid w:val="00FB3F4D"/>
    <w:rsid w:val="00FB5BF6"/>
    <w:rsid w:val="00FC2E80"/>
    <w:rsid w:val="00FC424D"/>
    <w:rsid w:val="00FC47B2"/>
    <w:rsid w:val="00FC51CE"/>
    <w:rsid w:val="00FC6BAD"/>
    <w:rsid w:val="00FC779A"/>
    <w:rsid w:val="00FC7B2A"/>
    <w:rsid w:val="00FC7BBB"/>
    <w:rsid w:val="00FC7FBB"/>
    <w:rsid w:val="00FD018F"/>
    <w:rsid w:val="00FD0867"/>
    <w:rsid w:val="00FD3B66"/>
    <w:rsid w:val="00FD3CDA"/>
    <w:rsid w:val="00FD5935"/>
    <w:rsid w:val="00FD59A7"/>
    <w:rsid w:val="00FD6821"/>
    <w:rsid w:val="00FE012E"/>
    <w:rsid w:val="00FE2E93"/>
    <w:rsid w:val="00FE598D"/>
    <w:rsid w:val="00FE5BEA"/>
    <w:rsid w:val="00FE7AC8"/>
    <w:rsid w:val="00FF03EF"/>
    <w:rsid w:val="00FF12BB"/>
    <w:rsid w:val="00FF14A4"/>
    <w:rsid w:val="00FF3FBC"/>
    <w:rsid w:val="00FF52E5"/>
    <w:rsid w:val="00FF59B1"/>
    <w:rsid w:val="00FF5C51"/>
    <w:rsid w:val="00FF6547"/>
    <w:rsid w:val="00FF784B"/>
    <w:rsid w:val="0191A29A"/>
    <w:rsid w:val="01F1DC60"/>
    <w:rsid w:val="021ED9E2"/>
    <w:rsid w:val="022305A7"/>
    <w:rsid w:val="0296679B"/>
    <w:rsid w:val="037C0C48"/>
    <w:rsid w:val="04A9FD55"/>
    <w:rsid w:val="06036FCC"/>
    <w:rsid w:val="0748E81E"/>
    <w:rsid w:val="07EE2D54"/>
    <w:rsid w:val="08ACA098"/>
    <w:rsid w:val="08D3912E"/>
    <w:rsid w:val="09024D98"/>
    <w:rsid w:val="09B00ACB"/>
    <w:rsid w:val="0B3E6C56"/>
    <w:rsid w:val="0D7889D7"/>
    <w:rsid w:val="0F02B9BF"/>
    <w:rsid w:val="0F6731FF"/>
    <w:rsid w:val="120FF3B3"/>
    <w:rsid w:val="12BDBC9A"/>
    <w:rsid w:val="1302B389"/>
    <w:rsid w:val="13386903"/>
    <w:rsid w:val="135CAE8D"/>
    <w:rsid w:val="14422DB5"/>
    <w:rsid w:val="1943FB6C"/>
    <w:rsid w:val="19A83223"/>
    <w:rsid w:val="1B02B0BA"/>
    <w:rsid w:val="1BC4F622"/>
    <w:rsid w:val="1C5DC509"/>
    <w:rsid w:val="1D2EED85"/>
    <w:rsid w:val="1D58F94B"/>
    <w:rsid w:val="1E7B34B8"/>
    <w:rsid w:val="1F89A30A"/>
    <w:rsid w:val="20D2C021"/>
    <w:rsid w:val="223414E8"/>
    <w:rsid w:val="2251E00C"/>
    <w:rsid w:val="2335C8EE"/>
    <w:rsid w:val="2346F3D1"/>
    <w:rsid w:val="2381EDD5"/>
    <w:rsid w:val="24B27CA5"/>
    <w:rsid w:val="2570EFE9"/>
    <w:rsid w:val="26E64E8D"/>
    <w:rsid w:val="2712C8EC"/>
    <w:rsid w:val="2736AD92"/>
    <w:rsid w:val="2752CD8A"/>
    <w:rsid w:val="2A3CD928"/>
    <w:rsid w:val="2B40435B"/>
    <w:rsid w:val="2B6D40DD"/>
    <w:rsid w:val="2D0220D2"/>
    <w:rsid w:val="2EBF63BC"/>
    <w:rsid w:val="2F08C267"/>
    <w:rsid w:val="2F67C79E"/>
    <w:rsid w:val="305687A7"/>
    <w:rsid w:val="30B273A0"/>
    <w:rsid w:val="31246811"/>
    <w:rsid w:val="3193B284"/>
    <w:rsid w:val="31FAD4C2"/>
    <w:rsid w:val="3254CFC6"/>
    <w:rsid w:val="34CE0895"/>
    <w:rsid w:val="360C2262"/>
    <w:rsid w:val="36AEC494"/>
    <w:rsid w:val="384332A9"/>
    <w:rsid w:val="389D6CBC"/>
    <w:rsid w:val="38E263AB"/>
    <w:rsid w:val="39500716"/>
    <w:rsid w:val="3A12CB60"/>
    <w:rsid w:val="3A799912"/>
    <w:rsid w:val="3A96C4F1"/>
    <w:rsid w:val="3ADE7F10"/>
    <w:rsid w:val="3B594940"/>
    <w:rsid w:val="3B7AADD3"/>
    <w:rsid w:val="3C0856AA"/>
    <w:rsid w:val="3C392117"/>
    <w:rsid w:val="3D9C3A91"/>
    <w:rsid w:val="3F2B3372"/>
    <w:rsid w:val="3F3E57F5"/>
    <w:rsid w:val="406913DF"/>
    <w:rsid w:val="41C34AC9"/>
    <w:rsid w:val="42266048"/>
    <w:rsid w:val="42DBB911"/>
    <w:rsid w:val="430BDEBC"/>
    <w:rsid w:val="434CEB9E"/>
    <w:rsid w:val="44309BA5"/>
    <w:rsid w:val="45CFE8AD"/>
    <w:rsid w:val="45E59D5C"/>
    <w:rsid w:val="46CF3A98"/>
    <w:rsid w:val="4783C90C"/>
    <w:rsid w:val="48257116"/>
    <w:rsid w:val="48C305F0"/>
    <w:rsid w:val="49C67023"/>
    <w:rsid w:val="4A8F7AD5"/>
    <w:rsid w:val="4A9CDCD4"/>
    <w:rsid w:val="4AD723B6"/>
    <w:rsid w:val="4BEF84C5"/>
    <w:rsid w:val="4BF4B7CB"/>
    <w:rsid w:val="4C094B29"/>
    <w:rsid w:val="4C8AC03E"/>
    <w:rsid w:val="4CD91604"/>
    <w:rsid w:val="4D6F6DDE"/>
    <w:rsid w:val="4EFF39D2"/>
    <w:rsid w:val="516C7250"/>
    <w:rsid w:val="523BFA87"/>
    <w:rsid w:val="559BAC78"/>
    <w:rsid w:val="568AC176"/>
    <w:rsid w:val="56BF46DC"/>
    <w:rsid w:val="578811C4"/>
    <w:rsid w:val="5AA93C98"/>
    <w:rsid w:val="5AB79C48"/>
    <w:rsid w:val="5B3961AA"/>
    <w:rsid w:val="5C23758B"/>
    <w:rsid w:val="5C919CDF"/>
    <w:rsid w:val="5CDE1BB2"/>
    <w:rsid w:val="5D4175F2"/>
    <w:rsid w:val="60BDF6E0"/>
    <w:rsid w:val="652FD24F"/>
    <w:rsid w:val="655A8A90"/>
    <w:rsid w:val="662DCF18"/>
    <w:rsid w:val="66CBA2B0"/>
    <w:rsid w:val="6827D662"/>
    <w:rsid w:val="685BDFB2"/>
    <w:rsid w:val="68649658"/>
    <w:rsid w:val="68677311"/>
    <w:rsid w:val="687C8C88"/>
    <w:rsid w:val="6C151BF7"/>
    <w:rsid w:val="6C39D521"/>
    <w:rsid w:val="6C421979"/>
    <w:rsid w:val="6C951CB0"/>
    <w:rsid w:val="6CA24532"/>
    <w:rsid w:val="6D17967A"/>
    <w:rsid w:val="6E8DB1FD"/>
    <w:rsid w:val="702007B3"/>
    <w:rsid w:val="71127560"/>
    <w:rsid w:val="7147DDE5"/>
    <w:rsid w:val="7337DC2C"/>
    <w:rsid w:val="7360578B"/>
    <w:rsid w:val="7389416A"/>
    <w:rsid w:val="74045C89"/>
    <w:rsid w:val="74D681C4"/>
    <w:rsid w:val="74D6DCC3"/>
    <w:rsid w:val="75471A3E"/>
    <w:rsid w:val="75E0189C"/>
    <w:rsid w:val="76EEE897"/>
    <w:rsid w:val="78CDF983"/>
    <w:rsid w:val="79DD7029"/>
    <w:rsid w:val="79EFF60F"/>
    <w:rsid w:val="7A22D43A"/>
    <w:rsid w:val="7AB3442E"/>
    <w:rsid w:val="7BA2DA0B"/>
    <w:rsid w:val="7C30051E"/>
    <w:rsid w:val="7CEEE999"/>
    <w:rsid w:val="7F9EBB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7DDE8F62-838A-42B4-8410-CD6B6FCB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C564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E018E2"/>
    <w:rPr>
      <w:color w:val="605E5C"/>
      <w:shd w:val="clear" w:color="auto" w:fill="E1DFDD"/>
    </w:rPr>
  </w:style>
  <w:style w:type="character" w:styleId="FollowedHyperlink">
    <w:name w:val="FollowedHyperlink"/>
    <w:basedOn w:val="DefaultParagraphFont"/>
    <w:uiPriority w:val="99"/>
    <w:semiHidden/>
    <w:unhideWhenUsed/>
    <w:rsid w:val="002147A3"/>
    <w:rPr>
      <w:color w:val="800080" w:themeColor="followedHyperlink"/>
      <w:u w:val="single"/>
    </w:rPr>
  </w:style>
  <w:style w:type="character" w:styleId="Mention">
    <w:name w:val="Mention"/>
    <w:basedOn w:val="DefaultParagraphFont"/>
    <w:uiPriority w:val="99"/>
    <w:unhideWhenUsed/>
    <w:rsid w:val="00C941C2"/>
    <w:rPr>
      <w:color w:val="2B579A"/>
      <w:shd w:val="clear" w:color="auto" w:fill="E1DFDD"/>
    </w:rPr>
  </w:style>
  <w:style w:type="paragraph" w:customStyle="1" w:styleId="NormalSS">
    <w:name w:val="NormalSS"/>
    <w:basedOn w:val="Normal"/>
    <w:link w:val="NormalSSChar"/>
    <w:qFormat/>
    <w:rsid w:val="00C564DD"/>
    <w:pPr>
      <w:spacing w:after="240" w:line="240" w:lineRule="auto"/>
      <w:ind w:firstLine="432"/>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C564DD"/>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C564DD"/>
    <w:rPr>
      <w:rFonts w:ascii="Times New Roman" w:eastAsia="Times New Roman" w:hAnsi="Times New Roman" w:cs="Times New Roman"/>
      <w:b/>
      <w:color w:val="243F60" w:themeColor="accent1" w:themeShade="7F"/>
      <w:sz w:val="24"/>
      <w:szCs w:val="20"/>
    </w:rPr>
  </w:style>
  <w:style w:type="character" w:customStyle="1" w:styleId="NormalSSChar">
    <w:name w:val="NormalSS Char"/>
    <w:basedOn w:val="DefaultParagraphFont"/>
    <w:link w:val="NormalSS"/>
    <w:rsid w:val="00C564DD"/>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C564D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d5a93133-2400-4b68-a608-357c2df69239"/>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FF563FA1-1ED0-4691-A611-20C304B29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2686</Words>
  <Characters>18725</Characters>
  <Application>Microsoft Office Word</Application>
  <DocSecurity>0</DocSecurity>
  <Lines>1702</Lines>
  <Paragraphs>973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Alexandra Verhoye</cp:lastModifiedBy>
  <cp:revision>5</cp:revision>
  <dcterms:created xsi:type="dcterms:W3CDTF">2022-12-02T00:05:00Z</dcterms:created>
  <dcterms:modified xsi:type="dcterms:W3CDTF">2022-12-09T19:18:00Z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