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4EC7833C"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Pr="009239AA" w:rsidR="00E50293" w:rsidP="00434E33" w:rsidRDefault="00833C62" w14:paraId="57026EA3" w14:textId="009381ED">
      <w:pPr>
        <w:rPr>
          <w:b/>
        </w:rPr>
      </w:pPr>
      <w:r>
        <w:rPr>
          <w:b/>
          <w:noProof/>
        </w:rPr>
        <mc:AlternateContent>
          <mc:Choice Requires="wps">
            <w:drawing>
              <wp:anchor distT="0" distB="0" distL="114300" distR="114300" simplePos="0" relativeHeight="251657216" behindDoc="0" locked="0" layoutInCell="0" allowOverlap="1" wp14:editId="4199E0FF" wp14:anchorId="5422440F">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8A0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8E10D7">
        <w:t xml:space="preserve">Office of Refugee Resettlement </w:t>
      </w:r>
      <w:r w:rsidRPr="008E10D7" w:rsidR="008E10D7">
        <w:t>Key Personnel Minimum Qualification Checklist and Attestation</w:t>
      </w:r>
    </w:p>
    <w:p w:rsidR="00BC789E" w:rsidRDefault="00BC789E" w14:paraId="2D08C1DB" w14:textId="77777777">
      <w:pPr>
        <w:rPr>
          <w:b/>
        </w:rPr>
      </w:pPr>
    </w:p>
    <w:p w:rsidR="00C8488C" w:rsidP="001643E6" w:rsidRDefault="00F15956" w14:paraId="22402245" w14:textId="789CEF5B">
      <w:r>
        <w:rPr>
          <w:b/>
        </w:rPr>
        <w:t>PURPOSE</w:t>
      </w:r>
      <w:r w:rsidRPr="009239AA">
        <w:rPr>
          <w:b/>
        </w:rPr>
        <w:t>:</w:t>
      </w:r>
      <w:r w:rsidRPr="009239AA" w:rsidR="00C14CC4">
        <w:rPr>
          <w:b/>
        </w:rPr>
        <w:t xml:space="preserve">  </w:t>
      </w:r>
      <w:r w:rsidR="00950F06">
        <w:t>Office of Refugee Resettlement (</w:t>
      </w:r>
      <w:r w:rsidRPr="00504F4C" w:rsidR="00504F4C">
        <w:rPr>
          <w:bCs/>
        </w:rPr>
        <w:t>ORR</w:t>
      </w:r>
      <w:r w:rsidR="00950F06">
        <w:rPr>
          <w:bCs/>
        </w:rPr>
        <w:t>)</w:t>
      </w:r>
      <w:r w:rsidRPr="00504F4C" w:rsidR="00504F4C">
        <w:rPr>
          <w:bCs/>
        </w:rPr>
        <w:t xml:space="preserve"> </w:t>
      </w:r>
      <w:r w:rsidR="00504F4C">
        <w:rPr>
          <w:bCs/>
        </w:rPr>
        <w:t>cooperative agreements require</w:t>
      </w:r>
      <w:r w:rsidR="000F1C24">
        <w:rPr>
          <w:bCs/>
        </w:rPr>
        <w:t xml:space="preserve"> care provider program</w:t>
      </w:r>
      <w:r w:rsidR="00504F4C">
        <w:rPr>
          <w:bCs/>
        </w:rPr>
        <w:t xml:space="preserve"> </w:t>
      </w:r>
      <w:r w:rsidRPr="00504F4C" w:rsidR="00504F4C">
        <w:rPr>
          <w:bCs/>
        </w:rPr>
        <w:t>g</w:t>
      </w:r>
      <w:r w:rsidR="00504F4C">
        <w:t>rantees to</w:t>
      </w:r>
      <w:r w:rsidRPr="00AB2C91" w:rsidR="00504F4C">
        <w:t xml:space="preserve"> </w:t>
      </w:r>
      <w:r w:rsidR="00504F4C">
        <w:t xml:space="preserve">ensure that candidates for certain key positions meet ORR’s minimum qualification and </w:t>
      </w:r>
      <w:r w:rsidRPr="00AB2C91" w:rsidR="00504F4C">
        <w:t>obtain prior</w:t>
      </w:r>
      <w:r w:rsidR="00504F4C">
        <w:t xml:space="preserve"> </w:t>
      </w:r>
      <w:r w:rsidR="004A27F7">
        <w:t>approval</w:t>
      </w:r>
      <w:r w:rsidR="003E7766">
        <w:t xml:space="preserve"> </w:t>
      </w:r>
      <w:r w:rsidR="00504F4C">
        <w:t>from their ORR Project Officer</w:t>
      </w:r>
      <w:r w:rsidR="000F1C24">
        <w:t xml:space="preserve"> before hiring the candidate</w:t>
      </w:r>
      <w:r w:rsidRPr="00AB2C91" w:rsidR="00504F4C">
        <w:t>.</w:t>
      </w:r>
      <w:r w:rsidR="00504F4C">
        <w:rPr>
          <w:rFonts w:cs="Calibri"/>
        </w:rPr>
        <w:t xml:space="preserve"> </w:t>
      </w:r>
      <w:r w:rsidR="000F1C24">
        <w:rPr>
          <w:rFonts w:cs="Calibri"/>
        </w:rPr>
        <w:t xml:space="preserve">Grantees may also request a waiver of minimum qualifications provided they submit appropriate justification along with a training and supervision plan. </w:t>
      </w:r>
      <w:r w:rsidR="001643E6">
        <w:rPr>
          <w:rFonts w:cs="Calibri"/>
        </w:rPr>
        <w:t xml:space="preserve">The </w:t>
      </w:r>
      <w:r w:rsidRPr="001643E6" w:rsidR="001643E6">
        <w:rPr>
          <w:i/>
          <w:iCs/>
        </w:rPr>
        <w:t xml:space="preserve">Key Personnel Minimum Qualification Checklist and Attestation </w:t>
      </w:r>
      <w:r w:rsidR="001643E6">
        <w:t>form will allow ORR to create a formalized approval process that is consistent across all ORR Project Officer</w:t>
      </w:r>
      <w:r w:rsidR="006B7A00">
        <w:t xml:space="preserve"> and allow Project Officers to effectively monitor grantee compliance with cooperative agreement personnel requirements</w:t>
      </w:r>
      <w:r w:rsidR="001643E6">
        <w:t xml:space="preserve"> and track approval, denials, and waivers.</w:t>
      </w:r>
    </w:p>
    <w:p w:rsidR="008F64BA" w:rsidP="001643E6" w:rsidRDefault="008F64BA" w14:paraId="37977DC1" w14:textId="49C02D27"/>
    <w:p w:rsidR="00FE7BE0" w:rsidP="008F64BA" w:rsidRDefault="008F64BA" w14:paraId="3462C451" w14:textId="77777777">
      <w:r>
        <w:t>This information collection aligns with the overarching generic for monitoring activities, which specifically states that the information collected will</w:t>
      </w:r>
      <w:r w:rsidR="00FE7BE0">
        <w:t xml:space="preserve">: </w:t>
      </w:r>
    </w:p>
    <w:p w:rsidR="00FE7BE0" w:rsidP="00FE7BE0" w:rsidRDefault="008F64BA" w14:paraId="66F3E5EC" w14:textId="67DE98DA">
      <w:pPr>
        <w:pStyle w:val="ListParagraph"/>
        <w:numPr>
          <w:ilvl w:val="0"/>
          <w:numId w:val="24"/>
        </w:numPr>
      </w:pPr>
      <w:r>
        <w:t xml:space="preserve">allow for ACF to monitoring of </w:t>
      </w:r>
      <w:r w:rsidRPr="00FF6271">
        <w:t xml:space="preserve">compliance with federal practice, </w:t>
      </w:r>
      <w:proofErr w:type="gramStart"/>
      <w:r w:rsidRPr="00FF6271">
        <w:t>guidelines</w:t>
      </w:r>
      <w:proofErr w:type="gramEnd"/>
      <w:r w:rsidRPr="00FF6271">
        <w:t xml:space="preserve"> and requirements</w:t>
      </w:r>
    </w:p>
    <w:p w:rsidR="00FE7BE0" w:rsidP="00FE7BE0" w:rsidRDefault="008F64BA" w14:paraId="2FD60100" w14:textId="77777777">
      <w:pPr>
        <w:pStyle w:val="ListParagraph"/>
        <w:numPr>
          <w:ilvl w:val="0"/>
          <w:numId w:val="24"/>
        </w:numPr>
      </w:pPr>
      <w:r w:rsidRPr="0091401A">
        <w:t>ensure timely action by ACF to support grantees and protect federal interests</w:t>
      </w:r>
    </w:p>
    <w:p w:rsidR="00FE7BE0" w:rsidP="00FE7BE0" w:rsidRDefault="00FE7BE0" w14:paraId="6D74A16D" w14:textId="77777777"/>
    <w:p w:rsidR="008F64BA" w:rsidP="001643E6" w:rsidRDefault="00FE7BE0" w14:paraId="6C911B6A" w14:textId="47F73DAF">
      <w:r>
        <w:t>The proposed uses of the data also align with the overarching generic, which specifies that p</w:t>
      </w:r>
      <w:r w:rsidR="008F64BA">
        <w:t xml:space="preserve">rogram offices </w:t>
      </w:r>
      <w:r>
        <w:t>will</w:t>
      </w:r>
      <w:r w:rsidR="008F64BA">
        <w:t xml:space="preserve"> use information collected under this generic clearance to monitor funding recipient activities and to provide support or take appropriate action, as needed.</w:t>
      </w:r>
    </w:p>
    <w:p w:rsidR="00FE7BE0" w:rsidP="001643E6" w:rsidRDefault="00FE7BE0" w14:paraId="73064DB8" w14:textId="53E0824E"/>
    <w:p w:rsidRPr="00FE7BE0" w:rsidR="00FE7BE0" w:rsidP="001643E6" w:rsidRDefault="00FE7BE0" w14:paraId="66F3CAEB" w14:textId="33150EB4">
      <w:r>
        <w:t xml:space="preserve">Information collected will be used for internal purposes. </w:t>
      </w:r>
    </w:p>
    <w:p w:rsidR="00C8488C" w:rsidP="00434E33" w:rsidRDefault="00C8488C" w14:paraId="116F64B2" w14:textId="77777777">
      <w:pPr>
        <w:pStyle w:val="Header"/>
        <w:tabs>
          <w:tab w:val="clear" w:pos="4320"/>
          <w:tab w:val="clear" w:pos="8640"/>
        </w:tabs>
        <w:rPr>
          <w:b/>
        </w:rPr>
      </w:pPr>
    </w:p>
    <w:p w:rsidRPr="00434E33" w:rsidR="00434E33" w:rsidP="00434E33" w:rsidRDefault="00434E33" w14:paraId="7976B9E8" w14:textId="0606375C">
      <w:pPr>
        <w:pStyle w:val="Header"/>
        <w:tabs>
          <w:tab w:val="clear" w:pos="4320"/>
          <w:tab w:val="clear" w:pos="8640"/>
        </w:tabs>
        <w:rPr>
          <w:i/>
          <w:snapToGrid/>
        </w:rPr>
      </w:pPr>
      <w:r w:rsidRPr="00434E33">
        <w:rPr>
          <w:b/>
        </w:rPr>
        <w:t>DESCRIPTION OF RESPONDENTS</w:t>
      </w:r>
      <w:r w:rsidRPr="001522C4">
        <w:rPr>
          <w:b/>
        </w:rPr>
        <w:t>:</w:t>
      </w:r>
      <w:r>
        <w:t xml:space="preserve"> </w:t>
      </w:r>
      <w:r w:rsidR="008E10D7">
        <w:t xml:space="preserve">ORR care provider program grantees </w:t>
      </w:r>
    </w:p>
    <w:p w:rsidR="00434E33" w:rsidRDefault="00434E33" w14:paraId="6FDF0D64" w14:textId="77777777">
      <w:pPr>
        <w:pStyle w:val="Header"/>
        <w:tabs>
          <w:tab w:val="clear" w:pos="4320"/>
          <w:tab w:val="clear" w:pos="8640"/>
        </w:tabs>
      </w:pPr>
    </w:p>
    <w:p w:rsidR="00CA2650" w:rsidRDefault="00441434" w14:paraId="5B119A55" w14:textId="77777777">
      <w:pPr>
        <w:rPr>
          <w:b/>
        </w:rPr>
      </w:pPr>
      <w:r>
        <w:rPr>
          <w:b/>
        </w:rPr>
        <w:t>C</w:t>
      </w:r>
      <w:r w:rsidR="009C13B9">
        <w:rPr>
          <w:b/>
        </w:rPr>
        <w:t>ERTIFICATION:</w:t>
      </w:r>
    </w:p>
    <w:p w:rsidR="00441434" w:rsidRDefault="00441434" w14:paraId="4D5A8306" w14:textId="77777777">
      <w:pPr>
        <w:rPr>
          <w:sz w:val="16"/>
          <w:szCs w:val="16"/>
        </w:rPr>
      </w:pPr>
    </w:p>
    <w:p w:rsidR="008101A5" w:rsidP="008101A5" w:rsidRDefault="008101A5" w14:paraId="24615659" w14:textId="77777777">
      <w:r>
        <w:t xml:space="preserve">I certify the following to be true: </w:t>
      </w:r>
    </w:p>
    <w:p w:rsidR="008101A5" w:rsidP="008C7D85" w:rsidRDefault="008C7D85" w14:paraId="453A4DA7" w14:textId="77777777">
      <w:pPr>
        <w:pStyle w:val="ListParagraph"/>
        <w:numPr>
          <w:ilvl w:val="0"/>
          <w:numId w:val="20"/>
        </w:numPr>
      </w:pPr>
      <w:r>
        <w:t xml:space="preserve">The collection </w:t>
      </w:r>
      <w:proofErr w:type="gramStart"/>
      <w:r>
        <w:t>is in compliance with</w:t>
      </w:r>
      <w:proofErr w:type="gramEnd"/>
      <w:r>
        <w:t xml:space="preserve"> </w:t>
      </w:r>
      <w:r w:rsidR="004F5C5A">
        <w:t xml:space="preserve">U.S. Health and Human Services </w:t>
      </w:r>
      <w:r>
        <w:t>regulations.</w:t>
      </w:r>
    </w:p>
    <w:p w:rsidR="008101A5" w:rsidP="008C7D85" w:rsidRDefault="008101A5" w14:paraId="68C1D7C8" w14:textId="77777777">
      <w:pPr>
        <w:pStyle w:val="ListParagraph"/>
        <w:numPr>
          <w:ilvl w:val="0"/>
          <w:numId w:val="20"/>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9B611C" w:rsidP="00933193" w:rsidRDefault="008101A5" w14:paraId="6F8004DF"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rsidRDefault="009B611C" w14:paraId="1D47CA76"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rsidR="008101A5">
        <w:tab/>
      </w:r>
      <w:r w:rsidR="008101A5">
        <w:tab/>
      </w:r>
      <w:r w:rsidR="008101A5">
        <w:tab/>
      </w:r>
      <w:r w:rsidR="008101A5">
        <w:tab/>
      </w:r>
      <w:r w:rsidR="008101A5">
        <w:tab/>
      </w:r>
      <w:r w:rsidR="008101A5">
        <w:tab/>
      </w:r>
      <w:r w:rsidR="008101A5">
        <w:tab/>
      </w:r>
      <w:r w:rsidR="008101A5">
        <w:tab/>
      </w:r>
    </w:p>
    <w:p w:rsidR="009C13B9" w:rsidP="000F12D1" w:rsidRDefault="008101A5" w14:paraId="662ED6A0" w14:textId="77777777">
      <w:pPr>
        <w:pStyle w:val="ListParagraph"/>
      </w:pPr>
      <w:r>
        <w:tab/>
      </w:r>
    </w:p>
    <w:p w:rsidRPr="00A37EF4" w:rsidR="009C13B9" w:rsidP="00A37EF4" w:rsidRDefault="009C13B9" w14:paraId="2DEC9616" w14:textId="2708EF39">
      <w:pPr>
        <w:ind w:left="720" w:hanging="720"/>
        <w:rPr>
          <w:u w:val="single"/>
        </w:rPr>
      </w:pPr>
      <w:r>
        <w:t>Name:</w:t>
      </w:r>
      <w:r w:rsidR="008E10D7">
        <w:t xml:space="preserve"> </w:t>
      </w:r>
      <w:r w:rsidRPr="00A37EF4" w:rsidR="00FA11EA">
        <w:rPr>
          <w:u w:val="single"/>
        </w:rPr>
        <w:t>Shannon Herboldsheimer</w:t>
      </w:r>
      <w:r w:rsidR="00950F06">
        <w:rPr>
          <w:u w:val="single"/>
        </w:rPr>
        <w:t>, Procedure Analyst, Division of Policy and Procedures, Office of Refugee Resettlement</w:t>
      </w:r>
    </w:p>
    <w:p w:rsidR="009C13B9" w:rsidP="009C13B9" w:rsidRDefault="009C13B9" w14:paraId="68469B4A" w14:textId="77777777">
      <w:pPr>
        <w:pStyle w:val="ListParagraph"/>
        <w:ind w:left="360"/>
      </w:pPr>
    </w:p>
    <w:p w:rsidR="009C13B9" w:rsidP="009C13B9" w:rsidRDefault="009C13B9" w14:paraId="77C042CA" w14:textId="77777777">
      <w:r>
        <w:t xml:space="preserve">To assist </w:t>
      </w:r>
      <w:r w:rsidR="00C53C1E">
        <w:t xml:space="preserve">OMB </w:t>
      </w:r>
      <w:r>
        <w:t>review</w:t>
      </w:r>
      <w:r w:rsidR="00C53C1E">
        <w:t xml:space="preserve"> of your request</w:t>
      </w:r>
      <w:r>
        <w:t>, please provide answers to the following question:</w:t>
      </w:r>
    </w:p>
    <w:p w:rsidR="009C13B9" w:rsidP="009C13B9" w:rsidRDefault="009C13B9" w14:paraId="25CF4894" w14:textId="77777777">
      <w:pPr>
        <w:pStyle w:val="ListParagraph"/>
        <w:ind w:left="360"/>
      </w:pPr>
    </w:p>
    <w:p w:rsidR="009C13B9" w:rsidP="00C86E91" w:rsidRDefault="0058602A" w14:paraId="1C201FB9" w14:textId="77777777">
      <w:pPr>
        <w:rPr>
          <w:b/>
        </w:rPr>
      </w:pPr>
      <w:proofErr w:type="gramStart"/>
      <w:r>
        <w:rPr>
          <w:b/>
        </w:rPr>
        <w:t>PERSONALLY</w:t>
      </w:r>
      <w:proofErr w:type="gramEnd"/>
      <w:r>
        <w:rPr>
          <w:b/>
        </w:rPr>
        <w:t xml:space="preserve"> IDENTIFIABLE INFORMATION</w:t>
      </w:r>
      <w:r w:rsidRPr="00C86E91" w:rsidR="00C86E91">
        <w:rPr>
          <w:b/>
        </w:rPr>
        <w:t>:</w:t>
      </w:r>
    </w:p>
    <w:p w:rsidRPr="00C86E91" w:rsidR="008C7D85" w:rsidP="00C86E91" w:rsidRDefault="008C7D85" w14:paraId="176DBA66" w14:textId="77777777">
      <w:pPr>
        <w:rPr>
          <w:b/>
        </w:rPr>
      </w:pPr>
    </w:p>
    <w:p w:rsidR="00C86E91" w:rsidP="00C86E91" w:rsidRDefault="009C13B9" w14:paraId="6794ABC0" w14:textId="18B6DEB1">
      <w:pPr>
        <w:pStyle w:val="ListParagraph"/>
        <w:numPr>
          <w:ilvl w:val="0"/>
          <w:numId w:val="18"/>
        </w:numPr>
      </w:pPr>
      <w:r>
        <w:t>Is</w:t>
      </w:r>
      <w:r w:rsidR="00237B48">
        <w:t xml:space="preserve"> personally identifiable information (PII) collected</w:t>
      </w:r>
      <w:r>
        <w:t xml:space="preserve">?  </w:t>
      </w:r>
      <w:r w:rsidR="009239AA">
        <w:t>[</w:t>
      </w:r>
      <w:r w:rsidR="008E10D7">
        <w:t>X</w:t>
      </w:r>
      <w:r w:rsidR="009239AA">
        <w:t xml:space="preserve">] </w:t>
      </w:r>
      <w:proofErr w:type="gramStart"/>
      <w:r w:rsidR="009239AA">
        <w:t>Yes  [</w:t>
      </w:r>
      <w:proofErr w:type="gramEnd"/>
      <w:r w:rsidR="009239AA">
        <w:t xml:space="preserve"> ]  No </w:t>
      </w:r>
    </w:p>
    <w:p w:rsidR="00C86E91" w:rsidP="00C86E91" w:rsidRDefault="009C13B9" w14:paraId="4D8DD6A4" w14:textId="4D761D2E">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8E10D7">
        <w:t>X</w:t>
      </w:r>
      <w:r w:rsidR="009239AA">
        <w:t xml:space="preserve">] Yes </w:t>
      </w:r>
      <w:proofErr w:type="gramStart"/>
      <w:r w:rsidR="009239AA">
        <w:t>[  ]</w:t>
      </w:r>
      <w:proofErr w:type="gramEnd"/>
      <w:r w:rsidR="009239AA">
        <w:t xml:space="preserve"> No</w:t>
      </w:r>
      <w:r w:rsidR="00C86E91">
        <w:t xml:space="preserve">   </w:t>
      </w:r>
    </w:p>
    <w:p w:rsidR="00C86E91" w:rsidP="00C86E91" w:rsidRDefault="00C86E91" w14:paraId="55702F03" w14:textId="06A2700E">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been published</w:t>
      </w:r>
      <w:r w:rsidRPr="002F7AA9">
        <w:t xml:space="preserve">?  </w:t>
      </w:r>
      <w:proofErr w:type="gramStart"/>
      <w:r w:rsidRPr="002F7AA9">
        <w:t>[</w:t>
      </w:r>
      <w:r w:rsidRPr="002F7AA9" w:rsidR="002F7AA9">
        <w:t xml:space="preserve">  </w:t>
      </w:r>
      <w:r w:rsidRPr="002F7AA9">
        <w:t>]</w:t>
      </w:r>
      <w:proofErr w:type="gramEnd"/>
      <w:r w:rsidRPr="002F7AA9">
        <w:t xml:space="preserve"> Yes  [</w:t>
      </w:r>
      <w:r w:rsidRPr="002F7AA9" w:rsidR="002F7AA9">
        <w:t>X</w:t>
      </w:r>
      <w:r w:rsidRPr="002F7AA9">
        <w:t>] No</w:t>
      </w:r>
    </w:p>
    <w:p w:rsidR="00CF6542" w:rsidP="00C86E91" w:rsidRDefault="00CF6542" w14:paraId="4BC87356" w14:textId="77777777">
      <w:pPr>
        <w:pStyle w:val="ListParagraph"/>
        <w:ind w:left="0"/>
        <w:rPr>
          <w:b/>
        </w:rPr>
      </w:pPr>
    </w:p>
    <w:p w:rsidR="005E714A" w:rsidP="00C86E91" w:rsidRDefault="005E714A" w14:paraId="63FD7DA3" w14:textId="3DFBC1A9">
      <w:pPr>
        <w:rPr>
          <w:i/>
        </w:rPr>
      </w:pPr>
      <w:r>
        <w:rPr>
          <w:b/>
        </w:rPr>
        <w:t>BURDEN HOUR</w:t>
      </w:r>
      <w:r w:rsidR="00441434">
        <w:rPr>
          <w:b/>
        </w:rPr>
        <w:t>S</w:t>
      </w:r>
      <w:r w:rsidR="00504F4C">
        <w:t>:</w:t>
      </w:r>
    </w:p>
    <w:p w:rsidRPr="006832D9" w:rsidR="006832D9" w:rsidP="00F3170F" w:rsidRDefault="006832D9" w14:paraId="0EC9B66D" w14:textId="77777777">
      <w:pPr>
        <w:keepNext/>
        <w:keepLines/>
        <w:rPr>
          <w:b/>
        </w:rPr>
      </w:pPr>
    </w:p>
    <w:tbl>
      <w:tblPr>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48"/>
        <w:gridCol w:w="1890"/>
        <w:gridCol w:w="2250"/>
        <w:gridCol w:w="1710"/>
        <w:gridCol w:w="1538"/>
      </w:tblGrid>
      <w:tr w:rsidR="00BC789E" w:rsidTr="008C7D85" w14:paraId="00530727" w14:textId="77777777">
        <w:trPr>
          <w:trHeight w:val="274"/>
          <w:jc w:val="center"/>
        </w:trPr>
        <w:tc>
          <w:tcPr>
            <w:tcW w:w="3248" w:type="dxa"/>
          </w:tcPr>
          <w:p w:rsidRPr="0001027E" w:rsidR="00BC789E" w:rsidP="00C8488C" w:rsidRDefault="00BC789E" w14:paraId="6B682FC3" w14:textId="77777777">
            <w:pPr>
              <w:rPr>
                <w:b/>
              </w:rPr>
            </w:pPr>
            <w:r w:rsidRPr="0001027E">
              <w:rPr>
                <w:b/>
              </w:rPr>
              <w:t xml:space="preserve">Category of Respondent </w:t>
            </w:r>
          </w:p>
        </w:tc>
        <w:tc>
          <w:tcPr>
            <w:tcW w:w="1890" w:type="dxa"/>
          </w:tcPr>
          <w:p w:rsidRPr="0001027E" w:rsidR="00BC789E" w:rsidP="00843796" w:rsidRDefault="00BC789E" w14:paraId="16FD4693" w14:textId="77777777">
            <w:pPr>
              <w:rPr>
                <w:b/>
              </w:rPr>
            </w:pPr>
            <w:r w:rsidRPr="0001027E">
              <w:rPr>
                <w:b/>
              </w:rPr>
              <w:t>No. of Respondents</w:t>
            </w:r>
          </w:p>
        </w:tc>
        <w:tc>
          <w:tcPr>
            <w:tcW w:w="2250" w:type="dxa"/>
          </w:tcPr>
          <w:p w:rsidRPr="0001027E" w:rsidR="00BC789E" w:rsidP="00843796" w:rsidRDefault="00BC789E" w14:paraId="0D893D43" w14:textId="77777777">
            <w:pPr>
              <w:rPr>
                <w:b/>
              </w:rPr>
            </w:pPr>
            <w:r>
              <w:rPr>
                <w:b/>
              </w:rPr>
              <w:t>No. of Responses per Respondent</w:t>
            </w:r>
            <w:r w:rsidR="009B611C">
              <w:rPr>
                <w:b/>
              </w:rPr>
              <w:t xml:space="preserve"> per year</w:t>
            </w:r>
          </w:p>
        </w:tc>
        <w:tc>
          <w:tcPr>
            <w:tcW w:w="1710" w:type="dxa"/>
          </w:tcPr>
          <w:p w:rsidRPr="0001027E" w:rsidR="00BC789E" w:rsidP="00843796" w:rsidRDefault="00BC789E" w14:paraId="64FFEE3B" w14:textId="7A12D1C1">
            <w:pPr>
              <w:rPr>
                <w:b/>
              </w:rPr>
            </w:pPr>
            <w:r>
              <w:rPr>
                <w:b/>
              </w:rPr>
              <w:t>Burden per Response</w:t>
            </w:r>
            <w:r w:rsidR="008E10D7">
              <w:rPr>
                <w:b/>
              </w:rPr>
              <w:t xml:space="preserve"> (hours)</w:t>
            </w:r>
          </w:p>
        </w:tc>
        <w:tc>
          <w:tcPr>
            <w:tcW w:w="1538" w:type="dxa"/>
          </w:tcPr>
          <w:p w:rsidRPr="0001027E" w:rsidR="00BC789E" w:rsidP="00843796" w:rsidRDefault="009B611C" w14:paraId="496344CB" w14:textId="3CA81656">
            <w:pPr>
              <w:rPr>
                <w:b/>
              </w:rPr>
            </w:pPr>
            <w:r>
              <w:rPr>
                <w:b/>
              </w:rPr>
              <w:t xml:space="preserve">Annual </w:t>
            </w:r>
            <w:r w:rsidRPr="0001027E" w:rsidR="00BC789E">
              <w:rPr>
                <w:b/>
              </w:rPr>
              <w:t>Burden</w:t>
            </w:r>
            <w:r w:rsidR="00A15FC8">
              <w:rPr>
                <w:b/>
              </w:rPr>
              <w:t xml:space="preserve"> (hours)</w:t>
            </w:r>
          </w:p>
        </w:tc>
      </w:tr>
      <w:tr w:rsidR="00BC789E" w:rsidTr="008C7D85" w14:paraId="450FC2F0" w14:textId="77777777">
        <w:trPr>
          <w:trHeight w:val="274"/>
          <w:jc w:val="center"/>
        </w:trPr>
        <w:tc>
          <w:tcPr>
            <w:tcW w:w="3248" w:type="dxa"/>
          </w:tcPr>
          <w:p w:rsidR="00BC789E" w:rsidP="00843796" w:rsidRDefault="008E10D7" w14:paraId="0C4609C2" w14:textId="37866624">
            <w:r>
              <w:t xml:space="preserve">ORR care provider program grantees </w:t>
            </w:r>
          </w:p>
        </w:tc>
        <w:tc>
          <w:tcPr>
            <w:tcW w:w="1890" w:type="dxa"/>
          </w:tcPr>
          <w:p w:rsidR="00BC789E" w:rsidP="00843796" w:rsidRDefault="00D8680A" w14:paraId="75F11FDB" w14:textId="02B7C176">
            <w:r>
              <w:t>235</w:t>
            </w:r>
          </w:p>
        </w:tc>
        <w:tc>
          <w:tcPr>
            <w:tcW w:w="2250" w:type="dxa"/>
          </w:tcPr>
          <w:p w:rsidR="00BC789E" w:rsidP="00843796" w:rsidRDefault="00C6292B" w14:paraId="3E600E9C" w14:textId="5B5F0B26">
            <w:r>
              <w:t>9</w:t>
            </w:r>
          </w:p>
        </w:tc>
        <w:tc>
          <w:tcPr>
            <w:tcW w:w="1710" w:type="dxa"/>
          </w:tcPr>
          <w:p w:rsidR="00BC789E" w:rsidP="00843796" w:rsidRDefault="00D8680A" w14:paraId="061D3D2F" w14:textId="74188972">
            <w:r>
              <w:t>0.</w:t>
            </w:r>
            <w:r w:rsidR="00C6292B">
              <w:t>17</w:t>
            </w:r>
          </w:p>
        </w:tc>
        <w:tc>
          <w:tcPr>
            <w:tcW w:w="1538" w:type="dxa"/>
          </w:tcPr>
          <w:p w:rsidR="00BC789E" w:rsidP="00843796" w:rsidRDefault="00C6292B" w14:paraId="2AC0E4A1" w14:textId="5829C52A">
            <w:r>
              <w:t>359.55</w:t>
            </w:r>
          </w:p>
        </w:tc>
      </w:tr>
    </w:tbl>
    <w:p w:rsidRPr="00965F31" w:rsidR="00F3170F" w:rsidP="00F3170F" w:rsidRDefault="00F3170F" w14:paraId="4EA43A44" w14:textId="77777777"/>
    <w:p w:rsidRPr="00965F31" w:rsidR="005E714A" w:rsidRDefault="001C39F7" w14:paraId="0D5C2204" w14:textId="7F6FEBD6">
      <w:pPr>
        <w:rPr>
          <w:b/>
        </w:rPr>
      </w:pPr>
      <w:r w:rsidRPr="00794ECF">
        <w:rPr>
          <w:b/>
        </w:rPr>
        <w:t xml:space="preserve">FEDERAL </w:t>
      </w:r>
      <w:r w:rsidRPr="00965F31" w:rsidR="009F5923">
        <w:rPr>
          <w:b/>
        </w:rPr>
        <w:t>COST</w:t>
      </w:r>
      <w:r w:rsidRPr="00965F31" w:rsidR="00F06866">
        <w:rPr>
          <w:b/>
        </w:rPr>
        <w:t>:</w:t>
      </w:r>
      <w:r w:rsidRPr="00965F31" w:rsidR="00895229">
        <w:rPr>
          <w:b/>
        </w:rPr>
        <w:t xml:space="preserve"> </w:t>
      </w:r>
      <w:r w:rsidRPr="00965F31" w:rsidR="00C86E91">
        <w:rPr>
          <w:b/>
        </w:rPr>
        <w:t xml:space="preserve"> </w:t>
      </w:r>
      <w:r w:rsidRPr="00965F31" w:rsidR="00965F31">
        <w:t xml:space="preserve"> </w:t>
      </w:r>
      <w:r w:rsidRPr="00A37EF4" w:rsidR="00965F31">
        <w:rPr>
          <w:rStyle w:val="CommentReference"/>
          <w:sz w:val="24"/>
          <w:szCs w:val="24"/>
        </w:rPr>
        <w:t>The annualized cost estimate for each of these instruments considers the time of a step 1 GS-12 in the Washington, DC locality to review information following submittal. No additional costs will be incurred by the Federal government. The hourly rate was multiplied by two to account for fringe benefits and overhead.</w:t>
      </w:r>
    </w:p>
    <w:p w:rsidRPr="00965F31" w:rsidR="009B611C" w:rsidP="00A403BB" w:rsidRDefault="009B611C" w14:paraId="2291A8BB" w14:textId="3C573A7B">
      <w:pPr>
        <w:rPr>
          <w:b/>
        </w:rPr>
      </w:pPr>
    </w:p>
    <w:tbl>
      <w:tblPr>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90"/>
        <w:gridCol w:w="2250"/>
        <w:gridCol w:w="1710"/>
        <w:gridCol w:w="1538"/>
        <w:gridCol w:w="1538"/>
        <w:gridCol w:w="1538"/>
      </w:tblGrid>
      <w:tr w:rsidR="00965F31" w:rsidTr="00A37EF4" w14:paraId="5FD30C18" w14:textId="7EC912FC">
        <w:trPr>
          <w:trHeight w:val="274"/>
          <w:jc w:val="center"/>
        </w:trPr>
        <w:tc>
          <w:tcPr>
            <w:tcW w:w="1890" w:type="dxa"/>
          </w:tcPr>
          <w:p w:rsidRPr="0001027E" w:rsidR="00965F31" w:rsidP="00E1342D" w:rsidRDefault="00965F31" w14:paraId="1F49CE3B" w14:textId="1B5FF4C7">
            <w:pPr>
              <w:rPr>
                <w:b/>
              </w:rPr>
            </w:pPr>
            <w:r w:rsidRPr="0001027E">
              <w:rPr>
                <w:b/>
              </w:rPr>
              <w:t xml:space="preserve">No. of </w:t>
            </w:r>
            <w:r>
              <w:rPr>
                <w:b/>
              </w:rPr>
              <w:t>Federal Staff</w:t>
            </w:r>
          </w:p>
        </w:tc>
        <w:tc>
          <w:tcPr>
            <w:tcW w:w="2250" w:type="dxa"/>
          </w:tcPr>
          <w:p w:rsidRPr="0001027E" w:rsidR="00965F31" w:rsidP="00E1342D" w:rsidRDefault="00965F31" w14:paraId="6D796853" w14:textId="5008FCF8">
            <w:pPr>
              <w:rPr>
                <w:b/>
              </w:rPr>
            </w:pPr>
            <w:r>
              <w:rPr>
                <w:b/>
              </w:rPr>
              <w:t>No. of Responses per Federal Staff per year</w:t>
            </w:r>
          </w:p>
        </w:tc>
        <w:tc>
          <w:tcPr>
            <w:tcW w:w="1710" w:type="dxa"/>
          </w:tcPr>
          <w:p w:rsidRPr="0001027E" w:rsidR="00965F31" w:rsidP="00E1342D" w:rsidRDefault="00965F31" w14:paraId="65A42F83" w14:textId="77777777">
            <w:pPr>
              <w:rPr>
                <w:b/>
              </w:rPr>
            </w:pPr>
            <w:r>
              <w:rPr>
                <w:b/>
              </w:rPr>
              <w:t>Burden per Response (hours)</w:t>
            </w:r>
          </w:p>
        </w:tc>
        <w:tc>
          <w:tcPr>
            <w:tcW w:w="1538" w:type="dxa"/>
          </w:tcPr>
          <w:p w:rsidRPr="0001027E" w:rsidR="00965F31" w:rsidP="00E1342D" w:rsidRDefault="00965F31" w14:paraId="66BF9C10" w14:textId="77777777">
            <w:pPr>
              <w:rPr>
                <w:b/>
              </w:rPr>
            </w:pPr>
            <w:r>
              <w:rPr>
                <w:b/>
              </w:rPr>
              <w:t xml:space="preserve">Annual </w:t>
            </w:r>
            <w:r w:rsidRPr="0001027E">
              <w:rPr>
                <w:b/>
              </w:rPr>
              <w:t>Burden</w:t>
            </w:r>
          </w:p>
        </w:tc>
        <w:tc>
          <w:tcPr>
            <w:tcW w:w="1538" w:type="dxa"/>
          </w:tcPr>
          <w:p w:rsidR="00965F31" w:rsidP="00E1342D" w:rsidRDefault="00965F31" w14:paraId="02EA4177" w14:textId="00CF19FB">
            <w:pPr>
              <w:rPr>
                <w:b/>
              </w:rPr>
            </w:pPr>
            <w:r>
              <w:rPr>
                <w:b/>
              </w:rPr>
              <w:t>Average Hourly Wage</w:t>
            </w:r>
          </w:p>
        </w:tc>
        <w:tc>
          <w:tcPr>
            <w:tcW w:w="1538" w:type="dxa"/>
          </w:tcPr>
          <w:p w:rsidR="00965F31" w:rsidP="00E1342D" w:rsidRDefault="00965F31" w14:paraId="6FDE25B4" w14:textId="4788F6B8">
            <w:pPr>
              <w:rPr>
                <w:b/>
              </w:rPr>
            </w:pPr>
            <w:r>
              <w:rPr>
                <w:b/>
              </w:rPr>
              <w:t>Total Annual Cost</w:t>
            </w:r>
          </w:p>
        </w:tc>
      </w:tr>
      <w:tr w:rsidR="00965F31" w:rsidTr="00A37EF4" w14:paraId="16BFBE70" w14:textId="3859626E">
        <w:trPr>
          <w:trHeight w:val="274"/>
          <w:jc w:val="center"/>
        </w:trPr>
        <w:tc>
          <w:tcPr>
            <w:tcW w:w="1890" w:type="dxa"/>
          </w:tcPr>
          <w:p w:rsidR="00965F31" w:rsidP="00E1342D" w:rsidRDefault="00965F31" w14:paraId="641BF8A6" w14:textId="7C8728AF">
            <w:r>
              <w:t>20</w:t>
            </w:r>
          </w:p>
        </w:tc>
        <w:tc>
          <w:tcPr>
            <w:tcW w:w="2250" w:type="dxa"/>
          </w:tcPr>
          <w:p w:rsidR="00965F31" w:rsidP="00E1342D" w:rsidRDefault="00965F31" w14:paraId="201EF5A9" w14:textId="04CAB338">
            <w:r>
              <w:t>105.75</w:t>
            </w:r>
          </w:p>
        </w:tc>
        <w:tc>
          <w:tcPr>
            <w:tcW w:w="1710" w:type="dxa"/>
          </w:tcPr>
          <w:p w:rsidR="00965F31" w:rsidP="00E1342D" w:rsidRDefault="00965F31" w14:paraId="5EC329D0" w14:textId="77777777">
            <w:r>
              <w:t>0.17</w:t>
            </w:r>
          </w:p>
        </w:tc>
        <w:tc>
          <w:tcPr>
            <w:tcW w:w="1538" w:type="dxa"/>
          </w:tcPr>
          <w:p w:rsidR="00965F31" w:rsidP="00E1342D" w:rsidRDefault="00965F31" w14:paraId="0027ED1A" w14:textId="77777777">
            <w:r>
              <w:t>359.55</w:t>
            </w:r>
          </w:p>
        </w:tc>
        <w:tc>
          <w:tcPr>
            <w:tcW w:w="1538" w:type="dxa"/>
          </w:tcPr>
          <w:p w:rsidR="00965F31" w:rsidP="00E1342D" w:rsidRDefault="00965F31" w14:paraId="5821E010" w14:textId="1F7BBA8D">
            <w:r>
              <w:t>$83.56</w:t>
            </w:r>
          </w:p>
        </w:tc>
        <w:tc>
          <w:tcPr>
            <w:tcW w:w="1538" w:type="dxa"/>
          </w:tcPr>
          <w:p w:rsidR="00965F31" w:rsidP="00E1342D" w:rsidRDefault="00965F31" w14:paraId="269DB84E" w14:textId="7A1594C6">
            <w:r>
              <w:t>$30,044.00</w:t>
            </w:r>
          </w:p>
        </w:tc>
      </w:tr>
    </w:tbl>
    <w:p w:rsidR="001203D4" w:rsidP="00A403BB" w:rsidRDefault="001203D4" w14:paraId="796B45EA" w14:textId="77777777">
      <w:pPr>
        <w:rPr>
          <w:b/>
        </w:rPr>
      </w:pPr>
    </w:p>
    <w:p w:rsidR="00A403BB" w:rsidP="00A403BB" w:rsidRDefault="00630A62" w14:paraId="4902C707" w14:textId="77777777">
      <w:pPr>
        <w:rPr>
          <w:b/>
        </w:rPr>
      </w:pPr>
      <w:r>
        <w:rPr>
          <w:b/>
        </w:rPr>
        <w:t>TYPE OF COLLECTION:</w:t>
      </w:r>
    </w:p>
    <w:p w:rsidR="00630A62" w:rsidP="00A403BB" w:rsidRDefault="00630A62" w14:paraId="0A9A411F" w14:textId="77777777">
      <w:pPr>
        <w:rPr>
          <w:b/>
        </w:rPr>
      </w:pPr>
    </w:p>
    <w:p w:rsidR="00A403BB" w:rsidP="00630A62" w:rsidRDefault="001B0AAA" w14:paraId="5AC0F31D" w14:textId="77777777">
      <w:pPr>
        <w:pStyle w:val="ListParagraph"/>
        <w:ind w:left="360"/>
      </w:pPr>
      <w:r>
        <w:t>H</w:t>
      </w:r>
      <w:r w:rsidR="00A403BB">
        <w:t>ow will you collect the information? (Check all that apply)</w:t>
      </w:r>
    </w:p>
    <w:p w:rsidR="001B0AAA" w:rsidP="001B0AAA" w:rsidRDefault="00A403BB" w14:paraId="373B89DC" w14:textId="77777777">
      <w:pPr>
        <w:ind w:left="720"/>
      </w:pPr>
      <w:proofErr w:type="gramStart"/>
      <w:r>
        <w:t xml:space="preserve">[ </w:t>
      </w:r>
      <w:r w:rsidR="001B0AAA">
        <w:t xml:space="preserve"> </w:t>
      </w:r>
      <w:r>
        <w:t>]</w:t>
      </w:r>
      <w:proofErr w:type="gramEnd"/>
      <w:r>
        <w:t xml:space="preserve"> Web-based</w:t>
      </w:r>
      <w:r w:rsidR="001B0AAA">
        <w:t xml:space="preserve">  </w:t>
      </w:r>
    </w:p>
    <w:p w:rsidR="001B0AAA" w:rsidP="001B0AAA" w:rsidRDefault="00BD3E02" w14:paraId="02248D19" w14:textId="4A46D005">
      <w:pPr>
        <w:ind w:left="720"/>
      </w:pPr>
      <w:r>
        <w:t>[</w:t>
      </w:r>
      <w:r w:rsidR="008E10D7">
        <w:t>X</w:t>
      </w:r>
      <w:r>
        <w:t>] E-mail</w:t>
      </w:r>
      <w:r w:rsidR="00A403BB">
        <w:tab/>
      </w:r>
    </w:p>
    <w:p w:rsidR="001B0AAA" w:rsidP="001B0AAA" w:rsidRDefault="00A403BB" w14:paraId="4F45B932" w14:textId="77777777">
      <w:pPr>
        <w:ind w:left="720"/>
      </w:pPr>
      <w:proofErr w:type="gramStart"/>
      <w:r>
        <w:t xml:space="preserve">[ </w:t>
      </w:r>
      <w:r w:rsidR="001B0AAA">
        <w:t xml:space="preserve"> </w:t>
      </w:r>
      <w:r>
        <w:t>]</w:t>
      </w:r>
      <w:proofErr w:type="gramEnd"/>
      <w:r>
        <w:t xml:space="preserve"> </w:t>
      </w:r>
      <w:r w:rsidR="00BD3E02">
        <w:t>Paper m</w:t>
      </w:r>
      <w:r>
        <w:t>ail</w:t>
      </w:r>
      <w:r w:rsidR="001B0AAA">
        <w:t xml:space="preserve"> </w:t>
      </w:r>
    </w:p>
    <w:p w:rsidR="001B0AAA" w:rsidP="001B0AAA" w:rsidRDefault="00A403BB" w14:paraId="40DE8716" w14:textId="77777777">
      <w:pPr>
        <w:ind w:left="720"/>
      </w:pPr>
      <w:proofErr w:type="gramStart"/>
      <w:r>
        <w:t xml:space="preserve">[ </w:t>
      </w:r>
      <w:r w:rsidR="001B0AAA">
        <w:t xml:space="preserve"> </w:t>
      </w:r>
      <w:r>
        <w:t>]</w:t>
      </w:r>
      <w:proofErr w:type="gramEnd"/>
      <w:r>
        <w:t xml:space="preserve"> Other, Explain</w:t>
      </w:r>
    </w:p>
    <w:p w:rsidR="00F24CFC" w:rsidP="00BD3E02" w:rsidRDefault="00F24CFC" w14:paraId="33F13242" w14:textId="77777777">
      <w:pPr>
        <w:pStyle w:val="ListParagraph"/>
        <w:ind w:left="0"/>
      </w:pPr>
    </w:p>
    <w:p w:rsidR="00F24CFC" w:rsidP="00F24CFC" w:rsidRDefault="00F24CFC" w14:paraId="4721CA98" w14:textId="77777777">
      <w:pPr>
        <w:pStyle w:val="ListParagraph"/>
        <w:ind w:left="360"/>
      </w:pPr>
      <w:r>
        <w:t xml:space="preserve"> </w:t>
      </w:r>
    </w:p>
    <w:p w:rsidRPr="008228C3" w:rsidR="005E714A" w:rsidP="00880C4A" w:rsidRDefault="005E714A" w14:paraId="3A5B1ADC" w14:textId="36AE729D">
      <w:pPr>
        <w:pStyle w:val="Heading2"/>
        <w:tabs>
          <w:tab w:val="left" w:pos="900"/>
        </w:tabs>
        <w:ind w:right="-180"/>
        <w:jc w:val="left"/>
        <w:rPr>
          <w:b w:val="0"/>
        </w:rPr>
      </w:pPr>
    </w:p>
    <w:sectPr w:rsidRPr="008228C3" w:rsidR="005E714A" w:rsidSect="009B611C">
      <w:footerReference w:type="default" r:id="rId7"/>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28140" w14:textId="77777777" w:rsidR="00F374E6" w:rsidRDefault="00F374E6">
      <w:r>
        <w:separator/>
      </w:r>
    </w:p>
  </w:endnote>
  <w:endnote w:type="continuationSeparator" w:id="0">
    <w:p w14:paraId="229892D8" w14:textId="77777777" w:rsidR="00F374E6" w:rsidRDefault="00F3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1A77C"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4735F" w14:textId="77777777" w:rsidR="00F374E6" w:rsidRDefault="00F374E6">
      <w:r>
        <w:separator/>
      </w:r>
    </w:p>
  </w:footnote>
  <w:footnote w:type="continuationSeparator" w:id="0">
    <w:p w14:paraId="3EDC16E8" w14:textId="77777777" w:rsidR="00F374E6" w:rsidRDefault="00F37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C76D4"/>
    <w:multiLevelType w:val="hybridMultilevel"/>
    <w:tmpl w:val="DDB289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171B8"/>
    <w:multiLevelType w:val="hybridMultilevel"/>
    <w:tmpl w:val="E14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21"/>
  </w:num>
  <w:num w:numId="4">
    <w:abstractNumId w:val="23"/>
  </w:num>
  <w:num w:numId="5">
    <w:abstractNumId w:val="3"/>
  </w:num>
  <w:num w:numId="6">
    <w:abstractNumId w:val="1"/>
  </w:num>
  <w:num w:numId="7">
    <w:abstractNumId w:val="13"/>
  </w:num>
  <w:num w:numId="8">
    <w:abstractNumId w:val="19"/>
  </w:num>
  <w:num w:numId="9">
    <w:abstractNumId w:val="14"/>
  </w:num>
  <w:num w:numId="10">
    <w:abstractNumId w:val="2"/>
  </w:num>
  <w:num w:numId="11">
    <w:abstractNumId w:val="8"/>
  </w:num>
  <w:num w:numId="12">
    <w:abstractNumId w:val="10"/>
  </w:num>
  <w:num w:numId="13">
    <w:abstractNumId w:val="0"/>
  </w:num>
  <w:num w:numId="14">
    <w:abstractNumId w:val="20"/>
  </w:num>
  <w:num w:numId="15">
    <w:abstractNumId w:val="18"/>
  </w:num>
  <w:num w:numId="16">
    <w:abstractNumId w:val="17"/>
  </w:num>
  <w:num w:numId="17">
    <w:abstractNumId w:val="4"/>
  </w:num>
  <w:num w:numId="18">
    <w:abstractNumId w:val="7"/>
  </w:num>
  <w:num w:numId="19">
    <w:abstractNumId w:val="6"/>
  </w:num>
  <w:num w:numId="20">
    <w:abstractNumId w:val="5"/>
  </w:num>
  <w:num w:numId="21">
    <w:abstractNumId w:val="9"/>
  </w:num>
  <w:num w:numId="22">
    <w:abstractNumId w:val="11"/>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A6354"/>
    <w:rsid w:val="000B2838"/>
    <w:rsid w:val="000D44CA"/>
    <w:rsid w:val="000E200B"/>
    <w:rsid w:val="000F12D1"/>
    <w:rsid w:val="000F1C24"/>
    <w:rsid w:val="000F68BE"/>
    <w:rsid w:val="001203D4"/>
    <w:rsid w:val="001522C4"/>
    <w:rsid w:val="00152CE4"/>
    <w:rsid w:val="001643E6"/>
    <w:rsid w:val="001927A4"/>
    <w:rsid w:val="00194AC6"/>
    <w:rsid w:val="00196E2D"/>
    <w:rsid w:val="001A23B0"/>
    <w:rsid w:val="001A25CC"/>
    <w:rsid w:val="001B0AAA"/>
    <w:rsid w:val="001C39F7"/>
    <w:rsid w:val="001D4A37"/>
    <w:rsid w:val="001F552F"/>
    <w:rsid w:val="00237B48"/>
    <w:rsid w:val="0024521E"/>
    <w:rsid w:val="00263C3D"/>
    <w:rsid w:val="00266F16"/>
    <w:rsid w:val="00272333"/>
    <w:rsid w:val="00274D0B"/>
    <w:rsid w:val="002969EF"/>
    <w:rsid w:val="002B052D"/>
    <w:rsid w:val="002B34CD"/>
    <w:rsid w:val="002B3C95"/>
    <w:rsid w:val="002D0B92"/>
    <w:rsid w:val="002F7AA9"/>
    <w:rsid w:val="00305A29"/>
    <w:rsid w:val="00346331"/>
    <w:rsid w:val="003A183F"/>
    <w:rsid w:val="003D5BBE"/>
    <w:rsid w:val="003E3C61"/>
    <w:rsid w:val="003E7766"/>
    <w:rsid w:val="003F1C5B"/>
    <w:rsid w:val="0041242E"/>
    <w:rsid w:val="00434E33"/>
    <w:rsid w:val="004410DB"/>
    <w:rsid w:val="00441434"/>
    <w:rsid w:val="0045264C"/>
    <w:rsid w:val="004651E5"/>
    <w:rsid w:val="004876EC"/>
    <w:rsid w:val="004879BF"/>
    <w:rsid w:val="004A27F7"/>
    <w:rsid w:val="004D6E14"/>
    <w:rsid w:val="004E07C6"/>
    <w:rsid w:val="004F5C5A"/>
    <w:rsid w:val="005009B0"/>
    <w:rsid w:val="00504F4C"/>
    <w:rsid w:val="00534D18"/>
    <w:rsid w:val="0058602A"/>
    <w:rsid w:val="005936D8"/>
    <w:rsid w:val="005A1006"/>
    <w:rsid w:val="005E714A"/>
    <w:rsid w:val="005F693D"/>
    <w:rsid w:val="006140A0"/>
    <w:rsid w:val="00630A62"/>
    <w:rsid w:val="00636621"/>
    <w:rsid w:val="00642B49"/>
    <w:rsid w:val="006832D9"/>
    <w:rsid w:val="00683B51"/>
    <w:rsid w:val="0069403B"/>
    <w:rsid w:val="006B7A00"/>
    <w:rsid w:val="006E496E"/>
    <w:rsid w:val="006E5712"/>
    <w:rsid w:val="006F3DDE"/>
    <w:rsid w:val="00704678"/>
    <w:rsid w:val="00727FA4"/>
    <w:rsid w:val="007330BD"/>
    <w:rsid w:val="007425E7"/>
    <w:rsid w:val="00751779"/>
    <w:rsid w:val="00787F49"/>
    <w:rsid w:val="00794ECF"/>
    <w:rsid w:val="007F7080"/>
    <w:rsid w:val="00802607"/>
    <w:rsid w:val="008101A5"/>
    <w:rsid w:val="00815A29"/>
    <w:rsid w:val="00822664"/>
    <w:rsid w:val="008228C3"/>
    <w:rsid w:val="00833C62"/>
    <w:rsid w:val="00843796"/>
    <w:rsid w:val="00880C4A"/>
    <w:rsid w:val="00895229"/>
    <w:rsid w:val="008B2EB3"/>
    <w:rsid w:val="008C7D85"/>
    <w:rsid w:val="008E10D7"/>
    <w:rsid w:val="008F0203"/>
    <w:rsid w:val="008F50D4"/>
    <w:rsid w:val="008F63B5"/>
    <w:rsid w:val="008F64BA"/>
    <w:rsid w:val="00916C26"/>
    <w:rsid w:val="009239AA"/>
    <w:rsid w:val="0093272F"/>
    <w:rsid w:val="00933193"/>
    <w:rsid w:val="00935ADA"/>
    <w:rsid w:val="00946B6C"/>
    <w:rsid w:val="00950F06"/>
    <w:rsid w:val="00955A71"/>
    <w:rsid w:val="0096108F"/>
    <w:rsid w:val="00965F31"/>
    <w:rsid w:val="0098404E"/>
    <w:rsid w:val="009B52DC"/>
    <w:rsid w:val="009B611C"/>
    <w:rsid w:val="009C13B9"/>
    <w:rsid w:val="009D01A2"/>
    <w:rsid w:val="009F5923"/>
    <w:rsid w:val="00A15FC8"/>
    <w:rsid w:val="00A37EF4"/>
    <w:rsid w:val="00A403BB"/>
    <w:rsid w:val="00A674DF"/>
    <w:rsid w:val="00A83AA6"/>
    <w:rsid w:val="00A934D6"/>
    <w:rsid w:val="00A9524E"/>
    <w:rsid w:val="00AE1809"/>
    <w:rsid w:val="00AF47AD"/>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40D8B"/>
    <w:rsid w:val="00C44B9E"/>
    <w:rsid w:val="00C53C1E"/>
    <w:rsid w:val="00C6292B"/>
    <w:rsid w:val="00C8407A"/>
    <w:rsid w:val="00C8488C"/>
    <w:rsid w:val="00C86E91"/>
    <w:rsid w:val="00C93D56"/>
    <w:rsid w:val="00CA2650"/>
    <w:rsid w:val="00CA565E"/>
    <w:rsid w:val="00CB1078"/>
    <w:rsid w:val="00CC6FAF"/>
    <w:rsid w:val="00CF6542"/>
    <w:rsid w:val="00D24698"/>
    <w:rsid w:val="00D6383F"/>
    <w:rsid w:val="00D82880"/>
    <w:rsid w:val="00D8680A"/>
    <w:rsid w:val="00DB59D0"/>
    <w:rsid w:val="00DC33D3"/>
    <w:rsid w:val="00E02310"/>
    <w:rsid w:val="00E26329"/>
    <w:rsid w:val="00E40B50"/>
    <w:rsid w:val="00E50293"/>
    <w:rsid w:val="00E5751B"/>
    <w:rsid w:val="00E65FFC"/>
    <w:rsid w:val="00E744EA"/>
    <w:rsid w:val="00E80951"/>
    <w:rsid w:val="00E81557"/>
    <w:rsid w:val="00E86CC6"/>
    <w:rsid w:val="00EB56B3"/>
    <w:rsid w:val="00ED6492"/>
    <w:rsid w:val="00EF2095"/>
    <w:rsid w:val="00F06866"/>
    <w:rsid w:val="00F15956"/>
    <w:rsid w:val="00F24CFC"/>
    <w:rsid w:val="00F3170F"/>
    <w:rsid w:val="00F374E6"/>
    <w:rsid w:val="00F51AC7"/>
    <w:rsid w:val="00F85161"/>
    <w:rsid w:val="00F87126"/>
    <w:rsid w:val="00F976B0"/>
    <w:rsid w:val="00FA11EA"/>
    <w:rsid w:val="00FA6DE7"/>
    <w:rsid w:val="00FC0A8E"/>
    <w:rsid w:val="00FE2FA6"/>
    <w:rsid w:val="00FE3DF2"/>
    <w:rsid w:val="00FE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72659FF"/>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DPP-SH</cp:lastModifiedBy>
  <cp:revision>2</cp:revision>
  <cp:lastPrinted>2017-02-23T14:30:00Z</cp:lastPrinted>
  <dcterms:created xsi:type="dcterms:W3CDTF">2021-06-30T14:38:00Z</dcterms:created>
  <dcterms:modified xsi:type="dcterms:W3CDTF">2021-06-30T14:38:00Z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