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1C9F" w:rsidP="002E027C" w14:paraId="4FA9E716" w14:textId="53811F2C">
      <w:pPr>
        <w:widowControl/>
        <w:tabs>
          <w:tab w:val="center" w:pos="4680"/>
        </w:tabs>
        <w:rPr>
          <w:rFonts w:ascii="Times New Roman" w:hAnsi="Times New Roman"/>
          <w:b/>
          <w:bCs/>
        </w:rPr>
      </w:pPr>
      <w:r w:rsidRPr="00E33727">
        <w:rPr>
          <w:rFonts w:ascii="Times New Roman" w:hAnsi="Times New Roman"/>
        </w:rPr>
        <w:tab/>
      </w:r>
      <w:r w:rsidRPr="00E33727">
        <w:rPr>
          <w:rFonts w:ascii="Times New Roman" w:hAnsi="Times New Roman"/>
          <w:b/>
          <w:bCs/>
        </w:rPr>
        <w:t>SUPPORTING STATEMENT</w:t>
      </w:r>
    </w:p>
    <w:p w:rsidR="005A1AF5" w:rsidRPr="008C7AEE" w:rsidP="002E027C" w14:paraId="1B95BC05" w14:textId="3D80407E">
      <w:pPr>
        <w:widowControl/>
        <w:tabs>
          <w:tab w:val="center" w:pos="4680"/>
        </w:tabs>
        <w:rPr>
          <w:rFonts w:ascii="Times New Roman" w:hAnsi="Times New Roman"/>
          <w:b/>
          <w:bCs/>
          <w:highlight w:val="yellow"/>
        </w:rPr>
      </w:pPr>
      <w:r w:rsidRPr="008C7AEE">
        <w:rPr>
          <w:rFonts w:ascii="Times New Roman" w:hAnsi="Times New Roman"/>
          <w:b/>
          <w:bCs/>
          <w:highlight w:val="yellow"/>
        </w:rPr>
        <w:t>Part A</w:t>
      </w:r>
    </w:p>
    <w:p w:rsidR="005A1AF5" w:rsidRPr="008C7AEE" w:rsidP="002E027C" w14:paraId="63716CF1" w14:textId="77777777">
      <w:pPr>
        <w:widowControl/>
        <w:tabs>
          <w:tab w:val="center" w:pos="4680"/>
        </w:tabs>
        <w:rPr>
          <w:rFonts w:ascii="Times New Roman" w:hAnsi="Times New Roman"/>
          <w:b/>
          <w:bCs/>
          <w:highlight w:val="yellow"/>
        </w:rPr>
      </w:pPr>
    </w:p>
    <w:p w:rsidR="005A1AF5" w:rsidRPr="008C7AEE" w:rsidP="002E027C" w14:paraId="67B4030B" w14:textId="13CCF54D">
      <w:pPr>
        <w:widowControl/>
        <w:tabs>
          <w:tab w:val="center" w:pos="4680"/>
        </w:tabs>
        <w:rPr>
          <w:rFonts w:ascii="Times New Roman" w:hAnsi="Times New Roman"/>
          <w:highlight w:val="yellow"/>
        </w:rPr>
      </w:pPr>
      <w:r w:rsidRPr="008C7AEE">
        <w:rPr>
          <w:rFonts w:ascii="Times New Roman" w:hAnsi="Times New Roman"/>
          <w:highlight w:val="yellow"/>
        </w:rPr>
        <w:t>The Bureau of Justice Statistics (BJS) requests modification to the National Inmate Survey</w:t>
      </w:r>
      <w:r w:rsidRPr="008C7AEE" w:rsidR="00372615">
        <w:rPr>
          <w:rFonts w:ascii="Times New Roman" w:hAnsi="Times New Roman"/>
          <w:highlight w:val="yellow"/>
        </w:rPr>
        <w:t xml:space="preserve"> in Prisons (NIS</w:t>
      </w:r>
      <w:r w:rsidRPr="008C7AEE" w:rsidR="00372615">
        <w:rPr>
          <w:rFonts w:ascii="Times New Roman" w:hAnsi="Times New Roman" w:hint="eastAsia"/>
          <w:highlight w:val="yellow"/>
        </w:rPr>
        <w:t>–</w:t>
      </w:r>
      <w:r w:rsidRPr="008C7AEE" w:rsidR="00372615">
        <w:rPr>
          <w:rFonts w:ascii="Times New Roman" w:hAnsi="Times New Roman"/>
          <w:highlight w:val="yellow"/>
        </w:rPr>
        <w:t>4P). NIS</w:t>
      </w:r>
      <w:r w:rsidRPr="008C7AEE" w:rsidR="00372615">
        <w:rPr>
          <w:rFonts w:ascii="Times New Roman" w:hAnsi="Times New Roman" w:hint="eastAsia"/>
          <w:highlight w:val="yellow"/>
        </w:rPr>
        <w:t>–</w:t>
      </w:r>
      <w:r w:rsidRPr="008C7AEE" w:rsidR="00372615">
        <w:rPr>
          <w:rFonts w:ascii="Times New Roman" w:hAnsi="Times New Roman"/>
          <w:highlight w:val="yellow"/>
        </w:rPr>
        <w:t>4P is currently approved through 06/30/2023 under OMB Control Number 1121-0311.</w:t>
      </w:r>
    </w:p>
    <w:p w:rsidR="007E556A" w:rsidRPr="008C7AEE" w:rsidP="002E027C" w14:paraId="38EB4485" w14:textId="34B068FA">
      <w:pPr>
        <w:widowControl/>
        <w:tabs>
          <w:tab w:val="center" w:pos="4680"/>
        </w:tabs>
        <w:rPr>
          <w:rFonts w:ascii="Times New Roman" w:hAnsi="Times New Roman"/>
          <w:highlight w:val="yellow"/>
        </w:rPr>
      </w:pPr>
    </w:p>
    <w:p w:rsidR="007E556A" w:rsidRPr="008C7AEE" w:rsidP="002E027C" w14:paraId="6EB7FD4F" w14:textId="59AD93C5">
      <w:pPr>
        <w:widowControl/>
        <w:tabs>
          <w:tab w:val="center" w:pos="4680"/>
        </w:tabs>
        <w:rPr>
          <w:rFonts w:ascii="Times New Roman" w:hAnsi="Times New Roman"/>
          <w:highlight w:val="yellow"/>
        </w:rPr>
      </w:pPr>
      <w:r w:rsidRPr="008C7AEE">
        <w:rPr>
          <w:rFonts w:ascii="Times New Roman" w:hAnsi="Times New Roman"/>
          <w:i/>
          <w:iCs/>
          <w:highlight w:val="yellow"/>
        </w:rPr>
        <w:t>Changes from prior approval</w:t>
      </w:r>
    </w:p>
    <w:p w:rsidR="007E556A" w:rsidRPr="008C7AEE" w:rsidP="002E027C" w14:paraId="730ADD68" w14:textId="02DCCDC1">
      <w:pPr>
        <w:widowControl/>
        <w:tabs>
          <w:tab w:val="center" w:pos="4680"/>
        </w:tabs>
        <w:rPr>
          <w:rFonts w:ascii="Times New Roman" w:hAnsi="Times New Roman"/>
          <w:highlight w:val="yellow"/>
        </w:rPr>
      </w:pPr>
    </w:p>
    <w:p w:rsidR="00B23EA8" w:rsidP="00B23EA8" w14:paraId="4C6E1555" w14:textId="3498A925">
      <w:pPr>
        <w:widowControl/>
        <w:tabs>
          <w:tab w:val="center" w:pos="4680"/>
        </w:tabs>
        <w:rPr>
          <w:rFonts w:ascii="Times New Roman" w:hAnsi="Times New Roman"/>
          <w:highlight w:val="yellow"/>
        </w:rPr>
      </w:pPr>
      <w:r w:rsidRPr="008C7AEE">
        <w:rPr>
          <w:rFonts w:ascii="Times New Roman" w:hAnsi="Times New Roman"/>
          <w:highlight w:val="yellow"/>
        </w:rPr>
        <w:t xml:space="preserve">Since receiving OMB approval for this collection in 2020, </w:t>
      </w:r>
      <w:r w:rsidR="00D03E3C">
        <w:rPr>
          <w:rFonts w:ascii="Times New Roman" w:hAnsi="Times New Roman"/>
          <w:highlight w:val="yellow"/>
        </w:rPr>
        <w:t xml:space="preserve">a summary of </w:t>
      </w:r>
      <w:r w:rsidRPr="008C7AEE">
        <w:rPr>
          <w:rFonts w:ascii="Times New Roman" w:hAnsi="Times New Roman"/>
          <w:highlight w:val="yellow"/>
        </w:rPr>
        <w:t>BJS</w:t>
      </w:r>
      <w:r w:rsidR="00D03E3C">
        <w:rPr>
          <w:rFonts w:ascii="Times New Roman" w:hAnsi="Times New Roman"/>
          <w:highlight w:val="yellow"/>
        </w:rPr>
        <w:t xml:space="preserve">’s </w:t>
      </w:r>
      <w:r>
        <w:rPr>
          <w:rFonts w:ascii="Times New Roman" w:hAnsi="Times New Roman"/>
          <w:highlight w:val="yellow"/>
        </w:rPr>
        <w:t>planned c</w:t>
      </w:r>
      <w:r w:rsidR="00D03E3C">
        <w:rPr>
          <w:rFonts w:ascii="Times New Roman" w:hAnsi="Times New Roman"/>
          <w:highlight w:val="yellow"/>
        </w:rPr>
        <w:t>hanges are as follows</w:t>
      </w:r>
      <w:r>
        <w:rPr>
          <w:rFonts w:ascii="Times New Roman" w:hAnsi="Times New Roman"/>
          <w:highlight w:val="yellow"/>
        </w:rPr>
        <w:t>:</w:t>
      </w:r>
    </w:p>
    <w:p w:rsidR="00B23EA8" w:rsidP="00B23EA8" w14:paraId="5F9DB36D" w14:textId="77777777">
      <w:pPr>
        <w:widowControl/>
        <w:tabs>
          <w:tab w:val="center" w:pos="4680"/>
        </w:tabs>
        <w:rPr>
          <w:rFonts w:ascii="Times New Roman" w:hAnsi="Times New Roman"/>
          <w:highlight w:val="yellow"/>
        </w:rPr>
      </w:pPr>
    </w:p>
    <w:p w:rsidR="00045D19" w:rsidRPr="008C7AEE" w:rsidP="00B23EA8" w14:paraId="7B7BE78D" w14:textId="363544AE">
      <w:pPr>
        <w:widowControl/>
        <w:tabs>
          <w:tab w:val="center" w:pos="4680"/>
        </w:tabs>
        <w:rPr>
          <w:rFonts w:ascii="Times New Roman" w:hAnsi="Times New Roman"/>
          <w:highlight w:val="yellow"/>
        </w:rPr>
      </w:pPr>
      <w:r w:rsidRPr="008C7AEE">
        <w:rPr>
          <w:rFonts w:ascii="Times New Roman" w:hAnsi="Times New Roman"/>
          <w:highlight w:val="yellow"/>
        </w:rPr>
        <w:t>In the audio computer-assisted self-interview (ACASI) inmate survey</w:t>
      </w:r>
      <w:r w:rsidRPr="008C7AEE" w:rsidR="00FC5D78">
        <w:rPr>
          <w:rFonts w:ascii="Times New Roman" w:hAnsi="Times New Roman"/>
          <w:highlight w:val="yellow"/>
        </w:rPr>
        <w:t xml:space="preserve"> (</w:t>
      </w:r>
      <w:r w:rsidRPr="008C7AEE" w:rsidR="00FC5D78">
        <w:rPr>
          <w:rFonts w:ascii="Times New Roman" w:hAnsi="Times New Roman"/>
          <w:highlight w:val="cyan"/>
        </w:rPr>
        <w:t xml:space="preserve">Attachment </w:t>
      </w:r>
      <w:r w:rsidR="002979E2">
        <w:rPr>
          <w:rFonts w:ascii="Times New Roman" w:hAnsi="Times New Roman"/>
          <w:highlight w:val="cyan"/>
        </w:rPr>
        <w:t>C</w:t>
      </w:r>
      <w:r w:rsidRPr="008C7AEE" w:rsidR="00FC5D78">
        <w:rPr>
          <w:rFonts w:ascii="Times New Roman" w:hAnsi="Times New Roman"/>
          <w:highlight w:val="yellow"/>
        </w:rPr>
        <w:t>)</w:t>
      </w:r>
      <w:r w:rsidRPr="008C7AEE">
        <w:rPr>
          <w:rFonts w:ascii="Times New Roman" w:hAnsi="Times New Roman"/>
          <w:highlight w:val="yellow"/>
        </w:rPr>
        <w:t>:</w:t>
      </w:r>
    </w:p>
    <w:p w:rsidR="00045D19" w:rsidRPr="008C7AEE" w:rsidP="00045D19" w14:paraId="4B81DA04" w14:textId="173E1DCA">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b/>
          <w:bCs/>
          <w:sz w:val="24"/>
          <w:szCs w:val="24"/>
          <w:highlight w:val="yellow"/>
        </w:rPr>
        <w:t>A22</w:t>
      </w:r>
      <w:r w:rsidRPr="008C7AEE">
        <w:rPr>
          <w:rFonts w:ascii="Times New Roman" w:hAnsi="Times New Roman"/>
          <w:sz w:val="24"/>
          <w:szCs w:val="24"/>
          <w:highlight w:val="yellow"/>
        </w:rPr>
        <w:t xml:space="preserve">: </w:t>
      </w:r>
      <w:r w:rsidR="008C7AEE">
        <w:rPr>
          <w:rFonts w:ascii="Times New Roman" w:hAnsi="Times New Roman"/>
          <w:sz w:val="24"/>
          <w:szCs w:val="24"/>
          <w:highlight w:val="yellow"/>
        </w:rPr>
        <w:t>U.S. citizenship q</w:t>
      </w:r>
      <w:r w:rsidRPr="008C7AEE" w:rsidR="00D97AE9">
        <w:rPr>
          <w:rFonts w:ascii="Times New Roman" w:hAnsi="Times New Roman"/>
          <w:sz w:val="24"/>
          <w:szCs w:val="24"/>
          <w:highlight w:val="yellow"/>
        </w:rPr>
        <w:t>uestion removed from the survey.</w:t>
      </w:r>
    </w:p>
    <w:p w:rsidR="00045D19" w:rsidRPr="008C7AEE" w:rsidP="00045D19" w14:paraId="4F1AF2F6" w14:textId="5D5CE235">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b/>
          <w:bCs/>
          <w:sz w:val="24"/>
          <w:szCs w:val="24"/>
          <w:highlight w:val="yellow"/>
        </w:rPr>
        <w:t>D2a and D2b</w:t>
      </w:r>
      <w:r w:rsidRPr="008C7AEE">
        <w:rPr>
          <w:rFonts w:ascii="Times New Roman" w:hAnsi="Times New Roman"/>
          <w:sz w:val="24"/>
          <w:szCs w:val="24"/>
          <w:highlight w:val="yellow"/>
        </w:rPr>
        <w:t>: The</w:t>
      </w:r>
      <w:r w:rsidRPr="008C7AEE" w:rsidR="00DF3AFA">
        <w:rPr>
          <w:rFonts w:ascii="Times New Roman" w:hAnsi="Times New Roman"/>
          <w:sz w:val="24"/>
          <w:szCs w:val="24"/>
          <w:highlight w:val="yellow"/>
        </w:rPr>
        <w:t>se</w:t>
      </w:r>
      <w:r w:rsidRPr="008C7AEE">
        <w:rPr>
          <w:rFonts w:ascii="Times New Roman" w:hAnsi="Times New Roman"/>
          <w:sz w:val="24"/>
          <w:szCs w:val="24"/>
          <w:highlight w:val="yellow"/>
        </w:rPr>
        <w:t xml:space="preserve"> two items were </w:t>
      </w:r>
      <w:r w:rsidRPr="008C7AEE" w:rsidR="00DF3AFA">
        <w:rPr>
          <w:rFonts w:ascii="Times New Roman" w:hAnsi="Times New Roman"/>
          <w:sz w:val="24"/>
          <w:szCs w:val="24"/>
          <w:highlight w:val="yellow"/>
        </w:rPr>
        <w:t xml:space="preserve">merged into a single item for all respondents, and a response option for Two-Spirit was added for American Indian and Alaska Native respondents, per </w:t>
      </w:r>
      <w:r w:rsidRPr="008C7AEE">
        <w:rPr>
          <w:rFonts w:ascii="Times New Roman" w:hAnsi="Times New Roman"/>
          <w:sz w:val="24"/>
          <w:szCs w:val="24"/>
          <w:highlight w:val="yellow"/>
        </w:rPr>
        <w:t>the latest recommendations from the NIH report: Measuring Sex, Gender Identity, and Sexual Orientation for the National Institutes of Health (Measuring Sex Gender Identity and Sexual Orientation for the National Institutes of Health | National Academies)</w:t>
      </w:r>
      <w:r w:rsidRPr="008C7AEE" w:rsidR="000B4D07">
        <w:rPr>
          <w:rFonts w:ascii="Times New Roman" w:hAnsi="Times New Roman"/>
          <w:sz w:val="24"/>
          <w:szCs w:val="24"/>
          <w:highlight w:val="yellow"/>
        </w:rPr>
        <w:t>.</w:t>
      </w:r>
    </w:p>
    <w:p w:rsidR="00045D19" w:rsidRPr="008C7AEE" w:rsidP="00045D19" w14:paraId="6BB5FBB6" w14:textId="34C9A9F8">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b/>
          <w:bCs/>
          <w:sz w:val="24"/>
          <w:szCs w:val="24"/>
          <w:highlight w:val="yellow"/>
        </w:rPr>
        <w:t>D3b</w:t>
      </w:r>
      <w:r w:rsidRPr="008C7AEE">
        <w:rPr>
          <w:rFonts w:ascii="Times New Roman" w:hAnsi="Times New Roman"/>
          <w:sz w:val="24"/>
          <w:szCs w:val="24"/>
          <w:highlight w:val="yellow"/>
        </w:rPr>
        <w:t xml:space="preserve">: </w:t>
      </w:r>
      <w:r w:rsidRPr="008C7AEE" w:rsidR="007B0DD4">
        <w:rPr>
          <w:rFonts w:ascii="Times New Roman" w:hAnsi="Times New Roman"/>
          <w:sz w:val="24"/>
          <w:szCs w:val="24"/>
          <w:highlight w:val="yellow"/>
        </w:rPr>
        <w:t xml:space="preserve">Added response option </w:t>
      </w:r>
      <w:r w:rsidRPr="008C7AEE">
        <w:rPr>
          <w:rFonts w:ascii="Times New Roman" w:hAnsi="Times New Roman"/>
          <w:sz w:val="24"/>
          <w:szCs w:val="24"/>
          <w:highlight w:val="yellow"/>
        </w:rPr>
        <w:t>for Two-Spirit for American Indians and Alaska Native respondents as recommended in the NIH report cited above.</w:t>
      </w:r>
    </w:p>
    <w:p w:rsidR="00045D19" w:rsidP="00045D19" w14:paraId="1FF4FE5E" w14:textId="14CDD8F4">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b/>
          <w:bCs/>
          <w:sz w:val="24"/>
          <w:szCs w:val="24"/>
          <w:highlight w:val="yellow"/>
        </w:rPr>
        <w:t>D3c</w:t>
      </w:r>
      <w:r w:rsidRPr="008C7AEE">
        <w:rPr>
          <w:rFonts w:ascii="Times New Roman" w:hAnsi="Times New Roman"/>
          <w:sz w:val="24"/>
          <w:szCs w:val="24"/>
          <w:highlight w:val="yellow"/>
        </w:rPr>
        <w:t xml:space="preserve">: </w:t>
      </w:r>
      <w:r w:rsidRPr="008C7AEE" w:rsidR="007B0DD4">
        <w:rPr>
          <w:rFonts w:ascii="Times New Roman" w:hAnsi="Times New Roman"/>
          <w:sz w:val="24"/>
          <w:szCs w:val="24"/>
          <w:highlight w:val="yellow"/>
        </w:rPr>
        <w:t>R</w:t>
      </w:r>
      <w:r w:rsidRPr="008C7AEE">
        <w:rPr>
          <w:rFonts w:ascii="Times New Roman" w:hAnsi="Times New Roman"/>
          <w:sz w:val="24"/>
          <w:szCs w:val="24"/>
          <w:highlight w:val="yellow"/>
        </w:rPr>
        <w:t xml:space="preserve">evised </w:t>
      </w:r>
      <w:r w:rsidRPr="008C7AEE" w:rsidR="007B0DD4">
        <w:rPr>
          <w:rFonts w:ascii="Times New Roman" w:hAnsi="Times New Roman"/>
          <w:sz w:val="24"/>
          <w:szCs w:val="24"/>
          <w:highlight w:val="yellow"/>
        </w:rPr>
        <w:t xml:space="preserve">wording </w:t>
      </w:r>
      <w:r w:rsidRPr="008C7AEE">
        <w:rPr>
          <w:rFonts w:ascii="Times New Roman" w:hAnsi="Times New Roman"/>
          <w:sz w:val="24"/>
          <w:szCs w:val="24"/>
          <w:highlight w:val="yellow"/>
        </w:rPr>
        <w:t>to mirror edit made to D3</w:t>
      </w:r>
      <w:r w:rsidRPr="008C7AEE" w:rsidR="007B0DD4">
        <w:rPr>
          <w:rFonts w:ascii="Times New Roman" w:hAnsi="Times New Roman"/>
          <w:sz w:val="24"/>
          <w:szCs w:val="24"/>
          <w:highlight w:val="yellow"/>
        </w:rPr>
        <w:t>b.</w:t>
      </w:r>
    </w:p>
    <w:p w:rsidR="00B82C8B" w:rsidRPr="008C7AEE" w:rsidP="00045D19" w14:paraId="3808C9E7" w14:textId="05ED56E9">
      <w:pPr>
        <w:pStyle w:val="ListParagraph"/>
        <w:numPr>
          <w:ilvl w:val="1"/>
          <w:numId w:val="24"/>
        </w:numPr>
        <w:tabs>
          <w:tab w:val="center" w:pos="4680"/>
        </w:tabs>
        <w:rPr>
          <w:rFonts w:ascii="Times New Roman" w:hAnsi="Times New Roman"/>
          <w:sz w:val="24"/>
          <w:szCs w:val="24"/>
          <w:highlight w:val="yellow"/>
        </w:rPr>
      </w:pPr>
      <w:r>
        <w:rPr>
          <w:rFonts w:ascii="Times New Roman" w:hAnsi="Times New Roman"/>
          <w:b/>
          <w:bCs/>
          <w:sz w:val="24"/>
          <w:szCs w:val="24"/>
          <w:highlight w:val="yellow"/>
        </w:rPr>
        <w:t>D6 and D7</w:t>
      </w:r>
      <w:r w:rsidRPr="00B82C8B">
        <w:rPr>
          <w:rFonts w:ascii="Times New Roman" w:hAnsi="Times New Roman"/>
          <w:sz w:val="24"/>
          <w:szCs w:val="24"/>
          <w:highlight w:val="yellow"/>
        </w:rPr>
        <w:t>:</w:t>
      </w:r>
      <w:r>
        <w:rPr>
          <w:rFonts w:ascii="Times New Roman" w:hAnsi="Times New Roman"/>
          <w:sz w:val="24"/>
          <w:szCs w:val="24"/>
          <w:highlight w:val="yellow"/>
        </w:rPr>
        <w:t xml:space="preserve"> Revised to have one version regardless of gender.</w:t>
      </w:r>
    </w:p>
    <w:p w:rsidR="00045D19" w:rsidRPr="00B82C8B" w:rsidP="00B82C8B" w14:paraId="4EB32B6F" w14:textId="0D43023D">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b/>
          <w:bCs/>
          <w:sz w:val="24"/>
          <w:szCs w:val="24"/>
          <w:highlight w:val="yellow"/>
        </w:rPr>
        <w:t>Section E (Sexual Activity with Inmates)</w:t>
      </w:r>
      <w:r w:rsidRPr="008C7AEE">
        <w:rPr>
          <w:rFonts w:ascii="Times New Roman" w:hAnsi="Times New Roman"/>
          <w:sz w:val="24"/>
          <w:szCs w:val="24"/>
          <w:highlight w:val="yellow"/>
        </w:rPr>
        <w:t xml:space="preserve">: Revisions have been made in this section to reflect the possibility that a </w:t>
      </w:r>
      <w:r w:rsidRPr="008C7AEE" w:rsidR="007B0DD4">
        <w:rPr>
          <w:rFonts w:ascii="Times New Roman" w:hAnsi="Times New Roman"/>
          <w:sz w:val="24"/>
          <w:szCs w:val="24"/>
          <w:highlight w:val="yellow"/>
        </w:rPr>
        <w:t>person</w:t>
      </w:r>
      <w:r w:rsidRPr="008C7AEE">
        <w:rPr>
          <w:rFonts w:ascii="Times New Roman" w:hAnsi="Times New Roman"/>
          <w:sz w:val="24"/>
          <w:szCs w:val="24"/>
          <w:highlight w:val="yellow"/>
        </w:rPr>
        <w:t xml:space="preserve"> could be housed in a </w:t>
      </w:r>
      <w:r w:rsidRPr="008C7AEE" w:rsidR="007B0DD4">
        <w:rPr>
          <w:rFonts w:ascii="Times New Roman" w:hAnsi="Times New Roman"/>
          <w:sz w:val="24"/>
          <w:szCs w:val="24"/>
          <w:highlight w:val="yellow"/>
        </w:rPr>
        <w:t xml:space="preserve">facility that </w:t>
      </w:r>
      <w:r w:rsidR="00B82C8B">
        <w:rPr>
          <w:rFonts w:ascii="Times New Roman" w:hAnsi="Times New Roman"/>
          <w:sz w:val="24"/>
          <w:szCs w:val="24"/>
          <w:highlight w:val="yellow"/>
        </w:rPr>
        <w:t>with others of a different</w:t>
      </w:r>
      <w:r w:rsidRPr="008C7AEE" w:rsidR="007B0DD4">
        <w:rPr>
          <w:rFonts w:ascii="Times New Roman" w:hAnsi="Times New Roman"/>
          <w:sz w:val="24"/>
          <w:szCs w:val="24"/>
          <w:highlight w:val="yellow"/>
        </w:rPr>
        <w:t xml:space="preserve"> anatomy</w:t>
      </w:r>
      <w:r w:rsidRPr="008C7AEE">
        <w:rPr>
          <w:rFonts w:ascii="Times New Roman" w:hAnsi="Times New Roman"/>
          <w:sz w:val="24"/>
          <w:szCs w:val="24"/>
          <w:highlight w:val="yellow"/>
        </w:rPr>
        <w:t>. In previous rounds of the NIS</w:t>
      </w:r>
      <w:r w:rsidRPr="008C7AEE" w:rsidR="007B0DD4">
        <w:rPr>
          <w:rFonts w:ascii="Times New Roman" w:hAnsi="Times New Roman"/>
          <w:sz w:val="24"/>
          <w:szCs w:val="24"/>
          <w:highlight w:val="yellow"/>
        </w:rPr>
        <w:t>,</w:t>
      </w:r>
      <w:r w:rsidRPr="008C7AEE">
        <w:rPr>
          <w:rFonts w:ascii="Times New Roman" w:hAnsi="Times New Roman"/>
          <w:sz w:val="24"/>
          <w:szCs w:val="24"/>
          <w:highlight w:val="yellow"/>
        </w:rPr>
        <w:t xml:space="preserve"> the items in this section </w:t>
      </w:r>
      <w:r w:rsidR="00B82C8B">
        <w:rPr>
          <w:rFonts w:ascii="Times New Roman" w:hAnsi="Times New Roman"/>
          <w:sz w:val="24"/>
          <w:szCs w:val="24"/>
          <w:highlight w:val="yellow"/>
        </w:rPr>
        <w:t xml:space="preserve">assumed </w:t>
      </w:r>
      <w:r w:rsidRPr="008C7AEE">
        <w:rPr>
          <w:rFonts w:ascii="Times New Roman" w:hAnsi="Times New Roman"/>
          <w:sz w:val="24"/>
          <w:szCs w:val="24"/>
          <w:highlight w:val="yellow"/>
        </w:rPr>
        <w:t>inmates</w:t>
      </w:r>
      <w:r w:rsidR="00B82C8B">
        <w:rPr>
          <w:rFonts w:ascii="Times New Roman" w:hAnsi="Times New Roman"/>
          <w:sz w:val="24"/>
          <w:szCs w:val="24"/>
          <w:highlight w:val="yellow"/>
        </w:rPr>
        <w:t xml:space="preserve"> were housed </w:t>
      </w:r>
      <w:r w:rsidRPr="008C7AEE">
        <w:rPr>
          <w:rFonts w:ascii="Times New Roman" w:hAnsi="Times New Roman"/>
          <w:sz w:val="24"/>
          <w:szCs w:val="24"/>
          <w:highlight w:val="yellow"/>
        </w:rPr>
        <w:t xml:space="preserve">based on anatomy rather than gender identity. </w:t>
      </w:r>
      <w:r w:rsidR="00B82C8B">
        <w:rPr>
          <w:rFonts w:ascii="Times New Roman" w:hAnsi="Times New Roman"/>
          <w:sz w:val="24"/>
          <w:szCs w:val="24"/>
          <w:highlight w:val="yellow"/>
        </w:rPr>
        <w:t xml:space="preserve">BJS </w:t>
      </w:r>
      <w:r w:rsidRPr="008C7AEE">
        <w:rPr>
          <w:rFonts w:ascii="Times New Roman" w:hAnsi="Times New Roman"/>
          <w:sz w:val="24"/>
          <w:szCs w:val="24"/>
          <w:highlight w:val="yellow"/>
        </w:rPr>
        <w:t>have revised</w:t>
      </w:r>
      <w:r w:rsidR="00B82C8B">
        <w:rPr>
          <w:rFonts w:ascii="Times New Roman" w:hAnsi="Times New Roman"/>
          <w:sz w:val="24"/>
          <w:szCs w:val="24"/>
          <w:highlight w:val="yellow"/>
        </w:rPr>
        <w:t xml:space="preserve"> the </w:t>
      </w:r>
      <w:r w:rsidRPr="008C7AEE">
        <w:rPr>
          <w:rFonts w:ascii="Times New Roman" w:hAnsi="Times New Roman"/>
          <w:sz w:val="24"/>
          <w:szCs w:val="24"/>
          <w:highlight w:val="yellow"/>
        </w:rPr>
        <w:t xml:space="preserve">questions to </w:t>
      </w:r>
      <w:r w:rsidR="00B82C8B">
        <w:rPr>
          <w:rFonts w:ascii="Times New Roman" w:hAnsi="Times New Roman"/>
          <w:sz w:val="24"/>
          <w:szCs w:val="24"/>
          <w:highlight w:val="yellow"/>
        </w:rPr>
        <w:t xml:space="preserve">be </w:t>
      </w:r>
      <w:r w:rsidRPr="008C7AEE">
        <w:rPr>
          <w:rFonts w:ascii="Times New Roman" w:hAnsi="Times New Roman"/>
          <w:sz w:val="24"/>
          <w:szCs w:val="24"/>
          <w:highlight w:val="yellow"/>
        </w:rPr>
        <w:t>appropriate fo</w:t>
      </w:r>
      <w:r w:rsidR="00B82C8B">
        <w:rPr>
          <w:rFonts w:ascii="Times New Roman" w:hAnsi="Times New Roman"/>
          <w:sz w:val="24"/>
          <w:szCs w:val="24"/>
          <w:highlight w:val="yellow"/>
        </w:rPr>
        <w:t>r all inmates</w:t>
      </w:r>
      <w:r w:rsidRPr="008C7AEE">
        <w:rPr>
          <w:rFonts w:ascii="Times New Roman" w:hAnsi="Times New Roman"/>
          <w:sz w:val="24"/>
          <w:szCs w:val="24"/>
          <w:highlight w:val="yellow"/>
        </w:rPr>
        <w:t xml:space="preserve"> in a sampled facility</w:t>
      </w:r>
      <w:r w:rsidR="00B82C8B">
        <w:rPr>
          <w:rFonts w:ascii="Times New Roman" w:hAnsi="Times New Roman"/>
          <w:sz w:val="24"/>
          <w:szCs w:val="24"/>
          <w:highlight w:val="yellow"/>
        </w:rPr>
        <w:t xml:space="preserve">. If an inmate indicates their gender identity is different from their sex assigned at birth, many questions in this section are worded in an inclusive way that doesn’t assume a particular anatomy. </w:t>
      </w:r>
      <w:r w:rsidRPr="00B82C8B">
        <w:rPr>
          <w:rFonts w:ascii="Times New Roman" w:hAnsi="Times New Roman"/>
          <w:highlight w:val="yellow"/>
        </w:rPr>
        <w:t xml:space="preserve">See the GENDER variable defined at the beginning of the instrument (it appears just above the OMB Notice text) and the update to the variable in Section D (it appears after D3e) for how </w:t>
      </w:r>
      <w:r w:rsidR="00B82C8B">
        <w:rPr>
          <w:rFonts w:ascii="Times New Roman" w:hAnsi="Times New Roman"/>
          <w:highlight w:val="yellow"/>
        </w:rPr>
        <w:t>GENDER is assigned.</w:t>
      </w:r>
    </w:p>
    <w:p w:rsidR="00045D19" w:rsidP="00045D19" w14:paraId="5D939796" w14:textId="0BE72E98">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b/>
          <w:bCs/>
          <w:sz w:val="24"/>
          <w:szCs w:val="24"/>
          <w:highlight w:val="yellow"/>
        </w:rPr>
        <w:t>Section F (Description of Non-Consensual Sex Acts)</w:t>
      </w:r>
      <w:r w:rsidRPr="008C7AEE">
        <w:rPr>
          <w:rFonts w:ascii="Times New Roman" w:hAnsi="Times New Roman"/>
          <w:sz w:val="24"/>
          <w:szCs w:val="24"/>
          <w:highlight w:val="yellow"/>
        </w:rPr>
        <w:t xml:space="preserve">: Revisions have been made to definitional logic to reflect the new items incorporated into Section </w:t>
      </w:r>
      <w:r w:rsidR="00D03E3C">
        <w:rPr>
          <w:rFonts w:ascii="Times New Roman" w:hAnsi="Times New Roman"/>
          <w:sz w:val="24"/>
          <w:szCs w:val="24"/>
          <w:highlight w:val="yellow"/>
        </w:rPr>
        <w:t>E</w:t>
      </w:r>
      <w:r w:rsidRPr="008C7AEE">
        <w:rPr>
          <w:rFonts w:ascii="Times New Roman" w:hAnsi="Times New Roman"/>
          <w:sz w:val="24"/>
          <w:szCs w:val="24"/>
          <w:highlight w:val="yellow"/>
        </w:rPr>
        <w:t>.</w:t>
      </w:r>
    </w:p>
    <w:p w:rsidR="00D03E3C" w:rsidP="002108CA" w14:paraId="6F770643" w14:textId="25B6E12A">
      <w:pPr>
        <w:pStyle w:val="ListParagraph"/>
        <w:numPr>
          <w:ilvl w:val="1"/>
          <w:numId w:val="24"/>
        </w:numPr>
        <w:tabs>
          <w:tab w:val="center" w:pos="4680"/>
        </w:tabs>
        <w:rPr>
          <w:rFonts w:ascii="Times New Roman" w:hAnsi="Times New Roman"/>
          <w:sz w:val="24"/>
          <w:szCs w:val="24"/>
          <w:highlight w:val="yellow"/>
        </w:rPr>
      </w:pPr>
      <w:r w:rsidRPr="00D03E3C">
        <w:rPr>
          <w:rFonts w:ascii="Times New Roman" w:hAnsi="Times New Roman"/>
          <w:b/>
          <w:bCs/>
          <w:sz w:val="24"/>
          <w:szCs w:val="24"/>
          <w:highlight w:val="yellow"/>
        </w:rPr>
        <w:t>G20c):</w:t>
      </w:r>
      <w:r w:rsidRPr="00D03E3C">
        <w:rPr>
          <w:rFonts w:ascii="Times New Roman" w:hAnsi="Times New Roman"/>
          <w:sz w:val="24"/>
          <w:szCs w:val="24"/>
          <w:highlight w:val="yellow"/>
        </w:rPr>
        <w:t xml:space="preserve"> Revised to account for the gender-inclusive option</w:t>
      </w:r>
    </w:p>
    <w:p w:rsidR="00B23EA8" w:rsidRPr="00B23EA8" w:rsidP="002108CA" w14:paraId="0A455A3F" w14:textId="3D1F905B">
      <w:pPr>
        <w:pStyle w:val="ListParagraph"/>
        <w:numPr>
          <w:ilvl w:val="1"/>
          <w:numId w:val="24"/>
        </w:numPr>
        <w:tabs>
          <w:tab w:val="center" w:pos="4680"/>
        </w:tabs>
        <w:rPr>
          <w:rFonts w:ascii="Times New Roman" w:hAnsi="Times New Roman"/>
          <w:sz w:val="24"/>
          <w:szCs w:val="24"/>
          <w:highlight w:val="yellow"/>
        </w:rPr>
      </w:pPr>
      <w:r w:rsidRPr="00B23EA8">
        <w:rPr>
          <w:rFonts w:ascii="Times New Roman" w:hAnsi="Times New Roman"/>
          <w:b/>
          <w:bCs/>
          <w:sz w:val="24"/>
          <w:szCs w:val="24"/>
          <w:highlight w:val="yellow"/>
        </w:rPr>
        <w:t>Section</w:t>
      </w:r>
      <w:r>
        <w:rPr>
          <w:rFonts w:ascii="Times New Roman" w:hAnsi="Times New Roman"/>
          <w:b/>
          <w:bCs/>
          <w:sz w:val="24"/>
          <w:szCs w:val="24"/>
          <w:highlight w:val="yellow"/>
        </w:rPr>
        <w:t>s</w:t>
      </w:r>
      <w:r w:rsidRPr="00B23EA8">
        <w:rPr>
          <w:rFonts w:ascii="Times New Roman" w:hAnsi="Times New Roman"/>
          <w:b/>
          <w:bCs/>
          <w:sz w:val="24"/>
          <w:szCs w:val="24"/>
          <w:highlight w:val="yellow"/>
        </w:rPr>
        <w:t xml:space="preserve"> DIR</w:t>
      </w:r>
      <w:r>
        <w:rPr>
          <w:rFonts w:ascii="Times New Roman" w:hAnsi="Times New Roman"/>
          <w:b/>
          <w:bCs/>
          <w:sz w:val="24"/>
          <w:szCs w:val="24"/>
          <w:highlight w:val="yellow"/>
        </w:rPr>
        <w:t>, IIC,SI</w:t>
      </w:r>
      <w:r w:rsidRPr="00B23EA8">
        <w:rPr>
          <w:rFonts w:ascii="Times New Roman" w:hAnsi="Times New Roman"/>
          <w:b/>
          <w:bCs/>
          <w:sz w:val="24"/>
          <w:szCs w:val="24"/>
          <w:highlight w:val="yellow"/>
        </w:rPr>
        <w:t>):</w:t>
      </w:r>
      <w:r>
        <w:rPr>
          <w:rFonts w:ascii="Times New Roman" w:hAnsi="Times New Roman"/>
          <w:sz w:val="24"/>
          <w:szCs w:val="24"/>
          <w:highlight w:val="yellow"/>
        </w:rPr>
        <w:t xml:space="preserve"> Revised several items to </w:t>
      </w:r>
      <w:r w:rsidRPr="00D03E3C">
        <w:rPr>
          <w:rFonts w:ascii="Times New Roman" w:hAnsi="Times New Roman"/>
          <w:sz w:val="24"/>
          <w:szCs w:val="24"/>
          <w:highlight w:val="yellow"/>
        </w:rPr>
        <w:t>account for the gender-inclusive option</w:t>
      </w:r>
    </w:p>
    <w:p w:rsidR="00045D19" w:rsidRPr="00D03E3C" w:rsidP="002108CA" w14:paraId="1F6D41E5" w14:textId="46176332">
      <w:pPr>
        <w:pStyle w:val="ListParagraph"/>
        <w:numPr>
          <w:ilvl w:val="1"/>
          <w:numId w:val="24"/>
        </w:numPr>
        <w:tabs>
          <w:tab w:val="center" w:pos="4680"/>
        </w:tabs>
        <w:rPr>
          <w:rFonts w:ascii="Times New Roman" w:hAnsi="Times New Roman"/>
          <w:sz w:val="24"/>
          <w:szCs w:val="24"/>
          <w:highlight w:val="yellow"/>
        </w:rPr>
      </w:pPr>
      <w:r w:rsidRPr="00D03E3C">
        <w:rPr>
          <w:rFonts w:ascii="Times New Roman" w:hAnsi="Times New Roman"/>
          <w:b/>
          <w:bCs/>
          <w:sz w:val="24"/>
          <w:szCs w:val="24"/>
          <w:highlight w:val="yellow"/>
        </w:rPr>
        <w:t>RH4</w:t>
      </w:r>
      <w:r w:rsidRPr="00D03E3C">
        <w:rPr>
          <w:rFonts w:ascii="Times New Roman" w:hAnsi="Times New Roman"/>
          <w:sz w:val="24"/>
          <w:szCs w:val="24"/>
          <w:highlight w:val="yellow"/>
        </w:rPr>
        <w:t>: Modified to include COVID items.</w:t>
      </w:r>
    </w:p>
    <w:p w:rsidR="00045D19" w:rsidRPr="008C7AEE" w:rsidP="00045D19" w14:paraId="47C9192F" w14:textId="020FA145">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b/>
          <w:bCs/>
          <w:sz w:val="24"/>
          <w:szCs w:val="24"/>
          <w:highlight w:val="yellow"/>
        </w:rPr>
        <w:t>Section PIV (Parental Involvement)</w:t>
      </w:r>
      <w:r w:rsidRPr="008C7AEE">
        <w:rPr>
          <w:rFonts w:ascii="Times New Roman" w:hAnsi="Times New Roman"/>
          <w:sz w:val="24"/>
          <w:szCs w:val="24"/>
          <w:highlight w:val="yellow"/>
        </w:rPr>
        <w:t xml:space="preserve">: Module </w:t>
      </w:r>
      <w:r w:rsidRPr="008C7AEE" w:rsidR="00D97AE9">
        <w:rPr>
          <w:rFonts w:ascii="Times New Roman" w:hAnsi="Times New Roman"/>
          <w:sz w:val="24"/>
          <w:szCs w:val="24"/>
          <w:highlight w:val="yellow"/>
        </w:rPr>
        <w:t>removed from the survey</w:t>
      </w:r>
      <w:r w:rsidRPr="008C7AEE">
        <w:rPr>
          <w:rFonts w:ascii="Times New Roman" w:hAnsi="Times New Roman"/>
          <w:sz w:val="24"/>
          <w:szCs w:val="24"/>
          <w:highlight w:val="yellow"/>
        </w:rPr>
        <w:t>.</w:t>
      </w:r>
    </w:p>
    <w:p w:rsidR="000C7A89" w:rsidRPr="008C7AEE" w:rsidP="000C7A89" w14:paraId="6DD527FD" w14:textId="1A71EB74">
      <w:pPr>
        <w:pStyle w:val="ListParagraph"/>
        <w:numPr>
          <w:ilvl w:val="0"/>
          <w:numId w:val="24"/>
        </w:numPr>
        <w:tabs>
          <w:tab w:val="center" w:pos="4680"/>
        </w:tabs>
        <w:rPr>
          <w:rFonts w:ascii="Times New Roman" w:hAnsi="Times New Roman"/>
          <w:sz w:val="24"/>
          <w:szCs w:val="24"/>
          <w:highlight w:val="yellow"/>
        </w:rPr>
      </w:pPr>
      <w:r w:rsidRPr="008C7AEE">
        <w:rPr>
          <w:rFonts w:ascii="Times New Roman" w:hAnsi="Times New Roman"/>
          <w:sz w:val="24"/>
          <w:szCs w:val="24"/>
          <w:highlight w:val="yellow"/>
        </w:rPr>
        <w:t>In the paper-and-pencil-instrument (PAPI) inmate survey</w:t>
      </w:r>
      <w:r w:rsidRPr="008C7AEE" w:rsidR="00FC5D78">
        <w:rPr>
          <w:rFonts w:ascii="Times New Roman" w:hAnsi="Times New Roman"/>
          <w:sz w:val="24"/>
          <w:szCs w:val="24"/>
          <w:highlight w:val="yellow"/>
        </w:rPr>
        <w:t xml:space="preserve"> (</w:t>
      </w:r>
      <w:r w:rsidRPr="008C7AEE" w:rsidR="00FC5D78">
        <w:rPr>
          <w:rFonts w:ascii="Times New Roman" w:hAnsi="Times New Roman"/>
          <w:sz w:val="24"/>
          <w:szCs w:val="24"/>
          <w:highlight w:val="cyan"/>
        </w:rPr>
        <w:t xml:space="preserve">Attachment </w:t>
      </w:r>
      <w:r w:rsidR="002979E2">
        <w:rPr>
          <w:rFonts w:ascii="Times New Roman" w:hAnsi="Times New Roman"/>
          <w:sz w:val="24"/>
          <w:szCs w:val="24"/>
          <w:highlight w:val="cyan"/>
        </w:rPr>
        <w:t>D</w:t>
      </w:r>
      <w:r w:rsidRPr="008C7AEE" w:rsidR="00FC5D78">
        <w:rPr>
          <w:rFonts w:ascii="Times New Roman" w:hAnsi="Times New Roman"/>
          <w:sz w:val="24"/>
          <w:szCs w:val="24"/>
          <w:highlight w:val="yellow"/>
        </w:rPr>
        <w:t>)</w:t>
      </w:r>
      <w:r w:rsidRPr="008C7AEE">
        <w:rPr>
          <w:rFonts w:ascii="Times New Roman" w:hAnsi="Times New Roman"/>
          <w:sz w:val="24"/>
          <w:szCs w:val="24"/>
          <w:highlight w:val="yellow"/>
        </w:rPr>
        <w:t>:</w:t>
      </w:r>
    </w:p>
    <w:p w:rsidR="000C7A89" w:rsidRPr="008C7AEE" w:rsidP="000C7A89" w14:paraId="65562C5A" w14:textId="125C7645">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sz w:val="24"/>
          <w:szCs w:val="24"/>
          <w:highlight w:val="yellow"/>
        </w:rPr>
        <w:t xml:space="preserve">Items on sexual orientation and gender identity were revised to meet the latest recommendations from the NIH report: Measuring Sex, Gender Identity, and Sexual Orientation for the National Institutes of Health (Measuring Sex Gender </w:t>
      </w:r>
      <w:r w:rsidRPr="008C7AEE">
        <w:rPr>
          <w:rFonts w:ascii="Times New Roman" w:hAnsi="Times New Roman"/>
          <w:sz w:val="24"/>
          <w:szCs w:val="24"/>
          <w:highlight w:val="yellow"/>
        </w:rPr>
        <w:t>Identity and Sexual Orientation for the National Institutes of Health | National Academies).</w:t>
      </w:r>
    </w:p>
    <w:p w:rsidR="000B4D07" w:rsidRPr="008C7AEE" w:rsidP="000C7A89" w14:paraId="11632F21" w14:textId="19D9032B">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sz w:val="24"/>
          <w:szCs w:val="24"/>
          <w:highlight w:val="yellow"/>
        </w:rPr>
        <w:t>Three items had additional response options regarding other types of sex or sexual contact added to align with the ACASI survey.</w:t>
      </w:r>
    </w:p>
    <w:p w:rsidR="000C7A89" w:rsidRPr="008C7AEE" w:rsidP="00CE7CFC" w14:paraId="072D060E" w14:textId="201AB7D2">
      <w:pPr>
        <w:pStyle w:val="ListParagraph"/>
        <w:keepNext/>
        <w:numPr>
          <w:ilvl w:val="0"/>
          <w:numId w:val="24"/>
        </w:numPr>
        <w:tabs>
          <w:tab w:val="center" w:pos="4680"/>
        </w:tabs>
        <w:rPr>
          <w:rFonts w:ascii="Times New Roman" w:hAnsi="Times New Roman"/>
          <w:sz w:val="24"/>
          <w:szCs w:val="24"/>
          <w:highlight w:val="yellow"/>
        </w:rPr>
      </w:pPr>
      <w:r w:rsidRPr="008C7AEE">
        <w:rPr>
          <w:rFonts w:ascii="Times New Roman" w:hAnsi="Times New Roman"/>
          <w:sz w:val="24"/>
          <w:szCs w:val="24"/>
          <w:highlight w:val="yellow"/>
        </w:rPr>
        <w:t>In the facility questionnaire</w:t>
      </w:r>
      <w:r w:rsidRPr="008C7AEE" w:rsidR="00FC5D78">
        <w:rPr>
          <w:rFonts w:ascii="Times New Roman" w:hAnsi="Times New Roman"/>
          <w:sz w:val="24"/>
          <w:szCs w:val="24"/>
          <w:highlight w:val="yellow"/>
        </w:rPr>
        <w:t xml:space="preserve"> (</w:t>
      </w:r>
      <w:r w:rsidRPr="008C7AEE" w:rsidR="00FC5D78">
        <w:rPr>
          <w:rFonts w:ascii="Times New Roman" w:hAnsi="Times New Roman"/>
          <w:sz w:val="24"/>
          <w:szCs w:val="24"/>
          <w:highlight w:val="cyan"/>
        </w:rPr>
        <w:t xml:space="preserve">Attachment </w:t>
      </w:r>
      <w:r w:rsidR="002979E2">
        <w:rPr>
          <w:rFonts w:ascii="Times New Roman" w:hAnsi="Times New Roman"/>
          <w:sz w:val="24"/>
          <w:szCs w:val="24"/>
          <w:highlight w:val="cyan"/>
        </w:rPr>
        <w:t>I</w:t>
      </w:r>
      <w:r w:rsidRPr="008C7AEE" w:rsidR="00FC5D78">
        <w:rPr>
          <w:rFonts w:ascii="Times New Roman" w:hAnsi="Times New Roman"/>
          <w:sz w:val="24"/>
          <w:szCs w:val="24"/>
          <w:highlight w:val="yellow"/>
        </w:rPr>
        <w:t>)</w:t>
      </w:r>
      <w:r w:rsidRPr="008C7AEE">
        <w:rPr>
          <w:rFonts w:ascii="Times New Roman" w:hAnsi="Times New Roman"/>
          <w:sz w:val="24"/>
          <w:szCs w:val="24"/>
          <w:highlight w:val="yellow"/>
        </w:rPr>
        <w:t>:</w:t>
      </w:r>
    </w:p>
    <w:p w:rsidR="000C7A89" w:rsidRPr="008C7AEE" w:rsidP="000C7A89" w14:paraId="11CF352C" w14:textId="26FACF9F">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sz w:val="24"/>
          <w:szCs w:val="24"/>
          <w:highlight w:val="yellow"/>
        </w:rPr>
        <w:t>Minor wording changes made throughout to clarify questions.</w:t>
      </w:r>
    </w:p>
    <w:p w:rsidR="004D10D1" w:rsidRPr="008C7AEE" w:rsidP="000C7A89" w14:paraId="6BEE1078" w14:textId="30193333">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sz w:val="24"/>
          <w:szCs w:val="24"/>
          <w:highlight w:val="yellow"/>
        </w:rPr>
        <w:t>Removed items 5 and 19.</w:t>
      </w:r>
    </w:p>
    <w:p w:rsidR="004D10D1" w:rsidRPr="008C7AEE" w:rsidP="000C7A89" w14:paraId="51CDFFAC" w14:textId="11658687">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sz w:val="24"/>
          <w:szCs w:val="24"/>
          <w:highlight w:val="yellow"/>
        </w:rPr>
        <w:t>Added new question on the impact of COVID-19 on the facility.</w:t>
      </w:r>
    </w:p>
    <w:p w:rsidR="004D10D1" w:rsidRPr="008C7AEE" w:rsidP="000C7A89" w14:paraId="525ABE21" w14:textId="700CB80E">
      <w:pPr>
        <w:pStyle w:val="ListParagraph"/>
        <w:numPr>
          <w:ilvl w:val="1"/>
          <w:numId w:val="24"/>
        </w:numPr>
        <w:tabs>
          <w:tab w:val="center" w:pos="4680"/>
        </w:tabs>
        <w:rPr>
          <w:rFonts w:ascii="Times New Roman" w:hAnsi="Times New Roman"/>
          <w:sz w:val="24"/>
          <w:szCs w:val="24"/>
          <w:highlight w:val="yellow"/>
        </w:rPr>
      </w:pPr>
      <w:r w:rsidRPr="008C7AEE">
        <w:rPr>
          <w:rFonts w:ascii="Times New Roman" w:hAnsi="Times New Roman"/>
          <w:sz w:val="24"/>
          <w:szCs w:val="24"/>
          <w:highlight w:val="yellow"/>
        </w:rPr>
        <w:t>Revised item 11 to collect detailed information on age and sex by two job classifications, not detailed job classification and sex.</w:t>
      </w:r>
    </w:p>
    <w:p w:rsidR="000C7A89" w:rsidRPr="008C7AEE" w:rsidP="000C7A89" w14:paraId="3D1504F6" w14:textId="0D54191E">
      <w:pPr>
        <w:pStyle w:val="ListParagraph"/>
        <w:numPr>
          <w:ilvl w:val="0"/>
          <w:numId w:val="24"/>
        </w:numPr>
        <w:tabs>
          <w:tab w:val="center" w:pos="4680"/>
        </w:tabs>
        <w:rPr>
          <w:rFonts w:ascii="Times New Roman" w:hAnsi="Times New Roman"/>
          <w:sz w:val="24"/>
          <w:szCs w:val="24"/>
          <w:highlight w:val="yellow"/>
        </w:rPr>
      </w:pPr>
      <w:bookmarkStart w:id="0" w:name="_Hlk118193975"/>
      <w:r w:rsidRPr="008C7AEE">
        <w:rPr>
          <w:rFonts w:ascii="Times New Roman" w:hAnsi="Times New Roman"/>
          <w:sz w:val="24"/>
          <w:szCs w:val="24"/>
          <w:highlight w:val="yellow"/>
        </w:rPr>
        <w:t xml:space="preserve">In the consent forms </w:t>
      </w:r>
      <w:r w:rsidRPr="008C7AEE" w:rsidR="00FC5D78">
        <w:rPr>
          <w:rFonts w:ascii="Times New Roman" w:hAnsi="Times New Roman"/>
          <w:sz w:val="24"/>
          <w:szCs w:val="24"/>
          <w:highlight w:val="yellow"/>
        </w:rPr>
        <w:t>(</w:t>
      </w:r>
      <w:r w:rsidRPr="008C7AEE" w:rsidR="00FC5D78">
        <w:rPr>
          <w:rFonts w:ascii="Times New Roman" w:hAnsi="Times New Roman"/>
          <w:sz w:val="24"/>
          <w:szCs w:val="24"/>
          <w:highlight w:val="cyan"/>
        </w:rPr>
        <w:t>Attachment</w:t>
      </w:r>
      <w:r w:rsidR="002979E2">
        <w:rPr>
          <w:rFonts w:ascii="Times New Roman" w:hAnsi="Times New Roman"/>
          <w:sz w:val="24"/>
          <w:szCs w:val="24"/>
          <w:highlight w:val="cyan"/>
        </w:rPr>
        <w:t>s</w:t>
      </w:r>
      <w:r w:rsidRPr="008C7AEE" w:rsidR="00FC5D78">
        <w:rPr>
          <w:rFonts w:ascii="Times New Roman" w:hAnsi="Times New Roman"/>
          <w:sz w:val="24"/>
          <w:szCs w:val="24"/>
          <w:highlight w:val="cyan"/>
        </w:rPr>
        <w:t xml:space="preserve"> </w:t>
      </w:r>
      <w:r w:rsidR="002979E2">
        <w:rPr>
          <w:rFonts w:ascii="Times New Roman" w:hAnsi="Times New Roman"/>
          <w:sz w:val="24"/>
          <w:szCs w:val="24"/>
          <w:highlight w:val="cyan"/>
        </w:rPr>
        <w:t>E-F</w:t>
      </w:r>
      <w:r w:rsidRPr="008C7AEE" w:rsidR="00FC5D78">
        <w:rPr>
          <w:rFonts w:ascii="Times New Roman" w:hAnsi="Times New Roman"/>
          <w:sz w:val="24"/>
          <w:szCs w:val="24"/>
          <w:highlight w:val="yellow"/>
        </w:rPr>
        <w:t>)</w:t>
      </w:r>
      <w:r w:rsidRPr="008C7AEE">
        <w:rPr>
          <w:rFonts w:ascii="Times New Roman" w:hAnsi="Times New Roman"/>
          <w:sz w:val="24"/>
          <w:szCs w:val="24"/>
          <w:highlight w:val="yellow"/>
        </w:rPr>
        <w:t>:</w:t>
      </w:r>
    </w:p>
    <w:p w:rsidR="000C7A89" w:rsidRPr="00E2682F" w:rsidP="000C7A89" w14:paraId="2D042E8A" w14:textId="1FBE84F2">
      <w:pPr>
        <w:pStyle w:val="ListParagraph"/>
        <w:numPr>
          <w:ilvl w:val="1"/>
          <w:numId w:val="24"/>
        </w:numPr>
        <w:tabs>
          <w:tab w:val="center" w:pos="4680"/>
        </w:tabs>
        <w:rPr>
          <w:rFonts w:ascii="Times New Roman" w:hAnsi="Times New Roman"/>
          <w:sz w:val="24"/>
          <w:szCs w:val="24"/>
          <w:highlight w:val="yellow"/>
        </w:rPr>
      </w:pPr>
      <w:r w:rsidRPr="00E2682F">
        <w:rPr>
          <w:rFonts w:ascii="Times New Roman" w:hAnsi="Times New Roman"/>
          <w:sz w:val="24"/>
          <w:szCs w:val="24"/>
          <w:highlight w:val="yellow"/>
        </w:rPr>
        <w:t>Added introduction on COVID-19.</w:t>
      </w:r>
    </w:p>
    <w:p w:rsidR="000410CA" w:rsidRPr="00E2682F" w:rsidP="000C7A89" w14:paraId="3063CE70" w14:textId="44B10800">
      <w:pPr>
        <w:pStyle w:val="ListParagraph"/>
        <w:numPr>
          <w:ilvl w:val="1"/>
          <w:numId w:val="24"/>
        </w:numPr>
        <w:tabs>
          <w:tab w:val="center" w:pos="4680"/>
        </w:tabs>
        <w:rPr>
          <w:rFonts w:ascii="Times New Roman" w:hAnsi="Times New Roman"/>
          <w:sz w:val="24"/>
          <w:szCs w:val="24"/>
          <w:highlight w:val="yellow"/>
        </w:rPr>
      </w:pPr>
      <w:r w:rsidRPr="00E2682F">
        <w:rPr>
          <w:rFonts w:ascii="Times New Roman" w:hAnsi="Times New Roman"/>
          <w:sz w:val="24"/>
          <w:szCs w:val="24"/>
          <w:highlight w:val="yellow"/>
        </w:rPr>
        <w:t>Added language for juveniles regarding reporting of verbally spoken child abuse or neglect</w:t>
      </w:r>
      <w:r w:rsidRPr="00E2682F">
        <w:rPr>
          <w:rFonts w:ascii="Times New Roman" w:hAnsi="Times New Roman"/>
          <w:sz w:val="24"/>
          <w:szCs w:val="24"/>
          <w:highlight w:val="yellow"/>
        </w:rPr>
        <w:t>.</w:t>
      </w:r>
    </w:p>
    <w:p w:rsidR="000410CA" w:rsidP="000C7A89" w14:paraId="5F3B3135" w14:textId="29F8D3D0">
      <w:pPr>
        <w:pStyle w:val="ListParagraph"/>
        <w:numPr>
          <w:ilvl w:val="1"/>
          <w:numId w:val="24"/>
        </w:numPr>
        <w:tabs>
          <w:tab w:val="center" w:pos="4680"/>
        </w:tabs>
        <w:rPr>
          <w:rFonts w:ascii="Times New Roman" w:hAnsi="Times New Roman"/>
          <w:sz w:val="24"/>
          <w:szCs w:val="24"/>
          <w:highlight w:val="yellow"/>
        </w:rPr>
      </w:pPr>
      <w:r w:rsidRPr="00E2682F">
        <w:rPr>
          <w:rFonts w:ascii="Times New Roman" w:hAnsi="Times New Roman"/>
          <w:sz w:val="24"/>
          <w:szCs w:val="24"/>
          <w:highlight w:val="yellow"/>
        </w:rPr>
        <w:t>Clarified language around purpose of the study, participation being voluntary, respondent confidentiality and privacy assurances, how the data will be used, and possible exceptions to confidentiality.</w:t>
      </w:r>
    </w:p>
    <w:p w:rsidR="004929B9" w:rsidP="004929B9" w14:paraId="49E29878" w14:textId="1FD5A1C0">
      <w:pPr>
        <w:pStyle w:val="ListParagraph"/>
        <w:numPr>
          <w:ilvl w:val="0"/>
          <w:numId w:val="24"/>
        </w:numPr>
        <w:tabs>
          <w:tab w:val="center" w:pos="4680"/>
        </w:tabs>
        <w:rPr>
          <w:rFonts w:ascii="Times New Roman" w:hAnsi="Times New Roman"/>
          <w:sz w:val="24"/>
          <w:szCs w:val="24"/>
          <w:highlight w:val="yellow"/>
        </w:rPr>
      </w:pPr>
      <w:r>
        <w:rPr>
          <w:rFonts w:ascii="Times New Roman" w:hAnsi="Times New Roman"/>
          <w:sz w:val="24"/>
          <w:szCs w:val="24"/>
          <w:highlight w:val="yellow"/>
        </w:rPr>
        <w:t>In</w:t>
      </w:r>
      <w:r w:rsidRPr="004929B9">
        <w:rPr>
          <w:rFonts w:ascii="Times New Roman" w:hAnsi="Times New Roman"/>
          <w:sz w:val="24"/>
          <w:szCs w:val="24"/>
          <w:highlight w:val="yellow"/>
        </w:rPr>
        <w:t xml:space="preserve"> the </w:t>
      </w:r>
      <w:r w:rsidRPr="00176F4E">
        <w:rPr>
          <w:rFonts w:ascii="Times New Roman" w:hAnsi="Times New Roman"/>
          <w:sz w:val="24"/>
          <w:szCs w:val="24"/>
          <w:highlight w:val="yellow"/>
        </w:rPr>
        <w:t>consent scripts (</w:t>
      </w:r>
      <w:r w:rsidRPr="00176F4E">
        <w:rPr>
          <w:rFonts w:ascii="Times New Roman" w:hAnsi="Times New Roman"/>
          <w:sz w:val="24"/>
          <w:szCs w:val="24"/>
          <w:highlight w:val="cyan"/>
        </w:rPr>
        <w:t>Attachments G-H</w:t>
      </w:r>
      <w:r w:rsidRPr="004929B9">
        <w:rPr>
          <w:rFonts w:ascii="Times New Roman" w:hAnsi="Times New Roman"/>
          <w:sz w:val="24"/>
          <w:szCs w:val="24"/>
          <w:highlight w:val="yellow"/>
        </w:rPr>
        <w:t>)</w:t>
      </w:r>
      <w:r>
        <w:rPr>
          <w:rFonts w:ascii="Times New Roman" w:hAnsi="Times New Roman"/>
          <w:sz w:val="24"/>
          <w:szCs w:val="24"/>
          <w:highlight w:val="yellow"/>
        </w:rPr>
        <w:t>:</w:t>
      </w:r>
    </w:p>
    <w:p w:rsidR="004929B9" w:rsidP="004929B9" w14:paraId="61AB12EC" w14:textId="13110C29">
      <w:pPr>
        <w:pStyle w:val="ListParagraph"/>
        <w:numPr>
          <w:ilvl w:val="1"/>
          <w:numId w:val="24"/>
        </w:numPr>
        <w:tabs>
          <w:tab w:val="center" w:pos="4680"/>
        </w:tabs>
        <w:rPr>
          <w:rFonts w:ascii="Times New Roman" w:hAnsi="Times New Roman"/>
          <w:sz w:val="24"/>
          <w:szCs w:val="24"/>
          <w:highlight w:val="yellow"/>
        </w:rPr>
      </w:pPr>
      <w:r>
        <w:rPr>
          <w:rFonts w:ascii="Times New Roman" w:hAnsi="Times New Roman"/>
          <w:sz w:val="24"/>
          <w:szCs w:val="24"/>
          <w:highlight w:val="yellow"/>
        </w:rPr>
        <w:t>Made various wording changes to align with revisions to consent forms.</w:t>
      </w:r>
    </w:p>
    <w:p w:rsidR="00176F4E" w:rsidP="00176F4E" w14:paraId="100C29E2" w14:textId="35D0E7FC">
      <w:pPr>
        <w:pStyle w:val="ListParagraph"/>
        <w:numPr>
          <w:ilvl w:val="0"/>
          <w:numId w:val="24"/>
        </w:numPr>
        <w:tabs>
          <w:tab w:val="center" w:pos="4680"/>
        </w:tabs>
        <w:rPr>
          <w:rFonts w:ascii="Times New Roman" w:hAnsi="Times New Roman"/>
          <w:sz w:val="24"/>
          <w:szCs w:val="24"/>
          <w:highlight w:val="yellow"/>
        </w:rPr>
      </w:pPr>
      <w:r>
        <w:rPr>
          <w:rFonts w:ascii="Times New Roman" w:hAnsi="Times New Roman"/>
          <w:sz w:val="24"/>
          <w:szCs w:val="24"/>
          <w:highlight w:val="yellow"/>
        </w:rPr>
        <w:t>The IRB documentation includes all approvals since the original OMB clearance. (</w:t>
      </w:r>
      <w:r w:rsidRPr="00176F4E">
        <w:rPr>
          <w:rFonts w:ascii="Times New Roman" w:hAnsi="Times New Roman"/>
          <w:sz w:val="24"/>
          <w:szCs w:val="24"/>
          <w:highlight w:val="cyan"/>
        </w:rPr>
        <w:t>Attachment J</w:t>
      </w:r>
      <w:r>
        <w:rPr>
          <w:rFonts w:ascii="Times New Roman" w:hAnsi="Times New Roman"/>
          <w:sz w:val="24"/>
          <w:szCs w:val="24"/>
          <w:highlight w:val="yellow"/>
        </w:rPr>
        <w:t>).</w:t>
      </w:r>
    </w:p>
    <w:p w:rsidR="00176F4E" w:rsidRPr="008C7AEE" w:rsidP="00176F4E" w14:paraId="2E591A65" w14:textId="77777777">
      <w:pPr>
        <w:pStyle w:val="ListParagraph"/>
        <w:numPr>
          <w:ilvl w:val="0"/>
          <w:numId w:val="24"/>
        </w:numPr>
        <w:tabs>
          <w:tab w:val="center" w:pos="4680"/>
        </w:tabs>
        <w:rPr>
          <w:rFonts w:ascii="Times New Roman" w:hAnsi="Times New Roman"/>
          <w:sz w:val="24"/>
          <w:szCs w:val="24"/>
          <w:highlight w:val="yellow"/>
        </w:rPr>
      </w:pPr>
      <w:r w:rsidRPr="008C7AEE">
        <w:rPr>
          <w:rFonts w:ascii="Times New Roman" w:hAnsi="Times New Roman"/>
          <w:sz w:val="24"/>
          <w:szCs w:val="24"/>
          <w:highlight w:val="yellow"/>
        </w:rPr>
        <w:t>The thank you letters have been updated with current BJS information (</w:t>
      </w:r>
      <w:r w:rsidRPr="008C7AEE">
        <w:rPr>
          <w:rFonts w:ascii="Times New Roman" w:hAnsi="Times New Roman"/>
          <w:sz w:val="24"/>
          <w:szCs w:val="24"/>
          <w:highlight w:val="cyan"/>
        </w:rPr>
        <w:t xml:space="preserve">Attachment </w:t>
      </w:r>
      <w:r>
        <w:rPr>
          <w:rFonts w:ascii="Times New Roman" w:hAnsi="Times New Roman"/>
          <w:sz w:val="24"/>
          <w:szCs w:val="24"/>
          <w:highlight w:val="cyan"/>
        </w:rPr>
        <w:t>L</w:t>
      </w:r>
      <w:r w:rsidRPr="008C7AEE">
        <w:rPr>
          <w:rFonts w:ascii="Times New Roman" w:hAnsi="Times New Roman"/>
          <w:sz w:val="24"/>
          <w:szCs w:val="24"/>
          <w:highlight w:val="yellow"/>
        </w:rPr>
        <w:t>).</w:t>
      </w:r>
    </w:p>
    <w:bookmarkEnd w:id="0"/>
    <w:p w:rsidR="000C7A89" w:rsidRPr="00176F4E" w:rsidP="00176F4E" w14:paraId="3FF5B986" w14:textId="527D8B45">
      <w:pPr>
        <w:pStyle w:val="ListParagraph"/>
        <w:numPr>
          <w:ilvl w:val="0"/>
          <w:numId w:val="24"/>
        </w:numPr>
        <w:tabs>
          <w:tab w:val="center" w:pos="4680"/>
        </w:tabs>
        <w:rPr>
          <w:rFonts w:ascii="Times New Roman" w:hAnsi="Times New Roman"/>
          <w:highlight w:val="yellow"/>
        </w:rPr>
      </w:pPr>
      <w:r w:rsidRPr="00176F4E">
        <w:rPr>
          <w:rFonts w:ascii="Times New Roman" w:hAnsi="Times New Roman"/>
          <w:highlight w:val="yellow"/>
        </w:rPr>
        <w:t>Due to the delay in data collection as a result of COVID-19, some facilities have closed. As a result, we have reduced our facility sample from 246 to 241 facilities.</w:t>
      </w:r>
    </w:p>
    <w:p w:rsidR="00791C9F" w:rsidRPr="00EC6DC6" w14:paraId="44130A2A" w14:textId="77777777">
      <w:pPr>
        <w:widowControl/>
        <w:ind w:firstLine="2880"/>
        <w:rPr>
          <w:rFonts w:ascii="Times New Roman" w:hAnsi="Times New Roman"/>
        </w:rPr>
      </w:pPr>
      <w:r w:rsidRPr="00EC6DC6">
        <w:rPr>
          <w:rFonts w:ascii="Times New Roman" w:hAnsi="Times New Roman"/>
        </w:rPr>
        <w:t xml:space="preserve">   </w:t>
      </w:r>
    </w:p>
    <w:p w:rsidR="00791C9F" w:rsidRPr="00EC6DC6" w:rsidP="00EC6DC6" w14:paraId="2979B890" w14:textId="177359FF">
      <w:pPr>
        <w:widowControl/>
        <w:tabs>
          <w:tab w:val="left" w:pos="-1440"/>
        </w:tabs>
        <w:ind w:left="720" w:hanging="720"/>
        <w:rPr>
          <w:rFonts w:ascii="Times New Roman" w:hAnsi="Times New Roman"/>
        </w:rPr>
      </w:pPr>
      <w:r w:rsidRPr="00EC6DC6">
        <w:rPr>
          <w:rFonts w:ascii="Times New Roman" w:hAnsi="Times New Roman"/>
          <w:b/>
          <w:bCs/>
        </w:rPr>
        <w:t>Justification</w:t>
      </w:r>
    </w:p>
    <w:p w:rsidR="00791C9F" w:rsidRPr="00EC6DC6" w:rsidP="008E2E1D" w14:paraId="3DAA34D8" w14:textId="77777777">
      <w:pPr>
        <w:widowControl/>
        <w:ind w:hanging="1440"/>
        <w:rPr>
          <w:rFonts w:ascii="Times New Roman" w:hAnsi="Times New Roman"/>
        </w:rPr>
      </w:pPr>
      <w:r w:rsidRPr="00EC6DC6">
        <w:rPr>
          <w:rFonts w:ascii="Times New Roman" w:hAnsi="Times New Roman"/>
        </w:rPr>
        <w:t xml:space="preserve"> </w:t>
      </w:r>
    </w:p>
    <w:p w:rsidR="00791C9F" w:rsidRPr="00EC6DC6" w:rsidP="00BA0320" w14:paraId="45BA15B7" w14:textId="77777777">
      <w:pPr>
        <w:widowControl/>
        <w:tabs>
          <w:tab w:val="left" w:pos="-1440"/>
        </w:tabs>
        <w:jc w:val="both"/>
        <w:rPr>
          <w:rFonts w:ascii="Times New Roman" w:hAnsi="Times New Roman"/>
        </w:rPr>
      </w:pPr>
      <w:r w:rsidRPr="00EC6DC6">
        <w:rPr>
          <w:rFonts w:ascii="Times New Roman" w:hAnsi="Times New Roman"/>
        </w:rPr>
        <w:t>1.</w:t>
      </w:r>
      <w:r w:rsidRPr="00EC6DC6">
        <w:rPr>
          <w:rFonts w:ascii="Times New Roman" w:hAnsi="Times New Roman"/>
        </w:rPr>
        <w:tab/>
      </w:r>
      <w:r w:rsidRPr="00EC6DC6">
        <w:rPr>
          <w:rFonts w:ascii="Times New Roman" w:hAnsi="Times New Roman"/>
          <w:u w:val="single"/>
        </w:rPr>
        <w:t>Necessity of Information</w:t>
      </w:r>
    </w:p>
    <w:p w:rsidR="00791C9F" w:rsidRPr="00EC6DC6" w:rsidP="003C7A26" w14:paraId="0EDFDFC1" w14:textId="77777777">
      <w:pPr>
        <w:widowControl/>
        <w:ind w:hanging="1440"/>
        <w:jc w:val="both"/>
        <w:rPr>
          <w:rFonts w:ascii="Times New Roman" w:hAnsi="Times New Roman"/>
        </w:rPr>
      </w:pPr>
    </w:p>
    <w:p w:rsidR="003A5BDE" w:rsidRPr="00EC6DC6" w:rsidP="00E441FA" w14:paraId="3D97B386" w14:textId="77777777">
      <w:pPr>
        <w:widowControl/>
        <w:kinsoku w:val="0"/>
        <w:overflowPunct w:val="0"/>
        <w:ind w:left="720" w:hanging="720"/>
        <w:rPr>
          <w:rFonts w:ascii="Times New Roman" w:hAnsi="Times New Roman"/>
          <w:i/>
        </w:rPr>
      </w:pPr>
      <w:r w:rsidRPr="00EC6DC6">
        <w:rPr>
          <w:rFonts w:ascii="Times New Roman" w:hAnsi="Times New Roman"/>
          <w:i/>
        </w:rPr>
        <w:tab/>
      </w:r>
      <w:r w:rsidRPr="00EC6DC6">
        <w:rPr>
          <w:rFonts w:ascii="Times New Roman" w:hAnsi="Times New Roman"/>
          <w:i/>
        </w:rPr>
        <w:t>Background</w:t>
      </w:r>
    </w:p>
    <w:p w:rsidR="003A5BDE" w:rsidRPr="00EC6DC6" w:rsidP="00E441FA" w14:paraId="7FCEEF4C" w14:textId="77777777">
      <w:pPr>
        <w:widowControl/>
        <w:kinsoku w:val="0"/>
        <w:overflowPunct w:val="0"/>
        <w:ind w:left="720" w:hanging="720"/>
        <w:rPr>
          <w:rFonts w:ascii="Times New Roman" w:hAnsi="Times New Roman"/>
        </w:rPr>
      </w:pPr>
    </w:p>
    <w:p w:rsidR="00AA057C" w:rsidRPr="00E33727" w:rsidP="00353614" w14:paraId="40BF2BB9" w14:textId="19C8EB72">
      <w:pPr>
        <w:widowControl/>
        <w:kinsoku w:val="0"/>
        <w:overflowPunct w:val="0"/>
        <w:ind w:left="720"/>
        <w:rPr>
          <w:rFonts w:ascii="Times New Roman" w:hAnsi="Times New Roman"/>
        </w:rPr>
      </w:pPr>
      <w:r w:rsidRPr="00EC6DC6">
        <w:rPr>
          <w:rFonts w:ascii="Times New Roman" w:hAnsi="Times New Roman"/>
        </w:rPr>
        <w:t>On September 4, 2003, the Prison Rape Elimination Act of 2003 (</w:t>
      </w:r>
      <w:r w:rsidRPr="00EC6DC6" w:rsidR="00405102">
        <w:rPr>
          <w:rFonts w:ascii="Times New Roman" w:hAnsi="Times New Roman"/>
        </w:rPr>
        <w:t xml:space="preserve">PREA or </w:t>
      </w:r>
      <w:r w:rsidRPr="00EC6DC6">
        <w:rPr>
          <w:rFonts w:ascii="Times New Roman" w:hAnsi="Times New Roman"/>
        </w:rPr>
        <w:t>t</w:t>
      </w:r>
      <w:r w:rsidRPr="00EC6DC6" w:rsidR="008E2E1D">
        <w:rPr>
          <w:rFonts w:ascii="Times New Roman" w:hAnsi="Times New Roman"/>
        </w:rPr>
        <w:t>he Act) was signed by President</w:t>
      </w:r>
      <w:r w:rsidRPr="00EC6DC6" w:rsidR="00405102">
        <w:rPr>
          <w:rFonts w:ascii="Times New Roman" w:hAnsi="Times New Roman"/>
        </w:rPr>
        <w:t xml:space="preserve"> </w:t>
      </w:r>
      <w:r w:rsidRPr="00EC6DC6">
        <w:rPr>
          <w:rFonts w:ascii="Times New Roman" w:hAnsi="Times New Roman"/>
        </w:rPr>
        <w:t>George</w:t>
      </w:r>
      <w:r w:rsidRPr="00E33727">
        <w:rPr>
          <w:rFonts w:ascii="Times New Roman" w:hAnsi="Times New Roman"/>
        </w:rPr>
        <w:t xml:space="preserve"> W. Bush (Public Law 108-79). </w:t>
      </w:r>
      <w:r w:rsidRPr="00E33727" w:rsidR="00791C9F">
        <w:rPr>
          <w:rFonts w:ascii="Times New Roman" w:hAnsi="Times New Roman"/>
        </w:rPr>
        <w:t xml:space="preserve">The </w:t>
      </w:r>
      <w:r w:rsidRPr="00E33727">
        <w:rPr>
          <w:rFonts w:ascii="Times New Roman" w:hAnsi="Times New Roman"/>
        </w:rPr>
        <w:t>Act requires the Bureau of Justice Statistics (BJS) to</w:t>
      </w:r>
      <w:r w:rsidRPr="00E33727" w:rsidR="00405102">
        <w:rPr>
          <w:rFonts w:ascii="Times New Roman" w:hAnsi="Times New Roman"/>
        </w:rPr>
        <w:t xml:space="preserve"> </w:t>
      </w:r>
      <w:r w:rsidRPr="00E33727" w:rsidR="00A0427D">
        <w:rPr>
          <w:rFonts w:ascii="Times New Roman" w:hAnsi="Times New Roman"/>
        </w:rPr>
        <w:t>“carry out, for each calendar year, a comprehensive statistical review and analysis of the incidence</w:t>
      </w:r>
      <w:r w:rsidRPr="00E33727" w:rsidR="00405102">
        <w:rPr>
          <w:rFonts w:ascii="Times New Roman" w:hAnsi="Times New Roman"/>
        </w:rPr>
        <w:t xml:space="preserve"> </w:t>
      </w:r>
      <w:r w:rsidRPr="00E33727" w:rsidR="00A0427D">
        <w:rPr>
          <w:rFonts w:ascii="Times New Roman" w:hAnsi="Times New Roman"/>
        </w:rPr>
        <w:t>and effects of prison rape</w:t>
      </w:r>
      <w:r w:rsidRPr="00E33727" w:rsidR="00EA638E">
        <w:rPr>
          <w:rFonts w:ascii="Times New Roman" w:hAnsi="Times New Roman"/>
        </w:rPr>
        <w:t>.</w:t>
      </w:r>
      <w:r w:rsidRPr="00E33727" w:rsidR="00A0427D">
        <w:rPr>
          <w:rFonts w:ascii="Times New Roman" w:hAnsi="Times New Roman"/>
        </w:rPr>
        <w:t>”</w:t>
      </w:r>
      <w:r w:rsidRPr="00E33727" w:rsidR="009D1E9B">
        <w:rPr>
          <w:rFonts w:ascii="Times New Roman" w:hAnsi="Times New Roman"/>
        </w:rPr>
        <w:t xml:space="preserve"> </w:t>
      </w:r>
      <w:r w:rsidRPr="00E33727" w:rsidR="00EA638E">
        <w:rPr>
          <w:rFonts w:ascii="Times New Roman" w:hAnsi="Times New Roman"/>
        </w:rPr>
        <w:t xml:space="preserve">The Act further instructs BJS to collect survey data, “…the Bureau shall…use surveys and other statistical studies of current and former inmates…” </w:t>
      </w:r>
      <w:r w:rsidRPr="00E33727" w:rsidR="009D1E9B">
        <w:rPr>
          <w:rFonts w:ascii="Times New Roman" w:hAnsi="Times New Roman"/>
        </w:rPr>
        <w:t>The law was passed in part to overcome a shortage of available</w:t>
      </w:r>
      <w:r w:rsidRPr="00E33727" w:rsidR="00405102">
        <w:rPr>
          <w:rFonts w:ascii="Times New Roman" w:hAnsi="Times New Roman"/>
        </w:rPr>
        <w:t xml:space="preserve"> </w:t>
      </w:r>
      <w:r w:rsidRPr="00E33727" w:rsidR="009D1E9B">
        <w:rPr>
          <w:rFonts w:ascii="Times New Roman" w:hAnsi="Times New Roman"/>
        </w:rPr>
        <w:t xml:space="preserve">research on the incidence and prevalence of sexual </w:t>
      </w:r>
      <w:r w:rsidRPr="00E33727" w:rsidR="00D10609">
        <w:rPr>
          <w:rFonts w:ascii="Times New Roman" w:hAnsi="Times New Roman"/>
        </w:rPr>
        <w:t>vi</w:t>
      </w:r>
      <w:r w:rsidR="00205053">
        <w:rPr>
          <w:rFonts w:ascii="Times New Roman" w:hAnsi="Times New Roman"/>
        </w:rPr>
        <w:t>ctimization</w:t>
      </w:r>
      <w:r w:rsidRPr="00E33727" w:rsidR="00D10609">
        <w:rPr>
          <w:rFonts w:ascii="Times New Roman" w:hAnsi="Times New Roman"/>
        </w:rPr>
        <w:t xml:space="preserve"> </w:t>
      </w:r>
      <w:r w:rsidRPr="00E33727" w:rsidR="009D1E9B">
        <w:rPr>
          <w:rFonts w:ascii="Times New Roman" w:hAnsi="Times New Roman"/>
        </w:rPr>
        <w:t>within correctional facilities.</w:t>
      </w:r>
      <w:r w:rsidRPr="00E33727" w:rsidR="0056635C">
        <w:rPr>
          <w:rFonts w:ascii="Times New Roman" w:hAnsi="Times New Roman"/>
        </w:rPr>
        <w:t xml:space="preserve"> A</w:t>
      </w:r>
      <w:r w:rsidR="00617458">
        <w:rPr>
          <w:rFonts w:ascii="Times New Roman" w:hAnsi="Times New Roman"/>
        </w:rPr>
        <w:t>t the time PREA was enacted, a</w:t>
      </w:r>
      <w:r w:rsidRPr="00E33727" w:rsidR="0056635C">
        <w:rPr>
          <w:rFonts w:ascii="Times New Roman" w:hAnsi="Times New Roman"/>
        </w:rPr>
        <w:t xml:space="preserve"> data collection program of this complexity and scale on such sensitive subject matter </w:t>
      </w:r>
      <w:r w:rsidR="00617458">
        <w:rPr>
          <w:rFonts w:ascii="Times New Roman" w:hAnsi="Times New Roman"/>
        </w:rPr>
        <w:t>wa</w:t>
      </w:r>
      <w:r w:rsidRPr="00E33727" w:rsidR="0056635C">
        <w:rPr>
          <w:rFonts w:ascii="Times New Roman" w:hAnsi="Times New Roman"/>
        </w:rPr>
        <w:t>s unprecedented.</w:t>
      </w:r>
    </w:p>
    <w:p w:rsidR="00A0427D" w:rsidRPr="00E33727" w:rsidP="00E441FA" w14:paraId="00FD2E74" w14:textId="77777777">
      <w:pPr>
        <w:widowControl/>
        <w:kinsoku w:val="0"/>
        <w:overflowPunct w:val="0"/>
        <w:ind w:left="720" w:hanging="720"/>
        <w:jc w:val="both"/>
        <w:rPr>
          <w:rFonts w:ascii="Times New Roman" w:hAnsi="Times New Roman"/>
        </w:rPr>
      </w:pPr>
    </w:p>
    <w:p w:rsidR="0046610B" w:rsidP="00E441FA" w14:paraId="0BEBCE3E" w14:textId="1EB1BFA3">
      <w:pPr>
        <w:widowControl/>
        <w:kinsoku w:val="0"/>
        <w:overflowPunct w:val="0"/>
        <w:ind w:left="720" w:hanging="720"/>
        <w:rPr>
          <w:rFonts w:ascii="Times New Roman" w:hAnsi="Times New Roman"/>
        </w:rPr>
      </w:pPr>
      <w:r w:rsidRPr="00E33727">
        <w:rPr>
          <w:rFonts w:ascii="Times New Roman" w:hAnsi="Times New Roman"/>
        </w:rPr>
        <w:tab/>
      </w:r>
      <w:r w:rsidRPr="00E33727" w:rsidR="00A0427D">
        <w:rPr>
          <w:rFonts w:ascii="Times New Roman" w:hAnsi="Times New Roman"/>
        </w:rPr>
        <w:t>To implement the Act, BJS</w:t>
      </w:r>
      <w:r w:rsidRPr="00E33727" w:rsidR="000977C8">
        <w:rPr>
          <w:rFonts w:ascii="Times New Roman" w:hAnsi="Times New Roman"/>
        </w:rPr>
        <w:t xml:space="preserve"> </w:t>
      </w:r>
      <w:r w:rsidRPr="00E33727" w:rsidR="00A0427D">
        <w:rPr>
          <w:rFonts w:ascii="Times New Roman" w:hAnsi="Times New Roman"/>
        </w:rPr>
        <w:t>develop</w:t>
      </w:r>
      <w:r w:rsidRPr="00E33727" w:rsidR="000977C8">
        <w:rPr>
          <w:rFonts w:ascii="Times New Roman" w:hAnsi="Times New Roman"/>
        </w:rPr>
        <w:t>ed</w:t>
      </w:r>
      <w:r w:rsidRPr="00E33727" w:rsidR="00A0427D">
        <w:rPr>
          <w:rFonts w:ascii="Times New Roman" w:hAnsi="Times New Roman"/>
        </w:rPr>
        <w:t xml:space="preserve"> the </w:t>
      </w:r>
      <w:r w:rsidRPr="00E33727" w:rsidR="009D1E9B">
        <w:rPr>
          <w:rFonts w:ascii="Times New Roman" w:hAnsi="Times New Roman"/>
        </w:rPr>
        <w:t xml:space="preserve">National Prison </w:t>
      </w:r>
      <w:r w:rsidRPr="00E33727">
        <w:rPr>
          <w:rFonts w:ascii="Times New Roman" w:hAnsi="Times New Roman"/>
        </w:rPr>
        <w:t>Rape Statistics Program (NPRS),</w:t>
      </w:r>
      <w:r w:rsidRPr="00E33727" w:rsidR="008259BF">
        <w:rPr>
          <w:rFonts w:ascii="Times New Roman" w:hAnsi="Times New Roman"/>
        </w:rPr>
        <w:t xml:space="preserve"> </w:t>
      </w:r>
      <w:r w:rsidRPr="00E33727" w:rsidR="00D07C4B">
        <w:rPr>
          <w:rFonts w:ascii="Times New Roman" w:hAnsi="Times New Roman"/>
        </w:rPr>
        <w:t>which includes</w:t>
      </w:r>
      <w:r w:rsidRPr="00E33727" w:rsidR="00FF4824">
        <w:rPr>
          <w:rFonts w:ascii="Times New Roman" w:hAnsi="Times New Roman"/>
        </w:rPr>
        <w:t xml:space="preserve"> </w:t>
      </w:r>
      <w:r w:rsidR="00243368">
        <w:rPr>
          <w:rFonts w:ascii="Times New Roman" w:hAnsi="Times New Roman"/>
        </w:rPr>
        <w:t>five</w:t>
      </w:r>
      <w:r w:rsidRPr="00E33727" w:rsidR="009D1E9B">
        <w:rPr>
          <w:rFonts w:ascii="Times New Roman" w:hAnsi="Times New Roman"/>
        </w:rPr>
        <w:t xml:space="preserve"> </w:t>
      </w:r>
      <w:r w:rsidRPr="00E33727" w:rsidR="00FF4824">
        <w:rPr>
          <w:rFonts w:ascii="Times New Roman" w:hAnsi="Times New Roman"/>
        </w:rPr>
        <w:t>separate</w:t>
      </w:r>
      <w:r w:rsidRPr="00E33727" w:rsidR="00691508">
        <w:rPr>
          <w:rFonts w:ascii="Times New Roman" w:hAnsi="Times New Roman"/>
        </w:rPr>
        <w:t xml:space="preserve"> data collection efforts</w:t>
      </w:r>
      <w:r w:rsidRPr="00E33727" w:rsidR="00987D7A">
        <w:rPr>
          <w:rFonts w:ascii="Times New Roman" w:hAnsi="Times New Roman"/>
        </w:rPr>
        <w:t xml:space="preserve">: </w:t>
      </w:r>
      <w:r w:rsidR="00155A97">
        <w:rPr>
          <w:rFonts w:ascii="Times New Roman" w:hAnsi="Times New Roman"/>
        </w:rPr>
        <w:t xml:space="preserve">the </w:t>
      </w:r>
      <w:r w:rsidRPr="00E33727" w:rsidR="00987D7A">
        <w:rPr>
          <w:rFonts w:ascii="Times New Roman" w:hAnsi="Times New Roman"/>
        </w:rPr>
        <w:t xml:space="preserve">Survey on Sexual </w:t>
      </w:r>
      <w:r w:rsidRPr="00E33727" w:rsidR="004E2B6F">
        <w:rPr>
          <w:rFonts w:ascii="Times New Roman" w:hAnsi="Times New Roman"/>
        </w:rPr>
        <w:t>Vi</w:t>
      </w:r>
      <w:r w:rsidR="004E2B6F">
        <w:rPr>
          <w:rFonts w:ascii="Times New Roman" w:hAnsi="Times New Roman"/>
        </w:rPr>
        <w:t>ctimization</w:t>
      </w:r>
      <w:r w:rsidRPr="00E33727" w:rsidR="00987D7A">
        <w:rPr>
          <w:rFonts w:ascii="Times New Roman" w:hAnsi="Times New Roman"/>
        </w:rPr>
        <w:t xml:space="preserve"> (SSV), </w:t>
      </w:r>
      <w:r w:rsidR="00155A97">
        <w:rPr>
          <w:rFonts w:ascii="Times New Roman" w:hAnsi="Times New Roman"/>
        </w:rPr>
        <w:t xml:space="preserve">the </w:t>
      </w:r>
      <w:r w:rsidRPr="00E33727" w:rsidR="00987D7A">
        <w:rPr>
          <w:rFonts w:ascii="Times New Roman" w:hAnsi="Times New Roman"/>
        </w:rPr>
        <w:t>National Inmate Survey (NIS</w:t>
      </w:r>
      <w:r w:rsidRPr="00E33727" w:rsidR="00552833">
        <w:rPr>
          <w:rFonts w:ascii="Times New Roman" w:hAnsi="Times New Roman"/>
        </w:rPr>
        <w:t xml:space="preserve">), </w:t>
      </w:r>
      <w:r w:rsidR="00155A97">
        <w:rPr>
          <w:rFonts w:ascii="Times New Roman" w:hAnsi="Times New Roman"/>
        </w:rPr>
        <w:t xml:space="preserve">the </w:t>
      </w:r>
      <w:r w:rsidR="004E2B6F">
        <w:rPr>
          <w:rFonts w:ascii="Times New Roman" w:hAnsi="Times New Roman"/>
        </w:rPr>
        <w:t xml:space="preserve">National </w:t>
      </w:r>
      <w:r w:rsidRPr="00E33727" w:rsidR="00552833">
        <w:rPr>
          <w:rFonts w:ascii="Times New Roman" w:hAnsi="Times New Roman"/>
        </w:rPr>
        <w:t xml:space="preserve">Survey of </w:t>
      </w:r>
      <w:r w:rsidRPr="00E33727" w:rsidR="0086199C">
        <w:rPr>
          <w:rFonts w:ascii="Times New Roman" w:hAnsi="Times New Roman"/>
        </w:rPr>
        <w:t xml:space="preserve">Youth </w:t>
      </w:r>
      <w:r w:rsidRPr="00E33727" w:rsidR="00552833">
        <w:rPr>
          <w:rFonts w:ascii="Times New Roman" w:hAnsi="Times New Roman"/>
        </w:rPr>
        <w:t>in Custody</w:t>
      </w:r>
      <w:r w:rsidRPr="00E33727" w:rsidR="0086199C">
        <w:rPr>
          <w:rFonts w:ascii="Times New Roman" w:hAnsi="Times New Roman"/>
        </w:rPr>
        <w:t xml:space="preserve"> (</w:t>
      </w:r>
      <w:r w:rsidR="004E2B6F">
        <w:rPr>
          <w:rFonts w:ascii="Times New Roman" w:hAnsi="Times New Roman"/>
        </w:rPr>
        <w:t>N</w:t>
      </w:r>
      <w:r w:rsidRPr="00E33727" w:rsidR="0086199C">
        <w:rPr>
          <w:rFonts w:ascii="Times New Roman" w:hAnsi="Times New Roman"/>
        </w:rPr>
        <w:t>SY</w:t>
      </w:r>
      <w:r w:rsidRPr="00E33727" w:rsidR="00552833">
        <w:rPr>
          <w:rFonts w:ascii="Times New Roman" w:hAnsi="Times New Roman"/>
        </w:rPr>
        <w:t>C</w:t>
      </w:r>
      <w:r w:rsidRPr="00E33727" w:rsidR="003C7A26">
        <w:rPr>
          <w:rFonts w:ascii="Times New Roman" w:hAnsi="Times New Roman"/>
        </w:rPr>
        <w:t xml:space="preserve">), </w:t>
      </w:r>
      <w:r w:rsidR="009A5568">
        <w:rPr>
          <w:rFonts w:ascii="Times New Roman" w:hAnsi="Times New Roman"/>
        </w:rPr>
        <w:t>and</w:t>
      </w:r>
      <w:r w:rsidRPr="00E33727" w:rsidR="003C7A26">
        <w:rPr>
          <w:rFonts w:ascii="Times New Roman" w:hAnsi="Times New Roman"/>
        </w:rPr>
        <w:t xml:space="preserve"> </w:t>
      </w:r>
      <w:r w:rsidR="00155A97">
        <w:rPr>
          <w:rFonts w:ascii="Times New Roman" w:hAnsi="Times New Roman"/>
        </w:rPr>
        <w:t xml:space="preserve">the </w:t>
      </w:r>
      <w:r w:rsidRPr="00E33727" w:rsidR="003C7A26">
        <w:rPr>
          <w:rFonts w:ascii="Times New Roman" w:hAnsi="Times New Roman"/>
        </w:rPr>
        <w:t>Former Prisoner Survey (</w:t>
      </w:r>
      <w:r w:rsidRPr="00E33727" w:rsidR="00987D7A">
        <w:rPr>
          <w:rFonts w:ascii="Times New Roman" w:hAnsi="Times New Roman"/>
        </w:rPr>
        <w:t>FPS</w:t>
      </w:r>
      <w:r w:rsidR="00F56EAF">
        <w:rPr>
          <w:rFonts w:ascii="Times New Roman" w:hAnsi="Times New Roman"/>
        </w:rPr>
        <w:t>)</w:t>
      </w:r>
      <w:r w:rsidRPr="00E33727" w:rsidR="00D07C4B">
        <w:rPr>
          <w:rFonts w:ascii="Times New Roman" w:hAnsi="Times New Roman"/>
        </w:rPr>
        <w:t xml:space="preserve">. Due to the sensitive nature of </w:t>
      </w:r>
      <w:r w:rsidR="004E2B6F">
        <w:rPr>
          <w:rFonts w:ascii="Times New Roman" w:hAnsi="Times New Roman"/>
        </w:rPr>
        <w:t>sexual</w:t>
      </w:r>
      <w:r w:rsidRPr="00E33727" w:rsidR="00D07C4B">
        <w:rPr>
          <w:rFonts w:ascii="Times New Roman" w:hAnsi="Times New Roman"/>
        </w:rPr>
        <w:t xml:space="preserve"> victimization and potential reluctance to report </w:t>
      </w:r>
      <w:r w:rsidR="00F14413">
        <w:rPr>
          <w:rFonts w:ascii="Times New Roman" w:hAnsi="Times New Roman"/>
        </w:rPr>
        <w:t>sexual victimization</w:t>
      </w:r>
      <w:r w:rsidRPr="00E33727" w:rsidR="00D07C4B">
        <w:rPr>
          <w:rFonts w:ascii="Times New Roman" w:hAnsi="Times New Roman"/>
        </w:rPr>
        <w:t>, BJS will collect multiple measure</w:t>
      </w:r>
      <w:r w:rsidRPr="00E33727" w:rsidR="00314F9F">
        <w:rPr>
          <w:rFonts w:ascii="Times New Roman" w:hAnsi="Times New Roman"/>
        </w:rPr>
        <w:t>s</w:t>
      </w:r>
      <w:r w:rsidRPr="00E33727" w:rsidR="005C1019">
        <w:rPr>
          <w:rFonts w:ascii="Times New Roman" w:hAnsi="Times New Roman"/>
        </w:rPr>
        <w:t xml:space="preserve"> on the incidence and prevalence of </w:t>
      </w:r>
      <w:r w:rsidR="00F14413">
        <w:rPr>
          <w:rFonts w:ascii="Times New Roman" w:hAnsi="Times New Roman"/>
        </w:rPr>
        <w:t>sexual victimization</w:t>
      </w:r>
      <w:r w:rsidRPr="00E33727" w:rsidR="00314F9F">
        <w:rPr>
          <w:rFonts w:ascii="Times New Roman" w:hAnsi="Times New Roman"/>
        </w:rPr>
        <w:t xml:space="preserve">. </w:t>
      </w:r>
    </w:p>
    <w:p w:rsidR="0046610B" w:rsidP="00E441FA" w14:paraId="7053D98B" w14:textId="77777777">
      <w:pPr>
        <w:widowControl/>
        <w:kinsoku w:val="0"/>
        <w:overflowPunct w:val="0"/>
        <w:ind w:left="720" w:hanging="720"/>
        <w:rPr>
          <w:rFonts w:ascii="Times New Roman" w:hAnsi="Times New Roman"/>
        </w:rPr>
      </w:pPr>
    </w:p>
    <w:p w:rsidR="002340EB" w:rsidP="00E441FA" w14:paraId="5BCD979A" w14:textId="41229131">
      <w:pPr>
        <w:widowControl/>
        <w:kinsoku w:val="0"/>
        <w:overflowPunct w:val="0"/>
        <w:ind w:left="720" w:hanging="720"/>
        <w:rPr>
          <w:rFonts w:ascii="Times New Roman" w:hAnsi="Times New Roman"/>
        </w:rPr>
      </w:pPr>
      <w:r>
        <w:rPr>
          <w:rFonts w:ascii="Times New Roman" w:hAnsi="Times New Roman"/>
        </w:rPr>
        <w:tab/>
      </w:r>
      <w:r w:rsidRPr="00B7340D" w:rsidR="00B7340D">
        <w:rPr>
          <w:rFonts w:ascii="Times New Roman" w:hAnsi="Times New Roman"/>
        </w:rPr>
        <w:t xml:space="preserve">These collections are independent and not directly comparable; however, the collections provide various measures of the prevalence and characteristics of sexual victimization in correctional facilities. The SSV series collects administrative data about incidents of sexual victimization reported to and investigated by adult and juvenile correctional authorities, as well as characteristics of substantiated incidents. The NIS collects information on sexual victimization self-reported by inmates held in adult correctional facilities, both jails and prisons. NSYC gathers self-reported sexual victimization data from juveniles in juvenile correctional facilities. The FPS measures allegations of </w:t>
      </w:r>
      <w:r w:rsidR="00F14413">
        <w:rPr>
          <w:rFonts w:ascii="Times New Roman" w:hAnsi="Times New Roman"/>
        </w:rPr>
        <w:t>sexual victimization</w:t>
      </w:r>
      <w:r w:rsidRPr="00B7340D" w:rsidR="00B7340D">
        <w:rPr>
          <w:rFonts w:ascii="Times New Roman" w:hAnsi="Times New Roman"/>
        </w:rPr>
        <w:t xml:space="preserve"> experienced during the respondent</w:t>
      </w:r>
      <w:r w:rsidRPr="00B7340D" w:rsidR="00B7340D">
        <w:rPr>
          <w:rFonts w:ascii="Times New Roman" w:hAnsi="Times New Roman" w:hint="eastAsia"/>
        </w:rPr>
        <w:t>’</w:t>
      </w:r>
      <w:r w:rsidRPr="00B7340D" w:rsidR="00B7340D">
        <w:rPr>
          <w:rFonts w:ascii="Times New Roman" w:hAnsi="Times New Roman"/>
        </w:rPr>
        <w:t xml:space="preserve">s last incarceration, as reported by former inmates on active supervision. </w:t>
      </w:r>
      <w:r w:rsidR="00BD723E">
        <w:rPr>
          <w:rFonts w:ascii="Times New Roman" w:hAnsi="Times New Roman"/>
        </w:rPr>
        <w:t xml:space="preserve"> </w:t>
      </w:r>
    </w:p>
    <w:p w:rsidR="003A5BDE" w:rsidP="00E441FA" w14:paraId="793DD8F7" w14:textId="77777777">
      <w:pPr>
        <w:widowControl/>
        <w:kinsoku w:val="0"/>
        <w:overflowPunct w:val="0"/>
        <w:ind w:left="720" w:hanging="720"/>
        <w:rPr>
          <w:rFonts w:ascii="Times New Roman" w:hAnsi="Times New Roman"/>
        </w:rPr>
      </w:pPr>
    </w:p>
    <w:p w:rsidR="003A5BDE" w:rsidP="00353614" w14:paraId="54B97CC2" w14:textId="77777777">
      <w:pPr>
        <w:kinsoku w:val="0"/>
        <w:overflowPunct w:val="0"/>
        <w:ind w:left="720"/>
      </w:pPr>
      <w:r>
        <w:t xml:space="preserve">The NIS has been conducted three times, </w:t>
      </w:r>
      <w:r w:rsidRPr="00D50AD5">
        <w:t>in 2007</w:t>
      </w:r>
      <w:r>
        <w:t xml:space="preserve"> (NIS-1), </w:t>
      </w:r>
      <w:r w:rsidRPr="00D50AD5">
        <w:t>in 2008–09</w:t>
      </w:r>
      <w:r>
        <w:t xml:space="preserve"> (NIS-2), and</w:t>
      </w:r>
      <w:r w:rsidRPr="00D50AD5">
        <w:t xml:space="preserve"> in 2011–12</w:t>
      </w:r>
      <w:r>
        <w:t xml:space="preserve"> (NIS-3)</w:t>
      </w:r>
      <w:r w:rsidRPr="00D50AD5">
        <w:t>. RTI International</w:t>
      </w:r>
      <w:r>
        <w:t xml:space="preserve"> served as the BJS data collection agent for all three rounds of the survey. Each iteration of NIS was conducted in </w:t>
      </w:r>
      <w:r w:rsidRPr="00D50AD5">
        <w:t xml:space="preserve">at least one facility in all 50 states and the District of Columbia. In each </w:t>
      </w:r>
      <w:r>
        <w:t>iteration of the survey</w:t>
      </w:r>
      <w:r w:rsidRPr="00D50AD5">
        <w:t xml:space="preserve">, inmates completed the survey using an audio computer-assisted self-interview (ACASI), whereby they heard questions and instructions via headphones and responded </w:t>
      </w:r>
      <w:r>
        <w:t xml:space="preserve">to the survey items </w:t>
      </w:r>
      <w:r w:rsidRPr="00D50AD5">
        <w:t>via a touch-screen</w:t>
      </w:r>
      <w:r>
        <w:t xml:space="preserve"> interface</w:t>
      </w:r>
      <w:r w:rsidRPr="00D50AD5">
        <w:t xml:space="preserve">. </w:t>
      </w:r>
      <w:r w:rsidR="00A7187E">
        <w:t>The three previous iterations of NIS were conducted in both prisons and jails concurrently. Aggregating across the prisons and jails samples in each year, t</w:t>
      </w:r>
      <w:r w:rsidRPr="00D50AD5">
        <w:t>he 2007 NIS (NI</w:t>
      </w:r>
      <w:r w:rsidR="00A7187E">
        <w:t>S-1) completed 63,817 interviews</w:t>
      </w:r>
      <w:r w:rsidRPr="00D50AD5">
        <w:t>, the 2008-09 NIS (NIS-2) completed 81,566 interviews, and the 2011-12 NIS (NIS-3) completed 92,449 interviews.</w:t>
      </w:r>
    </w:p>
    <w:p w:rsidR="003A5BDE" w:rsidRPr="001569FB" w:rsidP="00353614" w14:paraId="6AF3F039" w14:textId="77777777">
      <w:pPr>
        <w:kinsoku w:val="0"/>
        <w:overflowPunct w:val="0"/>
        <w:ind w:left="720"/>
      </w:pPr>
    </w:p>
    <w:p w:rsidR="003A5BDE" w:rsidRPr="001569FB" w:rsidP="00353614" w14:paraId="2B539B11" w14:textId="77777777">
      <w:pPr>
        <w:kinsoku w:val="0"/>
        <w:overflowPunct w:val="0"/>
        <w:ind w:left="720"/>
      </w:pPr>
      <w:r w:rsidRPr="001569FB">
        <w:t xml:space="preserve">BJS published survey findings </w:t>
      </w:r>
      <w:r>
        <w:t xml:space="preserve">from NIS-3 </w:t>
      </w:r>
      <w:r w:rsidRPr="001569FB">
        <w:t xml:space="preserve">in </w:t>
      </w:r>
      <w:r>
        <w:t>May 2013</w:t>
      </w:r>
      <w:r w:rsidRPr="001569FB">
        <w:t>, including the following:</w:t>
      </w:r>
    </w:p>
    <w:p w:rsidR="003A5BDE" w:rsidRPr="001569FB" w:rsidP="00353614" w14:paraId="4170A56E" w14:textId="77777777">
      <w:pPr>
        <w:kinsoku w:val="0"/>
        <w:overflowPunct w:val="0"/>
        <w:ind w:left="1440"/>
      </w:pPr>
    </w:p>
    <w:p w:rsidR="003A5BDE" w:rsidP="00353614" w14:paraId="19874707" w14:textId="77777777">
      <w:pPr>
        <w:widowControl/>
        <w:numPr>
          <w:ilvl w:val="0"/>
          <w:numId w:val="21"/>
        </w:numPr>
        <w:kinsoku w:val="0"/>
        <w:overflowPunct w:val="0"/>
      </w:pPr>
      <w:r>
        <w:t xml:space="preserve">An estimated 4.0% of state and federal prison inmates reported experiencing one or more incidents of sexual victimization by another inmate or facility staff in the past 12 months or since admission to the facility, if less than 12 months. </w:t>
      </w:r>
    </w:p>
    <w:p w:rsidR="003A5BDE" w:rsidP="00353614" w14:paraId="75BC97C1" w14:textId="77777777">
      <w:pPr>
        <w:widowControl/>
        <w:numPr>
          <w:ilvl w:val="0"/>
          <w:numId w:val="21"/>
        </w:numPr>
        <w:kinsoku w:val="0"/>
        <w:overflowPunct w:val="0"/>
      </w:pPr>
      <w:r>
        <w:t>Among state and federal prison inmates, 2.0% (or an estimated 29,300 prisoners) reported an incident [of sexual victimization] involving another inmate, 2.4% (34,100) reported an incident involving facility staff, and 0.4% (5,500) reported both an incident by another inmate and staff.</w:t>
      </w:r>
    </w:p>
    <w:p w:rsidR="003A5BDE" w:rsidP="00353614" w14:paraId="5F16BA80" w14:textId="4D647CFB">
      <w:pPr>
        <w:widowControl/>
        <w:numPr>
          <w:ilvl w:val="0"/>
          <w:numId w:val="21"/>
        </w:numPr>
        <w:kinsoku w:val="0"/>
        <w:overflowPunct w:val="0"/>
      </w:pPr>
      <w:r>
        <w:t>Juveniles ages 16 to 17 held in adult prisons and jails did not have significantly higher rates of sexual victimization than adult inmates. An estimated 1.8% of juveniles ages 16 to 17 held in prisons and jails reported being victimized by another inmate, compared to 2.0% of adults in prisons and 1.6% of adults in jails. An estimated 3.2% of juveniles ages 16 to 17 held in prisons and jails reported experiencing staff sexual misconduct. Though higher, these rates were not statistically different from the 2.4% of adults in prisons and 1.8% of adults in jails.</w:t>
      </w:r>
    </w:p>
    <w:p w:rsidR="003A5BDE" w:rsidP="00353614" w14:paraId="05FDB637" w14:textId="77777777">
      <w:pPr>
        <w:widowControl/>
        <w:numPr>
          <w:ilvl w:val="0"/>
          <w:numId w:val="21"/>
        </w:numPr>
        <w:kinsoku w:val="0"/>
        <w:overflowPunct w:val="0"/>
      </w:pPr>
      <w:r>
        <w:t>Prison inmates with serious mental illness reported high rates of inmate-on-inmate sexual victimization – 6.3% versus 0.7% for inmates with no indication of mental illness. Similar differences were reported by jail inmates – 3.6% versus 0.7%.</w:t>
      </w:r>
    </w:p>
    <w:p w:rsidR="003A5BDE" w:rsidP="006E5E80" w14:paraId="71441D2A" w14:textId="77777777">
      <w:pPr>
        <w:widowControl/>
        <w:numPr>
          <w:ilvl w:val="0"/>
          <w:numId w:val="21"/>
        </w:numPr>
        <w:kinsoku w:val="0"/>
        <w:overflowPunct w:val="0"/>
      </w:pPr>
      <w:r>
        <w:t>Among those</w:t>
      </w:r>
      <w:r w:rsidR="006E5E80">
        <w:t xml:space="preserve"> who reported their sexual orientation as gay, lesbian, bisexual, or other</w:t>
      </w:r>
      <w:r>
        <w:t>, 12.2% of prisoners and 8.5% of jail inmates reported being sexually victimized by another inmate; 5.4% of prisoners and 4.3% of jail inmates reported being victimized by staff.</w:t>
      </w:r>
    </w:p>
    <w:p w:rsidR="003A5BDE" w:rsidP="00353614" w14:paraId="5D1FD582" w14:textId="77777777">
      <w:pPr>
        <w:ind w:left="720"/>
        <w:rPr>
          <w:i/>
          <w:color w:val="000000" w:themeColor="text1"/>
        </w:rPr>
      </w:pPr>
    </w:p>
    <w:p w:rsidR="003A5BDE" w:rsidRPr="00353614" w:rsidP="00353614" w14:paraId="294EC2CE" w14:textId="77777777">
      <w:pPr>
        <w:ind w:left="720"/>
        <w:rPr>
          <w:i/>
          <w:color w:val="000000" w:themeColor="text1"/>
        </w:rPr>
      </w:pPr>
      <w:r w:rsidRPr="00353614">
        <w:rPr>
          <w:i/>
          <w:color w:val="000000" w:themeColor="text1"/>
        </w:rPr>
        <w:t>Current survey implementation</w:t>
      </w:r>
    </w:p>
    <w:p w:rsidR="003A5BDE" w:rsidP="00353614" w14:paraId="4D9425DD" w14:textId="77777777">
      <w:pPr>
        <w:ind w:left="720"/>
        <w:rPr>
          <w:color w:val="000000" w:themeColor="text1"/>
        </w:rPr>
      </w:pPr>
    </w:p>
    <w:p w:rsidR="003D41F2" w:rsidP="00353614" w14:paraId="477D5EA2" w14:textId="76A976C5">
      <w:pPr>
        <w:widowControl/>
        <w:kinsoku w:val="0"/>
        <w:overflowPunct w:val="0"/>
        <w:ind w:left="720"/>
        <w:rPr>
          <w:rFonts w:ascii="Times New Roman" w:hAnsi="Times New Roman"/>
        </w:rPr>
      </w:pPr>
      <w:r>
        <w:rPr>
          <w:color w:val="000000" w:themeColor="text1"/>
        </w:rPr>
        <w:t>For the fourth iteration of the National Inmate Survey, BJS made the decision to split the NIS administration into two different awards—one for administering the survey in prisons (</w:t>
      </w:r>
      <w:r w:rsidR="006E5E80">
        <w:rPr>
          <w:color w:val="000000" w:themeColor="text1"/>
        </w:rPr>
        <w:t>NIS-4P</w:t>
      </w:r>
      <w:r>
        <w:rPr>
          <w:color w:val="000000" w:themeColor="text1"/>
        </w:rPr>
        <w:t xml:space="preserve">), and the other for administering the survey in jails. </w:t>
      </w:r>
      <w:r w:rsidRPr="00E33727" w:rsidR="000977C8">
        <w:rPr>
          <w:rFonts w:ascii="Times New Roman" w:hAnsi="Times New Roman"/>
        </w:rPr>
        <w:t>This submission is to seek clearan</w:t>
      </w:r>
      <w:r w:rsidRPr="00E33727" w:rsidR="00987D7A">
        <w:rPr>
          <w:rFonts w:ascii="Times New Roman" w:hAnsi="Times New Roman"/>
        </w:rPr>
        <w:t xml:space="preserve">ce for the </w:t>
      </w:r>
      <w:r w:rsidR="006E5E80">
        <w:rPr>
          <w:rFonts w:ascii="Times New Roman" w:hAnsi="Times New Roman"/>
        </w:rPr>
        <w:t>NIS-4P</w:t>
      </w:r>
      <w:r w:rsidRPr="00E33727" w:rsidR="000977C8">
        <w:rPr>
          <w:rFonts w:ascii="Times New Roman" w:hAnsi="Times New Roman"/>
        </w:rPr>
        <w:t>.</w:t>
      </w:r>
      <w:r w:rsidRPr="00E33727" w:rsidR="004703DD">
        <w:rPr>
          <w:rFonts w:ascii="Times New Roman" w:hAnsi="Times New Roman"/>
        </w:rPr>
        <w:t xml:space="preserve"> </w:t>
      </w:r>
      <w:r w:rsidRPr="00E33727" w:rsidR="000977C8">
        <w:rPr>
          <w:rFonts w:ascii="Times New Roman" w:hAnsi="Times New Roman"/>
        </w:rPr>
        <w:t xml:space="preserve">This is </w:t>
      </w:r>
      <w:r w:rsidRPr="00E33727" w:rsidR="00C5640B">
        <w:rPr>
          <w:rFonts w:ascii="Times New Roman" w:hAnsi="Times New Roman"/>
        </w:rPr>
        <w:t xml:space="preserve">a self-report survey administered to inmates held in adult </w:t>
      </w:r>
      <w:r w:rsidR="00BE0C47">
        <w:rPr>
          <w:rFonts w:ascii="Times New Roman" w:hAnsi="Times New Roman"/>
        </w:rPr>
        <w:t xml:space="preserve">prison </w:t>
      </w:r>
      <w:r w:rsidRPr="00E33727" w:rsidR="00C5640B">
        <w:rPr>
          <w:rFonts w:ascii="Times New Roman" w:hAnsi="Times New Roman"/>
        </w:rPr>
        <w:t xml:space="preserve">correctional facilities. </w:t>
      </w:r>
      <w:r w:rsidRPr="00E33727" w:rsidR="00053D8C">
        <w:rPr>
          <w:rFonts w:ascii="Times New Roman" w:hAnsi="Times New Roman"/>
        </w:rPr>
        <w:t>BJS has a cooperative agreement with R</w:t>
      </w:r>
      <w:r w:rsidR="00B366F4">
        <w:rPr>
          <w:rFonts w:ascii="Times New Roman" w:hAnsi="Times New Roman"/>
        </w:rPr>
        <w:t>TI International</w:t>
      </w:r>
      <w:r w:rsidRPr="00E33727" w:rsidR="00053D8C">
        <w:rPr>
          <w:rFonts w:ascii="Times New Roman" w:hAnsi="Times New Roman"/>
        </w:rPr>
        <w:t xml:space="preserve"> (RTI) to collect data for the </w:t>
      </w:r>
      <w:r w:rsidR="006E5E80">
        <w:rPr>
          <w:rFonts w:ascii="Times New Roman" w:hAnsi="Times New Roman"/>
        </w:rPr>
        <w:t>NIS-4P</w:t>
      </w:r>
      <w:r w:rsidRPr="00E33727" w:rsidR="00053D8C">
        <w:rPr>
          <w:rFonts w:ascii="Times New Roman" w:hAnsi="Times New Roman"/>
        </w:rPr>
        <w:t>.</w:t>
      </w:r>
      <w:r w:rsidR="00053D8C">
        <w:rPr>
          <w:rFonts w:ascii="Times New Roman" w:hAnsi="Times New Roman"/>
        </w:rPr>
        <w:t xml:space="preserve"> </w:t>
      </w:r>
    </w:p>
    <w:p w:rsidR="003D41F2" w:rsidRPr="00DF0031" w:rsidP="00353614" w14:paraId="2FA45467" w14:textId="77777777">
      <w:pPr>
        <w:widowControl/>
        <w:kinsoku w:val="0"/>
        <w:overflowPunct w:val="0"/>
        <w:ind w:left="720"/>
        <w:rPr>
          <w:rFonts w:ascii="Times New Roman" w:hAnsi="Times New Roman"/>
        </w:rPr>
      </w:pPr>
    </w:p>
    <w:p w:rsidR="005B50D8" w:rsidRPr="00DF0031" w:rsidP="00353614" w14:paraId="4E46CE4E" w14:textId="77777777">
      <w:pPr>
        <w:widowControl/>
        <w:kinsoku w:val="0"/>
        <w:overflowPunct w:val="0"/>
        <w:ind w:left="720"/>
        <w:rPr>
          <w:rFonts w:ascii="Times New Roman" w:hAnsi="Times New Roman"/>
        </w:rPr>
      </w:pPr>
      <w:r w:rsidRPr="003D41F2">
        <w:rPr>
          <w:rFonts w:ascii="Times New Roman" w:hAnsi="Times New Roman"/>
        </w:rPr>
        <w:t xml:space="preserve">Due to the sensitive nature of the topic, BJS </w:t>
      </w:r>
      <w:r w:rsidRPr="003D41F2" w:rsidR="00053D8C">
        <w:rPr>
          <w:rFonts w:ascii="Times New Roman" w:hAnsi="Times New Roman"/>
        </w:rPr>
        <w:t>has</w:t>
      </w:r>
      <w:r w:rsidRPr="003D41F2">
        <w:rPr>
          <w:rFonts w:ascii="Times New Roman" w:hAnsi="Times New Roman"/>
        </w:rPr>
        <w:t xml:space="preserve"> undertaken several precautions to maximize confidentiality</w:t>
      </w:r>
      <w:r w:rsidR="0062617A">
        <w:rPr>
          <w:rFonts w:ascii="Times New Roman" w:hAnsi="Times New Roman"/>
        </w:rPr>
        <w:t xml:space="preserve"> and ensure inmates understand </w:t>
      </w:r>
      <w:r w:rsidR="005775D5">
        <w:rPr>
          <w:rFonts w:ascii="Times New Roman" w:hAnsi="Times New Roman"/>
        </w:rPr>
        <w:t xml:space="preserve">the terms of </w:t>
      </w:r>
      <w:r w:rsidR="0062617A">
        <w:rPr>
          <w:rFonts w:ascii="Times New Roman" w:hAnsi="Times New Roman"/>
        </w:rPr>
        <w:t>participation</w:t>
      </w:r>
      <w:r w:rsidRPr="00DF0031">
        <w:rPr>
          <w:rFonts w:ascii="Times New Roman" w:hAnsi="Times New Roman"/>
        </w:rPr>
        <w:t xml:space="preserve">. </w:t>
      </w:r>
    </w:p>
    <w:p w:rsidR="005B50D8" w:rsidRPr="003D41F2" w:rsidP="005B50D8" w14:paraId="0D656CD7" w14:textId="77777777">
      <w:pPr>
        <w:widowControl/>
        <w:kinsoku w:val="0"/>
        <w:overflowPunct w:val="0"/>
        <w:ind w:left="720"/>
        <w:rPr>
          <w:rFonts w:ascii="Times New Roman" w:hAnsi="Times New Roman"/>
        </w:rPr>
      </w:pPr>
    </w:p>
    <w:p w:rsidR="003D41F2" w:rsidRPr="00353614" w:rsidP="005B50D8" w14:paraId="070D3A2B" w14:textId="77777777">
      <w:pPr>
        <w:pStyle w:val="msolistparagraph"/>
        <w:rPr>
          <w:rFonts w:ascii="Times New Roman" w:hAnsi="Times New Roman"/>
          <w:sz w:val="24"/>
          <w:szCs w:val="24"/>
          <w:u w:val="single"/>
        </w:rPr>
      </w:pPr>
      <w:r>
        <w:rPr>
          <w:rFonts w:ascii="Times New Roman" w:hAnsi="Times New Roman"/>
          <w:sz w:val="24"/>
          <w:szCs w:val="24"/>
          <w:u w:val="single"/>
        </w:rPr>
        <w:t>Randomized survey instrumentation</w:t>
      </w:r>
    </w:p>
    <w:p w:rsidR="005B50D8" w:rsidRPr="003D41F2" w:rsidP="005B50D8" w14:paraId="217D30BB" w14:textId="2074F803">
      <w:pPr>
        <w:pStyle w:val="msolistparagraph"/>
        <w:rPr>
          <w:rFonts w:ascii="Times New Roman" w:hAnsi="Times New Roman"/>
          <w:sz w:val="24"/>
          <w:szCs w:val="24"/>
        </w:rPr>
      </w:pPr>
      <w:r>
        <w:rPr>
          <w:rFonts w:ascii="Times New Roman" w:hAnsi="Times New Roman"/>
          <w:sz w:val="24"/>
          <w:szCs w:val="24"/>
        </w:rPr>
        <w:t>To</w:t>
      </w:r>
      <w:r w:rsidRPr="00DF0031">
        <w:rPr>
          <w:rFonts w:ascii="Times New Roman" w:hAnsi="Times New Roman"/>
          <w:sz w:val="24"/>
          <w:szCs w:val="24"/>
        </w:rPr>
        <w:t xml:space="preserve"> protect the confidentiality of all participating inmates, the </w:t>
      </w:r>
      <w:r w:rsidR="006E5E80">
        <w:rPr>
          <w:rFonts w:ascii="Times New Roman" w:hAnsi="Times New Roman"/>
          <w:sz w:val="24"/>
          <w:szCs w:val="24"/>
        </w:rPr>
        <w:t>NIS-4P</w:t>
      </w:r>
      <w:r w:rsidRPr="00F14413">
        <w:rPr>
          <w:rFonts w:ascii="Times New Roman" w:hAnsi="Times New Roman"/>
          <w:sz w:val="24"/>
          <w:szCs w:val="24"/>
        </w:rPr>
        <w:t xml:space="preserve"> begins with core questions and then </w:t>
      </w:r>
      <w:r w:rsidRPr="003D41F2">
        <w:rPr>
          <w:rFonts w:ascii="Times New Roman" w:hAnsi="Times New Roman"/>
          <w:sz w:val="24"/>
          <w:szCs w:val="24"/>
        </w:rPr>
        <w:t>randomizes respondents to one of two survey instruments (see graphic on p</w:t>
      </w:r>
      <w:r w:rsidR="00A13391">
        <w:rPr>
          <w:rFonts w:ascii="Times New Roman" w:hAnsi="Times New Roman"/>
          <w:sz w:val="24"/>
          <w:szCs w:val="24"/>
        </w:rPr>
        <w:t>age 5</w:t>
      </w:r>
      <w:r w:rsidRPr="00DF0031">
        <w:rPr>
          <w:rFonts w:ascii="Times New Roman" w:hAnsi="Times New Roman"/>
          <w:sz w:val="24"/>
          <w:szCs w:val="24"/>
        </w:rPr>
        <w:t>). One survey instrument</w:t>
      </w:r>
      <w:r w:rsidRPr="00F14413" w:rsidR="00133D15">
        <w:rPr>
          <w:rFonts w:ascii="Times New Roman" w:hAnsi="Times New Roman"/>
          <w:sz w:val="24"/>
          <w:szCs w:val="24"/>
        </w:rPr>
        <w:t>—the altern</w:t>
      </w:r>
      <w:r w:rsidRPr="003D41F2" w:rsidR="00133D15">
        <w:rPr>
          <w:rFonts w:ascii="Times New Roman" w:hAnsi="Times New Roman"/>
          <w:sz w:val="24"/>
          <w:szCs w:val="24"/>
        </w:rPr>
        <w:t xml:space="preserve">ative survey instrument—is </w:t>
      </w:r>
      <w:r w:rsidRPr="003D41F2">
        <w:rPr>
          <w:rFonts w:ascii="Times New Roman" w:hAnsi="Times New Roman"/>
          <w:sz w:val="24"/>
          <w:szCs w:val="24"/>
        </w:rPr>
        <w:t xml:space="preserve">allocated to </w:t>
      </w:r>
      <w:r w:rsidRPr="003D41F2" w:rsidR="00D82007">
        <w:rPr>
          <w:rFonts w:ascii="Times New Roman" w:hAnsi="Times New Roman"/>
          <w:sz w:val="24"/>
          <w:szCs w:val="24"/>
        </w:rPr>
        <w:t>5</w:t>
      </w:r>
      <w:r w:rsidRPr="003D41F2">
        <w:rPr>
          <w:rFonts w:ascii="Times New Roman" w:hAnsi="Times New Roman"/>
          <w:sz w:val="24"/>
          <w:szCs w:val="24"/>
        </w:rPr>
        <w:t>% of respondents</w:t>
      </w:r>
      <w:r w:rsidRPr="003D41F2" w:rsidR="00133D15">
        <w:rPr>
          <w:rFonts w:ascii="Times New Roman" w:hAnsi="Times New Roman"/>
          <w:sz w:val="24"/>
          <w:szCs w:val="24"/>
        </w:rPr>
        <w:t xml:space="preserve"> and</w:t>
      </w:r>
      <w:r w:rsidRPr="003D41F2">
        <w:rPr>
          <w:rFonts w:ascii="Times New Roman" w:hAnsi="Times New Roman"/>
          <w:sz w:val="24"/>
          <w:szCs w:val="24"/>
        </w:rPr>
        <w:t xml:space="preserve"> includes a second core set of questions on </w:t>
      </w:r>
      <w:r w:rsidRPr="003D41F2" w:rsidR="00B366F4">
        <w:rPr>
          <w:rFonts w:ascii="Times New Roman" w:hAnsi="Times New Roman"/>
          <w:sz w:val="24"/>
          <w:szCs w:val="24"/>
        </w:rPr>
        <w:t>activities within the facility, visitors and outside contact,</w:t>
      </w:r>
      <w:r w:rsidR="00353614">
        <w:rPr>
          <w:rFonts w:ascii="Times New Roman" w:hAnsi="Times New Roman"/>
          <w:sz w:val="24"/>
          <w:szCs w:val="24"/>
        </w:rPr>
        <w:t xml:space="preserve"> </w:t>
      </w:r>
      <w:r w:rsidRPr="003D41F2" w:rsidR="006234EE">
        <w:rPr>
          <w:rFonts w:ascii="Times New Roman" w:hAnsi="Times New Roman"/>
          <w:sz w:val="24"/>
          <w:szCs w:val="24"/>
        </w:rPr>
        <w:t>facility climate</w:t>
      </w:r>
      <w:r w:rsidRPr="003D41F2" w:rsidR="00133D15">
        <w:rPr>
          <w:rFonts w:ascii="Times New Roman" w:hAnsi="Times New Roman"/>
          <w:sz w:val="24"/>
          <w:szCs w:val="24"/>
        </w:rPr>
        <w:t>,</w:t>
      </w:r>
      <w:r w:rsidRPr="003D41F2" w:rsidR="006234EE">
        <w:rPr>
          <w:rFonts w:ascii="Times New Roman" w:hAnsi="Times New Roman"/>
          <w:sz w:val="24"/>
          <w:szCs w:val="24"/>
        </w:rPr>
        <w:t xml:space="preserve"> and childhood experiences</w:t>
      </w:r>
      <w:r w:rsidR="009F36FF">
        <w:rPr>
          <w:rFonts w:ascii="Times New Roman" w:hAnsi="Times New Roman"/>
          <w:sz w:val="24"/>
          <w:szCs w:val="24"/>
        </w:rPr>
        <w:t>.</w:t>
      </w:r>
      <w:r w:rsidRPr="003D41F2">
        <w:rPr>
          <w:rFonts w:ascii="Times New Roman" w:hAnsi="Times New Roman"/>
          <w:sz w:val="24"/>
          <w:szCs w:val="24"/>
        </w:rPr>
        <w:t xml:space="preserve"> The other survey instrument</w:t>
      </w:r>
      <w:r w:rsidRPr="003D41F2" w:rsidR="00133D15">
        <w:rPr>
          <w:rFonts w:ascii="Times New Roman" w:hAnsi="Times New Roman"/>
          <w:sz w:val="24"/>
          <w:szCs w:val="24"/>
        </w:rPr>
        <w:t>—the sexual victimization survey</w:t>
      </w:r>
      <w:r w:rsidRPr="003D41F2" w:rsidR="003D41F2">
        <w:rPr>
          <w:rFonts w:ascii="Times New Roman" w:hAnsi="Times New Roman"/>
          <w:sz w:val="24"/>
          <w:szCs w:val="24"/>
        </w:rPr>
        <w:t>—is</w:t>
      </w:r>
      <w:r w:rsidRPr="003D41F2">
        <w:rPr>
          <w:rFonts w:ascii="Times New Roman" w:hAnsi="Times New Roman"/>
          <w:sz w:val="24"/>
          <w:szCs w:val="24"/>
        </w:rPr>
        <w:t xml:space="preserve"> allocated to 9</w:t>
      </w:r>
      <w:r w:rsidRPr="003D41F2" w:rsidR="00D82007">
        <w:rPr>
          <w:rFonts w:ascii="Times New Roman" w:hAnsi="Times New Roman"/>
          <w:sz w:val="24"/>
          <w:szCs w:val="24"/>
        </w:rPr>
        <w:t>5</w:t>
      </w:r>
      <w:r w:rsidRPr="003D41F2">
        <w:rPr>
          <w:rFonts w:ascii="Times New Roman" w:hAnsi="Times New Roman"/>
          <w:sz w:val="24"/>
          <w:szCs w:val="24"/>
        </w:rPr>
        <w:t>% of respondents</w:t>
      </w:r>
      <w:r w:rsidRPr="003D41F2" w:rsidR="00133D15">
        <w:rPr>
          <w:rFonts w:ascii="Times New Roman" w:hAnsi="Times New Roman"/>
          <w:sz w:val="24"/>
          <w:szCs w:val="24"/>
        </w:rPr>
        <w:t xml:space="preserve"> and</w:t>
      </w:r>
      <w:r w:rsidRPr="003D41F2">
        <w:rPr>
          <w:rFonts w:ascii="Times New Roman" w:hAnsi="Times New Roman"/>
          <w:sz w:val="24"/>
          <w:szCs w:val="24"/>
        </w:rPr>
        <w:t xml:space="preserve"> includes a core set </w:t>
      </w:r>
      <w:r w:rsidR="00F56EAF">
        <w:rPr>
          <w:rFonts w:ascii="Times New Roman" w:hAnsi="Times New Roman"/>
          <w:sz w:val="24"/>
          <w:szCs w:val="24"/>
        </w:rPr>
        <w:t xml:space="preserve">of </w:t>
      </w:r>
      <w:r w:rsidRPr="003D41F2">
        <w:rPr>
          <w:rFonts w:ascii="Times New Roman" w:hAnsi="Times New Roman"/>
          <w:sz w:val="24"/>
          <w:szCs w:val="24"/>
        </w:rPr>
        <w:t>questions on sexual victimization</w:t>
      </w:r>
      <w:r w:rsidRPr="003D41F2" w:rsidR="004E2B6F">
        <w:rPr>
          <w:rFonts w:ascii="Times New Roman" w:hAnsi="Times New Roman"/>
          <w:sz w:val="24"/>
          <w:szCs w:val="24"/>
        </w:rPr>
        <w:t>,</w:t>
      </w:r>
      <w:r w:rsidRPr="003D41F2" w:rsidR="006234EE">
        <w:rPr>
          <w:rFonts w:ascii="Times New Roman" w:hAnsi="Times New Roman"/>
          <w:sz w:val="24"/>
          <w:szCs w:val="24"/>
        </w:rPr>
        <w:t xml:space="preserve"> </w:t>
      </w:r>
      <w:r w:rsidRPr="003D41F2">
        <w:rPr>
          <w:rFonts w:ascii="Times New Roman" w:hAnsi="Times New Roman"/>
          <w:sz w:val="24"/>
          <w:szCs w:val="24"/>
        </w:rPr>
        <w:t>facility climate</w:t>
      </w:r>
      <w:r w:rsidRPr="003D41F2" w:rsidR="00B366F4">
        <w:rPr>
          <w:rFonts w:ascii="Times New Roman" w:hAnsi="Times New Roman"/>
          <w:sz w:val="24"/>
          <w:szCs w:val="24"/>
        </w:rPr>
        <w:t>, parental involvement, mental health</w:t>
      </w:r>
      <w:r w:rsidRPr="003D41F2" w:rsidR="00133D15">
        <w:rPr>
          <w:rFonts w:ascii="Times New Roman" w:hAnsi="Times New Roman"/>
          <w:sz w:val="24"/>
          <w:szCs w:val="24"/>
        </w:rPr>
        <w:t>,</w:t>
      </w:r>
      <w:r w:rsidRPr="003D41F2" w:rsidR="004E2B6F">
        <w:rPr>
          <w:rFonts w:ascii="Times New Roman" w:hAnsi="Times New Roman"/>
          <w:sz w:val="24"/>
          <w:szCs w:val="24"/>
        </w:rPr>
        <w:t xml:space="preserve"> and disability </w:t>
      </w:r>
      <w:r w:rsidRPr="003D41F2" w:rsidR="00133D15">
        <w:rPr>
          <w:rFonts w:ascii="Times New Roman" w:hAnsi="Times New Roman"/>
          <w:sz w:val="24"/>
          <w:szCs w:val="24"/>
        </w:rPr>
        <w:t>status</w:t>
      </w:r>
      <w:r w:rsidRPr="003D41F2" w:rsidR="004E2B6F">
        <w:rPr>
          <w:rFonts w:ascii="Times New Roman" w:hAnsi="Times New Roman"/>
          <w:sz w:val="24"/>
          <w:szCs w:val="24"/>
        </w:rPr>
        <w:t>. The</w:t>
      </w:r>
      <w:r w:rsidRPr="003D41F2" w:rsidR="00B366F4">
        <w:rPr>
          <w:rFonts w:ascii="Times New Roman" w:hAnsi="Times New Roman"/>
          <w:sz w:val="24"/>
          <w:szCs w:val="24"/>
        </w:rPr>
        <w:t xml:space="preserve"> consent form</w:t>
      </w:r>
      <w:r w:rsidRPr="003D41F2" w:rsidR="00BB7FA7">
        <w:rPr>
          <w:rFonts w:ascii="Times New Roman" w:hAnsi="Times New Roman"/>
          <w:sz w:val="24"/>
          <w:szCs w:val="24"/>
        </w:rPr>
        <w:t>, provided to inmate respondents prior to survey administration,</w:t>
      </w:r>
      <w:r w:rsidRPr="003D41F2" w:rsidR="00B366F4">
        <w:rPr>
          <w:rFonts w:ascii="Times New Roman" w:hAnsi="Times New Roman"/>
          <w:sz w:val="24"/>
          <w:szCs w:val="24"/>
        </w:rPr>
        <w:t xml:space="preserve"> includes a description of the two surveys and </w:t>
      </w:r>
      <w:r w:rsidRPr="003D41F2" w:rsidR="008A624B">
        <w:rPr>
          <w:rFonts w:ascii="Times New Roman" w:hAnsi="Times New Roman"/>
          <w:sz w:val="24"/>
          <w:szCs w:val="24"/>
        </w:rPr>
        <w:t xml:space="preserve">indicates that only the inmate will know which survey is administered. </w:t>
      </w:r>
      <w:r w:rsidRPr="003D41F2">
        <w:rPr>
          <w:rFonts w:ascii="Times New Roman" w:hAnsi="Times New Roman"/>
          <w:sz w:val="24"/>
          <w:szCs w:val="24"/>
        </w:rPr>
        <w:t>This effort offers a layer of protection to the respondents, as correctional staff, other inmates, and field staff will not know which questionnaire the respondent received</w:t>
      </w:r>
      <w:r w:rsidRPr="003D41F2" w:rsidR="00B76198">
        <w:rPr>
          <w:rFonts w:ascii="Times New Roman" w:hAnsi="Times New Roman"/>
          <w:sz w:val="24"/>
          <w:szCs w:val="24"/>
        </w:rPr>
        <w:t>, as that decision is randomized within the ACASI survey administration environment</w:t>
      </w:r>
      <w:r w:rsidRPr="003D41F2">
        <w:rPr>
          <w:rFonts w:ascii="Times New Roman" w:hAnsi="Times New Roman"/>
          <w:sz w:val="24"/>
          <w:szCs w:val="24"/>
        </w:rPr>
        <w:t>.</w:t>
      </w:r>
    </w:p>
    <w:p w:rsidR="003D41F2" w:rsidRPr="00353614" w:rsidP="005B50D8" w14:paraId="5AC336BF" w14:textId="77777777">
      <w:pPr>
        <w:pStyle w:val="msolistparagraph"/>
        <w:rPr>
          <w:rFonts w:ascii="Times New Roman" w:hAnsi="Times New Roman"/>
          <w:sz w:val="24"/>
          <w:szCs w:val="24"/>
        </w:rPr>
      </w:pPr>
    </w:p>
    <w:p w:rsidR="003D41F2" w:rsidP="005B50D8" w14:paraId="0E181BCD" w14:textId="77777777">
      <w:pPr>
        <w:pStyle w:val="msolistparagraph"/>
        <w:rPr>
          <w:rFonts w:ascii="Times New Roman" w:hAnsi="Times New Roman"/>
          <w:sz w:val="24"/>
          <w:szCs w:val="24"/>
        </w:rPr>
      </w:pPr>
      <w:r>
        <w:rPr>
          <w:rFonts w:ascii="Times New Roman" w:hAnsi="Times New Roman"/>
          <w:sz w:val="24"/>
          <w:szCs w:val="24"/>
          <w:u w:val="single"/>
        </w:rPr>
        <w:t>Informed consent process</w:t>
      </w:r>
    </w:p>
    <w:p w:rsidR="003D41F2" w:rsidP="00353614" w14:paraId="4DEF35DA" w14:textId="77777777">
      <w:pPr>
        <w:ind w:left="720"/>
      </w:pPr>
      <w:r w:rsidRPr="00E53BD7">
        <w:t xml:space="preserve">Prior to the start of the interview, </w:t>
      </w:r>
      <w:r>
        <w:t>t</w:t>
      </w:r>
      <w:r w:rsidRPr="00E53BD7">
        <w:t>he interviewer will</w:t>
      </w:r>
      <w:r>
        <w:t xml:space="preserve"> </w:t>
      </w:r>
      <w:r w:rsidRPr="00E53BD7">
        <w:t xml:space="preserve">provide the </w:t>
      </w:r>
      <w:r>
        <w:t>respondent</w:t>
      </w:r>
      <w:r w:rsidRPr="00E53BD7">
        <w:t xml:space="preserve"> with a hard copy of the </w:t>
      </w:r>
      <w:r>
        <w:t>consent</w:t>
      </w:r>
      <w:r w:rsidRPr="00E53BD7">
        <w:t xml:space="preserve"> form and </w:t>
      </w:r>
      <w:r>
        <w:t xml:space="preserve">then </w:t>
      </w:r>
      <w:r w:rsidRPr="00E53BD7">
        <w:t xml:space="preserve">will read </w:t>
      </w:r>
      <w:r w:rsidRPr="00F176C8">
        <w:t>the form to the respondent from their own hard copy. After reading the consent aloud, the interviewer will read additional scripted text to highlight the main points from the consent form, specifically that: 1) participation is voluntary; 2) nothing about the inmate</w:t>
      </w:r>
      <w:r w:rsidRPr="00F176C8">
        <w:rPr>
          <w:rFonts w:hint="eastAsia"/>
        </w:rPr>
        <w:t>’</w:t>
      </w:r>
      <w:r w:rsidRPr="00F176C8">
        <w:t>s legal status will change based on whether they participate or not; 3) the inmate can stop the interview at any time; 4) the inmate can skip any questions; and 5) the inmate</w:t>
      </w:r>
      <w:r w:rsidRPr="00F176C8">
        <w:rPr>
          <w:rFonts w:hint="eastAsia"/>
        </w:rPr>
        <w:t>’</w:t>
      </w:r>
      <w:r w:rsidRPr="00F176C8">
        <w:t>s answers will be kept private.</w:t>
      </w:r>
      <w:r>
        <w:t xml:space="preserve"> </w:t>
      </w:r>
    </w:p>
    <w:p w:rsidR="003D41F2" w:rsidP="00353614" w14:paraId="6CF1D6BE" w14:textId="77777777">
      <w:pPr>
        <w:ind w:left="720"/>
      </w:pPr>
    </w:p>
    <w:p w:rsidR="003D41F2" w:rsidRPr="00E53BD7" w:rsidP="00353614" w14:paraId="14C81C1B" w14:textId="77777777">
      <w:pPr>
        <w:ind w:left="720"/>
      </w:pPr>
      <w:r>
        <w:t xml:space="preserve">The interviewer will ask whether the inmate understands the main points of the consent form. If the inmate indicates they do not understand or if they raise any questions, the interviewer will return </w:t>
      </w:r>
      <w:r w:rsidRPr="00F176C8">
        <w:t>to the consent form and read the appropriate passage(s) and address outstanding questions. If the inmate is a juvenile age</w:t>
      </w:r>
      <w:r w:rsidRPr="00F176C8" w:rsidR="00F56EAF">
        <w:t xml:space="preserve">d </w:t>
      </w:r>
      <w:r w:rsidRPr="00F176C8">
        <w:t xml:space="preserve">16 or 17, the interviewer will read additional text clarifying that any information about sexual victimization that </w:t>
      </w:r>
      <w:r w:rsidRPr="00F176C8">
        <w:t>has been recorded in the questionnaire will be kept private but that if the juvenile tells the interviewer that he or she is being victimized, the interviewer may need to report that information to an agency that investigates such abuse.</w:t>
      </w:r>
      <w:r>
        <w:t xml:space="preserve">  </w:t>
      </w:r>
    </w:p>
    <w:p w:rsidR="003D41F2" w:rsidRPr="00E53BD7" w:rsidP="00353614" w14:paraId="5BEAECA2" w14:textId="77777777">
      <w:pPr>
        <w:ind w:left="720"/>
        <w:contextualSpacing/>
      </w:pPr>
    </w:p>
    <w:p w:rsidR="003D41F2" w:rsidRPr="004F361A" w:rsidP="00CE7CFC" w14:paraId="5E84DEDD" w14:textId="77777777">
      <w:pPr>
        <w:widowControl/>
        <w:ind w:left="720"/>
        <w:contextualSpacing/>
        <w:rPr>
          <w:b/>
        </w:rPr>
      </w:pPr>
      <w:r>
        <w:t xml:space="preserve">The inmate </w:t>
      </w:r>
      <w:r w:rsidRPr="00E53BD7">
        <w:t xml:space="preserve">will </w:t>
      </w:r>
      <w:r>
        <w:t>receive</w:t>
      </w:r>
      <w:r w:rsidRPr="00E53BD7">
        <w:t xml:space="preserve"> a </w:t>
      </w:r>
      <w:r>
        <w:t>copy of the consent</w:t>
      </w:r>
      <w:r w:rsidRPr="00E53BD7">
        <w:t xml:space="preserve"> form to keep for future reference. </w:t>
      </w:r>
      <w:r>
        <w:t xml:space="preserve">At the discretion of the state Department of Corrections and each facility’s warden, a small incentive can be provided to participants (either a small bag of cookies or a </w:t>
      </w:r>
      <w:r w:rsidRPr="00C44DA4">
        <w:t>metered</w:t>
      </w:r>
      <w:r>
        <w:t xml:space="preserve"> envelope). The provision of an incentive must be authorized by the facility and will be determined once contacts with the facility are made following receipt of clearance. </w:t>
      </w:r>
      <w:r w:rsidRPr="00E53BD7">
        <w:t xml:space="preserve">The </w:t>
      </w:r>
      <w:r>
        <w:t>inmate</w:t>
      </w:r>
      <w:r w:rsidRPr="00E53BD7">
        <w:t xml:space="preserve"> </w:t>
      </w:r>
      <w:r>
        <w:t xml:space="preserve">consent forms </w:t>
      </w:r>
      <w:r w:rsidRPr="00E53BD7">
        <w:t>and interviewer script</w:t>
      </w:r>
      <w:r>
        <w:t>s are</w:t>
      </w:r>
      <w:r w:rsidRPr="00E53BD7">
        <w:t xml:space="preserve"> </w:t>
      </w:r>
      <w:r w:rsidRPr="00F33220">
        <w:t xml:space="preserve">provided in </w:t>
      </w:r>
      <w:r w:rsidRPr="00CA1CF4">
        <w:t>Attachment</w:t>
      </w:r>
      <w:r w:rsidRPr="00CA1CF4" w:rsidR="001F15BF">
        <w:t>s</w:t>
      </w:r>
      <w:r w:rsidRPr="00CA1CF4">
        <w:t xml:space="preserve"> </w:t>
      </w:r>
      <w:r w:rsidRPr="00CA1CF4" w:rsidR="00F33220">
        <w:t>E</w:t>
      </w:r>
      <w:r w:rsidRPr="00CA1CF4" w:rsidR="001F15BF">
        <w:t>-</w:t>
      </w:r>
      <w:r w:rsidRPr="00CA1CF4" w:rsidR="00F33220">
        <w:t>H</w:t>
      </w:r>
      <w:r w:rsidRPr="00F33220">
        <w:t>.</w:t>
      </w:r>
      <w:r w:rsidR="002E3408">
        <w:t xml:space="preserve"> Inmates will also be provided a card with whom to contact with questions about the project or their rights as a participant (see Attachment K.)</w:t>
      </w:r>
    </w:p>
    <w:p w:rsidR="003D41F2" w:rsidRPr="00353614" w:rsidP="005B50D8" w14:paraId="2A66A039" w14:textId="77777777">
      <w:pPr>
        <w:pStyle w:val="msolistparagraph"/>
        <w:rPr>
          <w:rFonts w:ascii="Times New Roman" w:hAnsi="Times New Roman"/>
          <w:sz w:val="24"/>
          <w:szCs w:val="24"/>
        </w:rPr>
      </w:pPr>
    </w:p>
    <w:p w:rsidR="005B50D8" w:rsidRPr="00353614" w:rsidP="005B50D8" w14:paraId="3E1D7FAD" w14:textId="77777777">
      <w:pPr>
        <w:pStyle w:val="msolistparagraph"/>
        <w:rPr>
          <w:rFonts w:ascii="Times New Roman" w:hAnsi="Times New Roman"/>
          <w:sz w:val="24"/>
          <w:szCs w:val="24"/>
          <w:u w:val="single"/>
        </w:rPr>
      </w:pPr>
      <w:r>
        <w:rPr>
          <w:rFonts w:ascii="Times New Roman" w:hAnsi="Times New Roman"/>
          <w:sz w:val="24"/>
          <w:szCs w:val="24"/>
          <w:u w:val="single"/>
        </w:rPr>
        <w:t>Standardized survey response times</w:t>
      </w:r>
    </w:p>
    <w:p w:rsidR="00FB58CB" w:rsidRPr="003D41F2" w:rsidP="00E441FA" w14:paraId="0CB7E8F1" w14:textId="77777777">
      <w:pPr>
        <w:widowControl/>
        <w:kinsoku w:val="0"/>
        <w:overflowPunct w:val="0"/>
        <w:ind w:left="720" w:hanging="720"/>
        <w:rPr>
          <w:rFonts w:ascii="Times New Roman" w:hAnsi="Times New Roman"/>
        </w:rPr>
      </w:pPr>
      <w:r w:rsidRPr="00DF0031">
        <w:rPr>
          <w:rFonts w:ascii="Times New Roman" w:hAnsi="Times New Roman"/>
        </w:rPr>
        <w:tab/>
      </w:r>
      <w:r w:rsidR="00351ECF">
        <w:rPr>
          <w:rFonts w:ascii="Times New Roman" w:hAnsi="Times New Roman"/>
        </w:rPr>
        <w:t>A</w:t>
      </w:r>
      <w:r w:rsidRPr="00DF0031">
        <w:rPr>
          <w:rFonts w:ascii="Times New Roman" w:hAnsi="Times New Roman"/>
        </w:rPr>
        <w:t xml:space="preserve">ll respondents will spend about the same amount of time completing the survey, regardless of which questionnaire they are assigned. </w:t>
      </w:r>
      <w:r w:rsidR="009A5568">
        <w:rPr>
          <w:rFonts w:ascii="Times New Roman" w:hAnsi="Times New Roman"/>
        </w:rPr>
        <w:t>To ensure inmates who report both inmate-on-inmate victimization and staff-on-inmate victimization are not unduly burdened, these inmates will be randomized to receive the incident</w:t>
      </w:r>
      <w:r w:rsidR="002F489A">
        <w:rPr>
          <w:rFonts w:ascii="Times New Roman" w:hAnsi="Times New Roman"/>
        </w:rPr>
        <w:t>-</w:t>
      </w:r>
      <w:r w:rsidR="009A5568">
        <w:rPr>
          <w:rFonts w:ascii="Times New Roman" w:hAnsi="Times New Roman"/>
        </w:rPr>
        <w:t xml:space="preserve">specific module for only one type of victimization.  </w:t>
      </w:r>
      <w:r w:rsidRPr="003D41F2" w:rsidR="00DC338B">
        <w:rPr>
          <w:rFonts w:ascii="Times New Roman" w:hAnsi="Times New Roman"/>
        </w:rPr>
        <w:t xml:space="preserve"> </w:t>
      </w:r>
    </w:p>
    <w:p w:rsidR="00BE0C47" w:rsidP="00E441FA" w14:paraId="067017E8" w14:textId="77777777">
      <w:pPr>
        <w:widowControl/>
        <w:kinsoku w:val="0"/>
        <w:overflowPunct w:val="0"/>
        <w:ind w:left="720" w:hanging="720"/>
        <w:rPr>
          <w:rFonts w:ascii="Times New Roman" w:hAnsi="Times New Roman"/>
        </w:rPr>
      </w:pPr>
      <w:bookmarkStart w:id="1" w:name="OLE_LINK4"/>
    </w:p>
    <w:p w:rsidR="00D13B6D" w:rsidP="00BE0C47" w14:paraId="1551D528" w14:textId="77777777">
      <w:pPr>
        <w:widowControl/>
        <w:kinsoku w:val="0"/>
        <w:overflowPunct w:val="0"/>
        <w:ind w:left="720"/>
        <w:rPr>
          <w:rFonts w:ascii="Times New Roman" w:hAnsi="Times New Roman"/>
        </w:rPr>
      </w:pPr>
      <w:r>
        <w:rPr>
          <w:rFonts w:ascii="Times New Roman" w:hAnsi="Times New Roman"/>
        </w:rPr>
        <w:t xml:space="preserve">These modules were </w:t>
      </w:r>
      <w:r w:rsidR="00364BDC">
        <w:rPr>
          <w:rFonts w:ascii="Times New Roman" w:hAnsi="Times New Roman"/>
        </w:rPr>
        <w:t>pilot-</w:t>
      </w:r>
      <w:r>
        <w:rPr>
          <w:rFonts w:ascii="Times New Roman" w:hAnsi="Times New Roman"/>
        </w:rPr>
        <w:t>tested in 3 facilities (with</w:t>
      </w:r>
      <w:r w:rsidR="00353614">
        <w:rPr>
          <w:rFonts w:ascii="Times New Roman" w:hAnsi="Times New Roman"/>
        </w:rPr>
        <w:t xml:space="preserve"> a total o</w:t>
      </w:r>
      <w:r w:rsidRPr="00E5046A" w:rsidR="00353614">
        <w:rPr>
          <w:rFonts w:ascii="Times New Roman" w:hAnsi="Times New Roman"/>
        </w:rPr>
        <w:t>f</w:t>
      </w:r>
      <w:r w:rsidRPr="00E5046A">
        <w:rPr>
          <w:rFonts w:ascii="Times New Roman" w:hAnsi="Times New Roman"/>
        </w:rPr>
        <w:t xml:space="preserve"> </w:t>
      </w:r>
      <w:r w:rsidRPr="00E5046A" w:rsidR="008A624B">
        <w:rPr>
          <w:rFonts w:ascii="Times New Roman" w:hAnsi="Times New Roman"/>
        </w:rPr>
        <w:t>68</w:t>
      </w:r>
      <w:r>
        <w:rPr>
          <w:rFonts w:ascii="Times New Roman" w:hAnsi="Times New Roman"/>
        </w:rPr>
        <w:t xml:space="preserve"> inmates) and ordered according to research interests balanced by survey time constraints of an average of 35 minutes per respondent. </w:t>
      </w:r>
      <w:r w:rsidR="00BF5FEA">
        <w:rPr>
          <w:rFonts w:ascii="Times New Roman" w:hAnsi="Times New Roman"/>
        </w:rPr>
        <w:t>Based on the</w:t>
      </w:r>
      <w:r w:rsidR="00353614">
        <w:rPr>
          <w:rFonts w:ascii="Times New Roman" w:hAnsi="Times New Roman"/>
        </w:rPr>
        <w:t xml:space="preserve"> results of prior rounds of the NIS</w:t>
      </w:r>
      <w:r w:rsidR="00BF5FEA">
        <w:rPr>
          <w:rFonts w:ascii="Times New Roman" w:hAnsi="Times New Roman"/>
        </w:rPr>
        <w:t xml:space="preserve">, most </w:t>
      </w:r>
      <w:r w:rsidR="00DC338B">
        <w:rPr>
          <w:rFonts w:ascii="Times New Roman" w:hAnsi="Times New Roman"/>
        </w:rPr>
        <w:t xml:space="preserve">respondents who receive the sexual </w:t>
      </w:r>
      <w:r w:rsidR="00364BDC">
        <w:rPr>
          <w:rFonts w:ascii="Times New Roman" w:hAnsi="Times New Roman"/>
        </w:rPr>
        <w:t xml:space="preserve">victimization </w:t>
      </w:r>
      <w:r w:rsidR="00DC338B">
        <w:rPr>
          <w:rFonts w:ascii="Times New Roman" w:hAnsi="Times New Roman"/>
        </w:rPr>
        <w:t>survey</w:t>
      </w:r>
      <w:r w:rsidR="00BF5FEA">
        <w:rPr>
          <w:rFonts w:ascii="Times New Roman" w:hAnsi="Times New Roman"/>
        </w:rPr>
        <w:t xml:space="preserve"> will report no </w:t>
      </w:r>
      <w:bookmarkEnd w:id="1"/>
      <w:r w:rsidR="00AD64B4">
        <w:rPr>
          <w:rFonts w:ascii="Times New Roman" w:hAnsi="Times New Roman"/>
        </w:rPr>
        <w:t xml:space="preserve">victimizations. </w:t>
      </w:r>
      <w:r w:rsidR="00923826">
        <w:rPr>
          <w:rFonts w:ascii="Times New Roman" w:hAnsi="Times New Roman"/>
        </w:rPr>
        <w:t>To test the sexual victimization modules</w:t>
      </w:r>
      <w:r w:rsidR="00AD64B4">
        <w:rPr>
          <w:rFonts w:ascii="Times New Roman" w:hAnsi="Times New Roman"/>
        </w:rPr>
        <w:t xml:space="preserve"> more fully</w:t>
      </w:r>
      <w:r w:rsidR="00923826">
        <w:rPr>
          <w:rFonts w:ascii="Times New Roman" w:hAnsi="Times New Roman"/>
        </w:rPr>
        <w:t xml:space="preserve">, a small number of former inmates </w:t>
      </w:r>
      <w:r w:rsidR="00364BDC">
        <w:rPr>
          <w:rFonts w:ascii="Times New Roman" w:hAnsi="Times New Roman"/>
        </w:rPr>
        <w:t xml:space="preserve">known to have been </w:t>
      </w:r>
      <w:r w:rsidR="00923826">
        <w:rPr>
          <w:rFonts w:ascii="Times New Roman" w:hAnsi="Times New Roman"/>
        </w:rPr>
        <w:t>sexually victimized while incarcerated were interviewed in order to gain timing data and determine how many of the post-sexual victimization modules could be included without increasing the overall interview length beyond 35 minutes.</w:t>
      </w:r>
    </w:p>
    <w:p w:rsidR="00FB58CB" w:rsidP="002D256A" w14:paraId="7F6B2A02" w14:textId="77777777">
      <w:pPr>
        <w:widowControl/>
        <w:kinsoku w:val="0"/>
        <w:overflowPunct w:val="0"/>
        <w:rPr>
          <w:rFonts w:ascii="Times New Roman" w:hAnsi="Times New Roman"/>
        </w:rPr>
      </w:pPr>
    </w:p>
    <w:p w:rsidR="009E0BA8" w:rsidP="00E441FA" w14:paraId="4D377DB2" w14:textId="77777777">
      <w:pPr>
        <w:widowControl/>
        <w:kinsoku w:val="0"/>
        <w:overflowPunct w:val="0"/>
        <w:ind w:left="720" w:hanging="720"/>
        <w:rPr>
          <w:rFonts w:ascii="Times New Roman" w:hAnsi="Times New Roman"/>
        </w:rPr>
      </w:pPr>
      <w:r>
        <w:rPr>
          <w:rFonts w:ascii="Times New Roman" w:hAnsi="Times New Roman"/>
        </w:rPr>
        <w:tab/>
      </w:r>
      <w:r w:rsidRPr="00E33727" w:rsidR="00C5640B">
        <w:rPr>
          <w:rFonts w:ascii="Times New Roman" w:hAnsi="Times New Roman"/>
        </w:rPr>
        <w:t>The first part of the survey will be a traditi</w:t>
      </w:r>
      <w:r w:rsidRPr="00E33727" w:rsidR="00AB27F6">
        <w:rPr>
          <w:rFonts w:ascii="Times New Roman" w:hAnsi="Times New Roman"/>
        </w:rPr>
        <w:t>onal Computer-Assisted Personal-</w:t>
      </w:r>
      <w:r w:rsidRPr="00E33727" w:rsidR="00C5640B">
        <w:rPr>
          <w:rFonts w:ascii="Times New Roman" w:hAnsi="Times New Roman"/>
        </w:rPr>
        <w:t>Interview (CAPI) wherein an interviewer will read a series of questions to an inmate and enter the answers direc</w:t>
      </w:r>
      <w:r w:rsidRPr="00E33727" w:rsidR="00696435">
        <w:rPr>
          <w:rFonts w:ascii="Times New Roman" w:hAnsi="Times New Roman"/>
        </w:rPr>
        <w:t xml:space="preserve">tly into a laptop computer. </w:t>
      </w:r>
      <w:r w:rsidRPr="00E33727" w:rsidR="00D46783">
        <w:rPr>
          <w:rFonts w:ascii="Times New Roman" w:hAnsi="Times New Roman"/>
        </w:rPr>
        <w:t>The</w:t>
      </w:r>
      <w:r w:rsidRPr="00E33727" w:rsidR="00C5640B">
        <w:rPr>
          <w:rFonts w:ascii="Times New Roman" w:hAnsi="Times New Roman"/>
        </w:rPr>
        <w:t xml:space="preserve"> questions asked in the CAPI mode will include demographic and criminal history items. </w:t>
      </w:r>
      <w:r>
        <w:rPr>
          <w:rFonts w:ascii="Times New Roman" w:hAnsi="Times New Roman"/>
        </w:rPr>
        <w:t xml:space="preserve">All respondents will receive a brief training in how to use the </w:t>
      </w:r>
      <w:r w:rsidRPr="00E33727" w:rsidR="00C5640B">
        <w:rPr>
          <w:rFonts w:ascii="Times New Roman" w:hAnsi="Times New Roman"/>
        </w:rPr>
        <w:t>Audio Computer-Assisted Self-Interview (ACASI) methodology</w:t>
      </w:r>
      <w:r w:rsidR="00F14413">
        <w:rPr>
          <w:rFonts w:ascii="Times New Roman" w:hAnsi="Times New Roman"/>
        </w:rPr>
        <w:t>,</w:t>
      </w:r>
      <w:r w:rsidRPr="00E33727" w:rsidR="00C5640B">
        <w:rPr>
          <w:rFonts w:ascii="Times New Roman" w:hAnsi="Times New Roman"/>
        </w:rPr>
        <w:t xml:space="preserve"> which involves inmates responding to a computer questionnaire using a touch</w:t>
      </w:r>
      <w:r w:rsidR="009B1051">
        <w:rPr>
          <w:rFonts w:ascii="Times New Roman" w:hAnsi="Times New Roman"/>
        </w:rPr>
        <w:t xml:space="preserve"> </w:t>
      </w:r>
      <w:r w:rsidRPr="00E33727" w:rsidR="00C5640B">
        <w:rPr>
          <w:rFonts w:ascii="Times New Roman" w:hAnsi="Times New Roman"/>
        </w:rPr>
        <w:t>screen, following audio instructions delivered via headphones.</w:t>
      </w:r>
      <w:r w:rsidRPr="00E33727" w:rsidR="00C90680">
        <w:rPr>
          <w:rFonts w:ascii="Times New Roman" w:hAnsi="Times New Roman"/>
        </w:rPr>
        <w:t xml:space="preserve"> </w:t>
      </w:r>
      <w:r>
        <w:rPr>
          <w:rFonts w:ascii="Times New Roman" w:hAnsi="Times New Roman"/>
        </w:rPr>
        <w:t xml:space="preserve">After answering some basic demographic questions, the instrument will randomly assign each respondent to either the sexual </w:t>
      </w:r>
      <w:r w:rsidR="00F14413">
        <w:rPr>
          <w:rFonts w:ascii="Times New Roman" w:hAnsi="Times New Roman"/>
        </w:rPr>
        <w:t xml:space="preserve">victimization </w:t>
      </w:r>
      <w:r>
        <w:rPr>
          <w:rFonts w:ascii="Times New Roman" w:hAnsi="Times New Roman"/>
        </w:rPr>
        <w:t>questionnaire or the</w:t>
      </w:r>
      <w:r w:rsidR="00B97CC9">
        <w:rPr>
          <w:rFonts w:ascii="Times New Roman" w:hAnsi="Times New Roman"/>
        </w:rPr>
        <w:t xml:space="preserve"> alternative questionnaire</w:t>
      </w:r>
      <w:r>
        <w:rPr>
          <w:rFonts w:ascii="Times New Roman" w:hAnsi="Times New Roman"/>
        </w:rPr>
        <w:t xml:space="preserve">. </w:t>
      </w:r>
      <w:r w:rsidR="00F33220">
        <w:rPr>
          <w:rFonts w:ascii="Times New Roman" w:hAnsi="Times New Roman"/>
        </w:rPr>
        <w:t xml:space="preserve">The specifications for the combined ACASI instrument is Attachment C. </w:t>
      </w:r>
      <w:r w:rsidR="005E30EE">
        <w:rPr>
          <w:rFonts w:ascii="Times New Roman" w:hAnsi="Times New Roman"/>
        </w:rPr>
        <w:t>The flow of the ACASI instrument is shown in Exhibit 1.</w:t>
      </w:r>
    </w:p>
    <w:p w:rsidR="005E30EE" w14:paraId="64DDEFF3" w14:textId="77777777">
      <w:pPr>
        <w:widowControl/>
        <w:autoSpaceDE/>
        <w:autoSpaceDN/>
        <w:adjustRightInd/>
        <w:rPr>
          <w:rFonts w:ascii="Times New Roman" w:hAnsi="Times New Roman"/>
        </w:rPr>
      </w:pPr>
    </w:p>
    <w:p w:rsidR="00C731D7" w14:paraId="77956E66" w14:textId="77777777">
      <w:pPr>
        <w:widowControl/>
        <w:autoSpaceDE/>
        <w:autoSpaceDN/>
        <w:adjustRightInd/>
        <w:rPr>
          <w:rFonts w:ascii="Times New Roman" w:hAnsi="Times New Roman"/>
          <w:b/>
          <w:bCs/>
        </w:rPr>
      </w:pPr>
      <w:r>
        <w:rPr>
          <w:rFonts w:ascii="Times New Roman" w:hAnsi="Times New Roman"/>
          <w:b/>
          <w:bCs/>
        </w:rPr>
        <w:br w:type="page"/>
      </w:r>
    </w:p>
    <w:p w:rsidR="005E30EE" w:rsidP="00E441FA" w14:paraId="314B38C3" w14:textId="2F94B94C">
      <w:pPr>
        <w:widowControl/>
        <w:kinsoku w:val="0"/>
        <w:overflowPunct w:val="0"/>
        <w:ind w:left="720" w:hanging="720"/>
        <w:rPr>
          <w:rFonts w:ascii="Times New Roman" w:hAnsi="Times New Roman"/>
        </w:rPr>
      </w:pPr>
      <w:r>
        <w:rPr>
          <w:rFonts w:ascii="Times New Roman" w:hAnsi="Times New Roman"/>
          <w:b/>
          <w:bCs/>
        </w:rPr>
        <w:t>Exhibit 1: Flow of the NIS-4 Prisons ACASI Instrument</w:t>
      </w:r>
    </w:p>
    <w:tbl>
      <w:tblPr>
        <w:tblStyle w:val="TableGrid"/>
        <w:tblW w:w="0" w:type="auto"/>
        <w:tblInd w:w="720" w:type="dxa"/>
        <w:tblLook w:val="04A0"/>
      </w:tblPr>
      <w:tblGrid>
        <w:gridCol w:w="2811"/>
        <w:gridCol w:w="3110"/>
        <w:gridCol w:w="2709"/>
      </w:tblGrid>
      <w:tr w14:paraId="7499BCC4" w14:textId="77777777" w:rsidTr="00AA3662">
        <w:tblPrEx>
          <w:tblW w:w="0" w:type="auto"/>
          <w:tblInd w:w="720" w:type="dxa"/>
          <w:tblLook w:val="04A0"/>
        </w:tblPrEx>
        <w:tc>
          <w:tcPr>
            <w:tcW w:w="2811" w:type="dxa"/>
            <w:tcBorders>
              <w:top w:val="nil"/>
              <w:left w:val="nil"/>
              <w:bottom w:val="nil"/>
              <w:right w:val="nil"/>
            </w:tcBorders>
          </w:tcPr>
          <w:p w:rsidR="005E30EE" w:rsidP="005E30EE" w14:paraId="2DCD5181" w14:textId="77777777">
            <w:pPr>
              <w:widowControl/>
              <w:kinsoku w:val="0"/>
              <w:overflowPunct w:val="0"/>
              <w:jc w:val="center"/>
              <w:rPr>
                <w:rFonts w:ascii="Times New Roman" w:hAnsi="Times New Roman"/>
              </w:rPr>
            </w:pPr>
          </w:p>
        </w:tc>
        <w:tc>
          <w:tcPr>
            <w:tcW w:w="3110" w:type="dxa"/>
            <w:tcBorders>
              <w:top w:val="nil"/>
              <w:left w:val="nil"/>
              <w:bottom w:val="nil"/>
              <w:right w:val="nil"/>
            </w:tcBorders>
          </w:tcPr>
          <w:p w:rsidR="00C731D7" w:rsidP="005E30EE" w14:paraId="6F9CFA12" w14:textId="77777777">
            <w:pPr>
              <w:widowControl/>
              <w:kinsoku w:val="0"/>
              <w:overflowPunct w:val="0"/>
              <w:jc w:val="center"/>
              <w:rPr>
                <w:rFonts w:ascii="Times New Roman" w:hAnsi="Times New Roman"/>
                <w:b/>
                <w:bCs/>
              </w:rPr>
            </w:pPr>
          </w:p>
          <w:p w:rsidR="005E30EE" w:rsidRPr="005E30EE" w:rsidP="005E30EE" w14:paraId="38BC9256" w14:textId="3AB93E6F">
            <w:pPr>
              <w:widowControl/>
              <w:kinsoku w:val="0"/>
              <w:overflowPunct w:val="0"/>
              <w:jc w:val="center"/>
              <w:rPr>
                <w:rFonts w:ascii="Times New Roman" w:hAnsi="Times New Roman"/>
                <w:b/>
                <w:bCs/>
              </w:rPr>
            </w:pPr>
            <w:r w:rsidRPr="005E30EE">
              <w:rPr>
                <w:rFonts w:ascii="Times New Roman" w:hAnsi="Times New Roman"/>
                <w:b/>
                <w:bCs/>
              </w:rPr>
              <w:t>Respondents</w:t>
            </w:r>
          </w:p>
          <w:p w:rsidR="005E30EE" w:rsidP="005E30EE" w14:paraId="3546CA3B" w14:textId="1B4DD86A">
            <w:pPr>
              <w:widowControl/>
              <w:kinsoku w:val="0"/>
              <w:overflowPunct w:val="0"/>
              <w:jc w:val="center"/>
              <w:rPr>
                <w:rFonts w:ascii="Times New Roman" w:hAnsi="Times New Roman"/>
              </w:rPr>
            </w:pPr>
            <w:r w:rsidRPr="00614DCF">
              <w:rPr>
                <w:rFonts w:ascii="Times New Roman" w:hAnsi="Times New Roman"/>
                <w:highlight w:val="yellow"/>
              </w:rPr>
              <w:t xml:space="preserve">N = </w:t>
            </w:r>
            <w:r w:rsidRPr="00996785">
              <w:rPr>
                <w:rFonts w:ascii="Times New Roman" w:hAnsi="Times New Roman"/>
                <w:highlight w:val="yellow"/>
              </w:rPr>
              <w:t>7</w:t>
            </w:r>
            <w:r w:rsidRPr="00996785" w:rsidR="001D6A56">
              <w:rPr>
                <w:rFonts w:ascii="Times New Roman" w:hAnsi="Times New Roman"/>
                <w:highlight w:val="yellow"/>
              </w:rPr>
              <w:t>5,674</w:t>
            </w:r>
          </w:p>
        </w:tc>
        <w:tc>
          <w:tcPr>
            <w:tcW w:w="2709" w:type="dxa"/>
            <w:tcBorders>
              <w:top w:val="nil"/>
              <w:left w:val="nil"/>
              <w:bottom w:val="nil"/>
              <w:right w:val="nil"/>
            </w:tcBorders>
          </w:tcPr>
          <w:p w:rsidR="005E30EE" w:rsidP="005E30EE" w14:paraId="77C8FCDE" w14:textId="77777777">
            <w:pPr>
              <w:widowControl/>
              <w:kinsoku w:val="0"/>
              <w:overflowPunct w:val="0"/>
              <w:jc w:val="center"/>
              <w:rPr>
                <w:rFonts w:ascii="Times New Roman" w:hAnsi="Times New Roman"/>
              </w:rPr>
            </w:pPr>
          </w:p>
        </w:tc>
      </w:tr>
      <w:tr w14:paraId="2E60C9E1" w14:textId="77777777" w:rsidTr="00AA3662">
        <w:tblPrEx>
          <w:tblW w:w="0" w:type="auto"/>
          <w:tblInd w:w="720" w:type="dxa"/>
          <w:tblLook w:val="04A0"/>
        </w:tblPrEx>
        <w:tc>
          <w:tcPr>
            <w:tcW w:w="2811" w:type="dxa"/>
            <w:tcBorders>
              <w:top w:val="nil"/>
              <w:left w:val="nil"/>
              <w:bottom w:val="nil"/>
              <w:right w:val="nil"/>
            </w:tcBorders>
          </w:tcPr>
          <w:p w:rsidR="005E30EE" w:rsidP="005E30EE" w14:paraId="48EBAF9A" w14:textId="77777777">
            <w:pPr>
              <w:widowControl/>
              <w:kinsoku w:val="0"/>
              <w:overflowPunct w:val="0"/>
              <w:jc w:val="center"/>
              <w:rPr>
                <w:rFonts w:ascii="Times New Roman" w:hAnsi="Times New Roman"/>
              </w:rPr>
            </w:pPr>
          </w:p>
        </w:tc>
        <w:tc>
          <w:tcPr>
            <w:tcW w:w="3110" w:type="dxa"/>
            <w:tcBorders>
              <w:top w:val="nil"/>
              <w:left w:val="nil"/>
              <w:bottom w:val="nil"/>
              <w:right w:val="nil"/>
            </w:tcBorders>
          </w:tcPr>
          <w:p w:rsidR="005E30EE" w:rsidRPr="005E30EE" w:rsidP="005E30EE" w14:paraId="14BC7F4A" w14:textId="77777777">
            <w:pPr>
              <w:widowControl/>
              <w:kinsoku w:val="0"/>
              <w:overflowPunct w:val="0"/>
              <w:jc w:val="center"/>
              <w:rPr>
                <w:rFonts w:ascii="Times New Roman" w:hAnsi="Times New Roman"/>
                <w:b/>
                <w:bCs/>
              </w:rPr>
            </w:pPr>
            <w:r w:rsidRPr="005E30EE">
              <w:rPr>
                <w:rFonts w:ascii="Times New Roman" w:hAnsi="Times New Roman"/>
                <w:b/>
                <w:bCs/>
              </w:rPr>
              <w:t>↓</w:t>
            </w:r>
          </w:p>
        </w:tc>
        <w:tc>
          <w:tcPr>
            <w:tcW w:w="2709" w:type="dxa"/>
            <w:tcBorders>
              <w:top w:val="nil"/>
              <w:left w:val="nil"/>
              <w:bottom w:val="nil"/>
              <w:right w:val="nil"/>
            </w:tcBorders>
          </w:tcPr>
          <w:p w:rsidR="005E30EE" w:rsidP="005E30EE" w14:paraId="1E6BF348" w14:textId="77777777">
            <w:pPr>
              <w:widowControl/>
              <w:kinsoku w:val="0"/>
              <w:overflowPunct w:val="0"/>
              <w:jc w:val="center"/>
              <w:rPr>
                <w:rFonts w:ascii="Times New Roman" w:hAnsi="Times New Roman"/>
              </w:rPr>
            </w:pPr>
          </w:p>
        </w:tc>
      </w:tr>
      <w:tr w14:paraId="0C5973D3" w14:textId="77777777" w:rsidTr="00AA3662">
        <w:tblPrEx>
          <w:tblW w:w="0" w:type="auto"/>
          <w:tblInd w:w="720" w:type="dxa"/>
          <w:tblLook w:val="04A0"/>
        </w:tblPrEx>
        <w:tc>
          <w:tcPr>
            <w:tcW w:w="2811" w:type="dxa"/>
            <w:tcBorders>
              <w:top w:val="nil"/>
              <w:left w:val="nil"/>
              <w:bottom w:val="nil"/>
              <w:right w:val="nil"/>
            </w:tcBorders>
          </w:tcPr>
          <w:p w:rsidR="005E30EE" w:rsidP="005E30EE" w14:paraId="522D8378" w14:textId="77777777">
            <w:pPr>
              <w:widowControl/>
              <w:kinsoku w:val="0"/>
              <w:overflowPunct w:val="0"/>
              <w:jc w:val="center"/>
              <w:rPr>
                <w:rFonts w:ascii="Times New Roman" w:hAnsi="Times New Roman"/>
              </w:rPr>
            </w:pPr>
          </w:p>
          <w:p w:rsidR="00AA3662" w:rsidP="005E30EE" w14:paraId="37197E6B" w14:textId="77777777">
            <w:pPr>
              <w:widowControl/>
              <w:kinsoku w:val="0"/>
              <w:overflowPunct w:val="0"/>
              <w:jc w:val="center"/>
              <w:rPr>
                <w:rFonts w:ascii="Times New Roman" w:hAnsi="Times New Roman"/>
              </w:rPr>
            </w:pPr>
          </w:p>
          <w:p w:rsidR="00AA3662" w:rsidP="005E30EE" w14:paraId="681390F5" w14:textId="77777777">
            <w:pPr>
              <w:widowControl/>
              <w:kinsoku w:val="0"/>
              <w:overflowPunct w:val="0"/>
              <w:jc w:val="center"/>
              <w:rPr>
                <w:rFonts w:ascii="Times New Roman" w:hAnsi="Times New Roman"/>
              </w:rPr>
            </w:pPr>
          </w:p>
          <w:p w:rsidR="00AA3662" w:rsidP="005E30EE" w14:paraId="51ACE8C9" w14:textId="77777777">
            <w:pPr>
              <w:widowControl/>
              <w:kinsoku w:val="0"/>
              <w:overflowPunct w:val="0"/>
              <w:jc w:val="center"/>
              <w:rPr>
                <w:rFonts w:ascii="Times New Roman" w:hAnsi="Times New Roman"/>
              </w:rPr>
            </w:pPr>
          </w:p>
          <w:p w:rsidR="00AA3662" w:rsidP="005E30EE" w14:paraId="716B426E" w14:textId="77777777">
            <w:pPr>
              <w:widowControl/>
              <w:kinsoku w:val="0"/>
              <w:overflowPunct w:val="0"/>
              <w:jc w:val="center"/>
              <w:rPr>
                <w:rFonts w:ascii="Times New Roman" w:hAnsi="Times New Roman"/>
              </w:rPr>
            </w:pPr>
          </w:p>
          <w:p w:rsidR="00AA3662" w:rsidP="005E30EE" w14:paraId="3AE066E1" w14:textId="77777777">
            <w:pPr>
              <w:widowControl/>
              <w:kinsoku w:val="0"/>
              <w:overflowPunct w:val="0"/>
              <w:jc w:val="center"/>
              <w:rPr>
                <w:rFonts w:ascii="Times New Roman" w:hAnsi="Times New Roman"/>
                <w:b/>
                <w:bCs/>
                <w:sz w:val="28"/>
                <w:szCs w:val="28"/>
              </w:rPr>
            </w:pPr>
          </w:p>
          <w:p w:rsidR="00C731D7" w:rsidP="005E30EE" w14:paraId="6E628060" w14:textId="77777777">
            <w:pPr>
              <w:widowControl/>
              <w:kinsoku w:val="0"/>
              <w:overflowPunct w:val="0"/>
              <w:jc w:val="center"/>
              <w:rPr>
                <w:rFonts w:ascii="Times New Roman" w:hAnsi="Times New Roman"/>
                <w:b/>
                <w:bCs/>
                <w:sz w:val="28"/>
                <w:szCs w:val="28"/>
              </w:rPr>
            </w:pPr>
          </w:p>
          <w:p w:rsidR="00C731D7" w:rsidP="005E30EE" w14:paraId="674676B3" w14:textId="77777777">
            <w:pPr>
              <w:widowControl/>
              <w:kinsoku w:val="0"/>
              <w:overflowPunct w:val="0"/>
              <w:jc w:val="center"/>
              <w:rPr>
                <w:rFonts w:ascii="Times New Roman" w:hAnsi="Times New Roman"/>
                <w:b/>
                <w:bCs/>
                <w:sz w:val="28"/>
                <w:szCs w:val="28"/>
              </w:rPr>
            </w:pPr>
          </w:p>
          <w:p w:rsidR="00AA3662" w:rsidRPr="00AA3662" w:rsidP="005E30EE" w14:paraId="4DD79563" w14:textId="53E3DA9C">
            <w:pPr>
              <w:widowControl/>
              <w:kinsoku w:val="0"/>
              <w:overflowPunct w:val="0"/>
              <w:jc w:val="center"/>
              <w:rPr>
                <w:rFonts w:ascii="Times New Roman" w:hAnsi="Times New Roman"/>
                <w:b/>
                <w:bCs/>
                <w:sz w:val="28"/>
                <w:szCs w:val="28"/>
              </w:rPr>
            </w:pPr>
            <w:r>
              <w:rPr>
                <w:rFonts w:ascii="Times New Roman" w:hAnsi="Times New Roman"/>
                <w:b/>
                <w:bCs/>
                <w:sz w:val="28"/>
                <w:szCs w:val="28"/>
              </w:rPr>
              <w:t>(</w:t>
            </w:r>
            <w:r w:rsidRPr="00AA3662">
              <w:rPr>
                <w:rFonts w:ascii="Times New Roman" w:hAnsi="Times New Roman"/>
                <w:b/>
                <w:bCs/>
                <w:sz w:val="28"/>
                <w:szCs w:val="28"/>
              </w:rPr>
              <w:t>Main</w:t>
            </w:r>
            <w:r>
              <w:rPr>
                <w:rFonts w:ascii="Times New Roman" w:hAnsi="Times New Roman"/>
                <w:b/>
                <w:bCs/>
                <w:sz w:val="28"/>
                <w:szCs w:val="28"/>
              </w:rPr>
              <w:t>)</w:t>
            </w:r>
          </w:p>
        </w:tc>
        <w:tc>
          <w:tcPr>
            <w:tcW w:w="3110" w:type="dxa"/>
            <w:tcBorders>
              <w:top w:val="nil"/>
              <w:left w:val="nil"/>
              <w:bottom w:val="nil"/>
              <w:right w:val="nil"/>
            </w:tcBorders>
          </w:tcPr>
          <w:p w:rsidR="005E30EE" w:rsidRPr="005E30EE" w:rsidP="005E30EE" w14:paraId="628AD406" w14:textId="77777777">
            <w:pPr>
              <w:widowControl/>
              <w:kinsoku w:val="0"/>
              <w:overflowPunct w:val="0"/>
              <w:jc w:val="center"/>
              <w:rPr>
                <w:rFonts w:ascii="Times New Roman" w:hAnsi="Times New Roman"/>
                <w:b/>
                <w:bCs/>
                <w:sz w:val="28"/>
                <w:szCs w:val="28"/>
              </w:rPr>
            </w:pPr>
            <w:r w:rsidRPr="005E30EE">
              <w:rPr>
                <w:rFonts w:ascii="Times New Roman" w:hAnsi="Times New Roman"/>
                <w:b/>
                <w:bCs/>
                <w:sz w:val="28"/>
                <w:szCs w:val="28"/>
              </w:rPr>
              <w:t>Core Module 1</w:t>
            </w:r>
          </w:p>
          <w:p w:rsidR="005E30EE" w:rsidRPr="0008067D" w:rsidP="005E30EE" w14:paraId="02F4DAF3"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Demographics (A)</w:t>
            </w:r>
          </w:p>
          <w:p w:rsidR="005E30EE" w:rsidRPr="0008067D" w:rsidP="005E30EE" w14:paraId="06805DEB"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Tutorial</w:t>
            </w:r>
          </w:p>
          <w:p w:rsidR="005E30EE" w:rsidRPr="0008067D" w:rsidP="005E30EE" w14:paraId="059FB859"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Demographics (</w:t>
            </w:r>
            <w:r w:rsidR="0027445B">
              <w:rPr>
                <w:rFonts w:ascii="Times New Roman" w:hAnsi="Times New Roman"/>
                <w:sz w:val="22"/>
                <w:szCs w:val="22"/>
              </w:rPr>
              <w:t>A continued</w:t>
            </w:r>
            <w:r w:rsidRPr="0008067D">
              <w:rPr>
                <w:rFonts w:ascii="Times New Roman" w:hAnsi="Times New Roman"/>
                <w:sz w:val="22"/>
                <w:szCs w:val="22"/>
              </w:rPr>
              <w:t>)</w:t>
            </w:r>
          </w:p>
          <w:p w:rsidR="005E30EE" w:rsidRPr="0008067D" w:rsidP="005E30EE" w14:paraId="5B6FECBD"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Criminal History (B)</w:t>
            </w:r>
          </w:p>
          <w:p w:rsidR="005E30EE" w:rsidP="005E30EE" w14:paraId="6FD9E501" w14:textId="1474242A">
            <w:pPr>
              <w:widowControl/>
              <w:kinsoku w:val="0"/>
              <w:overflowPunct w:val="0"/>
              <w:jc w:val="center"/>
              <w:rPr>
                <w:rFonts w:ascii="Times New Roman" w:hAnsi="Times New Roman"/>
                <w:sz w:val="22"/>
                <w:szCs w:val="22"/>
              </w:rPr>
            </w:pPr>
            <w:r w:rsidRPr="008C7AEE">
              <w:rPr>
                <w:rFonts w:ascii="Times New Roman" w:hAnsi="Times New Roman"/>
                <w:sz w:val="22"/>
                <w:szCs w:val="22"/>
                <w:highlight w:val="yellow"/>
              </w:rPr>
              <w:t>Sexual Identity</w:t>
            </w:r>
            <w:r w:rsidRPr="008C7AEE">
              <w:rPr>
                <w:rFonts w:ascii="Times New Roman" w:hAnsi="Times New Roman"/>
                <w:sz w:val="22"/>
                <w:szCs w:val="22"/>
                <w:highlight w:val="yellow"/>
              </w:rPr>
              <w:t xml:space="preserve"> (D)</w:t>
            </w:r>
          </w:p>
          <w:p w:rsidR="00AA3662" w:rsidRPr="00AA3662" w:rsidP="005E30EE" w14:paraId="15334237" w14:textId="77777777">
            <w:pPr>
              <w:widowControl/>
              <w:kinsoku w:val="0"/>
              <w:overflowPunct w:val="0"/>
              <w:jc w:val="center"/>
              <w:rPr>
                <w:rFonts w:ascii="Times New Roman" w:hAnsi="Times New Roman"/>
                <w:b/>
                <w:bCs/>
              </w:rPr>
            </w:pPr>
            <w:r w:rsidRPr="00AA3662">
              <w:rPr>
                <w:rFonts w:ascii="Times New Roman" w:hAnsi="Times New Roman"/>
                <w:b/>
                <w:bCs/>
                <w:sz w:val="22"/>
                <w:szCs w:val="22"/>
              </w:rPr>
              <w:t>↓</w:t>
            </w:r>
          </w:p>
        </w:tc>
        <w:tc>
          <w:tcPr>
            <w:tcW w:w="2709" w:type="dxa"/>
            <w:tcBorders>
              <w:top w:val="nil"/>
              <w:left w:val="nil"/>
              <w:bottom w:val="nil"/>
              <w:right w:val="nil"/>
            </w:tcBorders>
          </w:tcPr>
          <w:p w:rsidR="005E30EE" w:rsidP="005E30EE" w14:paraId="6A7FEC5A" w14:textId="77777777">
            <w:pPr>
              <w:widowControl/>
              <w:kinsoku w:val="0"/>
              <w:overflowPunct w:val="0"/>
              <w:jc w:val="center"/>
              <w:rPr>
                <w:rFonts w:ascii="Times New Roman" w:hAnsi="Times New Roman"/>
              </w:rPr>
            </w:pPr>
          </w:p>
          <w:p w:rsidR="00AA3662" w:rsidP="005E30EE" w14:paraId="489B37A0" w14:textId="77777777">
            <w:pPr>
              <w:widowControl/>
              <w:kinsoku w:val="0"/>
              <w:overflowPunct w:val="0"/>
              <w:jc w:val="center"/>
              <w:rPr>
                <w:rFonts w:ascii="Times New Roman" w:hAnsi="Times New Roman"/>
              </w:rPr>
            </w:pPr>
          </w:p>
          <w:p w:rsidR="00AA3662" w:rsidP="005E30EE" w14:paraId="05B1C36E" w14:textId="77777777">
            <w:pPr>
              <w:widowControl/>
              <w:kinsoku w:val="0"/>
              <w:overflowPunct w:val="0"/>
              <w:jc w:val="center"/>
              <w:rPr>
                <w:rFonts w:ascii="Times New Roman" w:hAnsi="Times New Roman"/>
              </w:rPr>
            </w:pPr>
          </w:p>
          <w:p w:rsidR="00AA3662" w:rsidP="005E30EE" w14:paraId="0FA2FF52" w14:textId="77777777">
            <w:pPr>
              <w:widowControl/>
              <w:kinsoku w:val="0"/>
              <w:overflowPunct w:val="0"/>
              <w:jc w:val="center"/>
              <w:rPr>
                <w:rFonts w:ascii="Times New Roman" w:hAnsi="Times New Roman"/>
              </w:rPr>
            </w:pPr>
          </w:p>
          <w:p w:rsidR="00AA3662" w:rsidP="005E30EE" w14:paraId="7B29B4A4" w14:textId="77777777">
            <w:pPr>
              <w:widowControl/>
              <w:kinsoku w:val="0"/>
              <w:overflowPunct w:val="0"/>
              <w:jc w:val="center"/>
              <w:rPr>
                <w:rFonts w:ascii="Times New Roman" w:hAnsi="Times New Roman"/>
              </w:rPr>
            </w:pPr>
          </w:p>
          <w:p w:rsidR="00AA3662" w:rsidP="005E30EE" w14:paraId="0A03FF34" w14:textId="77777777">
            <w:pPr>
              <w:widowControl/>
              <w:kinsoku w:val="0"/>
              <w:overflowPunct w:val="0"/>
              <w:jc w:val="center"/>
              <w:rPr>
                <w:rFonts w:ascii="Times New Roman" w:hAnsi="Times New Roman"/>
                <w:b/>
                <w:bCs/>
                <w:sz w:val="28"/>
                <w:szCs w:val="28"/>
              </w:rPr>
            </w:pPr>
          </w:p>
          <w:p w:rsidR="00C731D7" w:rsidP="005E30EE" w14:paraId="0461B7DD" w14:textId="77777777">
            <w:pPr>
              <w:widowControl/>
              <w:kinsoku w:val="0"/>
              <w:overflowPunct w:val="0"/>
              <w:jc w:val="center"/>
              <w:rPr>
                <w:rFonts w:ascii="Times New Roman" w:hAnsi="Times New Roman"/>
                <w:b/>
                <w:bCs/>
                <w:sz w:val="28"/>
                <w:szCs w:val="28"/>
              </w:rPr>
            </w:pPr>
          </w:p>
          <w:p w:rsidR="00C731D7" w:rsidP="005E30EE" w14:paraId="54C89F51" w14:textId="77777777">
            <w:pPr>
              <w:widowControl/>
              <w:kinsoku w:val="0"/>
              <w:overflowPunct w:val="0"/>
              <w:jc w:val="center"/>
              <w:rPr>
                <w:rFonts w:ascii="Times New Roman" w:hAnsi="Times New Roman"/>
                <w:b/>
                <w:bCs/>
                <w:sz w:val="28"/>
                <w:szCs w:val="28"/>
              </w:rPr>
            </w:pPr>
          </w:p>
          <w:p w:rsidR="00AA3662" w:rsidRPr="00AA3662" w:rsidP="005E30EE" w14:paraId="566218AC" w14:textId="2B075EB2">
            <w:pPr>
              <w:widowControl/>
              <w:kinsoku w:val="0"/>
              <w:overflowPunct w:val="0"/>
              <w:jc w:val="center"/>
              <w:rPr>
                <w:rFonts w:ascii="Times New Roman" w:hAnsi="Times New Roman"/>
                <w:b/>
                <w:bCs/>
                <w:sz w:val="28"/>
                <w:szCs w:val="28"/>
              </w:rPr>
            </w:pPr>
            <w:r>
              <w:rPr>
                <w:rFonts w:ascii="Times New Roman" w:hAnsi="Times New Roman"/>
                <w:b/>
                <w:bCs/>
                <w:sz w:val="28"/>
                <w:szCs w:val="28"/>
              </w:rPr>
              <w:t>(</w:t>
            </w:r>
            <w:r w:rsidRPr="00AA3662">
              <w:rPr>
                <w:rFonts w:ascii="Times New Roman" w:hAnsi="Times New Roman"/>
                <w:b/>
                <w:bCs/>
                <w:sz w:val="28"/>
                <w:szCs w:val="28"/>
              </w:rPr>
              <w:t>Alternative</w:t>
            </w:r>
            <w:r>
              <w:rPr>
                <w:rFonts w:ascii="Times New Roman" w:hAnsi="Times New Roman"/>
                <w:b/>
                <w:bCs/>
                <w:sz w:val="28"/>
                <w:szCs w:val="28"/>
              </w:rPr>
              <w:t>)</w:t>
            </w:r>
          </w:p>
        </w:tc>
      </w:tr>
      <w:tr w14:paraId="3E32EC88" w14:textId="77777777" w:rsidTr="00AA3662">
        <w:tblPrEx>
          <w:tblW w:w="0" w:type="auto"/>
          <w:tblInd w:w="720" w:type="dxa"/>
          <w:tblLook w:val="04A0"/>
        </w:tblPrEx>
        <w:tc>
          <w:tcPr>
            <w:tcW w:w="2811" w:type="dxa"/>
            <w:tcBorders>
              <w:top w:val="nil"/>
              <w:left w:val="nil"/>
              <w:bottom w:val="nil"/>
              <w:right w:val="nil"/>
            </w:tcBorders>
          </w:tcPr>
          <w:p w:rsidR="005E30EE" w:rsidP="005E30EE" w14:paraId="5EBD2A5C" w14:textId="77777777">
            <w:pPr>
              <w:widowControl/>
              <w:kinsoku w:val="0"/>
              <w:overflowPunct w:val="0"/>
              <w:jc w:val="center"/>
              <w:rPr>
                <w:rFonts w:ascii="Times New Roman" w:hAnsi="Times New Roman"/>
                <w:b/>
                <w:bCs/>
                <w:sz w:val="28"/>
                <w:szCs w:val="28"/>
              </w:rPr>
            </w:pPr>
            <w:r w:rsidRPr="005E30EE">
              <w:rPr>
                <w:rFonts w:ascii="Times New Roman" w:hAnsi="Times New Roman"/>
                <w:b/>
                <w:bCs/>
                <w:sz w:val="28"/>
                <w:szCs w:val="28"/>
              </w:rPr>
              <w:t>Core Module 2</w:t>
            </w:r>
          </w:p>
          <w:p w:rsidR="00C731D7" w:rsidP="005E30EE" w14:paraId="25F58344" w14:textId="469C27F0">
            <w:pPr>
              <w:widowControl/>
              <w:kinsoku w:val="0"/>
              <w:overflowPunct w:val="0"/>
              <w:jc w:val="center"/>
              <w:rPr>
                <w:rFonts w:ascii="Times New Roman" w:hAnsi="Times New Roman"/>
                <w:sz w:val="22"/>
                <w:szCs w:val="22"/>
              </w:rPr>
            </w:pPr>
            <w:r w:rsidRPr="008C7AEE">
              <w:rPr>
                <w:rFonts w:ascii="Times New Roman" w:hAnsi="Times New Roman"/>
                <w:sz w:val="22"/>
                <w:szCs w:val="22"/>
                <w:highlight w:val="yellow"/>
              </w:rPr>
              <w:t xml:space="preserve">Pre-Incarceration </w:t>
            </w:r>
            <w:r w:rsidRPr="008C7AEE" w:rsidR="007E7DC5">
              <w:rPr>
                <w:rFonts w:ascii="Times New Roman" w:hAnsi="Times New Roman"/>
                <w:sz w:val="22"/>
                <w:szCs w:val="22"/>
                <w:highlight w:val="yellow"/>
              </w:rPr>
              <w:t>Information</w:t>
            </w:r>
            <w:r w:rsidRPr="008C7AEE">
              <w:rPr>
                <w:rFonts w:ascii="Times New Roman" w:hAnsi="Times New Roman"/>
                <w:sz w:val="22"/>
                <w:szCs w:val="22"/>
                <w:highlight w:val="yellow"/>
              </w:rPr>
              <w:t xml:space="preserve"> (D)</w:t>
            </w:r>
            <w:r>
              <w:rPr>
                <w:rFonts w:ascii="Times New Roman" w:hAnsi="Times New Roman"/>
                <w:sz w:val="22"/>
                <w:szCs w:val="22"/>
              </w:rPr>
              <w:t xml:space="preserve"> </w:t>
            </w:r>
          </w:p>
          <w:p w:rsidR="005E30EE" w:rsidRPr="0008067D" w:rsidP="005E30EE" w14:paraId="1A0EFAEB" w14:textId="6367F381">
            <w:pPr>
              <w:widowControl/>
              <w:kinsoku w:val="0"/>
              <w:overflowPunct w:val="0"/>
              <w:jc w:val="center"/>
              <w:rPr>
                <w:rFonts w:ascii="Times New Roman" w:hAnsi="Times New Roman"/>
                <w:sz w:val="22"/>
                <w:szCs w:val="22"/>
              </w:rPr>
            </w:pPr>
            <w:r w:rsidRPr="0008067D">
              <w:rPr>
                <w:rFonts w:ascii="Times New Roman" w:hAnsi="Times New Roman"/>
                <w:sz w:val="22"/>
                <w:szCs w:val="22"/>
              </w:rPr>
              <w:t>Sexual Activity with Inmates (E)</w:t>
            </w:r>
          </w:p>
          <w:p w:rsidR="005E30EE" w:rsidRPr="0008067D" w:rsidP="005E30EE" w14:paraId="4BBCC7A3"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Description of Nonconsensual Sexual Activity with Inmates (F)</w:t>
            </w:r>
          </w:p>
          <w:p w:rsidR="005E30EE" w:rsidRPr="0008067D" w:rsidP="005E30EE" w14:paraId="24438FE2"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Staff Sexual Misconduct (G)</w:t>
            </w:r>
          </w:p>
          <w:p w:rsidR="005E30EE" w:rsidRPr="0008067D" w:rsidP="005E30EE" w14:paraId="4EF39882"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Incident Report – Inmate (IIC)</w:t>
            </w:r>
          </w:p>
          <w:p w:rsidR="005E30EE" w:rsidRPr="0008067D" w:rsidP="005E30EE" w14:paraId="722E9109"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Incident Report – Staff (SIC)</w:t>
            </w:r>
          </w:p>
          <w:p w:rsidR="0008067D" w:rsidRPr="0008067D" w:rsidP="005E30EE" w14:paraId="7F7EEFFD"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Other Victimization (X)</w:t>
            </w:r>
          </w:p>
          <w:p w:rsidR="0008067D" w:rsidRPr="0008067D" w:rsidP="005E30EE" w14:paraId="43C9C88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Pat Downs &amp; Strip Searches (L)</w:t>
            </w:r>
          </w:p>
          <w:p w:rsidR="0008067D" w:rsidRPr="0008067D" w:rsidP="005E30EE" w14:paraId="2F1DBFA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Facility Conditions/ Support / Safety (S)</w:t>
            </w:r>
          </w:p>
          <w:p w:rsidR="0008067D" w:rsidRPr="0008067D" w:rsidP="005E30EE" w14:paraId="234D30E6"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 xml:space="preserve">Mental Health </w:t>
            </w:r>
            <w:r>
              <w:rPr>
                <w:rFonts w:ascii="Times New Roman" w:hAnsi="Times New Roman"/>
                <w:sz w:val="22"/>
                <w:szCs w:val="22"/>
              </w:rPr>
              <w:t>(R)</w:t>
            </w:r>
          </w:p>
          <w:p w:rsidR="0008067D" w:rsidRPr="0008067D" w:rsidP="005E30EE" w14:paraId="63599DE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Disability Status (Q)</w:t>
            </w:r>
          </w:p>
          <w:p w:rsidR="0008067D" w:rsidRPr="005E30EE" w:rsidP="009D1876" w14:paraId="300FE600" w14:textId="77777777">
            <w:pPr>
              <w:widowControl/>
              <w:kinsoku w:val="0"/>
              <w:overflowPunct w:val="0"/>
              <w:jc w:val="center"/>
              <w:rPr>
                <w:rFonts w:ascii="Times New Roman" w:hAnsi="Times New Roman"/>
              </w:rPr>
            </w:pPr>
            <w:r w:rsidRPr="0008067D">
              <w:rPr>
                <w:rFonts w:ascii="Times New Roman" w:hAnsi="Times New Roman"/>
                <w:sz w:val="22"/>
                <w:szCs w:val="22"/>
              </w:rPr>
              <w:t>Restrictive Housing (RH)</w:t>
            </w:r>
          </w:p>
        </w:tc>
        <w:tc>
          <w:tcPr>
            <w:tcW w:w="3110" w:type="dxa"/>
            <w:tcBorders>
              <w:top w:val="nil"/>
              <w:left w:val="nil"/>
              <w:bottom w:val="nil"/>
              <w:right w:val="nil"/>
            </w:tcBorders>
          </w:tcPr>
          <w:p w:rsidR="005E30EE" w:rsidRPr="005E30EE" w:rsidP="005E30EE" w14:paraId="6CF76A76" w14:textId="77777777">
            <w:pPr>
              <w:widowControl/>
              <w:kinsoku w:val="0"/>
              <w:overflowPunct w:val="0"/>
              <w:jc w:val="center"/>
              <w:rPr>
                <w:rFonts w:ascii="Times New Roman" w:hAnsi="Times New Roman"/>
                <w:b/>
                <w:bCs/>
              </w:rPr>
            </w:pPr>
            <w:r w:rsidRPr="005E30EE">
              <w:rPr>
                <w:rFonts w:ascii="Times New Roman" w:hAnsi="Times New Roman"/>
                <w:b/>
                <w:bCs/>
              </w:rPr>
              <w:t>95%←Randomization→5%</w:t>
            </w:r>
          </w:p>
        </w:tc>
        <w:tc>
          <w:tcPr>
            <w:tcW w:w="2709" w:type="dxa"/>
            <w:tcBorders>
              <w:top w:val="nil"/>
              <w:left w:val="nil"/>
              <w:bottom w:val="nil"/>
              <w:right w:val="nil"/>
            </w:tcBorders>
          </w:tcPr>
          <w:p w:rsidR="005E30EE" w:rsidP="005E30EE" w14:paraId="6ABC1DE3"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Core Module 3</w:t>
            </w:r>
          </w:p>
          <w:p w:rsidR="0008067D" w:rsidRPr="0008067D" w:rsidP="005E30EE" w14:paraId="4DD37265" w14:textId="31061681">
            <w:pPr>
              <w:widowControl/>
              <w:kinsoku w:val="0"/>
              <w:overflowPunct w:val="0"/>
              <w:jc w:val="center"/>
              <w:rPr>
                <w:rFonts w:ascii="Times New Roman" w:hAnsi="Times New Roman"/>
                <w:sz w:val="22"/>
                <w:szCs w:val="22"/>
              </w:rPr>
            </w:pPr>
            <w:r w:rsidRPr="008C7AEE">
              <w:rPr>
                <w:rFonts w:ascii="Times New Roman" w:hAnsi="Times New Roman"/>
                <w:sz w:val="22"/>
                <w:szCs w:val="22"/>
                <w:highlight w:val="yellow"/>
              </w:rPr>
              <w:t xml:space="preserve">Pre-Incarceration </w:t>
            </w:r>
            <w:r w:rsidRPr="008C7AEE" w:rsidR="007E7DC5">
              <w:rPr>
                <w:rFonts w:ascii="Times New Roman" w:hAnsi="Times New Roman"/>
                <w:sz w:val="22"/>
                <w:szCs w:val="22"/>
                <w:highlight w:val="yellow"/>
              </w:rPr>
              <w:t xml:space="preserve">Information </w:t>
            </w:r>
            <w:r w:rsidRPr="008C7AEE">
              <w:rPr>
                <w:rFonts w:ascii="Times New Roman" w:hAnsi="Times New Roman"/>
                <w:sz w:val="22"/>
                <w:szCs w:val="22"/>
                <w:highlight w:val="yellow"/>
              </w:rPr>
              <w:t>(D)</w:t>
            </w:r>
          </w:p>
          <w:p w:rsidR="0008067D" w:rsidRPr="0008067D" w:rsidP="005E30EE" w14:paraId="5DFC76EF"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Childhood Experiences (CE)</w:t>
            </w:r>
          </w:p>
          <w:p w:rsidR="0008067D" w:rsidRPr="0008067D" w:rsidP="005E30EE" w14:paraId="396B8E22"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Living Area and Activities (LA)</w:t>
            </w:r>
          </w:p>
          <w:p w:rsidR="0008067D" w:rsidRPr="0008067D" w:rsidP="005E30EE" w14:paraId="6E3889FD"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Altercations, Fights and Grievances (AFG)</w:t>
            </w:r>
          </w:p>
          <w:p w:rsidR="0008067D" w:rsidRPr="0008067D" w:rsidP="005E30EE" w14:paraId="0A128E5F"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Work Assignments (WA)</w:t>
            </w:r>
          </w:p>
          <w:p w:rsidR="0008067D" w:rsidRPr="0008067D" w:rsidP="005E30EE" w14:paraId="04EC95E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Program Participation (PP)</w:t>
            </w:r>
          </w:p>
          <w:p w:rsidR="0008067D" w:rsidRPr="0008067D" w:rsidP="005E30EE" w14:paraId="033E712B"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Visitors and Outside Contact (VOC)</w:t>
            </w:r>
          </w:p>
          <w:p w:rsidR="0008067D" w:rsidRPr="0008067D" w:rsidP="005E30EE" w14:paraId="0D883A58" w14:textId="77777777">
            <w:pPr>
              <w:widowControl/>
              <w:kinsoku w:val="0"/>
              <w:overflowPunct w:val="0"/>
              <w:jc w:val="center"/>
              <w:rPr>
                <w:rFonts w:ascii="Times New Roman" w:hAnsi="Times New Roman"/>
              </w:rPr>
            </w:pPr>
            <w:r w:rsidRPr="0008067D">
              <w:rPr>
                <w:rFonts w:ascii="Times New Roman" w:hAnsi="Times New Roman"/>
                <w:sz w:val="22"/>
                <w:szCs w:val="22"/>
              </w:rPr>
              <w:t>Post-Release Plans (PRP)</w:t>
            </w:r>
          </w:p>
        </w:tc>
      </w:tr>
      <w:tr w14:paraId="1E708A47" w14:textId="77777777" w:rsidTr="008E09F2">
        <w:tblPrEx>
          <w:tblW w:w="0" w:type="auto"/>
          <w:tblInd w:w="720" w:type="dxa"/>
          <w:tblLook w:val="04A0"/>
        </w:tblPrEx>
        <w:tc>
          <w:tcPr>
            <w:tcW w:w="2811" w:type="dxa"/>
            <w:tcBorders>
              <w:top w:val="nil"/>
              <w:left w:val="nil"/>
              <w:bottom w:val="nil"/>
              <w:right w:val="nil"/>
            </w:tcBorders>
          </w:tcPr>
          <w:p w:rsidR="00C731D7" w:rsidP="005E30EE" w14:paraId="4656D0CA" w14:textId="77777777">
            <w:pPr>
              <w:widowControl/>
              <w:kinsoku w:val="0"/>
              <w:overflowPunct w:val="0"/>
              <w:jc w:val="center"/>
              <w:rPr>
                <w:rFonts w:ascii="Times New Roman" w:hAnsi="Times New Roman"/>
                <w:b/>
                <w:bCs/>
                <w:sz w:val="28"/>
                <w:szCs w:val="28"/>
              </w:rPr>
            </w:pPr>
          </w:p>
          <w:p w:rsidR="0008067D" w:rsidP="005E30EE" w14:paraId="42A8EE7B" w14:textId="0A61005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Interview</w:t>
            </w:r>
            <w:r>
              <w:rPr>
                <w:rFonts w:ascii="Times New Roman" w:hAnsi="Times New Roman"/>
                <w:b/>
                <w:bCs/>
                <w:sz w:val="28"/>
                <w:szCs w:val="28"/>
              </w:rPr>
              <w:t xml:space="preserve"> </w:t>
            </w:r>
          </w:p>
          <w:p w:rsidR="005E30EE" w:rsidRPr="0008067D" w:rsidP="005E30EE" w14:paraId="65D1ACB0"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Closeout</w:t>
            </w:r>
            <w:r>
              <w:rPr>
                <w:rFonts w:ascii="Times New Roman" w:hAnsi="Times New Roman"/>
                <w:b/>
                <w:bCs/>
                <w:sz w:val="28"/>
                <w:szCs w:val="28"/>
              </w:rPr>
              <w:t xml:space="preserve"> </w:t>
            </w:r>
            <w:r w:rsidRPr="0008067D">
              <w:rPr>
                <w:rFonts w:ascii="Times New Roman" w:hAnsi="Times New Roman"/>
                <w:b/>
                <w:bCs/>
                <w:sz w:val="28"/>
                <w:szCs w:val="28"/>
              </w:rPr>
              <w:t>→</w:t>
            </w:r>
          </w:p>
        </w:tc>
        <w:tc>
          <w:tcPr>
            <w:tcW w:w="3110" w:type="dxa"/>
            <w:tcBorders>
              <w:top w:val="nil"/>
              <w:left w:val="nil"/>
              <w:bottom w:val="nil"/>
              <w:right w:val="nil"/>
            </w:tcBorders>
            <w:vAlign w:val="bottom"/>
          </w:tcPr>
          <w:p w:rsidR="005E30EE" w:rsidRPr="0008067D" w:rsidP="008E09F2" w14:paraId="37DACB22" w14:textId="68D929D6">
            <w:pPr>
              <w:widowControl/>
              <w:kinsoku w:val="0"/>
              <w:overflowPunct w:val="0"/>
              <w:jc w:val="center"/>
              <w:rPr>
                <w:rFonts w:ascii="Times New Roman" w:hAnsi="Times New Roman"/>
                <w:b/>
                <w:bCs/>
              </w:rPr>
            </w:pPr>
            <w:r w:rsidRPr="0008067D">
              <w:rPr>
                <w:rFonts w:ascii="Times New Roman" w:hAnsi="Times New Roman"/>
                <w:b/>
                <w:bCs/>
              </w:rPr>
              <w:t>Respondent Debriefing</w:t>
            </w:r>
          </w:p>
          <w:p w:rsidR="0008067D" w:rsidP="007E7DC5" w14:paraId="5FAFA01B" w14:textId="77777777">
            <w:pPr>
              <w:widowControl/>
              <w:kinsoku w:val="0"/>
              <w:overflowPunct w:val="0"/>
              <w:jc w:val="center"/>
              <w:rPr>
                <w:rFonts w:ascii="Times New Roman" w:hAnsi="Times New Roman"/>
              </w:rPr>
            </w:pPr>
            <w:r w:rsidRPr="0008067D">
              <w:rPr>
                <w:rFonts w:ascii="Times New Roman" w:hAnsi="Times New Roman"/>
                <w:b/>
                <w:bCs/>
              </w:rPr>
              <w:t>Interviewer Debriefing</w:t>
            </w:r>
          </w:p>
        </w:tc>
        <w:tc>
          <w:tcPr>
            <w:tcW w:w="2709" w:type="dxa"/>
            <w:tcBorders>
              <w:top w:val="nil"/>
              <w:left w:val="nil"/>
              <w:bottom w:val="nil"/>
              <w:right w:val="nil"/>
            </w:tcBorders>
          </w:tcPr>
          <w:p w:rsidR="00C731D7" w:rsidP="005E30EE" w14:paraId="679561E3" w14:textId="77777777">
            <w:pPr>
              <w:widowControl/>
              <w:kinsoku w:val="0"/>
              <w:overflowPunct w:val="0"/>
              <w:jc w:val="center"/>
              <w:rPr>
                <w:rFonts w:ascii="Times New Roman" w:hAnsi="Times New Roman"/>
                <w:b/>
                <w:bCs/>
                <w:sz w:val="28"/>
                <w:szCs w:val="28"/>
              </w:rPr>
            </w:pPr>
          </w:p>
          <w:p w:rsidR="005E30EE" w:rsidRPr="0008067D" w:rsidP="005E30EE" w14:paraId="6F9E13F5" w14:textId="42D9E411">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Interview</w:t>
            </w:r>
            <w:r w:rsidR="007E7DC5">
              <w:rPr>
                <w:rFonts w:ascii="Times New Roman" w:hAnsi="Times New Roman"/>
                <w:b/>
                <w:bCs/>
                <w:sz w:val="28"/>
                <w:szCs w:val="28"/>
              </w:rPr>
              <w:br/>
            </w:r>
            <w:r w:rsidRPr="0008067D" w:rsidR="007E7DC5">
              <w:rPr>
                <w:rFonts w:ascii="Times New Roman" w:hAnsi="Times New Roman"/>
                <w:b/>
                <w:bCs/>
                <w:sz w:val="28"/>
                <w:szCs w:val="28"/>
              </w:rPr>
              <w:t>←</w:t>
            </w:r>
            <w:r w:rsidR="007E7DC5">
              <w:rPr>
                <w:rFonts w:ascii="Times New Roman" w:hAnsi="Times New Roman"/>
                <w:b/>
                <w:bCs/>
                <w:sz w:val="28"/>
                <w:szCs w:val="28"/>
              </w:rPr>
              <w:t xml:space="preserve"> </w:t>
            </w:r>
            <w:r w:rsidRPr="0008067D">
              <w:rPr>
                <w:rFonts w:ascii="Times New Roman" w:hAnsi="Times New Roman"/>
                <w:b/>
                <w:bCs/>
                <w:sz w:val="28"/>
                <w:szCs w:val="28"/>
              </w:rPr>
              <w:t>Closeout</w:t>
            </w:r>
          </w:p>
        </w:tc>
      </w:tr>
    </w:tbl>
    <w:p w:rsidR="005E30EE" w:rsidRPr="005E30EE" w:rsidP="00E441FA" w14:paraId="5E758B66" w14:textId="77777777">
      <w:pPr>
        <w:widowControl/>
        <w:kinsoku w:val="0"/>
        <w:overflowPunct w:val="0"/>
        <w:ind w:left="720" w:hanging="720"/>
        <w:rPr>
          <w:rFonts w:ascii="Times New Roman" w:hAnsi="Times New Roman"/>
        </w:rPr>
      </w:pPr>
    </w:p>
    <w:p w:rsidR="00C731D7" w14:paraId="4C5595CF" w14:textId="77777777">
      <w:pPr>
        <w:widowControl/>
        <w:autoSpaceDE/>
        <w:autoSpaceDN/>
        <w:adjustRightInd/>
        <w:rPr>
          <w:rFonts w:ascii="Times New Roman" w:hAnsi="Times New Roman"/>
        </w:rPr>
      </w:pPr>
      <w:r>
        <w:rPr>
          <w:rFonts w:ascii="Times New Roman" w:hAnsi="Times New Roman"/>
        </w:rPr>
        <w:br w:type="page"/>
      </w:r>
    </w:p>
    <w:p w:rsidR="006B3ECD" w:rsidP="006B3ECD" w14:paraId="5E71BE71" w14:textId="743264E5">
      <w:pPr>
        <w:ind w:left="720"/>
        <w:rPr>
          <w:rFonts w:ascii="Times New Roman" w:hAnsi="Times New Roman"/>
        </w:rPr>
      </w:pPr>
      <w:r>
        <w:rPr>
          <w:rFonts w:ascii="Times New Roman" w:hAnsi="Times New Roman"/>
        </w:rPr>
        <w:t xml:space="preserve">In order to maintain an interview length of 35 minutes, inmates whose responses qualify them to receive both the Inmate Incident Report (Section IIC) and the Staff Incident Report (SIC) will be randomized to receive only one of those two modules. </w:t>
      </w:r>
      <w:r w:rsidR="00AD64B4">
        <w:rPr>
          <w:rFonts w:ascii="Times New Roman" w:hAnsi="Times New Roman"/>
        </w:rPr>
        <w:t>A</w:t>
      </w:r>
      <w:r w:rsidR="009E0BA8">
        <w:rPr>
          <w:rFonts w:ascii="Times New Roman" w:hAnsi="Times New Roman"/>
        </w:rPr>
        <w:t xml:space="preserve"> portion of inmates may be unable to come to the interviewing room for medical or disciplinary reasons. </w:t>
      </w:r>
      <w:r w:rsidR="00404DE4">
        <w:rPr>
          <w:rFonts w:ascii="Times New Roman" w:hAnsi="Times New Roman"/>
        </w:rPr>
        <w:t xml:space="preserve">It is not possible </w:t>
      </w:r>
      <w:r w:rsidR="00424AE9">
        <w:rPr>
          <w:rFonts w:ascii="Times New Roman" w:hAnsi="Times New Roman"/>
        </w:rPr>
        <w:t xml:space="preserve">in most facilities to bring laptops into the housing units for safety and security reasons. In order to include these inmates in the survey, a </w:t>
      </w:r>
      <w:r w:rsidR="007379D1">
        <w:rPr>
          <w:rFonts w:ascii="Times New Roman" w:hAnsi="Times New Roman"/>
        </w:rPr>
        <w:t>representative will visit these inmates</w:t>
      </w:r>
      <w:r w:rsidR="00424AE9">
        <w:rPr>
          <w:rFonts w:ascii="Times New Roman" w:hAnsi="Times New Roman"/>
        </w:rPr>
        <w:t xml:space="preserve"> in their living area equipped </w:t>
      </w:r>
      <w:r w:rsidR="007379D1">
        <w:rPr>
          <w:rFonts w:ascii="Times New Roman" w:hAnsi="Times New Roman"/>
        </w:rPr>
        <w:t xml:space="preserve">with an </w:t>
      </w:r>
      <w:r w:rsidR="00F418F0">
        <w:rPr>
          <w:rFonts w:ascii="Times New Roman" w:hAnsi="Times New Roman"/>
        </w:rPr>
        <w:t xml:space="preserve">abbreviated </w:t>
      </w:r>
      <w:r w:rsidR="002340EB">
        <w:rPr>
          <w:rFonts w:ascii="Times New Roman" w:hAnsi="Times New Roman"/>
        </w:rPr>
        <w:t>paper-and-pencil-i</w:t>
      </w:r>
      <w:r w:rsidR="00E41C34">
        <w:rPr>
          <w:rFonts w:ascii="Times New Roman" w:hAnsi="Times New Roman"/>
        </w:rPr>
        <w:t>nstrument (PAPI)</w:t>
      </w:r>
      <w:r w:rsidR="007379D1">
        <w:rPr>
          <w:rFonts w:ascii="Times New Roman" w:hAnsi="Times New Roman"/>
        </w:rPr>
        <w:t xml:space="preserve"> for the inmate to complete following the consent process. </w:t>
      </w:r>
      <w:r w:rsidR="00882A04">
        <w:rPr>
          <w:rFonts w:ascii="Times New Roman" w:hAnsi="Times New Roman"/>
        </w:rPr>
        <w:t>It is anticipated this will be a rare event</w:t>
      </w:r>
      <w:r w:rsidR="00B97CC9">
        <w:rPr>
          <w:rFonts w:ascii="Times New Roman" w:hAnsi="Times New Roman"/>
        </w:rPr>
        <w:t>. In</w:t>
      </w:r>
      <w:r w:rsidR="007379D1">
        <w:rPr>
          <w:rFonts w:ascii="Times New Roman" w:hAnsi="Times New Roman"/>
        </w:rPr>
        <w:t xml:space="preserve"> </w:t>
      </w:r>
      <w:r w:rsidR="00B97CC9">
        <w:rPr>
          <w:rFonts w:ascii="Times New Roman" w:hAnsi="Times New Roman"/>
        </w:rPr>
        <w:t>prior rounds of the NIS</w:t>
      </w:r>
      <w:r w:rsidR="00AD64B4">
        <w:rPr>
          <w:rFonts w:ascii="Times New Roman" w:hAnsi="Times New Roman"/>
        </w:rPr>
        <w:t>,</w:t>
      </w:r>
      <w:r w:rsidR="007379D1">
        <w:rPr>
          <w:rFonts w:ascii="Times New Roman" w:hAnsi="Times New Roman"/>
        </w:rPr>
        <w:t xml:space="preserve"> PAPI interviews </w:t>
      </w:r>
      <w:r w:rsidR="00B97CC9">
        <w:rPr>
          <w:rFonts w:ascii="Times New Roman" w:hAnsi="Times New Roman"/>
        </w:rPr>
        <w:t xml:space="preserve">comprised approximately 0.5% of the total number of completed interviews. </w:t>
      </w:r>
      <w:r w:rsidR="00882A04">
        <w:rPr>
          <w:rFonts w:ascii="Times New Roman" w:hAnsi="Times New Roman"/>
        </w:rPr>
        <w:t xml:space="preserve"> </w:t>
      </w:r>
      <w:r w:rsidR="00B97CC9">
        <w:rPr>
          <w:rFonts w:ascii="Times New Roman" w:hAnsi="Times New Roman"/>
        </w:rPr>
        <w:t xml:space="preserve">However, the use of PAPI </w:t>
      </w:r>
      <w:r w:rsidR="00882A04">
        <w:rPr>
          <w:rFonts w:ascii="Times New Roman" w:hAnsi="Times New Roman"/>
        </w:rPr>
        <w:t xml:space="preserve">is a necessary modification in order to include all inmate populations at risk of </w:t>
      </w:r>
      <w:r w:rsidR="00F14413">
        <w:rPr>
          <w:rFonts w:ascii="Times New Roman" w:hAnsi="Times New Roman"/>
        </w:rPr>
        <w:t>sexual victimization</w:t>
      </w:r>
      <w:r w:rsidR="00882A04">
        <w:rPr>
          <w:rFonts w:ascii="Times New Roman" w:hAnsi="Times New Roman"/>
        </w:rPr>
        <w:t>.</w:t>
      </w:r>
      <w:r w:rsidR="00B97CC9">
        <w:rPr>
          <w:rFonts w:ascii="Times New Roman" w:hAnsi="Times New Roman"/>
        </w:rPr>
        <w:t xml:space="preserve"> </w:t>
      </w:r>
      <w:r w:rsidRPr="00D510BD" w:rsidR="00B97CC9">
        <w:rPr>
          <w:rFonts w:ascii="Times New Roman" w:hAnsi="Times New Roman"/>
        </w:rPr>
        <w:t xml:space="preserve">The PAPI instrument contains only the most critical items from the ACASI NIS instrument: those that are needed to calculate the victimization rates, demographics, and items that provide useful context for the events reported. </w:t>
      </w:r>
      <w:r w:rsidR="00F33220">
        <w:rPr>
          <w:rFonts w:ascii="Times New Roman" w:hAnsi="Times New Roman"/>
        </w:rPr>
        <w:t xml:space="preserve">Thirty </w:t>
      </w:r>
      <w:r w:rsidRPr="00D510BD" w:rsidR="00B97CC9">
        <w:rPr>
          <w:rFonts w:ascii="Times New Roman" w:hAnsi="Times New Roman"/>
        </w:rPr>
        <w:t>items are included</w:t>
      </w:r>
      <w:r w:rsidR="00B97CC9">
        <w:rPr>
          <w:rFonts w:ascii="Times New Roman" w:hAnsi="Times New Roman"/>
        </w:rPr>
        <w:t xml:space="preserve"> </w:t>
      </w:r>
      <w:r w:rsidRPr="00F33220" w:rsidR="00B97CC9">
        <w:rPr>
          <w:rFonts w:ascii="Times New Roman" w:hAnsi="Times New Roman"/>
        </w:rPr>
        <w:t>(</w:t>
      </w:r>
      <w:r w:rsidRPr="00CA1CF4" w:rsidR="00B97CC9">
        <w:rPr>
          <w:rFonts w:ascii="Times New Roman" w:hAnsi="Times New Roman"/>
        </w:rPr>
        <w:t xml:space="preserve">See Attachment </w:t>
      </w:r>
      <w:r w:rsidRPr="00CA1CF4" w:rsidR="00F33220">
        <w:rPr>
          <w:rFonts w:ascii="Times New Roman" w:hAnsi="Times New Roman"/>
        </w:rPr>
        <w:t>D</w:t>
      </w:r>
      <w:r w:rsidRPr="00F33220" w:rsidR="00B97CC9">
        <w:rPr>
          <w:rFonts w:ascii="Times New Roman" w:hAnsi="Times New Roman"/>
        </w:rPr>
        <w:t>)</w:t>
      </w:r>
      <w:r w:rsidRPr="00D510BD" w:rsidR="00B97CC9">
        <w:rPr>
          <w:rFonts w:ascii="Times New Roman" w:hAnsi="Times New Roman"/>
        </w:rPr>
        <w:t>. In order to make the questionnaire as simple as possible for inmates to complete, there is very limited use of skip routing.  </w:t>
      </w:r>
      <w:r w:rsidR="007379D1">
        <w:rPr>
          <w:rFonts w:ascii="Times New Roman" w:hAnsi="Times New Roman"/>
        </w:rPr>
        <w:t xml:space="preserve"> </w:t>
      </w:r>
      <w:r>
        <w:rPr>
          <w:rFonts w:ascii="Times New Roman" w:hAnsi="Times New Roman"/>
        </w:rPr>
        <w:t xml:space="preserve"> </w:t>
      </w:r>
    </w:p>
    <w:p w:rsidR="006B3ECD" w:rsidP="006B3ECD" w14:paraId="4CA3CE97" w14:textId="77777777">
      <w:pPr>
        <w:ind w:left="720"/>
        <w:rPr>
          <w:rFonts w:ascii="Times New Roman" w:hAnsi="Times New Roman"/>
        </w:rPr>
      </w:pPr>
    </w:p>
    <w:p w:rsidR="006B3ECD" w:rsidRPr="00D510BD" w:rsidP="00D53888" w14:paraId="43395304" w14:textId="77777777">
      <w:pPr>
        <w:ind w:left="720"/>
        <w:rPr>
          <w:rFonts w:ascii="Times New Roman" w:hAnsi="Times New Roman"/>
        </w:rPr>
      </w:pPr>
      <w:r w:rsidRPr="00D510BD">
        <w:rPr>
          <w:rFonts w:ascii="Times New Roman" w:hAnsi="Times New Roman"/>
        </w:rPr>
        <w:t>Requirements regarding privacy of the interview setting are the same for PAPI interviews as for ACASI, namely the interviewer and inmate must be able to speak where they cannot be overheard and nobody can see the answers the inmate records on the questionnaire. After administering the informed consent, the interviewer passes the PAPI and a pencil to the inmate to complete. When the inmate is finished, the interviewer provides the inmate with an envelope in which to place the questionnaire and asks him/her to seal it. The sealed envelope is passed back to the interviewer who then places a piece of tamper-resistant tape over the seal. Completed PAPI questionnaires must remain in the possession of the interviewer for the remainder of the day in the facility and must be shipped via overnight delivery to RTI on the day they are completed. Interviewers may not leave completed questionnaires with facility staff to go out as part of the regular mail leaving the facility.</w:t>
      </w:r>
    </w:p>
    <w:p w:rsidR="006B3ECD" w:rsidRPr="00D510BD" w:rsidP="006B3ECD" w14:paraId="0932AA55" w14:textId="77777777">
      <w:pPr>
        <w:rPr>
          <w:rFonts w:ascii="Times New Roman" w:hAnsi="Times New Roman"/>
        </w:rPr>
      </w:pPr>
    </w:p>
    <w:p w:rsidR="00691508" w:rsidP="00AD64B4" w14:paraId="77BD253D" w14:textId="77777777">
      <w:pPr>
        <w:widowControl/>
        <w:kinsoku w:val="0"/>
        <w:overflowPunct w:val="0"/>
        <w:ind w:left="720"/>
        <w:rPr>
          <w:rFonts w:ascii="Times New Roman" w:hAnsi="Times New Roman"/>
        </w:rPr>
      </w:pPr>
      <w:r w:rsidRPr="00D510BD">
        <w:rPr>
          <w:rFonts w:ascii="Times New Roman" w:hAnsi="Times New Roman"/>
        </w:rPr>
        <w:t>During interviewer debriefing sessions, interviewers have reported that inmates who completed the PAPI were very appreciative to be included in the study and appeared to take their task of completin</w:t>
      </w:r>
      <w:r>
        <w:rPr>
          <w:rFonts w:ascii="Times New Roman" w:hAnsi="Times New Roman"/>
        </w:rPr>
        <w:t xml:space="preserve">g the questionnaire seriously. </w:t>
      </w:r>
      <w:r w:rsidRPr="00D510BD">
        <w:rPr>
          <w:rFonts w:ascii="Times New Roman" w:hAnsi="Times New Roman"/>
        </w:rPr>
        <w:t>We have also been fortunate that most facility administrators have worked with us to figure out ways to manage data collection in their facilities that has minimized the number of inmates who need to complete the PAPI because they are able to participate in the ACASI interview.</w:t>
      </w:r>
      <w:r w:rsidR="007379D1">
        <w:rPr>
          <w:rFonts w:ascii="Times New Roman" w:hAnsi="Times New Roman"/>
        </w:rPr>
        <w:t xml:space="preserve"> </w:t>
      </w:r>
      <w:r w:rsidR="00E41C34">
        <w:rPr>
          <w:rFonts w:ascii="Times New Roman" w:hAnsi="Times New Roman"/>
        </w:rPr>
        <w:t xml:space="preserve"> </w:t>
      </w:r>
    </w:p>
    <w:p w:rsidR="00790906" w:rsidP="00E441FA" w14:paraId="2E4A955D" w14:textId="77777777">
      <w:pPr>
        <w:widowControl/>
        <w:kinsoku w:val="0"/>
        <w:overflowPunct w:val="0"/>
        <w:ind w:left="720" w:hanging="720"/>
        <w:rPr>
          <w:rFonts w:ascii="Times New Roman" w:hAnsi="Times New Roman"/>
        </w:rPr>
      </w:pPr>
    </w:p>
    <w:p w:rsidR="00790906" w:rsidRPr="00E33727" w:rsidP="00E441FA" w14:paraId="7E50E287" w14:textId="77777777">
      <w:pPr>
        <w:widowControl/>
        <w:kinsoku w:val="0"/>
        <w:overflowPunct w:val="0"/>
        <w:ind w:left="720" w:hanging="720"/>
        <w:rPr>
          <w:rFonts w:ascii="Times New Roman" w:hAnsi="Times New Roman"/>
        </w:rPr>
      </w:pPr>
      <w:r>
        <w:rPr>
          <w:rFonts w:ascii="Times New Roman" w:hAnsi="Times New Roman"/>
        </w:rPr>
        <w:tab/>
      </w:r>
      <w:r w:rsidR="00665B47">
        <w:rPr>
          <w:rFonts w:ascii="Times New Roman" w:hAnsi="Times New Roman"/>
        </w:rPr>
        <w:t xml:space="preserve">All allegations of sexual </w:t>
      </w:r>
      <w:r w:rsidR="00AD64B4">
        <w:rPr>
          <w:rFonts w:ascii="Times New Roman" w:hAnsi="Times New Roman"/>
        </w:rPr>
        <w:t>victimization</w:t>
      </w:r>
      <w:r w:rsidR="00665B47">
        <w:rPr>
          <w:rFonts w:ascii="Times New Roman" w:hAnsi="Times New Roman"/>
        </w:rPr>
        <w:t xml:space="preserve"> are important to include in the estimate of </w:t>
      </w:r>
      <w:r w:rsidR="00F14413">
        <w:rPr>
          <w:rFonts w:ascii="Times New Roman" w:hAnsi="Times New Roman"/>
        </w:rPr>
        <w:t>sexual victimization</w:t>
      </w:r>
      <w:r w:rsidR="00665B47">
        <w:rPr>
          <w:rFonts w:ascii="Times New Roman" w:hAnsi="Times New Roman"/>
        </w:rPr>
        <w:t xml:space="preserve"> to ensure accuracy. Thus, </w:t>
      </w:r>
      <w:r>
        <w:rPr>
          <w:rFonts w:ascii="Times New Roman" w:hAnsi="Times New Roman"/>
        </w:rPr>
        <w:t>data from the PAPI will be included in the prevalence estimates generated for facilities. BJS will analyze and note any differences between allegations reported usin</w:t>
      </w:r>
      <w:r w:rsidR="00665B47">
        <w:rPr>
          <w:rFonts w:ascii="Times New Roman" w:hAnsi="Times New Roman"/>
        </w:rPr>
        <w:t xml:space="preserve">g PAPI and ACASI methodologies, as well as any selection bias that may occur in administering either the PAPI or ACASI to a respondent. </w:t>
      </w:r>
    </w:p>
    <w:p w:rsidR="00691508" w:rsidRPr="00E33727" w:rsidP="00E441FA" w14:paraId="000F5BC5" w14:textId="77777777">
      <w:pPr>
        <w:widowControl/>
        <w:kinsoku w:val="0"/>
        <w:overflowPunct w:val="0"/>
        <w:ind w:left="1440"/>
        <w:rPr>
          <w:rFonts w:ascii="Times New Roman" w:hAnsi="Times New Roman"/>
        </w:rPr>
      </w:pPr>
    </w:p>
    <w:p w:rsidR="000971B3" w:rsidRPr="00E33727" w:rsidP="00E441FA" w14:paraId="68403874" w14:textId="77777777">
      <w:pPr>
        <w:widowControl/>
        <w:kinsoku w:val="0"/>
        <w:overflowPunct w:val="0"/>
        <w:ind w:left="720" w:hanging="720"/>
        <w:rPr>
          <w:rFonts w:ascii="Times New Roman" w:hAnsi="Times New Roman"/>
        </w:rPr>
      </w:pPr>
      <w:r w:rsidRPr="00E33727">
        <w:rPr>
          <w:rFonts w:ascii="Times New Roman" w:hAnsi="Times New Roman"/>
        </w:rPr>
        <w:tab/>
      </w:r>
      <w:r w:rsidRPr="00E33727" w:rsidR="00FF4824">
        <w:rPr>
          <w:rFonts w:ascii="Times New Roman" w:hAnsi="Times New Roman"/>
        </w:rPr>
        <w:t>BJS request</w:t>
      </w:r>
      <w:r w:rsidRPr="00E33727" w:rsidR="00A167A0">
        <w:rPr>
          <w:rFonts w:ascii="Times New Roman" w:hAnsi="Times New Roman"/>
        </w:rPr>
        <w:t>s</w:t>
      </w:r>
      <w:r w:rsidRPr="00E33727" w:rsidR="00290E02">
        <w:rPr>
          <w:rFonts w:ascii="Times New Roman" w:hAnsi="Times New Roman"/>
        </w:rPr>
        <w:t xml:space="preserve"> </w:t>
      </w:r>
      <w:r w:rsidRPr="00E33727" w:rsidR="000977C8">
        <w:rPr>
          <w:rFonts w:ascii="Times New Roman" w:hAnsi="Times New Roman"/>
        </w:rPr>
        <w:t>approval for all data collection</w:t>
      </w:r>
      <w:r w:rsidRPr="00E33727">
        <w:rPr>
          <w:rFonts w:ascii="Times New Roman" w:hAnsi="Times New Roman"/>
        </w:rPr>
        <w:t xml:space="preserve"> activities related to the </w:t>
      </w:r>
      <w:r w:rsidR="006E5E80">
        <w:rPr>
          <w:rFonts w:ascii="Times New Roman" w:hAnsi="Times New Roman"/>
        </w:rPr>
        <w:t>NIS-4P</w:t>
      </w:r>
      <w:r w:rsidRPr="00E33727">
        <w:rPr>
          <w:rFonts w:ascii="Times New Roman" w:hAnsi="Times New Roman"/>
        </w:rPr>
        <w:t xml:space="preserve">. </w:t>
      </w:r>
      <w:r w:rsidR="002378F5">
        <w:rPr>
          <w:rFonts w:ascii="Times New Roman" w:hAnsi="Times New Roman"/>
        </w:rPr>
        <w:t xml:space="preserve">As required by </w:t>
      </w:r>
      <w:r w:rsidRPr="00E33727" w:rsidR="004F132C">
        <w:rPr>
          <w:rFonts w:ascii="Times New Roman" w:hAnsi="Times New Roman"/>
        </w:rPr>
        <w:t xml:space="preserve">PREA, </w:t>
      </w:r>
      <w:r w:rsidRPr="00E33727">
        <w:rPr>
          <w:rFonts w:ascii="Times New Roman" w:hAnsi="Times New Roman"/>
        </w:rPr>
        <w:t xml:space="preserve">BJS will produce </w:t>
      </w:r>
      <w:r w:rsidR="00614DCE">
        <w:rPr>
          <w:rFonts w:ascii="Times New Roman" w:hAnsi="Times New Roman"/>
        </w:rPr>
        <w:t xml:space="preserve">national </w:t>
      </w:r>
      <w:r w:rsidRPr="00E33727" w:rsidR="00FF4824">
        <w:rPr>
          <w:rFonts w:ascii="Times New Roman" w:hAnsi="Times New Roman"/>
        </w:rPr>
        <w:t xml:space="preserve">-level and facility-level estimates of </w:t>
      </w:r>
      <w:r w:rsidR="00F14413">
        <w:rPr>
          <w:rFonts w:ascii="Times New Roman" w:hAnsi="Times New Roman"/>
        </w:rPr>
        <w:t>sexual victimization</w:t>
      </w:r>
      <w:r w:rsidRPr="00E33727" w:rsidR="00FF4824">
        <w:rPr>
          <w:rFonts w:ascii="Times New Roman" w:hAnsi="Times New Roman"/>
        </w:rPr>
        <w:t xml:space="preserve"> </w:t>
      </w:r>
      <w:r w:rsidRPr="00E33727">
        <w:rPr>
          <w:rFonts w:ascii="Times New Roman" w:hAnsi="Times New Roman"/>
        </w:rPr>
        <w:t xml:space="preserve">within </w:t>
      </w:r>
      <w:r w:rsidR="00EE1D7C">
        <w:rPr>
          <w:rFonts w:ascii="Times New Roman" w:hAnsi="Times New Roman"/>
        </w:rPr>
        <w:t>prisons</w:t>
      </w:r>
      <w:r w:rsidRPr="00E33727">
        <w:rPr>
          <w:rFonts w:ascii="Times New Roman" w:hAnsi="Times New Roman"/>
        </w:rPr>
        <w:t xml:space="preserve">. </w:t>
      </w:r>
    </w:p>
    <w:p w:rsidR="000971B3" w:rsidRPr="00E33727" w:rsidP="00E441FA" w14:paraId="02C2BA93" w14:textId="77777777">
      <w:pPr>
        <w:widowControl/>
        <w:kinsoku w:val="0"/>
        <w:overflowPunct w:val="0"/>
        <w:ind w:left="720" w:hanging="720"/>
        <w:rPr>
          <w:rFonts w:ascii="Times New Roman" w:hAnsi="Times New Roman"/>
        </w:rPr>
      </w:pPr>
    </w:p>
    <w:p w:rsidR="00F115B9" w:rsidRPr="00CA1CF4" w:rsidP="00E441FA" w14:paraId="037C40E5" w14:textId="19682D35">
      <w:pPr>
        <w:widowControl/>
        <w:kinsoku w:val="0"/>
        <w:overflowPunct w:val="0"/>
        <w:ind w:left="720"/>
        <w:rPr>
          <w:rFonts w:ascii="Times New Roman" w:hAnsi="Times New Roman"/>
        </w:rPr>
      </w:pPr>
      <w:r w:rsidRPr="00F33220">
        <w:rPr>
          <w:rFonts w:ascii="Times New Roman" w:hAnsi="Times New Roman"/>
        </w:rPr>
        <w:t xml:space="preserve">The package </w:t>
      </w:r>
      <w:r w:rsidRPr="00F33220" w:rsidR="001F15BF">
        <w:rPr>
          <w:rFonts w:ascii="Times New Roman" w:hAnsi="Times New Roman"/>
        </w:rPr>
        <w:t xml:space="preserve">was </w:t>
      </w:r>
      <w:r w:rsidRPr="00F33220">
        <w:rPr>
          <w:rFonts w:ascii="Times New Roman" w:hAnsi="Times New Roman"/>
        </w:rPr>
        <w:t>submitted to RTI’s Institutional Review Boards (IRB)</w:t>
      </w:r>
      <w:r w:rsidRPr="00F33220" w:rsidR="001F15BF">
        <w:rPr>
          <w:rFonts w:ascii="Times New Roman" w:hAnsi="Times New Roman"/>
        </w:rPr>
        <w:t xml:space="preserve"> and approved on 01/14/2019. </w:t>
      </w:r>
      <w:r w:rsidRPr="00CA1CF4" w:rsidR="002B11C0">
        <w:rPr>
          <w:rFonts w:ascii="Times New Roman" w:hAnsi="Times New Roman"/>
        </w:rPr>
        <w:t>The IRB provided c</w:t>
      </w:r>
      <w:r w:rsidRPr="00CA1CF4" w:rsidR="001F15BF">
        <w:rPr>
          <w:rFonts w:ascii="Times New Roman" w:hAnsi="Times New Roman"/>
        </w:rPr>
        <w:t>ontinuing approval on 12/04/20</w:t>
      </w:r>
      <w:r w:rsidR="00890DA9">
        <w:rPr>
          <w:rFonts w:ascii="Times New Roman" w:hAnsi="Times New Roman"/>
        </w:rPr>
        <w:t>19</w:t>
      </w:r>
      <w:r w:rsidRPr="00CA1CF4" w:rsidR="006B0F2F">
        <w:rPr>
          <w:rFonts w:ascii="Times New Roman" w:hAnsi="Times New Roman"/>
        </w:rPr>
        <w:t xml:space="preserve"> and approved a revised instrument on 04/08/2020</w:t>
      </w:r>
      <w:r w:rsidRPr="00CA1CF4" w:rsidR="001F15BF">
        <w:rPr>
          <w:rFonts w:ascii="Times New Roman" w:hAnsi="Times New Roman"/>
        </w:rPr>
        <w:t xml:space="preserve">. </w:t>
      </w:r>
      <w:r w:rsidRPr="008C7AEE" w:rsidR="005C5C42">
        <w:rPr>
          <w:rFonts w:ascii="Times New Roman" w:hAnsi="Times New Roman"/>
          <w:highlight w:val="yellow"/>
        </w:rPr>
        <w:t xml:space="preserve">The IRB approved procedures for minimizing the risk of COVID-19 infection on 05/02/2022. An additional modification documenting instrument revisions was approved by the IRB on </w:t>
      </w:r>
      <w:r w:rsidRPr="008C7AEE" w:rsidR="00E47441">
        <w:rPr>
          <w:rFonts w:ascii="Times New Roman" w:hAnsi="Times New Roman"/>
          <w:highlight w:val="yellow"/>
        </w:rPr>
        <w:t>07</w:t>
      </w:r>
      <w:r w:rsidRPr="008C7AEE" w:rsidR="005C5C42">
        <w:rPr>
          <w:rFonts w:ascii="Times New Roman" w:hAnsi="Times New Roman"/>
          <w:highlight w:val="yellow"/>
        </w:rPr>
        <w:t>/</w:t>
      </w:r>
      <w:r w:rsidRPr="008C7AEE" w:rsidR="00E47441">
        <w:rPr>
          <w:rFonts w:ascii="Times New Roman" w:hAnsi="Times New Roman"/>
          <w:highlight w:val="yellow"/>
        </w:rPr>
        <w:t>28</w:t>
      </w:r>
      <w:r w:rsidRPr="008C7AEE" w:rsidR="005C5C42">
        <w:rPr>
          <w:rFonts w:ascii="Times New Roman" w:hAnsi="Times New Roman"/>
          <w:highlight w:val="yellow"/>
        </w:rPr>
        <w:t>/2022.</w:t>
      </w:r>
      <w:r w:rsidR="005C5C42">
        <w:rPr>
          <w:rFonts w:ascii="Times New Roman" w:hAnsi="Times New Roman"/>
        </w:rPr>
        <w:t xml:space="preserve"> </w:t>
      </w:r>
      <w:r w:rsidRPr="00CA1CF4" w:rsidR="001F15BF">
        <w:rPr>
          <w:rFonts w:ascii="Times New Roman" w:hAnsi="Times New Roman"/>
        </w:rPr>
        <w:t xml:space="preserve">The approval documents are attached (Attachment </w:t>
      </w:r>
      <w:r w:rsidRPr="00CA1CF4" w:rsidR="00F33220">
        <w:rPr>
          <w:rFonts w:ascii="Times New Roman" w:hAnsi="Times New Roman"/>
        </w:rPr>
        <w:t>J</w:t>
      </w:r>
      <w:r w:rsidRPr="00F33220" w:rsidR="001F15BF">
        <w:rPr>
          <w:rFonts w:ascii="Times New Roman" w:hAnsi="Times New Roman"/>
        </w:rPr>
        <w:t xml:space="preserve">). </w:t>
      </w:r>
      <w:r w:rsidRPr="004F1661" w:rsidR="004F1661">
        <w:rPr>
          <w:rFonts w:ascii="Times New Roman" w:hAnsi="Times New Roman"/>
          <w:highlight w:val="yellow"/>
        </w:rPr>
        <w:t>Any additional research approvals required will be obtained prior to conducting any data collection under this clearance and shared with OMB upon receipt.</w:t>
      </w:r>
      <w:r w:rsidRPr="00CA1CF4" w:rsidR="00613859">
        <w:rPr>
          <w:rFonts w:ascii="Times New Roman" w:hAnsi="Times New Roman"/>
        </w:rPr>
        <w:t xml:space="preserve"> </w:t>
      </w:r>
    </w:p>
    <w:p w:rsidR="00B13BB1" w:rsidRPr="00CA1CF4" w:rsidP="00E441FA" w14:paraId="50D23A1B" w14:textId="77777777">
      <w:pPr>
        <w:widowControl/>
        <w:kinsoku w:val="0"/>
        <w:overflowPunct w:val="0"/>
        <w:ind w:left="720"/>
        <w:rPr>
          <w:rFonts w:ascii="Times New Roman" w:hAnsi="Times New Roman"/>
        </w:rPr>
      </w:pPr>
    </w:p>
    <w:p w:rsidR="005F1D8E" w:rsidRPr="00E33727" w:rsidP="00CE724D" w14:paraId="2C0BEF06" w14:textId="77777777">
      <w:pPr>
        <w:widowControl/>
        <w:kinsoku w:val="0"/>
        <w:overflowPunct w:val="0"/>
        <w:ind w:left="720"/>
        <w:rPr>
          <w:rFonts w:ascii="Times New Roman" w:hAnsi="Times New Roman"/>
        </w:rPr>
      </w:pPr>
      <w:r w:rsidRPr="00CA1CF4">
        <w:rPr>
          <w:rFonts w:ascii="Times New Roman" w:hAnsi="Times New Roman"/>
        </w:rPr>
        <w:t xml:space="preserve">Data collection for the </w:t>
      </w:r>
      <w:r w:rsidR="006E5E80">
        <w:rPr>
          <w:rFonts w:ascii="Times New Roman" w:hAnsi="Times New Roman"/>
        </w:rPr>
        <w:t>NIS-4P</w:t>
      </w:r>
      <w:r w:rsidRPr="00CA1CF4" w:rsidR="001E2279">
        <w:rPr>
          <w:rFonts w:ascii="Times New Roman" w:hAnsi="Times New Roman"/>
        </w:rPr>
        <w:t xml:space="preserve"> project</w:t>
      </w:r>
      <w:r w:rsidRPr="00CA1CF4">
        <w:rPr>
          <w:rFonts w:ascii="Times New Roman" w:hAnsi="Times New Roman"/>
        </w:rPr>
        <w:t xml:space="preserve"> </w:t>
      </w:r>
      <w:r w:rsidRPr="00CA1CF4" w:rsidR="001E2279">
        <w:rPr>
          <w:rFonts w:ascii="Times New Roman" w:hAnsi="Times New Roman"/>
        </w:rPr>
        <w:t>is</w:t>
      </w:r>
      <w:r w:rsidRPr="00CA1CF4">
        <w:rPr>
          <w:rFonts w:ascii="Times New Roman" w:hAnsi="Times New Roman"/>
        </w:rPr>
        <w:t xml:space="preserve"> authorized under the Prison Rape Elimination Act of 2003 (Public Law 108-79)</w:t>
      </w:r>
      <w:r w:rsidRPr="00CA1CF4">
        <w:rPr>
          <w:rFonts w:ascii="Times New Roman" w:hAnsi="Times New Roman"/>
        </w:rPr>
        <w:t>, a copy of which is attached</w:t>
      </w:r>
      <w:r w:rsidRPr="00CA1CF4" w:rsidR="005C722F">
        <w:rPr>
          <w:rFonts w:ascii="Times New Roman" w:hAnsi="Times New Roman"/>
        </w:rPr>
        <w:t xml:space="preserve"> (Attachment A</w:t>
      </w:r>
      <w:r w:rsidRPr="00F33220" w:rsidR="005C722F">
        <w:rPr>
          <w:rFonts w:ascii="Times New Roman" w:hAnsi="Times New Roman"/>
        </w:rPr>
        <w:t>)</w:t>
      </w:r>
      <w:r w:rsidRPr="00F33220">
        <w:rPr>
          <w:rFonts w:ascii="Times New Roman" w:hAnsi="Times New Roman"/>
        </w:rPr>
        <w:t>.</w:t>
      </w:r>
      <w:r w:rsidRPr="00F33220">
        <w:rPr>
          <w:rFonts w:ascii="Times New Roman" w:hAnsi="Times New Roman"/>
        </w:rPr>
        <w:t xml:space="preserve"> The Omnibus Crime Control and Safe Street Act of 1968 (</w:t>
      </w:r>
      <w:r w:rsidRPr="00CA1CF4" w:rsidR="005C722F">
        <w:rPr>
          <w:rFonts w:ascii="Times New Roman" w:hAnsi="Times New Roman"/>
        </w:rPr>
        <w:t>Attachment B</w:t>
      </w:r>
      <w:r w:rsidRPr="00F33220">
        <w:rPr>
          <w:rFonts w:ascii="Times New Roman" w:hAnsi="Times New Roman"/>
        </w:rPr>
        <w:t>) as amended (</w:t>
      </w:r>
      <w:r w:rsidRPr="00F33220" w:rsidR="00224C6C">
        <w:rPr>
          <w:rFonts w:ascii="Times New Roman" w:hAnsi="Times New Roman"/>
        </w:rPr>
        <w:t xml:space="preserve">34 U.S.C. </w:t>
      </w:r>
      <w:r w:rsidRPr="00CA1CF4" w:rsidR="00224C6C">
        <w:rPr>
          <w:rFonts w:ascii="Times New Roman" w:hAnsi="Times New Roman" w:hint="eastAsia"/>
        </w:rPr>
        <w:t>§</w:t>
      </w:r>
      <w:r w:rsidRPr="00CA1CF4" w:rsidR="00224C6C">
        <w:rPr>
          <w:rFonts w:ascii="Times New Roman" w:hAnsi="Times New Roman"/>
        </w:rPr>
        <w:t xml:space="preserve"> 10132</w:t>
      </w:r>
      <w:r w:rsidRPr="00CA1CF4">
        <w:rPr>
          <w:rFonts w:ascii="Times New Roman" w:hAnsi="Times New Roman"/>
        </w:rPr>
        <w:t>), authorizes BJS to collect and disseminate statistical data on all aspects of criminal justice, including criminal victimization, occurring in the United States.</w:t>
      </w:r>
      <w:r w:rsidRPr="00E33727">
        <w:rPr>
          <w:rFonts w:ascii="Times New Roman" w:hAnsi="Times New Roman"/>
        </w:rPr>
        <w:t xml:space="preserve">  </w:t>
      </w:r>
    </w:p>
    <w:p w:rsidR="00791C9F" w:rsidRPr="00E33727" w:rsidP="00E441FA" w14:paraId="60DD7FD6" w14:textId="77777777">
      <w:pPr>
        <w:widowControl/>
        <w:kinsoku w:val="0"/>
        <w:overflowPunct w:val="0"/>
        <w:ind w:hanging="1440"/>
        <w:rPr>
          <w:rFonts w:ascii="Times New Roman" w:hAnsi="Times New Roman"/>
        </w:rPr>
      </w:pPr>
    </w:p>
    <w:p w:rsidR="00791C9F" w:rsidRPr="00E33727" w:rsidP="004E13C3" w14:paraId="2C7E1999" w14:textId="77777777">
      <w:pPr>
        <w:widowControl/>
        <w:tabs>
          <w:tab w:val="left" w:pos="-1440"/>
        </w:tabs>
        <w:kinsoku w:val="0"/>
        <w:overflowPunct w:val="0"/>
        <w:rPr>
          <w:rFonts w:ascii="Times New Roman" w:hAnsi="Times New Roman"/>
        </w:rPr>
      </w:pPr>
      <w:r w:rsidRPr="00E33727">
        <w:rPr>
          <w:rFonts w:ascii="Times New Roman" w:hAnsi="Times New Roman"/>
        </w:rPr>
        <w:t>2.</w:t>
      </w:r>
      <w:r w:rsidRPr="00E33727">
        <w:rPr>
          <w:rFonts w:ascii="Times New Roman" w:hAnsi="Times New Roman"/>
        </w:rPr>
        <w:tab/>
      </w:r>
      <w:r w:rsidRPr="00E33727">
        <w:rPr>
          <w:rFonts w:ascii="Times New Roman" w:hAnsi="Times New Roman"/>
          <w:u w:val="single"/>
        </w:rPr>
        <w:t>Needs and Uses</w:t>
      </w:r>
    </w:p>
    <w:p w:rsidR="00791C9F" w:rsidRPr="00E33727" w:rsidP="00E441FA" w14:paraId="7CA8C8C9" w14:textId="77777777">
      <w:pPr>
        <w:widowControl/>
        <w:kinsoku w:val="0"/>
        <w:overflowPunct w:val="0"/>
        <w:ind w:hanging="1440"/>
        <w:rPr>
          <w:rFonts w:ascii="Times New Roman" w:hAnsi="Times New Roman"/>
        </w:rPr>
      </w:pPr>
    </w:p>
    <w:p w:rsidR="00B10543" w:rsidRPr="00E33727" w:rsidP="00E441FA" w14:paraId="722BCEC9" w14:textId="77777777">
      <w:pPr>
        <w:widowControl/>
        <w:kinsoku w:val="0"/>
        <w:overflowPunct w:val="0"/>
        <w:ind w:left="720"/>
        <w:rPr>
          <w:rFonts w:ascii="Times New Roman" w:hAnsi="Times New Roman"/>
        </w:rPr>
      </w:pPr>
      <w:r w:rsidRPr="00E33727">
        <w:rPr>
          <w:rFonts w:ascii="Times New Roman" w:hAnsi="Times New Roman"/>
        </w:rPr>
        <w:t>T</w:t>
      </w:r>
      <w:r w:rsidRPr="00E33727">
        <w:rPr>
          <w:rFonts w:ascii="Times New Roman" w:hAnsi="Times New Roman"/>
        </w:rPr>
        <w:t xml:space="preserve">his clearance request is </w:t>
      </w:r>
      <w:r w:rsidRPr="00E33727" w:rsidR="00D06A14">
        <w:rPr>
          <w:rFonts w:ascii="Times New Roman" w:hAnsi="Times New Roman"/>
        </w:rPr>
        <w:t xml:space="preserve">to </w:t>
      </w:r>
      <w:r w:rsidRPr="00E33727" w:rsidR="00952737">
        <w:rPr>
          <w:rFonts w:ascii="Times New Roman" w:hAnsi="Times New Roman"/>
        </w:rPr>
        <w:t>obtain approval to conduct national data collection</w:t>
      </w:r>
      <w:r w:rsidRPr="00E33727" w:rsidR="0061037F">
        <w:rPr>
          <w:rFonts w:ascii="Times New Roman" w:hAnsi="Times New Roman"/>
        </w:rPr>
        <w:t xml:space="preserve"> required under the Act</w:t>
      </w:r>
      <w:r w:rsidRPr="00E33727">
        <w:rPr>
          <w:rFonts w:ascii="Times New Roman" w:hAnsi="Times New Roman"/>
        </w:rPr>
        <w:t xml:space="preserve">. </w:t>
      </w:r>
      <w:r w:rsidRPr="00E33727" w:rsidR="00142F1B">
        <w:rPr>
          <w:rFonts w:ascii="Times New Roman" w:hAnsi="Times New Roman"/>
        </w:rPr>
        <w:t>Data collection is necessary to</w:t>
      </w:r>
      <w:r w:rsidRPr="00E33727" w:rsidR="00952737">
        <w:rPr>
          <w:rFonts w:ascii="Times New Roman" w:hAnsi="Times New Roman"/>
        </w:rPr>
        <w:t xml:space="preserve"> </w:t>
      </w:r>
      <w:r w:rsidRPr="00E33727">
        <w:rPr>
          <w:rFonts w:ascii="Times New Roman" w:hAnsi="Times New Roman"/>
        </w:rPr>
        <w:t xml:space="preserve">measure </w:t>
      </w:r>
      <w:r w:rsidRPr="00E33727" w:rsidR="00A34421">
        <w:rPr>
          <w:rFonts w:ascii="Times New Roman" w:hAnsi="Times New Roman"/>
        </w:rPr>
        <w:t xml:space="preserve">the </w:t>
      </w:r>
      <w:r w:rsidRPr="00E33727">
        <w:rPr>
          <w:rFonts w:ascii="Times New Roman" w:hAnsi="Times New Roman"/>
        </w:rPr>
        <w:t xml:space="preserve">incidence and prevalence of </w:t>
      </w:r>
      <w:r w:rsidR="00F14413">
        <w:rPr>
          <w:rFonts w:ascii="Times New Roman" w:hAnsi="Times New Roman"/>
        </w:rPr>
        <w:t>sexual victimization</w:t>
      </w:r>
      <w:r w:rsidRPr="00E33727">
        <w:rPr>
          <w:rFonts w:ascii="Times New Roman" w:hAnsi="Times New Roman"/>
        </w:rPr>
        <w:t xml:space="preserve"> </w:t>
      </w:r>
      <w:r w:rsidRPr="00E33727" w:rsidR="0061037F">
        <w:rPr>
          <w:rFonts w:ascii="Times New Roman" w:hAnsi="Times New Roman"/>
        </w:rPr>
        <w:t xml:space="preserve">within correctional institutions, </w:t>
      </w:r>
      <w:r w:rsidRPr="00E33727">
        <w:rPr>
          <w:rFonts w:ascii="Times New Roman" w:hAnsi="Times New Roman"/>
        </w:rPr>
        <w:t>a</w:t>
      </w:r>
      <w:r w:rsidRPr="00E33727" w:rsidR="00A34421">
        <w:rPr>
          <w:rFonts w:ascii="Times New Roman" w:hAnsi="Times New Roman"/>
        </w:rPr>
        <w:t>t a</w:t>
      </w:r>
      <w:r w:rsidRPr="00E33727">
        <w:rPr>
          <w:rFonts w:ascii="Times New Roman" w:hAnsi="Times New Roman"/>
        </w:rPr>
        <w:t xml:space="preserve"> facili</w:t>
      </w:r>
      <w:r w:rsidRPr="00E33727" w:rsidR="00952737">
        <w:rPr>
          <w:rFonts w:ascii="Times New Roman" w:hAnsi="Times New Roman"/>
        </w:rPr>
        <w:t>ty</w:t>
      </w:r>
      <w:r w:rsidR="00EE1D7C">
        <w:rPr>
          <w:rFonts w:ascii="Times New Roman" w:hAnsi="Times New Roman"/>
        </w:rPr>
        <w:t xml:space="preserve"> </w:t>
      </w:r>
      <w:r w:rsidRPr="00E33727" w:rsidR="00952737">
        <w:rPr>
          <w:rFonts w:ascii="Times New Roman" w:hAnsi="Times New Roman"/>
        </w:rPr>
        <w:t>le</w:t>
      </w:r>
      <w:r w:rsidRPr="00E33727" w:rsidR="00A34421">
        <w:rPr>
          <w:rFonts w:ascii="Times New Roman" w:hAnsi="Times New Roman"/>
        </w:rPr>
        <w:t>vel</w:t>
      </w:r>
      <w:r w:rsidRPr="00E33727" w:rsidR="0061037F">
        <w:rPr>
          <w:rFonts w:ascii="Times New Roman" w:hAnsi="Times New Roman"/>
        </w:rPr>
        <w:t xml:space="preserve">, </w:t>
      </w:r>
      <w:r w:rsidRPr="00E33727" w:rsidR="00A34421">
        <w:rPr>
          <w:rFonts w:ascii="Times New Roman" w:hAnsi="Times New Roman"/>
        </w:rPr>
        <w:t xml:space="preserve">as required under the Act. </w:t>
      </w:r>
    </w:p>
    <w:p w:rsidR="00DE53BA" w:rsidRPr="00E33727" w:rsidP="00E441FA" w14:paraId="15A8FA52" w14:textId="77777777">
      <w:pPr>
        <w:widowControl/>
        <w:kinsoku w:val="0"/>
        <w:overflowPunct w:val="0"/>
        <w:ind w:left="720"/>
        <w:rPr>
          <w:rFonts w:ascii="Times New Roman" w:hAnsi="Times New Roman"/>
        </w:rPr>
      </w:pPr>
    </w:p>
    <w:p w:rsidR="00DE53BA" w:rsidRPr="00E33727" w:rsidP="00E441FA" w14:paraId="0E97D4AA" w14:textId="77777777">
      <w:pPr>
        <w:widowControl/>
        <w:kinsoku w:val="0"/>
        <w:overflowPunct w:val="0"/>
        <w:ind w:left="720"/>
        <w:rPr>
          <w:rFonts w:ascii="Times New Roman" w:hAnsi="Times New Roman"/>
        </w:rPr>
      </w:pPr>
      <w:r w:rsidRPr="00E33727">
        <w:rPr>
          <w:rFonts w:ascii="Times New Roman" w:hAnsi="Times New Roman"/>
        </w:rPr>
        <w:t xml:space="preserve">The purposes of the Act </w:t>
      </w:r>
      <w:r w:rsidR="006E5E80">
        <w:rPr>
          <w:rFonts w:ascii="Times New Roman" w:hAnsi="Times New Roman"/>
        </w:rPr>
        <w:t>are</w:t>
      </w:r>
      <w:r w:rsidRPr="00E33727">
        <w:rPr>
          <w:rFonts w:ascii="Times New Roman" w:hAnsi="Times New Roman"/>
        </w:rPr>
        <w:t xml:space="preserve"> “to develop and implement national standards for the detection, prevention, reduction, and punishment of prison rape,” and “increase the available data and information on the incidence of prison rape, consequently improving the management and administration of correctional facilities.”</w:t>
      </w:r>
    </w:p>
    <w:p w:rsidR="00B10543" w:rsidRPr="00E33727" w:rsidP="00E441FA" w14:paraId="71C62C10" w14:textId="77777777">
      <w:pPr>
        <w:widowControl/>
        <w:kinsoku w:val="0"/>
        <w:overflowPunct w:val="0"/>
        <w:ind w:left="720"/>
        <w:rPr>
          <w:rFonts w:ascii="Times New Roman" w:hAnsi="Times New Roman"/>
        </w:rPr>
      </w:pPr>
    </w:p>
    <w:p w:rsidR="00917687" w:rsidRPr="00E33727" w:rsidP="00E441FA" w14:paraId="5A954564" w14:textId="77777777">
      <w:pPr>
        <w:widowControl/>
        <w:kinsoku w:val="0"/>
        <w:overflowPunct w:val="0"/>
        <w:ind w:left="720"/>
        <w:rPr>
          <w:rFonts w:ascii="Times New Roman" w:hAnsi="Times New Roman"/>
        </w:rPr>
      </w:pPr>
      <w:r w:rsidRPr="00E33727">
        <w:rPr>
          <w:rFonts w:ascii="Times New Roman" w:hAnsi="Times New Roman"/>
        </w:rPr>
        <w:t>Th</w:t>
      </w:r>
      <w:r w:rsidRPr="00E33727" w:rsidR="00FA4FAA">
        <w:rPr>
          <w:rFonts w:ascii="Times New Roman" w:hAnsi="Times New Roman"/>
        </w:rPr>
        <w:t xml:space="preserve">e data that are collected will be used to develop facility-level estimates of </w:t>
      </w:r>
      <w:r w:rsidR="00F14413">
        <w:rPr>
          <w:rFonts w:ascii="Times New Roman" w:hAnsi="Times New Roman"/>
        </w:rPr>
        <w:t>sexual victimization</w:t>
      </w:r>
      <w:r w:rsidRPr="00E33727" w:rsidR="00FA4FAA">
        <w:rPr>
          <w:rFonts w:ascii="Times New Roman" w:hAnsi="Times New Roman"/>
        </w:rPr>
        <w:t xml:space="preserve">. </w:t>
      </w:r>
      <w:r w:rsidRPr="00E33727" w:rsidR="000F3AD7">
        <w:rPr>
          <w:rFonts w:ascii="Times New Roman" w:hAnsi="Times New Roman"/>
        </w:rPr>
        <w:t>Data from the</w:t>
      </w:r>
      <w:r w:rsidRPr="00E33727" w:rsidR="005E62A8">
        <w:rPr>
          <w:rFonts w:ascii="Times New Roman" w:hAnsi="Times New Roman"/>
        </w:rPr>
        <w:t xml:space="preserve">se surveys </w:t>
      </w:r>
      <w:r w:rsidRPr="00E33727" w:rsidR="000F3AD7">
        <w:rPr>
          <w:rFonts w:ascii="Times New Roman" w:hAnsi="Times New Roman"/>
        </w:rPr>
        <w:t>will be included in a report from the Attorney General</w:t>
      </w:r>
      <w:r w:rsidRPr="00E33727" w:rsidR="00E541FB">
        <w:rPr>
          <w:rFonts w:ascii="Times New Roman" w:hAnsi="Times New Roman"/>
        </w:rPr>
        <w:t>,</w:t>
      </w:r>
      <w:r w:rsidRPr="00E33727" w:rsidR="000F3AD7">
        <w:rPr>
          <w:rFonts w:ascii="Times New Roman" w:hAnsi="Times New Roman"/>
        </w:rPr>
        <w:t xml:space="preserve"> which will be submitted to Congress and the Secretary of Health and Human Services by June 30 of each year as specified in the Act. The Act also establishes a Review Panel on Prison Rape</w:t>
      </w:r>
      <w:r w:rsidRPr="00E33727">
        <w:rPr>
          <w:rFonts w:ascii="Times New Roman" w:hAnsi="Times New Roman"/>
        </w:rPr>
        <w:t xml:space="preserve">, which will use data collected in </w:t>
      </w:r>
      <w:r w:rsidRPr="00E33727" w:rsidR="005E62A8">
        <w:rPr>
          <w:rFonts w:ascii="Times New Roman" w:hAnsi="Times New Roman"/>
        </w:rPr>
        <w:t xml:space="preserve">these surveys.  </w:t>
      </w:r>
    </w:p>
    <w:p w:rsidR="00917687" w:rsidRPr="00E33727" w:rsidP="00E441FA" w14:paraId="2B93F69B" w14:textId="77777777">
      <w:pPr>
        <w:widowControl/>
        <w:kinsoku w:val="0"/>
        <w:overflowPunct w:val="0"/>
        <w:ind w:left="720"/>
        <w:rPr>
          <w:rFonts w:ascii="Times New Roman" w:hAnsi="Times New Roman"/>
        </w:rPr>
      </w:pPr>
    </w:p>
    <w:p w:rsidR="005A7A73" w:rsidRPr="00E33727" w:rsidP="00E441FA" w14:paraId="666853A6" w14:textId="77777777">
      <w:pPr>
        <w:widowControl/>
        <w:kinsoku w:val="0"/>
        <w:overflowPunct w:val="0"/>
        <w:ind w:left="720"/>
        <w:rPr>
          <w:rFonts w:ascii="Times New Roman" w:hAnsi="Times New Roman"/>
          <w:color w:val="000000"/>
        </w:rPr>
      </w:pPr>
      <w:r w:rsidRPr="001F2CC8">
        <w:rPr>
          <w:rFonts w:ascii="Times New Roman" w:hAnsi="Times New Roman"/>
          <w:color w:val="000000"/>
        </w:rPr>
        <w:t>Prison facility rankings and summary findings will be included in a report to Congress</w:t>
      </w:r>
      <w:r w:rsidR="001F2CC8">
        <w:rPr>
          <w:rFonts w:ascii="Times New Roman" w:hAnsi="Times New Roman"/>
          <w:color w:val="000000"/>
          <w:highlight w:val="green"/>
        </w:rPr>
        <w:t xml:space="preserve"> </w:t>
      </w:r>
      <w:r w:rsidRPr="00353614" w:rsidR="001F2CC8">
        <w:rPr>
          <w:rFonts w:ascii="Times New Roman" w:hAnsi="Times New Roman"/>
          <w:color w:val="000000"/>
        </w:rPr>
        <w:t>following the collection</w:t>
      </w:r>
      <w:r>
        <w:rPr>
          <w:rFonts w:ascii="Times New Roman" w:hAnsi="Times New Roman"/>
          <w:color w:val="000000"/>
        </w:rPr>
        <w:t xml:space="preserve">. </w:t>
      </w:r>
      <w:r w:rsidRPr="00E33727">
        <w:rPr>
          <w:rFonts w:ascii="Times New Roman" w:hAnsi="Times New Roman"/>
          <w:color w:val="000000"/>
        </w:rPr>
        <w:t xml:space="preserve">Any and </w:t>
      </w:r>
      <w:r w:rsidRPr="00E33727" w:rsidR="008E2224">
        <w:rPr>
          <w:rFonts w:ascii="Times New Roman" w:hAnsi="Times New Roman"/>
          <w:color w:val="000000"/>
        </w:rPr>
        <w:t>all identifying information for</w:t>
      </w:r>
      <w:r w:rsidRPr="00E33727">
        <w:rPr>
          <w:rFonts w:ascii="Times New Roman" w:hAnsi="Times New Roman"/>
          <w:color w:val="000000"/>
        </w:rPr>
        <w:t xml:space="preserve"> inmates will </w:t>
      </w:r>
      <w:r w:rsidRPr="00E33727" w:rsidR="004F132C">
        <w:rPr>
          <w:rFonts w:ascii="Times New Roman" w:hAnsi="Times New Roman"/>
          <w:color w:val="000000"/>
        </w:rPr>
        <w:t xml:space="preserve">be stripped from the data and will </w:t>
      </w:r>
      <w:r w:rsidRPr="00E33727">
        <w:rPr>
          <w:rFonts w:ascii="Times New Roman" w:hAnsi="Times New Roman"/>
          <w:color w:val="000000"/>
        </w:rPr>
        <w:t xml:space="preserve">remain strictly confidential.  </w:t>
      </w:r>
    </w:p>
    <w:p w:rsidR="00917687" w:rsidRPr="00E33727" w:rsidP="00E441FA" w14:paraId="4B5E021D" w14:textId="77777777">
      <w:pPr>
        <w:widowControl/>
        <w:kinsoku w:val="0"/>
        <w:overflowPunct w:val="0"/>
        <w:ind w:left="720"/>
        <w:rPr>
          <w:rFonts w:ascii="Times New Roman" w:hAnsi="Times New Roman"/>
          <w:color w:val="000000"/>
        </w:rPr>
      </w:pPr>
    </w:p>
    <w:p w:rsidR="00791C9F" w:rsidRPr="00E33727" w:rsidP="00E441FA" w14:paraId="7083E135" w14:textId="77777777">
      <w:pPr>
        <w:widowControl/>
        <w:kinsoku w:val="0"/>
        <w:overflowPunct w:val="0"/>
        <w:ind w:left="720"/>
        <w:rPr>
          <w:rFonts w:ascii="Times New Roman" w:hAnsi="Times New Roman"/>
          <w:color w:val="000000"/>
        </w:rPr>
      </w:pPr>
      <w:r w:rsidRPr="00E33727">
        <w:rPr>
          <w:rFonts w:ascii="Times New Roman" w:hAnsi="Times New Roman"/>
          <w:color w:val="000000"/>
        </w:rPr>
        <w:t>Users of these data include the following:</w:t>
      </w:r>
    </w:p>
    <w:p w:rsidR="00791C9F" w:rsidRPr="00E33727" w:rsidP="00E441FA" w14:paraId="0E63A3D2" w14:textId="77777777">
      <w:pPr>
        <w:widowControl/>
        <w:kinsoku w:val="0"/>
        <w:overflowPunct w:val="0"/>
        <w:ind w:left="720"/>
        <w:rPr>
          <w:rFonts w:ascii="Times New Roman" w:hAnsi="Times New Roman"/>
          <w:color w:val="000000"/>
        </w:rPr>
      </w:pPr>
    </w:p>
    <w:p w:rsidR="00791C9F" w:rsidRPr="00E33727" w:rsidP="00E441FA" w14:paraId="1F90629E" w14:textId="77777777">
      <w:pPr>
        <w:widowControl/>
        <w:kinsoku w:val="0"/>
        <w:overflowPunct w:val="0"/>
        <w:ind w:left="720"/>
        <w:rPr>
          <w:rFonts w:ascii="Times New Roman" w:hAnsi="Times New Roman"/>
          <w:color w:val="000000"/>
        </w:rPr>
      </w:pPr>
      <w:r w:rsidRPr="00E33727">
        <w:rPr>
          <w:rFonts w:ascii="Times New Roman" w:hAnsi="Times New Roman"/>
          <w:color w:val="000000"/>
        </w:rPr>
        <w:t>U.S.</w:t>
      </w:r>
      <w:r w:rsidRPr="00E33727" w:rsidR="00E541FB">
        <w:rPr>
          <w:rFonts w:ascii="Times New Roman" w:hAnsi="Times New Roman"/>
          <w:color w:val="000000"/>
        </w:rPr>
        <w:t xml:space="preserve"> </w:t>
      </w:r>
      <w:r w:rsidRPr="00E33727">
        <w:rPr>
          <w:rFonts w:ascii="Times New Roman" w:hAnsi="Times New Roman"/>
          <w:color w:val="000000"/>
        </w:rPr>
        <w:t xml:space="preserve">Congress </w:t>
      </w:r>
      <w:r w:rsidRPr="00E33727" w:rsidR="00F7219A">
        <w:rPr>
          <w:rFonts w:ascii="Times New Roman" w:hAnsi="Times New Roman"/>
          <w:color w:val="000000"/>
        </w:rPr>
        <w:t xml:space="preserve">– </w:t>
      </w:r>
      <w:r w:rsidRPr="00E33727" w:rsidR="00E541FB">
        <w:rPr>
          <w:rFonts w:ascii="Times New Roman" w:hAnsi="Times New Roman"/>
          <w:color w:val="000000"/>
        </w:rPr>
        <w:t xml:space="preserve">Each year Congress will receive a report on data collected under </w:t>
      </w:r>
      <w:r w:rsidRPr="00E33727" w:rsidR="00394D48">
        <w:rPr>
          <w:rFonts w:ascii="Times New Roman" w:hAnsi="Times New Roman"/>
          <w:color w:val="000000"/>
        </w:rPr>
        <w:t xml:space="preserve">the </w:t>
      </w:r>
      <w:r w:rsidRPr="00E33727" w:rsidR="007D5424">
        <w:rPr>
          <w:rFonts w:ascii="Times New Roman" w:hAnsi="Times New Roman"/>
          <w:color w:val="000000"/>
        </w:rPr>
        <w:t>Act</w:t>
      </w:r>
      <w:r w:rsidRPr="00E33727" w:rsidR="00E541FB">
        <w:rPr>
          <w:rFonts w:ascii="Times New Roman" w:hAnsi="Times New Roman"/>
          <w:color w:val="000000"/>
        </w:rPr>
        <w:t xml:space="preserve">. </w:t>
      </w:r>
      <w:r w:rsidRPr="00E33727" w:rsidR="00542370">
        <w:rPr>
          <w:rFonts w:ascii="Times New Roman" w:hAnsi="Times New Roman"/>
          <w:color w:val="000000"/>
        </w:rPr>
        <w:t xml:space="preserve">The report will include information about the prevalence of </w:t>
      </w:r>
      <w:r w:rsidR="00F14413">
        <w:rPr>
          <w:rFonts w:ascii="Times New Roman" w:hAnsi="Times New Roman"/>
          <w:color w:val="000000"/>
        </w:rPr>
        <w:t>sexual victimization</w:t>
      </w:r>
      <w:r w:rsidRPr="00E33727" w:rsidR="00542370">
        <w:rPr>
          <w:rFonts w:ascii="Times New Roman" w:hAnsi="Times New Roman"/>
          <w:color w:val="000000"/>
        </w:rPr>
        <w:t xml:space="preserve"> at each facility in the sample.</w:t>
      </w:r>
    </w:p>
    <w:p w:rsidR="008E2224" w:rsidRPr="00E33727" w:rsidP="00E441FA" w14:paraId="01240B23" w14:textId="77777777">
      <w:pPr>
        <w:widowControl/>
        <w:kinsoku w:val="0"/>
        <w:overflowPunct w:val="0"/>
        <w:ind w:left="720"/>
        <w:rPr>
          <w:rFonts w:ascii="Times New Roman" w:hAnsi="Times New Roman"/>
          <w:color w:val="000000"/>
        </w:rPr>
      </w:pPr>
    </w:p>
    <w:p w:rsidR="00791C9F" w:rsidRPr="00E33727" w:rsidP="00E441FA" w14:paraId="5ECBF8FB" w14:textId="77777777">
      <w:pPr>
        <w:widowControl/>
        <w:kinsoku w:val="0"/>
        <w:overflowPunct w:val="0"/>
        <w:ind w:left="720"/>
        <w:rPr>
          <w:rFonts w:ascii="Times New Roman" w:hAnsi="Times New Roman"/>
          <w:color w:val="000000"/>
        </w:rPr>
        <w:sectPr w:rsidSect="00B026D0">
          <w:headerReference w:type="default" r:id="rId6"/>
          <w:footerReference w:type="even" r:id="rId7"/>
          <w:footerReference w:type="default" r:id="rId8"/>
          <w:type w:val="continuous"/>
          <w:pgSz w:w="12240" w:h="15840" w:code="1"/>
          <w:pgMar w:top="634" w:right="1440" w:bottom="1440" w:left="1440" w:header="1008" w:footer="1440" w:gutter="0"/>
          <w:cols w:space="720"/>
          <w:noEndnote/>
        </w:sectPr>
      </w:pPr>
    </w:p>
    <w:p w:rsidR="00BE66BC" w:rsidRPr="00E33727" w:rsidP="00E441FA" w14:paraId="521BA906"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U.S. Department of Justice </w:t>
      </w:r>
      <w:r w:rsidRPr="00E33727" w:rsidR="00917687">
        <w:rPr>
          <w:rFonts w:ascii="Times New Roman" w:hAnsi="Times New Roman"/>
          <w:color w:val="000000"/>
        </w:rPr>
        <w:t>–</w:t>
      </w:r>
      <w:r w:rsidRPr="00E33727">
        <w:rPr>
          <w:rFonts w:ascii="Times New Roman" w:hAnsi="Times New Roman"/>
          <w:color w:val="000000"/>
        </w:rPr>
        <w:t xml:space="preserve"> </w:t>
      </w:r>
      <w:r w:rsidRPr="00E33727" w:rsidR="00917687">
        <w:rPr>
          <w:rFonts w:ascii="Times New Roman" w:hAnsi="Times New Roman"/>
          <w:color w:val="000000"/>
        </w:rPr>
        <w:t xml:space="preserve">The Review Panel on Prison Rape will solicit testimony from correctional administrators in facilities with the highest and lowest rates of sexual </w:t>
      </w:r>
      <w:r w:rsidR="00205053">
        <w:rPr>
          <w:rFonts w:ascii="Times New Roman" w:hAnsi="Times New Roman"/>
        </w:rPr>
        <w:t>victimization</w:t>
      </w:r>
      <w:r w:rsidRPr="00E33727" w:rsidR="0099535F">
        <w:rPr>
          <w:rFonts w:ascii="Times New Roman" w:hAnsi="Times New Roman"/>
          <w:color w:val="000000"/>
        </w:rPr>
        <w:t xml:space="preserve"> as identified in the June 30 annual reports.  </w:t>
      </w:r>
    </w:p>
    <w:p w:rsidR="00DF0290" w:rsidRPr="00E33727" w:rsidP="00E441FA" w14:paraId="0A302971" w14:textId="77777777">
      <w:pPr>
        <w:widowControl/>
        <w:kinsoku w:val="0"/>
        <w:overflowPunct w:val="0"/>
        <w:ind w:left="720"/>
        <w:rPr>
          <w:rFonts w:ascii="Times New Roman" w:hAnsi="Times New Roman"/>
          <w:color w:val="000000"/>
        </w:rPr>
      </w:pPr>
    </w:p>
    <w:p w:rsidR="00917687" w:rsidP="00E441FA" w14:paraId="74B29ADB" w14:textId="77777777">
      <w:pPr>
        <w:widowControl/>
        <w:kinsoku w:val="0"/>
        <w:overflowPunct w:val="0"/>
        <w:ind w:left="720"/>
        <w:rPr>
          <w:rFonts w:ascii="Times New Roman" w:hAnsi="Times New Roman"/>
          <w:color w:val="000000"/>
        </w:rPr>
      </w:pPr>
      <w:r>
        <w:rPr>
          <w:rFonts w:ascii="Times New Roman" w:hAnsi="Times New Roman"/>
          <w:color w:val="000000"/>
        </w:rPr>
        <w:t xml:space="preserve">National PREA Resource Center – serves as a central repository for the </w:t>
      </w:r>
      <w:r w:rsidR="00FF02E8">
        <w:rPr>
          <w:rFonts w:ascii="Times New Roman" w:hAnsi="Times New Roman"/>
          <w:color w:val="000000"/>
        </w:rPr>
        <w:t>best research on trends, prevention, response strategies, and best practices for eliminating sexual abuse in correctional facilities. As such, results from the NIS will be included here and made available to a variety of audiences, including, correctional administrators, management, line staff, and community corrections personnel.</w:t>
      </w:r>
    </w:p>
    <w:p w:rsidR="008A6E98" w:rsidRPr="00E33727" w:rsidP="00E441FA" w14:paraId="02EBB65A" w14:textId="77777777">
      <w:pPr>
        <w:widowControl/>
        <w:kinsoku w:val="0"/>
        <w:overflowPunct w:val="0"/>
        <w:ind w:left="720"/>
        <w:rPr>
          <w:rFonts w:ascii="Times New Roman" w:hAnsi="Times New Roman"/>
          <w:color w:val="000000"/>
        </w:rPr>
      </w:pPr>
    </w:p>
    <w:p w:rsidR="00F7219A" w:rsidRPr="00E33727" w:rsidP="00E441FA" w14:paraId="27BF58AA"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National Institute of Corrections </w:t>
      </w:r>
      <w:r w:rsidRPr="00E33727">
        <w:rPr>
          <w:rFonts w:ascii="Times New Roman" w:hAnsi="Times New Roman"/>
          <w:color w:val="000000"/>
        </w:rPr>
        <w:t>(NIC) –</w:t>
      </w:r>
      <w:r w:rsidRPr="00E33727">
        <w:rPr>
          <w:rFonts w:ascii="Times New Roman" w:hAnsi="Times New Roman"/>
          <w:color w:val="000000"/>
        </w:rPr>
        <w:t xml:space="preserve"> </w:t>
      </w:r>
      <w:r w:rsidRPr="00E33727" w:rsidR="00E541FB">
        <w:rPr>
          <w:rFonts w:ascii="Times New Roman" w:hAnsi="Times New Roman"/>
          <w:color w:val="000000"/>
        </w:rPr>
        <w:t xml:space="preserve">is </w:t>
      </w:r>
      <w:r w:rsidRPr="00E33727">
        <w:rPr>
          <w:rFonts w:ascii="Times New Roman" w:hAnsi="Times New Roman"/>
          <w:color w:val="000000"/>
        </w:rPr>
        <w:t>responsible for establishing a “national clearinghouse for the provision of information and assistance to Federal, State, and local authorities responsible for the prevention, investigation, and punishment</w:t>
      </w:r>
      <w:r w:rsidRPr="00E33727" w:rsidR="00696435">
        <w:rPr>
          <w:rFonts w:ascii="Times New Roman" w:hAnsi="Times New Roman"/>
          <w:color w:val="000000"/>
        </w:rPr>
        <w:t xml:space="preserve"> of instances of prison rape.” </w:t>
      </w:r>
      <w:r w:rsidRPr="00E33727">
        <w:rPr>
          <w:rFonts w:ascii="Times New Roman" w:hAnsi="Times New Roman"/>
          <w:color w:val="000000"/>
        </w:rPr>
        <w:t>NIC will also develop periodic training and educational programs for “…authorities responsible for the prevention, investigation, and punishment of instances of prison rape.”</w:t>
      </w:r>
    </w:p>
    <w:p w:rsidR="00791C9F" w:rsidRPr="00E33727" w:rsidP="00E441FA" w14:paraId="72B92D8D" w14:textId="77777777">
      <w:pPr>
        <w:widowControl/>
        <w:kinsoku w:val="0"/>
        <w:overflowPunct w:val="0"/>
        <w:ind w:left="720"/>
        <w:rPr>
          <w:rFonts w:ascii="Times New Roman" w:hAnsi="Times New Roman"/>
          <w:color w:val="000000"/>
        </w:rPr>
      </w:pPr>
    </w:p>
    <w:p w:rsidR="00F7219A" w:rsidRPr="00E33727" w:rsidP="00E441FA" w14:paraId="4515691E"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National Institute of Justice </w:t>
      </w:r>
      <w:r w:rsidRPr="00E33727" w:rsidR="00F61607">
        <w:rPr>
          <w:rFonts w:ascii="Times New Roman" w:hAnsi="Times New Roman"/>
          <w:color w:val="000000"/>
        </w:rPr>
        <w:t xml:space="preserve">and the Bureau of Justice Assistance </w:t>
      </w:r>
      <w:r w:rsidRPr="00E33727">
        <w:rPr>
          <w:rFonts w:ascii="Times New Roman" w:hAnsi="Times New Roman"/>
          <w:color w:val="000000"/>
        </w:rPr>
        <w:t>–</w:t>
      </w:r>
      <w:r w:rsidRPr="00E33727" w:rsidR="00E541FB">
        <w:rPr>
          <w:rFonts w:ascii="Times New Roman" w:hAnsi="Times New Roman"/>
          <w:color w:val="000000"/>
        </w:rPr>
        <w:t xml:space="preserve"> are responsible for s</w:t>
      </w:r>
      <w:r w:rsidRPr="00E33727">
        <w:rPr>
          <w:rFonts w:ascii="Times New Roman" w:hAnsi="Times New Roman"/>
          <w:color w:val="000000"/>
        </w:rPr>
        <w:t>tudy</w:t>
      </w:r>
      <w:r w:rsidRPr="00E33727" w:rsidR="00E541FB">
        <w:rPr>
          <w:rFonts w:ascii="Times New Roman" w:hAnsi="Times New Roman"/>
          <w:color w:val="000000"/>
        </w:rPr>
        <w:t>ing</w:t>
      </w:r>
      <w:r w:rsidRPr="00E33727">
        <w:rPr>
          <w:rFonts w:ascii="Times New Roman" w:hAnsi="Times New Roman"/>
          <w:color w:val="000000"/>
        </w:rPr>
        <w:t xml:space="preserve"> </w:t>
      </w:r>
      <w:r w:rsidRPr="00E33727">
        <w:rPr>
          <w:rFonts w:ascii="Times New Roman" w:hAnsi="Times New Roman"/>
          <w:color w:val="000000"/>
        </w:rPr>
        <w:t>characteristics of victims and perpetrators and</w:t>
      </w:r>
      <w:r w:rsidRPr="00E33727" w:rsidR="00E541FB">
        <w:rPr>
          <w:rFonts w:ascii="Times New Roman" w:hAnsi="Times New Roman"/>
          <w:color w:val="000000"/>
        </w:rPr>
        <w:t xml:space="preserve"> identifying</w:t>
      </w:r>
      <w:r w:rsidRPr="00E33727">
        <w:rPr>
          <w:rFonts w:ascii="Times New Roman" w:hAnsi="Times New Roman"/>
          <w:color w:val="000000"/>
        </w:rPr>
        <w:t xml:space="preserve"> </w:t>
      </w:r>
      <w:r w:rsidRPr="00E33727">
        <w:rPr>
          <w:rFonts w:ascii="Times New Roman" w:hAnsi="Times New Roman"/>
          <w:color w:val="000000"/>
        </w:rPr>
        <w:t>trends in</w:t>
      </w:r>
      <w:r w:rsidRPr="00E33727">
        <w:rPr>
          <w:rFonts w:ascii="Times New Roman" w:hAnsi="Times New Roman"/>
          <w:color w:val="000000"/>
        </w:rPr>
        <w:t xml:space="preserve"> sexual </w:t>
      </w:r>
      <w:r w:rsidR="00205053">
        <w:rPr>
          <w:rFonts w:ascii="Times New Roman" w:hAnsi="Times New Roman"/>
        </w:rPr>
        <w:t>victimization</w:t>
      </w:r>
      <w:r w:rsidRPr="00E33727">
        <w:rPr>
          <w:rFonts w:ascii="Times New Roman" w:hAnsi="Times New Roman"/>
          <w:color w:val="000000"/>
        </w:rPr>
        <w:t xml:space="preserve"> within correctional settings</w:t>
      </w:r>
      <w:r w:rsidRPr="00E33727" w:rsidR="00E541FB">
        <w:rPr>
          <w:rFonts w:ascii="Times New Roman" w:hAnsi="Times New Roman"/>
          <w:color w:val="000000"/>
        </w:rPr>
        <w:t xml:space="preserve">. </w:t>
      </w:r>
      <w:r w:rsidRPr="00E33727" w:rsidR="0099535F">
        <w:rPr>
          <w:rFonts w:ascii="Times New Roman" w:hAnsi="Times New Roman"/>
          <w:color w:val="000000"/>
        </w:rPr>
        <w:t xml:space="preserve">Findings from the </w:t>
      </w:r>
      <w:r w:rsidRPr="00E33727" w:rsidR="004F132C">
        <w:rPr>
          <w:rFonts w:ascii="Times New Roman" w:hAnsi="Times New Roman"/>
          <w:color w:val="000000"/>
        </w:rPr>
        <w:t xml:space="preserve">NIS </w:t>
      </w:r>
      <w:r w:rsidRPr="00E33727" w:rsidR="0099535F">
        <w:rPr>
          <w:rFonts w:ascii="Times New Roman" w:hAnsi="Times New Roman"/>
          <w:color w:val="000000"/>
        </w:rPr>
        <w:t xml:space="preserve">activities disclosed in the Congressional reports may be used to </w:t>
      </w:r>
      <w:r w:rsidRPr="00E33727">
        <w:rPr>
          <w:rFonts w:ascii="Times New Roman" w:hAnsi="Times New Roman"/>
          <w:color w:val="000000"/>
        </w:rPr>
        <w:t>inform research proposals for grant funding opportunities provided in the Act.</w:t>
      </w:r>
    </w:p>
    <w:p w:rsidR="00F7219A" w:rsidRPr="00E33727" w:rsidP="00E441FA" w14:paraId="616E7724" w14:textId="77777777">
      <w:pPr>
        <w:widowControl/>
        <w:kinsoku w:val="0"/>
        <w:overflowPunct w:val="0"/>
        <w:ind w:left="720"/>
        <w:rPr>
          <w:rFonts w:ascii="Times New Roman" w:hAnsi="Times New Roman"/>
          <w:color w:val="000000"/>
        </w:rPr>
      </w:pPr>
    </w:p>
    <w:p w:rsidR="00791C9F" w:rsidP="00E441FA" w14:paraId="65DD98B6"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Civil Rights Division, U.S. Department of Justice </w:t>
      </w:r>
      <w:r w:rsidRPr="00E33727" w:rsidR="00F7219A">
        <w:rPr>
          <w:rFonts w:ascii="Times New Roman" w:hAnsi="Times New Roman"/>
          <w:color w:val="000000"/>
        </w:rPr>
        <w:t>–</w:t>
      </w:r>
      <w:r w:rsidRPr="00E33727">
        <w:rPr>
          <w:rFonts w:ascii="Times New Roman" w:hAnsi="Times New Roman"/>
          <w:color w:val="000000"/>
        </w:rPr>
        <w:t xml:space="preserve"> </w:t>
      </w:r>
      <w:r w:rsidRPr="00E33727" w:rsidR="0099535F">
        <w:rPr>
          <w:rFonts w:ascii="Times New Roman" w:hAnsi="Times New Roman"/>
          <w:color w:val="000000"/>
        </w:rPr>
        <w:t xml:space="preserve">may </w:t>
      </w:r>
      <w:r w:rsidRPr="00E33727" w:rsidR="00E541FB">
        <w:rPr>
          <w:rFonts w:ascii="Times New Roman" w:hAnsi="Times New Roman"/>
          <w:color w:val="000000"/>
        </w:rPr>
        <w:t xml:space="preserve">use data from </w:t>
      </w:r>
      <w:r w:rsidRPr="00E33727" w:rsidR="00394D48">
        <w:rPr>
          <w:rFonts w:ascii="Times New Roman" w:hAnsi="Times New Roman"/>
          <w:color w:val="000000"/>
        </w:rPr>
        <w:t xml:space="preserve">the </w:t>
      </w:r>
      <w:r w:rsidRPr="00E33727" w:rsidR="0099535F">
        <w:rPr>
          <w:rFonts w:ascii="Times New Roman" w:hAnsi="Times New Roman"/>
          <w:color w:val="000000"/>
        </w:rPr>
        <w:t xml:space="preserve">Congressional reports to </w:t>
      </w:r>
      <w:r w:rsidRPr="00E33727">
        <w:rPr>
          <w:rFonts w:ascii="Times New Roman" w:hAnsi="Times New Roman"/>
          <w:color w:val="000000"/>
        </w:rPr>
        <w:t xml:space="preserve">understand </w:t>
      </w:r>
      <w:r w:rsidRPr="00E33727" w:rsidR="00F7219A">
        <w:rPr>
          <w:rFonts w:ascii="Times New Roman" w:hAnsi="Times New Roman"/>
          <w:color w:val="000000"/>
        </w:rPr>
        <w:t xml:space="preserve">the magnitude and scope of sexual </w:t>
      </w:r>
      <w:r w:rsidR="00205053">
        <w:rPr>
          <w:rFonts w:ascii="Times New Roman" w:hAnsi="Times New Roman"/>
        </w:rPr>
        <w:t>victimization</w:t>
      </w:r>
      <w:r w:rsidR="00353614">
        <w:rPr>
          <w:rFonts w:ascii="Times New Roman" w:hAnsi="Times New Roman"/>
        </w:rPr>
        <w:t xml:space="preserve"> </w:t>
      </w:r>
      <w:r w:rsidRPr="00E33727" w:rsidR="00F7219A">
        <w:rPr>
          <w:rFonts w:ascii="Times New Roman" w:hAnsi="Times New Roman"/>
          <w:color w:val="000000"/>
        </w:rPr>
        <w:t xml:space="preserve">within correctional facilities as </w:t>
      </w:r>
      <w:r w:rsidRPr="00E33727">
        <w:rPr>
          <w:rFonts w:ascii="Times New Roman" w:hAnsi="Times New Roman"/>
          <w:color w:val="000000"/>
        </w:rPr>
        <w:t xml:space="preserve">they relate to </w:t>
      </w:r>
      <w:r w:rsidRPr="00E33727" w:rsidR="00E541FB">
        <w:rPr>
          <w:rFonts w:ascii="Times New Roman" w:hAnsi="Times New Roman"/>
          <w:color w:val="000000"/>
        </w:rPr>
        <w:t xml:space="preserve">the violation of inmate </w:t>
      </w:r>
      <w:r w:rsidRPr="00E33727">
        <w:rPr>
          <w:rFonts w:ascii="Times New Roman" w:hAnsi="Times New Roman"/>
          <w:color w:val="000000"/>
        </w:rPr>
        <w:t>civil rights.</w:t>
      </w:r>
    </w:p>
    <w:p w:rsidR="00A40478" w:rsidP="00E441FA" w14:paraId="013868E5" w14:textId="77777777">
      <w:pPr>
        <w:widowControl/>
        <w:kinsoku w:val="0"/>
        <w:overflowPunct w:val="0"/>
        <w:ind w:left="720"/>
        <w:rPr>
          <w:rFonts w:ascii="Times New Roman" w:hAnsi="Times New Roman"/>
          <w:color w:val="000000"/>
        </w:rPr>
      </w:pPr>
    </w:p>
    <w:p w:rsidR="00A40478" w:rsidRPr="00E33727" w:rsidP="00E441FA" w14:paraId="6C1CC672" w14:textId="77777777">
      <w:pPr>
        <w:widowControl/>
        <w:kinsoku w:val="0"/>
        <w:overflowPunct w:val="0"/>
        <w:ind w:left="720"/>
        <w:rPr>
          <w:rFonts w:ascii="Times New Roman" w:hAnsi="Times New Roman"/>
          <w:color w:val="000000"/>
        </w:rPr>
      </w:pPr>
      <w:r>
        <w:rPr>
          <w:rFonts w:ascii="Times New Roman" w:hAnsi="Times New Roman"/>
          <w:color w:val="000000"/>
        </w:rPr>
        <w:t>Just Detention International – may use the data to inform their organization objective to end sexual abuse in all forms of detention.</w:t>
      </w:r>
    </w:p>
    <w:p w:rsidR="00791C9F" w:rsidRPr="00E33727" w:rsidP="00E441FA" w14:paraId="26F5F888" w14:textId="77777777">
      <w:pPr>
        <w:widowControl/>
        <w:kinsoku w:val="0"/>
        <w:overflowPunct w:val="0"/>
        <w:ind w:left="720"/>
        <w:rPr>
          <w:rFonts w:ascii="Times New Roman" w:hAnsi="Times New Roman"/>
          <w:color w:val="000000"/>
        </w:rPr>
      </w:pPr>
    </w:p>
    <w:p w:rsidR="004A19E9" w:rsidP="00E441FA" w14:paraId="454C34D3"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Federal, </w:t>
      </w:r>
      <w:r w:rsidRPr="00E33727" w:rsidR="00791C9F">
        <w:rPr>
          <w:rFonts w:ascii="Times New Roman" w:hAnsi="Times New Roman"/>
          <w:color w:val="000000"/>
        </w:rPr>
        <w:t>State</w:t>
      </w:r>
      <w:r w:rsidRPr="00E33727" w:rsidR="00EF0B6C">
        <w:rPr>
          <w:rFonts w:ascii="Times New Roman" w:hAnsi="Times New Roman"/>
          <w:color w:val="000000"/>
        </w:rPr>
        <w:t>,</w:t>
      </w:r>
      <w:r w:rsidRPr="00E33727" w:rsidR="00791C9F">
        <w:rPr>
          <w:rFonts w:ascii="Times New Roman" w:hAnsi="Times New Roman"/>
          <w:color w:val="000000"/>
        </w:rPr>
        <w:t xml:space="preserve"> an</w:t>
      </w:r>
      <w:r w:rsidRPr="00E33727" w:rsidR="00F7219A">
        <w:rPr>
          <w:rFonts w:ascii="Times New Roman" w:hAnsi="Times New Roman"/>
          <w:color w:val="000000"/>
        </w:rPr>
        <w:t xml:space="preserve">d local corrections </w:t>
      </w:r>
      <w:r w:rsidRPr="00E33727" w:rsidR="00EF0B6C">
        <w:rPr>
          <w:rFonts w:ascii="Times New Roman" w:hAnsi="Times New Roman"/>
          <w:color w:val="000000"/>
        </w:rPr>
        <w:t xml:space="preserve">and juvenile </w:t>
      </w:r>
      <w:r w:rsidRPr="00E33727" w:rsidR="00F7219A">
        <w:rPr>
          <w:rFonts w:ascii="Times New Roman" w:hAnsi="Times New Roman"/>
          <w:color w:val="000000"/>
        </w:rPr>
        <w:t xml:space="preserve">officials </w:t>
      </w:r>
      <w:r w:rsidRPr="00E33727" w:rsidR="00EF0B6C">
        <w:rPr>
          <w:rFonts w:ascii="Times New Roman" w:hAnsi="Times New Roman"/>
          <w:color w:val="000000"/>
        </w:rPr>
        <w:t>and administrators</w:t>
      </w:r>
      <w:r w:rsidRPr="00E33727" w:rsidR="00E25894">
        <w:rPr>
          <w:rFonts w:ascii="Times New Roman" w:hAnsi="Times New Roman"/>
          <w:color w:val="000000"/>
        </w:rPr>
        <w:t xml:space="preserve"> </w:t>
      </w:r>
      <w:r w:rsidRPr="00E33727" w:rsidR="00F7219A">
        <w:rPr>
          <w:rFonts w:ascii="Times New Roman" w:hAnsi="Times New Roman"/>
          <w:color w:val="000000"/>
        </w:rPr>
        <w:t xml:space="preserve">– </w:t>
      </w:r>
      <w:r w:rsidRPr="00E33727" w:rsidR="0099535F">
        <w:rPr>
          <w:rFonts w:ascii="Times New Roman" w:hAnsi="Times New Roman"/>
          <w:color w:val="000000"/>
        </w:rPr>
        <w:t xml:space="preserve">will </w:t>
      </w:r>
      <w:r w:rsidRPr="00E33727" w:rsidR="00E541FB">
        <w:rPr>
          <w:rFonts w:ascii="Times New Roman" w:hAnsi="Times New Roman"/>
          <w:color w:val="000000"/>
        </w:rPr>
        <w:t xml:space="preserve">use data from </w:t>
      </w:r>
      <w:r w:rsidRPr="00E33727" w:rsidR="00077BC0">
        <w:rPr>
          <w:rFonts w:ascii="Times New Roman" w:hAnsi="Times New Roman"/>
          <w:color w:val="000000"/>
        </w:rPr>
        <w:t xml:space="preserve">the </w:t>
      </w:r>
      <w:r w:rsidRPr="00E33727" w:rsidR="0099535F">
        <w:rPr>
          <w:rFonts w:ascii="Times New Roman" w:hAnsi="Times New Roman"/>
          <w:color w:val="000000"/>
        </w:rPr>
        <w:t xml:space="preserve">Congressional reports </w:t>
      </w:r>
      <w:r w:rsidRPr="00E33727" w:rsidR="00791C9F">
        <w:rPr>
          <w:rFonts w:ascii="Times New Roman" w:hAnsi="Times New Roman"/>
          <w:color w:val="000000"/>
        </w:rPr>
        <w:t xml:space="preserve">to assess and compare trends in </w:t>
      </w:r>
      <w:r w:rsidRPr="00E33727" w:rsidR="00F7219A">
        <w:rPr>
          <w:rFonts w:ascii="Times New Roman" w:hAnsi="Times New Roman"/>
          <w:color w:val="000000"/>
        </w:rPr>
        <w:t>inmate-on-inmate</w:t>
      </w:r>
      <w:r w:rsidRPr="00E33727" w:rsidR="00153107">
        <w:rPr>
          <w:rFonts w:ascii="Times New Roman" w:hAnsi="Times New Roman"/>
          <w:color w:val="000000"/>
        </w:rPr>
        <w:t>, youth-on-youth,</w:t>
      </w:r>
      <w:r w:rsidRPr="00E33727" w:rsidR="00F7219A">
        <w:rPr>
          <w:rFonts w:ascii="Times New Roman" w:hAnsi="Times New Roman"/>
          <w:color w:val="000000"/>
        </w:rPr>
        <w:t xml:space="preserve"> staff-on-inmate</w:t>
      </w:r>
      <w:r w:rsidRPr="00E33727" w:rsidR="00153107">
        <w:rPr>
          <w:rFonts w:ascii="Times New Roman" w:hAnsi="Times New Roman"/>
          <w:color w:val="000000"/>
        </w:rPr>
        <w:t>, and staff-on-youth</w:t>
      </w:r>
      <w:r w:rsidRPr="00E33727" w:rsidR="00F7219A">
        <w:rPr>
          <w:rFonts w:ascii="Times New Roman" w:hAnsi="Times New Roman"/>
          <w:color w:val="000000"/>
        </w:rPr>
        <w:t xml:space="preserve"> sexual </w:t>
      </w:r>
      <w:r w:rsidR="00205053">
        <w:rPr>
          <w:rFonts w:ascii="Times New Roman" w:hAnsi="Times New Roman"/>
        </w:rPr>
        <w:t>victimization</w:t>
      </w:r>
      <w:r w:rsidRPr="00E33727" w:rsidR="00F7219A">
        <w:rPr>
          <w:rFonts w:ascii="Times New Roman" w:hAnsi="Times New Roman"/>
          <w:color w:val="000000"/>
        </w:rPr>
        <w:t xml:space="preserve">. The </w:t>
      </w:r>
      <w:r w:rsidRPr="00E33727" w:rsidR="00DF0290">
        <w:rPr>
          <w:rFonts w:ascii="Times New Roman" w:hAnsi="Times New Roman"/>
          <w:color w:val="000000"/>
        </w:rPr>
        <w:t>NIS</w:t>
      </w:r>
      <w:r w:rsidR="006E5E80">
        <w:rPr>
          <w:rFonts w:ascii="Times New Roman" w:hAnsi="Times New Roman"/>
          <w:color w:val="000000"/>
        </w:rPr>
        <w:t xml:space="preserve"> and</w:t>
      </w:r>
      <w:r w:rsidRPr="00E33727" w:rsidR="0099535F">
        <w:rPr>
          <w:rFonts w:ascii="Times New Roman" w:hAnsi="Times New Roman"/>
          <w:color w:val="000000"/>
        </w:rPr>
        <w:t xml:space="preserve"> </w:t>
      </w:r>
      <w:r w:rsidR="006E5E80">
        <w:rPr>
          <w:rFonts w:ascii="Times New Roman" w:hAnsi="Times New Roman"/>
          <w:color w:val="000000"/>
        </w:rPr>
        <w:t>N</w:t>
      </w:r>
      <w:r w:rsidRPr="00E33727" w:rsidR="003C7A26">
        <w:rPr>
          <w:rFonts w:ascii="Times New Roman" w:hAnsi="Times New Roman"/>
          <w:color w:val="000000"/>
        </w:rPr>
        <w:t>SYC</w:t>
      </w:r>
      <w:r w:rsidRPr="00E33727" w:rsidR="0099535F">
        <w:rPr>
          <w:rFonts w:ascii="Times New Roman" w:hAnsi="Times New Roman"/>
          <w:color w:val="000000"/>
        </w:rPr>
        <w:t xml:space="preserve">, and </w:t>
      </w:r>
      <w:r w:rsidR="006E5E80">
        <w:rPr>
          <w:rFonts w:ascii="Times New Roman" w:hAnsi="Times New Roman"/>
          <w:color w:val="000000"/>
        </w:rPr>
        <w:t xml:space="preserve">SSV </w:t>
      </w:r>
      <w:r w:rsidRPr="00E33727" w:rsidR="0099535F">
        <w:rPr>
          <w:rFonts w:ascii="Times New Roman" w:hAnsi="Times New Roman"/>
          <w:color w:val="000000"/>
        </w:rPr>
        <w:t xml:space="preserve">questionnaires </w:t>
      </w:r>
      <w:r w:rsidRPr="00E33727" w:rsidR="00F7219A">
        <w:rPr>
          <w:rFonts w:ascii="Times New Roman" w:hAnsi="Times New Roman"/>
          <w:color w:val="000000"/>
        </w:rPr>
        <w:t>will provide</w:t>
      </w:r>
      <w:r w:rsidRPr="00E33727" w:rsidR="00791C9F">
        <w:rPr>
          <w:rFonts w:ascii="Times New Roman" w:hAnsi="Times New Roman"/>
          <w:color w:val="000000"/>
        </w:rPr>
        <w:t xml:space="preserve"> a common set of concepts, standard definitions</w:t>
      </w:r>
      <w:r w:rsidRPr="00E33727">
        <w:rPr>
          <w:rFonts w:ascii="Times New Roman" w:hAnsi="Times New Roman"/>
          <w:color w:val="000000"/>
        </w:rPr>
        <w:t>,</w:t>
      </w:r>
      <w:r w:rsidRPr="00E33727" w:rsidR="00791C9F">
        <w:rPr>
          <w:rFonts w:ascii="Times New Roman" w:hAnsi="Times New Roman"/>
          <w:color w:val="000000"/>
        </w:rPr>
        <w:t xml:space="preserve"> and counting rules</w:t>
      </w:r>
      <w:r w:rsidRPr="00E33727" w:rsidR="00F7219A">
        <w:rPr>
          <w:rFonts w:ascii="Times New Roman" w:hAnsi="Times New Roman"/>
          <w:color w:val="000000"/>
        </w:rPr>
        <w:t xml:space="preserve"> that administrators will be </w:t>
      </w:r>
      <w:r w:rsidRPr="00E33727" w:rsidR="00791C9F">
        <w:rPr>
          <w:rFonts w:ascii="Times New Roman" w:hAnsi="Times New Roman"/>
          <w:color w:val="000000"/>
        </w:rPr>
        <w:t xml:space="preserve">able to use </w:t>
      </w:r>
      <w:r w:rsidRPr="00E33727" w:rsidR="00F7219A">
        <w:rPr>
          <w:rFonts w:ascii="Times New Roman" w:hAnsi="Times New Roman"/>
          <w:color w:val="000000"/>
        </w:rPr>
        <w:t>as a baseline for comparison</w:t>
      </w:r>
      <w:r w:rsidRPr="00E33727" w:rsidR="008B1CD3">
        <w:rPr>
          <w:rFonts w:ascii="Times New Roman" w:hAnsi="Times New Roman"/>
          <w:color w:val="000000"/>
        </w:rPr>
        <w:t>s</w:t>
      </w:r>
      <w:r w:rsidRPr="00E33727" w:rsidR="00F7219A">
        <w:rPr>
          <w:rFonts w:ascii="Times New Roman" w:hAnsi="Times New Roman"/>
          <w:color w:val="000000"/>
        </w:rPr>
        <w:t>.</w:t>
      </w:r>
    </w:p>
    <w:p w:rsidR="00FF02E8" w:rsidP="00E441FA" w14:paraId="17935E11" w14:textId="77777777">
      <w:pPr>
        <w:widowControl/>
        <w:kinsoku w:val="0"/>
        <w:overflowPunct w:val="0"/>
        <w:ind w:left="720"/>
        <w:rPr>
          <w:rFonts w:ascii="Times New Roman" w:hAnsi="Times New Roman"/>
          <w:color w:val="000000"/>
        </w:rPr>
      </w:pPr>
    </w:p>
    <w:p w:rsidR="00FF02E8" w:rsidRPr="00E33727" w:rsidP="00E441FA" w14:paraId="0B8C7CBC" w14:textId="77777777">
      <w:pPr>
        <w:widowControl/>
        <w:kinsoku w:val="0"/>
        <w:overflowPunct w:val="0"/>
        <w:ind w:left="720"/>
        <w:rPr>
          <w:rFonts w:ascii="Times New Roman" w:hAnsi="Times New Roman"/>
          <w:color w:val="000000"/>
        </w:rPr>
      </w:pPr>
      <w:r>
        <w:rPr>
          <w:rFonts w:ascii="Times New Roman" w:hAnsi="Times New Roman"/>
          <w:color w:val="000000"/>
        </w:rPr>
        <w:t>General Public – will use data from the Congressional reports to better understand the scale and magnitude of sexual abuse in correctional facilities.</w:t>
      </w:r>
    </w:p>
    <w:p w:rsidR="002D256A" w:rsidRPr="00E33727" w:rsidP="00E441FA" w14:paraId="2799E182" w14:textId="77777777">
      <w:pPr>
        <w:widowControl/>
        <w:kinsoku w:val="0"/>
        <w:overflowPunct w:val="0"/>
        <w:rPr>
          <w:rFonts w:ascii="Times New Roman" w:hAnsi="Times New Roman"/>
          <w:color w:val="000000"/>
        </w:rPr>
      </w:pPr>
    </w:p>
    <w:p w:rsidR="00791C9F" w:rsidRPr="00E33727" w:rsidP="00E441FA" w14:paraId="556D0E51" w14:textId="77777777">
      <w:pPr>
        <w:widowControl/>
        <w:kinsoku w:val="0"/>
        <w:overflowPunct w:val="0"/>
        <w:rPr>
          <w:rFonts w:ascii="Times New Roman" w:hAnsi="Times New Roman"/>
          <w:color w:val="000000"/>
        </w:rPr>
      </w:pPr>
      <w:r w:rsidRPr="00E33727">
        <w:rPr>
          <w:rFonts w:ascii="Times New Roman" w:hAnsi="Times New Roman"/>
          <w:color w:val="000000"/>
        </w:rPr>
        <w:t>3.</w:t>
      </w:r>
      <w:r w:rsidRPr="00E33727">
        <w:rPr>
          <w:rFonts w:ascii="Times New Roman" w:hAnsi="Times New Roman"/>
          <w:color w:val="000000"/>
        </w:rPr>
        <w:tab/>
      </w:r>
      <w:r w:rsidRPr="00E33727" w:rsidR="000E24F7">
        <w:rPr>
          <w:rFonts w:ascii="Times New Roman" w:hAnsi="Times New Roman"/>
          <w:color w:val="000000"/>
          <w:u w:val="single"/>
        </w:rPr>
        <w:t>Use of Technology</w:t>
      </w:r>
    </w:p>
    <w:p w:rsidR="004A19E9" w:rsidRPr="00E33727" w:rsidP="00E441FA" w14:paraId="53CB2E50" w14:textId="77777777">
      <w:pPr>
        <w:pStyle w:val="a"/>
        <w:widowControl/>
        <w:tabs>
          <w:tab w:val="left" w:pos="-1440"/>
          <w:tab w:val="left" w:pos="1440"/>
        </w:tabs>
        <w:kinsoku w:val="0"/>
        <w:overflowPunct w:val="0"/>
        <w:ind w:left="720" w:firstLine="0"/>
        <w:rPr>
          <w:rFonts w:ascii="Times New Roman" w:hAnsi="Times New Roman"/>
          <w:color w:val="000000"/>
        </w:rPr>
      </w:pPr>
    </w:p>
    <w:p w:rsidR="00DB5E20" w:rsidP="00E441FA" w14:paraId="34BC9AB0" w14:textId="77777777">
      <w:pPr>
        <w:pStyle w:val="a"/>
        <w:widowControl/>
        <w:tabs>
          <w:tab w:val="left" w:pos="-1440"/>
          <w:tab w:val="left" w:pos="1440"/>
        </w:tabs>
        <w:kinsoku w:val="0"/>
        <w:overflowPunct w:val="0"/>
        <w:ind w:left="720" w:firstLine="0"/>
        <w:rPr>
          <w:rFonts w:ascii="Times New Roman" w:hAnsi="Times New Roman"/>
          <w:color w:val="000000"/>
        </w:rPr>
      </w:pPr>
      <w:r w:rsidRPr="00E33727">
        <w:rPr>
          <w:rFonts w:ascii="Times New Roman" w:hAnsi="Times New Roman"/>
          <w:color w:val="000000"/>
        </w:rPr>
        <w:t xml:space="preserve">Using the latest technology in survey methodology, RTI interviewers will conduct </w:t>
      </w:r>
      <w:r w:rsidRPr="00E33727" w:rsidR="00183536">
        <w:rPr>
          <w:rFonts w:ascii="Times New Roman" w:hAnsi="Times New Roman"/>
          <w:color w:val="000000"/>
        </w:rPr>
        <w:t>interviews</w:t>
      </w:r>
      <w:r w:rsidRPr="00E33727">
        <w:rPr>
          <w:rFonts w:ascii="Times New Roman" w:hAnsi="Times New Roman"/>
          <w:color w:val="000000"/>
        </w:rPr>
        <w:t xml:space="preserve"> using laptop computers. Being mindful of the sensitivity of the </w:t>
      </w:r>
      <w:r w:rsidR="00F14413">
        <w:rPr>
          <w:rFonts w:ascii="Times New Roman" w:hAnsi="Times New Roman"/>
          <w:color w:val="000000"/>
        </w:rPr>
        <w:t>sexual victimization</w:t>
      </w:r>
      <w:r w:rsidRPr="00E33727">
        <w:rPr>
          <w:rFonts w:ascii="Times New Roman" w:hAnsi="Times New Roman"/>
          <w:color w:val="000000"/>
        </w:rPr>
        <w:t xml:space="preserve"> questions, inmates will enter the answers themselves using audio c</w:t>
      </w:r>
      <w:r w:rsidRPr="00E33727" w:rsidR="00183536">
        <w:rPr>
          <w:rFonts w:ascii="Times New Roman" w:hAnsi="Times New Roman"/>
          <w:color w:val="000000"/>
        </w:rPr>
        <w:t>omputer-</w:t>
      </w:r>
      <w:r w:rsidRPr="00E33727" w:rsidR="00183536">
        <w:rPr>
          <w:rFonts w:ascii="Times New Roman" w:hAnsi="Times New Roman"/>
          <w:color w:val="000000"/>
        </w:rPr>
        <w:t>assisted self-interview</w:t>
      </w:r>
      <w:r w:rsidRPr="00E33727">
        <w:rPr>
          <w:rFonts w:ascii="Times New Roman" w:hAnsi="Times New Roman"/>
          <w:color w:val="000000"/>
        </w:rPr>
        <w:t xml:space="preserve"> (ACASI)</w:t>
      </w:r>
      <w:r w:rsidRPr="00E33727" w:rsidR="00183536">
        <w:rPr>
          <w:rFonts w:ascii="Times New Roman" w:hAnsi="Times New Roman"/>
          <w:color w:val="000000"/>
        </w:rPr>
        <w:t xml:space="preserve"> technology</w:t>
      </w:r>
      <w:r w:rsidR="00F005C1">
        <w:rPr>
          <w:rFonts w:ascii="Times New Roman" w:hAnsi="Times New Roman"/>
          <w:color w:val="000000"/>
        </w:rPr>
        <w:t xml:space="preserve"> (</w:t>
      </w:r>
      <w:r w:rsidRPr="00F33220" w:rsidR="00F005C1">
        <w:rPr>
          <w:rFonts w:ascii="Times New Roman" w:hAnsi="Times New Roman"/>
          <w:color w:val="000000"/>
        </w:rPr>
        <w:t xml:space="preserve">see </w:t>
      </w:r>
      <w:r w:rsidRPr="00CA1CF4" w:rsidR="00F005C1">
        <w:rPr>
          <w:rFonts w:ascii="Times New Roman" w:hAnsi="Times New Roman"/>
          <w:color w:val="000000"/>
        </w:rPr>
        <w:t xml:space="preserve">Attachment </w:t>
      </w:r>
      <w:r w:rsidRPr="00CA1CF4" w:rsidR="00A024D4">
        <w:rPr>
          <w:rFonts w:ascii="Times New Roman" w:hAnsi="Times New Roman"/>
          <w:color w:val="000000"/>
        </w:rPr>
        <w:t>C</w:t>
      </w:r>
      <w:r w:rsidRPr="00F33220" w:rsidR="00F005C1">
        <w:rPr>
          <w:rFonts w:ascii="Times New Roman" w:hAnsi="Times New Roman"/>
          <w:color w:val="000000"/>
        </w:rPr>
        <w:t xml:space="preserve"> for</w:t>
      </w:r>
      <w:r w:rsidR="00F005C1">
        <w:rPr>
          <w:rFonts w:ascii="Times New Roman" w:hAnsi="Times New Roman"/>
          <w:color w:val="000000"/>
        </w:rPr>
        <w:t xml:space="preserve"> questions)</w:t>
      </w:r>
      <w:r w:rsidRPr="00E33727">
        <w:rPr>
          <w:rFonts w:ascii="Times New Roman" w:hAnsi="Times New Roman"/>
          <w:color w:val="000000"/>
        </w:rPr>
        <w:t xml:space="preserve">. This will allow them to hear the question being read over headphones as it appears on the screen. </w:t>
      </w:r>
      <w:r w:rsidR="00FF02E8">
        <w:rPr>
          <w:rFonts w:ascii="Times New Roman" w:hAnsi="Times New Roman"/>
          <w:color w:val="000000"/>
        </w:rPr>
        <w:t>No one, not even the interviewer, will know how the inmate answers the questions.</w:t>
      </w:r>
      <w:r w:rsidRPr="00E33727">
        <w:rPr>
          <w:rFonts w:ascii="Times New Roman" w:hAnsi="Times New Roman"/>
          <w:color w:val="000000"/>
        </w:rPr>
        <w:t xml:space="preserve"> </w:t>
      </w:r>
      <w:r w:rsidRPr="00E33727">
        <w:rPr>
          <w:rFonts w:ascii="Times New Roman" w:hAnsi="Times New Roman"/>
          <w:color w:val="000000"/>
        </w:rPr>
        <w:t>In addition, the ACASI methodology allows even respondents with low literacy levels to participate because the audio component provides clear instruction for how to enter answers</w:t>
      </w:r>
      <w:r>
        <w:rPr>
          <w:rFonts w:ascii="Times New Roman" w:hAnsi="Times New Roman"/>
          <w:color w:val="000000"/>
        </w:rPr>
        <w:t>.</w:t>
      </w:r>
      <w:r w:rsidR="00800236">
        <w:rPr>
          <w:rFonts w:ascii="Times New Roman" w:hAnsi="Times New Roman"/>
          <w:color w:val="000000"/>
        </w:rPr>
        <w:t xml:space="preserve"> </w:t>
      </w:r>
      <w:r w:rsidR="006B3ECD">
        <w:rPr>
          <w:rFonts w:ascii="Times New Roman" w:hAnsi="Times New Roman"/>
          <w:color w:val="000000"/>
        </w:rPr>
        <w:t xml:space="preserve">All respondents will receive instruction on how to use the ACASI system from the interviewer and will complete a short tutorial to gain practice with the system before beginning to answer the actual survey questions. </w:t>
      </w:r>
      <w:r w:rsidR="00800236">
        <w:rPr>
          <w:rFonts w:ascii="Times New Roman" w:hAnsi="Times New Roman"/>
          <w:color w:val="000000"/>
        </w:rPr>
        <w:t xml:space="preserve">The survey will be offered in both English and Spanish. </w:t>
      </w:r>
    </w:p>
    <w:p w:rsidR="00DB5E20" w:rsidP="00E441FA" w14:paraId="428733CB" w14:textId="77777777">
      <w:pPr>
        <w:pStyle w:val="a"/>
        <w:widowControl/>
        <w:tabs>
          <w:tab w:val="left" w:pos="-1440"/>
          <w:tab w:val="left" w:pos="1440"/>
        </w:tabs>
        <w:kinsoku w:val="0"/>
        <w:overflowPunct w:val="0"/>
        <w:ind w:left="720" w:firstLine="0"/>
        <w:rPr>
          <w:rFonts w:ascii="Times New Roman" w:hAnsi="Times New Roman"/>
          <w:color w:val="000000"/>
        </w:rPr>
      </w:pPr>
    </w:p>
    <w:p w:rsidR="00DB5E20" w:rsidP="00E441FA" w14:paraId="57DAD520" w14:textId="77777777">
      <w:pPr>
        <w:pStyle w:val="a"/>
        <w:widowControl/>
        <w:tabs>
          <w:tab w:val="left" w:pos="-1440"/>
          <w:tab w:val="left" w:pos="1440"/>
        </w:tabs>
        <w:kinsoku w:val="0"/>
        <w:overflowPunct w:val="0"/>
        <w:ind w:left="720" w:firstLine="0"/>
        <w:rPr>
          <w:rFonts w:ascii="Times New Roman" w:hAnsi="Times New Roman"/>
          <w:color w:val="000000"/>
        </w:rPr>
      </w:pPr>
      <w:r w:rsidRPr="00E33727">
        <w:rPr>
          <w:rFonts w:ascii="Times New Roman" w:hAnsi="Times New Roman"/>
          <w:color w:val="000000"/>
        </w:rPr>
        <w:t>CAPI and ACASI technology improves the flow of the interview through built-in skip patterns and filled-in reference periods that tailor specific qu</w:t>
      </w:r>
      <w:r w:rsidRPr="00E33727" w:rsidR="00696435">
        <w:rPr>
          <w:rFonts w:ascii="Times New Roman" w:hAnsi="Times New Roman"/>
          <w:color w:val="000000"/>
        </w:rPr>
        <w:t>estions to individual inmates.</w:t>
      </w:r>
      <w:r w:rsidRPr="00E33727" w:rsidR="00B335F4">
        <w:rPr>
          <w:rFonts w:ascii="Times New Roman" w:hAnsi="Times New Roman"/>
          <w:color w:val="000000"/>
        </w:rPr>
        <w:t xml:space="preserve"> </w:t>
      </w:r>
      <w:r>
        <w:rPr>
          <w:rFonts w:ascii="Times New Roman" w:hAnsi="Times New Roman"/>
          <w:color w:val="000000"/>
        </w:rPr>
        <w:t>This allows for the instrument to be tailored by gender and length of stay (</w:t>
      </w:r>
      <w:r w:rsidR="00E179F6">
        <w:rPr>
          <w:rFonts w:ascii="Times New Roman" w:hAnsi="Times New Roman"/>
          <w:color w:val="000000"/>
        </w:rPr>
        <w:t>“</w:t>
      </w:r>
      <w:r>
        <w:rPr>
          <w:rFonts w:ascii="Times New Roman" w:hAnsi="Times New Roman"/>
          <w:color w:val="000000"/>
        </w:rPr>
        <w:t>in the last 12 months</w:t>
      </w:r>
      <w:r w:rsidR="00E179F6">
        <w:rPr>
          <w:rFonts w:ascii="Times New Roman" w:hAnsi="Times New Roman"/>
          <w:color w:val="000000"/>
        </w:rPr>
        <w:t>”</w:t>
      </w:r>
      <w:r w:rsidR="006C67CA">
        <w:rPr>
          <w:rFonts w:ascii="Times New Roman" w:hAnsi="Times New Roman"/>
          <w:color w:val="000000"/>
        </w:rPr>
        <w:t xml:space="preserve"> </w:t>
      </w:r>
      <w:r>
        <w:rPr>
          <w:rFonts w:ascii="Times New Roman" w:hAnsi="Times New Roman"/>
          <w:color w:val="000000"/>
        </w:rPr>
        <w:t xml:space="preserve">or </w:t>
      </w:r>
      <w:r w:rsidR="00E179F6">
        <w:rPr>
          <w:rFonts w:ascii="Times New Roman" w:hAnsi="Times New Roman"/>
          <w:color w:val="000000"/>
        </w:rPr>
        <w:t>“</w:t>
      </w:r>
      <w:r>
        <w:rPr>
          <w:rFonts w:ascii="Times New Roman" w:hAnsi="Times New Roman"/>
          <w:color w:val="000000"/>
        </w:rPr>
        <w:t>since you arrived at this facility</w:t>
      </w:r>
      <w:r w:rsidR="00E179F6">
        <w:rPr>
          <w:rFonts w:ascii="Times New Roman" w:hAnsi="Times New Roman"/>
          <w:color w:val="000000"/>
        </w:rPr>
        <w:t>”</w:t>
      </w:r>
      <w:r>
        <w:rPr>
          <w:rFonts w:ascii="Times New Roman" w:hAnsi="Times New Roman"/>
          <w:color w:val="000000"/>
        </w:rPr>
        <w:t xml:space="preserve">). </w:t>
      </w:r>
      <w:r w:rsidRPr="00E33727">
        <w:rPr>
          <w:rFonts w:ascii="Times New Roman" w:hAnsi="Times New Roman"/>
          <w:color w:val="000000"/>
        </w:rPr>
        <w:t>This technology also produces more accurate data through built</w:t>
      </w:r>
      <w:r w:rsidR="00EE1D7C">
        <w:rPr>
          <w:rFonts w:ascii="Times New Roman" w:hAnsi="Times New Roman"/>
          <w:color w:val="000000"/>
        </w:rPr>
        <w:t>-</w:t>
      </w:r>
      <w:r w:rsidRPr="00E33727">
        <w:rPr>
          <w:rFonts w:ascii="Times New Roman" w:hAnsi="Times New Roman"/>
          <w:color w:val="000000"/>
        </w:rPr>
        <w:t>in edit checks.</w:t>
      </w:r>
    </w:p>
    <w:p w:rsidR="00DB5E20" w:rsidP="00E441FA" w14:paraId="012F196D" w14:textId="77777777">
      <w:pPr>
        <w:pStyle w:val="a"/>
        <w:widowControl/>
        <w:tabs>
          <w:tab w:val="left" w:pos="-1440"/>
          <w:tab w:val="left" w:pos="1440"/>
        </w:tabs>
        <w:kinsoku w:val="0"/>
        <w:overflowPunct w:val="0"/>
        <w:ind w:left="720" w:firstLine="0"/>
        <w:rPr>
          <w:rFonts w:ascii="Times New Roman" w:hAnsi="Times New Roman"/>
          <w:color w:val="000000"/>
        </w:rPr>
      </w:pPr>
    </w:p>
    <w:p w:rsidR="00130931" w:rsidP="00E441FA" w14:paraId="06EF1430" w14:textId="77777777">
      <w:pPr>
        <w:pStyle w:val="a"/>
        <w:widowControl/>
        <w:tabs>
          <w:tab w:val="left" w:pos="-1440"/>
          <w:tab w:val="left" w:pos="1440"/>
        </w:tabs>
        <w:kinsoku w:val="0"/>
        <w:overflowPunct w:val="0"/>
        <w:ind w:left="720" w:firstLine="0"/>
        <w:rPr>
          <w:rFonts w:ascii="Times New Roman" w:hAnsi="Times New Roman"/>
          <w:color w:val="000000"/>
        </w:rPr>
      </w:pPr>
      <w:r w:rsidRPr="00E33727">
        <w:rPr>
          <w:rFonts w:ascii="Times New Roman" w:hAnsi="Times New Roman"/>
          <w:color w:val="000000"/>
        </w:rPr>
        <w:t>Furthermore, research with ACASI suggests respondents provide more honest reporting of sensitive behaviors when the questions are administered via ACASI as opposed to tradition</w:t>
      </w:r>
      <w:r w:rsidR="00F005C1">
        <w:rPr>
          <w:rFonts w:ascii="Times New Roman" w:hAnsi="Times New Roman"/>
          <w:color w:val="000000"/>
        </w:rPr>
        <w:t xml:space="preserve">al interviewer-assisted methods. </w:t>
      </w:r>
      <w:r w:rsidR="00891CA6">
        <w:rPr>
          <w:rFonts w:ascii="Times New Roman" w:hAnsi="Times New Roman"/>
          <w:color w:val="000000"/>
        </w:rPr>
        <w:t xml:space="preserve">Due to concern among stakeholders about the validity of the data reported, the questionnaire incorporates </w:t>
      </w:r>
      <w:r w:rsidR="00245494">
        <w:rPr>
          <w:rFonts w:ascii="Times New Roman" w:hAnsi="Times New Roman"/>
          <w:color w:val="000000"/>
        </w:rPr>
        <w:t>latent class modeling</w:t>
      </w:r>
      <w:r w:rsidR="00427B58">
        <w:rPr>
          <w:rFonts w:ascii="Times New Roman" w:hAnsi="Times New Roman"/>
          <w:color w:val="000000"/>
        </w:rPr>
        <w:t xml:space="preserve"> (LCM)</w:t>
      </w:r>
      <w:r w:rsidR="00245494">
        <w:rPr>
          <w:rFonts w:ascii="Times New Roman" w:hAnsi="Times New Roman"/>
          <w:color w:val="000000"/>
        </w:rPr>
        <w:t xml:space="preserve"> to detect false positive</w:t>
      </w:r>
      <w:r w:rsidR="00427B58">
        <w:rPr>
          <w:rFonts w:ascii="Times New Roman" w:hAnsi="Times New Roman"/>
          <w:color w:val="000000"/>
        </w:rPr>
        <w:t>s</w:t>
      </w:r>
      <w:r w:rsidR="00245494">
        <w:rPr>
          <w:rFonts w:ascii="Times New Roman" w:hAnsi="Times New Roman"/>
          <w:color w:val="000000"/>
        </w:rPr>
        <w:t xml:space="preserve"> and false negatives of </w:t>
      </w:r>
      <w:r w:rsidR="00F14413">
        <w:rPr>
          <w:rFonts w:ascii="Times New Roman" w:hAnsi="Times New Roman"/>
          <w:color w:val="000000"/>
        </w:rPr>
        <w:t>sexual victimization</w:t>
      </w:r>
      <w:r w:rsidR="00245494">
        <w:rPr>
          <w:rFonts w:ascii="Times New Roman" w:hAnsi="Times New Roman"/>
          <w:color w:val="000000"/>
        </w:rPr>
        <w:t xml:space="preserve"> </w:t>
      </w:r>
      <w:r w:rsidR="00891CA6">
        <w:rPr>
          <w:rFonts w:ascii="Times New Roman" w:hAnsi="Times New Roman"/>
          <w:color w:val="000000"/>
        </w:rPr>
        <w:t xml:space="preserve">reports </w:t>
      </w:r>
      <w:r w:rsidR="00245494">
        <w:rPr>
          <w:rFonts w:ascii="Times New Roman" w:hAnsi="Times New Roman"/>
          <w:color w:val="000000"/>
        </w:rPr>
        <w:t>among respondents. This involves usin</w:t>
      </w:r>
      <w:r w:rsidR="00427B58">
        <w:rPr>
          <w:rFonts w:ascii="Times New Roman" w:hAnsi="Times New Roman"/>
          <w:color w:val="000000"/>
        </w:rPr>
        <w:t xml:space="preserve">g several different questions to measure the same phenomenon. </w:t>
      </w:r>
      <w:r w:rsidR="00EE1D7C">
        <w:rPr>
          <w:rFonts w:ascii="Times New Roman" w:hAnsi="Times New Roman"/>
          <w:color w:val="000000"/>
        </w:rPr>
        <w:t>D</w:t>
      </w:r>
      <w:r w:rsidR="007C4FA7">
        <w:rPr>
          <w:rFonts w:ascii="Times New Roman" w:hAnsi="Times New Roman"/>
          <w:color w:val="000000"/>
        </w:rPr>
        <w:t xml:space="preserve">ata </w:t>
      </w:r>
      <w:r w:rsidR="00EE1D7C">
        <w:rPr>
          <w:rFonts w:ascii="Times New Roman" w:hAnsi="Times New Roman"/>
          <w:color w:val="000000"/>
        </w:rPr>
        <w:t xml:space="preserve">from the first three administrations of the NIS </w:t>
      </w:r>
      <w:r w:rsidR="007C4FA7">
        <w:rPr>
          <w:rFonts w:ascii="Times New Roman" w:hAnsi="Times New Roman"/>
          <w:color w:val="000000"/>
        </w:rPr>
        <w:t xml:space="preserve">indicate </w:t>
      </w:r>
      <w:r w:rsidR="00512D43">
        <w:rPr>
          <w:rFonts w:ascii="Times New Roman" w:hAnsi="Times New Roman"/>
          <w:color w:val="000000"/>
        </w:rPr>
        <w:t>low levels of both error types</w:t>
      </w:r>
      <w:r w:rsidR="00C263DC">
        <w:rPr>
          <w:rFonts w:ascii="Times New Roman" w:hAnsi="Times New Roman"/>
          <w:color w:val="000000"/>
        </w:rPr>
        <w:t xml:space="preserve">. </w:t>
      </w:r>
    </w:p>
    <w:p w:rsidR="00130931" w:rsidP="00E441FA" w14:paraId="1CE621A6" w14:textId="77777777">
      <w:pPr>
        <w:pStyle w:val="a"/>
        <w:widowControl/>
        <w:tabs>
          <w:tab w:val="left" w:pos="-1440"/>
          <w:tab w:val="left" w:pos="1440"/>
        </w:tabs>
        <w:kinsoku w:val="0"/>
        <w:overflowPunct w:val="0"/>
        <w:ind w:left="720" w:firstLine="0"/>
        <w:rPr>
          <w:rFonts w:ascii="Times New Roman" w:hAnsi="Times New Roman"/>
          <w:color w:val="000000"/>
        </w:rPr>
      </w:pPr>
    </w:p>
    <w:p w:rsidR="006B3ECD" w:rsidP="006B3ECD" w14:paraId="43A5A2BA" w14:textId="77777777">
      <w:pPr>
        <w:pStyle w:val="a"/>
        <w:widowControl/>
        <w:tabs>
          <w:tab w:val="left" w:pos="-1440"/>
          <w:tab w:val="left" w:pos="1440"/>
        </w:tabs>
        <w:kinsoku w:val="0"/>
        <w:overflowPunct w:val="0"/>
        <w:ind w:left="720" w:firstLine="0"/>
        <w:rPr>
          <w:rFonts w:ascii="Times New Roman" w:hAnsi="Times New Roman"/>
          <w:color w:val="000000"/>
        </w:rPr>
      </w:pPr>
      <w:r>
        <w:rPr>
          <w:rFonts w:ascii="Times New Roman" w:hAnsi="Times New Roman"/>
          <w:color w:val="000000"/>
        </w:rPr>
        <w:t>For inmates who cannot leave their cell or living area, a</w:t>
      </w:r>
      <w:r>
        <w:rPr>
          <w:rFonts w:ascii="Times New Roman" w:hAnsi="Times New Roman"/>
          <w:color w:val="000000"/>
        </w:rPr>
        <w:t>n interviewer</w:t>
      </w:r>
      <w:r>
        <w:rPr>
          <w:rFonts w:ascii="Times New Roman" w:hAnsi="Times New Roman"/>
          <w:color w:val="000000"/>
        </w:rPr>
        <w:t xml:space="preserve"> will be taken to the inmate with a PAPI consent form and questionnaire </w:t>
      </w:r>
      <w:r w:rsidRPr="00F33220">
        <w:rPr>
          <w:rFonts w:ascii="Times New Roman" w:hAnsi="Times New Roman"/>
          <w:color w:val="000000"/>
        </w:rPr>
        <w:t>(</w:t>
      </w:r>
      <w:r w:rsidRPr="00F33220" w:rsidR="00F30BD4">
        <w:rPr>
          <w:rFonts w:ascii="Times New Roman" w:hAnsi="Times New Roman"/>
          <w:color w:val="000000"/>
        </w:rPr>
        <w:t>s</w:t>
      </w:r>
      <w:r w:rsidRPr="00F33220">
        <w:rPr>
          <w:rFonts w:ascii="Times New Roman" w:hAnsi="Times New Roman"/>
          <w:color w:val="000000"/>
        </w:rPr>
        <w:t xml:space="preserve">ee </w:t>
      </w:r>
      <w:r w:rsidRPr="00CA1CF4">
        <w:rPr>
          <w:rFonts w:ascii="Times New Roman" w:hAnsi="Times New Roman"/>
          <w:color w:val="000000"/>
        </w:rPr>
        <w:t xml:space="preserve">Attachments </w:t>
      </w:r>
      <w:r w:rsidRPr="00CA1CF4" w:rsidR="00F33220">
        <w:rPr>
          <w:rFonts w:ascii="Times New Roman" w:hAnsi="Times New Roman"/>
          <w:color w:val="000000"/>
        </w:rPr>
        <w:t>D</w:t>
      </w:r>
      <w:r w:rsidRPr="00CA1CF4">
        <w:rPr>
          <w:rFonts w:ascii="Times New Roman" w:hAnsi="Times New Roman"/>
          <w:color w:val="000000"/>
        </w:rPr>
        <w:t xml:space="preserve"> and </w:t>
      </w:r>
      <w:r w:rsidRPr="00F33220" w:rsidR="00F33220">
        <w:rPr>
          <w:rFonts w:ascii="Times New Roman" w:hAnsi="Times New Roman"/>
          <w:color w:val="000000"/>
        </w:rPr>
        <w:t>F</w:t>
      </w:r>
      <w:r w:rsidRPr="00F33220">
        <w:rPr>
          <w:rFonts w:ascii="Times New Roman" w:hAnsi="Times New Roman"/>
          <w:color w:val="000000"/>
        </w:rPr>
        <w:t>)</w:t>
      </w:r>
      <w:r>
        <w:rPr>
          <w:rFonts w:ascii="Times New Roman" w:hAnsi="Times New Roman"/>
          <w:color w:val="000000"/>
        </w:rPr>
        <w:t>.</w:t>
      </w:r>
      <w:r w:rsidR="00863B94">
        <w:rPr>
          <w:rFonts w:ascii="Times New Roman" w:hAnsi="Times New Roman"/>
          <w:color w:val="000000"/>
        </w:rPr>
        <w:t xml:space="preserve"> See Section 1 for additional information. </w:t>
      </w:r>
      <w:r>
        <w:rPr>
          <w:rFonts w:ascii="Times New Roman" w:hAnsi="Times New Roman"/>
          <w:color w:val="000000"/>
        </w:rPr>
        <w:t xml:space="preserve">Finally, use of the computer allows for random assignment of inmates to one of two questionnaires, as described earlier.   </w:t>
      </w:r>
    </w:p>
    <w:p w:rsidR="00D71972" w:rsidRPr="00E33727" w:rsidP="00E441FA" w14:paraId="44608B5B" w14:textId="77777777">
      <w:pPr>
        <w:pStyle w:val="a"/>
        <w:widowControl/>
        <w:tabs>
          <w:tab w:val="left" w:pos="-1440"/>
          <w:tab w:val="left" w:pos="1440"/>
        </w:tabs>
        <w:kinsoku w:val="0"/>
        <w:overflowPunct w:val="0"/>
        <w:ind w:left="720" w:firstLine="0"/>
        <w:rPr>
          <w:rFonts w:ascii="Times New Roman" w:hAnsi="Times New Roman"/>
          <w:color w:val="000000"/>
        </w:rPr>
      </w:pPr>
    </w:p>
    <w:p w:rsidR="00791C9F" w:rsidRPr="00E33727" w:rsidP="00E441FA" w14:paraId="46CEF2AE" w14:textId="77777777">
      <w:pPr>
        <w:widowControl/>
        <w:kinsoku w:val="0"/>
        <w:overflowPunct w:val="0"/>
        <w:rPr>
          <w:rFonts w:ascii="Times New Roman" w:hAnsi="Times New Roman"/>
          <w:color w:val="000000"/>
        </w:rPr>
      </w:pPr>
      <w:r w:rsidRPr="00E33727">
        <w:rPr>
          <w:rFonts w:ascii="Times New Roman" w:hAnsi="Times New Roman"/>
          <w:color w:val="000000"/>
        </w:rPr>
        <w:t>4.</w:t>
      </w:r>
      <w:r w:rsidRPr="00E33727">
        <w:rPr>
          <w:rFonts w:ascii="Times New Roman" w:hAnsi="Times New Roman"/>
          <w:color w:val="000000"/>
        </w:rPr>
        <w:tab/>
      </w:r>
      <w:r w:rsidRPr="00E33727">
        <w:rPr>
          <w:rFonts w:ascii="Times New Roman" w:hAnsi="Times New Roman"/>
          <w:color w:val="000000"/>
          <w:u w:val="single"/>
        </w:rPr>
        <w:t>Efforts to Identify Duplication</w:t>
      </w:r>
    </w:p>
    <w:p w:rsidR="00791C9F" w:rsidRPr="00E33727" w:rsidP="00E441FA" w14:paraId="0C40E823" w14:textId="77777777">
      <w:pPr>
        <w:widowControl/>
        <w:kinsoku w:val="0"/>
        <w:overflowPunct w:val="0"/>
        <w:ind w:hanging="1440"/>
        <w:rPr>
          <w:rFonts w:ascii="Times New Roman" w:hAnsi="Times New Roman"/>
          <w:color w:val="000000"/>
        </w:rPr>
      </w:pPr>
    </w:p>
    <w:p w:rsidR="00FA6B65" w:rsidRPr="00E33727" w:rsidP="00E441FA" w14:paraId="311641E9"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This research does not duplicate any other questionnaire design work being done by BJS </w:t>
      </w:r>
      <w:r w:rsidRPr="00E33727" w:rsidR="003C7A26">
        <w:rPr>
          <w:rFonts w:ascii="Times New Roman" w:hAnsi="Times New Roman"/>
          <w:color w:val="000000"/>
        </w:rPr>
        <w:t xml:space="preserve">or any other Federal agencies. </w:t>
      </w:r>
      <w:r w:rsidRPr="00E33727" w:rsidR="002C1BC5">
        <w:rPr>
          <w:rFonts w:ascii="Times New Roman" w:hAnsi="Times New Roman"/>
          <w:color w:val="000000"/>
        </w:rPr>
        <w:t>B</w:t>
      </w:r>
      <w:r w:rsidRPr="00E33727" w:rsidR="00791C9F">
        <w:rPr>
          <w:rFonts w:ascii="Times New Roman" w:hAnsi="Times New Roman"/>
          <w:color w:val="000000"/>
        </w:rPr>
        <w:t xml:space="preserve">JS </w:t>
      </w:r>
      <w:r w:rsidRPr="00E33727" w:rsidR="00EC330E">
        <w:rPr>
          <w:rFonts w:ascii="Times New Roman" w:hAnsi="Times New Roman"/>
          <w:color w:val="000000"/>
        </w:rPr>
        <w:t xml:space="preserve">will be </w:t>
      </w:r>
      <w:r w:rsidRPr="00E33727" w:rsidR="00791C9F">
        <w:rPr>
          <w:rFonts w:ascii="Times New Roman" w:hAnsi="Times New Roman"/>
          <w:color w:val="000000"/>
        </w:rPr>
        <w:t xml:space="preserve">the only government agency that collects </w:t>
      </w:r>
      <w:r w:rsidR="009D696B">
        <w:rPr>
          <w:rFonts w:ascii="Times New Roman" w:hAnsi="Times New Roman"/>
          <w:color w:val="000000"/>
        </w:rPr>
        <w:t>n</w:t>
      </w:r>
      <w:r w:rsidRPr="00E33727" w:rsidR="00791C9F">
        <w:rPr>
          <w:rFonts w:ascii="Times New Roman" w:hAnsi="Times New Roman"/>
          <w:color w:val="000000"/>
        </w:rPr>
        <w:t xml:space="preserve">ational data on </w:t>
      </w:r>
      <w:r w:rsidRPr="00E33727">
        <w:rPr>
          <w:rFonts w:ascii="Times New Roman" w:hAnsi="Times New Roman"/>
          <w:color w:val="000000"/>
        </w:rPr>
        <w:t>the incidence and prevalence of sexual vi</w:t>
      </w:r>
      <w:r w:rsidR="00C753BF">
        <w:rPr>
          <w:rFonts w:ascii="Times New Roman" w:hAnsi="Times New Roman"/>
          <w:color w:val="000000"/>
        </w:rPr>
        <w:t>ctimization</w:t>
      </w:r>
      <w:r w:rsidRPr="00E33727">
        <w:rPr>
          <w:rFonts w:ascii="Times New Roman" w:hAnsi="Times New Roman"/>
          <w:color w:val="000000"/>
        </w:rPr>
        <w:t xml:space="preserve"> within </w:t>
      </w:r>
      <w:r w:rsidR="00EE1D7C">
        <w:rPr>
          <w:rFonts w:ascii="Times New Roman" w:hAnsi="Times New Roman"/>
          <w:color w:val="000000"/>
        </w:rPr>
        <w:t>prison facilities</w:t>
      </w:r>
      <w:r w:rsidRPr="00E33727">
        <w:rPr>
          <w:rFonts w:ascii="Times New Roman" w:hAnsi="Times New Roman"/>
          <w:color w:val="000000"/>
        </w:rPr>
        <w:t xml:space="preserve">.  </w:t>
      </w:r>
    </w:p>
    <w:p w:rsidR="00791C9F" w:rsidRPr="00E33727" w:rsidP="00E441FA" w14:paraId="3DEB4E27" w14:textId="77777777">
      <w:pPr>
        <w:widowControl/>
        <w:kinsoku w:val="0"/>
        <w:overflowPunct w:val="0"/>
        <w:ind w:hanging="1440"/>
        <w:rPr>
          <w:rFonts w:ascii="Times New Roman" w:hAnsi="Times New Roman"/>
          <w:color w:val="000000"/>
          <w:u w:val="single"/>
        </w:rPr>
      </w:pPr>
    </w:p>
    <w:p w:rsidR="00791C9F" w:rsidRPr="00E33727" w:rsidP="00E441FA" w14:paraId="07220517" w14:textId="77777777">
      <w:pPr>
        <w:widowControl/>
        <w:kinsoku w:val="0"/>
        <w:overflowPunct w:val="0"/>
        <w:rPr>
          <w:rFonts w:ascii="Times New Roman" w:hAnsi="Times New Roman"/>
          <w:color w:val="000000"/>
          <w:u w:val="single"/>
        </w:rPr>
      </w:pPr>
      <w:r w:rsidRPr="00E33727">
        <w:rPr>
          <w:rFonts w:ascii="Times New Roman" w:hAnsi="Times New Roman"/>
          <w:color w:val="000000"/>
        </w:rPr>
        <w:t>5</w:t>
      </w:r>
      <w:r w:rsidRPr="00E33727">
        <w:rPr>
          <w:rFonts w:ascii="Times New Roman" w:hAnsi="Times New Roman"/>
          <w:color w:val="000000"/>
        </w:rPr>
        <w:t>.</w:t>
      </w:r>
      <w:r w:rsidRPr="00E33727">
        <w:rPr>
          <w:rFonts w:ascii="Times New Roman" w:hAnsi="Times New Roman"/>
          <w:color w:val="000000"/>
        </w:rPr>
        <w:tab/>
      </w:r>
      <w:r w:rsidRPr="00E33727">
        <w:rPr>
          <w:rFonts w:ascii="Times New Roman" w:hAnsi="Times New Roman"/>
          <w:color w:val="000000"/>
          <w:u w:val="single"/>
        </w:rPr>
        <w:t xml:space="preserve">Impact on Small Businesses </w:t>
      </w:r>
    </w:p>
    <w:p w:rsidR="001E44FA" w:rsidRPr="00E33727" w:rsidP="00E441FA" w14:paraId="3F29EB71" w14:textId="77777777">
      <w:pPr>
        <w:widowControl/>
        <w:kinsoku w:val="0"/>
        <w:overflowPunct w:val="0"/>
        <w:rPr>
          <w:rFonts w:ascii="Times New Roman" w:hAnsi="Times New Roman"/>
          <w:color w:val="000000"/>
        </w:rPr>
      </w:pPr>
    </w:p>
    <w:p w:rsidR="00502E88" w:rsidRPr="00E33727" w:rsidP="00E441FA" w14:paraId="463A2EB5"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This research </w:t>
      </w:r>
      <w:r w:rsidRPr="00E33727" w:rsidR="00791C9F">
        <w:rPr>
          <w:rFonts w:ascii="Times New Roman" w:hAnsi="Times New Roman"/>
          <w:color w:val="000000"/>
        </w:rPr>
        <w:t xml:space="preserve">does not involve small businesses or other small entities. The respondents are </w:t>
      </w:r>
      <w:r w:rsidRPr="00E33727" w:rsidR="0090476D">
        <w:rPr>
          <w:rFonts w:ascii="Times New Roman" w:hAnsi="Times New Roman"/>
          <w:color w:val="000000"/>
        </w:rPr>
        <w:t xml:space="preserve">inmates held in adult </w:t>
      </w:r>
      <w:r w:rsidR="006B3ECD">
        <w:rPr>
          <w:rFonts w:ascii="Times New Roman" w:hAnsi="Times New Roman"/>
          <w:color w:val="000000"/>
        </w:rPr>
        <w:t xml:space="preserve">prisons </w:t>
      </w:r>
      <w:r w:rsidRPr="00E33727" w:rsidR="0090476D">
        <w:rPr>
          <w:rFonts w:ascii="Times New Roman" w:hAnsi="Times New Roman"/>
          <w:color w:val="000000"/>
        </w:rPr>
        <w:t xml:space="preserve">institutions.  </w:t>
      </w:r>
    </w:p>
    <w:p w:rsidR="00802708" w:rsidP="00E441FA" w14:paraId="411EBBBB"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  </w:t>
      </w:r>
    </w:p>
    <w:p w:rsidR="00791C9F" w:rsidRPr="00E33727" w:rsidP="00E441FA" w14:paraId="5314D6F0" w14:textId="77777777">
      <w:pPr>
        <w:widowControl/>
        <w:kinsoku w:val="0"/>
        <w:overflowPunct w:val="0"/>
        <w:rPr>
          <w:rFonts w:ascii="Times New Roman" w:hAnsi="Times New Roman"/>
          <w:color w:val="000000"/>
        </w:rPr>
      </w:pPr>
      <w:r w:rsidRPr="00E33727">
        <w:rPr>
          <w:rFonts w:ascii="Times New Roman" w:hAnsi="Times New Roman"/>
          <w:color w:val="000000"/>
        </w:rPr>
        <w:t>6</w:t>
      </w:r>
      <w:r w:rsidRPr="00E33727">
        <w:rPr>
          <w:rFonts w:ascii="Times New Roman" w:hAnsi="Times New Roman"/>
          <w:color w:val="000000"/>
        </w:rPr>
        <w:t>.</w:t>
      </w:r>
      <w:r w:rsidRPr="00E33727">
        <w:rPr>
          <w:rFonts w:ascii="Times New Roman" w:hAnsi="Times New Roman"/>
          <w:color w:val="000000"/>
        </w:rPr>
        <w:tab/>
      </w:r>
      <w:r w:rsidRPr="00E33727">
        <w:rPr>
          <w:rFonts w:ascii="Times New Roman" w:hAnsi="Times New Roman"/>
          <w:color w:val="000000"/>
          <w:u w:val="single"/>
        </w:rPr>
        <w:t>Consequences of Less Frequent Collection</w:t>
      </w:r>
    </w:p>
    <w:p w:rsidR="00791C9F" w:rsidRPr="00E33727" w:rsidP="00E441FA" w14:paraId="6186A581" w14:textId="77777777">
      <w:pPr>
        <w:widowControl/>
        <w:kinsoku w:val="0"/>
        <w:overflowPunct w:val="0"/>
        <w:ind w:left="1440" w:hanging="1440"/>
        <w:rPr>
          <w:rFonts w:ascii="Times New Roman" w:hAnsi="Times New Roman"/>
          <w:color w:val="000000"/>
        </w:rPr>
      </w:pPr>
    </w:p>
    <w:p w:rsidR="00F93017" w:rsidRPr="00E33727" w:rsidP="00E441FA" w14:paraId="05882A6C"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The Bureau of Justice Statistics is required by law to collect </w:t>
      </w:r>
      <w:r w:rsidR="009D696B">
        <w:rPr>
          <w:rFonts w:ascii="Times New Roman" w:hAnsi="Times New Roman"/>
          <w:color w:val="000000"/>
        </w:rPr>
        <w:t>PREA</w:t>
      </w:r>
      <w:r w:rsidRPr="00E33727">
        <w:rPr>
          <w:rFonts w:ascii="Times New Roman" w:hAnsi="Times New Roman"/>
          <w:color w:val="000000"/>
        </w:rPr>
        <w:t xml:space="preserve"> data annually</w:t>
      </w:r>
      <w:r w:rsidR="009D696B">
        <w:rPr>
          <w:rFonts w:ascii="Times New Roman" w:hAnsi="Times New Roman"/>
          <w:color w:val="000000"/>
        </w:rPr>
        <w:t xml:space="preserve">, which occurs with the Survey of Sexual </w:t>
      </w:r>
      <w:r w:rsidR="00A456D2">
        <w:rPr>
          <w:rFonts w:ascii="Times New Roman" w:hAnsi="Times New Roman"/>
          <w:color w:val="000000"/>
        </w:rPr>
        <w:t>Victimization</w:t>
      </w:r>
      <w:r w:rsidR="008A6E98">
        <w:rPr>
          <w:rFonts w:ascii="Times New Roman" w:hAnsi="Times New Roman"/>
          <w:color w:val="000000"/>
        </w:rPr>
        <w:t xml:space="preserve">. </w:t>
      </w:r>
      <w:r w:rsidR="009D696B">
        <w:rPr>
          <w:rFonts w:ascii="Times New Roman" w:hAnsi="Times New Roman"/>
          <w:color w:val="000000"/>
        </w:rPr>
        <w:t xml:space="preserve">Self-administered data such as NIS </w:t>
      </w:r>
      <w:r w:rsidR="00B920DF">
        <w:rPr>
          <w:rFonts w:ascii="Times New Roman" w:hAnsi="Times New Roman"/>
          <w:color w:val="000000"/>
        </w:rPr>
        <w:t xml:space="preserve">are </w:t>
      </w:r>
      <w:r w:rsidR="009D696B">
        <w:rPr>
          <w:rFonts w:ascii="Times New Roman" w:hAnsi="Times New Roman"/>
          <w:color w:val="000000"/>
        </w:rPr>
        <w:t>not required annually.</w:t>
      </w:r>
    </w:p>
    <w:p w:rsidR="00802708" w:rsidRPr="00E33727" w:rsidP="00E441FA" w14:paraId="53D01B91" w14:textId="77777777">
      <w:pPr>
        <w:widowControl/>
        <w:kinsoku w:val="0"/>
        <w:overflowPunct w:val="0"/>
        <w:ind w:left="720"/>
        <w:rPr>
          <w:rFonts w:ascii="Times New Roman" w:hAnsi="Times New Roman"/>
          <w:color w:val="000000"/>
        </w:rPr>
      </w:pPr>
    </w:p>
    <w:p w:rsidR="005A5360" w:rsidRPr="00E33727" w:rsidP="00CE7CFC" w14:paraId="71BE7B90" w14:textId="77777777">
      <w:pPr>
        <w:keepNext/>
        <w:widowControl/>
        <w:kinsoku w:val="0"/>
        <w:overflowPunct w:val="0"/>
        <w:rPr>
          <w:rFonts w:ascii="Times New Roman" w:hAnsi="Times New Roman"/>
          <w:color w:val="000000"/>
        </w:rPr>
      </w:pPr>
      <w:r w:rsidRPr="00E33727">
        <w:rPr>
          <w:rFonts w:ascii="Times New Roman" w:hAnsi="Times New Roman"/>
          <w:color w:val="000000"/>
        </w:rPr>
        <w:t>7.</w:t>
      </w:r>
      <w:r w:rsidRPr="00E33727">
        <w:rPr>
          <w:rFonts w:ascii="Times New Roman" w:hAnsi="Times New Roman"/>
          <w:color w:val="000000"/>
        </w:rPr>
        <w:tab/>
      </w:r>
      <w:r w:rsidRPr="00E33727" w:rsidR="00763DDE">
        <w:rPr>
          <w:rFonts w:ascii="Times New Roman" w:hAnsi="Times New Roman"/>
          <w:color w:val="000000"/>
          <w:u w:val="single"/>
        </w:rPr>
        <w:t xml:space="preserve">Special Circumstances Influencing Collection </w:t>
      </w:r>
    </w:p>
    <w:p w:rsidR="005A5360" w:rsidRPr="00E33727" w:rsidP="00E441FA" w14:paraId="3397471D" w14:textId="77777777">
      <w:pPr>
        <w:widowControl/>
        <w:kinsoku w:val="0"/>
        <w:overflowPunct w:val="0"/>
        <w:ind w:left="720"/>
        <w:rPr>
          <w:rFonts w:ascii="Times New Roman" w:hAnsi="Times New Roman"/>
          <w:color w:val="000000"/>
        </w:rPr>
      </w:pPr>
    </w:p>
    <w:p w:rsidR="00741DD7" w:rsidRPr="00E33727" w:rsidP="00E441FA" w14:paraId="4D8FEA7E" w14:textId="77777777">
      <w:pPr>
        <w:widowControl/>
        <w:kinsoku w:val="0"/>
        <w:overflowPunct w:val="0"/>
        <w:ind w:left="720"/>
        <w:rPr>
          <w:rFonts w:ascii="Times New Roman" w:hAnsi="Times New Roman"/>
          <w:color w:val="000000"/>
        </w:rPr>
      </w:pPr>
      <w:r w:rsidRPr="00E33727">
        <w:rPr>
          <w:rFonts w:ascii="Times New Roman" w:hAnsi="Times New Roman"/>
          <w:color w:val="000000"/>
        </w:rPr>
        <w:t>This data will be collected in a manner consistent with the guidelines in 5 CFR 1320.6.</w:t>
      </w:r>
    </w:p>
    <w:p w:rsidR="00741DD7" w:rsidRPr="00E33727" w:rsidP="00E441FA" w14:paraId="2523BE24" w14:textId="77777777">
      <w:pPr>
        <w:widowControl/>
        <w:kinsoku w:val="0"/>
        <w:overflowPunct w:val="0"/>
        <w:ind w:left="720"/>
        <w:rPr>
          <w:rFonts w:ascii="Times New Roman" w:hAnsi="Times New Roman"/>
          <w:color w:val="000000"/>
        </w:rPr>
      </w:pPr>
    </w:p>
    <w:p w:rsidR="00791C9F" w:rsidRPr="00E33727" w:rsidP="00E441FA" w14:paraId="674220CD" w14:textId="77777777">
      <w:pPr>
        <w:widowControl/>
        <w:kinsoku w:val="0"/>
        <w:overflowPunct w:val="0"/>
        <w:rPr>
          <w:rFonts w:ascii="Times New Roman" w:hAnsi="Times New Roman"/>
          <w:color w:val="000000"/>
        </w:rPr>
      </w:pPr>
      <w:r w:rsidRPr="00E33727">
        <w:rPr>
          <w:rFonts w:ascii="Times New Roman" w:hAnsi="Times New Roman"/>
          <w:color w:val="000000"/>
        </w:rPr>
        <w:t>8.</w:t>
      </w:r>
      <w:r w:rsidRPr="00E33727">
        <w:rPr>
          <w:rFonts w:ascii="Times New Roman" w:hAnsi="Times New Roman"/>
          <w:color w:val="000000"/>
        </w:rPr>
        <w:tab/>
      </w:r>
      <w:r w:rsidRPr="00E33727" w:rsidR="00741DD7">
        <w:rPr>
          <w:rFonts w:ascii="Times New Roman" w:hAnsi="Times New Roman"/>
          <w:color w:val="000000"/>
          <w:u w:val="single"/>
        </w:rPr>
        <w:t>Federal Register Publication and Outside Consultation</w:t>
      </w:r>
    </w:p>
    <w:p w:rsidR="006A38C5" w:rsidRPr="00E33727" w:rsidP="00E441FA" w14:paraId="6EF13B60" w14:textId="77777777">
      <w:pPr>
        <w:widowControl/>
        <w:kinsoku w:val="0"/>
        <w:overflowPunct w:val="0"/>
        <w:ind w:left="2880" w:hanging="1440"/>
        <w:rPr>
          <w:rFonts w:ascii="Times New Roman" w:hAnsi="Times New Roman"/>
          <w:color w:val="000000"/>
        </w:rPr>
      </w:pPr>
    </w:p>
    <w:p w:rsidR="00791C9F" w:rsidRPr="00E33727" w:rsidP="00E441FA" w14:paraId="377FC916" w14:textId="7E2FC511">
      <w:pPr>
        <w:widowControl/>
        <w:kinsoku w:val="0"/>
        <w:overflowPunct w:val="0"/>
        <w:ind w:left="720"/>
        <w:rPr>
          <w:rFonts w:ascii="Times New Roman" w:hAnsi="Times New Roman"/>
          <w:color w:val="000000"/>
        </w:rPr>
      </w:pPr>
      <w:r w:rsidRPr="00E33727">
        <w:rPr>
          <w:rFonts w:ascii="Times New Roman" w:hAnsi="Times New Roman"/>
          <w:color w:val="000000"/>
        </w:rPr>
        <w:t xml:space="preserve">The </w:t>
      </w:r>
      <w:r w:rsidRPr="00E33727" w:rsidR="00154020">
        <w:rPr>
          <w:rFonts w:ascii="Times New Roman" w:hAnsi="Times New Roman"/>
          <w:color w:val="000000"/>
        </w:rPr>
        <w:t xml:space="preserve">research under this clearance </w:t>
      </w:r>
      <w:r w:rsidRPr="00E33727">
        <w:rPr>
          <w:rFonts w:ascii="Times New Roman" w:hAnsi="Times New Roman"/>
          <w:color w:val="000000"/>
        </w:rPr>
        <w:t>is consistent with the guidelines in 5 CFR 1320.6</w:t>
      </w:r>
      <w:r w:rsidRPr="00E33727" w:rsidR="00236DBA">
        <w:rPr>
          <w:rFonts w:ascii="Times New Roman" w:hAnsi="Times New Roman"/>
          <w:color w:val="000000"/>
        </w:rPr>
        <w:t>.</w:t>
      </w:r>
      <w:r w:rsidRPr="00E33727" w:rsidR="00566987">
        <w:rPr>
          <w:rFonts w:ascii="Times New Roman" w:hAnsi="Times New Roman"/>
          <w:color w:val="000000"/>
        </w:rPr>
        <w:t xml:space="preserve"> </w:t>
      </w:r>
      <w:r w:rsidRPr="00996785" w:rsidR="009F36FF">
        <w:rPr>
          <w:rFonts w:ascii="Times New Roman" w:hAnsi="Times New Roman"/>
          <w:color w:val="000000"/>
          <w:highlight w:val="yellow"/>
        </w:rPr>
        <w:t>In 2020, t</w:t>
      </w:r>
      <w:r w:rsidRPr="00996785" w:rsidR="00566987">
        <w:rPr>
          <w:rFonts w:ascii="Times New Roman" w:hAnsi="Times New Roman"/>
          <w:color w:val="000000"/>
          <w:highlight w:val="yellow"/>
        </w:rPr>
        <w:t xml:space="preserve">he 60 and 30-day notices for public commentary </w:t>
      </w:r>
      <w:r w:rsidRPr="00996785" w:rsidR="009F36FF">
        <w:rPr>
          <w:rFonts w:ascii="Times New Roman" w:hAnsi="Times New Roman"/>
          <w:color w:val="000000"/>
          <w:highlight w:val="yellow"/>
        </w:rPr>
        <w:t>were</w:t>
      </w:r>
      <w:r w:rsidRPr="00996785" w:rsidR="00566987">
        <w:rPr>
          <w:rFonts w:ascii="Times New Roman" w:hAnsi="Times New Roman"/>
          <w:color w:val="000000"/>
          <w:highlight w:val="yellow"/>
        </w:rPr>
        <w:t xml:space="preserve"> published in the Federal Register.</w:t>
      </w:r>
    </w:p>
    <w:p w:rsidR="00741DD7" w:rsidRPr="00E33727" w:rsidP="00E441FA" w14:paraId="3C522A88" w14:textId="77777777">
      <w:pPr>
        <w:widowControl/>
        <w:kinsoku w:val="0"/>
        <w:overflowPunct w:val="0"/>
        <w:ind w:left="720"/>
        <w:rPr>
          <w:rFonts w:ascii="Times New Roman" w:hAnsi="Times New Roman"/>
          <w:color w:val="000000"/>
        </w:rPr>
      </w:pPr>
    </w:p>
    <w:p w:rsidR="00802708" w:rsidRPr="00E33727" w:rsidP="00E441FA" w14:paraId="37367F92" w14:textId="77777777">
      <w:pPr>
        <w:widowControl/>
        <w:kinsoku w:val="0"/>
        <w:overflowPunct w:val="0"/>
        <w:ind w:left="720"/>
        <w:rPr>
          <w:rFonts w:ascii="Times New Roman" w:hAnsi="Times New Roman"/>
          <w:color w:val="000000"/>
        </w:rPr>
      </w:pPr>
      <w:r w:rsidRPr="00E33727">
        <w:rPr>
          <w:rFonts w:ascii="Times New Roman" w:hAnsi="Times New Roman"/>
          <w:lang w:val="en-CA"/>
        </w:rPr>
        <w:t xml:space="preserve">In developing the </w:t>
      </w:r>
      <w:r w:rsidRPr="00E33727" w:rsidR="00F2210F">
        <w:rPr>
          <w:rFonts w:ascii="Times New Roman" w:hAnsi="Times New Roman"/>
          <w:lang w:val="en-CA"/>
        </w:rPr>
        <w:t>survey</w:t>
      </w:r>
      <w:r w:rsidRPr="00E33727" w:rsidR="00B637A9">
        <w:rPr>
          <w:rFonts w:ascii="Times New Roman" w:hAnsi="Times New Roman"/>
          <w:lang w:val="en-CA"/>
        </w:rPr>
        <w:t xml:space="preserve"> for the N</w:t>
      </w:r>
      <w:r w:rsidRPr="00E33727" w:rsidR="00F2210F">
        <w:rPr>
          <w:rFonts w:ascii="Times New Roman" w:hAnsi="Times New Roman"/>
          <w:lang w:val="en-CA"/>
        </w:rPr>
        <w:t>IS</w:t>
      </w:r>
      <w:r w:rsidR="00EE1D7C">
        <w:rPr>
          <w:rFonts w:ascii="Times New Roman" w:hAnsi="Times New Roman"/>
          <w:lang w:val="en-CA"/>
        </w:rPr>
        <w:t xml:space="preserve"> series</w:t>
      </w:r>
      <w:r w:rsidRPr="00E33727" w:rsidR="00B637A9">
        <w:rPr>
          <w:rFonts w:ascii="Times New Roman" w:hAnsi="Times New Roman"/>
          <w:lang w:val="en-CA"/>
        </w:rPr>
        <w:t xml:space="preserve">, </w:t>
      </w:r>
      <w:r w:rsidRPr="00E33727">
        <w:rPr>
          <w:rFonts w:ascii="Times New Roman" w:hAnsi="Times New Roman"/>
          <w:lang w:val="en-CA"/>
        </w:rPr>
        <w:fldChar w:fldCharType="begin"/>
      </w:r>
      <w:r w:rsidRPr="00E33727">
        <w:rPr>
          <w:rFonts w:ascii="Times New Roman" w:hAnsi="Times New Roman"/>
          <w:lang w:val="en-CA"/>
        </w:rPr>
        <w:instrText xml:space="preserve"> SEQ CHAPTER \h \r 1</w:instrText>
      </w:r>
      <w:r w:rsidRPr="00E33727">
        <w:rPr>
          <w:rFonts w:ascii="Times New Roman" w:hAnsi="Times New Roman"/>
          <w:lang w:val="en-CA"/>
        </w:rPr>
        <w:fldChar w:fldCharType="separate"/>
      </w:r>
      <w:r w:rsidRPr="00E33727">
        <w:rPr>
          <w:rFonts w:ascii="Times New Roman" w:hAnsi="Times New Roman"/>
          <w:lang w:val="en-CA"/>
        </w:rPr>
        <w:fldChar w:fldCharType="end"/>
      </w:r>
      <w:r w:rsidRPr="00E33727">
        <w:rPr>
          <w:rFonts w:ascii="Times New Roman" w:hAnsi="Times New Roman"/>
        </w:rPr>
        <w:t xml:space="preserve">BJS </w:t>
      </w:r>
      <w:r w:rsidRPr="00E33727" w:rsidR="00B637A9">
        <w:rPr>
          <w:rFonts w:ascii="Times New Roman" w:hAnsi="Times New Roman"/>
        </w:rPr>
        <w:t xml:space="preserve">has </w:t>
      </w:r>
      <w:r w:rsidRPr="00E33727" w:rsidR="0095040A">
        <w:rPr>
          <w:rFonts w:ascii="Times New Roman" w:hAnsi="Times New Roman"/>
        </w:rPr>
        <w:t>consulted</w:t>
      </w:r>
      <w:r w:rsidRPr="00E33727">
        <w:rPr>
          <w:rFonts w:ascii="Times New Roman" w:hAnsi="Times New Roman"/>
        </w:rPr>
        <w:t xml:space="preserve"> with</w:t>
      </w:r>
      <w:r w:rsidRPr="00E33727" w:rsidR="00B637A9">
        <w:rPr>
          <w:rFonts w:ascii="Times New Roman" w:hAnsi="Times New Roman"/>
        </w:rPr>
        <w:t xml:space="preserve"> </w:t>
      </w:r>
      <w:r w:rsidR="009D696B">
        <w:rPr>
          <w:rFonts w:ascii="Times New Roman" w:hAnsi="Times New Roman"/>
        </w:rPr>
        <w:t>f</w:t>
      </w:r>
      <w:r w:rsidRPr="00E33727">
        <w:rPr>
          <w:rFonts w:ascii="Times New Roman" w:hAnsi="Times New Roman"/>
        </w:rPr>
        <w:t xml:space="preserve">ederal, </w:t>
      </w:r>
      <w:r w:rsidR="009D696B">
        <w:rPr>
          <w:rFonts w:ascii="Times New Roman" w:hAnsi="Times New Roman"/>
        </w:rPr>
        <w:t>s</w:t>
      </w:r>
      <w:r w:rsidRPr="00E33727">
        <w:rPr>
          <w:rFonts w:ascii="Times New Roman" w:hAnsi="Times New Roman"/>
        </w:rPr>
        <w:t>tate, and local corrections administrators</w:t>
      </w:r>
      <w:r w:rsidRPr="00E33727" w:rsidR="00B71A09">
        <w:rPr>
          <w:rFonts w:ascii="Times New Roman" w:hAnsi="Times New Roman"/>
        </w:rPr>
        <w:t xml:space="preserve"> </w:t>
      </w:r>
      <w:r w:rsidRPr="00E33727">
        <w:rPr>
          <w:rFonts w:ascii="Times New Roman" w:hAnsi="Times New Roman"/>
        </w:rPr>
        <w:t>as well as representatives from their professional organizations, prisoner rights advocates, former</w:t>
      </w:r>
      <w:r w:rsidRPr="00E33727">
        <w:rPr>
          <w:rFonts w:ascii="Times New Roman" w:hAnsi="Times New Roman"/>
        </w:rPr>
        <w:t xml:space="preserve"> </w:t>
      </w:r>
      <w:r w:rsidRPr="00E33727">
        <w:rPr>
          <w:rFonts w:ascii="Times New Roman" w:hAnsi="Times New Roman"/>
        </w:rPr>
        <w:t xml:space="preserve">inmates, specialists in prison rape research, practitioners, and survey methodologists. These individuals </w:t>
      </w:r>
      <w:r w:rsidRPr="00E33727" w:rsidR="00B637A9">
        <w:rPr>
          <w:rFonts w:ascii="Times New Roman" w:hAnsi="Times New Roman"/>
        </w:rPr>
        <w:t>have and will continue to provide</w:t>
      </w:r>
      <w:r w:rsidRPr="00E33727">
        <w:rPr>
          <w:rFonts w:ascii="Times New Roman" w:hAnsi="Times New Roman"/>
        </w:rPr>
        <w:t xml:space="preserve"> valuable input regarding the development of the questionnaire</w:t>
      </w:r>
      <w:r w:rsidRPr="00E33727" w:rsidR="00B637A9">
        <w:rPr>
          <w:rFonts w:ascii="Times New Roman" w:hAnsi="Times New Roman"/>
        </w:rPr>
        <w:t>s</w:t>
      </w:r>
      <w:r w:rsidRPr="00E33727">
        <w:rPr>
          <w:rFonts w:ascii="Times New Roman" w:hAnsi="Times New Roman"/>
        </w:rPr>
        <w:t>, definition</w:t>
      </w:r>
      <w:r w:rsidRPr="00E33727" w:rsidR="00CE1FE2">
        <w:rPr>
          <w:rFonts w:ascii="Times New Roman" w:hAnsi="Times New Roman"/>
        </w:rPr>
        <w:t>s</w:t>
      </w:r>
      <w:r w:rsidRPr="00E33727">
        <w:rPr>
          <w:rFonts w:ascii="Times New Roman" w:hAnsi="Times New Roman"/>
        </w:rPr>
        <w:t xml:space="preserve"> and counting rules</w:t>
      </w:r>
      <w:r w:rsidRPr="00E33727" w:rsidR="00791C9F">
        <w:rPr>
          <w:rFonts w:ascii="Times New Roman" w:hAnsi="Times New Roman"/>
          <w:color w:val="000000"/>
        </w:rPr>
        <w:t xml:space="preserve">, </w:t>
      </w:r>
      <w:r w:rsidRPr="00E33727">
        <w:rPr>
          <w:rFonts w:ascii="Times New Roman" w:hAnsi="Times New Roman"/>
          <w:color w:val="000000"/>
        </w:rPr>
        <w:t xml:space="preserve">anticipated </w:t>
      </w:r>
      <w:r w:rsidRPr="00E33727" w:rsidR="00791C9F">
        <w:rPr>
          <w:rFonts w:ascii="Times New Roman" w:hAnsi="Times New Roman"/>
          <w:color w:val="000000"/>
        </w:rPr>
        <w:t xml:space="preserve">data analysis, and data presentation. </w:t>
      </w:r>
    </w:p>
    <w:p w:rsidR="00802708" w:rsidRPr="00E33727" w:rsidP="00E441FA" w14:paraId="40C8C78D" w14:textId="77777777">
      <w:pPr>
        <w:widowControl/>
        <w:kinsoku w:val="0"/>
        <w:overflowPunct w:val="0"/>
        <w:ind w:left="720"/>
        <w:rPr>
          <w:rFonts w:ascii="Times New Roman" w:hAnsi="Times New Roman"/>
          <w:color w:val="000000"/>
        </w:rPr>
      </w:pPr>
    </w:p>
    <w:p w:rsidR="00791C9F" w:rsidRPr="00E33727" w:rsidP="00E441FA" w14:paraId="719C38F2" w14:textId="063BF2A3">
      <w:pPr>
        <w:widowControl/>
        <w:kinsoku w:val="0"/>
        <w:overflowPunct w:val="0"/>
        <w:ind w:left="720"/>
        <w:rPr>
          <w:rFonts w:ascii="Times New Roman" w:hAnsi="Times New Roman"/>
          <w:color w:val="000000"/>
        </w:rPr>
      </w:pPr>
      <w:r w:rsidRPr="00E33727">
        <w:rPr>
          <w:rFonts w:ascii="Times New Roman" w:hAnsi="Times New Roman"/>
          <w:color w:val="000000"/>
        </w:rPr>
        <w:t>In de</w:t>
      </w:r>
      <w:r w:rsidRPr="00E33727" w:rsidR="00846F18">
        <w:rPr>
          <w:rFonts w:ascii="Times New Roman" w:hAnsi="Times New Roman"/>
          <w:color w:val="000000"/>
        </w:rPr>
        <w:t>signing</w:t>
      </w:r>
      <w:r w:rsidRPr="00E33727">
        <w:rPr>
          <w:rFonts w:ascii="Times New Roman" w:hAnsi="Times New Roman"/>
          <w:color w:val="000000"/>
        </w:rPr>
        <w:t xml:space="preserve"> the questionnaires</w:t>
      </w:r>
      <w:r w:rsidR="0085205B">
        <w:rPr>
          <w:rFonts w:ascii="Times New Roman" w:hAnsi="Times New Roman"/>
          <w:color w:val="000000"/>
        </w:rPr>
        <w:t xml:space="preserve"> and collection procedures</w:t>
      </w:r>
      <w:r w:rsidR="00FF02E8">
        <w:rPr>
          <w:rFonts w:ascii="Times New Roman" w:hAnsi="Times New Roman"/>
          <w:color w:val="000000"/>
        </w:rPr>
        <w:t xml:space="preserve"> for the NIS-4</w:t>
      </w:r>
      <w:r w:rsidR="00BC1DDB">
        <w:rPr>
          <w:rFonts w:ascii="Times New Roman" w:hAnsi="Times New Roman"/>
          <w:color w:val="000000"/>
        </w:rPr>
        <w:t xml:space="preserve"> Prisons</w:t>
      </w:r>
      <w:r w:rsidRPr="00E33727">
        <w:rPr>
          <w:rFonts w:ascii="Times New Roman" w:hAnsi="Times New Roman"/>
          <w:color w:val="000000"/>
        </w:rPr>
        <w:t xml:space="preserve">, BJS convened </w:t>
      </w:r>
      <w:r w:rsidR="00BC1DDB">
        <w:rPr>
          <w:rFonts w:ascii="Times New Roman" w:hAnsi="Times New Roman"/>
          <w:color w:val="000000"/>
        </w:rPr>
        <w:t>a</w:t>
      </w:r>
      <w:r w:rsidRPr="00E33727" w:rsidR="00EE1D7C">
        <w:rPr>
          <w:rFonts w:ascii="Times New Roman" w:hAnsi="Times New Roman"/>
          <w:color w:val="000000"/>
        </w:rPr>
        <w:t xml:space="preserve"> </w:t>
      </w:r>
      <w:r w:rsidRPr="00E33727" w:rsidR="00B637A9">
        <w:rPr>
          <w:rFonts w:ascii="Times New Roman" w:hAnsi="Times New Roman"/>
          <w:color w:val="000000"/>
        </w:rPr>
        <w:t>panel</w:t>
      </w:r>
      <w:r w:rsidRPr="00E33727">
        <w:rPr>
          <w:rFonts w:ascii="Times New Roman" w:hAnsi="Times New Roman"/>
          <w:color w:val="000000"/>
        </w:rPr>
        <w:t xml:space="preserve"> of experts</w:t>
      </w:r>
      <w:r w:rsidRPr="00E33727" w:rsidR="00B637A9">
        <w:rPr>
          <w:rFonts w:ascii="Times New Roman" w:hAnsi="Times New Roman"/>
          <w:color w:val="000000"/>
        </w:rPr>
        <w:t xml:space="preserve"> to attend a national workshop</w:t>
      </w:r>
      <w:r w:rsidR="0085205B">
        <w:rPr>
          <w:rFonts w:ascii="Times New Roman" w:hAnsi="Times New Roman"/>
          <w:color w:val="000000"/>
        </w:rPr>
        <w:t xml:space="preserve"> in Washington, DC</w:t>
      </w:r>
      <w:r w:rsidR="00C753BF">
        <w:rPr>
          <w:rFonts w:ascii="Times New Roman" w:hAnsi="Times New Roman"/>
          <w:color w:val="000000"/>
        </w:rPr>
        <w:t>. Th</w:t>
      </w:r>
      <w:r w:rsidR="006469C7">
        <w:rPr>
          <w:rFonts w:ascii="Times New Roman" w:hAnsi="Times New Roman"/>
          <w:color w:val="000000"/>
        </w:rPr>
        <w:t>i</w:t>
      </w:r>
      <w:r w:rsidR="00C753BF">
        <w:rPr>
          <w:rFonts w:ascii="Times New Roman" w:hAnsi="Times New Roman"/>
          <w:color w:val="000000"/>
        </w:rPr>
        <w:t>s</w:t>
      </w:r>
      <w:r w:rsidR="006469C7">
        <w:rPr>
          <w:rFonts w:ascii="Times New Roman" w:hAnsi="Times New Roman"/>
          <w:color w:val="000000"/>
        </w:rPr>
        <w:t xml:space="preserve"> </w:t>
      </w:r>
      <w:r w:rsidR="00C753BF">
        <w:rPr>
          <w:rFonts w:ascii="Times New Roman" w:hAnsi="Times New Roman"/>
          <w:color w:val="000000"/>
        </w:rPr>
        <w:t>workshop w</w:t>
      </w:r>
      <w:r w:rsidR="00BC1DDB">
        <w:rPr>
          <w:rFonts w:ascii="Times New Roman" w:hAnsi="Times New Roman"/>
          <w:color w:val="000000"/>
        </w:rPr>
        <w:t>as held</w:t>
      </w:r>
      <w:r w:rsidR="00C753BF">
        <w:rPr>
          <w:rFonts w:ascii="Times New Roman" w:hAnsi="Times New Roman"/>
          <w:color w:val="000000"/>
        </w:rPr>
        <w:t xml:space="preserve"> on</w:t>
      </w:r>
      <w:r w:rsidR="00353614">
        <w:rPr>
          <w:rFonts w:ascii="Times New Roman" w:hAnsi="Times New Roman"/>
          <w:color w:val="000000"/>
        </w:rPr>
        <w:t xml:space="preserve"> </w:t>
      </w:r>
      <w:r w:rsidR="00644165">
        <w:rPr>
          <w:rFonts w:ascii="Times New Roman" w:hAnsi="Times New Roman"/>
          <w:color w:val="000000"/>
        </w:rPr>
        <w:t>April 6 – 7</w:t>
      </w:r>
      <w:r w:rsidR="00353614">
        <w:rPr>
          <w:rFonts w:ascii="Times New Roman" w:hAnsi="Times New Roman"/>
          <w:color w:val="000000"/>
        </w:rPr>
        <w:t>,</w:t>
      </w:r>
      <w:r w:rsidR="00644165">
        <w:rPr>
          <w:rFonts w:ascii="Times New Roman" w:hAnsi="Times New Roman"/>
          <w:color w:val="000000"/>
        </w:rPr>
        <w:t xml:space="preserve"> 2016</w:t>
      </w:r>
      <w:r w:rsidR="0085205B">
        <w:rPr>
          <w:rFonts w:ascii="Times New Roman" w:hAnsi="Times New Roman"/>
          <w:color w:val="000000"/>
        </w:rPr>
        <w:t>.</w:t>
      </w:r>
      <w:r w:rsidRPr="00E33727" w:rsidR="00B637A9">
        <w:rPr>
          <w:rFonts w:ascii="Times New Roman" w:hAnsi="Times New Roman"/>
          <w:color w:val="000000"/>
        </w:rPr>
        <w:t xml:space="preserve"> Participants </w:t>
      </w:r>
      <w:r w:rsidRPr="00E33727" w:rsidR="00846F18">
        <w:rPr>
          <w:rFonts w:ascii="Times New Roman" w:hAnsi="Times New Roman"/>
          <w:color w:val="000000"/>
        </w:rPr>
        <w:t xml:space="preserve">were given an opportunity to review </w:t>
      </w:r>
      <w:r w:rsidRPr="00E33727" w:rsidR="00B637A9">
        <w:rPr>
          <w:rFonts w:ascii="Times New Roman" w:hAnsi="Times New Roman"/>
          <w:color w:val="000000"/>
        </w:rPr>
        <w:t xml:space="preserve">the </w:t>
      </w:r>
      <w:r w:rsidRPr="00E33727" w:rsidR="00846F18">
        <w:rPr>
          <w:rFonts w:ascii="Times New Roman" w:hAnsi="Times New Roman"/>
          <w:color w:val="000000"/>
        </w:rPr>
        <w:t>draft qu</w:t>
      </w:r>
      <w:r w:rsidRPr="00E33727" w:rsidR="00B637A9">
        <w:rPr>
          <w:rFonts w:ascii="Times New Roman" w:hAnsi="Times New Roman"/>
          <w:color w:val="000000"/>
        </w:rPr>
        <w:t xml:space="preserve">estionnaire </w:t>
      </w:r>
      <w:r w:rsidRPr="00E33727" w:rsidR="00846F18">
        <w:rPr>
          <w:rFonts w:ascii="Times New Roman" w:hAnsi="Times New Roman"/>
          <w:color w:val="000000"/>
        </w:rPr>
        <w:t xml:space="preserve">and </w:t>
      </w:r>
      <w:r w:rsidRPr="00E33727" w:rsidR="00E15EFD">
        <w:rPr>
          <w:rFonts w:ascii="Times New Roman" w:hAnsi="Times New Roman"/>
          <w:color w:val="000000"/>
        </w:rPr>
        <w:t>to provide</w:t>
      </w:r>
      <w:r w:rsidRPr="00E33727" w:rsidR="00846F18">
        <w:rPr>
          <w:rFonts w:ascii="Times New Roman" w:hAnsi="Times New Roman"/>
          <w:color w:val="000000"/>
        </w:rPr>
        <w:t xml:space="preserve"> input into the methodologies under development. </w:t>
      </w:r>
      <w:r w:rsidRPr="008C7AEE" w:rsidR="00207742">
        <w:rPr>
          <w:rFonts w:ascii="Times New Roman" w:hAnsi="Times New Roman"/>
          <w:color w:val="000000"/>
          <w:highlight w:val="yellow"/>
        </w:rPr>
        <w:t>BJS consulted with experts to adhere to best practices in the field regarding measurement of sex, gender identity, and sexual orientation, and</w:t>
      </w:r>
      <w:r w:rsidR="00207742">
        <w:rPr>
          <w:rFonts w:ascii="Times New Roman" w:hAnsi="Times New Roman"/>
          <w:color w:val="000000"/>
        </w:rPr>
        <w:t xml:space="preserve"> a</w:t>
      </w:r>
      <w:r w:rsidR="00BC1DDB">
        <w:rPr>
          <w:rFonts w:ascii="Times New Roman" w:hAnsi="Times New Roman"/>
          <w:color w:val="000000"/>
        </w:rPr>
        <w:t xml:space="preserve">dditional individuals served as expert reviewers of the Facility Questionnaire, designed to collect administrative data from facilities sampled for the </w:t>
      </w:r>
      <w:r w:rsidRPr="00F33220" w:rsidR="00BC1DDB">
        <w:rPr>
          <w:rFonts w:ascii="Times New Roman" w:hAnsi="Times New Roman"/>
          <w:color w:val="000000"/>
        </w:rPr>
        <w:t>NIS-4</w:t>
      </w:r>
      <w:r w:rsidRPr="00F33220" w:rsidR="00804BAB">
        <w:rPr>
          <w:rFonts w:ascii="Times New Roman" w:hAnsi="Times New Roman"/>
          <w:color w:val="000000"/>
        </w:rPr>
        <w:t xml:space="preserve"> (see Attachment </w:t>
      </w:r>
      <w:r w:rsidRPr="00CA1CF4" w:rsidR="00F33220">
        <w:rPr>
          <w:rFonts w:ascii="Times New Roman" w:hAnsi="Times New Roman"/>
          <w:color w:val="000000"/>
        </w:rPr>
        <w:t>I</w:t>
      </w:r>
      <w:r w:rsidRPr="00F33220" w:rsidR="00804BAB">
        <w:rPr>
          <w:rFonts w:ascii="Times New Roman" w:hAnsi="Times New Roman"/>
          <w:color w:val="000000"/>
        </w:rPr>
        <w:t>)</w:t>
      </w:r>
      <w:r w:rsidRPr="00F33220" w:rsidR="00BC1DDB">
        <w:rPr>
          <w:rFonts w:ascii="Times New Roman" w:hAnsi="Times New Roman"/>
          <w:color w:val="000000"/>
        </w:rPr>
        <w:t xml:space="preserve">. </w:t>
      </w:r>
      <w:r w:rsidRPr="00F33220">
        <w:rPr>
          <w:rFonts w:ascii="Times New Roman" w:hAnsi="Times New Roman"/>
          <w:color w:val="000000"/>
        </w:rPr>
        <w:t>The</w:t>
      </w:r>
      <w:r w:rsidRPr="00E33727">
        <w:rPr>
          <w:rFonts w:ascii="Times New Roman" w:hAnsi="Times New Roman"/>
          <w:color w:val="000000"/>
        </w:rPr>
        <w:t xml:space="preserve"> </w:t>
      </w:r>
      <w:r w:rsidRPr="00E33727" w:rsidR="00846F18">
        <w:rPr>
          <w:rFonts w:ascii="Times New Roman" w:hAnsi="Times New Roman"/>
          <w:color w:val="000000"/>
        </w:rPr>
        <w:t xml:space="preserve">following </w:t>
      </w:r>
      <w:r w:rsidR="00A456D2">
        <w:rPr>
          <w:rFonts w:ascii="Times New Roman" w:hAnsi="Times New Roman"/>
          <w:color w:val="000000"/>
        </w:rPr>
        <w:t xml:space="preserve">external </w:t>
      </w:r>
      <w:r w:rsidRPr="00E33727" w:rsidR="00846F18">
        <w:rPr>
          <w:rFonts w:ascii="Times New Roman" w:hAnsi="Times New Roman"/>
          <w:color w:val="000000"/>
        </w:rPr>
        <w:t>experts</w:t>
      </w:r>
      <w:r w:rsidRPr="00E33727" w:rsidR="009B35CF">
        <w:rPr>
          <w:rFonts w:ascii="Times New Roman" w:hAnsi="Times New Roman"/>
          <w:color w:val="000000"/>
        </w:rPr>
        <w:t xml:space="preserve"> </w:t>
      </w:r>
      <w:r w:rsidR="009A5568">
        <w:rPr>
          <w:rFonts w:ascii="Times New Roman" w:hAnsi="Times New Roman"/>
          <w:color w:val="000000"/>
        </w:rPr>
        <w:t xml:space="preserve">were consulted </w:t>
      </w:r>
      <w:r w:rsidR="00EC1EF0">
        <w:rPr>
          <w:rFonts w:ascii="Times New Roman" w:hAnsi="Times New Roman"/>
          <w:color w:val="000000"/>
        </w:rPr>
        <w:t xml:space="preserve">as part of the planning for the NIS-4 </w:t>
      </w:r>
      <w:r w:rsidR="008A6E98">
        <w:rPr>
          <w:rFonts w:ascii="Times New Roman" w:hAnsi="Times New Roman"/>
          <w:color w:val="000000"/>
        </w:rPr>
        <w:t>and are listed with their affiliations at the time of the consultation</w:t>
      </w:r>
      <w:r w:rsidRPr="00E33727" w:rsidR="00166BCD">
        <w:rPr>
          <w:rFonts w:ascii="Times New Roman" w:hAnsi="Times New Roman"/>
          <w:color w:val="000000"/>
        </w:rPr>
        <w:t xml:space="preserve">:  </w:t>
      </w:r>
    </w:p>
    <w:p w:rsidR="000F0B10" w:rsidP="00E441FA" w14:paraId="11419C1F" w14:textId="77777777">
      <w:pPr>
        <w:kinsoku w:val="0"/>
        <w:overflowPunct w:val="0"/>
        <w:rPr>
          <w:rFonts w:ascii="Times New Roman" w:hAnsi="Times New Roman"/>
          <w:lang w:val="en-CA"/>
        </w:rPr>
      </w:pPr>
    </w:p>
    <w:tbl>
      <w:tblPr>
        <w:tblStyle w:val="TableGrid"/>
        <w:tblW w:w="8640" w:type="dxa"/>
        <w:tblCellSpacing w:w="5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4320"/>
        <w:gridCol w:w="4320"/>
      </w:tblGrid>
      <w:tr w14:paraId="793C5C7F" w14:textId="77777777" w:rsidTr="00CE7CFC">
        <w:tblPrEx>
          <w:tblW w:w="8640" w:type="dxa"/>
          <w:tblCellSpacing w:w="5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RPr="00614DCF" w:rsidP="00FF33CE" w14:paraId="617C70D2" w14:textId="77777777">
            <w:pPr>
              <w:kinsoku w:val="0"/>
              <w:overflowPunct w:val="0"/>
              <w:rPr>
                <w:rFonts w:ascii="Times New Roman" w:hAnsi="Times New Roman"/>
                <w:highlight w:val="yellow"/>
                <w:lang w:val="en-CA"/>
              </w:rPr>
            </w:pPr>
            <w:r w:rsidRPr="00614DCF">
              <w:rPr>
                <w:rFonts w:ascii="Times New Roman" w:hAnsi="Times New Roman"/>
                <w:highlight w:val="yellow"/>
                <w:lang w:val="en-CA"/>
              </w:rPr>
              <w:t>Julie Abbate</w:t>
            </w:r>
          </w:p>
          <w:p w:rsidR="00CF5537" w:rsidRPr="00497BF8" w:rsidP="00FF33CE" w14:paraId="7E011A1A" w14:textId="77777777">
            <w:pPr>
              <w:kinsoku w:val="0"/>
              <w:overflowPunct w:val="0"/>
              <w:rPr>
                <w:rFonts w:ascii="Times New Roman" w:hAnsi="Times New Roman"/>
                <w:lang w:val="en-CA"/>
              </w:rPr>
            </w:pPr>
            <w:r w:rsidRPr="00614DCF">
              <w:rPr>
                <w:rFonts w:ascii="Times New Roman" w:hAnsi="Times New Roman"/>
                <w:highlight w:val="yellow"/>
                <w:lang w:val="en-CA"/>
              </w:rPr>
              <w:t>Just Detention International (JDI)</w:t>
            </w:r>
          </w:p>
        </w:tc>
        <w:tc>
          <w:tcPr>
            <w:tcW w:w="4149" w:type="dxa"/>
            <w:tcMar>
              <w:left w:w="115" w:type="dxa"/>
              <w:bottom w:w="0" w:type="dxa"/>
              <w:right w:w="115" w:type="dxa"/>
            </w:tcMar>
          </w:tcPr>
          <w:p w:rsidR="00CF5537" w:rsidP="00FF33CE" w14:paraId="0B535448" w14:textId="77777777">
            <w:pPr>
              <w:kinsoku w:val="0"/>
              <w:overflowPunct w:val="0"/>
              <w:rPr>
                <w:rFonts w:ascii="Times New Roman" w:hAnsi="Times New Roman"/>
              </w:rPr>
            </w:pPr>
            <w:r>
              <w:rPr>
                <w:rFonts w:ascii="Times New Roman" w:hAnsi="Times New Roman"/>
              </w:rPr>
              <w:t>Robert Lampert</w:t>
            </w:r>
          </w:p>
          <w:p w:rsidR="00CF5537" w:rsidP="00FF33CE" w14:paraId="16D4F2F3" w14:textId="77777777">
            <w:pPr>
              <w:kinsoku w:val="0"/>
              <w:overflowPunct w:val="0"/>
              <w:rPr>
                <w:rFonts w:ascii="Times New Roman" w:hAnsi="Times New Roman"/>
              </w:rPr>
            </w:pPr>
            <w:r>
              <w:rPr>
                <w:rFonts w:ascii="Times New Roman" w:hAnsi="Times New Roman"/>
              </w:rPr>
              <w:t>Director</w:t>
            </w:r>
          </w:p>
          <w:p w:rsidR="00CF5537" w:rsidRPr="00497BF8" w:rsidP="00FF33CE" w14:paraId="02790EE0" w14:textId="77777777">
            <w:pPr>
              <w:kinsoku w:val="0"/>
              <w:overflowPunct w:val="0"/>
              <w:rPr>
                <w:rFonts w:ascii="Times New Roman" w:hAnsi="Times New Roman"/>
              </w:rPr>
            </w:pPr>
            <w:r>
              <w:rPr>
                <w:rFonts w:ascii="Times New Roman" w:hAnsi="Times New Roman"/>
              </w:rPr>
              <w:t>Wyoming Department of Corrections</w:t>
            </w:r>
          </w:p>
        </w:tc>
      </w:tr>
      <w:tr w14:paraId="37BA6738"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P="00FF33CE" w14:paraId="1BB56C07" w14:textId="77777777">
            <w:pPr>
              <w:kinsoku w:val="0"/>
              <w:overflowPunct w:val="0"/>
              <w:rPr>
                <w:rFonts w:ascii="Times New Roman" w:hAnsi="Times New Roman"/>
                <w:lang w:val="en-CA"/>
              </w:rPr>
            </w:pPr>
            <w:r>
              <w:rPr>
                <w:rFonts w:ascii="Times New Roman" w:hAnsi="Times New Roman"/>
                <w:lang w:val="en-CA"/>
              </w:rPr>
              <w:t>Sue Allison</w:t>
            </w:r>
          </w:p>
          <w:p w:rsidR="00CF5537" w:rsidRPr="00497BF8" w:rsidP="00FF33CE" w14:paraId="19FE04B7" w14:textId="77777777">
            <w:pPr>
              <w:kinsoku w:val="0"/>
              <w:overflowPunct w:val="0"/>
              <w:rPr>
                <w:rFonts w:ascii="Times New Roman" w:hAnsi="Times New Roman"/>
                <w:lang w:val="en-CA"/>
              </w:rPr>
            </w:pPr>
            <w:r>
              <w:rPr>
                <w:rFonts w:ascii="Times New Roman" w:hAnsi="Times New Roman"/>
                <w:lang w:val="en-CA"/>
              </w:rPr>
              <w:t>Federal Bureau of Prisons</w:t>
            </w:r>
          </w:p>
        </w:tc>
        <w:tc>
          <w:tcPr>
            <w:tcW w:w="4149" w:type="dxa"/>
            <w:tcMar>
              <w:left w:w="115" w:type="dxa"/>
              <w:bottom w:w="0" w:type="dxa"/>
              <w:right w:w="115" w:type="dxa"/>
            </w:tcMar>
          </w:tcPr>
          <w:p w:rsidR="00CF5537" w:rsidP="00FF33CE" w14:paraId="41078E7D" w14:textId="77777777">
            <w:pPr>
              <w:kinsoku w:val="0"/>
              <w:overflowPunct w:val="0"/>
              <w:rPr>
                <w:rFonts w:ascii="Times New Roman" w:hAnsi="Times New Roman"/>
              </w:rPr>
            </w:pPr>
            <w:r>
              <w:rPr>
                <w:rFonts w:ascii="Times New Roman" w:hAnsi="Times New Roman"/>
              </w:rPr>
              <w:t>Gary Maynard</w:t>
            </w:r>
          </w:p>
          <w:p w:rsidR="00CF5537" w:rsidRPr="00C34D1D" w:rsidP="00FF33CE" w14:paraId="59F2191E" w14:textId="77777777">
            <w:pPr>
              <w:kinsoku w:val="0"/>
              <w:overflowPunct w:val="0"/>
              <w:rPr>
                <w:rFonts w:ascii="Times New Roman" w:hAnsi="Times New Roman"/>
              </w:rPr>
            </w:pPr>
            <w:r>
              <w:rPr>
                <w:rFonts w:ascii="Times New Roman" w:hAnsi="Times New Roman"/>
              </w:rPr>
              <w:t>Association of State Correctional Administrations, Inc.</w:t>
            </w:r>
          </w:p>
        </w:tc>
      </w:tr>
      <w:tr w14:paraId="1544BC9A"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RPr="00C159B4" w:rsidP="00FF33CE" w14:paraId="0516A896" w14:textId="77777777">
            <w:pPr>
              <w:kinsoku w:val="0"/>
              <w:overflowPunct w:val="0"/>
              <w:rPr>
                <w:highlight w:val="yellow"/>
              </w:rPr>
            </w:pPr>
            <w:r w:rsidRPr="00C159B4">
              <w:rPr>
                <w:highlight w:val="yellow"/>
              </w:rPr>
              <w:t>Kellan Baker, Ph.D.</w:t>
            </w:r>
          </w:p>
          <w:p w:rsidR="00CF5537" w:rsidRPr="00C159B4" w:rsidP="00FF33CE" w14:paraId="514E42C8" w14:textId="77777777">
            <w:pPr>
              <w:kinsoku w:val="0"/>
              <w:overflowPunct w:val="0"/>
              <w:rPr>
                <w:highlight w:val="yellow"/>
              </w:rPr>
            </w:pPr>
            <w:r w:rsidRPr="00C159B4">
              <w:rPr>
                <w:highlight w:val="yellow"/>
              </w:rPr>
              <w:t>Dept. of Health Policy and Management</w:t>
            </w:r>
          </w:p>
          <w:p w:rsidR="00CF5537" w:rsidRPr="00497BF8" w:rsidP="00FF33CE" w14:paraId="4264C6A7" w14:textId="77777777">
            <w:pPr>
              <w:kinsoku w:val="0"/>
              <w:overflowPunct w:val="0"/>
            </w:pPr>
            <w:r w:rsidRPr="00C159B4">
              <w:rPr>
                <w:highlight w:val="yellow"/>
              </w:rPr>
              <w:t>Johns Hopkins Bloomberg School of Public Health</w:t>
            </w:r>
          </w:p>
        </w:tc>
        <w:tc>
          <w:tcPr>
            <w:tcW w:w="4149" w:type="dxa"/>
            <w:tcMar>
              <w:left w:w="115" w:type="dxa"/>
              <w:bottom w:w="0" w:type="dxa"/>
              <w:right w:w="115" w:type="dxa"/>
            </w:tcMar>
          </w:tcPr>
          <w:p w:rsidR="00CF5537" w:rsidP="00FF33CE" w14:paraId="2F25BFE6" w14:textId="77777777">
            <w:pPr>
              <w:kinsoku w:val="0"/>
              <w:overflowPunct w:val="0"/>
              <w:rPr>
                <w:rFonts w:ascii="Times New Roman" w:hAnsi="Times New Roman"/>
              </w:rPr>
            </w:pPr>
            <w:r>
              <w:rPr>
                <w:rFonts w:ascii="Times New Roman" w:hAnsi="Times New Roman"/>
              </w:rPr>
              <w:t>Phebia Moreland</w:t>
            </w:r>
          </w:p>
          <w:p w:rsidR="00CF5537" w:rsidP="00FF33CE" w14:paraId="563F9C1E" w14:textId="77777777">
            <w:pPr>
              <w:kinsoku w:val="0"/>
              <w:overflowPunct w:val="0"/>
              <w:rPr>
                <w:rFonts w:ascii="Times New Roman" w:hAnsi="Times New Roman"/>
              </w:rPr>
            </w:pPr>
            <w:r>
              <w:rPr>
                <w:rFonts w:ascii="Times New Roman" w:hAnsi="Times New Roman"/>
              </w:rPr>
              <w:t>PREA Coordinator</w:t>
            </w:r>
          </w:p>
          <w:p w:rsidR="00CF5537" w:rsidRPr="00497BF8" w:rsidP="00FF33CE" w14:paraId="61550243" w14:textId="77777777">
            <w:pPr>
              <w:kinsoku w:val="0"/>
              <w:overflowPunct w:val="0"/>
              <w:rPr>
                <w:rFonts w:ascii="Times New Roman" w:hAnsi="Times New Roman"/>
              </w:rPr>
            </w:pPr>
            <w:r>
              <w:rPr>
                <w:rFonts w:ascii="Times New Roman" w:hAnsi="Times New Roman"/>
              </w:rPr>
              <w:t>The GEO Group, Inc.</w:t>
            </w:r>
          </w:p>
        </w:tc>
      </w:tr>
      <w:tr w14:paraId="65676D3A"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RPr="00C159B4" w:rsidP="00FF33CE" w14:paraId="090427E1" w14:textId="77777777">
            <w:pPr>
              <w:kinsoku w:val="0"/>
              <w:overflowPunct w:val="0"/>
              <w:rPr>
                <w:highlight w:val="yellow"/>
              </w:rPr>
            </w:pPr>
            <w:r w:rsidRPr="00C159B4">
              <w:rPr>
                <w:highlight w:val="yellow"/>
              </w:rPr>
              <w:t>Nancy Bates</w:t>
            </w:r>
          </w:p>
          <w:p w:rsidR="00CF5537" w:rsidP="00FF33CE" w14:paraId="7F7AA499" w14:textId="77777777">
            <w:pPr>
              <w:kinsoku w:val="0"/>
              <w:overflowPunct w:val="0"/>
            </w:pPr>
            <w:r w:rsidRPr="00C159B4">
              <w:rPr>
                <w:highlight w:val="yellow"/>
              </w:rPr>
              <w:t>U.S. Census Bureau (retired)</w:t>
            </w:r>
          </w:p>
        </w:tc>
        <w:tc>
          <w:tcPr>
            <w:tcW w:w="4149" w:type="dxa"/>
            <w:tcMar>
              <w:left w:w="115" w:type="dxa"/>
              <w:bottom w:w="0" w:type="dxa"/>
              <w:right w:w="115" w:type="dxa"/>
            </w:tcMar>
          </w:tcPr>
          <w:p w:rsidR="00CF5537" w:rsidRPr="00E33727" w:rsidP="00FF33CE" w14:paraId="1F0974D3" w14:textId="77777777">
            <w:pPr>
              <w:kinsoku w:val="0"/>
              <w:overflowPunct w:val="0"/>
              <w:rPr>
                <w:rFonts w:ascii="Times New Roman" w:hAnsi="Times New Roman"/>
              </w:rPr>
            </w:pPr>
            <w:r w:rsidRPr="00E33727">
              <w:rPr>
                <w:rFonts w:ascii="Times New Roman" w:hAnsi="Times New Roman"/>
              </w:rPr>
              <w:t>Pat Nolan</w:t>
            </w:r>
          </w:p>
          <w:p w:rsidR="00CF5537" w:rsidRPr="00E33727" w:rsidP="00FF33CE" w14:paraId="48D38437" w14:textId="77777777">
            <w:pPr>
              <w:kinsoku w:val="0"/>
              <w:overflowPunct w:val="0"/>
              <w:rPr>
                <w:rFonts w:ascii="Times New Roman" w:hAnsi="Times New Roman"/>
              </w:rPr>
            </w:pPr>
            <w:r w:rsidRPr="00E33727">
              <w:rPr>
                <w:rFonts w:ascii="Times New Roman" w:hAnsi="Times New Roman"/>
              </w:rPr>
              <w:t>President</w:t>
            </w:r>
            <w:r>
              <w:rPr>
                <w:rFonts w:ascii="Times New Roman" w:hAnsi="Times New Roman"/>
              </w:rPr>
              <w:t xml:space="preserve">, Commissioner, NPREC </w:t>
            </w:r>
          </w:p>
          <w:p w:rsidR="00CF5537" w:rsidRPr="00497BF8" w:rsidP="00FF33CE" w14:paraId="75840958" w14:textId="77777777">
            <w:pPr>
              <w:kinsoku w:val="0"/>
              <w:overflowPunct w:val="0"/>
              <w:rPr>
                <w:rFonts w:ascii="Times New Roman" w:hAnsi="Times New Roman"/>
              </w:rPr>
            </w:pPr>
            <w:r w:rsidRPr="00E33727">
              <w:rPr>
                <w:rFonts w:ascii="Times New Roman" w:hAnsi="Times New Roman"/>
              </w:rPr>
              <w:t>Justice Fellowship</w:t>
            </w:r>
          </w:p>
        </w:tc>
      </w:tr>
      <w:tr w14:paraId="2478D487"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P="00FF33CE" w14:paraId="4BD63870" w14:textId="77777777">
            <w:pPr>
              <w:kinsoku w:val="0"/>
              <w:overflowPunct w:val="0"/>
              <w:rPr>
                <w:rFonts w:ascii="Times New Roman" w:hAnsi="Times New Roman"/>
              </w:rPr>
            </w:pPr>
            <w:r>
              <w:rPr>
                <w:rFonts w:ascii="Times New Roman" w:hAnsi="Times New Roman"/>
              </w:rPr>
              <w:t>Nicolette Bell</w:t>
            </w:r>
          </w:p>
          <w:p w:rsidR="00CF5537" w:rsidP="00FF33CE" w14:paraId="74400FE1" w14:textId="77777777">
            <w:pPr>
              <w:kinsoku w:val="0"/>
              <w:overflowPunct w:val="0"/>
              <w:rPr>
                <w:rFonts w:ascii="Times New Roman" w:hAnsi="Times New Roman"/>
              </w:rPr>
            </w:pPr>
            <w:r>
              <w:rPr>
                <w:rFonts w:ascii="Times New Roman" w:hAnsi="Times New Roman"/>
              </w:rPr>
              <w:t>Special Assistant to the Secretary</w:t>
            </w:r>
          </w:p>
          <w:p w:rsidR="00CF5537" w:rsidRPr="00497BF8" w:rsidP="00FF33CE" w14:paraId="58AE19DB" w14:textId="77777777">
            <w:pPr>
              <w:kinsoku w:val="0"/>
              <w:overflowPunct w:val="0"/>
              <w:rPr>
                <w:rFonts w:ascii="Times New Roman" w:hAnsi="Times New Roman"/>
              </w:rPr>
            </w:pPr>
            <w:r>
              <w:rPr>
                <w:rFonts w:ascii="Times New Roman" w:hAnsi="Times New Roman"/>
              </w:rPr>
              <w:t>PA Department of Corrections</w:t>
            </w:r>
          </w:p>
        </w:tc>
        <w:tc>
          <w:tcPr>
            <w:tcW w:w="4149" w:type="dxa"/>
            <w:tcMar>
              <w:left w:w="115" w:type="dxa"/>
              <w:bottom w:w="0" w:type="dxa"/>
              <w:right w:w="115" w:type="dxa"/>
            </w:tcMar>
          </w:tcPr>
          <w:p w:rsidR="00CF5537" w:rsidRPr="00C159B4" w:rsidP="00FF33CE" w14:paraId="2A22CEC9" w14:textId="77777777">
            <w:pPr>
              <w:kinsoku w:val="0"/>
              <w:overflowPunct w:val="0"/>
              <w:rPr>
                <w:highlight w:val="yellow"/>
              </w:rPr>
            </w:pPr>
            <w:r w:rsidRPr="00C159B4">
              <w:rPr>
                <w:highlight w:val="yellow"/>
              </w:rPr>
              <w:t>Juno Obedin-Maliver, MD, MPH, MA</w:t>
            </w:r>
          </w:p>
          <w:p w:rsidR="00CF5537" w:rsidRPr="00C159B4" w:rsidP="00FF33CE" w14:paraId="1463C1E6" w14:textId="77777777">
            <w:pPr>
              <w:kinsoku w:val="0"/>
              <w:overflowPunct w:val="0"/>
              <w:rPr>
                <w:highlight w:val="yellow"/>
              </w:rPr>
            </w:pPr>
            <w:r w:rsidRPr="00C159B4">
              <w:rPr>
                <w:highlight w:val="yellow"/>
              </w:rPr>
              <w:t>Assistant Professor, Dept. of Obstetrics and Gynecology</w:t>
            </w:r>
          </w:p>
          <w:p w:rsidR="00CF5537" w:rsidP="00FF33CE" w14:paraId="521255F7" w14:textId="77777777">
            <w:pPr>
              <w:kinsoku w:val="0"/>
              <w:overflowPunct w:val="0"/>
            </w:pPr>
            <w:r w:rsidRPr="00C159B4">
              <w:rPr>
                <w:highlight w:val="yellow"/>
              </w:rPr>
              <w:t>Stanford University School of Medicine</w:t>
            </w:r>
          </w:p>
        </w:tc>
      </w:tr>
      <w:tr w14:paraId="2E97C7DA"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P="00FF33CE" w14:paraId="4A7DF2D1" w14:textId="77777777">
            <w:pPr>
              <w:kinsoku w:val="0"/>
              <w:overflowPunct w:val="0"/>
              <w:rPr>
                <w:rFonts w:ascii="Times New Roman" w:hAnsi="Times New Roman"/>
              </w:rPr>
            </w:pPr>
            <w:r>
              <w:rPr>
                <w:rFonts w:ascii="Times New Roman" w:hAnsi="Times New Roman"/>
              </w:rPr>
              <w:t>Marcus Berzofsky</w:t>
            </w:r>
          </w:p>
          <w:p w:rsidR="00CF5537" w:rsidP="00FF33CE" w14:paraId="5CD92978" w14:textId="77777777">
            <w:pPr>
              <w:kinsoku w:val="0"/>
              <w:overflowPunct w:val="0"/>
              <w:rPr>
                <w:rFonts w:ascii="Times New Roman" w:hAnsi="Times New Roman"/>
              </w:rPr>
            </w:pPr>
            <w:r>
              <w:rPr>
                <w:rFonts w:ascii="Times New Roman" w:hAnsi="Times New Roman"/>
              </w:rPr>
              <w:t>Senior Research Statistician</w:t>
            </w:r>
          </w:p>
          <w:p w:rsidR="00CF5537" w:rsidRPr="00C34D1D" w:rsidP="00FF33CE" w14:paraId="1218CFDE" w14:textId="77777777">
            <w:pPr>
              <w:kinsoku w:val="0"/>
              <w:overflowPunct w:val="0"/>
              <w:rPr>
                <w:rFonts w:ascii="Times New Roman" w:hAnsi="Times New Roman"/>
              </w:rPr>
            </w:pPr>
            <w:r>
              <w:rPr>
                <w:rFonts w:ascii="Times New Roman" w:hAnsi="Times New Roman"/>
              </w:rPr>
              <w:t>RTI International</w:t>
            </w:r>
          </w:p>
        </w:tc>
        <w:tc>
          <w:tcPr>
            <w:tcW w:w="4149" w:type="dxa"/>
            <w:tcMar>
              <w:left w:w="115" w:type="dxa"/>
              <w:bottom w:w="0" w:type="dxa"/>
              <w:right w:w="115" w:type="dxa"/>
            </w:tcMar>
          </w:tcPr>
          <w:p w:rsidR="00CF5537" w:rsidRPr="00C34D1D" w:rsidP="00FF33CE" w14:paraId="5CEB2102" w14:textId="77777777">
            <w:pPr>
              <w:kinsoku w:val="0"/>
              <w:overflowPunct w:val="0"/>
              <w:rPr>
                <w:rFonts w:ascii="Times New Roman" w:hAnsi="Times New Roman"/>
              </w:rPr>
            </w:pPr>
            <w:r w:rsidRPr="00C34D1D">
              <w:rPr>
                <w:rFonts w:ascii="Times New Roman" w:hAnsi="Times New Roman"/>
              </w:rPr>
              <w:t>Jessica Pantoja</w:t>
            </w:r>
          </w:p>
          <w:p w:rsidR="00CF5537" w:rsidRPr="00C34D1D" w:rsidP="00FF33CE" w14:paraId="435E2DC2" w14:textId="77777777">
            <w:pPr>
              <w:kinsoku w:val="0"/>
              <w:overflowPunct w:val="0"/>
              <w:rPr>
                <w:rFonts w:ascii="Times New Roman" w:hAnsi="Times New Roman"/>
              </w:rPr>
            </w:pPr>
            <w:r w:rsidRPr="00C34D1D">
              <w:rPr>
                <w:rFonts w:ascii="Times New Roman" w:hAnsi="Times New Roman"/>
              </w:rPr>
              <w:t>Administrative Officer</w:t>
            </w:r>
          </w:p>
          <w:p w:rsidR="00CF5537" w:rsidRPr="00497BF8" w:rsidP="00FF33CE" w14:paraId="0F0E31C3" w14:textId="77777777">
            <w:pPr>
              <w:kinsoku w:val="0"/>
              <w:overflowPunct w:val="0"/>
              <w:rPr>
                <w:rFonts w:ascii="Times New Roman" w:hAnsi="Times New Roman"/>
              </w:rPr>
            </w:pPr>
            <w:r w:rsidRPr="00C34D1D">
              <w:rPr>
                <w:rFonts w:ascii="Times New Roman" w:hAnsi="Times New Roman"/>
              </w:rPr>
              <w:t>Federal Bureau of Prisons</w:t>
            </w:r>
          </w:p>
        </w:tc>
      </w:tr>
      <w:tr w14:paraId="18048F20"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RPr="00E33727" w:rsidP="00FF33CE" w14:paraId="0FDAD103" w14:textId="77777777">
            <w:pPr>
              <w:kinsoku w:val="0"/>
              <w:overflowPunct w:val="0"/>
              <w:rPr>
                <w:rFonts w:ascii="Times New Roman" w:hAnsi="Times New Roman"/>
              </w:rPr>
            </w:pPr>
            <w:r w:rsidRPr="00E33727">
              <w:rPr>
                <w:rFonts w:ascii="Times New Roman" w:hAnsi="Times New Roman"/>
              </w:rPr>
              <w:t>Rachel A. Caspar</w:t>
            </w:r>
          </w:p>
          <w:p w:rsidR="00CF5537" w:rsidRPr="00E33727" w:rsidP="00FF33CE" w14:paraId="58911942" w14:textId="77777777">
            <w:pPr>
              <w:kinsoku w:val="0"/>
              <w:overflowPunct w:val="0"/>
              <w:rPr>
                <w:rFonts w:ascii="Times New Roman" w:hAnsi="Times New Roman"/>
              </w:rPr>
            </w:pPr>
            <w:r>
              <w:rPr>
                <w:rFonts w:ascii="Times New Roman" w:hAnsi="Times New Roman"/>
              </w:rPr>
              <w:t xml:space="preserve">Director, Center for Applied Research Methods, </w:t>
            </w:r>
            <w:r w:rsidRPr="00E33727">
              <w:rPr>
                <w:rFonts w:ascii="Times New Roman" w:hAnsi="Times New Roman"/>
              </w:rPr>
              <w:t>Survey Research Division</w:t>
            </w:r>
          </w:p>
          <w:p w:rsidR="00CF5537" w:rsidRPr="00567F79" w:rsidP="00FF33CE" w14:paraId="5182E985" w14:textId="77777777">
            <w:pPr>
              <w:kinsoku w:val="0"/>
              <w:overflowPunct w:val="0"/>
              <w:rPr>
                <w:rFonts w:ascii="Times New Roman" w:hAnsi="Times New Roman"/>
              </w:rPr>
            </w:pPr>
            <w:r>
              <w:rPr>
                <w:rFonts w:ascii="Times New Roman" w:hAnsi="Times New Roman"/>
              </w:rPr>
              <w:t>RTI International</w:t>
            </w:r>
          </w:p>
        </w:tc>
        <w:tc>
          <w:tcPr>
            <w:tcW w:w="4149" w:type="dxa"/>
            <w:tcMar>
              <w:left w:w="115" w:type="dxa"/>
              <w:bottom w:w="0" w:type="dxa"/>
              <w:right w:w="115" w:type="dxa"/>
            </w:tcMar>
          </w:tcPr>
          <w:p w:rsidR="00CF5537" w:rsidRPr="00C159B4" w:rsidP="00FF33CE" w14:paraId="2645666A" w14:textId="77777777">
            <w:pPr>
              <w:kinsoku w:val="0"/>
              <w:overflowPunct w:val="0"/>
              <w:rPr>
                <w:highlight w:val="yellow"/>
              </w:rPr>
            </w:pPr>
            <w:r w:rsidRPr="00C159B4">
              <w:rPr>
                <w:highlight w:val="yellow"/>
              </w:rPr>
              <w:t>Anthony Pho</w:t>
            </w:r>
          </w:p>
          <w:p w:rsidR="00CF5537" w:rsidRPr="00C159B4" w:rsidP="00FF33CE" w14:paraId="4F76B4D8" w14:textId="77777777">
            <w:pPr>
              <w:kinsoku w:val="0"/>
              <w:overflowPunct w:val="0"/>
              <w:rPr>
                <w:highlight w:val="yellow"/>
              </w:rPr>
            </w:pPr>
            <w:r w:rsidRPr="00C159B4">
              <w:rPr>
                <w:highlight w:val="yellow"/>
              </w:rPr>
              <w:t>Stanford University School of Medicine</w:t>
            </w:r>
          </w:p>
        </w:tc>
      </w:tr>
      <w:tr w14:paraId="6A16FCDF"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RPr="00C159B4" w:rsidP="00FF33CE" w14:paraId="01F36B23" w14:textId="77777777">
            <w:pPr>
              <w:widowControl/>
              <w:autoSpaceDE/>
              <w:adjustRightInd/>
              <w:rPr>
                <w:rFonts w:ascii="Times New Roman" w:hAnsi="Times New Roman"/>
                <w:color w:val="000000"/>
                <w:highlight w:val="yellow"/>
              </w:rPr>
            </w:pPr>
            <w:r w:rsidRPr="00C159B4">
              <w:rPr>
                <w:rFonts w:ascii="Times New Roman" w:hAnsi="Times New Roman"/>
                <w:color w:val="000000"/>
                <w:highlight w:val="yellow"/>
              </w:rPr>
              <w:t>Reena Chakraborty</w:t>
            </w:r>
          </w:p>
          <w:p w:rsidR="00CF5537" w:rsidRPr="00C159B4" w:rsidP="00FF33CE" w14:paraId="7261CD24" w14:textId="77777777">
            <w:pPr>
              <w:widowControl/>
              <w:autoSpaceDE/>
              <w:adjustRightInd/>
              <w:rPr>
                <w:rFonts w:ascii="Times New Roman" w:hAnsi="Times New Roman"/>
                <w:color w:val="000000"/>
                <w:highlight w:val="yellow"/>
              </w:rPr>
            </w:pPr>
            <w:r w:rsidRPr="00C159B4">
              <w:rPr>
                <w:rFonts w:ascii="Times New Roman" w:hAnsi="Times New Roman"/>
                <w:color w:val="000000"/>
                <w:highlight w:val="yellow"/>
              </w:rPr>
              <w:t>Chief of Strategic Planning and Analysis</w:t>
            </w:r>
          </w:p>
          <w:p w:rsidR="00CF5537" w:rsidP="00FF33CE" w14:paraId="2D07DD76" w14:textId="77777777">
            <w:pPr>
              <w:kinsoku w:val="0"/>
              <w:overflowPunct w:val="0"/>
            </w:pPr>
            <w:r w:rsidRPr="00C159B4">
              <w:rPr>
                <w:rFonts w:ascii="Times New Roman" w:hAnsi="Times New Roman"/>
                <w:color w:val="000000"/>
                <w:highlight w:val="yellow"/>
              </w:rPr>
              <w:t>D.C. Department of Corrections</w:t>
            </w:r>
          </w:p>
        </w:tc>
        <w:tc>
          <w:tcPr>
            <w:tcW w:w="4149" w:type="dxa"/>
            <w:tcMar>
              <w:left w:w="115" w:type="dxa"/>
              <w:bottom w:w="0" w:type="dxa"/>
              <w:right w:w="115" w:type="dxa"/>
            </w:tcMar>
          </w:tcPr>
          <w:p w:rsidR="00CF5537" w:rsidRPr="00C159B4" w:rsidP="00FF33CE" w14:paraId="21C7BA55" w14:textId="77777777">
            <w:pPr>
              <w:widowControl/>
              <w:autoSpaceDE/>
              <w:adjustRightInd/>
              <w:rPr>
                <w:rFonts w:ascii="Times New Roman" w:hAnsi="Times New Roman"/>
                <w:color w:val="000000"/>
                <w:highlight w:val="yellow"/>
              </w:rPr>
            </w:pPr>
            <w:r w:rsidRPr="00C159B4">
              <w:rPr>
                <w:rFonts w:ascii="Times New Roman" w:hAnsi="Times New Roman"/>
                <w:color w:val="000000"/>
                <w:highlight w:val="yellow"/>
              </w:rPr>
              <w:t>Roberto Potter</w:t>
            </w:r>
          </w:p>
          <w:p w:rsidR="00CF5537" w:rsidRPr="00C159B4" w:rsidP="00FF33CE" w14:paraId="064406C7" w14:textId="77777777">
            <w:pPr>
              <w:widowControl/>
              <w:autoSpaceDE/>
              <w:adjustRightInd/>
              <w:rPr>
                <w:rFonts w:ascii="Times New Roman" w:hAnsi="Times New Roman"/>
                <w:color w:val="000000"/>
                <w:highlight w:val="yellow"/>
              </w:rPr>
            </w:pPr>
            <w:r w:rsidRPr="00C159B4">
              <w:rPr>
                <w:rFonts w:ascii="Times New Roman" w:hAnsi="Times New Roman"/>
                <w:color w:val="000000"/>
                <w:highlight w:val="yellow"/>
              </w:rPr>
              <w:t>Professor of Criminal Justice</w:t>
            </w:r>
          </w:p>
          <w:p w:rsidR="00CF5537" w:rsidP="00FF33CE" w14:paraId="7AC4C719" w14:textId="77777777">
            <w:pPr>
              <w:kinsoku w:val="0"/>
              <w:overflowPunct w:val="0"/>
              <w:rPr>
                <w:rFonts w:ascii="Times New Roman" w:hAnsi="Times New Roman"/>
              </w:rPr>
            </w:pPr>
            <w:r w:rsidRPr="00C159B4">
              <w:rPr>
                <w:rFonts w:ascii="Times New Roman" w:hAnsi="Times New Roman"/>
                <w:color w:val="000000"/>
                <w:highlight w:val="yellow"/>
              </w:rPr>
              <w:t>University of Central Florida</w:t>
            </w:r>
          </w:p>
        </w:tc>
      </w:tr>
      <w:tr w14:paraId="0543DF46"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RPr="00C159B4" w:rsidP="00FF33CE" w14:paraId="0EEFDB58" w14:textId="77777777">
            <w:pPr>
              <w:kinsoku w:val="0"/>
              <w:overflowPunct w:val="0"/>
              <w:rPr>
                <w:rFonts w:ascii="Times New Roman" w:hAnsi="Times New Roman"/>
                <w:highlight w:val="yellow"/>
              </w:rPr>
            </w:pPr>
            <w:r w:rsidRPr="00C159B4">
              <w:rPr>
                <w:rFonts w:ascii="Times New Roman" w:hAnsi="Times New Roman"/>
                <w:highlight w:val="yellow"/>
              </w:rPr>
              <w:t>Marshall H. Chin, M.D., M.P.H.</w:t>
            </w:r>
          </w:p>
          <w:p w:rsidR="00CF5537" w:rsidRPr="00C159B4" w:rsidP="00FF33CE" w14:paraId="22BE7AC3" w14:textId="77777777">
            <w:pPr>
              <w:kinsoku w:val="0"/>
              <w:overflowPunct w:val="0"/>
              <w:rPr>
                <w:rFonts w:ascii="Times New Roman" w:hAnsi="Times New Roman"/>
                <w:highlight w:val="yellow"/>
              </w:rPr>
            </w:pPr>
            <w:r w:rsidRPr="00C159B4">
              <w:rPr>
                <w:rFonts w:ascii="Times New Roman" w:hAnsi="Times New Roman"/>
                <w:highlight w:val="yellow"/>
              </w:rPr>
              <w:t>Department of Medicine</w:t>
            </w:r>
          </w:p>
          <w:p w:rsidR="00CF5537" w:rsidRPr="00497BF8" w:rsidP="00FF33CE" w14:paraId="007862BC" w14:textId="77777777">
            <w:pPr>
              <w:kinsoku w:val="0"/>
              <w:overflowPunct w:val="0"/>
              <w:rPr>
                <w:rFonts w:ascii="Times New Roman" w:hAnsi="Times New Roman"/>
              </w:rPr>
            </w:pPr>
            <w:r w:rsidRPr="00C159B4">
              <w:rPr>
                <w:rFonts w:ascii="Times New Roman" w:hAnsi="Times New Roman"/>
                <w:highlight w:val="yellow"/>
              </w:rPr>
              <w:t>University of Chicago</w:t>
            </w:r>
          </w:p>
        </w:tc>
        <w:tc>
          <w:tcPr>
            <w:tcW w:w="4149" w:type="dxa"/>
            <w:tcMar>
              <w:left w:w="115" w:type="dxa"/>
              <w:bottom w:w="0" w:type="dxa"/>
              <w:right w:w="115" w:type="dxa"/>
            </w:tcMar>
          </w:tcPr>
          <w:p w:rsidR="00CF5537" w:rsidP="00FF33CE" w14:paraId="25707C3F" w14:textId="77777777">
            <w:pPr>
              <w:kinsoku w:val="0"/>
              <w:overflowPunct w:val="0"/>
              <w:rPr>
                <w:rFonts w:ascii="Times New Roman" w:hAnsi="Times New Roman"/>
              </w:rPr>
            </w:pPr>
            <w:r>
              <w:rPr>
                <w:rFonts w:ascii="Times New Roman" w:hAnsi="Times New Roman"/>
              </w:rPr>
              <w:t>Tim Ryan</w:t>
            </w:r>
          </w:p>
          <w:p w:rsidR="00CF5537" w:rsidP="00FF33CE" w14:paraId="675B4E55" w14:textId="77777777">
            <w:pPr>
              <w:kinsoku w:val="0"/>
              <w:overflowPunct w:val="0"/>
              <w:rPr>
                <w:rFonts w:ascii="Times New Roman" w:hAnsi="Times New Roman"/>
              </w:rPr>
            </w:pPr>
            <w:r>
              <w:rPr>
                <w:rFonts w:ascii="Times New Roman" w:hAnsi="Times New Roman"/>
              </w:rPr>
              <w:t>Corrections Chief</w:t>
            </w:r>
          </w:p>
          <w:p w:rsidR="00CF5537" w:rsidP="00FF33CE" w14:paraId="34D9093B" w14:textId="77777777">
            <w:pPr>
              <w:kinsoku w:val="0"/>
              <w:overflowPunct w:val="0"/>
              <w:rPr>
                <w:rFonts w:ascii="Times New Roman" w:hAnsi="Times New Roman"/>
              </w:rPr>
            </w:pPr>
            <w:r>
              <w:rPr>
                <w:rFonts w:ascii="Times New Roman" w:hAnsi="Times New Roman"/>
              </w:rPr>
              <w:t>Orange County Corrections</w:t>
            </w:r>
          </w:p>
        </w:tc>
      </w:tr>
      <w:tr w14:paraId="55279843"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P="00FF33CE" w14:paraId="17D934CF" w14:textId="77777777">
            <w:pPr>
              <w:kinsoku w:val="0"/>
              <w:overflowPunct w:val="0"/>
              <w:rPr>
                <w:rFonts w:ascii="Times New Roman" w:hAnsi="Times New Roman"/>
              </w:rPr>
            </w:pPr>
            <w:r>
              <w:rPr>
                <w:rFonts w:ascii="Times New Roman" w:hAnsi="Times New Roman"/>
              </w:rPr>
              <w:t>Grant Duwe</w:t>
            </w:r>
          </w:p>
          <w:p w:rsidR="00CF5537" w:rsidP="00FF33CE" w14:paraId="02CB9B68" w14:textId="77777777">
            <w:pPr>
              <w:kinsoku w:val="0"/>
              <w:overflowPunct w:val="0"/>
              <w:rPr>
                <w:rFonts w:ascii="Times New Roman" w:hAnsi="Times New Roman"/>
              </w:rPr>
            </w:pPr>
            <w:r>
              <w:rPr>
                <w:rFonts w:ascii="Times New Roman" w:hAnsi="Times New Roman"/>
              </w:rPr>
              <w:t>Director, Research and Evaluation</w:t>
            </w:r>
          </w:p>
          <w:p w:rsidR="00CF5537" w:rsidRPr="00497BF8" w:rsidP="00FF33CE" w14:paraId="58158CB8" w14:textId="77777777">
            <w:pPr>
              <w:kinsoku w:val="0"/>
              <w:overflowPunct w:val="0"/>
              <w:rPr>
                <w:rFonts w:ascii="Times New Roman" w:hAnsi="Times New Roman"/>
              </w:rPr>
            </w:pPr>
            <w:r>
              <w:rPr>
                <w:rFonts w:ascii="Times New Roman" w:hAnsi="Times New Roman"/>
              </w:rPr>
              <w:t>Minnesota Department of Corrections</w:t>
            </w:r>
          </w:p>
        </w:tc>
        <w:tc>
          <w:tcPr>
            <w:tcW w:w="4149" w:type="dxa"/>
            <w:tcMar>
              <w:left w:w="115" w:type="dxa"/>
              <w:bottom w:w="0" w:type="dxa"/>
              <w:right w:w="115" w:type="dxa"/>
            </w:tcMar>
          </w:tcPr>
          <w:p w:rsidR="00CF5537" w:rsidP="00FF33CE" w14:paraId="4DC44191" w14:textId="77777777">
            <w:pPr>
              <w:kinsoku w:val="0"/>
              <w:overflowPunct w:val="0"/>
              <w:rPr>
                <w:rFonts w:ascii="Times New Roman" w:hAnsi="Times New Roman"/>
              </w:rPr>
            </w:pPr>
            <w:r>
              <w:rPr>
                <w:rFonts w:ascii="Times New Roman" w:hAnsi="Times New Roman"/>
              </w:rPr>
              <w:t>Beth Schubach</w:t>
            </w:r>
          </w:p>
          <w:p w:rsidR="00CF5537" w:rsidRPr="00E33727" w:rsidP="00FF33CE" w14:paraId="7D143688" w14:textId="77777777">
            <w:pPr>
              <w:kinsoku w:val="0"/>
              <w:overflowPunct w:val="0"/>
              <w:rPr>
                <w:rFonts w:ascii="Times New Roman" w:hAnsi="Times New Roman"/>
              </w:rPr>
            </w:pPr>
            <w:r>
              <w:rPr>
                <w:rFonts w:ascii="Times New Roman" w:hAnsi="Times New Roman"/>
              </w:rPr>
              <w:t>Agency PREA Coordinator</w:t>
            </w:r>
          </w:p>
          <w:p w:rsidR="00CF5537" w:rsidP="00FF33CE" w14:paraId="0B7CFDF7" w14:textId="77777777">
            <w:pPr>
              <w:kinsoku w:val="0"/>
              <w:overflowPunct w:val="0"/>
              <w:rPr>
                <w:rFonts w:ascii="Times New Roman" w:hAnsi="Times New Roman"/>
              </w:rPr>
            </w:pPr>
            <w:r>
              <w:rPr>
                <w:rFonts w:ascii="Times New Roman" w:hAnsi="Times New Roman"/>
              </w:rPr>
              <w:t>Washington State Department of Corrections</w:t>
            </w:r>
          </w:p>
        </w:tc>
      </w:tr>
      <w:tr w14:paraId="1A46CA26"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RPr="00E33727" w:rsidP="00FF33CE" w14:paraId="6B0930A2" w14:textId="77777777">
            <w:pPr>
              <w:kinsoku w:val="0"/>
              <w:overflowPunct w:val="0"/>
              <w:rPr>
                <w:rFonts w:ascii="Times New Roman" w:hAnsi="Times New Roman"/>
              </w:rPr>
            </w:pPr>
            <w:r w:rsidRPr="00E33727">
              <w:rPr>
                <w:rFonts w:ascii="Times New Roman" w:hAnsi="Times New Roman"/>
              </w:rPr>
              <w:t>James Gondles</w:t>
            </w:r>
          </w:p>
          <w:p w:rsidR="00CF5537" w:rsidRPr="00E33727" w:rsidP="00FF33CE" w14:paraId="5A9B9F13" w14:textId="77777777">
            <w:pPr>
              <w:kinsoku w:val="0"/>
              <w:overflowPunct w:val="0"/>
              <w:rPr>
                <w:rFonts w:ascii="Times New Roman" w:hAnsi="Times New Roman"/>
              </w:rPr>
            </w:pPr>
            <w:r w:rsidRPr="00E33727">
              <w:rPr>
                <w:rFonts w:ascii="Times New Roman" w:hAnsi="Times New Roman"/>
              </w:rPr>
              <w:t>Executive Director</w:t>
            </w:r>
          </w:p>
          <w:p w:rsidR="00CF5537" w:rsidRPr="00497BF8" w:rsidP="00FF33CE" w14:paraId="1F328F38" w14:textId="77777777">
            <w:pPr>
              <w:kinsoku w:val="0"/>
              <w:overflowPunct w:val="0"/>
              <w:rPr>
                <w:rFonts w:ascii="Times New Roman" w:hAnsi="Times New Roman"/>
              </w:rPr>
            </w:pPr>
            <w:r w:rsidRPr="00E33727">
              <w:rPr>
                <w:rFonts w:ascii="Times New Roman" w:hAnsi="Times New Roman"/>
              </w:rPr>
              <w:t>American Correctional Association</w:t>
            </w:r>
          </w:p>
        </w:tc>
        <w:tc>
          <w:tcPr>
            <w:tcW w:w="4149" w:type="dxa"/>
            <w:tcMar>
              <w:left w:w="115" w:type="dxa"/>
              <w:bottom w:w="0" w:type="dxa"/>
              <w:right w:w="115" w:type="dxa"/>
            </w:tcMar>
          </w:tcPr>
          <w:p w:rsidR="00CF5537" w:rsidRPr="00C159B4" w:rsidP="00FF33CE" w14:paraId="71AD1FB9" w14:textId="77777777">
            <w:pPr>
              <w:widowControl/>
              <w:autoSpaceDE/>
              <w:adjustRightInd/>
              <w:rPr>
                <w:rFonts w:ascii="Times New Roman" w:hAnsi="Times New Roman"/>
                <w:color w:val="000000"/>
                <w:highlight w:val="yellow"/>
              </w:rPr>
            </w:pPr>
            <w:r w:rsidRPr="00C159B4">
              <w:rPr>
                <w:rFonts w:ascii="Times New Roman" w:hAnsi="Times New Roman"/>
                <w:color w:val="000000"/>
                <w:highlight w:val="yellow"/>
              </w:rPr>
              <w:t>Colonel Eileen Sprinkle</w:t>
            </w:r>
          </w:p>
          <w:p w:rsidR="00CF5537" w:rsidRPr="00C159B4" w:rsidP="00FF33CE" w14:paraId="19A6E7E2" w14:textId="77777777">
            <w:pPr>
              <w:widowControl/>
              <w:autoSpaceDE/>
              <w:adjustRightInd/>
              <w:rPr>
                <w:rFonts w:ascii="Times New Roman" w:hAnsi="Times New Roman"/>
                <w:color w:val="000000"/>
                <w:highlight w:val="yellow"/>
              </w:rPr>
            </w:pPr>
            <w:r w:rsidRPr="00C159B4">
              <w:rPr>
                <w:rFonts w:ascii="Times New Roman" w:hAnsi="Times New Roman"/>
                <w:color w:val="000000"/>
                <w:highlight w:val="yellow"/>
              </w:rPr>
              <w:t>Chief Deputy</w:t>
            </w:r>
          </w:p>
          <w:p w:rsidR="00CF5537" w:rsidRPr="00C159B4" w:rsidP="00FF33CE" w14:paraId="331A7D54" w14:textId="77777777">
            <w:pPr>
              <w:kinsoku w:val="0"/>
              <w:overflowPunct w:val="0"/>
              <w:rPr>
                <w:rFonts w:ascii="Times New Roman" w:hAnsi="Times New Roman"/>
                <w:highlight w:val="yellow"/>
              </w:rPr>
            </w:pPr>
            <w:r w:rsidRPr="00C159B4">
              <w:rPr>
                <w:rFonts w:ascii="Times New Roman" w:hAnsi="Times New Roman"/>
                <w:color w:val="000000"/>
                <w:highlight w:val="yellow"/>
              </w:rPr>
              <w:t>Newport News Sheriff’s Office</w:t>
            </w:r>
          </w:p>
        </w:tc>
      </w:tr>
      <w:tr w14:paraId="19E4F77C"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P="00FF33CE" w14:paraId="28C5C3FC" w14:textId="77777777">
            <w:pPr>
              <w:kinsoku w:val="0"/>
              <w:overflowPunct w:val="0"/>
              <w:rPr>
                <w:rFonts w:ascii="Times New Roman" w:hAnsi="Times New Roman"/>
              </w:rPr>
            </w:pPr>
            <w:r>
              <w:rPr>
                <w:rFonts w:ascii="Times New Roman" w:hAnsi="Times New Roman"/>
              </w:rPr>
              <w:t>Paige Harrison</w:t>
            </w:r>
          </w:p>
          <w:p w:rsidR="00CF5537" w:rsidP="00FF33CE" w14:paraId="45FC6C85" w14:textId="77777777">
            <w:pPr>
              <w:kinsoku w:val="0"/>
              <w:overflowPunct w:val="0"/>
              <w:rPr>
                <w:rFonts w:ascii="Times New Roman" w:hAnsi="Times New Roman"/>
              </w:rPr>
            </w:pPr>
            <w:r>
              <w:rPr>
                <w:rFonts w:ascii="Times New Roman" w:hAnsi="Times New Roman"/>
              </w:rPr>
              <w:t>Director of Research &amp; Data Analytics</w:t>
            </w:r>
          </w:p>
          <w:p w:rsidR="00CF5537" w:rsidRPr="00497BF8" w:rsidP="00FF33CE" w14:paraId="7FDBF936" w14:textId="77777777">
            <w:pPr>
              <w:kinsoku w:val="0"/>
              <w:overflowPunct w:val="0"/>
              <w:rPr>
                <w:rFonts w:ascii="Times New Roman" w:hAnsi="Times New Roman"/>
              </w:rPr>
            </w:pPr>
            <w:r>
              <w:rPr>
                <w:rFonts w:ascii="Times New Roman" w:hAnsi="Times New Roman"/>
              </w:rPr>
              <w:t>Washington State Department of Corrections</w:t>
            </w:r>
          </w:p>
        </w:tc>
        <w:tc>
          <w:tcPr>
            <w:tcW w:w="4149" w:type="dxa"/>
            <w:tcMar>
              <w:left w:w="115" w:type="dxa"/>
              <w:bottom w:w="0" w:type="dxa"/>
              <w:right w:w="115" w:type="dxa"/>
            </w:tcMar>
          </w:tcPr>
          <w:p w:rsidR="00CF5537" w:rsidP="00FF33CE" w14:paraId="34F49716" w14:textId="77777777">
            <w:pPr>
              <w:kinsoku w:val="0"/>
              <w:overflowPunct w:val="0"/>
              <w:rPr>
                <w:rFonts w:ascii="Times New Roman" w:hAnsi="Times New Roman"/>
              </w:rPr>
            </w:pPr>
            <w:r>
              <w:rPr>
                <w:rFonts w:ascii="Times New Roman" w:hAnsi="Times New Roman"/>
              </w:rPr>
              <w:t>Lovisa Stannow</w:t>
            </w:r>
          </w:p>
          <w:p w:rsidR="00CF5537" w:rsidP="00FF33CE" w14:paraId="2654F43F" w14:textId="77777777">
            <w:pPr>
              <w:kinsoku w:val="0"/>
              <w:overflowPunct w:val="0"/>
              <w:rPr>
                <w:rFonts w:ascii="Times New Roman" w:hAnsi="Times New Roman"/>
              </w:rPr>
            </w:pPr>
            <w:r>
              <w:rPr>
                <w:rFonts w:ascii="Times New Roman" w:hAnsi="Times New Roman"/>
              </w:rPr>
              <w:t xml:space="preserve">Executive Director </w:t>
            </w:r>
          </w:p>
          <w:p w:rsidR="00CF5537" w:rsidP="00FF33CE" w14:paraId="242AD2C8" w14:textId="77777777">
            <w:pPr>
              <w:kinsoku w:val="0"/>
              <w:overflowPunct w:val="0"/>
              <w:rPr>
                <w:rFonts w:ascii="Times New Roman" w:hAnsi="Times New Roman"/>
              </w:rPr>
            </w:pPr>
            <w:r>
              <w:rPr>
                <w:rFonts w:ascii="Times New Roman" w:hAnsi="Times New Roman"/>
              </w:rPr>
              <w:t>Just Detention International</w:t>
            </w:r>
          </w:p>
        </w:tc>
      </w:tr>
      <w:tr w14:paraId="6DA7E8AF"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P="00FF33CE" w14:paraId="7FF705B1" w14:textId="77777777">
            <w:pPr>
              <w:kinsoku w:val="0"/>
              <w:overflowPunct w:val="0"/>
              <w:rPr>
                <w:rFonts w:ascii="Times New Roman" w:hAnsi="Times New Roman"/>
              </w:rPr>
            </w:pPr>
            <w:r>
              <w:rPr>
                <w:rFonts w:ascii="Times New Roman" w:hAnsi="Times New Roman"/>
              </w:rPr>
              <w:t>Jody Klein-Saffran</w:t>
            </w:r>
          </w:p>
          <w:p w:rsidR="00CF5537" w:rsidRPr="00497BF8" w:rsidP="00FF33CE" w14:paraId="42A2599A" w14:textId="77777777">
            <w:pPr>
              <w:kinsoku w:val="0"/>
              <w:overflowPunct w:val="0"/>
              <w:rPr>
                <w:rFonts w:ascii="Times New Roman" w:hAnsi="Times New Roman"/>
              </w:rPr>
            </w:pPr>
            <w:r>
              <w:rPr>
                <w:rFonts w:ascii="Times New Roman" w:hAnsi="Times New Roman"/>
              </w:rPr>
              <w:t>Federal Bureau of Prisons</w:t>
            </w:r>
          </w:p>
        </w:tc>
        <w:tc>
          <w:tcPr>
            <w:tcW w:w="4149" w:type="dxa"/>
            <w:tcMar>
              <w:left w:w="115" w:type="dxa"/>
              <w:bottom w:w="0" w:type="dxa"/>
              <w:right w:w="115" w:type="dxa"/>
            </w:tcMar>
          </w:tcPr>
          <w:p w:rsidR="00CF5537" w:rsidP="00FF33CE" w14:paraId="69543DFD" w14:textId="77777777">
            <w:pPr>
              <w:kinsoku w:val="0"/>
              <w:overflowPunct w:val="0"/>
              <w:rPr>
                <w:rFonts w:ascii="Times New Roman" w:hAnsi="Times New Roman"/>
              </w:rPr>
            </w:pPr>
            <w:r>
              <w:rPr>
                <w:rFonts w:ascii="Times New Roman" w:hAnsi="Times New Roman"/>
              </w:rPr>
              <w:t>LaDonna Thompson</w:t>
            </w:r>
          </w:p>
          <w:p w:rsidR="00CF5537" w:rsidP="00FF33CE" w14:paraId="5FDAF2F7" w14:textId="77777777">
            <w:pPr>
              <w:kinsoku w:val="0"/>
              <w:overflowPunct w:val="0"/>
              <w:rPr>
                <w:rFonts w:ascii="Times New Roman" w:hAnsi="Times New Roman"/>
              </w:rPr>
            </w:pPr>
            <w:r>
              <w:rPr>
                <w:rFonts w:ascii="Times New Roman" w:hAnsi="Times New Roman"/>
              </w:rPr>
              <w:t>Commissioner, Kentucky Department of Corrections, Retired</w:t>
            </w:r>
          </w:p>
        </w:tc>
      </w:tr>
      <w:tr w14:paraId="69F2CACC" w14:textId="77777777" w:rsidTr="00CE7CFC">
        <w:tblPrEx>
          <w:tblW w:w="8640" w:type="dxa"/>
          <w:tblCellSpacing w:w="57" w:type="dxa"/>
          <w:tblInd w:w="720" w:type="dxa"/>
          <w:tblCellMar>
            <w:left w:w="115" w:type="dxa"/>
            <w:right w:w="115" w:type="dxa"/>
          </w:tblCellMar>
          <w:tblLook w:val="04A0"/>
        </w:tblPrEx>
        <w:trPr>
          <w:cantSplit/>
          <w:tblCellSpacing w:w="57" w:type="dxa"/>
        </w:trPr>
        <w:tc>
          <w:tcPr>
            <w:tcW w:w="4149" w:type="dxa"/>
            <w:tcMar>
              <w:left w:w="115" w:type="dxa"/>
              <w:bottom w:w="0" w:type="dxa"/>
              <w:right w:w="115" w:type="dxa"/>
            </w:tcMar>
          </w:tcPr>
          <w:p w:rsidR="00CF5537" w:rsidRPr="00E33727" w:rsidP="00FF33CE" w14:paraId="5D96848C" w14:textId="77777777">
            <w:pPr>
              <w:kinsoku w:val="0"/>
              <w:overflowPunct w:val="0"/>
              <w:rPr>
                <w:rFonts w:ascii="Times New Roman" w:hAnsi="Times New Roman"/>
              </w:rPr>
            </w:pPr>
            <w:r w:rsidRPr="00E33727">
              <w:rPr>
                <w:rFonts w:ascii="Times New Roman" w:hAnsi="Times New Roman"/>
              </w:rPr>
              <w:t>Christopher P. Krebs</w:t>
            </w:r>
          </w:p>
          <w:p w:rsidR="00CF5537" w:rsidRPr="00E33727" w:rsidP="00FF33CE" w14:paraId="7267DC2D" w14:textId="77777777">
            <w:pPr>
              <w:kinsoku w:val="0"/>
              <w:overflowPunct w:val="0"/>
              <w:rPr>
                <w:rFonts w:ascii="Times New Roman" w:hAnsi="Times New Roman"/>
              </w:rPr>
            </w:pPr>
            <w:r>
              <w:rPr>
                <w:rFonts w:ascii="Times New Roman" w:hAnsi="Times New Roman"/>
              </w:rPr>
              <w:t>Chief</w:t>
            </w:r>
            <w:r w:rsidRPr="00E33727">
              <w:rPr>
                <w:rFonts w:ascii="Times New Roman" w:hAnsi="Times New Roman"/>
              </w:rPr>
              <w:t xml:space="preserve"> Scientist</w:t>
            </w:r>
          </w:p>
          <w:p w:rsidR="00CF5537" w:rsidRPr="00497BF8" w:rsidP="00FF33CE" w14:paraId="1576AB14" w14:textId="77777777">
            <w:pPr>
              <w:kinsoku w:val="0"/>
              <w:overflowPunct w:val="0"/>
              <w:rPr>
                <w:rFonts w:ascii="Times New Roman" w:hAnsi="Times New Roman"/>
              </w:rPr>
            </w:pPr>
            <w:bookmarkStart w:id="2" w:name="OLE_LINK2"/>
            <w:r w:rsidRPr="00E33727">
              <w:rPr>
                <w:rFonts w:ascii="Times New Roman" w:hAnsi="Times New Roman"/>
              </w:rPr>
              <w:t>R</w:t>
            </w:r>
            <w:r>
              <w:rPr>
                <w:rFonts w:ascii="Times New Roman" w:hAnsi="Times New Roman"/>
              </w:rPr>
              <w:t>TI</w:t>
            </w:r>
            <w:r w:rsidRPr="00E33727">
              <w:rPr>
                <w:rFonts w:ascii="Times New Roman" w:hAnsi="Times New Roman"/>
              </w:rPr>
              <w:t xml:space="preserve"> International</w:t>
            </w:r>
            <w:bookmarkEnd w:id="2"/>
          </w:p>
        </w:tc>
        <w:tc>
          <w:tcPr>
            <w:tcW w:w="4149" w:type="dxa"/>
            <w:tcMar>
              <w:left w:w="115" w:type="dxa"/>
              <w:bottom w:w="0" w:type="dxa"/>
              <w:right w:w="115" w:type="dxa"/>
            </w:tcMar>
          </w:tcPr>
          <w:p w:rsidR="00CF5537" w:rsidRPr="00567F79" w:rsidP="00FF33CE" w14:paraId="048DD425" w14:textId="77777777">
            <w:pPr>
              <w:kinsoku w:val="0"/>
              <w:overflowPunct w:val="0"/>
              <w:rPr>
                <w:rFonts w:ascii="Times New Roman" w:hAnsi="Times New Roman"/>
              </w:rPr>
            </w:pPr>
            <w:r w:rsidRPr="00567F79">
              <w:rPr>
                <w:rFonts w:ascii="Times New Roman" w:hAnsi="Times New Roman"/>
              </w:rPr>
              <w:t>Kristen Zgoba</w:t>
            </w:r>
          </w:p>
          <w:p w:rsidR="00CF5537" w:rsidRPr="00567F79" w:rsidP="00FF33CE" w14:paraId="5010338E" w14:textId="77777777">
            <w:pPr>
              <w:kinsoku w:val="0"/>
              <w:overflowPunct w:val="0"/>
              <w:rPr>
                <w:rFonts w:ascii="Times New Roman" w:hAnsi="Times New Roman"/>
              </w:rPr>
            </w:pPr>
            <w:r w:rsidRPr="00567F79">
              <w:rPr>
                <w:rFonts w:ascii="Times New Roman" w:hAnsi="Times New Roman"/>
              </w:rPr>
              <w:t>Chair, Departmental Research Review Board</w:t>
            </w:r>
          </w:p>
          <w:p w:rsidR="00CF5537" w:rsidP="00FF33CE" w14:paraId="1896BD8F" w14:textId="77777777">
            <w:pPr>
              <w:kinsoku w:val="0"/>
              <w:overflowPunct w:val="0"/>
              <w:rPr>
                <w:rFonts w:ascii="Times New Roman" w:hAnsi="Times New Roman"/>
              </w:rPr>
            </w:pPr>
            <w:r w:rsidRPr="00567F79">
              <w:rPr>
                <w:rFonts w:ascii="Times New Roman" w:hAnsi="Times New Roman"/>
              </w:rPr>
              <w:t>New Jersey Department of Corrections</w:t>
            </w:r>
          </w:p>
        </w:tc>
      </w:tr>
    </w:tbl>
    <w:p w:rsidR="00D71212" w:rsidP="00E441FA" w14:paraId="2DCC08C2" w14:textId="77777777">
      <w:pPr>
        <w:kinsoku w:val="0"/>
        <w:overflowPunct w:val="0"/>
        <w:rPr>
          <w:rFonts w:ascii="Times New Roman" w:hAnsi="Times New Roman"/>
          <w:lang w:val="en-CA"/>
        </w:rPr>
      </w:pPr>
    </w:p>
    <w:p w:rsidR="0069000A" w:rsidRPr="0069000A" w:rsidP="0069000A" w14:paraId="0778CA81" w14:textId="77777777">
      <w:pPr>
        <w:ind w:left="720"/>
        <w:rPr>
          <w:rFonts w:ascii="Times New Roman" w:hAnsi="Times New Roman"/>
        </w:rPr>
      </w:pPr>
      <w:r w:rsidRPr="0069000A">
        <w:rPr>
          <w:rFonts w:ascii="Times New Roman" w:hAnsi="Times New Roman"/>
        </w:rPr>
        <w:t xml:space="preserve">BJS received several public comments and one request for additional information in response to the 60-day Federal Register Notice. The first comment came from the president of International Citizens United for Rehabilitation of Errants (CURE), who requested that BJS collect information on persons serving civil commitments. These persons suffer from severe mental illness that requires hospitalization or structured living </w:t>
      </w:r>
      <w:r w:rsidRPr="0069000A">
        <w:rPr>
          <w:rFonts w:ascii="Times New Roman" w:hAnsi="Times New Roman"/>
        </w:rPr>
        <w:t>accommodations and care that they are unable or unwilling to seek on their own. In these cases, the state can issue a court order to mandate treatment in a facility or as part of return to a community setting. In particular, persons who have committed and served time for sexually violent crimes and are deemed to present a danger to the public are held in the state’s custody under civil commitment while they receive treatment for their psychiatric condition. The Prison Rape Elimination Act gives BJS authority to conduct the NIS in prisons and jails, and persons serving civil commitments are outside the definitions in the law.</w:t>
      </w:r>
    </w:p>
    <w:p w:rsidR="0069000A" w:rsidRPr="0069000A" w:rsidP="0069000A" w14:paraId="3FFD6A0A" w14:textId="77777777">
      <w:pPr>
        <w:ind w:left="720"/>
        <w:rPr>
          <w:rFonts w:ascii="Times New Roman" w:hAnsi="Times New Roman"/>
          <w:b/>
        </w:rPr>
      </w:pPr>
    </w:p>
    <w:p w:rsidR="0069000A" w:rsidRPr="0069000A" w:rsidP="0069000A" w14:paraId="77D9DDCB" w14:textId="77777777">
      <w:pPr>
        <w:ind w:left="720"/>
        <w:rPr>
          <w:rFonts w:ascii="Times New Roman" w:hAnsi="Times New Roman"/>
        </w:rPr>
      </w:pPr>
      <w:r w:rsidRPr="0069000A">
        <w:rPr>
          <w:rFonts w:ascii="Times New Roman" w:hAnsi="Times New Roman"/>
        </w:rPr>
        <w:t>The second comment came from the National Advocacy Director of Just Detention International who emphasized the importance of the NIS, whose promise of anonymity for inmates allows for a “a more complete picture of the dynamics of this abuse than other studies.” JDI expressed support for the proposed incident-specific questions, which are new in this iteration of NIS. JDI also encouraged BJS to maintain consistent questions and definitions that would allow for meaningful comparisons across surveys. Lastly, JDI encouraged BJS to release all data collected in order to fulfill statutory obligations.</w:t>
      </w:r>
    </w:p>
    <w:p w:rsidR="0069000A" w:rsidRPr="0069000A" w:rsidP="0069000A" w14:paraId="7C1E9E9E" w14:textId="77777777">
      <w:pPr>
        <w:ind w:left="720"/>
        <w:rPr>
          <w:rFonts w:ascii="Times New Roman" w:hAnsi="Times New Roman"/>
        </w:rPr>
      </w:pPr>
    </w:p>
    <w:p w:rsidR="0069000A" w:rsidRPr="0069000A" w:rsidP="0069000A" w14:paraId="3DB80690" w14:textId="77777777">
      <w:pPr>
        <w:ind w:left="720"/>
        <w:rPr>
          <w:rFonts w:ascii="Times New Roman" w:hAnsi="Times New Roman"/>
        </w:rPr>
      </w:pPr>
      <w:r w:rsidRPr="0069000A">
        <w:rPr>
          <w:rFonts w:ascii="Times New Roman" w:hAnsi="Times New Roman"/>
        </w:rPr>
        <w:t>Like JDI, BJS is eager to see what the proposed incident-specific questions will add to our analyses. Regarding the encouragement to maintain consistency, BJS concurs. Thus, BJS is proposing only minor changes to the core questions on sexual victimization. Other parts of the main survey and the alternative survey have new or revised content to allow for new analyses. Regarding publication of the data, BJS is committed to fulfilling our obligations to publish the data.</w:t>
      </w:r>
    </w:p>
    <w:p w:rsidR="0069000A" w:rsidRPr="0069000A" w:rsidP="0069000A" w14:paraId="57E0A332" w14:textId="77777777">
      <w:pPr>
        <w:ind w:left="720"/>
        <w:rPr>
          <w:rFonts w:ascii="Times New Roman" w:hAnsi="Times New Roman"/>
        </w:rPr>
      </w:pPr>
    </w:p>
    <w:p w:rsidR="0069000A" w:rsidRPr="00CA1CF4" w:rsidP="0069000A" w14:paraId="5FE189AE" w14:textId="77777777">
      <w:pPr>
        <w:ind w:left="720"/>
        <w:rPr>
          <w:rFonts w:ascii="Times New Roman" w:hAnsi="Times New Roman"/>
        </w:rPr>
      </w:pPr>
      <w:r w:rsidRPr="0069000A">
        <w:rPr>
          <w:rFonts w:ascii="Times New Roman" w:hAnsi="Times New Roman"/>
        </w:rPr>
        <w:t xml:space="preserve">The third comment was signed by eleven people affiliated with the Williams Institute. The authors emphasized the importance of the NIS, as “the only comprehensive vehicle to monitor the safety of prisoners in that it collects anonymous information directly from incarcerated persons using appropriate data collection methods (A-CASI). Without these data to shed light on inmates’ experiences, researchers and policymakers have little knowledge about sexual victimization or the abuse of sexual minority (e.g., lesbian, gay, bisexual) and transgender inmates in jails and prisons which is needed to mount appropriate interventions.” Williams Institute included several recommendations, listed below with </w:t>
      </w:r>
      <w:r>
        <w:rPr>
          <w:rFonts w:ascii="Times New Roman" w:hAnsi="Times New Roman"/>
        </w:rPr>
        <w:t xml:space="preserve">the corresponding BJS </w:t>
      </w:r>
      <w:r w:rsidRPr="00CA1CF4">
        <w:rPr>
          <w:rFonts w:ascii="Times New Roman" w:hAnsi="Times New Roman"/>
        </w:rPr>
        <w:t>response in italics.</w:t>
      </w:r>
    </w:p>
    <w:p w:rsidR="0069000A" w:rsidRPr="00CA1CF4" w:rsidP="00CA1CF4" w14:paraId="6A6BD437" w14:textId="77777777">
      <w:pPr>
        <w:ind w:left="420"/>
        <w:rPr>
          <w:rFonts w:ascii="Times New Roman" w:hAnsi="Times New Roman"/>
        </w:rPr>
      </w:pPr>
    </w:p>
    <w:p w:rsidR="0069000A" w:rsidRPr="0069000A" w:rsidP="00CA1CF4" w14:paraId="45B9336C" w14:textId="77777777">
      <w:pPr>
        <w:pStyle w:val="ListParagraph"/>
        <w:numPr>
          <w:ilvl w:val="0"/>
          <w:numId w:val="23"/>
        </w:numPr>
        <w:ind w:left="1080"/>
        <w:contextualSpacing/>
        <w:rPr>
          <w:rFonts w:ascii="Times New Roman" w:hAnsi="Times New Roman"/>
          <w:sz w:val="24"/>
          <w:szCs w:val="24"/>
        </w:rPr>
      </w:pPr>
      <w:r w:rsidRPr="0069000A">
        <w:rPr>
          <w:rFonts w:ascii="Times New Roman" w:hAnsi="Times New Roman"/>
          <w:sz w:val="24"/>
          <w:szCs w:val="24"/>
        </w:rPr>
        <w:t>Add questions about pregnancy or getting someone pregnant, as well as STI/HIV infection, as health consequences of voluntary and involuntary sexual experiences.</w:t>
      </w:r>
    </w:p>
    <w:p w:rsidR="0069000A" w:rsidRPr="00CA1CF4" w:rsidP="00CA1CF4" w14:paraId="6CF69039" w14:textId="77777777">
      <w:pPr>
        <w:ind w:left="1080"/>
        <w:rPr>
          <w:rFonts w:ascii="Times New Roman" w:hAnsi="Times New Roman"/>
          <w:i/>
        </w:rPr>
      </w:pPr>
      <w:r w:rsidRPr="00CA1CF4">
        <w:rPr>
          <w:rFonts w:ascii="Times New Roman" w:hAnsi="Times New Roman"/>
          <w:i/>
        </w:rPr>
        <w:t>BJS considered this recommendation and determined these questions cannot be added on this iteration. The pilot test showed that the survey was much longer than intended and other important questions have already been trimmed from the survey.</w:t>
      </w:r>
    </w:p>
    <w:p w:rsidR="0069000A" w:rsidRPr="0069000A" w:rsidP="00CA1CF4" w14:paraId="4A07BA51" w14:textId="77777777">
      <w:pPr>
        <w:pStyle w:val="ListParagraph"/>
        <w:ind w:left="1560"/>
        <w:rPr>
          <w:rFonts w:ascii="Times New Roman" w:hAnsi="Times New Roman"/>
          <w:i/>
          <w:sz w:val="24"/>
          <w:szCs w:val="24"/>
        </w:rPr>
      </w:pPr>
    </w:p>
    <w:p w:rsidR="0069000A" w:rsidRPr="00CA1CF4" w:rsidP="00CA1CF4" w14:paraId="25838693" w14:textId="77777777">
      <w:pPr>
        <w:pStyle w:val="ListParagraph"/>
        <w:numPr>
          <w:ilvl w:val="0"/>
          <w:numId w:val="23"/>
        </w:numPr>
        <w:ind w:left="1080"/>
        <w:contextualSpacing/>
        <w:rPr>
          <w:rFonts w:ascii="Times New Roman" w:hAnsi="Times New Roman"/>
          <w:i/>
          <w:sz w:val="24"/>
          <w:szCs w:val="24"/>
        </w:rPr>
      </w:pPr>
      <w:r w:rsidRPr="0069000A">
        <w:rPr>
          <w:rFonts w:ascii="Times New Roman" w:hAnsi="Times New Roman"/>
          <w:sz w:val="24"/>
          <w:szCs w:val="24"/>
        </w:rPr>
        <w:t xml:space="preserve">Retain the current questions identifying sexual minority inmates (NIS-3 items D4 and D5). </w:t>
      </w:r>
    </w:p>
    <w:p w:rsidR="0069000A" w:rsidP="00CA1CF4" w14:paraId="41CE8461" w14:textId="77777777">
      <w:pPr>
        <w:pStyle w:val="ListParagraph"/>
        <w:ind w:left="1080"/>
        <w:contextualSpacing/>
        <w:rPr>
          <w:rFonts w:ascii="Times New Roman" w:hAnsi="Times New Roman"/>
          <w:i/>
          <w:sz w:val="24"/>
          <w:szCs w:val="24"/>
        </w:rPr>
      </w:pPr>
      <w:r w:rsidRPr="0069000A">
        <w:rPr>
          <w:rFonts w:ascii="Times New Roman" w:hAnsi="Times New Roman"/>
          <w:i/>
          <w:sz w:val="24"/>
          <w:szCs w:val="24"/>
        </w:rPr>
        <w:t xml:space="preserve">The proposed instrument has a modified version of D5, which was a question about sexual orientation. However, BJS has decided to drop what was formerly D4, which was a question about whether inmates had sex with men, women, or both before entering the current facility. This question was not used to inform analyses in the past </w:t>
      </w:r>
      <w:r w:rsidRPr="0069000A">
        <w:rPr>
          <w:rFonts w:ascii="Times New Roman" w:hAnsi="Times New Roman"/>
          <w:i/>
          <w:sz w:val="24"/>
          <w:szCs w:val="24"/>
        </w:rPr>
        <w:t>and have removed it in order to add more pertinent questions about sexual orientation and gender identity</w:t>
      </w:r>
    </w:p>
    <w:p w:rsidR="0069000A" w:rsidRPr="0069000A" w:rsidP="00CA1CF4" w14:paraId="2AB941F3" w14:textId="77777777">
      <w:pPr>
        <w:pStyle w:val="ListParagraph"/>
        <w:ind w:left="2520"/>
        <w:contextualSpacing/>
        <w:rPr>
          <w:rFonts w:ascii="Times New Roman" w:hAnsi="Times New Roman"/>
          <w:i/>
          <w:sz w:val="24"/>
          <w:szCs w:val="24"/>
        </w:rPr>
      </w:pPr>
    </w:p>
    <w:p w:rsidR="0069000A" w:rsidRPr="00CA1CF4" w:rsidP="00CA1CF4" w14:paraId="2023D069" w14:textId="77777777">
      <w:pPr>
        <w:pStyle w:val="ListParagraph"/>
        <w:numPr>
          <w:ilvl w:val="0"/>
          <w:numId w:val="23"/>
        </w:numPr>
        <w:ind w:left="1080"/>
        <w:contextualSpacing/>
        <w:rPr>
          <w:rFonts w:ascii="Times New Roman" w:hAnsi="Times New Roman"/>
          <w:i/>
          <w:sz w:val="24"/>
          <w:szCs w:val="24"/>
        </w:rPr>
      </w:pPr>
      <w:r w:rsidRPr="0069000A">
        <w:rPr>
          <w:rFonts w:ascii="Times New Roman" w:hAnsi="Times New Roman"/>
          <w:sz w:val="24"/>
          <w:szCs w:val="24"/>
        </w:rPr>
        <w:t xml:space="preserve">Collect information about sex assigned at birth and gender identity using separate measures in order to correctly classify transgender and cisgender prisoners and to correctly triage inmates to survey items that include questions about male and female anatomy. </w:t>
      </w:r>
    </w:p>
    <w:p w:rsidR="007E6361" w:rsidP="00CA1CF4" w14:paraId="18FF0A6A" w14:textId="77777777">
      <w:pPr>
        <w:pStyle w:val="ListParagraph"/>
        <w:ind w:left="1080"/>
        <w:contextualSpacing/>
        <w:rPr>
          <w:rFonts w:ascii="Times New Roman" w:hAnsi="Times New Roman"/>
          <w:i/>
          <w:sz w:val="24"/>
          <w:szCs w:val="24"/>
        </w:rPr>
      </w:pPr>
    </w:p>
    <w:p w:rsidR="0069000A" w:rsidP="00CA1CF4" w14:paraId="0B3F35D0" w14:textId="77777777">
      <w:pPr>
        <w:pStyle w:val="ListParagraph"/>
        <w:ind w:left="1080"/>
        <w:contextualSpacing/>
        <w:rPr>
          <w:rFonts w:ascii="Times New Roman" w:hAnsi="Times New Roman"/>
          <w:i/>
          <w:sz w:val="24"/>
          <w:szCs w:val="24"/>
        </w:rPr>
      </w:pPr>
      <w:r w:rsidRPr="0069000A">
        <w:rPr>
          <w:rFonts w:ascii="Times New Roman" w:hAnsi="Times New Roman"/>
          <w:i/>
          <w:sz w:val="24"/>
          <w:szCs w:val="24"/>
        </w:rPr>
        <w:t>Since the pilot, BJS has altered this sequence and is proposing a series of questions very similar to the particular questions recommended.</w:t>
      </w:r>
    </w:p>
    <w:p w:rsidR="0069000A" w:rsidRPr="0069000A" w:rsidP="00CA1CF4" w14:paraId="130033F9" w14:textId="77777777">
      <w:pPr>
        <w:pStyle w:val="ListParagraph"/>
        <w:ind w:left="1560"/>
        <w:contextualSpacing/>
        <w:rPr>
          <w:rFonts w:ascii="Times New Roman" w:hAnsi="Times New Roman"/>
          <w:i/>
          <w:sz w:val="24"/>
          <w:szCs w:val="24"/>
        </w:rPr>
      </w:pPr>
    </w:p>
    <w:p w:rsidR="0069000A" w:rsidRPr="0069000A" w:rsidP="00CA1CF4" w14:paraId="09D68EE8" w14:textId="354D7A58">
      <w:pPr>
        <w:pStyle w:val="ListParagraph"/>
        <w:numPr>
          <w:ilvl w:val="0"/>
          <w:numId w:val="23"/>
        </w:numPr>
        <w:ind w:left="1080"/>
        <w:contextualSpacing/>
        <w:rPr>
          <w:rFonts w:ascii="Times New Roman" w:hAnsi="Times New Roman"/>
          <w:i/>
          <w:sz w:val="24"/>
          <w:szCs w:val="24"/>
        </w:rPr>
      </w:pPr>
      <w:r w:rsidRPr="0069000A">
        <w:rPr>
          <w:rFonts w:ascii="Times New Roman" w:hAnsi="Times New Roman"/>
          <w:sz w:val="24"/>
          <w:szCs w:val="24"/>
        </w:rPr>
        <w:t xml:space="preserve">Examine how transgender inmates are assigned to complete the existing “male” and “female” questionnaires and ensure that anatomically appropriate data are collected. </w:t>
      </w:r>
      <w:r w:rsidRPr="008C7AEE">
        <w:rPr>
          <w:rFonts w:ascii="Times New Roman" w:hAnsi="Times New Roman"/>
          <w:i/>
          <w:sz w:val="24"/>
          <w:szCs w:val="24"/>
          <w:highlight w:val="yellow"/>
        </w:rPr>
        <w:t>BJS considered this</w:t>
      </w:r>
      <w:r w:rsidRPr="008C7AEE" w:rsidR="00266EFE">
        <w:rPr>
          <w:rFonts w:ascii="Times New Roman" w:hAnsi="Times New Roman"/>
          <w:i/>
          <w:sz w:val="24"/>
          <w:szCs w:val="24"/>
          <w:highlight w:val="yellow"/>
        </w:rPr>
        <w:t xml:space="preserve"> </w:t>
      </w:r>
      <w:r w:rsidRPr="008C7AEE">
        <w:rPr>
          <w:rFonts w:ascii="Times New Roman" w:hAnsi="Times New Roman"/>
          <w:i/>
          <w:sz w:val="24"/>
          <w:szCs w:val="24"/>
          <w:highlight w:val="yellow"/>
        </w:rPr>
        <w:t>recommendation</w:t>
      </w:r>
      <w:r w:rsidR="000F3D60">
        <w:rPr>
          <w:rFonts w:ascii="Times New Roman" w:hAnsi="Times New Roman"/>
          <w:i/>
          <w:sz w:val="24"/>
          <w:szCs w:val="24"/>
          <w:highlight w:val="yellow"/>
        </w:rPr>
        <w:t xml:space="preserve"> </w:t>
      </w:r>
      <w:r w:rsidR="007D119E">
        <w:rPr>
          <w:rFonts w:ascii="Times New Roman" w:hAnsi="Times New Roman"/>
          <w:i/>
          <w:sz w:val="24"/>
          <w:szCs w:val="24"/>
          <w:highlight w:val="yellow"/>
        </w:rPr>
        <w:t>and decided on an approach that would address these situations appropriately while minimizing the changes to the questionnaire that could affect comparability of the overall estimates</w:t>
      </w:r>
      <w:r w:rsidR="004F33D7">
        <w:rPr>
          <w:rFonts w:ascii="Times New Roman" w:hAnsi="Times New Roman"/>
          <w:i/>
          <w:sz w:val="24"/>
          <w:szCs w:val="24"/>
          <w:highlight w:val="yellow"/>
        </w:rPr>
        <w:t xml:space="preserve">. </w:t>
      </w:r>
      <w:r w:rsidR="007D119E">
        <w:rPr>
          <w:rFonts w:ascii="Times New Roman" w:hAnsi="Times New Roman"/>
          <w:i/>
          <w:sz w:val="24"/>
          <w:szCs w:val="24"/>
          <w:highlight w:val="yellow"/>
        </w:rPr>
        <w:t>Respondents who indicate that their gender identity does not match their sex assigned at birth will receive inclusive questions regarding anatomy later in the interview.</w:t>
      </w:r>
      <w:r w:rsidRPr="008C7AEE" w:rsidR="00AF2A52">
        <w:rPr>
          <w:rFonts w:ascii="Times New Roman" w:hAnsi="Times New Roman"/>
          <w:i/>
          <w:sz w:val="24"/>
          <w:szCs w:val="24"/>
          <w:highlight w:val="yellow"/>
        </w:rPr>
        <w:t xml:space="preserve"> This change has no impact on the overall length of the interview.</w:t>
      </w:r>
    </w:p>
    <w:p w:rsidR="0069000A" w:rsidP="0069000A" w14:paraId="07351DA5" w14:textId="77777777">
      <w:pPr>
        <w:rPr>
          <w:rFonts w:asciiTheme="minorHAnsi" w:hAnsiTheme="minorHAnsi" w:cstheme="minorHAnsi"/>
          <w:b/>
        </w:rPr>
      </w:pPr>
    </w:p>
    <w:p w:rsidR="0069000A" w:rsidRPr="00CA1CF4" w:rsidP="0069000A" w14:paraId="1BBF01BC" w14:textId="77777777">
      <w:pPr>
        <w:ind w:left="720"/>
        <w:rPr>
          <w:rFonts w:ascii="Times New Roman" w:hAnsi="Times New Roman"/>
        </w:rPr>
      </w:pPr>
      <w:r w:rsidRPr="00CA1CF4">
        <w:rPr>
          <w:rFonts w:ascii="Times New Roman" w:hAnsi="Times New Roman"/>
        </w:rPr>
        <w:t>The Director of Policy at the National Center for Transgender Equality requested “a copy of the proposed information collection instrument, with instructions, referenced in the above referenced Federal Register notice (84 FR 66023), together with all supporting documentation.” BJS will notify the organization when the full OMB clearance package is submitted.</w:t>
      </w:r>
    </w:p>
    <w:p w:rsidR="0069000A" w:rsidRPr="00CE0195" w:rsidP="0069000A" w14:paraId="09B24505" w14:textId="77777777">
      <w:pPr>
        <w:rPr>
          <w:rFonts w:asciiTheme="minorHAnsi" w:hAnsiTheme="minorHAnsi" w:cstheme="minorHAnsi"/>
        </w:rPr>
      </w:pPr>
    </w:p>
    <w:p w:rsidR="005B1BD2" w:rsidRPr="00E33727" w:rsidP="004E13C3" w14:paraId="170E7B61" w14:textId="77777777">
      <w:pPr>
        <w:keepNext/>
        <w:widowControl/>
        <w:kinsoku w:val="0"/>
        <w:overflowPunct w:val="0"/>
        <w:rPr>
          <w:rFonts w:ascii="Times New Roman" w:hAnsi="Times New Roman"/>
          <w:color w:val="000000"/>
        </w:rPr>
      </w:pPr>
      <w:r w:rsidRPr="00E33727">
        <w:rPr>
          <w:rFonts w:ascii="Times New Roman" w:hAnsi="Times New Roman"/>
          <w:color w:val="000000"/>
        </w:rPr>
        <w:t>9.</w:t>
      </w:r>
      <w:r w:rsidRPr="00E33727">
        <w:rPr>
          <w:rFonts w:ascii="Times New Roman" w:hAnsi="Times New Roman"/>
          <w:color w:val="000000"/>
        </w:rPr>
        <w:tab/>
      </w:r>
      <w:r w:rsidRPr="00E33727">
        <w:rPr>
          <w:rFonts w:ascii="Times New Roman" w:hAnsi="Times New Roman"/>
          <w:color w:val="000000"/>
          <w:u w:val="single"/>
        </w:rPr>
        <w:t xml:space="preserve">Payment or Gift to Respondents </w:t>
      </w:r>
    </w:p>
    <w:p w:rsidR="005B1BD2" w:rsidRPr="00E33727" w:rsidP="004E13C3" w14:paraId="219FF24F" w14:textId="77777777">
      <w:pPr>
        <w:keepNext/>
        <w:widowControl/>
        <w:kinsoku w:val="0"/>
        <w:overflowPunct w:val="0"/>
        <w:rPr>
          <w:rFonts w:ascii="Times New Roman" w:hAnsi="Times New Roman"/>
          <w:color w:val="000000"/>
        </w:rPr>
      </w:pPr>
    </w:p>
    <w:p w:rsidR="005B1BD2" w:rsidRPr="00E33727" w:rsidP="00D36A54" w14:paraId="101F91C6" w14:textId="6CCA5A47">
      <w:pPr>
        <w:widowControl/>
        <w:tabs>
          <w:tab w:val="left" w:pos="720"/>
          <w:tab w:val="left" w:pos="810"/>
        </w:tabs>
        <w:kinsoku w:val="0"/>
        <w:overflowPunct w:val="0"/>
        <w:ind w:left="720"/>
        <w:rPr>
          <w:rFonts w:ascii="Times New Roman" w:hAnsi="Times New Roman"/>
          <w:color w:val="000000"/>
        </w:rPr>
      </w:pPr>
      <w:r>
        <w:rPr>
          <w:rFonts w:ascii="Times New Roman" w:hAnsi="Times New Roman"/>
          <w:color w:val="000000"/>
        </w:rPr>
        <w:t>The use of n</w:t>
      </w:r>
      <w:r w:rsidR="00B6192A">
        <w:rPr>
          <w:rFonts w:ascii="Times New Roman" w:hAnsi="Times New Roman"/>
          <w:color w:val="000000"/>
        </w:rPr>
        <w:t xml:space="preserve">on-monetary incentives </w:t>
      </w:r>
      <w:r>
        <w:rPr>
          <w:rFonts w:ascii="Times New Roman" w:hAnsi="Times New Roman"/>
          <w:color w:val="000000"/>
        </w:rPr>
        <w:t xml:space="preserve">will be submitted to appropriate IRBs for review and approval. </w:t>
      </w:r>
      <w:r w:rsidR="00B6192A">
        <w:rPr>
          <w:rFonts w:ascii="Times New Roman" w:hAnsi="Times New Roman"/>
          <w:color w:val="000000"/>
        </w:rPr>
        <w:t xml:space="preserve">BJS will work with prison administrators to identify appropriate incentives for the correctional environment, such as a </w:t>
      </w:r>
      <w:r w:rsidR="00645BCF">
        <w:rPr>
          <w:rFonts w:ascii="Times New Roman" w:hAnsi="Times New Roman"/>
          <w:color w:val="000000"/>
        </w:rPr>
        <w:t>package of cookie</w:t>
      </w:r>
      <w:r w:rsidR="00C753BF">
        <w:rPr>
          <w:rFonts w:ascii="Times New Roman" w:hAnsi="Times New Roman"/>
          <w:color w:val="000000"/>
        </w:rPr>
        <w:t>s</w:t>
      </w:r>
      <w:r w:rsidR="00645BCF">
        <w:rPr>
          <w:rFonts w:ascii="Times New Roman" w:hAnsi="Times New Roman"/>
          <w:color w:val="000000"/>
        </w:rPr>
        <w:t xml:space="preserve"> or a metered envelope</w:t>
      </w:r>
      <w:r w:rsidR="00B6192A">
        <w:rPr>
          <w:rFonts w:ascii="Times New Roman" w:hAnsi="Times New Roman"/>
          <w:color w:val="000000"/>
        </w:rPr>
        <w:t xml:space="preserve">. </w:t>
      </w:r>
      <w:r w:rsidR="00DF592B">
        <w:rPr>
          <w:rFonts w:ascii="Times New Roman" w:hAnsi="Times New Roman"/>
          <w:color w:val="000000"/>
        </w:rPr>
        <w:t xml:space="preserve">The maximum cash value of an incentive for any respondent will be $1. </w:t>
      </w:r>
      <w:r w:rsidR="00F56EAF">
        <w:rPr>
          <w:rFonts w:ascii="Times New Roman" w:hAnsi="Times New Roman"/>
          <w:color w:val="000000"/>
        </w:rPr>
        <w:t>Under no circumstances will r</w:t>
      </w:r>
      <w:r w:rsidR="0001006F">
        <w:rPr>
          <w:rFonts w:ascii="Times New Roman" w:hAnsi="Times New Roman"/>
          <w:color w:val="000000"/>
        </w:rPr>
        <w:t>espondents be given money or commissary</w:t>
      </w:r>
      <w:r w:rsidR="00C753BF">
        <w:rPr>
          <w:rFonts w:ascii="Times New Roman" w:hAnsi="Times New Roman"/>
          <w:color w:val="000000"/>
        </w:rPr>
        <w:t xml:space="preserve"> funds</w:t>
      </w:r>
      <w:r w:rsidR="0001006F">
        <w:rPr>
          <w:rFonts w:ascii="Times New Roman" w:hAnsi="Times New Roman"/>
          <w:color w:val="000000"/>
        </w:rPr>
        <w:t xml:space="preserve">. </w:t>
      </w:r>
      <w:r w:rsidRPr="00E33727" w:rsidR="00874A92">
        <w:rPr>
          <w:rFonts w:ascii="Times New Roman" w:hAnsi="Times New Roman"/>
          <w:color w:val="000000"/>
        </w:rPr>
        <w:t xml:space="preserve"> </w:t>
      </w:r>
    </w:p>
    <w:p w:rsidR="00523194" w:rsidRPr="00E33727" w:rsidP="00E441FA" w14:paraId="262820F0" w14:textId="77777777">
      <w:pPr>
        <w:widowControl/>
        <w:kinsoku w:val="0"/>
        <w:overflowPunct w:val="0"/>
        <w:rPr>
          <w:rFonts w:ascii="Times New Roman" w:hAnsi="Times New Roman"/>
          <w:color w:val="000000"/>
          <w:u w:val="single"/>
        </w:rPr>
      </w:pPr>
    </w:p>
    <w:p w:rsidR="00846F18" w:rsidRPr="00E33727" w:rsidP="00E441FA" w14:paraId="6C846004" w14:textId="77777777">
      <w:pPr>
        <w:widowControl/>
        <w:kinsoku w:val="0"/>
        <w:overflowPunct w:val="0"/>
        <w:rPr>
          <w:rFonts w:ascii="Times New Roman" w:hAnsi="Times New Roman"/>
        </w:rPr>
      </w:pPr>
      <w:r w:rsidRPr="00E33727">
        <w:rPr>
          <w:rFonts w:ascii="Times New Roman" w:hAnsi="Times New Roman"/>
        </w:rPr>
        <w:t>10.</w:t>
      </w:r>
      <w:r w:rsidRPr="00E33727">
        <w:rPr>
          <w:rFonts w:ascii="Times New Roman" w:hAnsi="Times New Roman"/>
        </w:rPr>
        <w:tab/>
      </w:r>
      <w:r w:rsidRPr="00E33727">
        <w:rPr>
          <w:rFonts w:ascii="Times New Roman" w:hAnsi="Times New Roman"/>
          <w:u w:val="single"/>
        </w:rPr>
        <w:t xml:space="preserve">Assurance of </w:t>
      </w:r>
      <w:r w:rsidRPr="00E33727" w:rsidR="00544B54">
        <w:rPr>
          <w:rFonts w:ascii="Times New Roman" w:hAnsi="Times New Roman"/>
          <w:u w:val="single"/>
        </w:rPr>
        <w:t>C</w:t>
      </w:r>
      <w:r w:rsidRPr="00E33727">
        <w:rPr>
          <w:rFonts w:ascii="Times New Roman" w:hAnsi="Times New Roman"/>
          <w:u w:val="single"/>
        </w:rPr>
        <w:t>onfidentiality</w:t>
      </w:r>
    </w:p>
    <w:p w:rsidR="00014E15" w:rsidRPr="00E33727" w:rsidP="00E441FA" w14:paraId="2D646893" w14:textId="77777777">
      <w:pPr>
        <w:kinsoku w:val="0"/>
        <w:overflowPunct w:val="0"/>
        <w:rPr>
          <w:rFonts w:ascii="Times New Roman" w:hAnsi="Times New Roman"/>
        </w:rPr>
      </w:pPr>
      <w:r w:rsidRPr="00E33727">
        <w:rPr>
          <w:rFonts w:ascii="Times New Roman" w:hAnsi="Times New Roman"/>
        </w:rPr>
        <w:tab/>
      </w:r>
    </w:p>
    <w:p w:rsidR="006F632D" w:rsidRPr="00E33727" w:rsidP="00E441FA" w14:paraId="000C9145" w14:textId="77777777">
      <w:pPr>
        <w:widowControl/>
        <w:kinsoku w:val="0"/>
        <w:overflowPunct w:val="0"/>
        <w:ind w:left="720"/>
        <w:rPr>
          <w:rFonts w:ascii="Times New Roman" w:hAnsi="Times New Roman"/>
          <w:color w:val="000000"/>
        </w:rPr>
      </w:pPr>
      <w:r w:rsidRPr="00E33727">
        <w:rPr>
          <w:rFonts w:ascii="Times New Roman" w:hAnsi="Times New Roman"/>
          <w:color w:val="000000"/>
        </w:rPr>
        <w:t>BJS and</w:t>
      </w:r>
      <w:r w:rsidRPr="00E33727" w:rsidR="000E33F3">
        <w:rPr>
          <w:rFonts w:ascii="Times New Roman" w:hAnsi="Times New Roman"/>
          <w:color w:val="000000"/>
        </w:rPr>
        <w:t xml:space="preserve"> RTI </w:t>
      </w:r>
      <w:r w:rsidRPr="00E33727" w:rsidR="00791C9F">
        <w:rPr>
          <w:rFonts w:ascii="Times New Roman" w:hAnsi="Times New Roman"/>
          <w:color w:val="000000"/>
        </w:rPr>
        <w:t xml:space="preserve">hold in confidence any information that could identify an individual according to Title </w:t>
      </w:r>
      <w:r w:rsidR="00F56EAF">
        <w:rPr>
          <w:rFonts w:ascii="Times New Roman" w:hAnsi="Times New Roman"/>
          <w:color w:val="000000"/>
        </w:rPr>
        <w:t>34</w:t>
      </w:r>
      <w:r w:rsidRPr="00E33727" w:rsidR="00791C9F">
        <w:rPr>
          <w:rFonts w:ascii="Times New Roman" w:hAnsi="Times New Roman"/>
          <w:color w:val="000000"/>
        </w:rPr>
        <w:t xml:space="preserve">, United States Code, Sections </w:t>
      </w:r>
      <w:r w:rsidR="00F56EAF">
        <w:rPr>
          <w:rFonts w:ascii="Times New Roman" w:hAnsi="Times New Roman"/>
          <w:color w:val="000000"/>
        </w:rPr>
        <w:t>10134 and 10231</w:t>
      </w:r>
      <w:r w:rsidRPr="00E33727" w:rsidR="00791C9F">
        <w:rPr>
          <w:rFonts w:ascii="Times New Roman" w:hAnsi="Times New Roman"/>
          <w:color w:val="000000"/>
        </w:rPr>
        <w:t xml:space="preserve">. </w:t>
      </w:r>
      <w:r w:rsidRPr="00E33727" w:rsidR="000E33F3">
        <w:rPr>
          <w:rFonts w:ascii="Times New Roman" w:hAnsi="Times New Roman"/>
          <w:color w:val="000000"/>
        </w:rPr>
        <w:t xml:space="preserve">All respondents as well as correctional </w:t>
      </w:r>
      <w:r w:rsidRPr="00E33727" w:rsidR="00544B54">
        <w:rPr>
          <w:rFonts w:ascii="Times New Roman" w:hAnsi="Times New Roman"/>
          <w:color w:val="000000"/>
        </w:rPr>
        <w:t xml:space="preserve">facility administrators </w:t>
      </w:r>
      <w:r w:rsidRPr="00E33727" w:rsidR="00A74155">
        <w:rPr>
          <w:rFonts w:ascii="Times New Roman" w:hAnsi="Times New Roman"/>
          <w:color w:val="000000"/>
        </w:rPr>
        <w:t xml:space="preserve">who </w:t>
      </w:r>
      <w:r w:rsidRPr="00E33727" w:rsidR="000E33F3">
        <w:rPr>
          <w:rFonts w:ascii="Times New Roman" w:hAnsi="Times New Roman"/>
          <w:color w:val="000000"/>
        </w:rPr>
        <w:t xml:space="preserve">participate </w:t>
      </w:r>
      <w:r w:rsidRPr="00E33727" w:rsidR="00544B54">
        <w:rPr>
          <w:rFonts w:ascii="Times New Roman" w:hAnsi="Times New Roman"/>
          <w:color w:val="000000"/>
        </w:rPr>
        <w:t xml:space="preserve">will be given written assurance that the identity of all </w:t>
      </w:r>
      <w:r w:rsidRPr="00E33727" w:rsidR="00AE10F7">
        <w:rPr>
          <w:rFonts w:ascii="Times New Roman" w:hAnsi="Times New Roman"/>
          <w:color w:val="000000"/>
        </w:rPr>
        <w:t xml:space="preserve">participants, </w:t>
      </w:r>
      <w:r w:rsidRPr="00E33727" w:rsidR="00544B54">
        <w:rPr>
          <w:rFonts w:ascii="Times New Roman" w:hAnsi="Times New Roman"/>
          <w:color w:val="000000"/>
        </w:rPr>
        <w:t>victims</w:t>
      </w:r>
      <w:r w:rsidRPr="00E33727" w:rsidR="00A74155">
        <w:rPr>
          <w:rFonts w:ascii="Times New Roman" w:hAnsi="Times New Roman"/>
          <w:color w:val="000000"/>
        </w:rPr>
        <w:t>,</w:t>
      </w:r>
      <w:r w:rsidRPr="00E33727" w:rsidR="00544B54">
        <w:rPr>
          <w:rFonts w:ascii="Times New Roman" w:hAnsi="Times New Roman"/>
          <w:color w:val="000000"/>
        </w:rPr>
        <w:t xml:space="preserve"> and perpetrators will be prote</w:t>
      </w:r>
      <w:r w:rsidR="00F005C1">
        <w:rPr>
          <w:rFonts w:ascii="Times New Roman" w:hAnsi="Times New Roman"/>
          <w:color w:val="000000"/>
        </w:rPr>
        <w:t xml:space="preserve">cted as required under Title </w:t>
      </w:r>
      <w:r w:rsidRPr="00CA1CF4" w:rsidR="00F56EAF">
        <w:rPr>
          <w:rFonts w:ascii="Times New Roman" w:hAnsi="Times New Roman"/>
          <w:color w:val="000000"/>
          <w:shd w:val="clear" w:color="auto" w:fill="FFFFFF" w:themeFill="background1"/>
        </w:rPr>
        <w:t>34</w:t>
      </w:r>
      <w:r w:rsidRPr="00CA1CF4" w:rsidR="00F005C1">
        <w:rPr>
          <w:rFonts w:ascii="Times New Roman" w:hAnsi="Times New Roman"/>
          <w:color w:val="000000"/>
          <w:shd w:val="clear" w:color="auto" w:fill="FFFFFF" w:themeFill="background1"/>
        </w:rPr>
        <w:t xml:space="preserve"> (see Attachments </w:t>
      </w:r>
      <w:r w:rsidRPr="00CA1CF4" w:rsidR="00F33220">
        <w:rPr>
          <w:rFonts w:ascii="Times New Roman" w:hAnsi="Times New Roman"/>
          <w:color w:val="000000"/>
          <w:shd w:val="clear" w:color="auto" w:fill="FFFFFF" w:themeFill="background1"/>
        </w:rPr>
        <w:t>E</w:t>
      </w:r>
      <w:r w:rsidRPr="00CA1CF4" w:rsidR="00F005C1">
        <w:rPr>
          <w:rFonts w:ascii="Times New Roman" w:hAnsi="Times New Roman"/>
          <w:color w:val="000000"/>
          <w:shd w:val="clear" w:color="auto" w:fill="FFFFFF" w:themeFill="background1"/>
        </w:rPr>
        <w:t xml:space="preserve"> and </w:t>
      </w:r>
      <w:r w:rsidRPr="00CA1CF4" w:rsidR="00F33220">
        <w:rPr>
          <w:rFonts w:ascii="Times New Roman" w:hAnsi="Times New Roman"/>
          <w:color w:val="000000"/>
          <w:shd w:val="clear" w:color="auto" w:fill="FFFFFF" w:themeFill="background1"/>
        </w:rPr>
        <w:t>F</w:t>
      </w:r>
      <w:r w:rsidRPr="00CA1CF4" w:rsidR="00F005C1">
        <w:rPr>
          <w:rFonts w:ascii="Times New Roman" w:hAnsi="Times New Roman"/>
          <w:color w:val="000000"/>
          <w:shd w:val="clear" w:color="auto" w:fill="FFFFFF" w:themeFill="background1"/>
        </w:rPr>
        <w:t>)</w:t>
      </w:r>
      <w:r w:rsidRPr="00CA1CF4" w:rsidR="006B5C5F">
        <w:rPr>
          <w:rFonts w:ascii="Times New Roman" w:hAnsi="Times New Roman"/>
          <w:color w:val="000000"/>
          <w:shd w:val="clear" w:color="auto" w:fill="FFFFFF" w:themeFill="background1"/>
        </w:rPr>
        <w:t>.</w:t>
      </w:r>
      <w:r w:rsidR="006B5C5F">
        <w:rPr>
          <w:rFonts w:ascii="Times New Roman" w:hAnsi="Times New Roman"/>
          <w:color w:val="000000"/>
        </w:rPr>
        <w:t xml:space="preserve"> </w:t>
      </w:r>
      <w:r w:rsidR="006D0130">
        <w:rPr>
          <w:rFonts w:ascii="Times New Roman" w:hAnsi="Times New Roman"/>
          <w:color w:val="000000"/>
        </w:rPr>
        <w:t xml:space="preserve">Rates of sexual </w:t>
      </w:r>
      <w:r w:rsidR="00205053">
        <w:rPr>
          <w:rFonts w:ascii="Times New Roman" w:hAnsi="Times New Roman"/>
        </w:rPr>
        <w:t>victimization</w:t>
      </w:r>
      <w:r w:rsidR="006D0130">
        <w:rPr>
          <w:rFonts w:ascii="Times New Roman" w:hAnsi="Times New Roman"/>
          <w:color w:val="000000"/>
        </w:rPr>
        <w:t xml:space="preserve"> at the facility level will be published, as required under the Act. </w:t>
      </w:r>
    </w:p>
    <w:p w:rsidR="000F0B10" w:rsidRPr="00E33727" w:rsidP="00E441FA" w14:paraId="7D2DAA93" w14:textId="77777777">
      <w:pPr>
        <w:widowControl/>
        <w:kinsoku w:val="0"/>
        <w:overflowPunct w:val="0"/>
        <w:rPr>
          <w:rFonts w:ascii="Times New Roman" w:hAnsi="Times New Roman"/>
          <w:color w:val="000000"/>
        </w:rPr>
      </w:pPr>
    </w:p>
    <w:p w:rsidR="00AE10F7" w:rsidP="00E441FA" w14:paraId="5BF5D78B" w14:textId="77777777">
      <w:pPr>
        <w:widowControl/>
        <w:kinsoku w:val="0"/>
        <w:overflowPunct w:val="0"/>
        <w:ind w:left="720"/>
        <w:rPr>
          <w:rFonts w:ascii="Times New Roman" w:hAnsi="Times New Roman"/>
          <w:color w:val="000000"/>
        </w:rPr>
      </w:pPr>
      <w:r w:rsidRPr="00E33727">
        <w:rPr>
          <w:rFonts w:ascii="Times New Roman" w:hAnsi="Times New Roman"/>
          <w:color w:val="000000"/>
        </w:rPr>
        <w:t>All</w:t>
      </w:r>
      <w:r w:rsidRPr="00E33727" w:rsidR="002C30F6">
        <w:rPr>
          <w:rFonts w:ascii="Times New Roman" w:hAnsi="Times New Roman"/>
          <w:color w:val="000000"/>
        </w:rPr>
        <w:t xml:space="preserve"> interviews will be </w:t>
      </w:r>
      <w:r w:rsidRPr="00E33727" w:rsidR="00A74155">
        <w:rPr>
          <w:rFonts w:ascii="Times New Roman" w:hAnsi="Times New Roman"/>
          <w:color w:val="000000"/>
        </w:rPr>
        <w:t xml:space="preserve">conducted </w:t>
      </w:r>
      <w:r w:rsidRPr="00E33727" w:rsidR="002C30F6">
        <w:rPr>
          <w:rFonts w:ascii="Times New Roman" w:hAnsi="Times New Roman"/>
          <w:color w:val="000000"/>
        </w:rPr>
        <w:t>in a private room</w:t>
      </w:r>
      <w:r w:rsidRPr="00E33727">
        <w:rPr>
          <w:rFonts w:ascii="Times New Roman" w:hAnsi="Times New Roman"/>
          <w:color w:val="000000"/>
        </w:rPr>
        <w:t>,</w:t>
      </w:r>
      <w:r w:rsidRPr="00E33727" w:rsidR="002C30F6">
        <w:rPr>
          <w:rFonts w:ascii="Times New Roman" w:hAnsi="Times New Roman"/>
          <w:color w:val="000000"/>
        </w:rPr>
        <w:t xml:space="preserve"> and </w:t>
      </w:r>
      <w:r w:rsidRPr="00E33727">
        <w:rPr>
          <w:rFonts w:ascii="Times New Roman" w:hAnsi="Times New Roman"/>
          <w:color w:val="000000"/>
        </w:rPr>
        <w:t>names and</w:t>
      </w:r>
      <w:r w:rsidRPr="00E33727" w:rsidR="002C30F6">
        <w:rPr>
          <w:rFonts w:ascii="Times New Roman" w:hAnsi="Times New Roman"/>
          <w:color w:val="000000"/>
        </w:rPr>
        <w:t xml:space="preserve"> other personal identifiers will </w:t>
      </w:r>
      <w:r w:rsidRPr="00E33727">
        <w:rPr>
          <w:rFonts w:ascii="Times New Roman" w:hAnsi="Times New Roman"/>
          <w:color w:val="000000"/>
        </w:rPr>
        <w:t xml:space="preserve">not </w:t>
      </w:r>
      <w:r w:rsidRPr="00E33727" w:rsidR="002C30F6">
        <w:rPr>
          <w:rFonts w:ascii="Times New Roman" w:hAnsi="Times New Roman"/>
          <w:color w:val="000000"/>
        </w:rPr>
        <w:t>b</w:t>
      </w:r>
      <w:r w:rsidRPr="00E33727">
        <w:rPr>
          <w:rFonts w:ascii="Times New Roman" w:hAnsi="Times New Roman"/>
          <w:color w:val="000000"/>
        </w:rPr>
        <w:t>e linked to the questionnaire data</w:t>
      </w:r>
      <w:r w:rsidRPr="00E33727" w:rsidR="00A74155">
        <w:rPr>
          <w:rFonts w:ascii="Times New Roman" w:hAnsi="Times New Roman"/>
          <w:color w:val="000000"/>
        </w:rPr>
        <w:t xml:space="preserve">, such that if someone were to somehow obtain the survey data, they could not associate any data with a particular </w:t>
      </w:r>
      <w:r w:rsidRPr="00E33727" w:rsidR="00A74155">
        <w:rPr>
          <w:rFonts w:ascii="Times New Roman" w:hAnsi="Times New Roman"/>
          <w:color w:val="000000"/>
        </w:rPr>
        <w:t>individual</w:t>
      </w:r>
      <w:r w:rsidRPr="00E33727" w:rsidR="002C30F6">
        <w:rPr>
          <w:rFonts w:ascii="Times New Roman" w:hAnsi="Times New Roman"/>
          <w:color w:val="000000"/>
        </w:rPr>
        <w:t xml:space="preserve">. </w:t>
      </w:r>
      <w:r w:rsidRPr="00E33727">
        <w:rPr>
          <w:rFonts w:ascii="Times New Roman" w:hAnsi="Times New Roman"/>
          <w:color w:val="000000"/>
        </w:rPr>
        <w:t xml:space="preserve">As required under Title </w:t>
      </w:r>
      <w:r w:rsidR="00F56EAF">
        <w:rPr>
          <w:rFonts w:ascii="Times New Roman" w:hAnsi="Times New Roman"/>
          <w:color w:val="000000"/>
        </w:rPr>
        <w:t>34</w:t>
      </w:r>
      <w:r w:rsidRPr="00E33727">
        <w:rPr>
          <w:rFonts w:ascii="Times New Roman" w:hAnsi="Times New Roman"/>
          <w:color w:val="000000"/>
        </w:rPr>
        <w:t xml:space="preserve"> USC, section </w:t>
      </w:r>
      <w:r w:rsidR="00F56EAF">
        <w:rPr>
          <w:rFonts w:ascii="Times New Roman" w:hAnsi="Times New Roman"/>
          <w:color w:val="000000"/>
        </w:rPr>
        <w:t>10231</w:t>
      </w:r>
      <w:r w:rsidRPr="00E33727">
        <w:rPr>
          <w:rFonts w:ascii="Times New Roman" w:hAnsi="Times New Roman"/>
          <w:color w:val="000000"/>
        </w:rPr>
        <w:t>, BJS and its data collection agents will take all necessary steps to mask the identity of survey respondents, including suppression of demographic characteristics and other potentially identifying information</w:t>
      </w:r>
      <w:r w:rsidRPr="00E33727" w:rsidR="00A74155">
        <w:rPr>
          <w:rFonts w:ascii="Times New Roman" w:hAnsi="Times New Roman"/>
          <w:color w:val="000000"/>
        </w:rPr>
        <w:t>, especially in situations in which cell sizes are small</w:t>
      </w:r>
      <w:r w:rsidRPr="00E33727">
        <w:rPr>
          <w:rFonts w:ascii="Times New Roman" w:hAnsi="Times New Roman"/>
          <w:color w:val="000000"/>
        </w:rPr>
        <w:t xml:space="preserve">.  </w:t>
      </w:r>
    </w:p>
    <w:p w:rsidR="004C3459" w:rsidP="00E441FA" w14:paraId="015AC6A4" w14:textId="77777777">
      <w:pPr>
        <w:widowControl/>
        <w:kinsoku w:val="0"/>
        <w:overflowPunct w:val="0"/>
        <w:ind w:left="720"/>
        <w:rPr>
          <w:rFonts w:ascii="Times New Roman" w:hAnsi="Times New Roman"/>
          <w:color w:val="000000"/>
        </w:rPr>
      </w:pPr>
    </w:p>
    <w:p w:rsidR="004C3459" w:rsidRPr="00E33727" w:rsidP="00E441FA" w14:paraId="12833E93" w14:textId="77777777">
      <w:pPr>
        <w:widowControl/>
        <w:kinsoku w:val="0"/>
        <w:overflowPunct w:val="0"/>
        <w:ind w:left="720"/>
        <w:rPr>
          <w:rFonts w:ascii="Times New Roman" w:hAnsi="Times New Roman"/>
          <w:color w:val="000000"/>
        </w:rPr>
      </w:pPr>
      <w:r>
        <w:rPr>
          <w:rFonts w:ascii="Times New Roman" w:hAnsi="Times New Roman"/>
          <w:color w:val="000000"/>
        </w:rPr>
        <w:t>Further, BJS has masked and padded the survey to ensure that no correctional official, inmate, or the field representative will know which questionnaire is administered or make assumptions based on the time taking the survey</w:t>
      </w:r>
      <w:r w:rsidR="005352D2">
        <w:rPr>
          <w:rFonts w:ascii="Times New Roman" w:hAnsi="Times New Roman"/>
          <w:color w:val="000000"/>
        </w:rPr>
        <w:t xml:space="preserve"> (See Section 1)</w:t>
      </w:r>
      <w:r>
        <w:rPr>
          <w:rFonts w:ascii="Times New Roman" w:hAnsi="Times New Roman"/>
          <w:color w:val="000000"/>
        </w:rPr>
        <w:t xml:space="preserve">. </w:t>
      </w:r>
    </w:p>
    <w:p w:rsidR="00AE10F7" w:rsidRPr="00E33727" w:rsidP="00E441FA" w14:paraId="50043B55" w14:textId="77777777">
      <w:pPr>
        <w:widowControl/>
        <w:kinsoku w:val="0"/>
        <w:overflowPunct w:val="0"/>
        <w:ind w:left="720"/>
        <w:rPr>
          <w:rFonts w:ascii="Times New Roman" w:hAnsi="Times New Roman"/>
          <w:color w:val="000000"/>
        </w:rPr>
      </w:pPr>
    </w:p>
    <w:p w:rsidR="000F0B10" w:rsidRPr="00E33727" w:rsidP="00E441FA" w14:paraId="4D651E7B"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BJS </w:t>
      </w:r>
      <w:r w:rsidRPr="00E33727" w:rsidR="00AE10F7">
        <w:rPr>
          <w:rFonts w:ascii="Times New Roman" w:hAnsi="Times New Roman"/>
          <w:color w:val="000000"/>
        </w:rPr>
        <w:t xml:space="preserve">and </w:t>
      </w:r>
      <w:r w:rsidR="0054367D">
        <w:rPr>
          <w:rFonts w:ascii="Times New Roman" w:hAnsi="Times New Roman"/>
          <w:color w:val="000000"/>
        </w:rPr>
        <w:t xml:space="preserve">RTI have received the </w:t>
      </w:r>
      <w:r w:rsidRPr="00E33727">
        <w:rPr>
          <w:rFonts w:ascii="Times New Roman" w:hAnsi="Times New Roman"/>
          <w:color w:val="000000"/>
        </w:rPr>
        <w:t>requisite approvals from the appropriate Institutional Review Boards (IRB) to ensure that the data collection procedures are in compliance with human subjects protection protocols</w:t>
      </w:r>
      <w:r w:rsidRPr="00E33727" w:rsidR="00AE10F7">
        <w:rPr>
          <w:rFonts w:ascii="Times New Roman" w:hAnsi="Times New Roman"/>
          <w:color w:val="000000"/>
        </w:rPr>
        <w:t xml:space="preserve"> and confidentiality regulations</w:t>
      </w:r>
      <w:r w:rsidR="0054367D">
        <w:rPr>
          <w:rFonts w:ascii="Times New Roman" w:hAnsi="Times New Roman"/>
          <w:color w:val="000000"/>
        </w:rPr>
        <w:t xml:space="preserve"> </w:t>
      </w:r>
      <w:r w:rsidRPr="00CA1CF4" w:rsidR="0054367D">
        <w:rPr>
          <w:rFonts w:ascii="Times New Roman" w:hAnsi="Times New Roman"/>
          <w:color w:val="000000"/>
        </w:rPr>
        <w:t xml:space="preserve">(see </w:t>
      </w:r>
      <w:r w:rsidRPr="00CA1CF4" w:rsidR="006F0764">
        <w:rPr>
          <w:rFonts w:ascii="Times New Roman" w:hAnsi="Times New Roman"/>
          <w:color w:val="000000"/>
        </w:rPr>
        <w:t>A</w:t>
      </w:r>
      <w:r w:rsidRPr="00CA1CF4" w:rsidR="0054367D">
        <w:rPr>
          <w:rFonts w:ascii="Times New Roman" w:hAnsi="Times New Roman"/>
          <w:color w:val="000000"/>
        </w:rPr>
        <w:t>ttachment</w:t>
      </w:r>
      <w:r w:rsidRPr="00CA1CF4" w:rsidR="009312C4">
        <w:rPr>
          <w:rFonts w:ascii="Times New Roman" w:hAnsi="Times New Roman"/>
          <w:color w:val="000000"/>
        </w:rPr>
        <w:t xml:space="preserve"> </w:t>
      </w:r>
      <w:r w:rsidRPr="00CA1CF4" w:rsidR="00F33220">
        <w:rPr>
          <w:rFonts w:ascii="Times New Roman" w:hAnsi="Times New Roman"/>
          <w:color w:val="000000"/>
        </w:rPr>
        <w:t>J</w:t>
      </w:r>
      <w:r w:rsidRPr="00CA1CF4" w:rsidR="0054367D">
        <w:rPr>
          <w:rFonts w:ascii="Times New Roman" w:hAnsi="Times New Roman"/>
          <w:color w:val="000000"/>
        </w:rPr>
        <w:t>)</w:t>
      </w:r>
      <w:r w:rsidRPr="00CA1CF4" w:rsidR="0069000A">
        <w:rPr>
          <w:rFonts w:ascii="Times New Roman" w:hAnsi="Times New Roman"/>
          <w:color w:val="000000"/>
        </w:rPr>
        <w:t>.</w:t>
      </w:r>
    </w:p>
    <w:p w:rsidR="002C30F6" w:rsidRPr="00E33727" w:rsidP="00E441FA" w14:paraId="3B4F3ABD" w14:textId="77777777">
      <w:pPr>
        <w:widowControl/>
        <w:kinsoku w:val="0"/>
        <w:overflowPunct w:val="0"/>
        <w:jc w:val="both"/>
        <w:rPr>
          <w:rFonts w:ascii="Times New Roman" w:hAnsi="Times New Roman"/>
          <w:color w:val="000000"/>
        </w:rPr>
      </w:pPr>
    </w:p>
    <w:p w:rsidR="00791C9F" w:rsidRPr="00E33727" w:rsidP="00E441FA" w14:paraId="698D2745" w14:textId="77777777">
      <w:pPr>
        <w:widowControl/>
        <w:kinsoku w:val="0"/>
        <w:overflowPunct w:val="0"/>
        <w:rPr>
          <w:rFonts w:ascii="Times New Roman" w:hAnsi="Times New Roman"/>
          <w:color w:val="000000"/>
        </w:rPr>
      </w:pPr>
      <w:r w:rsidRPr="00E33727">
        <w:rPr>
          <w:rFonts w:ascii="Times New Roman" w:hAnsi="Times New Roman"/>
          <w:color w:val="000000"/>
        </w:rPr>
        <w:t>11.</w:t>
      </w:r>
      <w:r w:rsidRPr="00E33727">
        <w:rPr>
          <w:rFonts w:ascii="Times New Roman" w:hAnsi="Times New Roman"/>
          <w:color w:val="000000"/>
        </w:rPr>
        <w:tab/>
      </w:r>
      <w:r w:rsidRPr="00E33727">
        <w:rPr>
          <w:rFonts w:ascii="Times New Roman" w:hAnsi="Times New Roman"/>
          <w:color w:val="000000"/>
          <w:u w:val="single"/>
        </w:rPr>
        <w:t>Justification for Sensitive Questions</w:t>
      </w:r>
    </w:p>
    <w:p w:rsidR="00791C9F" w:rsidRPr="00E33727" w:rsidP="00E441FA" w14:paraId="67286E43" w14:textId="77777777">
      <w:pPr>
        <w:widowControl/>
        <w:kinsoku w:val="0"/>
        <w:overflowPunct w:val="0"/>
        <w:rPr>
          <w:rFonts w:ascii="Times New Roman" w:hAnsi="Times New Roman"/>
          <w:color w:val="000000"/>
        </w:rPr>
      </w:pPr>
    </w:p>
    <w:p w:rsidR="00E856CE" w:rsidP="00E441FA" w14:paraId="151AE545" w14:textId="77777777">
      <w:pPr>
        <w:widowControl/>
        <w:kinsoku w:val="0"/>
        <w:overflowPunct w:val="0"/>
        <w:ind w:left="720" w:hanging="720"/>
        <w:rPr>
          <w:rFonts w:ascii="Times New Roman" w:hAnsi="Times New Roman"/>
          <w:color w:val="000000"/>
        </w:rPr>
      </w:pPr>
      <w:r w:rsidRPr="00E33727">
        <w:rPr>
          <w:rFonts w:ascii="Times New Roman" w:hAnsi="Times New Roman"/>
          <w:color w:val="000000"/>
        </w:rPr>
        <w:tab/>
      </w:r>
      <w:r w:rsidRPr="00E33727" w:rsidR="00544B54">
        <w:rPr>
          <w:rFonts w:ascii="Times New Roman" w:hAnsi="Times New Roman"/>
          <w:color w:val="000000"/>
        </w:rPr>
        <w:t>The Act requires BJS to collect</w:t>
      </w:r>
      <w:r w:rsidRPr="00E33727" w:rsidR="00C92CAE">
        <w:rPr>
          <w:rFonts w:ascii="Times New Roman" w:hAnsi="Times New Roman"/>
          <w:color w:val="000000"/>
        </w:rPr>
        <w:t xml:space="preserve"> highly sensitive information. See Section 4 of Public Law 108-79. </w:t>
      </w:r>
      <w:r w:rsidR="00313321">
        <w:rPr>
          <w:rFonts w:ascii="Times New Roman" w:hAnsi="Times New Roman"/>
          <w:color w:val="000000"/>
        </w:rPr>
        <w:t xml:space="preserve">According to extant research, it is beneficial to begin broadly and narrow down when asking questions about sensitive topics. BJS has employed this approach by asking first about </w:t>
      </w:r>
      <w:r w:rsidR="005B63C7">
        <w:rPr>
          <w:rFonts w:ascii="Times New Roman" w:hAnsi="Times New Roman"/>
          <w:color w:val="000000"/>
        </w:rPr>
        <w:t xml:space="preserve">the respondent’s </w:t>
      </w:r>
      <w:r w:rsidR="00313321">
        <w:rPr>
          <w:rFonts w:ascii="Times New Roman" w:hAnsi="Times New Roman"/>
          <w:color w:val="000000"/>
        </w:rPr>
        <w:t>sexual activit</w:t>
      </w:r>
      <w:r w:rsidR="005B63C7">
        <w:rPr>
          <w:rFonts w:ascii="Times New Roman" w:hAnsi="Times New Roman"/>
          <w:color w:val="000000"/>
        </w:rPr>
        <w:t>ies</w:t>
      </w:r>
      <w:r w:rsidR="00313321">
        <w:rPr>
          <w:rFonts w:ascii="Times New Roman" w:hAnsi="Times New Roman"/>
          <w:color w:val="000000"/>
        </w:rPr>
        <w:t xml:space="preserve">. This serves two main purposes. First, a global binomial (yes/no) question leaves the instrument with limited ability to define what is meant by sex and </w:t>
      </w:r>
      <w:r w:rsidR="00F14413">
        <w:rPr>
          <w:rFonts w:ascii="Times New Roman" w:hAnsi="Times New Roman"/>
          <w:color w:val="000000"/>
        </w:rPr>
        <w:t>sexual victimization</w:t>
      </w:r>
      <w:r w:rsidR="00313321">
        <w:rPr>
          <w:rFonts w:ascii="Times New Roman" w:hAnsi="Times New Roman"/>
          <w:color w:val="000000"/>
        </w:rPr>
        <w:t xml:space="preserve"> and </w:t>
      </w:r>
      <w:r w:rsidR="005B63C7">
        <w:rPr>
          <w:rFonts w:ascii="Times New Roman" w:hAnsi="Times New Roman"/>
          <w:color w:val="000000"/>
        </w:rPr>
        <w:t xml:space="preserve">leaves interpretation largely in the hands of the respondent. </w:t>
      </w:r>
      <w:r w:rsidR="00313321">
        <w:rPr>
          <w:rFonts w:ascii="Times New Roman" w:hAnsi="Times New Roman"/>
          <w:color w:val="000000"/>
        </w:rPr>
        <w:t xml:space="preserve">Further, if </w:t>
      </w:r>
      <w:r w:rsidR="00F05AF1">
        <w:rPr>
          <w:rFonts w:ascii="Times New Roman" w:hAnsi="Times New Roman"/>
          <w:color w:val="000000"/>
        </w:rPr>
        <w:t>the response is negative, the interview is essentially over</w:t>
      </w:r>
      <w:r w:rsidR="00313321">
        <w:rPr>
          <w:rFonts w:ascii="Times New Roman" w:hAnsi="Times New Roman"/>
          <w:color w:val="000000"/>
        </w:rPr>
        <w:t xml:space="preserve">. </w:t>
      </w:r>
      <w:r w:rsidR="00F05AF1">
        <w:rPr>
          <w:rFonts w:ascii="Times New Roman" w:hAnsi="Times New Roman"/>
          <w:color w:val="000000"/>
        </w:rPr>
        <w:t xml:space="preserve">Second, the literature in this area notes that </w:t>
      </w:r>
      <w:r w:rsidR="00F14413">
        <w:rPr>
          <w:rFonts w:ascii="Times New Roman" w:hAnsi="Times New Roman"/>
          <w:color w:val="000000"/>
        </w:rPr>
        <w:t>sexual victimization</w:t>
      </w:r>
      <w:r w:rsidR="00F05AF1">
        <w:rPr>
          <w:rFonts w:ascii="Times New Roman" w:hAnsi="Times New Roman"/>
          <w:color w:val="000000"/>
        </w:rPr>
        <w:t xml:space="preserve">, particularly in correctional facilities, occurs on a continuum of coercion from no coercion at all to serious physical violence. The lesser kinds of coercion may be easily overlooked as consensual unless the general </w:t>
      </w:r>
      <w:r w:rsidR="00BB2C9A">
        <w:rPr>
          <w:rFonts w:ascii="Times New Roman" w:hAnsi="Times New Roman"/>
          <w:color w:val="000000"/>
        </w:rPr>
        <w:t xml:space="preserve">(sexual activity) </w:t>
      </w:r>
      <w:r w:rsidR="00F05AF1">
        <w:rPr>
          <w:rFonts w:ascii="Times New Roman" w:hAnsi="Times New Roman"/>
          <w:color w:val="000000"/>
        </w:rPr>
        <w:t xml:space="preserve">to specific </w:t>
      </w:r>
      <w:r w:rsidR="00BB2C9A">
        <w:rPr>
          <w:rFonts w:ascii="Times New Roman" w:hAnsi="Times New Roman"/>
          <w:color w:val="000000"/>
        </w:rPr>
        <w:t xml:space="preserve">(coerced, pressured, or forced sexual activity) </w:t>
      </w:r>
      <w:r w:rsidR="00F05AF1">
        <w:rPr>
          <w:rFonts w:ascii="Times New Roman" w:hAnsi="Times New Roman"/>
          <w:color w:val="000000"/>
        </w:rPr>
        <w:t xml:space="preserve">approach is utilized. </w:t>
      </w:r>
      <w:r w:rsidR="00313321">
        <w:rPr>
          <w:rFonts w:ascii="Times New Roman" w:hAnsi="Times New Roman"/>
          <w:color w:val="000000"/>
        </w:rPr>
        <w:t xml:space="preserve"> </w:t>
      </w:r>
    </w:p>
    <w:p w:rsidR="001E73ED" w:rsidP="00E441FA" w14:paraId="43DA553E" w14:textId="77777777">
      <w:pPr>
        <w:widowControl/>
        <w:kinsoku w:val="0"/>
        <w:overflowPunct w:val="0"/>
        <w:ind w:left="720" w:hanging="720"/>
        <w:rPr>
          <w:rFonts w:ascii="Times New Roman" w:hAnsi="Times New Roman"/>
          <w:color w:val="000000"/>
        </w:rPr>
      </w:pPr>
    </w:p>
    <w:p w:rsidR="001E73ED" w:rsidRPr="00E33727" w:rsidP="00E441FA" w14:paraId="2A0508D0" w14:textId="77777777">
      <w:pPr>
        <w:widowControl/>
        <w:kinsoku w:val="0"/>
        <w:overflowPunct w:val="0"/>
        <w:ind w:left="720" w:hanging="720"/>
        <w:rPr>
          <w:rFonts w:ascii="Times New Roman" w:hAnsi="Times New Roman"/>
          <w:color w:val="000000"/>
        </w:rPr>
      </w:pPr>
      <w:r>
        <w:rPr>
          <w:rFonts w:ascii="Times New Roman" w:hAnsi="Times New Roman"/>
          <w:color w:val="000000"/>
        </w:rPr>
        <w:tab/>
        <w:t xml:space="preserve">BJS has implemented several safeguards to protect inmates against undue trauma or distress. </w:t>
      </w:r>
      <w:r w:rsidR="00D63C30">
        <w:rPr>
          <w:rFonts w:ascii="Times New Roman" w:hAnsi="Times New Roman"/>
          <w:color w:val="000000"/>
        </w:rPr>
        <w:t>A</w:t>
      </w:r>
      <w:r>
        <w:rPr>
          <w:rFonts w:ascii="Times New Roman" w:hAnsi="Times New Roman"/>
          <w:color w:val="000000"/>
        </w:rPr>
        <w:t xml:space="preserve">ll </w:t>
      </w:r>
      <w:r w:rsidR="006A4FDB">
        <w:rPr>
          <w:rFonts w:ascii="Times New Roman" w:hAnsi="Times New Roman"/>
          <w:color w:val="000000"/>
        </w:rPr>
        <w:t>respondents</w:t>
      </w:r>
      <w:r>
        <w:rPr>
          <w:rFonts w:ascii="Times New Roman" w:hAnsi="Times New Roman"/>
          <w:color w:val="000000"/>
        </w:rPr>
        <w:t xml:space="preserve"> are told in the consent process that they will receive a questionnaire about either their sexual experiences in the facility or </w:t>
      </w:r>
      <w:r w:rsidR="00645BCF">
        <w:rPr>
          <w:rFonts w:ascii="Times New Roman" w:hAnsi="Times New Roman"/>
          <w:color w:val="000000"/>
        </w:rPr>
        <w:t>facility climate and childhood experiences</w:t>
      </w:r>
      <w:r>
        <w:rPr>
          <w:rFonts w:ascii="Times New Roman" w:hAnsi="Times New Roman"/>
          <w:color w:val="000000"/>
        </w:rPr>
        <w:t xml:space="preserve"> before arrival. </w:t>
      </w:r>
      <w:r w:rsidR="00D63C30">
        <w:rPr>
          <w:rFonts w:ascii="Times New Roman" w:hAnsi="Times New Roman"/>
          <w:color w:val="000000"/>
        </w:rPr>
        <w:t>R</w:t>
      </w:r>
      <w:r w:rsidR="006A4FDB">
        <w:rPr>
          <w:rFonts w:ascii="Times New Roman" w:hAnsi="Times New Roman"/>
          <w:color w:val="000000"/>
        </w:rPr>
        <w:t xml:space="preserve">espondents are </w:t>
      </w:r>
      <w:r w:rsidR="00D63C30">
        <w:rPr>
          <w:rFonts w:ascii="Times New Roman" w:hAnsi="Times New Roman"/>
          <w:color w:val="000000"/>
        </w:rPr>
        <w:t xml:space="preserve">also </w:t>
      </w:r>
      <w:r w:rsidR="006A4FDB">
        <w:rPr>
          <w:rFonts w:ascii="Times New Roman" w:hAnsi="Times New Roman"/>
          <w:color w:val="000000"/>
        </w:rPr>
        <w:t>reminded that participation is voluntary</w:t>
      </w:r>
      <w:r w:rsidR="009B1051">
        <w:rPr>
          <w:rFonts w:ascii="Times New Roman" w:hAnsi="Times New Roman"/>
          <w:color w:val="000000"/>
        </w:rPr>
        <w:t>,</w:t>
      </w:r>
      <w:r w:rsidR="006A4FDB">
        <w:rPr>
          <w:rFonts w:ascii="Times New Roman" w:hAnsi="Times New Roman"/>
          <w:color w:val="000000"/>
        </w:rPr>
        <w:t xml:space="preserve"> and they may quit</w:t>
      </w:r>
      <w:r w:rsidR="00D63C30">
        <w:rPr>
          <w:rFonts w:ascii="Times New Roman" w:hAnsi="Times New Roman"/>
          <w:color w:val="000000"/>
        </w:rPr>
        <w:t xml:space="preserve"> the survey at any time. </w:t>
      </w:r>
      <w:r w:rsidR="00D22578">
        <w:rPr>
          <w:rFonts w:ascii="Times New Roman" w:hAnsi="Times New Roman"/>
          <w:color w:val="000000"/>
        </w:rPr>
        <w:t xml:space="preserve">The </w:t>
      </w:r>
      <w:r w:rsidR="00F14413">
        <w:rPr>
          <w:rFonts w:ascii="Times New Roman" w:hAnsi="Times New Roman"/>
          <w:color w:val="000000"/>
        </w:rPr>
        <w:t>sexual victimization</w:t>
      </w:r>
      <w:r w:rsidR="00D22578">
        <w:rPr>
          <w:rFonts w:ascii="Times New Roman" w:hAnsi="Times New Roman"/>
          <w:color w:val="000000"/>
        </w:rPr>
        <w:t xml:space="preserve"> module of the questionnaire is also set up to redirect the respondent to the beginning of the next module if the respondent hits the “refuse” button </w:t>
      </w:r>
      <w:r w:rsidR="0043535B">
        <w:rPr>
          <w:rFonts w:ascii="Times New Roman" w:hAnsi="Times New Roman"/>
          <w:color w:val="000000"/>
        </w:rPr>
        <w:t xml:space="preserve">provided </w:t>
      </w:r>
      <w:r w:rsidR="00D22578">
        <w:rPr>
          <w:rFonts w:ascii="Times New Roman" w:hAnsi="Times New Roman"/>
          <w:color w:val="000000"/>
        </w:rPr>
        <w:t>on t</w:t>
      </w:r>
      <w:r w:rsidR="0043535B">
        <w:rPr>
          <w:rFonts w:ascii="Times New Roman" w:hAnsi="Times New Roman"/>
          <w:color w:val="000000"/>
        </w:rPr>
        <w:t>he screen three times within this</w:t>
      </w:r>
      <w:r w:rsidR="00DB4BD8">
        <w:rPr>
          <w:rFonts w:ascii="Times New Roman" w:hAnsi="Times New Roman"/>
          <w:color w:val="000000"/>
        </w:rPr>
        <w:t xml:space="preserve"> section in an effort to minimize distress. </w:t>
      </w:r>
      <w:r w:rsidR="00D22578">
        <w:rPr>
          <w:rFonts w:ascii="Times New Roman" w:hAnsi="Times New Roman"/>
          <w:color w:val="000000"/>
        </w:rPr>
        <w:t xml:space="preserve">BJS </w:t>
      </w:r>
      <w:r w:rsidR="00DB4BD8">
        <w:rPr>
          <w:rFonts w:ascii="Times New Roman" w:hAnsi="Times New Roman"/>
          <w:color w:val="000000"/>
        </w:rPr>
        <w:t xml:space="preserve">also </w:t>
      </w:r>
      <w:r w:rsidR="00D22578">
        <w:rPr>
          <w:rFonts w:ascii="Times New Roman" w:hAnsi="Times New Roman"/>
          <w:color w:val="000000"/>
        </w:rPr>
        <w:t>worked with Stop Prison Rape</w:t>
      </w:r>
      <w:r w:rsidR="00055AB3">
        <w:rPr>
          <w:rFonts w:ascii="Times New Roman" w:hAnsi="Times New Roman"/>
          <w:color w:val="000000"/>
        </w:rPr>
        <w:t xml:space="preserve"> (now Just Detention International</w:t>
      </w:r>
      <w:r w:rsidR="00C753BF">
        <w:rPr>
          <w:rFonts w:ascii="Times New Roman" w:hAnsi="Times New Roman"/>
          <w:color w:val="000000"/>
        </w:rPr>
        <w:t>)</w:t>
      </w:r>
      <w:r w:rsidR="00055AB3">
        <w:rPr>
          <w:rFonts w:ascii="Times New Roman" w:hAnsi="Times New Roman"/>
          <w:color w:val="000000"/>
        </w:rPr>
        <w:t xml:space="preserve"> </w:t>
      </w:r>
      <w:r w:rsidR="00D22578">
        <w:rPr>
          <w:rFonts w:ascii="Times New Roman" w:hAnsi="Times New Roman"/>
          <w:color w:val="000000"/>
        </w:rPr>
        <w:t xml:space="preserve">to </w:t>
      </w:r>
      <w:r w:rsidR="00DB4BD8">
        <w:rPr>
          <w:rFonts w:ascii="Times New Roman" w:hAnsi="Times New Roman"/>
          <w:color w:val="000000"/>
        </w:rPr>
        <w:t>create a pamphlet listing r</w:t>
      </w:r>
      <w:r w:rsidR="00D22578">
        <w:rPr>
          <w:rFonts w:ascii="Times New Roman" w:hAnsi="Times New Roman"/>
          <w:color w:val="000000"/>
        </w:rPr>
        <w:t xml:space="preserve">esources for </w:t>
      </w:r>
      <w:r w:rsidR="00DB4BD8">
        <w:rPr>
          <w:rFonts w:ascii="Times New Roman" w:hAnsi="Times New Roman"/>
          <w:color w:val="000000"/>
        </w:rPr>
        <w:t xml:space="preserve">inmates who may want to talk to an outside source about issues of </w:t>
      </w:r>
      <w:r w:rsidR="00F14413">
        <w:rPr>
          <w:rFonts w:ascii="Times New Roman" w:hAnsi="Times New Roman"/>
          <w:color w:val="000000"/>
        </w:rPr>
        <w:t>sexual victimization</w:t>
      </w:r>
      <w:r w:rsidR="00DB4BD8">
        <w:rPr>
          <w:rFonts w:ascii="Times New Roman" w:hAnsi="Times New Roman"/>
          <w:color w:val="000000"/>
        </w:rPr>
        <w:t xml:space="preserve"> or seek drug and alcohol treatment for all 50 states and the District of Columbia. Finally, BJS and RTI will work with each facility to determine the point of contact </w:t>
      </w:r>
      <w:r w:rsidR="00645BCF">
        <w:rPr>
          <w:rFonts w:ascii="Times New Roman" w:hAnsi="Times New Roman"/>
          <w:color w:val="000000"/>
        </w:rPr>
        <w:t xml:space="preserve">for mental health services </w:t>
      </w:r>
      <w:r w:rsidR="00DB4BD8">
        <w:rPr>
          <w:rFonts w:ascii="Times New Roman" w:hAnsi="Times New Roman"/>
          <w:color w:val="000000"/>
        </w:rPr>
        <w:t>either within or outside the facility should a respondent experience distress or trauma as a result of partic</w:t>
      </w:r>
      <w:r w:rsidR="00463F75">
        <w:rPr>
          <w:rFonts w:ascii="Times New Roman" w:hAnsi="Times New Roman"/>
          <w:color w:val="000000"/>
        </w:rPr>
        <w:t xml:space="preserve">ipating in the survey.  </w:t>
      </w:r>
      <w:r w:rsidR="00D22578">
        <w:rPr>
          <w:rFonts w:ascii="Times New Roman" w:hAnsi="Times New Roman"/>
          <w:color w:val="000000"/>
        </w:rPr>
        <w:t xml:space="preserve"> </w:t>
      </w:r>
    </w:p>
    <w:p w:rsidR="00E856CE" w:rsidRPr="00E33727" w:rsidP="00E441FA" w14:paraId="1E2FCC83" w14:textId="77777777">
      <w:pPr>
        <w:widowControl/>
        <w:kinsoku w:val="0"/>
        <w:overflowPunct w:val="0"/>
        <w:ind w:left="720" w:hanging="720"/>
        <w:rPr>
          <w:rFonts w:ascii="Times New Roman" w:hAnsi="Times New Roman"/>
          <w:color w:val="000000"/>
        </w:rPr>
      </w:pPr>
    </w:p>
    <w:p w:rsidR="008A7485" w:rsidRPr="00E33727" w:rsidP="00E441FA" w14:paraId="2AC572DE" w14:textId="77777777">
      <w:pPr>
        <w:widowControl/>
        <w:kinsoku w:val="0"/>
        <w:overflowPunct w:val="0"/>
        <w:ind w:left="720" w:hanging="720"/>
        <w:rPr>
          <w:rFonts w:ascii="Times New Roman" w:hAnsi="Times New Roman"/>
        </w:rPr>
      </w:pPr>
      <w:r w:rsidRPr="00E33727">
        <w:rPr>
          <w:rFonts w:ascii="Times New Roman" w:hAnsi="Times New Roman"/>
        </w:rPr>
        <w:t>12.</w:t>
      </w:r>
      <w:r w:rsidRPr="00E33727">
        <w:rPr>
          <w:rFonts w:ascii="Times New Roman" w:hAnsi="Times New Roman"/>
        </w:rPr>
        <w:tab/>
      </w:r>
      <w:r w:rsidRPr="00E33727">
        <w:rPr>
          <w:rFonts w:ascii="Times New Roman" w:hAnsi="Times New Roman"/>
          <w:u w:val="single"/>
        </w:rPr>
        <w:t>Estimate of Hour Burden</w:t>
      </w:r>
    </w:p>
    <w:p w:rsidR="006800CB" w:rsidRPr="00E33727" w:rsidP="00E441FA" w14:paraId="73D46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1440"/>
        <w:rPr>
          <w:rFonts w:ascii="Times New Roman" w:hAnsi="Times New Roman"/>
        </w:rPr>
      </w:pPr>
    </w:p>
    <w:p w:rsidR="008A7485" w:rsidRPr="00E33727" w:rsidP="00E441FA" w14:paraId="369CCD9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rPr>
          <w:rFonts w:ascii="Times New Roman" w:hAnsi="Times New Roman"/>
        </w:rPr>
      </w:pPr>
      <w:r w:rsidRPr="00E33727">
        <w:rPr>
          <w:rFonts w:ascii="Times New Roman" w:hAnsi="Times New Roman"/>
        </w:rPr>
        <w:t xml:space="preserve">Based on our experience with </w:t>
      </w:r>
      <w:r w:rsidR="00060EC0">
        <w:rPr>
          <w:rFonts w:ascii="Times New Roman" w:hAnsi="Times New Roman"/>
        </w:rPr>
        <w:t xml:space="preserve">prior NIS administrations and </w:t>
      </w:r>
      <w:r w:rsidRPr="00E33727">
        <w:rPr>
          <w:rFonts w:ascii="Times New Roman" w:hAnsi="Times New Roman"/>
        </w:rPr>
        <w:t xml:space="preserve">the </w:t>
      </w:r>
      <w:r w:rsidR="006E5E80">
        <w:rPr>
          <w:rFonts w:ascii="Times New Roman" w:hAnsi="Times New Roman"/>
        </w:rPr>
        <w:t>NIS-4P</w:t>
      </w:r>
      <w:r w:rsidRPr="00E33727" w:rsidR="003C7A26">
        <w:rPr>
          <w:rFonts w:ascii="Times New Roman" w:hAnsi="Times New Roman"/>
        </w:rPr>
        <w:t xml:space="preserve"> </w:t>
      </w:r>
      <w:r w:rsidRPr="00E33727">
        <w:rPr>
          <w:rFonts w:ascii="Times New Roman" w:hAnsi="Times New Roman"/>
        </w:rPr>
        <w:t xml:space="preserve">Pilot Study, we estimate that each facility staff member will take two hours to provide a roster of inmates. </w:t>
      </w:r>
      <w:r w:rsidRPr="00E33727">
        <w:rPr>
          <w:rFonts w:ascii="Times New Roman" w:hAnsi="Times New Roman"/>
        </w:rPr>
        <w:t xml:space="preserve">This includes working with a member of RTI’s Logistics Team to determine the most efficient manner for submitting the roster to RTI.  </w:t>
      </w:r>
    </w:p>
    <w:p w:rsidR="008A7485" w:rsidRPr="00E33727" w:rsidP="00E441FA" w14:paraId="38883D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rPr>
          <w:rFonts w:ascii="Times New Roman" w:hAnsi="Times New Roman"/>
        </w:rPr>
      </w:pPr>
    </w:p>
    <w:p w:rsidR="008A7485" w:rsidRPr="00E33727" w:rsidP="00E441FA" w14:paraId="5DBA854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rPr>
          <w:rFonts w:ascii="Times New Roman" w:hAnsi="Times New Roman"/>
        </w:rPr>
      </w:pPr>
      <w:r w:rsidRPr="00E33727">
        <w:rPr>
          <w:rFonts w:ascii="Times New Roman" w:hAnsi="Times New Roman"/>
        </w:rPr>
        <w:t>Based on re</w:t>
      </w:r>
      <w:r w:rsidRPr="00E33727" w:rsidR="001975AA">
        <w:rPr>
          <w:rFonts w:ascii="Times New Roman" w:hAnsi="Times New Roman"/>
        </w:rPr>
        <w:t xml:space="preserve">sults of the </w:t>
      </w:r>
      <w:r w:rsidR="006E5E80">
        <w:rPr>
          <w:rFonts w:ascii="Times New Roman" w:hAnsi="Times New Roman"/>
        </w:rPr>
        <w:t>NIS-4P</w:t>
      </w:r>
      <w:r w:rsidRPr="00E33727" w:rsidR="003C7A26">
        <w:rPr>
          <w:rFonts w:ascii="Times New Roman" w:hAnsi="Times New Roman"/>
        </w:rPr>
        <w:t xml:space="preserve"> P</w:t>
      </w:r>
      <w:r w:rsidRPr="00E33727" w:rsidR="001975AA">
        <w:rPr>
          <w:rFonts w:ascii="Times New Roman" w:hAnsi="Times New Roman"/>
        </w:rPr>
        <w:t>ilot Study</w:t>
      </w:r>
      <w:r w:rsidRPr="00E33727">
        <w:rPr>
          <w:rFonts w:ascii="Times New Roman" w:hAnsi="Times New Roman"/>
        </w:rPr>
        <w:t>, it is expected that each</w:t>
      </w:r>
      <w:r w:rsidRPr="00E33727" w:rsidR="00F73C8E">
        <w:rPr>
          <w:rFonts w:ascii="Times New Roman" w:hAnsi="Times New Roman"/>
        </w:rPr>
        <w:t xml:space="preserve"> ACASI</w:t>
      </w:r>
      <w:r w:rsidRPr="00E33727">
        <w:rPr>
          <w:rFonts w:ascii="Times New Roman" w:hAnsi="Times New Roman"/>
        </w:rPr>
        <w:t xml:space="preserve"> inmate will spend 3</w:t>
      </w:r>
      <w:r w:rsidR="00055AB3">
        <w:rPr>
          <w:rFonts w:ascii="Times New Roman" w:hAnsi="Times New Roman"/>
        </w:rPr>
        <w:t>5</w:t>
      </w:r>
      <w:r w:rsidRPr="00E33727">
        <w:rPr>
          <w:rFonts w:ascii="Times New Roman" w:hAnsi="Times New Roman"/>
        </w:rPr>
        <w:t xml:space="preserve"> minutes in the interview</w:t>
      </w:r>
      <w:r w:rsidRPr="00E33727" w:rsidR="00F73C8E">
        <w:rPr>
          <w:rFonts w:ascii="Times New Roman" w:hAnsi="Times New Roman"/>
        </w:rPr>
        <w:t xml:space="preserve"> and each PAPI inmate will spend approximately 1</w:t>
      </w:r>
      <w:r w:rsidR="00055AB3">
        <w:rPr>
          <w:rFonts w:ascii="Times New Roman" w:hAnsi="Times New Roman"/>
        </w:rPr>
        <w:t>5</w:t>
      </w:r>
      <w:r w:rsidRPr="00E33727" w:rsidR="00F73C8E">
        <w:rPr>
          <w:rFonts w:ascii="Times New Roman" w:hAnsi="Times New Roman"/>
        </w:rPr>
        <w:t xml:space="preserve"> minutes</w:t>
      </w:r>
      <w:r w:rsidRPr="00E33727" w:rsidR="00696435">
        <w:rPr>
          <w:rFonts w:ascii="Times New Roman" w:hAnsi="Times New Roman"/>
        </w:rPr>
        <w:t>. T</w:t>
      </w:r>
      <w:r w:rsidRPr="00E33727">
        <w:rPr>
          <w:rFonts w:ascii="Times New Roman" w:hAnsi="Times New Roman"/>
        </w:rPr>
        <w:t xml:space="preserve">he total respondent burden, including both </w:t>
      </w:r>
      <w:r w:rsidR="006C67CA">
        <w:rPr>
          <w:rFonts w:ascii="Times New Roman" w:hAnsi="Times New Roman"/>
        </w:rPr>
        <w:t>prison</w:t>
      </w:r>
      <w:r w:rsidRPr="00E33727" w:rsidR="006C67CA">
        <w:rPr>
          <w:rFonts w:ascii="Times New Roman" w:hAnsi="Times New Roman"/>
        </w:rPr>
        <w:t xml:space="preserve"> </w:t>
      </w:r>
      <w:r w:rsidRPr="00E33727">
        <w:rPr>
          <w:rFonts w:ascii="Times New Roman" w:hAnsi="Times New Roman"/>
        </w:rPr>
        <w:t>staff and inmates, is summarized in the following chart:</w:t>
      </w:r>
    </w:p>
    <w:p w:rsidR="00165CCA" w:rsidRPr="00E33727" w:rsidP="00E441FA" w14:paraId="5798CD63" w14:textId="77777777">
      <w:pPr>
        <w:kinsoku w:val="0"/>
        <w:overflowPunct w:val="0"/>
        <w:rPr>
          <w:rFonts w:ascii="Times New Roman" w:hAnsi="Times New Roman"/>
        </w:rPr>
      </w:pPr>
    </w:p>
    <w:p w:rsidR="006469C7" w:rsidP="00CA1CF4" w14:paraId="1C0C36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2160" w:hanging="1440"/>
        <w:rPr>
          <w:rFonts w:ascii="Times New Roman" w:hAnsi="Times New Roman"/>
          <w:b/>
          <w:bCs/>
          <w:u w:val="single"/>
        </w:rPr>
      </w:pPr>
      <w:r>
        <w:rPr>
          <w:rFonts w:ascii="Times New Roman" w:hAnsi="Times New Roman"/>
          <w:b/>
          <w:bCs/>
          <w:u w:val="single"/>
        </w:rPr>
        <w:t xml:space="preserve">Table </w:t>
      </w:r>
      <w:r w:rsidR="00A3354F">
        <w:rPr>
          <w:rFonts w:ascii="Times New Roman" w:hAnsi="Times New Roman"/>
          <w:b/>
          <w:bCs/>
          <w:u w:val="single"/>
        </w:rPr>
        <w:t>1</w:t>
      </w:r>
      <w:r>
        <w:rPr>
          <w:rFonts w:ascii="Times New Roman" w:hAnsi="Times New Roman"/>
          <w:b/>
          <w:bCs/>
          <w:u w:val="single"/>
        </w:rPr>
        <w:t>. Annual Respondent Burden for the NIS-4 Prisons</w:t>
      </w:r>
    </w:p>
    <w:p w:rsidR="006469C7" w:rsidRPr="008A6E98" w:rsidP="00CA1CF4" w14:paraId="1B9FC0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2160" w:hanging="1440"/>
        <w:rPr>
          <w:rFonts w:ascii="Times New Roman" w:hAnsi="Times New Roman"/>
          <w:b/>
          <w:bCs/>
          <w:u w:val="single"/>
        </w:rPr>
      </w:pPr>
    </w:p>
    <w:tbl>
      <w:tblPr>
        <w:tblStyle w:val="TableGrid"/>
        <w:tblW w:w="9265" w:type="dxa"/>
        <w:tblInd w:w="805" w:type="dxa"/>
        <w:tblLook w:val="04A0"/>
      </w:tblPr>
      <w:tblGrid>
        <w:gridCol w:w="3780"/>
        <w:gridCol w:w="1980"/>
        <w:gridCol w:w="1527"/>
        <w:gridCol w:w="1978"/>
      </w:tblGrid>
      <w:tr w14:paraId="20FA68ED" w14:textId="77777777" w:rsidTr="00CA1CF4">
        <w:tblPrEx>
          <w:tblW w:w="9265" w:type="dxa"/>
          <w:tblInd w:w="805" w:type="dxa"/>
          <w:tblLook w:val="04A0"/>
        </w:tblPrEx>
        <w:tc>
          <w:tcPr>
            <w:tcW w:w="3780" w:type="dxa"/>
          </w:tcPr>
          <w:p w:rsidR="002A1676" w:rsidP="006469C7" w14:paraId="5AA206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p>
          <w:p w:rsidR="006469C7" w:rsidRPr="002A1676" w:rsidP="002A1676" w14:paraId="14D38D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r w:rsidRPr="002A1676">
              <w:rPr>
                <w:rFonts w:ascii="Times New Roman" w:hAnsi="Times New Roman"/>
                <w:b/>
                <w:bCs/>
                <w:u w:val="single"/>
              </w:rPr>
              <w:t>Description of Service</w:t>
            </w:r>
          </w:p>
        </w:tc>
        <w:tc>
          <w:tcPr>
            <w:tcW w:w="1980" w:type="dxa"/>
          </w:tcPr>
          <w:p w:rsidR="006469C7" w:rsidRPr="002A1676" w:rsidP="002A1676" w14:paraId="12E9D2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r w:rsidRPr="002A1676">
              <w:rPr>
                <w:rFonts w:ascii="Times New Roman" w:hAnsi="Times New Roman"/>
                <w:b/>
                <w:bCs/>
                <w:u w:val="single"/>
              </w:rPr>
              <w:t>Burden Hours per Response</w:t>
            </w:r>
          </w:p>
        </w:tc>
        <w:tc>
          <w:tcPr>
            <w:tcW w:w="1527" w:type="dxa"/>
          </w:tcPr>
          <w:p w:rsidR="006469C7" w:rsidRPr="002A1676" w:rsidP="002A1676" w14:paraId="2F4BE3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r w:rsidRPr="002A1676">
              <w:rPr>
                <w:rFonts w:ascii="Times New Roman" w:hAnsi="Times New Roman"/>
                <w:b/>
                <w:bCs/>
                <w:u w:val="single"/>
              </w:rPr>
              <w:t>Number of Responses</w:t>
            </w:r>
          </w:p>
        </w:tc>
        <w:tc>
          <w:tcPr>
            <w:tcW w:w="1978" w:type="dxa"/>
          </w:tcPr>
          <w:p w:rsidR="006469C7" w:rsidRPr="002A1676" w:rsidP="002A1676" w14:paraId="0D58C1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center"/>
              <w:rPr>
                <w:rFonts w:ascii="Times New Roman" w:hAnsi="Times New Roman"/>
                <w:b/>
                <w:bCs/>
                <w:u w:val="single"/>
              </w:rPr>
            </w:pPr>
            <w:r w:rsidRPr="002A1676">
              <w:rPr>
                <w:rFonts w:ascii="Times New Roman" w:hAnsi="Times New Roman"/>
                <w:b/>
                <w:bCs/>
                <w:u w:val="single"/>
              </w:rPr>
              <w:t>Total Expected Burden Hours</w:t>
            </w:r>
          </w:p>
        </w:tc>
      </w:tr>
      <w:tr w14:paraId="0A2AD9B3" w14:textId="77777777" w:rsidTr="00CA1CF4">
        <w:tblPrEx>
          <w:tblW w:w="9265" w:type="dxa"/>
          <w:tblInd w:w="805" w:type="dxa"/>
          <w:tblLook w:val="04A0"/>
        </w:tblPrEx>
        <w:tc>
          <w:tcPr>
            <w:tcW w:w="3780" w:type="dxa"/>
          </w:tcPr>
          <w:p w:rsidR="006469C7" w:rsidP="00E441FA" w14:paraId="41981A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Provide Roster</w:t>
            </w:r>
          </w:p>
        </w:tc>
        <w:tc>
          <w:tcPr>
            <w:tcW w:w="1980" w:type="dxa"/>
          </w:tcPr>
          <w:p w:rsidR="006469C7" w:rsidP="002A1676" w14:paraId="0330EE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1.0</w:t>
            </w:r>
          </w:p>
        </w:tc>
        <w:tc>
          <w:tcPr>
            <w:tcW w:w="1527" w:type="dxa"/>
          </w:tcPr>
          <w:p w:rsidR="006469C7" w:rsidRPr="008C7AEE" w:rsidP="005A2364" w14:paraId="072D957B" w14:textId="502F11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24</w:t>
            </w:r>
            <w:r w:rsidRPr="008C7AEE" w:rsidR="00076A4B">
              <w:rPr>
                <w:rFonts w:ascii="Times New Roman" w:hAnsi="Times New Roman"/>
                <w:highlight w:val="yellow"/>
                <w:u w:val="single"/>
              </w:rPr>
              <w:t>1</w:t>
            </w:r>
          </w:p>
        </w:tc>
        <w:tc>
          <w:tcPr>
            <w:tcW w:w="1978" w:type="dxa"/>
          </w:tcPr>
          <w:p w:rsidR="006469C7" w:rsidRPr="008C7AEE" w:rsidP="005A2364" w14:paraId="7ACC4974" w14:textId="38C1D3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24</w:t>
            </w:r>
            <w:r w:rsidRPr="008C7AEE" w:rsidR="00076A4B">
              <w:rPr>
                <w:rFonts w:ascii="Times New Roman" w:hAnsi="Times New Roman"/>
                <w:highlight w:val="yellow"/>
                <w:u w:val="single"/>
              </w:rPr>
              <w:t>1</w:t>
            </w:r>
          </w:p>
        </w:tc>
      </w:tr>
      <w:tr w14:paraId="212CEEE5" w14:textId="77777777" w:rsidTr="00CA1CF4">
        <w:tblPrEx>
          <w:tblW w:w="9265" w:type="dxa"/>
          <w:tblInd w:w="805" w:type="dxa"/>
          <w:tblLook w:val="04A0"/>
        </w:tblPrEx>
        <w:tc>
          <w:tcPr>
            <w:tcW w:w="3780" w:type="dxa"/>
          </w:tcPr>
          <w:p w:rsidR="006469C7" w:rsidP="00E441FA" w14:paraId="28EE68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Verify Roster</w:t>
            </w:r>
          </w:p>
        </w:tc>
        <w:tc>
          <w:tcPr>
            <w:tcW w:w="1980" w:type="dxa"/>
          </w:tcPr>
          <w:p w:rsidR="006469C7" w:rsidP="002A1676" w14:paraId="5D21DF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1.0</w:t>
            </w:r>
          </w:p>
        </w:tc>
        <w:tc>
          <w:tcPr>
            <w:tcW w:w="1527" w:type="dxa"/>
          </w:tcPr>
          <w:p w:rsidR="006469C7" w:rsidRPr="008C7AEE" w:rsidP="005A2364" w14:paraId="7789F392" w14:textId="7EDE7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24</w:t>
            </w:r>
            <w:r w:rsidRPr="008C7AEE" w:rsidR="00076A4B">
              <w:rPr>
                <w:rFonts w:ascii="Times New Roman" w:hAnsi="Times New Roman"/>
                <w:highlight w:val="yellow"/>
                <w:u w:val="single"/>
              </w:rPr>
              <w:t>1</w:t>
            </w:r>
          </w:p>
        </w:tc>
        <w:tc>
          <w:tcPr>
            <w:tcW w:w="1978" w:type="dxa"/>
          </w:tcPr>
          <w:p w:rsidR="006469C7" w:rsidRPr="008C7AEE" w:rsidP="005A2364" w14:paraId="02520F98" w14:textId="3799A1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24</w:t>
            </w:r>
            <w:r w:rsidRPr="008C7AEE" w:rsidR="00076A4B">
              <w:rPr>
                <w:rFonts w:ascii="Times New Roman" w:hAnsi="Times New Roman"/>
                <w:highlight w:val="yellow"/>
                <w:u w:val="single"/>
              </w:rPr>
              <w:t>1</w:t>
            </w:r>
          </w:p>
        </w:tc>
      </w:tr>
      <w:tr w14:paraId="4E67178C" w14:textId="77777777" w:rsidTr="00CA1CF4">
        <w:tblPrEx>
          <w:tblW w:w="9265" w:type="dxa"/>
          <w:tblInd w:w="805" w:type="dxa"/>
          <w:tblLook w:val="04A0"/>
        </w:tblPrEx>
        <w:tc>
          <w:tcPr>
            <w:tcW w:w="3780" w:type="dxa"/>
          </w:tcPr>
          <w:p w:rsidR="002A1676" w:rsidP="00E441FA" w14:paraId="53D595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Staff Escort Time</w:t>
            </w:r>
          </w:p>
        </w:tc>
        <w:tc>
          <w:tcPr>
            <w:tcW w:w="1980" w:type="dxa"/>
          </w:tcPr>
          <w:p w:rsidR="002A1676" w:rsidP="006469C7" w14:paraId="43CC4C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0.25</w:t>
            </w:r>
          </w:p>
        </w:tc>
        <w:tc>
          <w:tcPr>
            <w:tcW w:w="1527" w:type="dxa"/>
          </w:tcPr>
          <w:p w:rsidR="002A1676" w:rsidRPr="008C7AEE" w:rsidP="005A2364" w14:paraId="0FAE6B9F" w14:textId="1BC8A4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7</w:t>
            </w:r>
            <w:r w:rsidRPr="008C7AEE" w:rsidR="00367BB9">
              <w:rPr>
                <w:rFonts w:ascii="Times New Roman" w:hAnsi="Times New Roman"/>
                <w:highlight w:val="yellow"/>
                <w:u w:val="single"/>
              </w:rPr>
              <w:t>5,</w:t>
            </w:r>
            <w:r w:rsidRPr="008C7AEE" w:rsidR="00076A4B">
              <w:rPr>
                <w:rFonts w:ascii="Times New Roman" w:hAnsi="Times New Roman"/>
                <w:highlight w:val="yellow"/>
                <w:u w:val="single"/>
              </w:rPr>
              <w:t>674</w:t>
            </w:r>
          </w:p>
        </w:tc>
        <w:tc>
          <w:tcPr>
            <w:tcW w:w="1978" w:type="dxa"/>
          </w:tcPr>
          <w:p w:rsidR="002A1676" w:rsidRPr="008C7AEE" w:rsidP="006469C7" w14:paraId="31636D5B" w14:textId="4781F0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1</w:t>
            </w:r>
            <w:r w:rsidRPr="008C7AEE" w:rsidR="00076A4B">
              <w:rPr>
                <w:rFonts w:ascii="Times New Roman" w:hAnsi="Times New Roman"/>
                <w:highlight w:val="yellow"/>
                <w:u w:val="single"/>
              </w:rPr>
              <w:t>8,91</w:t>
            </w:r>
            <w:r w:rsidR="008536BC">
              <w:rPr>
                <w:rFonts w:ascii="Times New Roman" w:hAnsi="Times New Roman"/>
                <w:highlight w:val="yellow"/>
                <w:u w:val="single"/>
              </w:rPr>
              <w:t>9</w:t>
            </w:r>
          </w:p>
        </w:tc>
      </w:tr>
      <w:tr w14:paraId="27FDE2E1" w14:textId="77777777" w:rsidTr="00CA1CF4">
        <w:tblPrEx>
          <w:tblW w:w="9265" w:type="dxa"/>
          <w:tblInd w:w="805" w:type="dxa"/>
          <w:tblLook w:val="04A0"/>
        </w:tblPrEx>
        <w:tc>
          <w:tcPr>
            <w:tcW w:w="3780" w:type="dxa"/>
          </w:tcPr>
          <w:p w:rsidR="006469C7" w:rsidP="00E441FA" w14:paraId="63FF27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Complete Facility Questionnaire</w:t>
            </w:r>
          </w:p>
        </w:tc>
        <w:tc>
          <w:tcPr>
            <w:tcW w:w="1980" w:type="dxa"/>
          </w:tcPr>
          <w:p w:rsidR="006469C7" w:rsidP="002A1676" w14:paraId="4E96A6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0.5</w:t>
            </w:r>
          </w:p>
        </w:tc>
        <w:tc>
          <w:tcPr>
            <w:tcW w:w="1527" w:type="dxa"/>
          </w:tcPr>
          <w:p w:rsidR="006469C7" w:rsidRPr="008C7AEE" w:rsidP="005A2364" w14:paraId="046D3D8F" w14:textId="4362DC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24</w:t>
            </w:r>
            <w:r w:rsidRPr="008C7AEE" w:rsidR="00076A4B">
              <w:rPr>
                <w:rFonts w:ascii="Times New Roman" w:hAnsi="Times New Roman"/>
                <w:highlight w:val="yellow"/>
                <w:u w:val="single"/>
              </w:rPr>
              <w:t>1</w:t>
            </w:r>
          </w:p>
        </w:tc>
        <w:tc>
          <w:tcPr>
            <w:tcW w:w="1978" w:type="dxa"/>
          </w:tcPr>
          <w:p w:rsidR="006469C7" w:rsidRPr="008C7AEE" w:rsidP="00EB5744" w14:paraId="6DDF3B96" w14:textId="42AFB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12</w:t>
            </w:r>
            <w:r w:rsidRPr="008C7AEE" w:rsidR="00076A4B">
              <w:rPr>
                <w:rFonts w:ascii="Times New Roman" w:hAnsi="Times New Roman"/>
                <w:highlight w:val="yellow"/>
                <w:u w:val="single"/>
              </w:rPr>
              <w:t>1</w:t>
            </w:r>
          </w:p>
        </w:tc>
      </w:tr>
      <w:tr w14:paraId="27AE3E4F" w14:textId="77777777" w:rsidTr="00CA1CF4">
        <w:tblPrEx>
          <w:tblW w:w="9265" w:type="dxa"/>
          <w:tblInd w:w="805" w:type="dxa"/>
          <w:tblLook w:val="04A0"/>
        </w:tblPrEx>
        <w:tc>
          <w:tcPr>
            <w:tcW w:w="3780" w:type="dxa"/>
          </w:tcPr>
          <w:p w:rsidR="002A1676" w:rsidP="00E441FA" w14:paraId="51F58F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Consenting Process</w:t>
            </w:r>
          </w:p>
        </w:tc>
        <w:tc>
          <w:tcPr>
            <w:tcW w:w="1980" w:type="dxa"/>
          </w:tcPr>
          <w:p w:rsidR="002A1676" w:rsidP="006469C7" w14:paraId="547FC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0.17</w:t>
            </w:r>
          </w:p>
        </w:tc>
        <w:tc>
          <w:tcPr>
            <w:tcW w:w="1527" w:type="dxa"/>
          </w:tcPr>
          <w:p w:rsidR="002A1676" w:rsidRPr="008C7AEE" w:rsidP="006469C7" w14:paraId="464B59A0" w14:textId="699322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7</w:t>
            </w:r>
            <w:r w:rsidRPr="008C7AEE" w:rsidR="00367BB9">
              <w:rPr>
                <w:rFonts w:ascii="Times New Roman" w:hAnsi="Times New Roman"/>
                <w:highlight w:val="yellow"/>
                <w:u w:val="single"/>
              </w:rPr>
              <w:t>5,</w:t>
            </w:r>
            <w:r w:rsidRPr="008C7AEE" w:rsidR="00076A4B">
              <w:rPr>
                <w:rFonts w:ascii="Times New Roman" w:hAnsi="Times New Roman"/>
                <w:highlight w:val="yellow"/>
                <w:u w:val="single"/>
              </w:rPr>
              <w:t>674</w:t>
            </w:r>
          </w:p>
        </w:tc>
        <w:tc>
          <w:tcPr>
            <w:tcW w:w="1978" w:type="dxa"/>
          </w:tcPr>
          <w:p w:rsidR="002A1676" w:rsidRPr="008C7AEE" w:rsidP="006469C7" w14:paraId="53BA2870" w14:textId="4C981D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1</w:t>
            </w:r>
            <w:r w:rsidRPr="008C7AEE" w:rsidR="00076A4B">
              <w:rPr>
                <w:rFonts w:ascii="Times New Roman" w:hAnsi="Times New Roman"/>
                <w:highlight w:val="yellow"/>
                <w:u w:val="single"/>
              </w:rPr>
              <w:t>2,865</w:t>
            </w:r>
          </w:p>
        </w:tc>
      </w:tr>
      <w:tr w14:paraId="590B775C" w14:textId="77777777" w:rsidTr="00CA1CF4">
        <w:tblPrEx>
          <w:tblW w:w="9265" w:type="dxa"/>
          <w:tblInd w:w="805" w:type="dxa"/>
          <w:tblLook w:val="04A0"/>
        </w:tblPrEx>
        <w:tc>
          <w:tcPr>
            <w:tcW w:w="3780" w:type="dxa"/>
          </w:tcPr>
          <w:p w:rsidR="006469C7" w:rsidP="00E441FA" w14:paraId="62992C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Inmates, ACASI Interview</w:t>
            </w:r>
          </w:p>
        </w:tc>
        <w:tc>
          <w:tcPr>
            <w:tcW w:w="1980" w:type="dxa"/>
          </w:tcPr>
          <w:p w:rsidR="006469C7" w:rsidP="002A1676" w14:paraId="294FCF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0.6</w:t>
            </w:r>
          </w:p>
        </w:tc>
        <w:tc>
          <w:tcPr>
            <w:tcW w:w="1527" w:type="dxa"/>
          </w:tcPr>
          <w:p w:rsidR="006469C7" w:rsidRPr="008C7AEE" w:rsidP="002A1676" w14:paraId="75C53DC4" w14:textId="02AD81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7</w:t>
            </w:r>
            <w:r w:rsidRPr="008C7AEE" w:rsidR="00076A4B">
              <w:rPr>
                <w:rFonts w:ascii="Times New Roman" w:hAnsi="Times New Roman"/>
                <w:highlight w:val="yellow"/>
                <w:u w:val="single"/>
              </w:rPr>
              <w:t>4,236</w:t>
            </w:r>
          </w:p>
        </w:tc>
        <w:tc>
          <w:tcPr>
            <w:tcW w:w="1978" w:type="dxa"/>
          </w:tcPr>
          <w:p w:rsidR="006469C7" w:rsidRPr="008C7AEE" w:rsidP="002A1676" w14:paraId="2ADF7154" w14:textId="043E3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4</w:t>
            </w:r>
            <w:r w:rsidRPr="008C7AEE" w:rsidR="00076A4B">
              <w:rPr>
                <w:rFonts w:ascii="Times New Roman" w:hAnsi="Times New Roman"/>
                <w:highlight w:val="yellow"/>
                <w:u w:val="single"/>
              </w:rPr>
              <w:t>4,542</w:t>
            </w:r>
          </w:p>
        </w:tc>
      </w:tr>
      <w:tr w14:paraId="6BF2EDBC" w14:textId="77777777" w:rsidTr="00CA1CF4">
        <w:tblPrEx>
          <w:tblW w:w="9265" w:type="dxa"/>
          <w:tblInd w:w="805" w:type="dxa"/>
          <w:tblLook w:val="04A0"/>
        </w:tblPrEx>
        <w:tc>
          <w:tcPr>
            <w:tcW w:w="3780" w:type="dxa"/>
          </w:tcPr>
          <w:p w:rsidR="006469C7" w:rsidP="00E441FA" w14:paraId="27EEE8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r>
              <w:rPr>
                <w:rFonts w:ascii="Times New Roman" w:hAnsi="Times New Roman"/>
                <w:u w:val="single"/>
              </w:rPr>
              <w:t>Inmates, PAPI Interview</w:t>
            </w:r>
          </w:p>
        </w:tc>
        <w:tc>
          <w:tcPr>
            <w:tcW w:w="1980" w:type="dxa"/>
          </w:tcPr>
          <w:p w:rsidR="006469C7" w:rsidP="002A1676" w14:paraId="134A1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u w:val="single"/>
              </w:rPr>
            </w:pPr>
            <w:r>
              <w:rPr>
                <w:rFonts w:ascii="Times New Roman" w:hAnsi="Times New Roman"/>
                <w:u w:val="single"/>
              </w:rPr>
              <w:t>0.25</w:t>
            </w:r>
          </w:p>
        </w:tc>
        <w:tc>
          <w:tcPr>
            <w:tcW w:w="1527" w:type="dxa"/>
          </w:tcPr>
          <w:p w:rsidR="006469C7" w:rsidRPr="008C7AEE" w:rsidP="002A1676" w14:paraId="1B7DB629" w14:textId="614687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1,4</w:t>
            </w:r>
            <w:r w:rsidRPr="008C7AEE" w:rsidR="00076A4B">
              <w:rPr>
                <w:rFonts w:ascii="Times New Roman" w:hAnsi="Times New Roman"/>
                <w:highlight w:val="yellow"/>
                <w:u w:val="single"/>
              </w:rPr>
              <w:t>38</w:t>
            </w:r>
          </w:p>
        </w:tc>
        <w:tc>
          <w:tcPr>
            <w:tcW w:w="1978" w:type="dxa"/>
          </w:tcPr>
          <w:p w:rsidR="006469C7" w:rsidRPr="008C7AEE" w:rsidP="002A1676" w14:paraId="40C1F579" w14:textId="69C363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highlight w:val="yellow"/>
                <w:u w:val="single"/>
              </w:rPr>
            </w:pPr>
            <w:r w:rsidRPr="008C7AEE">
              <w:rPr>
                <w:rFonts w:ascii="Times New Roman" w:hAnsi="Times New Roman"/>
                <w:highlight w:val="yellow"/>
                <w:u w:val="single"/>
              </w:rPr>
              <w:t>36</w:t>
            </w:r>
            <w:r w:rsidRPr="008C7AEE" w:rsidR="00076A4B">
              <w:rPr>
                <w:rFonts w:ascii="Times New Roman" w:hAnsi="Times New Roman"/>
                <w:highlight w:val="yellow"/>
                <w:u w:val="single"/>
              </w:rPr>
              <w:t>0</w:t>
            </w:r>
          </w:p>
        </w:tc>
      </w:tr>
      <w:tr w14:paraId="089F95E0" w14:textId="77777777" w:rsidTr="00CA1CF4">
        <w:tblPrEx>
          <w:tblW w:w="9265" w:type="dxa"/>
          <w:tblInd w:w="805" w:type="dxa"/>
          <w:tblLook w:val="04A0"/>
        </w:tblPrEx>
        <w:tc>
          <w:tcPr>
            <w:tcW w:w="3780" w:type="dxa"/>
          </w:tcPr>
          <w:p w:rsidR="006469C7" w:rsidRPr="002A1676" w:rsidP="00E441FA" w14:paraId="619729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b/>
                <w:bCs/>
                <w:u w:val="single"/>
              </w:rPr>
            </w:pPr>
            <w:r w:rsidRPr="002A1676">
              <w:rPr>
                <w:rFonts w:ascii="Times New Roman" w:hAnsi="Times New Roman"/>
                <w:b/>
                <w:bCs/>
                <w:u w:val="single"/>
              </w:rPr>
              <w:t>Total Burden</w:t>
            </w:r>
          </w:p>
        </w:tc>
        <w:tc>
          <w:tcPr>
            <w:tcW w:w="1980" w:type="dxa"/>
          </w:tcPr>
          <w:p w:rsidR="006469C7" w:rsidRPr="002A1676" w:rsidP="002A1676" w14:paraId="7F2A8118" w14:textId="449C07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b/>
                <w:bCs/>
                <w:u w:val="single"/>
                <w:vertAlign w:val="superscript"/>
              </w:rPr>
            </w:pPr>
          </w:p>
        </w:tc>
        <w:tc>
          <w:tcPr>
            <w:tcW w:w="1527" w:type="dxa"/>
          </w:tcPr>
          <w:p w:rsidR="006469C7" w:rsidRPr="002A1676" w:rsidP="005A2364" w14:paraId="1CA772B4" w14:textId="0F0AEE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b/>
                <w:bCs/>
                <w:u w:val="single"/>
              </w:rPr>
            </w:pPr>
          </w:p>
        </w:tc>
        <w:tc>
          <w:tcPr>
            <w:tcW w:w="1978" w:type="dxa"/>
          </w:tcPr>
          <w:p w:rsidR="006469C7" w:rsidRPr="008C7AEE" w:rsidP="005A2364" w14:paraId="5EE815F7" w14:textId="45470A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right"/>
              <w:rPr>
                <w:rFonts w:ascii="Times New Roman" w:hAnsi="Times New Roman"/>
                <w:b/>
                <w:bCs/>
                <w:highlight w:val="yellow"/>
                <w:u w:val="single"/>
              </w:rPr>
            </w:pPr>
            <w:r w:rsidRPr="008C7AEE">
              <w:rPr>
                <w:rFonts w:ascii="Times New Roman" w:hAnsi="Times New Roman"/>
                <w:b/>
                <w:bCs/>
                <w:highlight w:val="yellow"/>
                <w:u w:val="single"/>
              </w:rPr>
              <w:t>77,288</w:t>
            </w:r>
          </w:p>
        </w:tc>
      </w:tr>
    </w:tbl>
    <w:p w:rsidR="002A1676" w:rsidRPr="006469C7" w:rsidP="00CA1CF4" w14:paraId="1BF95B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810" w:hanging="90"/>
        <w:rPr>
          <w:rFonts w:ascii="Times New Roman" w:hAnsi="Times New Roman"/>
          <w:u w:val="single"/>
        </w:rPr>
      </w:pPr>
    </w:p>
    <w:p w:rsidR="00E85132" w:rsidRPr="002D256A" w:rsidP="00CA1CF4" w14:paraId="420F1A39" w14:textId="12EF49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rPr>
          <w:rFonts w:ascii="Times New Roman" w:hAnsi="Times New Roman"/>
        </w:rPr>
      </w:pPr>
      <w:r w:rsidRPr="002D256A">
        <w:rPr>
          <w:rFonts w:ascii="Times New Roman" w:hAnsi="Times New Roman"/>
        </w:rPr>
        <w:t>The burden estimates</w:t>
      </w:r>
      <w:r w:rsidRPr="002D256A" w:rsidR="00E5046A">
        <w:rPr>
          <w:rFonts w:ascii="Times New Roman" w:hAnsi="Times New Roman"/>
        </w:rPr>
        <w:t xml:space="preserve"> included above</w:t>
      </w:r>
      <w:r w:rsidRPr="002D256A">
        <w:rPr>
          <w:rFonts w:ascii="Times New Roman" w:hAnsi="Times New Roman"/>
        </w:rPr>
        <w:t xml:space="preserve"> assume 100% participation from both facilities and inmates. </w:t>
      </w:r>
      <w:r w:rsidRPr="002D256A" w:rsidR="00E5046A">
        <w:rPr>
          <w:rFonts w:ascii="Times New Roman" w:hAnsi="Times New Roman"/>
        </w:rPr>
        <w:t>For purposes of comparison, d</w:t>
      </w:r>
      <w:r w:rsidRPr="002D256A">
        <w:rPr>
          <w:rFonts w:ascii="Times New Roman" w:hAnsi="Times New Roman"/>
        </w:rPr>
        <w:t>uring Year 3 of the NIS</w:t>
      </w:r>
      <w:r w:rsidRPr="002D256A" w:rsidR="006B2569">
        <w:rPr>
          <w:rFonts w:ascii="Times New Roman" w:hAnsi="Times New Roman"/>
        </w:rPr>
        <w:t xml:space="preserve">, the total maximum burden was estimated at </w:t>
      </w:r>
      <w:r w:rsidRPr="002D256A" w:rsidR="00E5046A">
        <w:rPr>
          <w:rFonts w:ascii="Times New Roman" w:hAnsi="Times New Roman"/>
        </w:rPr>
        <w:t>45,034 hours</w:t>
      </w:r>
      <w:r w:rsidRPr="002D256A" w:rsidR="006B2569">
        <w:rPr>
          <w:rFonts w:ascii="Times New Roman" w:hAnsi="Times New Roman"/>
        </w:rPr>
        <w:t xml:space="preserve"> for the prison sample.</w:t>
      </w:r>
      <w:r w:rsidRPr="002D256A" w:rsidR="00E5046A">
        <w:rPr>
          <w:rFonts w:ascii="Times New Roman" w:hAnsi="Times New Roman"/>
        </w:rPr>
        <w:t xml:space="preserve"> The total burden actually utilized was 29,943 hours.</w:t>
      </w:r>
    </w:p>
    <w:p w:rsidR="00E5046A" w:rsidP="00E5046A" w14:paraId="2F1D05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u w:val="single"/>
        </w:rPr>
      </w:pPr>
    </w:p>
    <w:p w:rsidR="008A7485" w:rsidRPr="00E33727" w:rsidP="00E441FA" w14:paraId="076EA2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1440" w:hanging="1440"/>
        <w:rPr>
          <w:rFonts w:ascii="Times New Roman" w:hAnsi="Times New Roman"/>
        </w:rPr>
      </w:pPr>
      <w:r w:rsidRPr="002D256A">
        <w:rPr>
          <w:rFonts w:ascii="Times New Roman" w:hAnsi="Times New Roman"/>
        </w:rPr>
        <w:tab/>
      </w:r>
      <w:r w:rsidRPr="00E33727">
        <w:rPr>
          <w:rFonts w:ascii="Times New Roman" w:hAnsi="Times New Roman"/>
          <w:u w:val="single"/>
        </w:rPr>
        <w:t>Estimate of Respondent Cost Burden</w:t>
      </w:r>
      <w:r w:rsidRPr="00E33727">
        <w:rPr>
          <w:rFonts w:ascii="Times New Roman" w:hAnsi="Times New Roman"/>
        </w:rPr>
        <w:tab/>
      </w:r>
    </w:p>
    <w:p w:rsidR="008A7485" w:rsidRPr="00E33727" w:rsidP="00E441FA" w14:paraId="3A4C74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rPr>
          <w:rFonts w:ascii="Times New Roman" w:hAnsi="Times New Roman"/>
        </w:rPr>
      </w:pPr>
      <w:r w:rsidRPr="00E33727">
        <w:rPr>
          <w:rFonts w:ascii="Times New Roman" w:hAnsi="Times New Roman"/>
        </w:rPr>
        <w:tab/>
      </w:r>
      <w:r w:rsidRPr="00E33727">
        <w:rPr>
          <w:rFonts w:ascii="Times New Roman" w:hAnsi="Times New Roman"/>
        </w:rPr>
        <w:tab/>
      </w:r>
    </w:p>
    <w:p w:rsidR="008A7485" w:rsidP="009D1876" w14:paraId="221FB078" w14:textId="17366DDB">
      <w:pPr>
        <w:widowControl/>
        <w:autoSpaceDE/>
        <w:autoSpaceDN/>
        <w:adjustRightInd/>
        <w:ind w:left="720"/>
        <w:rPr>
          <w:rFonts w:ascii="Times New Roman" w:hAnsi="Times New Roman"/>
        </w:rPr>
      </w:pPr>
      <w:r w:rsidRPr="00996785">
        <w:rPr>
          <w:rFonts w:ascii="Times New Roman" w:hAnsi="Times New Roman"/>
          <w:highlight w:val="yellow"/>
        </w:rPr>
        <w:t xml:space="preserve">The total </w:t>
      </w:r>
      <w:r w:rsidRPr="00996785" w:rsidR="00D678AE">
        <w:rPr>
          <w:rFonts w:ascii="Times New Roman" w:hAnsi="Times New Roman"/>
          <w:highlight w:val="yellow"/>
        </w:rPr>
        <w:t>respondent cost includes the facility</w:t>
      </w:r>
      <w:r w:rsidRPr="00996785">
        <w:rPr>
          <w:rFonts w:ascii="Times New Roman" w:hAnsi="Times New Roman"/>
          <w:highlight w:val="yellow"/>
        </w:rPr>
        <w:t xml:space="preserve"> staff time t</w:t>
      </w:r>
      <w:r w:rsidRPr="00996785" w:rsidR="00D678AE">
        <w:rPr>
          <w:rFonts w:ascii="Times New Roman" w:hAnsi="Times New Roman"/>
          <w:highlight w:val="yellow"/>
        </w:rPr>
        <w:t>o prepare and verify the inmate</w:t>
      </w:r>
      <w:r w:rsidRPr="00996785">
        <w:rPr>
          <w:rFonts w:ascii="Times New Roman" w:hAnsi="Times New Roman"/>
          <w:highlight w:val="yellow"/>
        </w:rPr>
        <w:t xml:space="preserve"> selection roster</w:t>
      </w:r>
      <w:r w:rsidRPr="00996785" w:rsidR="00495A39">
        <w:rPr>
          <w:rFonts w:ascii="Times New Roman" w:hAnsi="Times New Roman"/>
          <w:highlight w:val="yellow"/>
        </w:rPr>
        <w:t>, to complete the Facility Questionnaire</w:t>
      </w:r>
      <w:r w:rsidRPr="00996785">
        <w:rPr>
          <w:rFonts w:ascii="Times New Roman" w:hAnsi="Times New Roman"/>
          <w:highlight w:val="yellow"/>
        </w:rPr>
        <w:t xml:space="preserve"> and to escort</w:t>
      </w:r>
      <w:r w:rsidRPr="00996785" w:rsidR="00D678AE">
        <w:rPr>
          <w:rFonts w:ascii="Times New Roman" w:hAnsi="Times New Roman"/>
          <w:highlight w:val="yellow"/>
        </w:rPr>
        <w:t xml:space="preserve"> </w:t>
      </w:r>
      <w:r w:rsidRPr="00996785" w:rsidR="00C76C13">
        <w:rPr>
          <w:rFonts w:ascii="Times New Roman" w:hAnsi="Times New Roman"/>
          <w:highlight w:val="yellow"/>
        </w:rPr>
        <w:t>7</w:t>
      </w:r>
      <w:r w:rsidRPr="00996785" w:rsidR="00076A4B">
        <w:rPr>
          <w:rFonts w:ascii="Times New Roman" w:hAnsi="Times New Roman"/>
          <w:highlight w:val="yellow"/>
        </w:rPr>
        <w:t>5,674</w:t>
      </w:r>
      <w:r w:rsidRPr="00996785">
        <w:rPr>
          <w:rFonts w:ascii="Times New Roman" w:hAnsi="Times New Roman"/>
          <w:highlight w:val="yellow"/>
        </w:rPr>
        <w:t xml:space="preserve"> potential respondents to an interview location</w:t>
      </w:r>
      <w:r w:rsidRPr="00996785" w:rsidR="00D678AE">
        <w:rPr>
          <w:rFonts w:ascii="Times New Roman" w:hAnsi="Times New Roman"/>
          <w:highlight w:val="yellow"/>
        </w:rPr>
        <w:t>. It is estimated that the facility</w:t>
      </w:r>
      <w:r w:rsidRPr="00996785">
        <w:rPr>
          <w:rFonts w:ascii="Times New Roman" w:hAnsi="Times New Roman"/>
          <w:highlight w:val="yellow"/>
        </w:rPr>
        <w:t xml:space="preserve"> staff will be a</w:t>
      </w:r>
      <w:r w:rsidRPr="00996785" w:rsidR="00D678AE">
        <w:rPr>
          <w:rFonts w:ascii="Times New Roman" w:hAnsi="Times New Roman"/>
          <w:highlight w:val="yellow"/>
        </w:rPr>
        <w:t xml:space="preserve">vailable for approximately </w:t>
      </w:r>
      <w:r w:rsidRPr="00996785" w:rsidR="00BD3AD1">
        <w:rPr>
          <w:rFonts w:ascii="Times New Roman" w:hAnsi="Times New Roman"/>
          <w:highlight w:val="yellow"/>
        </w:rPr>
        <w:t>1</w:t>
      </w:r>
      <w:r w:rsidRPr="00996785" w:rsidR="00E64240">
        <w:rPr>
          <w:rFonts w:ascii="Times New Roman" w:hAnsi="Times New Roman"/>
          <w:highlight w:val="yellow"/>
        </w:rPr>
        <w:t>9,52</w:t>
      </w:r>
      <w:r w:rsidRPr="00996785" w:rsidR="007B461F">
        <w:rPr>
          <w:rFonts w:ascii="Times New Roman" w:hAnsi="Times New Roman"/>
          <w:highlight w:val="yellow"/>
        </w:rPr>
        <w:t>2</w:t>
      </w:r>
      <w:r w:rsidRPr="00996785">
        <w:rPr>
          <w:rFonts w:ascii="Times New Roman" w:hAnsi="Times New Roman"/>
          <w:highlight w:val="yellow"/>
        </w:rPr>
        <w:t xml:space="preserve"> hours to complete the inte</w:t>
      </w:r>
      <w:r w:rsidRPr="00996785" w:rsidR="00D678AE">
        <w:rPr>
          <w:rFonts w:ascii="Times New Roman" w:hAnsi="Times New Roman"/>
          <w:highlight w:val="yellow"/>
        </w:rPr>
        <w:t xml:space="preserve">rview process. This includes </w:t>
      </w:r>
      <w:r w:rsidRPr="00996785" w:rsidR="00E64240">
        <w:rPr>
          <w:rFonts w:ascii="Times New Roman" w:hAnsi="Times New Roman"/>
          <w:highlight w:val="yellow"/>
        </w:rPr>
        <w:t>60</w:t>
      </w:r>
      <w:r w:rsidRPr="00996785" w:rsidR="007B461F">
        <w:rPr>
          <w:rFonts w:ascii="Times New Roman" w:hAnsi="Times New Roman"/>
          <w:highlight w:val="yellow"/>
        </w:rPr>
        <w:t>3</w:t>
      </w:r>
      <w:r w:rsidRPr="00996785" w:rsidR="00BD3AD1">
        <w:rPr>
          <w:rFonts w:ascii="Times New Roman" w:hAnsi="Times New Roman"/>
          <w:highlight w:val="yellow"/>
        </w:rPr>
        <w:t xml:space="preserve"> </w:t>
      </w:r>
      <w:r w:rsidRPr="00996785">
        <w:rPr>
          <w:rFonts w:ascii="Times New Roman" w:hAnsi="Times New Roman"/>
          <w:highlight w:val="yellow"/>
        </w:rPr>
        <w:t>hours for providing and verifying the ro</w:t>
      </w:r>
      <w:r w:rsidRPr="00996785" w:rsidR="00D678AE">
        <w:rPr>
          <w:rFonts w:ascii="Times New Roman" w:hAnsi="Times New Roman"/>
          <w:highlight w:val="yellow"/>
        </w:rPr>
        <w:t>ster</w:t>
      </w:r>
      <w:r w:rsidRPr="00996785" w:rsidR="00495A39">
        <w:rPr>
          <w:rFonts w:ascii="Times New Roman" w:hAnsi="Times New Roman"/>
          <w:highlight w:val="yellow"/>
        </w:rPr>
        <w:t xml:space="preserve"> and completing the Facility Questionnaire</w:t>
      </w:r>
      <w:r w:rsidRPr="00996785" w:rsidR="00D678AE">
        <w:rPr>
          <w:rFonts w:ascii="Times New Roman" w:hAnsi="Times New Roman"/>
          <w:highlight w:val="yellow"/>
        </w:rPr>
        <w:t xml:space="preserve"> and </w:t>
      </w:r>
      <w:r w:rsidRPr="00996785" w:rsidR="00BD3AD1">
        <w:rPr>
          <w:rFonts w:ascii="Times New Roman" w:hAnsi="Times New Roman"/>
          <w:highlight w:val="yellow"/>
        </w:rPr>
        <w:t>1</w:t>
      </w:r>
      <w:r w:rsidRPr="00996785" w:rsidR="00076A4B">
        <w:rPr>
          <w:rFonts w:ascii="Times New Roman" w:hAnsi="Times New Roman"/>
          <w:highlight w:val="yellow"/>
        </w:rPr>
        <w:t>8,91</w:t>
      </w:r>
      <w:r w:rsidRPr="00996785" w:rsidR="00E85132">
        <w:rPr>
          <w:rFonts w:ascii="Times New Roman" w:hAnsi="Times New Roman"/>
          <w:highlight w:val="yellow"/>
        </w:rPr>
        <w:t>9</w:t>
      </w:r>
      <w:r w:rsidRPr="00996785" w:rsidR="00D678AE">
        <w:rPr>
          <w:rFonts w:ascii="Times New Roman" w:hAnsi="Times New Roman"/>
          <w:highlight w:val="yellow"/>
        </w:rPr>
        <w:t xml:space="preserve"> </w:t>
      </w:r>
      <w:r w:rsidRPr="00996785">
        <w:rPr>
          <w:rFonts w:ascii="Times New Roman" w:hAnsi="Times New Roman"/>
          <w:highlight w:val="yellow"/>
        </w:rPr>
        <w:t>hours for escorting inmates to and from the interview site. At an es</w:t>
      </w:r>
      <w:r w:rsidRPr="00996785" w:rsidR="00D678AE">
        <w:rPr>
          <w:rFonts w:ascii="Times New Roman" w:hAnsi="Times New Roman"/>
          <w:highlight w:val="yellow"/>
        </w:rPr>
        <w:t>timate of $</w:t>
      </w:r>
      <w:r w:rsidRPr="00996785" w:rsidR="0046281D">
        <w:rPr>
          <w:rFonts w:ascii="Times New Roman" w:hAnsi="Times New Roman"/>
          <w:highlight w:val="yellow"/>
        </w:rPr>
        <w:t>3</w:t>
      </w:r>
      <w:r w:rsidRPr="00996785" w:rsidR="00E85132">
        <w:rPr>
          <w:rFonts w:ascii="Times New Roman" w:hAnsi="Times New Roman"/>
          <w:highlight w:val="yellow"/>
        </w:rPr>
        <w:t>6</w:t>
      </w:r>
      <w:r w:rsidRPr="00996785" w:rsidR="0046281D">
        <w:rPr>
          <w:rFonts w:ascii="Times New Roman" w:hAnsi="Times New Roman"/>
          <w:highlight w:val="yellow"/>
        </w:rPr>
        <w:t>.</w:t>
      </w:r>
      <w:r w:rsidRPr="00996785" w:rsidR="00E85132">
        <w:rPr>
          <w:rFonts w:ascii="Times New Roman" w:hAnsi="Times New Roman"/>
          <w:highlight w:val="yellow"/>
        </w:rPr>
        <w:t>31</w:t>
      </w:r>
      <w:r w:rsidRPr="00996785" w:rsidR="00D678AE">
        <w:rPr>
          <w:rFonts w:ascii="Times New Roman" w:hAnsi="Times New Roman"/>
          <w:highlight w:val="yellow"/>
        </w:rPr>
        <w:t xml:space="preserve"> per hour </w:t>
      </w:r>
      <w:r w:rsidRPr="00996785" w:rsidR="009D1876">
        <w:rPr>
          <w:rFonts w:ascii="Times New Roman" w:hAnsi="Times New Roman"/>
          <w:highlight w:val="yellow"/>
        </w:rPr>
        <w:t>(2021’s estimated hourly wage for first-line correctional officers, $33.53</w:t>
      </w:r>
      <w:r>
        <w:rPr>
          <w:rFonts w:ascii="Times New Roman" w:hAnsi="Times New Roman"/>
          <w:highlight w:val="yellow"/>
          <w:vertAlign w:val="superscript"/>
        </w:rPr>
        <w:footnoteReference w:id="2"/>
      </w:r>
      <w:r w:rsidRPr="00996785" w:rsidR="009D1876">
        <w:rPr>
          <w:rFonts w:ascii="Times New Roman" w:hAnsi="Times New Roman"/>
          <w:highlight w:val="yellow"/>
        </w:rPr>
        <w:t>, adjusting for 8.3% inflation</w:t>
      </w:r>
      <w:r>
        <w:rPr>
          <w:rStyle w:val="FootnoteReference"/>
          <w:rFonts w:ascii="Times New Roman" w:hAnsi="Times New Roman"/>
          <w:highlight w:val="yellow"/>
          <w:vertAlign w:val="superscript"/>
        </w:rPr>
        <w:footnoteReference w:id="3"/>
      </w:r>
      <w:r w:rsidRPr="00996785" w:rsidR="009D1876">
        <w:rPr>
          <w:rFonts w:ascii="Times New Roman" w:hAnsi="Times New Roman"/>
          <w:highlight w:val="yellow"/>
        </w:rPr>
        <w:t xml:space="preserve">) </w:t>
      </w:r>
      <w:r w:rsidRPr="00996785" w:rsidR="00D678AE">
        <w:rPr>
          <w:rFonts w:ascii="Times New Roman" w:hAnsi="Times New Roman"/>
          <w:highlight w:val="yellow"/>
        </w:rPr>
        <w:t xml:space="preserve">for </w:t>
      </w:r>
      <w:r w:rsidRPr="00996785" w:rsidR="00BD3AD1">
        <w:rPr>
          <w:rFonts w:ascii="Times New Roman" w:hAnsi="Times New Roman"/>
          <w:highlight w:val="yellow"/>
        </w:rPr>
        <w:t>1</w:t>
      </w:r>
      <w:r w:rsidRPr="00996785" w:rsidR="00E64240">
        <w:rPr>
          <w:rFonts w:ascii="Times New Roman" w:hAnsi="Times New Roman"/>
          <w:highlight w:val="yellow"/>
        </w:rPr>
        <w:t>9,52</w:t>
      </w:r>
      <w:r w:rsidRPr="00996785" w:rsidR="00E85132">
        <w:rPr>
          <w:rFonts w:ascii="Times New Roman" w:hAnsi="Times New Roman"/>
          <w:highlight w:val="yellow"/>
        </w:rPr>
        <w:t>2</w:t>
      </w:r>
      <w:r w:rsidRPr="00996785">
        <w:rPr>
          <w:rFonts w:ascii="Times New Roman" w:hAnsi="Times New Roman"/>
          <w:highlight w:val="yellow"/>
        </w:rPr>
        <w:t xml:space="preserve"> hours, the estimated respondent cost burden for the e</w:t>
      </w:r>
      <w:r w:rsidRPr="00996785" w:rsidR="00D678AE">
        <w:rPr>
          <w:rFonts w:ascii="Times New Roman" w:hAnsi="Times New Roman"/>
          <w:highlight w:val="yellow"/>
        </w:rPr>
        <w:t>ntire national survey is $</w:t>
      </w:r>
      <w:r w:rsidRPr="00996785" w:rsidR="00E85132">
        <w:rPr>
          <w:rFonts w:ascii="Times New Roman" w:hAnsi="Times New Roman"/>
          <w:highlight w:val="yellow"/>
        </w:rPr>
        <w:t>708,844</w:t>
      </w:r>
      <w:r w:rsidRPr="00996785">
        <w:rPr>
          <w:rFonts w:ascii="Times New Roman" w:hAnsi="Times New Roman"/>
          <w:highlight w:val="yellow"/>
        </w:rPr>
        <w:t>.</w:t>
      </w:r>
      <w:r w:rsidRPr="00E33727">
        <w:rPr>
          <w:rFonts w:ascii="Times New Roman" w:hAnsi="Times New Roman"/>
        </w:rPr>
        <w:t xml:space="preserve"> </w:t>
      </w:r>
    </w:p>
    <w:p w:rsidR="00C753F2" w:rsidP="00E441FA" w14:paraId="34C1B95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hanging="720"/>
        <w:rPr>
          <w:rFonts w:ascii="Times New Roman" w:hAnsi="Times New Roman"/>
        </w:rPr>
      </w:pPr>
    </w:p>
    <w:p w:rsidR="00447EE5" w:rsidP="00E441FA" w14:paraId="06F139D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hanging="720"/>
        <w:rPr>
          <w:rFonts w:ascii="Times New Roman" w:hAnsi="Times New Roman"/>
          <w:u w:val="single"/>
        </w:rPr>
      </w:pPr>
      <w:r>
        <w:rPr>
          <w:rFonts w:ascii="Times New Roman" w:hAnsi="Times New Roman"/>
        </w:rPr>
        <w:t>13.</w:t>
      </w:r>
      <w:r>
        <w:rPr>
          <w:rFonts w:ascii="Times New Roman" w:hAnsi="Times New Roman"/>
        </w:rPr>
        <w:tab/>
      </w:r>
      <w:r w:rsidRPr="00447EE5">
        <w:rPr>
          <w:rFonts w:ascii="Times New Roman" w:hAnsi="Times New Roman"/>
          <w:u w:val="single"/>
        </w:rPr>
        <w:t>Estimate of Cost Burden</w:t>
      </w:r>
    </w:p>
    <w:p w:rsidR="00447EE5" w:rsidP="00E441FA" w14:paraId="6F43EBA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hanging="720"/>
        <w:rPr>
          <w:rFonts w:ascii="Times New Roman" w:hAnsi="Times New Roman"/>
          <w:u w:val="single"/>
        </w:rPr>
      </w:pPr>
    </w:p>
    <w:p w:rsidR="00447EE5" w:rsidRPr="00447EE5" w:rsidP="00E441FA" w14:paraId="1BB35E2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720" w:hanging="720"/>
        <w:rPr>
          <w:rFonts w:ascii="Times New Roman" w:hAnsi="Times New Roman"/>
          <w:u w:val="single"/>
        </w:rPr>
      </w:pPr>
      <w:r>
        <w:rPr>
          <w:rFonts w:ascii="Times New Roman" w:hAnsi="Times New Roman"/>
        </w:rPr>
        <w:tab/>
        <w:t>There are no costs other than those</w:t>
      </w:r>
      <w:r w:rsidR="00931F98">
        <w:rPr>
          <w:rFonts w:ascii="Times New Roman" w:hAnsi="Times New Roman"/>
        </w:rPr>
        <w:t xml:space="preserve"> associated with the respondent</w:t>
      </w:r>
      <w:r>
        <w:rPr>
          <w:rFonts w:ascii="Times New Roman" w:hAnsi="Times New Roman"/>
        </w:rPr>
        <w:t>s</w:t>
      </w:r>
      <w:r w:rsidR="00931F98">
        <w:rPr>
          <w:rFonts w:ascii="Times New Roman" w:hAnsi="Times New Roman"/>
        </w:rPr>
        <w:t>’</w:t>
      </w:r>
      <w:r>
        <w:rPr>
          <w:rFonts w:ascii="Times New Roman" w:hAnsi="Times New Roman"/>
        </w:rPr>
        <w:t xml:space="preserve"> time.</w:t>
      </w:r>
      <w:r>
        <w:rPr>
          <w:rFonts w:ascii="Times New Roman" w:hAnsi="Times New Roman"/>
          <w:u w:val="single"/>
        </w:rPr>
        <w:t xml:space="preserve"> </w:t>
      </w:r>
    </w:p>
    <w:p w:rsidR="003B1A90" w:rsidRPr="00E33727" w:rsidP="00E441FA" w14:paraId="4B2EB4FC" w14:textId="77777777">
      <w:pPr>
        <w:widowControl/>
        <w:kinsoku w:val="0"/>
        <w:overflowPunct w:val="0"/>
        <w:ind w:firstLine="1440"/>
        <w:rPr>
          <w:rFonts w:ascii="Times New Roman" w:hAnsi="Times New Roman"/>
          <w:color w:val="000000"/>
        </w:rPr>
      </w:pPr>
    </w:p>
    <w:p w:rsidR="00791C9F" w:rsidRPr="00E33727" w:rsidP="00CE7CFC" w14:paraId="59E20CB3" w14:textId="77777777">
      <w:pPr>
        <w:pStyle w:val="Level1"/>
        <w:keepNext/>
        <w:widowControl/>
        <w:tabs>
          <w:tab w:val="left" w:pos="-1440"/>
          <w:tab w:val="num" w:pos="720"/>
        </w:tabs>
        <w:kinsoku w:val="0"/>
        <w:overflowPunct w:val="0"/>
        <w:rPr>
          <w:rFonts w:ascii="Times New Roman" w:hAnsi="Times New Roman"/>
        </w:rPr>
      </w:pPr>
      <w:r w:rsidRPr="00E33727">
        <w:rPr>
          <w:rFonts w:ascii="Times New Roman" w:hAnsi="Times New Roman"/>
        </w:rPr>
        <w:t>14.</w:t>
      </w:r>
      <w:r w:rsidRPr="00E33727" w:rsidR="00F25AE3">
        <w:rPr>
          <w:rFonts w:ascii="Times New Roman" w:hAnsi="Times New Roman"/>
        </w:rPr>
        <w:tab/>
      </w:r>
      <w:r w:rsidRPr="00A456D2" w:rsidR="00BB2A40">
        <w:rPr>
          <w:rFonts w:ascii="Times New Roman" w:hAnsi="Times New Roman"/>
          <w:u w:val="single"/>
        </w:rPr>
        <w:t xml:space="preserve">Estimated Cost to </w:t>
      </w:r>
      <w:r w:rsidRPr="00A456D2">
        <w:rPr>
          <w:rFonts w:ascii="Times New Roman" w:hAnsi="Times New Roman"/>
          <w:u w:val="single"/>
        </w:rPr>
        <w:t>Federal Government</w:t>
      </w:r>
    </w:p>
    <w:p w:rsidR="00791C9F" w:rsidRPr="00E33727" w:rsidP="00E441FA" w14:paraId="500E111C" w14:textId="77777777">
      <w:pPr>
        <w:widowControl/>
        <w:kinsoku w:val="0"/>
        <w:overflowPunct w:val="0"/>
        <w:rPr>
          <w:rFonts w:ascii="Times New Roman" w:hAnsi="Times New Roman"/>
        </w:rPr>
      </w:pPr>
    </w:p>
    <w:p w:rsidR="001B278C" w:rsidP="00E441FA" w14:paraId="46B33018" w14:textId="4F837591">
      <w:pPr>
        <w:widowControl/>
        <w:kinsoku w:val="0"/>
        <w:overflowPunct w:val="0"/>
        <w:ind w:left="720"/>
        <w:rPr>
          <w:rFonts w:ascii="Times New Roman" w:hAnsi="Times New Roman"/>
        </w:rPr>
      </w:pPr>
      <w:r w:rsidRPr="00996785">
        <w:rPr>
          <w:rFonts w:ascii="Times New Roman" w:hAnsi="Times New Roman"/>
          <w:highlight w:val="yellow"/>
        </w:rPr>
        <w:t>The total estimated cost to the government for survey development and implementation is $</w:t>
      </w:r>
      <w:r w:rsidRPr="00996785" w:rsidR="0063046D">
        <w:rPr>
          <w:rFonts w:ascii="Times New Roman" w:hAnsi="Times New Roman"/>
          <w:highlight w:val="yellow"/>
        </w:rPr>
        <w:t>10</w:t>
      </w:r>
      <w:r w:rsidRPr="00996785" w:rsidR="00EC5B6F">
        <w:rPr>
          <w:rFonts w:ascii="Times New Roman" w:hAnsi="Times New Roman"/>
          <w:highlight w:val="yellow"/>
        </w:rPr>
        <w:t>,</w:t>
      </w:r>
      <w:r w:rsidRPr="00996785" w:rsidR="0063046D">
        <w:rPr>
          <w:rFonts w:ascii="Times New Roman" w:hAnsi="Times New Roman"/>
          <w:highlight w:val="yellow"/>
        </w:rPr>
        <w:t>095</w:t>
      </w:r>
      <w:r w:rsidRPr="00996785" w:rsidR="00EC5B6F">
        <w:rPr>
          <w:rFonts w:ascii="Times New Roman" w:hAnsi="Times New Roman"/>
          <w:highlight w:val="yellow"/>
        </w:rPr>
        <w:t>,</w:t>
      </w:r>
      <w:r w:rsidRPr="00996785" w:rsidR="0063046D">
        <w:rPr>
          <w:rFonts w:ascii="Times New Roman" w:hAnsi="Times New Roman"/>
          <w:highlight w:val="yellow"/>
        </w:rPr>
        <w:t>804</w:t>
      </w:r>
      <w:r w:rsidRPr="00996785" w:rsidR="00EC5B6F">
        <w:rPr>
          <w:rFonts w:ascii="Times New Roman" w:hAnsi="Times New Roman"/>
          <w:highlight w:val="yellow"/>
        </w:rPr>
        <w:t>.</w:t>
      </w:r>
    </w:p>
    <w:p w:rsidR="00024909" w:rsidRPr="00E33727" w:rsidP="00E441FA" w14:paraId="6348E926" w14:textId="77777777">
      <w:pPr>
        <w:widowControl/>
        <w:kinsoku w:val="0"/>
        <w:overflowPunct w:val="0"/>
        <w:ind w:left="720"/>
        <w:rPr>
          <w:rFonts w:ascii="Times New Roman" w:hAnsi="Times New Roman"/>
        </w:rPr>
      </w:pPr>
    </w:p>
    <w:p w:rsidR="001B278C" w:rsidRPr="00E33727" w:rsidP="00D739A8" w14:paraId="7F254E3D" w14:textId="77777777">
      <w:pPr>
        <w:keepNext/>
        <w:widowControl/>
        <w:kinsoku w:val="0"/>
        <w:overflowPunct w:val="0"/>
        <w:ind w:left="720"/>
        <w:rPr>
          <w:rFonts w:ascii="Times New Roman" w:hAnsi="Times New Roman"/>
          <w:i/>
        </w:rPr>
      </w:pPr>
      <w:r w:rsidRPr="00E33727">
        <w:rPr>
          <w:rFonts w:ascii="Times New Roman" w:hAnsi="Times New Roman"/>
          <w:i/>
        </w:rPr>
        <w:t>RTI International National Inmate Survey Cost Estimate</w:t>
      </w:r>
    </w:p>
    <w:p w:rsidR="001B278C" w:rsidRPr="00E33727" w:rsidP="00E441FA" w14:paraId="55376887" w14:textId="77777777">
      <w:pPr>
        <w:widowControl/>
        <w:kinsoku w:val="0"/>
        <w:overflowPunct w:val="0"/>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0"/>
        <w:gridCol w:w="2340"/>
      </w:tblGrid>
      <w:tr w14:paraId="6BD6210C" w14:textId="77777777" w:rsidTr="004A1AF6">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10" w:type="dxa"/>
            <w:shd w:val="clear" w:color="auto" w:fill="auto"/>
          </w:tcPr>
          <w:p w:rsidR="001B278C" w:rsidRPr="004A1AF6" w:rsidP="004A1AF6" w14:paraId="49B1F250" w14:textId="77777777">
            <w:pPr>
              <w:widowControl/>
              <w:kinsoku w:val="0"/>
              <w:overflowPunct w:val="0"/>
              <w:rPr>
                <w:rFonts w:ascii="Times New Roman" w:hAnsi="Times New Roman"/>
              </w:rPr>
            </w:pPr>
            <w:r w:rsidRPr="004A1AF6">
              <w:rPr>
                <w:rFonts w:ascii="Times New Roman" w:hAnsi="Times New Roman"/>
              </w:rPr>
              <w:t xml:space="preserve">Survey </w:t>
            </w:r>
            <w:r w:rsidRPr="004A1AF6" w:rsidR="00451249">
              <w:rPr>
                <w:rFonts w:ascii="Times New Roman" w:hAnsi="Times New Roman"/>
              </w:rPr>
              <w:t xml:space="preserve">and instrument </w:t>
            </w:r>
            <w:r w:rsidRPr="004A1AF6">
              <w:rPr>
                <w:rFonts w:ascii="Times New Roman" w:hAnsi="Times New Roman"/>
              </w:rPr>
              <w:t>planning, development, management</w:t>
            </w:r>
            <w:r w:rsidRPr="004A1AF6" w:rsidR="00B9347B">
              <w:rPr>
                <w:rFonts w:ascii="Times New Roman" w:hAnsi="Times New Roman"/>
              </w:rPr>
              <w:t>, and processing</w:t>
            </w:r>
          </w:p>
        </w:tc>
        <w:tc>
          <w:tcPr>
            <w:tcW w:w="2340" w:type="dxa"/>
            <w:shd w:val="clear" w:color="auto" w:fill="auto"/>
          </w:tcPr>
          <w:p w:rsidR="001B278C" w:rsidRPr="004A1AF6" w:rsidP="004A1AF6" w14:paraId="4AA9B6C9" w14:textId="15854047">
            <w:pPr>
              <w:widowControl/>
              <w:kinsoku w:val="0"/>
              <w:overflowPunct w:val="0"/>
              <w:rPr>
                <w:rFonts w:ascii="Times New Roman" w:hAnsi="Times New Roman"/>
              </w:rPr>
            </w:pPr>
            <w:r w:rsidRPr="0063046D">
              <w:rPr>
                <w:rFonts w:ascii="Times New Roman" w:hAnsi="Times New Roman"/>
                <w:highlight w:val="yellow"/>
              </w:rPr>
              <w:t>$</w:t>
            </w:r>
            <w:r w:rsidRPr="0063046D" w:rsidR="00EC7E32">
              <w:rPr>
                <w:rFonts w:ascii="Times New Roman" w:hAnsi="Times New Roman"/>
                <w:highlight w:val="yellow"/>
              </w:rPr>
              <w:t>3,</w:t>
            </w:r>
            <w:r w:rsidRPr="0063046D" w:rsidR="0063046D">
              <w:rPr>
                <w:rFonts w:ascii="Times New Roman" w:hAnsi="Times New Roman"/>
                <w:highlight w:val="yellow"/>
              </w:rPr>
              <w:t>698</w:t>
            </w:r>
            <w:r w:rsidRPr="0063046D" w:rsidR="00EC7E32">
              <w:rPr>
                <w:rFonts w:ascii="Times New Roman" w:hAnsi="Times New Roman"/>
                <w:highlight w:val="yellow"/>
              </w:rPr>
              <w:t>,</w:t>
            </w:r>
            <w:r w:rsidRPr="0063046D" w:rsidR="0063046D">
              <w:rPr>
                <w:rFonts w:ascii="Times New Roman" w:hAnsi="Times New Roman"/>
                <w:highlight w:val="yellow"/>
              </w:rPr>
              <w:t>263</w:t>
            </w:r>
          </w:p>
        </w:tc>
      </w:tr>
      <w:tr w14:paraId="1B1BE938" w14:textId="77777777" w:rsidTr="004A1AF6">
        <w:tblPrEx>
          <w:tblW w:w="0" w:type="auto"/>
          <w:tblInd w:w="828" w:type="dxa"/>
          <w:tblLook w:val="01E0"/>
        </w:tblPrEx>
        <w:tc>
          <w:tcPr>
            <w:tcW w:w="4410" w:type="dxa"/>
            <w:shd w:val="clear" w:color="auto" w:fill="auto"/>
          </w:tcPr>
          <w:p w:rsidR="001B278C" w:rsidRPr="004A1AF6" w:rsidP="004A1AF6" w14:paraId="10BEB602" w14:textId="77777777">
            <w:pPr>
              <w:widowControl/>
              <w:kinsoku w:val="0"/>
              <w:overflowPunct w:val="0"/>
              <w:rPr>
                <w:rFonts w:ascii="Times New Roman" w:hAnsi="Times New Roman"/>
              </w:rPr>
            </w:pPr>
            <w:r w:rsidRPr="004A1AF6">
              <w:rPr>
                <w:rFonts w:ascii="Times New Roman" w:hAnsi="Times New Roman"/>
              </w:rPr>
              <w:t>Equipment and supplies</w:t>
            </w:r>
          </w:p>
        </w:tc>
        <w:tc>
          <w:tcPr>
            <w:tcW w:w="2340" w:type="dxa"/>
            <w:shd w:val="clear" w:color="auto" w:fill="auto"/>
          </w:tcPr>
          <w:p w:rsidR="001B278C" w:rsidRPr="004A1AF6" w:rsidP="004A1AF6" w14:paraId="7F592CE2" w14:textId="77777777">
            <w:pPr>
              <w:widowControl/>
              <w:kinsoku w:val="0"/>
              <w:overflowPunct w:val="0"/>
              <w:rPr>
                <w:rFonts w:ascii="Times New Roman" w:hAnsi="Times New Roman"/>
              </w:rPr>
            </w:pPr>
            <w:r>
              <w:rPr>
                <w:rFonts w:ascii="Times New Roman" w:hAnsi="Times New Roman"/>
              </w:rPr>
              <w:t>$</w:t>
            </w:r>
            <w:r w:rsidR="00EC7E32">
              <w:rPr>
                <w:rFonts w:ascii="Times New Roman" w:hAnsi="Times New Roman"/>
              </w:rPr>
              <w:t>147,398</w:t>
            </w:r>
          </w:p>
        </w:tc>
      </w:tr>
      <w:tr w14:paraId="236E9B42" w14:textId="77777777" w:rsidTr="004A1AF6">
        <w:tblPrEx>
          <w:tblW w:w="0" w:type="auto"/>
          <w:tblInd w:w="828" w:type="dxa"/>
          <w:tblLook w:val="01E0"/>
        </w:tblPrEx>
        <w:tc>
          <w:tcPr>
            <w:tcW w:w="4410" w:type="dxa"/>
            <w:shd w:val="clear" w:color="auto" w:fill="auto"/>
          </w:tcPr>
          <w:p w:rsidR="001B278C" w:rsidRPr="004A1AF6" w:rsidP="004A1AF6" w14:paraId="18CEBA6D" w14:textId="77777777">
            <w:pPr>
              <w:widowControl/>
              <w:kinsoku w:val="0"/>
              <w:overflowPunct w:val="0"/>
              <w:rPr>
                <w:rFonts w:ascii="Times New Roman" w:hAnsi="Times New Roman"/>
              </w:rPr>
            </w:pPr>
            <w:r w:rsidRPr="004A1AF6">
              <w:rPr>
                <w:rFonts w:ascii="Times New Roman" w:hAnsi="Times New Roman"/>
              </w:rPr>
              <w:t xml:space="preserve">Training, </w:t>
            </w:r>
            <w:r w:rsidRPr="004A1AF6" w:rsidR="00451249">
              <w:rPr>
                <w:rFonts w:ascii="Times New Roman" w:hAnsi="Times New Roman"/>
              </w:rPr>
              <w:t xml:space="preserve">travel, </w:t>
            </w:r>
            <w:r w:rsidRPr="004A1AF6">
              <w:rPr>
                <w:rFonts w:ascii="Times New Roman" w:hAnsi="Times New Roman"/>
              </w:rPr>
              <w:t>data collection</w:t>
            </w:r>
          </w:p>
        </w:tc>
        <w:tc>
          <w:tcPr>
            <w:tcW w:w="2340" w:type="dxa"/>
            <w:shd w:val="clear" w:color="auto" w:fill="auto"/>
          </w:tcPr>
          <w:p w:rsidR="001B278C" w:rsidRPr="004A1AF6" w:rsidP="004A1AF6" w14:paraId="4DD29A19" w14:textId="15E9B89A">
            <w:pPr>
              <w:widowControl/>
              <w:kinsoku w:val="0"/>
              <w:overflowPunct w:val="0"/>
              <w:rPr>
                <w:rFonts w:ascii="Times New Roman" w:hAnsi="Times New Roman"/>
              </w:rPr>
            </w:pPr>
            <w:r w:rsidRPr="0063046D">
              <w:rPr>
                <w:rFonts w:ascii="Times New Roman" w:hAnsi="Times New Roman"/>
                <w:highlight w:val="yellow"/>
              </w:rPr>
              <w:t>$</w:t>
            </w:r>
            <w:r w:rsidRPr="0063046D" w:rsidR="0063046D">
              <w:rPr>
                <w:rFonts w:ascii="Times New Roman" w:hAnsi="Times New Roman"/>
                <w:highlight w:val="yellow"/>
              </w:rPr>
              <w:t>6</w:t>
            </w:r>
            <w:r w:rsidRPr="0063046D" w:rsidR="00EC7E32">
              <w:rPr>
                <w:rFonts w:ascii="Times New Roman" w:hAnsi="Times New Roman"/>
                <w:highlight w:val="yellow"/>
              </w:rPr>
              <w:t>,</w:t>
            </w:r>
            <w:r w:rsidRPr="0063046D" w:rsidR="0063046D">
              <w:rPr>
                <w:rFonts w:ascii="Times New Roman" w:hAnsi="Times New Roman"/>
                <w:highlight w:val="yellow"/>
              </w:rPr>
              <w:t>154</w:t>
            </w:r>
            <w:r w:rsidRPr="0063046D" w:rsidR="00EC7E32">
              <w:rPr>
                <w:rFonts w:ascii="Times New Roman" w:hAnsi="Times New Roman"/>
                <w:highlight w:val="yellow"/>
              </w:rPr>
              <w:t>,</w:t>
            </w:r>
            <w:r w:rsidRPr="0063046D" w:rsidR="0063046D">
              <w:rPr>
                <w:rFonts w:ascii="Times New Roman" w:hAnsi="Times New Roman"/>
                <w:highlight w:val="yellow"/>
              </w:rPr>
              <w:t>339</w:t>
            </w:r>
          </w:p>
        </w:tc>
      </w:tr>
      <w:tr w14:paraId="435E9E6A" w14:textId="77777777" w:rsidTr="004A1AF6">
        <w:tblPrEx>
          <w:tblW w:w="0" w:type="auto"/>
          <w:tblInd w:w="828" w:type="dxa"/>
          <w:tblLook w:val="01E0"/>
        </w:tblPrEx>
        <w:tc>
          <w:tcPr>
            <w:tcW w:w="4410" w:type="dxa"/>
            <w:shd w:val="clear" w:color="auto" w:fill="auto"/>
          </w:tcPr>
          <w:p w:rsidR="001B278C" w:rsidRPr="004E13C3" w:rsidP="00094C7A" w14:paraId="6546F536" w14:textId="77777777">
            <w:pPr>
              <w:widowControl/>
              <w:kinsoku w:val="0"/>
              <w:overflowPunct w:val="0"/>
              <w:rPr>
                <w:rFonts w:ascii="Times New Roman" w:hAnsi="Times New Roman"/>
                <w:b/>
              </w:rPr>
            </w:pPr>
            <w:r w:rsidRPr="004E13C3">
              <w:rPr>
                <w:rFonts w:ascii="Times New Roman" w:hAnsi="Times New Roman"/>
                <w:b/>
              </w:rPr>
              <w:t>Total costs</w:t>
            </w:r>
          </w:p>
        </w:tc>
        <w:tc>
          <w:tcPr>
            <w:tcW w:w="2340" w:type="dxa"/>
            <w:shd w:val="clear" w:color="auto" w:fill="auto"/>
          </w:tcPr>
          <w:p w:rsidR="001B278C" w:rsidRPr="004E13C3" w:rsidP="004A1AF6" w14:paraId="6E3A0855" w14:textId="513635F0">
            <w:pPr>
              <w:widowControl/>
              <w:kinsoku w:val="0"/>
              <w:overflowPunct w:val="0"/>
              <w:rPr>
                <w:rFonts w:ascii="Times New Roman" w:hAnsi="Times New Roman"/>
                <w:b/>
              </w:rPr>
            </w:pPr>
            <w:r w:rsidRPr="0063046D">
              <w:rPr>
                <w:rFonts w:ascii="Times New Roman" w:hAnsi="Times New Roman"/>
                <w:b/>
                <w:highlight w:val="yellow"/>
              </w:rPr>
              <w:t>$</w:t>
            </w:r>
            <w:r w:rsidRPr="0063046D" w:rsidR="0063046D">
              <w:rPr>
                <w:rFonts w:ascii="Times New Roman" w:hAnsi="Times New Roman"/>
                <w:b/>
                <w:highlight w:val="yellow"/>
              </w:rPr>
              <w:t>9</w:t>
            </w:r>
            <w:r w:rsidRPr="0063046D" w:rsidR="00EC7E32">
              <w:rPr>
                <w:rFonts w:ascii="Times New Roman" w:hAnsi="Times New Roman"/>
                <w:b/>
                <w:highlight w:val="yellow"/>
              </w:rPr>
              <w:t>,999,129</w:t>
            </w:r>
          </w:p>
        </w:tc>
      </w:tr>
    </w:tbl>
    <w:p w:rsidR="004A1686" w:rsidRPr="00E33727" w:rsidP="00E441FA" w14:paraId="1FF013F6" w14:textId="77777777">
      <w:pPr>
        <w:widowControl/>
        <w:kinsoku w:val="0"/>
        <w:overflowPunct w:val="0"/>
        <w:ind w:left="720"/>
        <w:rPr>
          <w:rFonts w:ascii="Times New Roman" w:hAnsi="Times New Roman"/>
        </w:rPr>
      </w:pPr>
    </w:p>
    <w:p w:rsidR="004A1686" w:rsidRPr="00996785" w:rsidP="00E441FA" w14:paraId="583A9AD5" w14:textId="0FE9BBAD">
      <w:pPr>
        <w:widowControl/>
        <w:kinsoku w:val="0"/>
        <w:overflowPunct w:val="0"/>
        <w:ind w:left="720"/>
        <w:rPr>
          <w:rFonts w:ascii="Times New Roman" w:hAnsi="Times New Roman"/>
          <w:highlight w:val="yellow"/>
        </w:rPr>
      </w:pPr>
      <w:r w:rsidRPr="00E33727">
        <w:rPr>
          <w:rFonts w:ascii="Times New Roman" w:hAnsi="Times New Roman"/>
        </w:rPr>
        <w:tab/>
      </w:r>
      <w:r w:rsidRPr="00996785">
        <w:rPr>
          <w:rFonts w:ascii="Times New Roman" w:hAnsi="Times New Roman"/>
          <w:highlight w:val="yellow"/>
        </w:rPr>
        <w:t xml:space="preserve">Bureau of Justice Statistics costs </w:t>
      </w:r>
      <w:r w:rsidRPr="00996785" w:rsidR="00357A54">
        <w:rPr>
          <w:rFonts w:ascii="Times New Roman" w:hAnsi="Times New Roman"/>
          <w:highlight w:val="yellow"/>
        </w:rPr>
        <w:t>–</w:t>
      </w:r>
      <w:r w:rsidRPr="00996785">
        <w:rPr>
          <w:rFonts w:ascii="Times New Roman" w:hAnsi="Times New Roman"/>
          <w:highlight w:val="yellow"/>
        </w:rPr>
        <w:t xml:space="preserve"> </w:t>
      </w:r>
      <w:r w:rsidRPr="00996785" w:rsidR="00357A54">
        <w:rPr>
          <w:rFonts w:ascii="Times New Roman" w:hAnsi="Times New Roman"/>
          <w:highlight w:val="yellow"/>
        </w:rPr>
        <w:t>$</w:t>
      </w:r>
      <w:r w:rsidRPr="00996785" w:rsidR="00B07DDE">
        <w:rPr>
          <w:rFonts w:ascii="Times New Roman" w:hAnsi="Times New Roman"/>
          <w:highlight w:val="yellow"/>
        </w:rPr>
        <w:t>96,675</w:t>
      </w:r>
    </w:p>
    <w:p w:rsidR="006E37F6" w:rsidRPr="00996785" w:rsidP="00E441FA" w14:paraId="5B52CEBE" w14:textId="20F13913">
      <w:pPr>
        <w:widowControl/>
        <w:kinsoku w:val="0"/>
        <w:overflowPunct w:val="0"/>
        <w:ind w:left="720"/>
        <w:rPr>
          <w:rFonts w:ascii="Times New Roman" w:hAnsi="Times New Roman"/>
          <w:highlight w:val="yellow"/>
        </w:rPr>
      </w:pPr>
      <w:r w:rsidRPr="00996785">
        <w:rPr>
          <w:rFonts w:ascii="Times New Roman" w:hAnsi="Times New Roman"/>
          <w:highlight w:val="yellow"/>
        </w:rPr>
        <w:tab/>
      </w:r>
      <w:r w:rsidRPr="00996785">
        <w:rPr>
          <w:rFonts w:ascii="Times New Roman" w:hAnsi="Times New Roman"/>
          <w:highlight w:val="yellow"/>
        </w:rPr>
        <w:tab/>
      </w:r>
      <w:r w:rsidRPr="00996785" w:rsidR="00B07DDE">
        <w:rPr>
          <w:rFonts w:ascii="Times New Roman" w:hAnsi="Times New Roman"/>
          <w:highlight w:val="yellow"/>
        </w:rPr>
        <w:t>20</w:t>
      </w:r>
      <w:r w:rsidRPr="00996785">
        <w:rPr>
          <w:rFonts w:ascii="Times New Roman" w:hAnsi="Times New Roman"/>
          <w:highlight w:val="yellow"/>
        </w:rPr>
        <w:t>% of GS-15, Supervisory Statistician ($</w:t>
      </w:r>
      <w:r w:rsidRPr="00996785" w:rsidR="00B07DDE">
        <w:rPr>
          <w:rFonts w:ascii="Times New Roman" w:hAnsi="Times New Roman"/>
          <w:highlight w:val="yellow"/>
        </w:rPr>
        <w:t>32,667</w:t>
      </w:r>
      <w:r w:rsidRPr="00996785">
        <w:rPr>
          <w:rFonts w:ascii="Times New Roman" w:hAnsi="Times New Roman"/>
          <w:highlight w:val="yellow"/>
        </w:rPr>
        <w:t>)</w:t>
      </w:r>
    </w:p>
    <w:p w:rsidR="004A1686" w:rsidRPr="00996785" w:rsidP="00E441FA" w14:paraId="12D24869" w14:textId="4D53C9B4">
      <w:pPr>
        <w:widowControl/>
        <w:kinsoku w:val="0"/>
        <w:overflowPunct w:val="0"/>
        <w:ind w:left="720"/>
        <w:rPr>
          <w:rFonts w:ascii="Times New Roman" w:hAnsi="Times New Roman"/>
          <w:highlight w:val="yellow"/>
        </w:rPr>
      </w:pPr>
      <w:r w:rsidRPr="00996785">
        <w:rPr>
          <w:rFonts w:ascii="Times New Roman" w:hAnsi="Times New Roman"/>
          <w:highlight w:val="yellow"/>
        </w:rPr>
        <w:tab/>
      </w:r>
      <w:r w:rsidRPr="00996785" w:rsidR="00EC5703">
        <w:rPr>
          <w:rFonts w:ascii="Times New Roman" w:hAnsi="Times New Roman"/>
          <w:highlight w:val="yellow"/>
        </w:rPr>
        <w:tab/>
      </w:r>
      <w:r w:rsidRPr="00996785" w:rsidR="00B07DDE">
        <w:rPr>
          <w:rFonts w:ascii="Times New Roman" w:hAnsi="Times New Roman"/>
          <w:highlight w:val="yellow"/>
        </w:rPr>
        <w:t>25</w:t>
      </w:r>
      <w:r w:rsidRPr="00996785">
        <w:rPr>
          <w:rFonts w:ascii="Times New Roman" w:hAnsi="Times New Roman"/>
          <w:highlight w:val="yellow"/>
        </w:rPr>
        <w:t>% GS-1</w:t>
      </w:r>
      <w:r w:rsidRPr="00996785" w:rsidR="00B07DDE">
        <w:rPr>
          <w:rFonts w:ascii="Times New Roman" w:hAnsi="Times New Roman"/>
          <w:highlight w:val="yellow"/>
        </w:rPr>
        <w:t>3</w:t>
      </w:r>
      <w:r w:rsidRPr="00996785">
        <w:rPr>
          <w:rFonts w:ascii="Times New Roman" w:hAnsi="Times New Roman"/>
          <w:highlight w:val="yellow"/>
        </w:rPr>
        <w:t>, Statistician</w:t>
      </w:r>
      <w:r w:rsidRPr="00996785" w:rsidR="00357A54">
        <w:rPr>
          <w:rFonts w:ascii="Times New Roman" w:hAnsi="Times New Roman"/>
          <w:highlight w:val="yellow"/>
        </w:rPr>
        <w:t xml:space="preserve"> (</w:t>
      </w:r>
      <w:r w:rsidRPr="00996785" w:rsidR="000E1A70">
        <w:rPr>
          <w:rFonts w:ascii="Times New Roman" w:hAnsi="Times New Roman"/>
          <w:highlight w:val="yellow"/>
        </w:rPr>
        <w:t>$</w:t>
      </w:r>
      <w:r w:rsidRPr="00996785" w:rsidR="00B07DDE">
        <w:rPr>
          <w:rFonts w:ascii="Times New Roman" w:hAnsi="Times New Roman"/>
          <w:highlight w:val="yellow"/>
        </w:rPr>
        <w:t>26,706</w:t>
      </w:r>
      <w:r w:rsidRPr="00996785" w:rsidR="002B1F79">
        <w:rPr>
          <w:rFonts w:ascii="Times New Roman" w:hAnsi="Times New Roman"/>
          <w:highlight w:val="yellow"/>
        </w:rPr>
        <w:t>)</w:t>
      </w:r>
    </w:p>
    <w:p w:rsidR="00B07DDE" w:rsidRPr="00996785" w:rsidP="00E441FA" w14:paraId="02606547" w14:textId="11142A89">
      <w:pPr>
        <w:widowControl/>
        <w:kinsoku w:val="0"/>
        <w:overflowPunct w:val="0"/>
        <w:ind w:left="720"/>
        <w:rPr>
          <w:rFonts w:ascii="Times New Roman" w:hAnsi="Times New Roman"/>
          <w:highlight w:val="yellow"/>
        </w:rPr>
      </w:pPr>
      <w:r w:rsidRPr="00996785">
        <w:rPr>
          <w:rFonts w:ascii="Times New Roman" w:hAnsi="Times New Roman"/>
          <w:highlight w:val="yellow"/>
        </w:rPr>
        <w:tab/>
      </w:r>
      <w:r w:rsidRPr="00996785">
        <w:rPr>
          <w:rFonts w:ascii="Times New Roman" w:hAnsi="Times New Roman"/>
          <w:highlight w:val="yellow"/>
        </w:rPr>
        <w:tab/>
        <w:t>20% GS-12, Statistician ($17,967)</w:t>
      </w:r>
    </w:p>
    <w:p w:rsidR="004A1686" w:rsidRPr="00E33727" w:rsidP="00E441FA" w14:paraId="2830A183" w14:textId="699A51C9">
      <w:pPr>
        <w:widowControl/>
        <w:kinsoku w:val="0"/>
        <w:overflowPunct w:val="0"/>
        <w:ind w:left="720"/>
        <w:rPr>
          <w:rFonts w:ascii="Times New Roman" w:hAnsi="Times New Roman"/>
        </w:rPr>
      </w:pPr>
      <w:r w:rsidRPr="00996785">
        <w:rPr>
          <w:rFonts w:ascii="Times New Roman" w:hAnsi="Times New Roman"/>
          <w:highlight w:val="yellow"/>
        </w:rPr>
        <w:tab/>
      </w:r>
      <w:r w:rsidRPr="00996785" w:rsidR="00EC5703">
        <w:rPr>
          <w:rFonts w:ascii="Times New Roman" w:hAnsi="Times New Roman"/>
          <w:highlight w:val="yellow"/>
        </w:rPr>
        <w:tab/>
      </w:r>
      <w:r w:rsidRPr="00996785">
        <w:rPr>
          <w:rFonts w:ascii="Times New Roman" w:hAnsi="Times New Roman"/>
          <w:highlight w:val="yellow"/>
        </w:rPr>
        <w:t>Benefits (@</w:t>
      </w:r>
      <w:r w:rsidRPr="00996785" w:rsidR="00EC7E32">
        <w:rPr>
          <w:rFonts w:ascii="Times New Roman" w:hAnsi="Times New Roman"/>
          <w:highlight w:val="yellow"/>
        </w:rPr>
        <w:t>25</w:t>
      </w:r>
      <w:r w:rsidRPr="00996785">
        <w:rPr>
          <w:rFonts w:ascii="Times New Roman" w:hAnsi="Times New Roman"/>
          <w:highlight w:val="yellow"/>
        </w:rPr>
        <w:t xml:space="preserve">% - </w:t>
      </w:r>
      <w:r w:rsidRPr="00996785" w:rsidR="00357A54">
        <w:rPr>
          <w:rFonts w:ascii="Times New Roman" w:hAnsi="Times New Roman"/>
          <w:highlight w:val="yellow"/>
        </w:rPr>
        <w:t>$</w:t>
      </w:r>
      <w:r w:rsidRPr="00996785" w:rsidR="00B07DDE">
        <w:rPr>
          <w:rFonts w:ascii="Times New Roman" w:hAnsi="Times New Roman"/>
          <w:highlight w:val="yellow"/>
        </w:rPr>
        <w:t>19,335</w:t>
      </w:r>
      <w:r w:rsidRPr="00996785">
        <w:rPr>
          <w:rFonts w:ascii="Times New Roman" w:hAnsi="Times New Roman"/>
          <w:highlight w:val="yellow"/>
        </w:rPr>
        <w:t>)</w:t>
      </w:r>
    </w:p>
    <w:p w:rsidR="00791C9F" w:rsidRPr="00E33727" w:rsidP="00E441FA" w14:paraId="6CB0EF5C" w14:textId="77777777">
      <w:pPr>
        <w:widowControl/>
        <w:kinsoku w:val="0"/>
        <w:overflowPunct w:val="0"/>
        <w:ind w:firstLine="2880"/>
        <w:rPr>
          <w:rFonts w:ascii="Times New Roman" w:hAnsi="Times New Roman"/>
        </w:rPr>
      </w:pPr>
    </w:p>
    <w:p w:rsidR="00791C9F" w:rsidRPr="00E33727" w:rsidP="00E441FA" w14:paraId="5ADB9548" w14:textId="77777777">
      <w:pPr>
        <w:widowControl/>
        <w:kinsoku w:val="0"/>
        <w:overflowPunct w:val="0"/>
        <w:rPr>
          <w:rFonts w:ascii="Times New Roman" w:hAnsi="Times New Roman"/>
        </w:rPr>
      </w:pPr>
      <w:r w:rsidRPr="00E33727">
        <w:rPr>
          <w:rFonts w:ascii="Times New Roman" w:hAnsi="Times New Roman"/>
        </w:rPr>
        <w:t>15.</w:t>
      </w:r>
      <w:r w:rsidRPr="00E33727">
        <w:rPr>
          <w:rFonts w:ascii="Times New Roman" w:hAnsi="Times New Roman"/>
        </w:rPr>
        <w:tab/>
      </w:r>
      <w:r w:rsidRPr="00E33727" w:rsidR="00C37F21">
        <w:rPr>
          <w:rFonts w:ascii="Times New Roman" w:hAnsi="Times New Roman"/>
          <w:u w:val="single"/>
        </w:rPr>
        <w:t xml:space="preserve">Reasons for Change in Burden </w:t>
      </w:r>
    </w:p>
    <w:p w:rsidR="00791C9F" w:rsidRPr="00E33727" w:rsidP="00E441FA" w14:paraId="34FAC48C" w14:textId="77777777">
      <w:pPr>
        <w:widowControl/>
        <w:kinsoku w:val="0"/>
        <w:overflowPunct w:val="0"/>
        <w:rPr>
          <w:rFonts w:ascii="Times New Roman" w:hAnsi="Times New Roman"/>
        </w:rPr>
      </w:pPr>
    </w:p>
    <w:p w:rsidR="00791C9F" w:rsidP="00F33E9B" w14:paraId="1352FD16" w14:textId="6040864D">
      <w:pPr>
        <w:widowControl/>
        <w:kinsoku w:val="0"/>
        <w:overflowPunct w:val="0"/>
        <w:ind w:left="720"/>
        <w:rPr>
          <w:rFonts w:ascii="Times New Roman" w:hAnsi="Times New Roman"/>
        </w:rPr>
      </w:pPr>
      <w:r w:rsidRPr="008C7AEE">
        <w:rPr>
          <w:rFonts w:ascii="Times New Roman" w:hAnsi="Times New Roman"/>
          <w:highlight w:val="yellow"/>
        </w:rPr>
        <w:t>The total reported respondent burden has decreased by 1,522 hours from the previous OMB request for clearance for this collection in 2020. This decrease is due the reduction in facility sample size from 246 to 241.</w:t>
      </w:r>
    </w:p>
    <w:p w:rsidR="0029047C" w:rsidP="00F33E9B" w14:paraId="76379F54" w14:textId="634AAE30">
      <w:pPr>
        <w:widowControl/>
        <w:kinsoku w:val="0"/>
        <w:overflowPunct w:val="0"/>
        <w:ind w:left="720"/>
        <w:rPr>
          <w:rFonts w:ascii="Times New Roman" w:hAnsi="Times New Roman"/>
        </w:rPr>
      </w:pPr>
    </w:p>
    <w:p w:rsidR="009566FA" w:rsidP="00636811" w14:paraId="5336E8C0" w14:textId="74707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96785">
        <w:rPr>
          <w:rFonts w:ascii="Times New Roman" w:hAnsi="Times New Roman"/>
          <w:highlight w:val="yellow"/>
        </w:rPr>
        <w:t xml:space="preserve">The total reported respondent burden </w:t>
      </w:r>
      <w:r w:rsidRPr="00996785" w:rsidR="004C2928">
        <w:rPr>
          <w:rFonts w:ascii="Times New Roman" w:hAnsi="Times New Roman"/>
          <w:highlight w:val="yellow"/>
        </w:rPr>
        <w:t>is</w:t>
      </w:r>
      <w:r w:rsidRPr="00996785">
        <w:rPr>
          <w:rFonts w:ascii="Times New Roman" w:hAnsi="Times New Roman"/>
          <w:highlight w:val="yellow"/>
        </w:rPr>
        <w:t xml:space="preserve"> 1</w:t>
      </w:r>
      <w:r w:rsidRPr="00996785" w:rsidR="004C2928">
        <w:rPr>
          <w:rFonts w:ascii="Times New Roman" w:hAnsi="Times New Roman"/>
          <w:highlight w:val="yellow"/>
        </w:rPr>
        <w:t>3,607</w:t>
      </w:r>
      <w:r w:rsidRPr="00996785">
        <w:rPr>
          <w:rFonts w:ascii="Times New Roman" w:hAnsi="Times New Roman"/>
          <w:highlight w:val="yellow"/>
        </w:rPr>
        <w:t xml:space="preserve"> hours </w:t>
      </w:r>
      <w:r w:rsidRPr="00996785" w:rsidR="004C2928">
        <w:rPr>
          <w:rFonts w:ascii="Times New Roman" w:hAnsi="Times New Roman"/>
          <w:highlight w:val="yellow"/>
        </w:rPr>
        <w:t>higher than the</w:t>
      </w:r>
      <w:r w:rsidRPr="00996785">
        <w:rPr>
          <w:rFonts w:ascii="Times New Roman" w:hAnsi="Times New Roman"/>
          <w:highlight w:val="yellow"/>
        </w:rPr>
        <w:t xml:space="preserve"> OMB request for clearance for </w:t>
      </w:r>
      <w:r w:rsidRPr="00996785" w:rsidR="004C2928">
        <w:rPr>
          <w:rFonts w:ascii="Times New Roman" w:hAnsi="Times New Roman"/>
          <w:highlight w:val="yellow"/>
        </w:rPr>
        <w:t>NIS-3</w:t>
      </w:r>
      <w:r w:rsidRPr="00996785">
        <w:rPr>
          <w:rFonts w:ascii="Times New Roman" w:hAnsi="Times New Roman"/>
          <w:highlight w:val="yellow"/>
        </w:rPr>
        <w:t>.</w:t>
      </w:r>
      <w:r>
        <w:rPr>
          <w:rFonts w:ascii="Times New Roman" w:hAnsi="Times New Roman"/>
        </w:rPr>
        <w:t xml:space="preserve"> This increase is an artifact to changes in reporting. If BJS were to report burden comparably to the previous iteration, the burden would be much lower, since this iteration covers prisons only and samples a similar number of prisoners as in NIS-3.</w:t>
      </w:r>
    </w:p>
    <w:p w:rsidR="009566FA" w:rsidP="00636811" w14:paraId="128D2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9566FA" w:rsidRPr="00EA6C63" w:rsidP="00636811" w14:paraId="7C8BF047" w14:textId="0141B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96785">
        <w:rPr>
          <w:rFonts w:ascii="Times New Roman" w:hAnsi="Times New Roman"/>
          <w:highlight w:val="yellow"/>
        </w:rPr>
        <w:t>Relative to NIS-3, providing and verifying the roster has a much lower burden due to the smaller number of facilities (24</w:t>
      </w:r>
      <w:r w:rsidRPr="00996785" w:rsidR="00E64240">
        <w:rPr>
          <w:rFonts w:ascii="Times New Roman" w:hAnsi="Times New Roman"/>
          <w:highlight w:val="yellow"/>
        </w:rPr>
        <w:t>1</w:t>
      </w:r>
      <w:r w:rsidRPr="00996785">
        <w:rPr>
          <w:rFonts w:ascii="Times New Roman" w:hAnsi="Times New Roman"/>
          <w:highlight w:val="yellow"/>
        </w:rPr>
        <w:t xml:space="preserve"> prisons versus 558 prisons and jails).</w:t>
      </w:r>
      <w:r>
        <w:rPr>
          <w:rFonts w:ascii="Times New Roman" w:hAnsi="Times New Roman"/>
        </w:rPr>
        <w:t xml:space="preserve"> Staff escort time and the consenting process are included in the burden estimate for the first time. The facility questionnaire is a new feature for this iteration of the NIS. For the ACASI and PAPI estimates, the estimated burden assumes an inmate response rate of 100%. The previous request reflected a projected response rate. </w:t>
      </w:r>
      <w:r w:rsidRPr="00996785">
        <w:rPr>
          <w:rFonts w:ascii="Times New Roman" w:hAnsi="Times New Roman"/>
          <w:highlight w:val="yellow"/>
        </w:rPr>
        <w:t>If the calculations assumed a 65% response rate (similar to the last request), the ACASI burden would be approximately 4</w:t>
      </w:r>
      <w:r w:rsidRPr="00996785" w:rsidR="00E64240">
        <w:rPr>
          <w:rFonts w:ascii="Times New Roman" w:hAnsi="Times New Roman"/>
          <w:highlight w:val="yellow"/>
        </w:rPr>
        <w:t>8,253</w:t>
      </w:r>
      <w:r w:rsidRPr="00996785">
        <w:rPr>
          <w:rFonts w:ascii="Times New Roman" w:hAnsi="Times New Roman"/>
          <w:highlight w:val="yellow"/>
        </w:rPr>
        <w:t xml:space="preserve"> responses and 2</w:t>
      </w:r>
      <w:r w:rsidRPr="00996785" w:rsidR="00E64240">
        <w:rPr>
          <w:rFonts w:ascii="Times New Roman" w:hAnsi="Times New Roman"/>
          <w:highlight w:val="yellow"/>
        </w:rPr>
        <w:t>8,952</w:t>
      </w:r>
      <w:r w:rsidRPr="00996785">
        <w:rPr>
          <w:rFonts w:ascii="Times New Roman" w:hAnsi="Times New Roman"/>
          <w:highlight w:val="yellow"/>
        </w:rPr>
        <w:t xml:space="preserve"> hours and the PAPI burden would be approximately 9</w:t>
      </w:r>
      <w:r w:rsidRPr="00996785" w:rsidR="00E64240">
        <w:rPr>
          <w:rFonts w:ascii="Times New Roman" w:hAnsi="Times New Roman"/>
          <w:highlight w:val="yellow"/>
        </w:rPr>
        <w:t>35</w:t>
      </w:r>
      <w:r w:rsidRPr="00996785">
        <w:rPr>
          <w:rFonts w:ascii="Times New Roman" w:hAnsi="Times New Roman"/>
          <w:highlight w:val="yellow"/>
        </w:rPr>
        <w:t xml:space="preserve"> responses and </w:t>
      </w:r>
      <w:r w:rsidRPr="00996785" w:rsidR="009C79D6">
        <w:rPr>
          <w:rFonts w:ascii="Times New Roman" w:hAnsi="Times New Roman"/>
          <w:highlight w:val="yellow"/>
        </w:rPr>
        <w:t>234</w:t>
      </w:r>
      <w:r w:rsidRPr="00996785">
        <w:rPr>
          <w:rFonts w:ascii="Times New Roman" w:hAnsi="Times New Roman"/>
          <w:highlight w:val="yellow"/>
        </w:rPr>
        <w:t xml:space="preserve"> hours. The resulting total burden would be 6</w:t>
      </w:r>
      <w:r w:rsidRPr="00996785" w:rsidR="009C79D6">
        <w:rPr>
          <w:rFonts w:ascii="Times New Roman" w:hAnsi="Times New Roman"/>
          <w:highlight w:val="yellow"/>
        </w:rPr>
        <w:t>1,57</w:t>
      </w:r>
      <w:r w:rsidRPr="00996785" w:rsidR="00FE7FF6">
        <w:rPr>
          <w:rFonts w:ascii="Times New Roman" w:hAnsi="Times New Roman"/>
          <w:highlight w:val="yellow"/>
        </w:rPr>
        <w:t>3</w:t>
      </w:r>
      <w:r w:rsidRPr="00996785">
        <w:rPr>
          <w:rFonts w:ascii="Times New Roman" w:hAnsi="Times New Roman"/>
          <w:highlight w:val="yellow"/>
        </w:rPr>
        <w:t xml:space="preserve"> hours</w:t>
      </w:r>
      <w:r w:rsidRPr="00996785" w:rsidR="00EC2150">
        <w:rPr>
          <w:rFonts w:ascii="Times New Roman" w:hAnsi="Times New Roman"/>
          <w:highlight w:val="yellow"/>
        </w:rPr>
        <w:t xml:space="preserve"> compared to NIS-3’s 63,681 hours</w:t>
      </w:r>
      <w:r w:rsidRPr="00996785">
        <w:rPr>
          <w:rFonts w:ascii="Times New Roman" w:hAnsi="Times New Roman"/>
          <w:highlight w:val="yellow"/>
        </w:rPr>
        <w:t>.</w:t>
      </w:r>
    </w:p>
    <w:p w:rsidR="00CE2DC5" w:rsidRPr="00E33727" w:rsidP="00E441FA" w14:paraId="71C400BE" w14:textId="77777777">
      <w:pPr>
        <w:widowControl/>
        <w:kinsoku w:val="0"/>
        <w:overflowPunct w:val="0"/>
        <w:rPr>
          <w:rFonts w:ascii="Times New Roman" w:hAnsi="Times New Roman"/>
        </w:rPr>
      </w:pPr>
    </w:p>
    <w:p w:rsidR="00791C9F" w:rsidRPr="00E33727" w:rsidP="009264EF" w14:paraId="075D6B5E" w14:textId="77777777">
      <w:pPr>
        <w:widowControl/>
        <w:tabs>
          <w:tab w:val="left" w:pos="-1440"/>
        </w:tabs>
        <w:kinsoku w:val="0"/>
        <w:overflowPunct w:val="0"/>
        <w:rPr>
          <w:rFonts w:ascii="Times New Roman" w:hAnsi="Times New Roman"/>
        </w:rPr>
      </w:pPr>
      <w:r w:rsidRPr="00E33727">
        <w:rPr>
          <w:rFonts w:ascii="Times New Roman" w:hAnsi="Times New Roman"/>
        </w:rPr>
        <w:t xml:space="preserve">16. </w:t>
      </w:r>
      <w:r w:rsidRPr="00E33727">
        <w:rPr>
          <w:rFonts w:ascii="Times New Roman" w:hAnsi="Times New Roman"/>
        </w:rPr>
        <w:tab/>
      </w:r>
      <w:r w:rsidRPr="00B07DDE" w:rsidR="00A073F2">
        <w:rPr>
          <w:rFonts w:ascii="Times New Roman" w:hAnsi="Times New Roman"/>
          <w:u w:val="single"/>
        </w:rPr>
        <w:t xml:space="preserve">Project Schedule and </w:t>
      </w:r>
      <w:r w:rsidRPr="00B07DDE">
        <w:rPr>
          <w:rFonts w:ascii="Times New Roman" w:hAnsi="Times New Roman"/>
          <w:u w:val="single"/>
        </w:rPr>
        <w:t>P</w:t>
      </w:r>
      <w:r w:rsidRPr="00B07DDE" w:rsidR="0098683A">
        <w:rPr>
          <w:rFonts w:ascii="Times New Roman" w:hAnsi="Times New Roman"/>
          <w:u w:val="single"/>
        </w:rPr>
        <w:t>lans</w:t>
      </w:r>
      <w:r w:rsidRPr="00E33727" w:rsidR="0098683A">
        <w:rPr>
          <w:rFonts w:ascii="Times New Roman" w:hAnsi="Times New Roman"/>
          <w:u w:val="single"/>
        </w:rPr>
        <w:t xml:space="preserve"> for Publication </w:t>
      </w:r>
    </w:p>
    <w:p w:rsidR="00791C9F" w:rsidRPr="00E33727" w:rsidP="00E441FA" w14:paraId="25ECAFD2" w14:textId="77777777">
      <w:pPr>
        <w:widowControl/>
        <w:kinsoku w:val="0"/>
        <w:overflowPunct w:val="0"/>
        <w:rPr>
          <w:rFonts w:ascii="Times New Roman" w:hAnsi="Times New Roman"/>
        </w:rPr>
      </w:pPr>
    </w:p>
    <w:p w:rsidR="001172A1" w:rsidP="00C25FB8" w14:paraId="47EC4F02" w14:textId="51C1A2C6">
      <w:pPr>
        <w:widowControl/>
        <w:kinsoku w:val="0"/>
        <w:overflowPunct w:val="0"/>
        <w:ind w:left="720"/>
        <w:rPr>
          <w:rFonts w:ascii="Times New Roman" w:hAnsi="Times New Roman"/>
        </w:rPr>
      </w:pPr>
      <w:r>
        <w:rPr>
          <w:rFonts w:ascii="Times New Roman" w:hAnsi="Times New Roman"/>
        </w:rPr>
        <w:t xml:space="preserve">The NIS-3 data collection for both prisons and jails was completed in May 2012. The final report was published in May 2013. </w:t>
      </w:r>
      <w:r w:rsidR="00C25FB8">
        <w:rPr>
          <w:rFonts w:ascii="Times New Roman" w:hAnsi="Times New Roman"/>
        </w:rPr>
        <w:t xml:space="preserve">Similarly, BJS plans to publish a report a year </w:t>
      </w:r>
      <w:r w:rsidR="00C25FB8">
        <w:rPr>
          <w:rFonts w:ascii="Times New Roman" w:hAnsi="Times New Roman"/>
        </w:rPr>
        <w:t xml:space="preserve">after the end of data collection. </w:t>
      </w:r>
      <w:r w:rsidRPr="00996785" w:rsidR="00C25FB8">
        <w:rPr>
          <w:rFonts w:ascii="Times New Roman" w:hAnsi="Times New Roman"/>
          <w:highlight w:val="yellow"/>
        </w:rPr>
        <w:t>The planned title is “Sexual Victimization in Prisons Reported by Inmates, 202</w:t>
      </w:r>
      <w:r w:rsidRPr="00996785" w:rsidR="008B210F">
        <w:rPr>
          <w:rFonts w:ascii="Times New Roman" w:hAnsi="Times New Roman"/>
          <w:highlight w:val="yellow"/>
        </w:rPr>
        <w:t>3</w:t>
      </w:r>
      <w:r w:rsidRPr="00996785" w:rsidR="00C25FB8">
        <w:rPr>
          <w:rFonts w:ascii="Times New Roman" w:hAnsi="Times New Roman"/>
          <w:highlight w:val="yellow"/>
        </w:rPr>
        <w:t>.”</w:t>
      </w:r>
    </w:p>
    <w:p w:rsidR="001172A1" w:rsidP="004850F0" w14:paraId="44028EFC" w14:textId="77777777">
      <w:pPr>
        <w:widowControl/>
        <w:kinsoku w:val="0"/>
        <w:overflowPunct w:val="0"/>
        <w:ind w:left="720"/>
        <w:rPr>
          <w:rFonts w:ascii="Times New Roman" w:hAnsi="Times New Roman"/>
        </w:rPr>
      </w:pPr>
    </w:p>
    <w:p w:rsidR="001172A1" w:rsidP="004850F0" w14:paraId="391D403A" w14:textId="015C77A8">
      <w:pPr>
        <w:widowControl/>
        <w:kinsoku w:val="0"/>
        <w:overflowPunct w:val="0"/>
        <w:ind w:left="720"/>
        <w:rPr>
          <w:rFonts w:ascii="Times New Roman" w:hAnsi="Times New Roman"/>
        </w:rPr>
      </w:pPr>
      <w:r>
        <w:rPr>
          <w:rFonts w:ascii="Times New Roman" w:hAnsi="Times New Roman"/>
        </w:rPr>
        <w:t xml:space="preserve">The project schedule is provisional due to the COVID-19 outbreak. </w:t>
      </w:r>
      <w:r w:rsidRPr="00996785">
        <w:rPr>
          <w:rFonts w:ascii="Times New Roman" w:hAnsi="Times New Roman"/>
          <w:highlight w:val="yellow"/>
        </w:rPr>
        <w:t xml:space="preserve">This schedule assumes it is feasible to work with each state’s Department of Corrections, the Bureau of Prisons, and the sampled facilities to facilitate data collection beginning in </w:t>
      </w:r>
      <w:r w:rsidRPr="00996785" w:rsidR="00233A00">
        <w:rPr>
          <w:rFonts w:ascii="Times New Roman" w:hAnsi="Times New Roman"/>
          <w:highlight w:val="yellow"/>
        </w:rPr>
        <w:t xml:space="preserve">March </w:t>
      </w:r>
      <w:r w:rsidRPr="00996785">
        <w:rPr>
          <w:rFonts w:ascii="Times New Roman" w:hAnsi="Times New Roman"/>
          <w:highlight w:val="yellow"/>
        </w:rPr>
        <w:t>202</w:t>
      </w:r>
      <w:r w:rsidRPr="00996785" w:rsidR="009C79D6">
        <w:rPr>
          <w:rFonts w:ascii="Times New Roman" w:hAnsi="Times New Roman"/>
          <w:highlight w:val="yellow"/>
        </w:rPr>
        <w:t>3</w:t>
      </w:r>
      <w:r w:rsidRPr="00996785">
        <w:rPr>
          <w:rFonts w:ascii="Times New Roman" w:hAnsi="Times New Roman"/>
          <w:highlight w:val="yellow"/>
        </w:rPr>
        <w:t>.</w:t>
      </w:r>
      <w:r>
        <w:rPr>
          <w:rFonts w:ascii="Times New Roman" w:hAnsi="Times New Roman"/>
        </w:rPr>
        <w:t xml:space="preserve"> The planned schedule is as follows:</w:t>
      </w:r>
    </w:p>
    <w:p w:rsidR="001172A1" w:rsidP="004850F0" w14:paraId="5E5B546F" w14:textId="77777777">
      <w:pPr>
        <w:widowControl/>
        <w:kinsoku w:val="0"/>
        <w:overflowPunct w:val="0"/>
        <w:ind w:left="720"/>
        <w:rPr>
          <w:rFonts w:ascii="Times New Roman" w:hAnsi="Times New Roman"/>
        </w:rPr>
      </w:pPr>
    </w:p>
    <w:p w:rsidR="001172A1" w:rsidRPr="00996785" w:rsidP="00636811" w14:paraId="2462F4B3" w14:textId="3291DEB0">
      <w:pPr>
        <w:pStyle w:val="ListParagraph"/>
        <w:numPr>
          <w:ilvl w:val="1"/>
          <w:numId w:val="23"/>
        </w:numPr>
        <w:rPr>
          <w:rFonts w:ascii="Times New Roman" w:hAnsi="Times New Roman"/>
          <w:sz w:val="24"/>
          <w:szCs w:val="24"/>
          <w:highlight w:val="yellow"/>
        </w:rPr>
      </w:pPr>
      <w:r w:rsidRPr="00996785">
        <w:rPr>
          <w:rFonts w:ascii="Times New Roman" w:hAnsi="Times New Roman"/>
          <w:sz w:val="24"/>
          <w:szCs w:val="24"/>
          <w:highlight w:val="yellow"/>
        </w:rPr>
        <w:t>Initial outreach to DOCs and the BOP: July 202</w:t>
      </w:r>
      <w:r w:rsidRPr="00996785" w:rsidR="009C79D6">
        <w:rPr>
          <w:rFonts w:ascii="Times New Roman" w:hAnsi="Times New Roman"/>
          <w:sz w:val="24"/>
          <w:szCs w:val="24"/>
          <w:highlight w:val="yellow"/>
        </w:rPr>
        <w:t>2</w:t>
      </w:r>
      <w:r w:rsidRPr="00996785">
        <w:rPr>
          <w:rFonts w:ascii="Times New Roman" w:hAnsi="Times New Roman"/>
          <w:sz w:val="24"/>
          <w:szCs w:val="24"/>
          <w:highlight w:val="yellow"/>
        </w:rPr>
        <w:t xml:space="preserve"> (approved through OMB 1121-0339) </w:t>
      </w:r>
    </w:p>
    <w:p w:rsidR="00645877" w:rsidRPr="00996785" w:rsidP="00645877" w14:paraId="5581F4F8" w14:textId="05E60CD9">
      <w:pPr>
        <w:pStyle w:val="ListParagraph"/>
        <w:numPr>
          <w:ilvl w:val="1"/>
          <w:numId w:val="23"/>
        </w:numPr>
        <w:rPr>
          <w:rFonts w:ascii="Times New Roman" w:hAnsi="Times New Roman"/>
          <w:sz w:val="24"/>
          <w:szCs w:val="24"/>
          <w:highlight w:val="yellow"/>
        </w:rPr>
      </w:pPr>
      <w:r w:rsidRPr="00996785">
        <w:rPr>
          <w:rFonts w:ascii="Times New Roman" w:hAnsi="Times New Roman"/>
          <w:sz w:val="24"/>
          <w:szCs w:val="24"/>
          <w:highlight w:val="yellow"/>
        </w:rPr>
        <w:t>Obtaining r</w:t>
      </w:r>
      <w:r w:rsidRPr="00996785" w:rsidR="001172A1">
        <w:rPr>
          <w:rFonts w:ascii="Times New Roman" w:hAnsi="Times New Roman"/>
          <w:sz w:val="24"/>
          <w:szCs w:val="24"/>
          <w:highlight w:val="yellow"/>
        </w:rPr>
        <w:t>esearch approval</w:t>
      </w:r>
      <w:r w:rsidRPr="00996785">
        <w:rPr>
          <w:rFonts w:ascii="Times New Roman" w:hAnsi="Times New Roman"/>
          <w:sz w:val="24"/>
          <w:szCs w:val="24"/>
          <w:highlight w:val="yellow"/>
        </w:rPr>
        <w:t>s: July 202</w:t>
      </w:r>
      <w:r w:rsidRPr="00996785" w:rsidR="009C79D6">
        <w:rPr>
          <w:rFonts w:ascii="Times New Roman" w:hAnsi="Times New Roman"/>
          <w:sz w:val="24"/>
          <w:szCs w:val="24"/>
          <w:highlight w:val="yellow"/>
        </w:rPr>
        <w:t>2</w:t>
      </w:r>
      <w:r w:rsidRPr="00996785">
        <w:rPr>
          <w:rFonts w:ascii="Times New Roman" w:hAnsi="Times New Roman"/>
          <w:sz w:val="24"/>
          <w:szCs w:val="24"/>
          <w:highlight w:val="yellow"/>
        </w:rPr>
        <w:t xml:space="preserve"> </w:t>
      </w:r>
      <w:r w:rsidRPr="00996785">
        <w:rPr>
          <w:rFonts w:ascii="Times New Roman" w:hAnsi="Times New Roman"/>
          <w:sz w:val="24"/>
          <w:szCs w:val="24"/>
          <w:highlight w:val="yellow"/>
        </w:rPr>
        <w:t>-</w:t>
      </w:r>
      <w:r w:rsidRPr="00996785">
        <w:rPr>
          <w:rFonts w:ascii="Times New Roman" w:hAnsi="Times New Roman"/>
          <w:sz w:val="24"/>
          <w:szCs w:val="24"/>
          <w:highlight w:val="yellow"/>
        </w:rPr>
        <w:t xml:space="preserve"> </w:t>
      </w:r>
      <w:r w:rsidRPr="00996785" w:rsidR="00233A00">
        <w:rPr>
          <w:rFonts w:ascii="Times New Roman" w:hAnsi="Times New Roman"/>
          <w:sz w:val="24"/>
          <w:szCs w:val="24"/>
          <w:highlight w:val="yellow"/>
        </w:rPr>
        <w:t xml:space="preserve">July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3</w:t>
      </w:r>
      <w:r w:rsidRPr="00996785">
        <w:rPr>
          <w:rFonts w:ascii="Times New Roman" w:hAnsi="Times New Roman"/>
          <w:sz w:val="24"/>
          <w:szCs w:val="24"/>
          <w:highlight w:val="yellow"/>
        </w:rPr>
        <w:t xml:space="preserve"> (approved through OMB 1121-0339) </w:t>
      </w:r>
    </w:p>
    <w:p w:rsidR="001172A1" w:rsidRPr="00996785" w:rsidP="00636811" w14:paraId="02F32001" w14:textId="7B87D570">
      <w:pPr>
        <w:pStyle w:val="ListParagraph"/>
        <w:numPr>
          <w:ilvl w:val="1"/>
          <w:numId w:val="23"/>
        </w:numPr>
        <w:rPr>
          <w:rFonts w:ascii="Times New Roman" w:hAnsi="Times New Roman"/>
          <w:highlight w:val="yellow"/>
        </w:rPr>
      </w:pPr>
      <w:r w:rsidRPr="00996785">
        <w:rPr>
          <w:rFonts w:ascii="Times New Roman" w:hAnsi="Times New Roman"/>
          <w:sz w:val="24"/>
          <w:szCs w:val="24"/>
          <w:highlight w:val="yellow"/>
        </w:rPr>
        <w:t>Logistics outreach</w:t>
      </w:r>
      <w:r w:rsidRPr="00996785" w:rsidR="00C25FB8">
        <w:rPr>
          <w:rFonts w:ascii="Times New Roman" w:hAnsi="Times New Roman"/>
          <w:sz w:val="24"/>
          <w:szCs w:val="24"/>
          <w:highlight w:val="yellow"/>
        </w:rPr>
        <w:t>:</w:t>
      </w:r>
      <w:r w:rsidRPr="00996785">
        <w:rPr>
          <w:rFonts w:ascii="Times New Roman" w:hAnsi="Times New Roman"/>
          <w:sz w:val="24"/>
          <w:szCs w:val="24"/>
          <w:highlight w:val="yellow"/>
        </w:rPr>
        <w:t xml:space="preserve"> October 202</w:t>
      </w:r>
      <w:r w:rsidRPr="00996785" w:rsidR="009C79D6">
        <w:rPr>
          <w:rFonts w:ascii="Times New Roman" w:hAnsi="Times New Roman"/>
          <w:sz w:val="24"/>
          <w:szCs w:val="24"/>
          <w:highlight w:val="yellow"/>
        </w:rPr>
        <w:t>2</w:t>
      </w:r>
      <w:r w:rsidRPr="00996785" w:rsidR="00C25FB8">
        <w:rPr>
          <w:rFonts w:ascii="Times New Roman" w:hAnsi="Times New Roman"/>
          <w:sz w:val="24"/>
          <w:szCs w:val="24"/>
          <w:highlight w:val="yellow"/>
        </w:rPr>
        <w:t xml:space="preserve"> -</w:t>
      </w:r>
      <w:r w:rsidRPr="00996785">
        <w:rPr>
          <w:rFonts w:ascii="Times New Roman" w:hAnsi="Times New Roman"/>
          <w:sz w:val="24"/>
          <w:szCs w:val="24"/>
          <w:highlight w:val="yellow"/>
        </w:rPr>
        <w:t xml:space="preserve"> </w:t>
      </w:r>
      <w:r w:rsidRPr="00996785" w:rsidR="00233A00">
        <w:rPr>
          <w:rFonts w:ascii="Times New Roman" w:hAnsi="Times New Roman"/>
          <w:sz w:val="24"/>
          <w:szCs w:val="24"/>
          <w:highlight w:val="yellow"/>
        </w:rPr>
        <w:t xml:space="preserve">September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3</w:t>
      </w:r>
    </w:p>
    <w:p w:rsidR="001172A1" w:rsidRPr="00996785" w:rsidP="00636811" w14:paraId="441F75F2" w14:textId="104A7094">
      <w:pPr>
        <w:pStyle w:val="ListParagraph"/>
        <w:numPr>
          <w:ilvl w:val="1"/>
          <w:numId w:val="23"/>
        </w:numPr>
        <w:rPr>
          <w:rFonts w:ascii="Times New Roman" w:hAnsi="Times New Roman"/>
          <w:highlight w:val="yellow"/>
        </w:rPr>
      </w:pPr>
      <w:r w:rsidRPr="00996785">
        <w:rPr>
          <w:rFonts w:ascii="Times New Roman" w:hAnsi="Times New Roman"/>
          <w:sz w:val="24"/>
          <w:szCs w:val="24"/>
          <w:highlight w:val="yellow"/>
        </w:rPr>
        <w:t>Cycle 1 field interviewer training</w:t>
      </w:r>
      <w:r w:rsidRPr="00996785" w:rsidR="00C25FB8">
        <w:rPr>
          <w:rFonts w:ascii="Times New Roman" w:hAnsi="Times New Roman"/>
          <w:sz w:val="24"/>
          <w:szCs w:val="24"/>
          <w:highlight w:val="yellow"/>
        </w:rPr>
        <w:t>:</w:t>
      </w:r>
      <w:r w:rsidRPr="00996785">
        <w:rPr>
          <w:rFonts w:ascii="Times New Roman" w:hAnsi="Times New Roman"/>
          <w:sz w:val="24"/>
          <w:szCs w:val="24"/>
          <w:highlight w:val="yellow"/>
        </w:rPr>
        <w:t xml:space="preserve"> </w:t>
      </w:r>
      <w:r w:rsidRPr="00996785" w:rsidR="00233A00">
        <w:rPr>
          <w:rFonts w:ascii="Times New Roman" w:hAnsi="Times New Roman"/>
          <w:sz w:val="24"/>
          <w:szCs w:val="24"/>
          <w:highlight w:val="yellow"/>
        </w:rPr>
        <w:t xml:space="preserve">February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3</w:t>
      </w:r>
    </w:p>
    <w:p w:rsidR="001172A1" w:rsidRPr="00996785" w:rsidP="00636811" w14:paraId="05FC9C81" w14:textId="150CB34F">
      <w:pPr>
        <w:pStyle w:val="ListParagraph"/>
        <w:numPr>
          <w:ilvl w:val="1"/>
          <w:numId w:val="23"/>
        </w:numPr>
        <w:rPr>
          <w:rFonts w:ascii="Times New Roman" w:hAnsi="Times New Roman"/>
          <w:highlight w:val="yellow"/>
        </w:rPr>
      </w:pPr>
      <w:r w:rsidRPr="00996785">
        <w:rPr>
          <w:rFonts w:ascii="Times New Roman" w:hAnsi="Times New Roman"/>
          <w:sz w:val="24"/>
          <w:szCs w:val="24"/>
          <w:highlight w:val="yellow"/>
        </w:rPr>
        <w:t>Cycle 1 data collection</w:t>
      </w:r>
      <w:r w:rsidRPr="00996785" w:rsidR="00C25FB8">
        <w:rPr>
          <w:rFonts w:ascii="Times New Roman" w:hAnsi="Times New Roman"/>
          <w:sz w:val="24"/>
          <w:szCs w:val="24"/>
          <w:highlight w:val="yellow"/>
        </w:rPr>
        <w:t>:</w:t>
      </w:r>
      <w:r w:rsidRPr="00996785">
        <w:rPr>
          <w:rFonts w:ascii="Times New Roman" w:hAnsi="Times New Roman"/>
          <w:sz w:val="24"/>
          <w:szCs w:val="24"/>
          <w:highlight w:val="yellow"/>
        </w:rPr>
        <w:t xml:space="preserve"> </w:t>
      </w:r>
      <w:r w:rsidRPr="00996785" w:rsidR="00233A00">
        <w:rPr>
          <w:rFonts w:ascii="Times New Roman" w:hAnsi="Times New Roman"/>
          <w:sz w:val="24"/>
          <w:szCs w:val="24"/>
          <w:highlight w:val="yellow"/>
        </w:rPr>
        <w:t xml:space="preserve">March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3</w:t>
      </w:r>
      <w:r w:rsidRPr="00996785">
        <w:rPr>
          <w:rFonts w:ascii="Times New Roman" w:hAnsi="Times New Roman"/>
          <w:sz w:val="24"/>
          <w:szCs w:val="24"/>
          <w:highlight w:val="yellow"/>
        </w:rPr>
        <w:t xml:space="preserve"> </w:t>
      </w:r>
      <w:r w:rsidRPr="00996785" w:rsidR="00C25FB8">
        <w:rPr>
          <w:rFonts w:ascii="Times New Roman" w:hAnsi="Times New Roman"/>
          <w:sz w:val="24"/>
          <w:szCs w:val="24"/>
          <w:highlight w:val="yellow"/>
        </w:rPr>
        <w:t>-</w:t>
      </w:r>
      <w:r w:rsidRPr="00996785">
        <w:rPr>
          <w:rFonts w:ascii="Times New Roman" w:hAnsi="Times New Roman"/>
          <w:sz w:val="24"/>
          <w:szCs w:val="24"/>
          <w:highlight w:val="yellow"/>
        </w:rPr>
        <w:t xml:space="preserve"> </w:t>
      </w:r>
      <w:r w:rsidRPr="00996785" w:rsidR="00233A00">
        <w:rPr>
          <w:rFonts w:ascii="Times New Roman" w:hAnsi="Times New Roman"/>
          <w:sz w:val="24"/>
          <w:szCs w:val="24"/>
          <w:highlight w:val="yellow"/>
        </w:rPr>
        <w:t xml:space="preserve">July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3</w:t>
      </w:r>
    </w:p>
    <w:p w:rsidR="001172A1" w:rsidRPr="00996785" w:rsidP="00636811" w14:paraId="470CB9A9" w14:textId="23479081">
      <w:pPr>
        <w:pStyle w:val="ListParagraph"/>
        <w:numPr>
          <w:ilvl w:val="1"/>
          <w:numId w:val="23"/>
        </w:numPr>
        <w:rPr>
          <w:rFonts w:ascii="Times New Roman" w:hAnsi="Times New Roman"/>
          <w:highlight w:val="yellow"/>
        </w:rPr>
      </w:pPr>
      <w:r w:rsidRPr="00996785">
        <w:rPr>
          <w:rFonts w:ascii="Times New Roman" w:hAnsi="Times New Roman"/>
          <w:sz w:val="24"/>
          <w:szCs w:val="24"/>
          <w:highlight w:val="yellow"/>
        </w:rPr>
        <w:t>Cycle 2 field interviewer training</w:t>
      </w:r>
      <w:r w:rsidRPr="00996785" w:rsidR="00C25FB8">
        <w:rPr>
          <w:rFonts w:ascii="Times New Roman" w:hAnsi="Times New Roman"/>
          <w:sz w:val="24"/>
          <w:szCs w:val="24"/>
          <w:highlight w:val="yellow"/>
        </w:rPr>
        <w:t xml:space="preserve">: </w:t>
      </w:r>
      <w:r w:rsidRPr="00996785">
        <w:rPr>
          <w:rFonts w:ascii="Times New Roman" w:hAnsi="Times New Roman"/>
          <w:sz w:val="24"/>
          <w:szCs w:val="24"/>
          <w:highlight w:val="yellow"/>
        </w:rPr>
        <w:t>Apri</w:t>
      </w:r>
      <w:r w:rsidRPr="00996785" w:rsidR="00C25FB8">
        <w:rPr>
          <w:rFonts w:ascii="Times New Roman" w:hAnsi="Times New Roman"/>
          <w:sz w:val="24"/>
          <w:szCs w:val="24"/>
          <w:highlight w:val="yellow"/>
        </w:rPr>
        <w:t>l</w:t>
      </w:r>
      <w:r w:rsidRPr="00996785">
        <w:rPr>
          <w:rFonts w:ascii="Times New Roman" w:hAnsi="Times New Roman"/>
          <w:sz w:val="24"/>
          <w:szCs w:val="24"/>
          <w:highlight w:val="yellow"/>
        </w:rPr>
        <w:t xml:space="preserve"> 202</w:t>
      </w:r>
      <w:r w:rsidRPr="00996785" w:rsidR="009C79D6">
        <w:rPr>
          <w:rFonts w:ascii="Times New Roman" w:hAnsi="Times New Roman"/>
          <w:sz w:val="24"/>
          <w:szCs w:val="24"/>
          <w:highlight w:val="yellow"/>
        </w:rPr>
        <w:t>3</w:t>
      </w:r>
    </w:p>
    <w:p w:rsidR="001172A1" w:rsidRPr="00996785" w:rsidP="00636811" w14:paraId="4E3B5618" w14:textId="304D0931">
      <w:pPr>
        <w:pStyle w:val="ListParagraph"/>
        <w:numPr>
          <w:ilvl w:val="1"/>
          <w:numId w:val="23"/>
        </w:numPr>
        <w:rPr>
          <w:rFonts w:ascii="Times New Roman" w:hAnsi="Times New Roman"/>
          <w:highlight w:val="yellow"/>
        </w:rPr>
      </w:pPr>
      <w:r w:rsidRPr="00996785">
        <w:rPr>
          <w:rFonts w:ascii="Times New Roman" w:hAnsi="Times New Roman"/>
          <w:sz w:val="24"/>
          <w:szCs w:val="24"/>
          <w:highlight w:val="yellow"/>
        </w:rPr>
        <w:t>Cycle 2 data collection</w:t>
      </w:r>
      <w:r w:rsidRPr="00996785" w:rsidR="00C25FB8">
        <w:rPr>
          <w:rFonts w:ascii="Times New Roman" w:hAnsi="Times New Roman"/>
          <w:sz w:val="24"/>
          <w:szCs w:val="24"/>
          <w:highlight w:val="yellow"/>
        </w:rPr>
        <w:t>:</w:t>
      </w:r>
      <w:r w:rsidRPr="00996785">
        <w:rPr>
          <w:rFonts w:ascii="Times New Roman" w:hAnsi="Times New Roman"/>
          <w:sz w:val="24"/>
          <w:szCs w:val="24"/>
          <w:highlight w:val="yellow"/>
        </w:rPr>
        <w:t xml:space="preserve"> May </w:t>
      </w:r>
      <w:r w:rsidRPr="00996785" w:rsidR="00C25FB8">
        <w:rPr>
          <w:rFonts w:ascii="Times New Roman" w:hAnsi="Times New Roman"/>
          <w:sz w:val="24"/>
          <w:szCs w:val="24"/>
          <w:highlight w:val="yellow"/>
        </w:rPr>
        <w:t>-</w:t>
      </w:r>
      <w:r w:rsidRPr="00996785">
        <w:rPr>
          <w:rFonts w:ascii="Times New Roman" w:hAnsi="Times New Roman"/>
          <w:sz w:val="24"/>
          <w:szCs w:val="24"/>
          <w:highlight w:val="yellow"/>
        </w:rPr>
        <w:t xml:space="preserve"> </w:t>
      </w:r>
      <w:r w:rsidRPr="00996785" w:rsidR="00233A00">
        <w:rPr>
          <w:rFonts w:ascii="Times New Roman" w:hAnsi="Times New Roman"/>
          <w:sz w:val="24"/>
          <w:szCs w:val="24"/>
          <w:highlight w:val="yellow"/>
        </w:rPr>
        <w:t xml:space="preserve">October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3</w:t>
      </w:r>
    </w:p>
    <w:p w:rsidR="001172A1" w:rsidRPr="00996785" w:rsidP="00636811" w14:paraId="5562BE6B" w14:textId="386B0453">
      <w:pPr>
        <w:pStyle w:val="ListParagraph"/>
        <w:numPr>
          <w:ilvl w:val="1"/>
          <w:numId w:val="23"/>
        </w:numPr>
        <w:rPr>
          <w:rFonts w:ascii="Times New Roman" w:hAnsi="Times New Roman"/>
          <w:highlight w:val="yellow"/>
        </w:rPr>
      </w:pPr>
      <w:r w:rsidRPr="00996785">
        <w:rPr>
          <w:rFonts w:ascii="Times New Roman" w:hAnsi="Times New Roman"/>
          <w:sz w:val="24"/>
          <w:szCs w:val="24"/>
          <w:highlight w:val="yellow"/>
        </w:rPr>
        <w:t xml:space="preserve">Data Processing and </w:t>
      </w:r>
      <w:r w:rsidRPr="00996785" w:rsidR="003D6F65">
        <w:rPr>
          <w:rFonts w:ascii="Times New Roman" w:hAnsi="Times New Roman"/>
          <w:sz w:val="24"/>
          <w:szCs w:val="24"/>
          <w:highlight w:val="yellow"/>
        </w:rPr>
        <w:t>w</w:t>
      </w:r>
      <w:r w:rsidRPr="00996785">
        <w:rPr>
          <w:rFonts w:ascii="Times New Roman" w:hAnsi="Times New Roman"/>
          <w:sz w:val="24"/>
          <w:szCs w:val="24"/>
          <w:highlight w:val="yellow"/>
        </w:rPr>
        <w:t>eighting</w:t>
      </w:r>
      <w:r w:rsidRPr="00996785" w:rsidR="00C25FB8">
        <w:rPr>
          <w:rFonts w:ascii="Times New Roman" w:hAnsi="Times New Roman"/>
          <w:sz w:val="24"/>
          <w:szCs w:val="24"/>
          <w:highlight w:val="yellow"/>
        </w:rPr>
        <w:t xml:space="preserve">: </w:t>
      </w:r>
      <w:r w:rsidRPr="00996785" w:rsidR="00233A00">
        <w:rPr>
          <w:rFonts w:ascii="Times New Roman" w:hAnsi="Times New Roman"/>
          <w:sz w:val="24"/>
          <w:szCs w:val="24"/>
          <w:highlight w:val="yellow"/>
        </w:rPr>
        <w:t xml:space="preserve">March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3</w:t>
      </w:r>
      <w:r w:rsidRPr="00996785">
        <w:rPr>
          <w:rFonts w:ascii="Times New Roman" w:hAnsi="Times New Roman"/>
          <w:sz w:val="24"/>
          <w:szCs w:val="24"/>
          <w:highlight w:val="yellow"/>
        </w:rPr>
        <w:t xml:space="preserve"> </w:t>
      </w:r>
      <w:r w:rsidRPr="00996785">
        <w:rPr>
          <w:rFonts w:ascii="Times New Roman" w:hAnsi="Times New Roman" w:hint="eastAsia"/>
          <w:sz w:val="24"/>
          <w:szCs w:val="24"/>
          <w:highlight w:val="yellow"/>
        </w:rPr>
        <w:t>–</w:t>
      </w:r>
      <w:r w:rsidRPr="00996785">
        <w:rPr>
          <w:rFonts w:ascii="Times New Roman" w:hAnsi="Times New Roman"/>
          <w:sz w:val="24"/>
          <w:szCs w:val="24"/>
          <w:highlight w:val="yellow"/>
        </w:rPr>
        <w:t xml:space="preserve"> </w:t>
      </w:r>
      <w:r w:rsidRPr="00996785" w:rsidR="00233A00">
        <w:rPr>
          <w:rFonts w:ascii="Times New Roman" w:hAnsi="Times New Roman"/>
          <w:sz w:val="24"/>
          <w:szCs w:val="24"/>
          <w:highlight w:val="yellow"/>
        </w:rPr>
        <w:t xml:space="preserve">December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3</w:t>
      </w:r>
    </w:p>
    <w:p w:rsidR="001172A1" w:rsidRPr="00996785" w:rsidP="00636811" w14:paraId="482FF7B2" w14:textId="4A840FA6">
      <w:pPr>
        <w:pStyle w:val="ListParagraph"/>
        <w:numPr>
          <w:ilvl w:val="1"/>
          <w:numId w:val="23"/>
        </w:numPr>
        <w:rPr>
          <w:rFonts w:ascii="Times New Roman" w:hAnsi="Times New Roman"/>
          <w:highlight w:val="yellow"/>
        </w:rPr>
      </w:pPr>
      <w:r w:rsidRPr="00996785">
        <w:rPr>
          <w:rFonts w:ascii="Times New Roman" w:hAnsi="Times New Roman"/>
          <w:sz w:val="24"/>
          <w:szCs w:val="24"/>
          <w:highlight w:val="yellow"/>
        </w:rPr>
        <w:t>Data file delivered to BJS</w:t>
      </w:r>
      <w:r w:rsidRPr="00996785" w:rsidR="00C25FB8">
        <w:rPr>
          <w:rFonts w:ascii="Times New Roman" w:hAnsi="Times New Roman"/>
          <w:sz w:val="24"/>
          <w:szCs w:val="24"/>
          <w:highlight w:val="yellow"/>
        </w:rPr>
        <w:t xml:space="preserve">: </w:t>
      </w:r>
      <w:r w:rsidRPr="00996785" w:rsidR="00233A00">
        <w:rPr>
          <w:rFonts w:ascii="Times New Roman" w:hAnsi="Times New Roman"/>
          <w:sz w:val="24"/>
          <w:szCs w:val="24"/>
          <w:highlight w:val="yellow"/>
        </w:rPr>
        <w:t xml:space="preserve">December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3</w:t>
      </w:r>
    </w:p>
    <w:p w:rsidR="001172A1" w:rsidRPr="00996785" w:rsidP="00636811" w14:paraId="733E45EC" w14:textId="75935DEB">
      <w:pPr>
        <w:pStyle w:val="ListParagraph"/>
        <w:numPr>
          <w:ilvl w:val="1"/>
          <w:numId w:val="23"/>
        </w:numPr>
        <w:rPr>
          <w:rFonts w:ascii="Times New Roman" w:hAnsi="Times New Roman"/>
          <w:highlight w:val="yellow"/>
        </w:rPr>
      </w:pPr>
      <w:r w:rsidRPr="00996785">
        <w:rPr>
          <w:rFonts w:ascii="Times New Roman" w:hAnsi="Times New Roman"/>
          <w:sz w:val="24"/>
          <w:szCs w:val="24"/>
          <w:highlight w:val="yellow"/>
        </w:rPr>
        <w:t>Initial table shells created</w:t>
      </w:r>
      <w:r w:rsidRPr="00996785" w:rsidR="00C25FB8">
        <w:rPr>
          <w:rFonts w:ascii="Times New Roman" w:hAnsi="Times New Roman"/>
          <w:sz w:val="24"/>
          <w:szCs w:val="24"/>
          <w:highlight w:val="yellow"/>
        </w:rPr>
        <w:t>:</w:t>
      </w:r>
      <w:r w:rsidRPr="00996785">
        <w:rPr>
          <w:rFonts w:ascii="Times New Roman" w:hAnsi="Times New Roman"/>
          <w:sz w:val="24"/>
          <w:szCs w:val="24"/>
          <w:highlight w:val="yellow"/>
        </w:rPr>
        <w:t xml:space="preserve"> </w:t>
      </w:r>
      <w:r w:rsidRPr="00996785" w:rsidR="00F7506B">
        <w:rPr>
          <w:rFonts w:ascii="Times New Roman" w:hAnsi="Times New Roman"/>
          <w:sz w:val="24"/>
          <w:szCs w:val="24"/>
          <w:highlight w:val="yellow"/>
        </w:rPr>
        <w:t>February</w:t>
      </w:r>
      <w:r w:rsidRPr="00996785" w:rsidR="00233A00">
        <w:rPr>
          <w:rFonts w:ascii="Times New Roman" w:hAnsi="Times New Roman"/>
          <w:sz w:val="24"/>
          <w:szCs w:val="24"/>
          <w:highlight w:val="yellow"/>
        </w:rPr>
        <w:t xml:space="preserve"> </w:t>
      </w:r>
      <w:r w:rsidRPr="00996785">
        <w:rPr>
          <w:rFonts w:ascii="Times New Roman" w:hAnsi="Times New Roman"/>
          <w:sz w:val="24"/>
          <w:szCs w:val="24"/>
          <w:highlight w:val="yellow"/>
        </w:rPr>
        <w:t>202</w:t>
      </w:r>
      <w:r w:rsidRPr="00996785" w:rsidR="00F7506B">
        <w:rPr>
          <w:rFonts w:ascii="Times New Roman" w:hAnsi="Times New Roman"/>
          <w:sz w:val="24"/>
          <w:szCs w:val="24"/>
          <w:highlight w:val="yellow"/>
        </w:rPr>
        <w:t>4</w:t>
      </w:r>
    </w:p>
    <w:p w:rsidR="001172A1" w:rsidRPr="00636811" w:rsidP="00636811" w14:paraId="1A7BEB16" w14:textId="20005DAD">
      <w:pPr>
        <w:pStyle w:val="ListParagraph"/>
        <w:numPr>
          <w:ilvl w:val="1"/>
          <w:numId w:val="23"/>
        </w:numPr>
        <w:rPr>
          <w:rFonts w:ascii="Times New Roman" w:hAnsi="Times New Roman"/>
        </w:rPr>
      </w:pPr>
      <w:r w:rsidRPr="00996785">
        <w:rPr>
          <w:rFonts w:ascii="Times New Roman" w:hAnsi="Times New Roman"/>
          <w:sz w:val="24"/>
          <w:szCs w:val="24"/>
          <w:highlight w:val="yellow"/>
        </w:rPr>
        <w:t xml:space="preserve">Final report published </w:t>
      </w:r>
      <w:r w:rsidRPr="00996785" w:rsidR="001662BE">
        <w:rPr>
          <w:rFonts w:ascii="Times New Roman" w:hAnsi="Times New Roman"/>
          <w:sz w:val="24"/>
          <w:szCs w:val="24"/>
          <w:highlight w:val="yellow"/>
        </w:rPr>
        <w:t>October</w:t>
      </w:r>
      <w:r w:rsidRPr="00996785" w:rsidR="00233A00">
        <w:rPr>
          <w:rFonts w:ascii="Times New Roman" w:hAnsi="Times New Roman"/>
          <w:sz w:val="24"/>
          <w:szCs w:val="24"/>
          <w:highlight w:val="yellow"/>
        </w:rPr>
        <w:t xml:space="preserve"> </w:t>
      </w:r>
      <w:r w:rsidRPr="00996785">
        <w:rPr>
          <w:rFonts w:ascii="Times New Roman" w:hAnsi="Times New Roman"/>
          <w:sz w:val="24"/>
          <w:szCs w:val="24"/>
          <w:highlight w:val="yellow"/>
        </w:rPr>
        <w:t>202</w:t>
      </w:r>
      <w:r w:rsidRPr="00996785" w:rsidR="009C79D6">
        <w:rPr>
          <w:rFonts w:ascii="Times New Roman" w:hAnsi="Times New Roman"/>
          <w:sz w:val="24"/>
          <w:szCs w:val="24"/>
          <w:highlight w:val="yellow"/>
        </w:rPr>
        <w:t>4</w:t>
      </w:r>
    </w:p>
    <w:p w:rsidR="00C25FB8" w:rsidRPr="00E33727" w:rsidP="004850F0" w14:paraId="6D74E87B" w14:textId="729F327B">
      <w:pPr>
        <w:widowControl/>
        <w:kinsoku w:val="0"/>
        <w:overflowPunct w:val="0"/>
        <w:ind w:left="720"/>
        <w:rPr>
          <w:rFonts w:ascii="Times New Roman" w:hAnsi="Times New Roman"/>
        </w:rPr>
      </w:pPr>
    </w:p>
    <w:p w:rsidR="00394D48" w:rsidRPr="00E33727" w:rsidP="004E13C3" w14:paraId="30079A31" w14:textId="77777777">
      <w:pPr>
        <w:keepNext/>
        <w:widowControl/>
        <w:tabs>
          <w:tab w:val="left" w:pos="-1440"/>
        </w:tabs>
        <w:kinsoku w:val="0"/>
        <w:overflowPunct w:val="0"/>
        <w:rPr>
          <w:rFonts w:ascii="Times New Roman" w:hAnsi="Times New Roman"/>
          <w:u w:val="single"/>
        </w:rPr>
      </w:pPr>
      <w:r w:rsidRPr="00E33727">
        <w:rPr>
          <w:rFonts w:ascii="Times New Roman" w:hAnsi="Times New Roman"/>
        </w:rPr>
        <w:t xml:space="preserve">17. </w:t>
      </w:r>
      <w:r w:rsidRPr="00E33727">
        <w:rPr>
          <w:rFonts w:ascii="Times New Roman" w:hAnsi="Times New Roman"/>
        </w:rPr>
        <w:tab/>
      </w:r>
      <w:r w:rsidRPr="00E33727">
        <w:rPr>
          <w:rFonts w:ascii="Times New Roman" w:hAnsi="Times New Roman"/>
          <w:u w:val="single"/>
        </w:rPr>
        <w:t>Expiration Dat</w:t>
      </w:r>
      <w:r w:rsidRPr="00E33727" w:rsidR="00AB4311">
        <w:rPr>
          <w:rFonts w:ascii="Times New Roman" w:hAnsi="Times New Roman"/>
          <w:u w:val="single"/>
        </w:rPr>
        <w:t>e Approval</w:t>
      </w:r>
    </w:p>
    <w:p w:rsidR="00394D48" w:rsidRPr="00E33727" w:rsidP="004E13C3" w14:paraId="2EB31CBF" w14:textId="77777777">
      <w:pPr>
        <w:keepNext/>
        <w:widowControl/>
        <w:tabs>
          <w:tab w:val="left" w:pos="-1440"/>
        </w:tabs>
        <w:kinsoku w:val="0"/>
        <w:overflowPunct w:val="0"/>
        <w:ind w:left="1440" w:hanging="1440"/>
        <w:rPr>
          <w:rFonts w:ascii="Times New Roman" w:hAnsi="Times New Roman"/>
        </w:rPr>
      </w:pPr>
    </w:p>
    <w:p w:rsidR="00394D48" w:rsidRPr="00E33727" w:rsidP="002C7DA2" w14:paraId="2862A826" w14:textId="77777777">
      <w:pPr>
        <w:widowControl/>
        <w:tabs>
          <w:tab w:val="left" w:pos="-1440"/>
        </w:tabs>
        <w:kinsoku w:val="0"/>
        <w:overflowPunct w:val="0"/>
        <w:ind w:left="720" w:hanging="720"/>
        <w:rPr>
          <w:rFonts w:ascii="Times New Roman" w:hAnsi="Times New Roman"/>
        </w:rPr>
      </w:pPr>
      <w:r w:rsidRPr="00E33727">
        <w:rPr>
          <w:rFonts w:ascii="Times New Roman" w:hAnsi="Times New Roman"/>
        </w:rPr>
        <w:tab/>
        <w:t xml:space="preserve">The OMB Control Number and the expiration date will be published on </w:t>
      </w:r>
      <w:r w:rsidRPr="00E33727" w:rsidR="00A05C04">
        <w:rPr>
          <w:rFonts w:ascii="Times New Roman" w:hAnsi="Times New Roman"/>
        </w:rPr>
        <w:t xml:space="preserve">all forms given </w:t>
      </w:r>
      <w:r w:rsidR="002C7DA2">
        <w:rPr>
          <w:rFonts w:ascii="Times New Roman" w:hAnsi="Times New Roman"/>
        </w:rPr>
        <w:t>t</w:t>
      </w:r>
      <w:r w:rsidRPr="00E33727" w:rsidR="00A05C04">
        <w:rPr>
          <w:rFonts w:ascii="Times New Roman" w:hAnsi="Times New Roman"/>
        </w:rPr>
        <w:t>o</w:t>
      </w:r>
      <w:r w:rsidR="002C7DA2">
        <w:rPr>
          <w:rFonts w:ascii="Times New Roman" w:hAnsi="Times New Roman"/>
        </w:rPr>
        <w:t xml:space="preserve"> </w:t>
      </w:r>
      <w:r w:rsidRPr="00E33727" w:rsidR="00A05C04">
        <w:rPr>
          <w:rFonts w:ascii="Times New Roman" w:hAnsi="Times New Roman"/>
        </w:rPr>
        <w:t xml:space="preserve">respondents.  </w:t>
      </w:r>
    </w:p>
    <w:p w:rsidR="00394D48" w:rsidRPr="00E33727" w:rsidP="00E441FA" w14:paraId="6BD98EB2" w14:textId="77777777">
      <w:pPr>
        <w:widowControl/>
        <w:tabs>
          <w:tab w:val="left" w:pos="-1440"/>
        </w:tabs>
        <w:kinsoku w:val="0"/>
        <w:overflowPunct w:val="0"/>
        <w:ind w:left="1440" w:hanging="1440"/>
        <w:rPr>
          <w:rFonts w:ascii="Times New Roman" w:hAnsi="Times New Roman"/>
        </w:rPr>
      </w:pPr>
    </w:p>
    <w:p w:rsidR="00394D48" w:rsidRPr="00E33727" w:rsidP="004E13C3" w14:paraId="14443B27" w14:textId="77777777">
      <w:pPr>
        <w:widowControl/>
        <w:tabs>
          <w:tab w:val="left" w:pos="-1440"/>
        </w:tabs>
        <w:kinsoku w:val="0"/>
        <w:overflowPunct w:val="0"/>
        <w:rPr>
          <w:rFonts w:ascii="Times New Roman" w:hAnsi="Times New Roman"/>
          <w:u w:val="single"/>
        </w:rPr>
      </w:pPr>
      <w:r w:rsidRPr="00E33727">
        <w:rPr>
          <w:rFonts w:ascii="Times New Roman" w:hAnsi="Times New Roman"/>
        </w:rPr>
        <w:t xml:space="preserve">18. </w:t>
      </w:r>
      <w:r w:rsidRPr="00E33727">
        <w:rPr>
          <w:rFonts w:ascii="Times New Roman" w:hAnsi="Times New Roman"/>
        </w:rPr>
        <w:tab/>
      </w:r>
      <w:r w:rsidRPr="00E33727">
        <w:rPr>
          <w:rFonts w:ascii="Times New Roman" w:hAnsi="Times New Roman"/>
          <w:u w:val="single"/>
        </w:rPr>
        <w:t>Exceptions to the Certificatio</w:t>
      </w:r>
      <w:r w:rsidRPr="00E33727" w:rsidR="00247685">
        <w:rPr>
          <w:rFonts w:ascii="Times New Roman" w:hAnsi="Times New Roman"/>
          <w:u w:val="single"/>
        </w:rPr>
        <w:t>n Statement</w:t>
      </w:r>
      <w:r w:rsidRPr="00E33727">
        <w:rPr>
          <w:rFonts w:ascii="Times New Roman" w:hAnsi="Times New Roman"/>
          <w:u w:val="single"/>
        </w:rPr>
        <w:t xml:space="preserve"> </w:t>
      </w:r>
    </w:p>
    <w:p w:rsidR="00394D48" w:rsidRPr="00E33727" w:rsidP="00E441FA" w14:paraId="189DFDA5" w14:textId="77777777">
      <w:pPr>
        <w:widowControl/>
        <w:tabs>
          <w:tab w:val="left" w:pos="-1440"/>
        </w:tabs>
        <w:kinsoku w:val="0"/>
        <w:overflowPunct w:val="0"/>
        <w:ind w:left="1440" w:hanging="1440"/>
        <w:rPr>
          <w:rFonts w:ascii="Times New Roman" w:hAnsi="Times New Roman"/>
        </w:rPr>
      </w:pPr>
    </w:p>
    <w:p w:rsidR="00563258" w:rsidRPr="00E33727" w:rsidP="005C547E" w14:paraId="00185872" w14:textId="4916783C">
      <w:pPr>
        <w:widowControl/>
        <w:kinsoku w:val="0"/>
        <w:overflowPunct w:val="0"/>
        <w:ind w:left="720"/>
        <w:rPr>
          <w:rFonts w:ascii="Times New Roman" w:hAnsi="Times New Roman"/>
          <w:i/>
          <w:iCs/>
          <w:vanish/>
          <w:color w:val="000000"/>
          <w:specVanish/>
        </w:rPr>
      </w:pPr>
      <w:r w:rsidRPr="00E33727">
        <w:rPr>
          <w:rFonts w:ascii="Times New Roman" w:hAnsi="Times New Roman"/>
        </w:rPr>
        <w:t xml:space="preserve">There are no exceptions to the Certification Statement. </w:t>
      </w:r>
      <w:r w:rsidRPr="00E33727" w:rsidR="00394D48">
        <w:rPr>
          <w:rFonts w:ascii="Times New Roman" w:hAnsi="Times New Roman"/>
        </w:rPr>
        <w:t>The Co</w:t>
      </w:r>
      <w:r w:rsidRPr="00E33727">
        <w:rPr>
          <w:rFonts w:ascii="Times New Roman" w:hAnsi="Times New Roman"/>
        </w:rPr>
        <w:t>llection is consist</w:t>
      </w:r>
      <w:r w:rsidR="00376473">
        <w:rPr>
          <w:rFonts w:ascii="Times New Roman" w:hAnsi="Times New Roman"/>
        </w:rPr>
        <w:t xml:space="preserve">ent with the </w:t>
      </w:r>
      <w:r w:rsidRPr="00E33727" w:rsidR="00394D48">
        <w:rPr>
          <w:rFonts w:ascii="Times New Roman" w:hAnsi="Times New Roman"/>
        </w:rPr>
        <w:t>guidelines in 5 CFR 1320.9.</w:t>
      </w:r>
    </w:p>
    <w:sectPr w:rsidSect="00791C9F">
      <w:headerReference w:type="even" r:id="rId9"/>
      <w:headerReference w:type="default" r:id="rId10"/>
      <w:footerReference w:type="even" r:id="rId11"/>
      <w:footerReference w:type="default" r:id="rId12"/>
      <w:type w:val="continuous"/>
      <w:pgSz w:w="12240" w:h="15840"/>
      <w:pgMar w:top="1440" w:right="1440" w:bottom="864" w:left="1440" w:header="1440"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FB8" w:rsidP="00B026D0" w14:paraId="6997B74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25FB8" w14:paraId="7C5E1B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FB8" w:rsidP="00B026D0" w14:paraId="5E0B133C" w14:textId="699E4E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92B">
      <w:rPr>
        <w:rStyle w:val="PageNumber"/>
        <w:noProof/>
      </w:rPr>
      <w:t>6</w:t>
    </w:r>
    <w:r>
      <w:rPr>
        <w:rStyle w:val="PageNumber"/>
      </w:rPr>
      <w:fldChar w:fldCharType="end"/>
    </w:r>
  </w:p>
  <w:p w:rsidR="00C25FB8" w14:paraId="69EDBF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FB8" w14:paraId="23587A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FB8" w14:paraId="66B8DF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25FB8" w14:paraId="3ED9C87B" w14:textId="77777777">
      <w:r>
        <w:separator/>
      </w:r>
    </w:p>
  </w:footnote>
  <w:footnote w:type="continuationSeparator" w:id="1">
    <w:p w:rsidR="00C25FB8" w14:paraId="7172B1C4" w14:textId="77777777">
      <w:r>
        <w:continuationSeparator/>
      </w:r>
    </w:p>
  </w:footnote>
  <w:footnote w:id="2">
    <w:p w:rsidR="009D1876" w:rsidRPr="00A112E7" w:rsidP="009D1876" w14:paraId="51061D38" w14:textId="77777777">
      <w:pPr>
        <w:rPr>
          <w:rFonts w:ascii="Times New Roman" w:hAnsi="Times New Roman"/>
          <w:sz w:val="20"/>
          <w:highlight w:val="yellow"/>
        </w:rPr>
      </w:pPr>
      <w:r w:rsidRPr="00A112E7">
        <w:rPr>
          <w:rStyle w:val="FootnoteReference"/>
          <w:sz w:val="20"/>
          <w:highlight w:val="yellow"/>
          <w:vertAlign w:val="superscript"/>
        </w:rPr>
        <w:footnoteRef/>
      </w:r>
      <w:r w:rsidRPr="00A112E7">
        <w:rPr>
          <w:rFonts w:ascii="Times New Roman" w:hAnsi="Times New Roman"/>
          <w:sz w:val="20"/>
          <w:highlight w:val="yellow"/>
          <w:vertAlign w:val="superscript"/>
        </w:rPr>
        <w:t xml:space="preserve"> </w:t>
      </w:r>
      <w:r w:rsidRPr="00A112E7">
        <w:rPr>
          <w:rFonts w:ascii="Times New Roman" w:hAnsi="Times New Roman"/>
          <w:sz w:val="20"/>
          <w:highlight w:val="yellow"/>
        </w:rPr>
        <w:t xml:space="preserve">May 2021 occupational employment and wages estimate for first-line supervisors of correctional officers (Source: </w:t>
      </w:r>
      <w:hyperlink r:id="rId1" w:history="1">
        <w:r w:rsidRPr="00A112E7">
          <w:rPr>
            <w:rStyle w:val="Hyperlink"/>
            <w:sz w:val="20"/>
            <w:highlight w:val="yellow"/>
          </w:rPr>
          <w:t>https://www.bls.gov/oes/current/oes331011.htm</w:t>
        </w:r>
      </w:hyperlink>
      <w:r w:rsidRPr="00A112E7">
        <w:rPr>
          <w:rFonts w:ascii="Times New Roman" w:hAnsi="Times New Roman"/>
          <w:sz w:val="20"/>
          <w:highlight w:val="yellow"/>
        </w:rPr>
        <w:t>)</w:t>
      </w:r>
    </w:p>
  </w:footnote>
  <w:footnote w:id="3">
    <w:p w:rsidR="009D1876" w:rsidP="009D1876" w14:paraId="729BC8FA" w14:textId="77777777">
      <w:pPr>
        <w:pStyle w:val="FootnoteText"/>
      </w:pPr>
      <w:r w:rsidRPr="00A112E7">
        <w:rPr>
          <w:rStyle w:val="FootnoteReference"/>
          <w:highlight w:val="yellow"/>
          <w:vertAlign w:val="superscript"/>
        </w:rPr>
        <w:footnoteRef/>
      </w:r>
      <w:r w:rsidRPr="00A112E7">
        <w:rPr>
          <w:highlight w:val="yellow"/>
        </w:rPr>
        <w:t xml:space="preserve"> </w:t>
      </w:r>
      <w:r w:rsidRPr="00A112E7">
        <w:rPr>
          <w:rFonts w:ascii="Times New Roman" w:eastAsia="Calibri" w:hAnsi="Times New Roman"/>
          <w:szCs w:val="22"/>
          <w:highlight w:val="yellow"/>
        </w:rPr>
        <w:t xml:space="preserve">Consumer Price Index </w:t>
      </w:r>
      <w:r w:rsidRPr="00A112E7">
        <w:rPr>
          <w:rFonts w:ascii="Times New Roman" w:eastAsia="Calibri" w:hAnsi="Times New Roman"/>
          <w:highlight w:val="yellow"/>
        </w:rPr>
        <w:t xml:space="preserve">(Source: </w:t>
      </w:r>
      <w:hyperlink r:id="rId2" w:history="1">
        <w:r w:rsidRPr="00A112E7">
          <w:rPr>
            <w:rStyle w:val="Hyperlink"/>
            <w:highlight w:val="yellow"/>
          </w:rPr>
          <w:t>https://www.bls.gov/cpi/</w:t>
        </w:r>
      </w:hyperlink>
      <w:r w:rsidRPr="00A112E7">
        <w:rPr>
          <w:rFonts w:ascii="Times New Roman" w:hAnsi="Times New Roman"/>
          <w:highlight w:val="yell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FB8" w:rsidP="002E027C" w14:paraId="213EE612" w14:textId="77777777">
    <w:pPr>
      <w:framePr w:w="9361" w:wrap="notBeside" w:vAnchor="text" w:hAnchor="page" w:x="1582" w:y="-659"/>
      <w:jc w:val="right"/>
      <w:rPr>
        <w:rFonts w:cs="CG Times"/>
        <w:sz w:val="22"/>
        <w:szCs w:val="22"/>
      </w:rPr>
    </w:pPr>
  </w:p>
  <w:p w:rsidR="00C25FB8" w:rsidP="002E027C" w14:paraId="050D0E78" w14:textId="77777777">
    <w:pPr>
      <w:framePr w:w="9361" w:wrap="notBeside" w:vAnchor="text" w:hAnchor="page" w:x="1582" w:y="-659"/>
      <w:jc w:val="right"/>
      <w:rPr>
        <w:rFonts w:cs="CG Times"/>
        <w:sz w:val="22"/>
        <w:szCs w:val="22"/>
      </w:rPr>
    </w:pPr>
  </w:p>
  <w:p w:rsidR="00C25FB8" w:rsidP="00B026D0" w14:paraId="60F0C179"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FB8" w14:paraId="2EE11EA7" w14:textId="77777777">
    <w:pPr>
      <w:framePr w:w="9360" w:h="256" w:hRule="exact" w:wrap="notBeside" w:vAnchor="page" w:hAnchor="text" w:y="115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fldChar w:fldCharType="begin"/>
    </w:r>
    <w:r>
      <w:rPr>
        <w:sz w:val="22"/>
      </w:rPr>
      <w:instrText>PAGE</w:instrText>
    </w:r>
    <w:r>
      <w:rPr>
        <w:sz w:val="22"/>
      </w:rPr>
      <w:fldChar w:fldCharType="separate"/>
    </w:r>
    <w:r>
      <w:rPr>
        <w:sz w:val="22"/>
      </w:rPr>
      <w:t>XXX</w:t>
    </w:r>
    <w:r>
      <w:rPr>
        <w:sz w:val="22"/>
      </w:rPr>
      <w:fldChar w:fldCharType="end"/>
    </w:r>
  </w:p>
  <w:p w:rsidR="00C25FB8" w14:paraId="0D61BF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FB8" w14:paraId="18A405E1" w14:textId="77777777">
    <w:pPr>
      <w:framePr w:w="9360" w:h="256" w:hRule="exact" w:wrap="notBeside" w:vAnchor="page" w:hAnchor="text" w:y="115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fldChar w:fldCharType="begin"/>
    </w:r>
    <w:r>
      <w:rPr>
        <w:sz w:val="22"/>
      </w:rPr>
      <w:instrText>PAGE</w:instrText>
    </w:r>
    <w:r>
      <w:rPr>
        <w:sz w:val="22"/>
      </w:rPr>
      <w:fldChar w:fldCharType="separate"/>
    </w:r>
    <w:r>
      <w:rPr>
        <w:sz w:val="22"/>
      </w:rPr>
      <w:t>XXX</w:t>
    </w:r>
    <w:r>
      <w:rPr>
        <w:sz w:val="22"/>
      </w:rPr>
      <w:fldChar w:fldCharType="end"/>
    </w:r>
  </w:p>
  <w:p w:rsidR="00C25FB8" w14:paraId="678257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9A71EB"/>
    <w:multiLevelType w:val="hybridMultilevel"/>
    <w:tmpl w:val="7BBEC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781CBE"/>
    <w:multiLevelType w:val="hybridMultilevel"/>
    <w:tmpl w:val="A07E7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E4708C"/>
    <w:multiLevelType w:val="hybridMultilevel"/>
    <w:tmpl w:val="EC6CAE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32E6226"/>
    <w:multiLevelType w:val="hybridMultilevel"/>
    <w:tmpl w:val="E4285E48"/>
    <w:lvl w:ilvl="0">
      <w:start w:val="13"/>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59D2099"/>
    <w:multiLevelType w:val="hybridMultilevel"/>
    <w:tmpl w:val="D7D6BC8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89929B6"/>
    <w:multiLevelType w:val="multilevel"/>
    <w:tmpl w:val="719CC99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nsid w:val="2B190BFA"/>
    <w:multiLevelType w:val="hybridMultilevel"/>
    <w:tmpl w:val="2A3ED38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2FC54760"/>
    <w:multiLevelType w:val="hybridMultilevel"/>
    <w:tmpl w:val="F0908C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
    <w:nsid w:val="38955A5A"/>
    <w:multiLevelType w:val="hybrid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4AED1FB4"/>
    <w:multiLevelType w:val="hybridMultilevel"/>
    <w:tmpl w:val="D004AC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F095621"/>
    <w:multiLevelType w:val="hybridMultilevel"/>
    <w:tmpl w:val="D8ACB8B2"/>
    <w:lvl w:ilvl="0">
      <w:start w:val="1"/>
      <w:numFmt w:val="lowerLetter"/>
      <w:lvlText w:val="%1."/>
      <w:lvlJc w:val="left"/>
      <w:pPr>
        <w:tabs>
          <w:tab w:val="num" w:pos="1800"/>
        </w:tabs>
        <w:ind w:left="1800" w:hanging="360"/>
      </w:pPr>
      <w:rPr>
        <w:rFont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53DC59E8"/>
    <w:multiLevelType w:val="hybridMultilevel"/>
    <w:tmpl w:val="AF3C14A8"/>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4">
    <w:nsid w:val="5B2A2FED"/>
    <w:multiLevelType w:val="hybridMultilevel"/>
    <w:tmpl w:val="BAA838FA"/>
    <w:lvl w:ilvl="0">
      <w:start w:val="1"/>
      <w:numFmt w:val="lowerLetter"/>
      <w:lvlText w:val="%1."/>
      <w:lvlJc w:val="left"/>
      <w:pPr>
        <w:tabs>
          <w:tab w:val="num" w:pos="1800"/>
        </w:tabs>
        <w:ind w:left="1800" w:hanging="360"/>
      </w:pPr>
      <w:rPr>
        <w:rFont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5E064D78"/>
    <w:multiLevelType w:val="hybridMultilevel"/>
    <w:tmpl w:val="719CC9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E4375D6"/>
    <w:multiLevelType w:val="hybridMultilevel"/>
    <w:tmpl w:val="D5A83D16"/>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nsid w:val="5E9D7D11"/>
    <w:multiLevelType w:val="hybridMultilevel"/>
    <w:tmpl w:val="66E02BE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693A3614"/>
    <w:multiLevelType w:val="multilevel"/>
    <w:tmpl w:val="2A3ED38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9">
    <w:nsid w:val="6A657CEA"/>
    <w:multiLevelType w:val="hybridMultilevel"/>
    <w:tmpl w:val="E78A32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70FC48DE"/>
    <w:multiLevelType w:val="hybridMultilevel"/>
    <w:tmpl w:val="63CACC1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71801DF1"/>
    <w:multiLevelType w:val="hybridMultilevel"/>
    <w:tmpl w:val="FB3A750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4F47B92"/>
    <w:multiLevelType w:val="hybridMultilevel"/>
    <w:tmpl w:val="8C169DC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DF620B7"/>
    <w:multiLevelType w:val="multilevel"/>
    <w:tmpl w:val="649C0F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9"/>
  </w:num>
  <w:num w:numId="4">
    <w:abstractNumId w:val="11"/>
  </w:num>
  <w:num w:numId="5">
    <w:abstractNumId w:val="19"/>
  </w:num>
  <w:num w:numId="6">
    <w:abstractNumId w:val="4"/>
  </w:num>
  <w:num w:numId="7">
    <w:abstractNumId w:val="22"/>
  </w:num>
  <w:num w:numId="8">
    <w:abstractNumId w:val="5"/>
  </w:num>
  <w:num w:numId="9">
    <w:abstractNumId w:val="8"/>
  </w:num>
  <w:num w:numId="10">
    <w:abstractNumId w:val="16"/>
  </w:num>
  <w:num w:numId="11">
    <w:abstractNumId w:val="20"/>
  </w:num>
  <w:num w:numId="12">
    <w:abstractNumId w:val="17"/>
  </w:num>
  <w:num w:numId="13">
    <w:abstractNumId w:val="15"/>
  </w:num>
  <w:num w:numId="14">
    <w:abstractNumId w:val="6"/>
  </w:num>
  <w:num w:numId="15">
    <w:abstractNumId w:val="14"/>
  </w:num>
  <w:num w:numId="16">
    <w:abstractNumId w:val="7"/>
  </w:num>
  <w:num w:numId="17">
    <w:abstractNumId w:val="18"/>
  </w:num>
  <w:num w:numId="18">
    <w:abstractNumId w:val="12"/>
  </w:num>
  <w:num w:numId="19">
    <w:abstractNumId w:val="2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3"/>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9F"/>
    <w:rsid w:val="00003277"/>
    <w:rsid w:val="0000410E"/>
    <w:rsid w:val="0001006F"/>
    <w:rsid w:val="00010D6D"/>
    <w:rsid w:val="00014E15"/>
    <w:rsid w:val="000157DD"/>
    <w:rsid w:val="00015FE9"/>
    <w:rsid w:val="00017902"/>
    <w:rsid w:val="00020B46"/>
    <w:rsid w:val="00023A1B"/>
    <w:rsid w:val="00024909"/>
    <w:rsid w:val="0002502E"/>
    <w:rsid w:val="00025EB1"/>
    <w:rsid w:val="00032670"/>
    <w:rsid w:val="00032A38"/>
    <w:rsid w:val="00037FB7"/>
    <w:rsid w:val="000410CA"/>
    <w:rsid w:val="00042E36"/>
    <w:rsid w:val="00045D19"/>
    <w:rsid w:val="00046114"/>
    <w:rsid w:val="0004780C"/>
    <w:rsid w:val="0004790B"/>
    <w:rsid w:val="00050693"/>
    <w:rsid w:val="000527D0"/>
    <w:rsid w:val="00053D8C"/>
    <w:rsid w:val="00054DE4"/>
    <w:rsid w:val="00055AB3"/>
    <w:rsid w:val="000573C8"/>
    <w:rsid w:val="00057FFD"/>
    <w:rsid w:val="00060EC0"/>
    <w:rsid w:val="000619C4"/>
    <w:rsid w:val="0006398A"/>
    <w:rsid w:val="0007562A"/>
    <w:rsid w:val="00076A4B"/>
    <w:rsid w:val="00077BC0"/>
    <w:rsid w:val="00077C17"/>
    <w:rsid w:val="0008067D"/>
    <w:rsid w:val="000838A7"/>
    <w:rsid w:val="0008632A"/>
    <w:rsid w:val="00093174"/>
    <w:rsid w:val="000931B4"/>
    <w:rsid w:val="000940AF"/>
    <w:rsid w:val="00094C7A"/>
    <w:rsid w:val="00095809"/>
    <w:rsid w:val="00096256"/>
    <w:rsid w:val="000971B3"/>
    <w:rsid w:val="000977C8"/>
    <w:rsid w:val="000B0D76"/>
    <w:rsid w:val="000B4D07"/>
    <w:rsid w:val="000B634A"/>
    <w:rsid w:val="000B7F3F"/>
    <w:rsid w:val="000C3D5B"/>
    <w:rsid w:val="000C7A89"/>
    <w:rsid w:val="000C7F47"/>
    <w:rsid w:val="000D0E69"/>
    <w:rsid w:val="000E1852"/>
    <w:rsid w:val="000E1A70"/>
    <w:rsid w:val="000E1E21"/>
    <w:rsid w:val="000E24F7"/>
    <w:rsid w:val="000E2A49"/>
    <w:rsid w:val="000E33F3"/>
    <w:rsid w:val="000E4C90"/>
    <w:rsid w:val="000E7625"/>
    <w:rsid w:val="000E780A"/>
    <w:rsid w:val="000E7D0E"/>
    <w:rsid w:val="000F0B10"/>
    <w:rsid w:val="000F3AD7"/>
    <w:rsid w:val="000F3D60"/>
    <w:rsid w:val="000F65AF"/>
    <w:rsid w:val="001047BD"/>
    <w:rsid w:val="0011328F"/>
    <w:rsid w:val="001172A1"/>
    <w:rsid w:val="00130931"/>
    <w:rsid w:val="00130D29"/>
    <w:rsid w:val="00133D15"/>
    <w:rsid w:val="00134E96"/>
    <w:rsid w:val="00140B75"/>
    <w:rsid w:val="00142F1B"/>
    <w:rsid w:val="00143896"/>
    <w:rsid w:val="00145D51"/>
    <w:rsid w:val="00150122"/>
    <w:rsid w:val="00153107"/>
    <w:rsid w:val="0015331E"/>
    <w:rsid w:val="00154020"/>
    <w:rsid w:val="00155A97"/>
    <w:rsid w:val="00155C6E"/>
    <w:rsid w:val="001569FB"/>
    <w:rsid w:val="00165003"/>
    <w:rsid w:val="00165CCA"/>
    <w:rsid w:val="001662BE"/>
    <w:rsid w:val="00166359"/>
    <w:rsid w:val="00166BCD"/>
    <w:rsid w:val="00166D50"/>
    <w:rsid w:val="00166ECC"/>
    <w:rsid w:val="00171774"/>
    <w:rsid w:val="00176F4E"/>
    <w:rsid w:val="001806C3"/>
    <w:rsid w:val="0018113B"/>
    <w:rsid w:val="001827AC"/>
    <w:rsid w:val="00183536"/>
    <w:rsid w:val="001839AB"/>
    <w:rsid w:val="00183E68"/>
    <w:rsid w:val="001864F2"/>
    <w:rsid w:val="001873FD"/>
    <w:rsid w:val="0019067D"/>
    <w:rsid w:val="001920E6"/>
    <w:rsid w:val="001933B3"/>
    <w:rsid w:val="00193490"/>
    <w:rsid w:val="001947CF"/>
    <w:rsid w:val="00194A00"/>
    <w:rsid w:val="001975AA"/>
    <w:rsid w:val="001B0E48"/>
    <w:rsid w:val="001B278C"/>
    <w:rsid w:val="001B3408"/>
    <w:rsid w:val="001D377C"/>
    <w:rsid w:val="001D4C7B"/>
    <w:rsid w:val="001D5837"/>
    <w:rsid w:val="001D6A56"/>
    <w:rsid w:val="001E2279"/>
    <w:rsid w:val="001E44FA"/>
    <w:rsid w:val="001E4A60"/>
    <w:rsid w:val="001E6835"/>
    <w:rsid w:val="001E73ED"/>
    <w:rsid w:val="001F016A"/>
    <w:rsid w:val="001F15BF"/>
    <w:rsid w:val="001F22BA"/>
    <w:rsid w:val="001F27FF"/>
    <w:rsid w:val="001F2CC8"/>
    <w:rsid w:val="001F4EC0"/>
    <w:rsid w:val="001F691A"/>
    <w:rsid w:val="001F6A3A"/>
    <w:rsid w:val="00205053"/>
    <w:rsid w:val="0020550F"/>
    <w:rsid w:val="00207742"/>
    <w:rsid w:val="002108CA"/>
    <w:rsid w:val="00214545"/>
    <w:rsid w:val="00214B1A"/>
    <w:rsid w:val="002209D1"/>
    <w:rsid w:val="0022112D"/>
    <w:rsid w:val="00224C6C"/>
    <w:rsid w:val="00227BB9"/>
    <w:rsid w:val="00233A00"/>
    <w:rsid w:val="002340EB"/>
    <w:rsid w:val="00236D4B"/>
    <w:rsid w:val="00236DBA"/>
    <w:rsid w:val="002378F5"/>
    <w:rsid w:val="00241954"/>
    <w:rsid w:val="00242FB6"/>
    <w:rsid w:val="00243368"/>
    <w:rsid w:val="00245307"/>
    <w:rsid w:val="00245494"/>
    <w:rsid w:val="00247685"/>
    <w:rsid w:val="002514FC"/>
    <w:rsid w:val="00253F71"/>
    <w:rsid w:val="0025788F"/>
    <w:rsid w:val="00266EFE"/>
    <w:rsid w:val="002708E3"/>
    <w:rsid w:val="002733AE"/>
    <w:rsid w:val="0027445B"/>
    <w:rsid w:val="0027509C"/>
    <w:rsid w:val="002855F6"/>
    <w:rsid w:val="00285A82"/>
    <w:rsid w:val="0028789A"/>
    <w:rsid w:val="0029032C"/>
    <w:rsid w:val="0029047C"/>
    <w:rsid w:val="00290E02"/>
    <w:rsid w:val="002930F2"/>
    <w:rsid w:val="00293468"/>
    <w:rsid w:val="0029483B"/>
    <w:rsid w:val="002952E4"/>
    <w:rsid w:val="00296705"/>
    <w:rsid w:val="002979E2"/>
    <w:rsid w:val="002A1676"/>
    <w:rsid w:val="002A3886"/>
    <w:rsid w:val="002B11C0"/>
    <w:rsid w:val="002B1F79"/>
    <w:rsid w:val="002B305F"/>
    <w:rsid w:val="002B3ED3"/>
    <w:rsid w:val="002B68D4"/>
    <w:rsid w:val="002C023A"/>
    <w:rsid w:val="002C1BC5"/>
    <w:rsid w:val="002C30F6"/>
    <w:rsid w:val="002C34FF"/>
    <w:rsid w:val="002C456E"/>
    <w:rsid w:val="002C5A2E"/>
    <w:rsid w:val="002C7DA2"/>
    <w:rsid w:val="002D057A"/>
    <w:rsid w:val="002D256A"/>
    <w:rsid w:val="002D3F07"/>
    <w:rsid w:val="002D5583"/>
    <w:rsid w:val="002E027C"/>
    <w:rsid w:val="002E3408"/>
    <w:rsid w:val="002E38A6"/>
    <w:rsid w:val="002E4825"/>
    <w:rsid w:val="002E4B33"/>
    <w:rsid w:val="002E51E7"/>
    <w:rsid w:val="002E747D"/>
    <w:rsid w:val="002F489A"/>
    <w:rsid w:val="002F775B"/>
    <w:rsid w:val="003023F2"/>
    <w:rsid w:val="003037B6"/>
    <w:rsid w:val="003056E1"/>
    <w:rsid w:val="003059C8"/>
    <w:rsid w:val="00313321"/>
    <w:rsid w:val="0031408F"/>
    <w:rsid w:val="00314F9F"/>
    <w:rsid w:val="00321786"/>
    <w:rsid w:val="003273EC"/>
    <w:rsid w:val="003315A4"/>
    <w:rsid w:val="0033439E"/>
    <w:rsid w:val="00340D3E"/>
    <w:rsid w:val="00340DFC"/>
    <w:rsid w:val="00347B3E"/>
    <w:rsid w:val="00351ECF"/>
    <w:rsid w:val="00353614"/>
    <w:rsid w:val="003552BD"/>
    <w:rsid w:val="003552CD"/>
    <w:rsid w:val="00356971"/>
    <w:rsid w:val="00357A54"/>
    <w:rsid w:val="003601ED"/>
    <w:rsid w:val="00361D45"/>
    <w:rsid w:val="00364BDC"/>
    <w:rsid w:val="00367BB9"/>
    <w:rsid w:val="003709E9"/>
    <w:rsid w:val="00372615"/>
    <w:rsid w:val="003730F1"/>
    <w:rsid w:val="003738F5"/>
    <w:rsid w:val="00376473"/>
    <w:rsid w:val="00377DDB"/>
    <w:rsid w:val="00383CC4"/>
    <w:rsid w:val="00384386"/>
    <w:rsid w:val="00390F70"/>
    <w:rsid w:val="003911CE"/>
    <w:rsid w:val="00391DCF"/>
    <w:rsid w:val="00393FE0"/>
    <w:rsid w:val="00394D48"/>
    <w:rsid w:val="00395F6C"/>
    <w:rsid w:val="00397FEB"/>
    <w:rsid w:val="003A25BE"/>
    <w:rsid w:val="003A53EB"/>
    <w:rsid w:val="003A5BDE"/>
    <w:rsid w:val="003A6A67"/>
    <w:rsid w:val="003B1A90"/>
    <w:rsid w:val="003B5788"/>
    <w:rsid w:val="003C7A26"/>
    <w:rsid w:val="003D41F2"/>
    <w:rsid w:val="003D4972"/>
    <w:rsid w:val="003D6732"/>
    <w:rsid w:val="003D6D0C"/>
    <w:rsid w:val="003D6F65"/>
    <w:rsid w:val="003F38E0"/>
    <w:rsid w:val="003F510B"/>
    <w:rsid w:val="003F5C8E"/>
    <w:rsid w:val="00404DE4"/>
    <w:rsid w:val="00405102"/>
    <w:rsid w:val="0040776A"/>
    <w:rsid w:val="00413A88"/>
    <w:rsid w:val="00413FD7"/>
    <w:rsid w:val="00416BA5"/>
    <w:rsid w:val="00416F39"/>
    <w:rsid w:val="00424AE9"/>
    <w:rsid w:val="00425033"/>
    <w:rsid w:val="004273EB"/>
    <w:rsid w:val="00427B58"/>
    <w:rsid w:val="004310A3"/>
    <w:rsid w:val="004324B8"/>
    <w:rsid w:val="0043535B"/>
    <w:rsid w:val="00443818"/>
    <w:rsid w:val="00446E79"/>
    <w:rsid w:val="00447EE5"/>
    <w:rsid w:val="00451249"/>
    <w:rsid w:val="00451AFC"/>
    <w:rsid w:val="00453313"/>
    <w:rsid w:val="0046281D"/>
    <w:rsid w:val="00462B85"/>
    <w:rsid w:val="00463F75"/>
    <w:rsid w:val="00466070"/>
    <w:rsid w:val="0046610B"/>
    <w:rsid w:val="004665F8"/>
    <w:rsid w:val="00466CE1"/>
    <w:rsid w:val="0046733E"/>
    <w:rsid w:val="004701CE"/>
    <w:rsid w:val="004703DD"/>
    <w:rsid w:val="00472D8D"/>
    <w:rsid w:val="004764F8"/>
    <w:rsid w:val="00482263"/>
    <w:rsid w:val="004850F0"/>
    <w:rsid w:val="004855DD"/>
    <w:rsid w:val="00487552"/>
    <w:rsid w:val="00490547"/>
    <w:rsid w:val="0049254B"/>
    <w:rsid w:val="004929B9"/>
    <w:rsid w:val="004933A4"/>
    <w:rsid w:val="00493BBE"/>
    <w:rsid w:val="004958CD"/>
    <w:rsid w:val="00495A39"/>
    <w:rsid w:val="00497BF8"/>
    <w:rsid w:val="004A1686"/>
    <w:rsid w:val="004A19E9"/>
    <w:rsid w:val="004A1AF6"/>
    <w:rsid w:val="004A206C"/>
    <w:rsid w:val="004A7B09"/>
    <w:rsid w:val="004B1D31"/>
    <w:rsid w:val="004B42B8"/>
    <w:rsid w:val="004B70A8"/>
    <w:rsid w:val="004C20F1"/>
    <w:rsid w:val="004C2928"/>
    <w:rsid w:val="004C2DF8"/>
    <w:rsid w:val="004C3459"/>
    <w:rsid w:val="004C36A4"/>
    <w:rsid w:val="004C3A2E"/>
    <w:rsid w:val="004C5BF2"/>
    <w:rsid w:val="004C7501"/>
    <w:rsid w:val="004D02A5"/>
    <w:rsid w:val="004D07CB"/>
    <w:rsid w:val="004D10D1"/>
    <w:rsid w:val="004D2DAB"/>
    <w:rsid w:val="004D4079"/>
    <w:rsid w:val="004D4356"/>
    <w:rsid w:val="004D7BAE"/>
    <w:rsid w:val="004E13C3"/>
    <w:rsid w:val="004E2B6F"/>
    <w:rsid w:val="004E37B1"/>
    <w:rsid w:val="004E778F"/>
    <w:rsid w:val="004F132C"/>
    <w:rsid w:val="004F1661"/>
    <w:rsid w:val="004F33D7"/>
    <w:rsid w:val="004F361A"/>
    <w:rsid w:val="004F514C"/>
    <w:rsid w:val="004F7D2E"/>
    <w:rsid w:val="005013A2"/>
    <w:rsid w:val="00502E88"/>
    <w:rsid w:val="00503167"/>
    <w:rsid w:val="00503406"/>
    <w:rsid w:val="00510F56"/>
    <w:rsid w:val="005122B5"/>
    <w:rsid w:val="00512D43"/>
    <w:rsid w:val="00523194"/>
    <w:rsid w:val="005239E6"/>
    <w:rsid w:val="00530CF3"/>
    <w:rsid w:val="00531122"/>
    <w:rsid w:val="005352D2"/>
    <w:rsid w:val="00542370"/>
    <w:rsid w:val="0054367D"/>
    <w:rsid w:val="00544B54"/>
    <w:rsid w:val="005522FC"/>
    <w:rsid w:val="00552833"/>
    <w:rsid w:val="00556D07"/>
    <w:rsid w:val="00563258"/>
    <w:rsid w:val="0056635C"/>
    <w:rsid w:val="00566987"/>
    <w:rsid w:val="00567F79"/>
    <w:rsid w:val="00571FEF"/>
    <w:rsid w:val="005725DB"/>
    <w:rsid w:val="005733A0"/>
    <w:rsid w:val="00574159"/>
    <w:rsid w:val="005775D5"/>
    <w:rsid w:val="00582BFC"/>
    <w:rsid w:val="005836E2"/>
    <w:rsid w:val="00585C22"/>
    <w:rsid w:val="00585D34"/>
    <w:rsid w:val="005866D8"/>
    <w:rsid w:val="005A1AF5"/>
    <w:rsid w:val="005A2364"/>
    <w:rsid w:val="005A5360"/>
    <w:rsid w:val="005A7A73"/>
    <w:rsid w:val="005B0167"/>
    <w:rsid w:val="005B1BD2"/>
    <w:rsid w:val="005B50D8"/>
    <w:rsid w:val="005B5419"/>
    <w:rsid w:val="005B63C7"/>
    <w:rsid w:val="005C1019"/>
    <w:rsid w:val="005C51A0"/>
    <w:rsid w:val="005C547E"/>
    <w:rsid w:val="005C5C42"/>
    <w:rsid w:val="005C684D"/>
    <w:rsid w:val="005C722F"/>
    <w:rsid w:val="005C7BC8"/>
    <w:rsid w:val="005D1867"/>
    <w:rsid w:val="005D1E67"/>
    <w:rsid w:val="005D5294"/>
    <w:rsid w:val="005D7B54"/>
    <w:rsid w:val="005E17BF"/>
    <w:rsid w:val="005E3005"/>
    <w:rsid w:val="005E30EE"/>
    <w:rsid w:val="005E6211"/>
    <w:rsid w:val="005E62A8"/>
    <w:rsid w:val="005F1D8E"/>
    <w:rsid w:val="005F3DA2"/>
    <w:rsid w:val="005F7508"/>
    <w:rsid w:val="006075CB"/>
    <w:rsid w:val="00607712"/>
    <w:rsid w:val="0061037F"/>
    <w:rsid w:val="006106D9"/>
    <w:rsid w:val="006135E9"/>
    <w:rsid w:val="00613859"/>
    <w:rsid w:val="006139C5"/>
    <w:rsid w:val="00614DCE"/>
    <w:rsid w:val="00614DCF"/>
    <w:rsid w:val="006151D5"/>
    <w:rsid w:val="00615E3D"/>
    <w:rsid w:val="00616416"/>
    <w:rsid w:val="00617458"/>
    <w:rsid w:val="00622864"/>
    <w:rsid w:val="006234EE"/>
    <w:rsid w:val="0062617A"/>
    <w:rsid w:val="0063046D"/>
    <w:rsid w:val="0063206A"/>
    <w:rsid w:val="00632814"/>
    <w:rsid w:val="00636811"/>
    <w:rsid w:val="00644165"/>
    <w:rsid w:val="00645519"/>
    <w:rsid w:val="00645647"/>
    <w:rsid w:val="00645877"/>
    <w:rsid w:val="00645BCF"/>
    <w:rsid w:val="006469C7"/>
    <w:rsid w:val="0065223C"/>
    <w:rsid w:val="00661999"/>
    <w:rsid w:val="00665B47"/>
    <w:rsid w:val="00670C3E"/>
    <w:rsid w:val="00673786"/>
    <w:rsid w:val="00674C18"/>
    <w:rsid w:val="00676394"/>
    <w:rsid w:val="006766E8"/>
    <w:rsid w:val="00677A5B"/>
    <w:rsid w:val="00677C01"/>
    <w:rsid w:val="006800CB"/>
    <w:rsid w:val="00683347"/>
    <w:rsid w:val="0069000A"/>
    <w:rsid w:val="00691508"/>
    <w:rsid w:val="00691A3E"/>
    <w:rsid w:val="00696435"/>
    <w:rsid w:val="006A38C5"/>
    <w:rsid w:val="006A3B84"/>
    <w:rsid w:val="006A4FDB"/>
    <w:rsid w:val="006A63FC"/>
    <w:rsid w:val="006A7768"/>
    <w:rsid w:val="006B0F2F"/>
    <w:rsid w:val="006B2569"/>
    <w:rsid w:val="006B2651"/>
    <w:rsid w:val="006B2FF8"/>
    <w:rsid w:val="006B3ECD"/>
    <w:rsid w:val="006B5C5F"/>
    <w:rsid w:val="006B624C"/>
    <w:rsid w:val="006C38E8"/>
    <w:rsid w:val="006C59DF"/>
    <w:rsid w:val="006C5E7D"/>
    <w:rsid w:val="006C626F"/>
    <w:rsid w:val="006C67CA"/>
    <w:rsid w:val="006D0130"/>
    <w:rsid w:val="006D0C58"/>
    <w:rsid w:val="006D54ED"/>
    <w:rsid w:val="006D566D"/>
    <w:rsid w:val="006D5DCE"/>
    <w:rsid w:val="006D6711"/>
    <w:rsid w:val="006D6B43"/>
    <w:rsid w:val="006D7FC4"/>
    <w:rsid w:val="006E1CAB"/>
    <w:rsid w:val="006E37F6"/>
    <w:rsid w:val="006E5E80"/>
    <w:rsid w:val="006E6BBD"/>
    <w:rsid w:val="006F0764"/>
    <w:rsid w:val="006F2FE2"/>
    <w:rsid w:val="006F543B"/>
    <w:rsid w:val="006F632D"/>
    <w:rsid w:val="006F6F1B"/>
    <w:rsid w:val="00702369"/>
    <w:rsid w:val="00703742"/>
    <w:rsid w:val="00705B80"/>
    <w:rsid w:val="00706267"/>
    <w:rsid w:val="00710103"/>
    <w:rsid w:val="00715C1A"/>
    <w:rsid w:val="0071609E"/>
    <w:rsid w:val="007206C7"/>
    <w:rsid w:val="00721320"/>
    <w:rsid w:val="00726501"/>
    <w:rsid w:val="007376E2"/>
    <w:rsid w:val="007379D1"/>
    <w:rsid w:val="00741C92"/>
    <w:rsid w:val="00741DD7"/>
    <w:rsid w:val="00750422"/>
    <w:rsid w:val="00751345"/>
    <w:rsid w:val="00753AB4"/>
    <w:rsid w:val="00760FEC"/>
    <w:rsid w:val="00761823"/>
    <w:rsid w:val="00761865"/>
    <w:rsid w:val="0076221E"/>
    <w:rsid w:val="007626F9"/>
    <w:rsid w:val="00763DDE"/>
    <w:rsid w:val="00766F72"/>
    <w:rsid w:val="00775D51"/>
    <w:rsid w:val="00776F23"/>
    <w:rsid w:val="00777A1A"/>
    <w:rsid w:val="007841E8"/>
    <w:rsid w:val="00790906"/>
    <w:rsid w:val="00791C9F"/>
    <w:rsid w:val="00793599"/>
    <w:rsid w:val="007A2F9E"/>
    <w:rsid w:val="007A59D9"/>
    <w:rsid w:val="007B07CA"/>
    <w:rsid w:val="007B0DD4"/>
    <w:rsid w:val="007B1D9D"/>
    <w:rsid w:val="007B2A2C"/>
    <w:rsid w:val="007B461F"/>
    <w:rsid w:val="007B4FE2"/>
    <w:rsid w:val="007B5E42"/>
    <w:rsid w:val="007B5F24"/>
    <w:rsid w:val="007C0DEF"/>
    <w:rsid w:val="007C1332"/>
    <w:rsid w:val="007C278D"/>
    <w:rsid w:val="007C4FA7"/>
    <w:rsid w:val="007C724E"/>
    <w:rsid w:val="007D119E"/>
    <w:rsid w:val="007D2DD9"/>
    <w:rsid w:val="007D5019"/>
    <w:rsid w:val="007D5424"/>
    <w:rsid w:val="007D6A2C"/>
    <w:rsid w:val="007E0781"/>
    <w:rsid w:val="007E2FBD"/>
    <w:rsid w:val="007E5410"/>
    <w:rsid w:val="007E556A"/>
    <w:rsid w:val="007E6361"/>
    <w:rsid w:val="007E77CC"/>
    <w:rsid w:val="007E7DC5"/>
    <w:rsid w:val="007F2C04"/>
    <w:rsid w:val="007F5B76"/>
    <w:rsid w:val="00800236"/>
    <w:rsid w:val="00800A17"/>
    <w:rsid w:val="00802708"/>
    <w:rsid w:val="00803C55"/>
    <w:rsid w:val="00804BAB"/>
    <w:rsid w:val="00805A37"/>
    <w:rsid w:val="00805D03"/>
    <w:rsid w:val="008207E9"/>
    <w:rsid w:val="00824549"/>
    <w:rsid w:val="008259BF"/>
    <w:rsid w:val="008367ED"/>
    <w:rsid w:val="0084142A"/>
    <w:rsid w:val="008446E7"/>
    <w:rsid w:val="00845161"/>
    <w:rsid w:val="00846F18"/>
    <w:rsid w:val="00847FD9"/>
    <w:rsid w:val="008517E3"/>
    <w:rsid w:val="0085205B"/>
    <w:rsid w:val="008534B0"/>
    <w:rsid w:val="008536BC"/>
    <w:rsid w:val="00857914"/>
    <w:rsid w:val="0086078C"/>
    <w:rsid w:val="0086199C"/>
    <w:rsid w:val="00863B94"/>
    <w:rsid w:val="00866C62"/>
    <w:rsid w:val="00867F22"/>
    <w:rsid w:val="0087355C"/>
    <w:rsid w:val="00873C67"/>
    <w:rsid w:val="00874A92"/>
    <w:rsid w:val="00882A04"/>
    <w:rsid w:val="00883B9D"/>
    <w:rsid w:val="00890DA9"/>
    <w:rsid w:val="00891CA6"/>
    <w:rsid w:val="008976E4"/>
    <w:rsid w:val="008A1647"/>
    <w:rsid w:val="008A624B"/>
    <w:rsid w:val="008A6B1D"/>
    <w:rsid w:val="008A6E98"/>
    <w:rsid w:val="008A7485"/>
    <w:rsid w:val="008B0165"/>
    <w:rsid w:val="008B1CD3"/>
    <w:rsid w:val="008B210F"/>
    <w:rsid w:val="008B3508"/>
    <w:rsid w:val="008B411D"/>
    <w:rsid w:val="008B7220"/>
    <w:rsid w:val="008C1871"/>
    <w:rsid w:val="008C5E18"/>
    <w:rsid w:val="008C7AEE"/>
    <w:rsid w:val="008D3652"/>
    <w:rsid w:val="008D5705"/>
    <w:rsid w:val="008E09F2"/>
    <w:rsid w:val="008E1BB2"/>
    <w:rsid w:val="008E2224"/>
    <w:rsid w:val="008E2E1D"/>
    <w:rsid w:val="008F086E"/>
    <w:rsid w:val="008F7767"/>
    <w:rsid w:val="008F79B2"/>
    <w:rsid w:val="0090476D"/>
    <w:rsid w:val="00905D04"/>
    <w:rsid w:val="00905F72"/>
    <w:rsid w:val="0091043F"/>
    <w:rsid w:val="0091103E"/>
    <w:rsid w:val="00911302"/>
    <w:rsid w:val="0091276F"/>
    <w:rsid w:val="00914A4D"/>
    <w:rsid w:val="00917687"/>
    <w:rsid w:val="00917731"/>
    <w:rsid w:val="0092172A"/>
    <w:rsid w:val="00923826"/>
    <w:rsid w:val="009257EE"/>
    <w:rsid w:val="009264EF"/>
    <w:rsid w:val="009312C4"/>
    <w:rsid w:val="00931F98"/>
    <w:rsid w:val="009328A1"/>
    <w:rsid w:val="00933846"/>
    <w:rsid w:val="009456E6"/>
    <w:rsid w:val="0094579F"/>
    <w:rsid w:val="00947A41"/>
    <w:rsid w:val="0095040A"/>
    <w:rsid w:val="009512A1"/>
    <w:rsid w:val="00951360"/>
    <w:rsid w:val="00951485"/>
    <w:rsid w:val="00951B94"/>
    <w:rsid w:val="00952737"/>
    <w:rsid w:val="00956604"/>
    <w:rsid w:val="009566FA"/>
    <w:rsid w:val="009633F3"/>
    <w:rsid w:val="00972A4A"/>
    <w:rsid w:val="00974422"/>
    <w:rsid w:val="00975252"/>
    <w:rsid w:val="009819BB"/>
    <w:rsid w:val="00983315"/>
    <w:rsid w:val="00985793"/>
    <w:rsid w:val="0098655A"/>
    <w:rsid w:val="00986716"/>
    <w:rsid w:val="0098683A"/>
    <w:rsid w:val="00987D7A"/>
    <w:rsid w:val="0099178E"/>
    <w:rsid w:val="0099535F"/>
    <w:rsid w:val="009955D2"/>
    <w:rsid w:val="00996785"/>
    <w:rsid w:val="00997951"/>
    <w:rsid w:val="009A015B"/>
    <w:rsid w:val="009A420D"/>
    <w:rsid w:val="009A5568"/>
    <w:rsid w:val="009A7118"/>
    <w:rsid w:val="009B1051"/>
    <w:rsid w:val="009B1AC6"/>
    <w:rsid w:val="009B35CF"/>
    <w:rsid w:val="009B5391"/>
    <w:rsid w:val="009C338C"/>
    <w:rsid w:val="009C473E"/>
    <w:rsid w:val="009C63F6"/>
    <w:rsid w:val="009C79D6"/>
    <w:rsid w:val="009C7DD8"/>
    <w:rsid w:val="009D10A5"/>
    <w:rsid w:val="009D1876"/>
    <w:rsid w:val="009D1E3D"/>
    <w:rsid w:val="009D1E9B"/>
    <w:rsid w:val="009D6517"/>
    <w:rsid w:val="009D696B"/>
    <w:rsid w:val="009E0276"/>
    <w:rsid w:val="009E0BA8"/>
    <w:rsid w:val="009E21C1"/>
    <w:rsid w:val="009E3F17"/>
    <w:rsid w:val="009E5D0E"/>
    <w:rsid w:val="009F36FF"/>
    <w:rsid w:val="00A024D4"/>
    <w:rsid w:val="00A0427D"/>
    <w:rsid w:val="00A05A06"/>
    <w:rsid w:val="00A05C04"/>
    <w:rsid w:val="00A06316"/>
    <w:rsid w:val="00A06652"/>
    <w:rsid w:val="00A073F2"/>
    <w:rsid w:val="00A101AD"/>
    <w:rsid w:val="00A10B62"/>
    <w:rsid w:val="00A112E7"/>
    <w:rsid w:val="00A13391"/>
    <w:rsid w:val="00A167A0"/>
    <w:rsid w:val="00A25815"/>
    <w:rsid w:val="00A2637B"/>
    <w:rsid w:val="00A269D7"/>
    <w:rsid w:val="00A320DA"/>
    <w:rsid w:val="00A3354F"/>
    <w:rsid w:val="00A33F64"/>
    <w:rsid w:val="00A34421"/>
    <w:rsid w:val="00A35440"/>
    <w:rsid w:val="00A40478"/>
    <w:rsid w:val="00A42B89"/>
    <w:rsid w:val="00A42E9A"/>
    <w:rsid w:val="00A4467A"/>
    <w:rsid w:val="00A456D2"/>
    <w:rsid w:val="00A4635A"/>
    <w:rsid w:val="00A51C0D"/>
    <w:rsid w:val="00A53A33"/>
    <w:rsid w:val="00A61950"/>
    <w:rsid w:val="00A64F52"/>
    <w:rsid w:val="00A7130E"/>
    <w:rsid w:val="00A7187E"/>
    <w:rsid w:val="00A72591"/>
    <w:rsid w:val="00A72FE6"/>
    <w:rsid w:val="00A73DA6"/>
    <w:rsid w:val="00A74155"/>
    <w:rsid w:val="00A76F6A"/>
    <w:rsid w:val="00A81E35"/>
    <w:rsid w:val="00A84C8B"/>
    <w:rsid w:val="00A860D6"/>
    <w:rsid w:val="00A87039"/>
    <w:rsid w:val="00A902BF"/>
    <w:rsid w:val="00A96E72"/>
    <w:rsid w:val="00AA00AC"/>
    <w:rsid w:val="00AA057C"/>
    <w:rsid w:val="00AA1B94"/>
    <w:rsid w:val="00AA2088"/>
    <w:rsid w:val="00AA3662"/>
    <w:rsid w:val="00AB27F6"/>
    <w:rsid w:val="00AB4311"/>
    <w:rsid w:val="00AB66B7"/>
    <w:rsid w:val="00AC49B2"/>
    <w:rsid w:val="00AC58E9"/>
    <w:rsid w:val="00AC5FB9"/>
    <w:rsid w:val="00AD05A7"/>
    <w:rsid w:val="00AD13A4"/>
    <w:rsid w:val="00AD2144"/>
    <w:rsid w:val="00AD255E"/>
    <w:rsid w:val="00AD64B4"/>
    <w:rsid w:val="00AD7FB6"/>
    <w:rsid w:val="00AE0740"/>
    <w:rsid w:val="00AE10F7"/>
    <w:rsid w:val="00AE6E4C"/>
    <w:rsid w:val="00AF1158"/>
    <w:rsid w:val="00AF2252"/>
    <w:rsid w:val="00AF2A52"/>
    <w:rsid w:val="00B026D0"/>
    <w:rsid w:val="00B0582E"/>
    <w:rsid w:val="00B07DDE"/>
    <w:rsid w:val="00B10543"/>
    <w:rsid w:val="00B121D8"/>
    <w:rsid w:val="00B122E4"/>
    <w:rsid w:val="00B13BB1"/>
    <w:rsid w:val="00B21403"/>
    <w:rsid w:val="00B23125"/>
    <w:rsid w:val="00B23EA8"/>
    <w:rsid w:val="00B31F3F"/>
    <w:rsid w:val="00B333E6"/>
    <w:rsid w:val="00B335F4"/>
    <w:rsid w:val="00B3660F"/>
    <w:rsid w:val="00B366F4"/>
    <w:rsid w:val="00B41AE8"/>
    <w:rsid w:val="00B42801"/>
    <w:rsid w:val="00B4406E"/>
    <w:rsid w:val="00B446EC"/>
    <w:rsid w:val="00B47885"/>
    <w:rsid w:val="00B47FE2"/>
    <w:rsid w:val="00B55CEF"/>
    <w:rsid w:val="00B5788E"/>
    <w:rsid w:val="00B57D82"/>
    <w:rsid w:val="00B607F8"/>
    <w:rsid w:val="00B6192A"/>
    <w:rsid w:val="00B62F92"/>
    <w:rsid w:val="00B637A9"/>
    <w:rsid w:val="00B63FF7"/>
    <w:rsid w:val="00B71A09"/>
    <w:rsid w:val="00B72C22"/>
    <w:rsid w:val="00B7340D"/>
    <w:rsid w:val="00B74149"/>
    <w:rsid w:val="00B74A1F"/>
    <w:rsid w:val="00B75A0E"/>
    <w:rsid w:val="00B76198"/>
    <w:rsid w:val="00B8232B"/>
    <w:rsid w:val="00B82933"/>
    <w:rsid w:val="00B82C8B"/>
    <w:rsid w:val="00B91085"/>
    <w:rsid w:val="00B915A9"/>
    <w:rsid w:val="00B920DF"/>
    <w:rsid w:val="00B92375"/>
    <w:rsid w:val="00B9347B"/>
    <w:rsid w:val="00B936B5"/>
    <w:rsid w:val="00B9428E"/>
    <w:rsid w:val="00B95A51"/>
    <w:rsid w:val="00B96B7B"/>
    <w:rsid w:val="00B97CC9"/>
    <w:rsid w:val="00BA0320"/>
    <w:rsid w:val="00BA3EB9"/>
    <w:rsid w:val="00BB2A40"/>
    <w:rsid w:val="00BB2C9A"/>
    <w:rsid w:val="00BB526F"/>
    <w:rsid w:val="00BB7FA7"/>
    <w:rsid w:val="00BC1DDB"/>
    <w:rsid w:val="00BC4CDC"/>
    <w:rsid w:val="00BD1AF1"/>
    <w:rsid w:val="00BD1E89"/>
    <w:rsid w:val="00BD3AD1"/>
    <w:rsid w:val="00BD3F5D"/>
    <w:rsid w:val="00BD5EBD"/>
    <w:rsid w:val="00BD6760"/>
    <w:rsid w:val="00BD723E"/>
    <w:rsid w:val="00BE0C47"/>
    <w:rsid w:val="00BE4EB1"/>
    <w:rsid w:val="00BE66BC"/>
    <w:rsid w:val="00BF5FEA"/>
    <w:rsid w:val="00BF7750"/>
    <w:rsid w:val="00BF7A9D"/>
    <w:rsid w:val="00C01344"/>
    <w:rsid w:val="00C01E81"/>
    <w:rsid w:val="00C07574"/>
    <w:rsid w:val="00C11E43"/>
    <w:rsid w:val="00C159B4"/>
    <w:rsid w:val="00C20A31"/>
    <w:rsid w:val="00C21077"/>
    <w:rsid w:val="00C239D3"/>
    <w:rsid w:val="00C25FB8"/>
    <w:rsid w:val="00C26216"/>
    <w:rsid w:val="00C263DC"/>
    <w:rsid w:val="00C311A5"/>
    <w:rsid w:val="00C31383"/>
    <w:rsid w:val="00C34D1D"/>
    <w:rsid w:val="00C36C0F"/>
    <w:rsid w:val="00C37114"/>
    <w:rsid w:val="00C37F21"/>
    <w:rsid w:val="00C433AD"/>
    <w:rsid w:val="00C44CC5"/>
    <w:rsid w:val="00C44DA4"/>
    <w:rsid w:val="00C51E3F"/>
    <w:rsid w:val="00C556D8"/>
    <w:rsid w:val="00C5640B"/>
    <w:rsid w:val="00C56DD6"/>
    <w:rsid w:val="00C60355"/>
    <w:rsid w:val="00C60BF7"/>
    <w:rsid w:val="00C61575"/>
    <w:rsid w:val="00C61FBD"/>
    <w:rsid w:val="00C731D7"/>
    <w:rsid w:val="00C753BF"/>
    <w:rsid w:val="00C753F2"/>
    <w:rsid w:val="00C7581C"/>
    <w:rsid w:val="00C76C13"/>
    <w:rsid w:val="00C8060B"/>
    <w:rsid w:val="00C844FE"/>
    <w:rsid w:val="00C90680"/>
    <w:rsid w:val="00C924BE"/>
    <w:rsid w:val="00C92CAE"/>
    <w:rsid w:val="00C95EE6"/>
    <w:rsid w:val="00CA1CF4"/>
    <w:rsid w:val="00CB14F8"/>
    <w:rsid w:val="00CB456A"/>
    <w:rsid w:val="00CB70B0"/>
    <w:rsid w:val="00CC071C"/>
    <w:rsid w:val="00CC08FC"/>
    <w:rsid w:val="00CC2B29"/>
    <w:rsid w:val="00CC4FE0"/>
    <w:rsid w:val="00CD29A3"/>
    <w:rsid w:val="00CD3A42"/>
    <w:rsid w:val="00CE0195"/>
    <w:rsid w:val="00CE1FE2"/>
    <w:rsid w:val="00CE2DC5"/>
    <w:rsid w:val="00CE31AE"/>
    <w:rsid w:val="00CE452F"/>
    <w:rsid w:val="00CE6793"/>
    <w:rsid w:val="00CE724D"/>
    <w:rsid w:val="00CE7CFC"/>
    <w:rsid w:val="00CF5537"/>
    <w:rsid w:val="00D0229C"/>
    <w:rsid w:val="00D02546"/>
    <w:rsid w:val="00D03E3C"/>
    <w:rsid w:val="00D04B3B"/>
    <w:rsid w:val="00D06A14"/>
    <w:rsid w:val="00D07C4B"/>
    <w:rsid w:val="00D10609"/>
    <w:rsid w:val="00D10A30"/>
    <w:rsid w:val="00D1373E"/>
    <w:rsid w:val="00D13B6D"/>
    <w:rsid w:val="00D145AE"/>
    <w:rsid w:val="00D22578"/>
    <w:rsid w:val="00D22740"/>
    <w:rsid w:val="00D2460B"/>
    <w:rsid w:val="00D27929"/>
    <w:rsid w:val="00D30E5F"/>
    <w:rsid w:val="00D3202F"/>
    <w:rsid w:val="00D32366"/>
    <w:rsid w:val="00D3511A"/>
    <w:rsid w:val="00D36A54"/>
    <w:rsid w:val="00D429B1"/>
    <w:rsid w:val="00D42E48"/>
    <w:rsid w:val="00D46783"/>
    <w:rsid w:val="00D467E1"/>
    <w:rsid w:val="00D509AE"/>
    <w:rsid w:val="00D50AD5"/>
    <w:rsid w:val="00D510BD"/>
    <w:rsid w:val="00D519B2"/>
    <w:rsid w:val="00D53888"/>
    <w:rsid w:val="00D57550"/>
    <w:rsid w:val="00D5776E"/>
    <w:rsid w:val="00D6069F"/>
    <w:rsid w:val="00D63C30"/>
    <w:rsid w:val="00D65E60"/>
    <w:rsid w:val="00D678AE"/>
    <w:rsid w:val="00D71212"/>
    <w:rsid w:val="00D71972"/>
    <w:rsid w:val="00D73280"/>
    <w:rsid w:val="00D739A8"/>
    <w:rsid w:val="00D75665"/>
    <w:rsid w:val="00D82007"/>
    <w:rsid w:val="00D8304D"/>
    <w:rsid w:val="00D95408"/>
    <w:rsid w:val="00D97AE9"/>
    <w:rsid w:val="00DA077C"/>
    <w:rsid w:val="00DA29FB"/>
    <w:rsid w:val="00DA5852"/>
    <w:rsid w:val="00DB4BD8"/>
    <w:rsid w:val="00DB5E20"/>
    <w:rsid w:val="00DB6BB0"/>
    <w:rsid w:val="00DC1674"/>
    <w:rsid w:val="00DC29BD"/>
    <w:rsid w:val="00DC338B"/>
    <w:rsid w:val="00DC7348"/>
    <w:rsid w:val="00DD2111"/>
    <w:rsid w:val="00DD6F12"/>
    <w:rsid w:val="00DE3FDD"/>
    <w:rsid w:val="00DE4376"/>
    <w:rsid w:val="00DE53BA"/>
    <w:rsid w:val="00DF0031"/>
    <w:rsid w:val="00DF0290"/>
    <w:rsid w:val="00DF04B3"/>
    <w:rsid w:val="00DF25ED"/>
    <w:rsid w:val="00DF2E8C"/>
    <w:rsid w:val="00DF3AFA"/>
    <w:rsid w:val="00DF592B"/>
    <w:rsid w:val="00DF6E92"/>
    <w:rsid w:val="00DF7D0D"/>
    <w:rsid w:val="00E02C58"/>
    <w:rsid w:val="00E0341A"/>
    <w:rsid w:val="00E050ED"/>
    <w:rsid w:val="00E0789B"/>
    <w:rsid w:val="00E12D58"/>
    <w:rsid w:val="00E13C9B"/>
    <w:rsid w:val="00E15EFD"/>
    <w:rsid w:val="00E179F6"/>
    <w:rsid w:val="00E25469"/>
    <w:rsid w:val="00E25894"/>
    <w:rsid w:val="00E2682F"/>
    <w:rsid w:val="00E33727"/>
    <w:rsid w:val="00E3617C"/>
    <w:rsid w:val="00E36CAF"/>
    <w:rsid w:val="00E3706C"/>
    <w:rsid w:val="00E409DC"/>
    <w:rsid w:val="00E41C34"/>
    <w:rsid w:val="00E441FA"/>
    <w:rsid w:val="00E47441"/>
    <w:rsid w:val="00E5046A"/>
    <w:rsid w:val="00E513A8"/>
    <w:rsid w:val="00E53100"/>
    <w:rsid w:val="00E53BD7"/>
    <w:rsid w:val="00E541FB"/>
    <w:rsid w:val="00E54B7E"/>
    <w:rsid w:val="00E572A8"/>
    <w:rsid w:val="00E60C0D"/>
    <w:rsid w:val="00E64240"/>
    <w:rsid w:val="00E64866"/>
    <w:rsid w:val="00E715D4"/>
    <w:rsid w:val="00E73D7E"/>
    <w:rsid w:val="00E73DD7"/>
    <w:rsid w:val="00E7530C"/>
    <w:rsid w:val="00E831E2"/>
    <w:rsid w:val="00E831FB"/>
    <w:rsid w:val="00E84ADF"/>
    <w:rsid w:val="00E85132"/>
    <w:rsid w:val="00E856CE"/>
    <w:rsid w:val="00E86004"/>
    <w:rsid w:val="00E872D0"/>
    <w:rsid w:val="00E91167"/>
    <w:rsid w:val="00E940C5"/>
    <w:rsid w:val="00E95CF7"/>
    <w:rsid w:val="00EA1E96"/>
    <w:rsid w:val="00EA337D"/>
    <w:rsid w:val="00EA638E"/>
    <w:rsid w:val="00EA6C63"/>
    <w:rsid w:val="00EA6DB3"/>
    <w:rsid w:val="00EA7C8E"/>
    <w:rsid w:val="00EB0177"/>
    <w:rsid w:val="00EB01F6"/>
    <w:rsid w:val="00EB54B6"/>
    <w:rsid w:val="00EB5744"/>
    <w:rsid w:val="00EC1EF0"/>
    <w:rsid w:val="00EC2150"/>
    <w:rsid w:val="00EC330E"/>
    <w:rsid w:val="00EC5703"/>
    <w:rsid w:val="00EC5B6F"/>
    <w:rsid w:val="00EC6DC6"/>
    <w:rsid w:val="00EC79AD"/>
    <w:rsid w:val="00EC7E32"/>
    <w:rsid w:val="00ED6B0A"/>
    <w:rsid w:val="00EE0EB0"/>
    <w:rsid w:val="00EE1D7C"/>
    <w:rsid w:val="00EE1F10"/>
    <w:rsid w:val="00EE2ED4"/>
    <w:rsid w:val="00EE398E"/>
    <w:rsid w:val="00EE4A92"/>
    <w:rsid w:val="00EE638D"/>
    <w:rsid w:val="00EF06A1"/>
    <w:rsid w:val="00EF0B6C"/>
    <w:rsid w:val="00EF1613"/>
    <w:rsid w:val="00F00117"/>
    <w:rsid w:val="00F005C1"/>
    <w:rsid w:val="00F034AF"/>
    <w:rsid w:val="00F05A71"/>
    <w:rsid w:val="00F05AF1"/>
    <w:rsid w:val="00F06A6C"/>
    <w:rsid w:val="00F106D9"/>
    <w:rsid w:val="00F115B9"/>
    <w:rsid w:val="00F11E83"/>
    <w:rsid w:val="00F14413"/>
    <w:rsid w:val="00F16777"/>
    <w:rsid w:val="00F16F95"/>
    <w:rsid w:val="00F176C8"/>
    <w:rsid w:val="00F207C3"/>
    <w:rsid w:val="00F2210F"/>
    <w:rsid w:val="00F23A78"/>
    <w:rsid w:val="00F25AE3"/>
    <w:rsid w:val="00F25C80"/>
    <w:rsid w:val="00F30BD4"/>
    <w:rsid w:val="00F3257D"/>
    <w:rsid w:val="00F33220"/>
    <w:rsid w:val="00F33E9B"/>
    <w:rsid w:val="00F34FE2"/>
    <w:rsid w:val="00F37474"/>
    <w:rsid w:val="00F418F0"/>
    <w:rsid w:val="00F52260"/>
    <w:rsid w:val="00F55129"/>
    <w:rsid w:val="00F55489"/>
    <w:rsid w:val="00F55DAE"/>
    <w:rsid w:val="00F56EAF"/>
    <w:rsid w:val="00F57DBF"/>
    <w:rsid w:val="00F61607"/>
    <w:rsid w:val="00F6663D"/>
    <w:rsid w:val="00F66E07"/>
    <w:rsid w:val="00F70716"/>
    <w:rsid w:val="00F70EFB"/>
    <w:rsid w:val="00F7219A"/>
    <w:rsid w:val="00F73C8E"/>
    <w:rsid w:val="00F7506B"/>
    <w:rsid w:val="00F84CD1"/>
    <w:rsid w:val="00F86D27"/>
    <w:rsid w:val="00F91D2F"/>
    <w:rsid w:val="00F93017"/>
    <w:rsid w:val="00F9505D"/>
    <w:rsid w:val="00F95130"/>
    <w:rsid w:val="00F9658A"/>
    <w:rsid w:val="00F96A6E"/>
    <w:rsid w:val="00FA1654"/>
    <w:rsid w:val="00FA4FAA"/>
    <w:rsid w:val="00FA6AF7"/>
    <w:rsid w:val="00FA6B65"/>
    <w:rsid w:val="00FB124E"/>
    <w:rsid w:val="00FB58CB"/>
    <w:rsid w:val="00FB7D51"/>
    <w:rsid w:val="00FB7DB3"/>
    <w:rsid w:val="00FC2966"/>
    <w:rsid w:val="00FC5B2D"/>
    <w:rsid w:val="00FC5D78"/>
    <w:rsid w:val="00FC60C4"/>
    <w:rsid w:val="00FC6934"/>
    <w:rsid w:val="00FC76E1"/>
    <w:rsid w:val="00FD1488"/>
    <w:rsid w:val="00FD4631"/>
    <w:rsid w:val="00FE0C3B"/>
    <w:rsid w:val="00FE0E5A"/>
    <w:rsid w:val="00FE7FF6"/>
    <w:rsid w:val="00FF02E8"/>
    <w:rsid w:val="00FF33CE"/>
    <w:rsid w:val="00FF4824"/>
    <w:rsid w:val="00FF5D8B"/>
    <w:rsid w:val="00FF7A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8242C36"/>
  <w15:chartTrackingRefBased/>
  <w15:docId w15:val="{5F622798-0DA0-435B-BB66-47676B82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61385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385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3859"/>
    <w:pPr>
      <w:keepNext/>
      <w:spacing w:before="240" w:after="60"/>
      <w:outlineLvl w:val="2"/>
    </w:pPr>
    <w:rPr>
      <w:rFonts w:ascii="Arial" w:hAnsi="Arial" w:cs="Arial"/>
      <w:b/>
      <w:bCs/>
      <w:sz w:val="26"/>
      <w:szCs w:val="26"/>
    </w:rPr>
  </w:style>
  <w:style w:type="paragraph" w:styleId="Heading4">
    <w:name w:val="heading 4"/>
    <w:basedOn w:val="Normal"/>
    <w:next w:val="Normal"/>
    <w:qFormat/>
    <w:rsid w:val="0061385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character" w:customStyle="1" w:styleId="SYSHYPERTEXT">
    <w:name w:val="SYS_HYPERTEXT"/>
    <w:rsid w:val="00C51E3F"/>
    <w:rPr>
      <w:color w:val="0000FF"/>
      <w:u w:val="single"/>
    </w:rPr>
  </w:style>
  <w:style w:type="character" w:styleId="CommentReference">
    <w:name w:val="annotation reference"/>
    <w:semiHidden/>
    <w:rsid w:val="004F132C"/>
    <w:rPr>
      <w:sz w:val="16"/>
      <w:szCs w:val="16"/>
    </w:rPr>
  </w:style>
  <w:style w:type="paragraph" w:styleId="CommentText">
    <w:name w:val="annotation text"/>
    <w:basedOn w:val="Normal"/>
    <w:semiHidden/>
    <w:rsid w:val="004F132C"/>
    <w:rPr>
      <w:sz w:val="20"/>
      <w:szCs w:val="20"/>
    </w:rPr>
  </w:style>
  <w:style w:type="paragraph" w:styleId="CommentSubject">
    <w:name w:val="annotation subject"/>
    <w:basedOn w:val="CommentText"/>
    <w:next w:val="CommentText"/>
    <w:semiHidden/>
    <w:rsid w:val="004F132C"/>
    <w:rPr>
      <w:b/>
      <w:bCs/>
    </w:rPr>
  </w:style>
  <w:style w:type="table" w:styleId="TableGrid">
    <w:name w:val="Table Grid"/>
    <w:basedOn w:val="TableNormal"/>
    <w:uiPriority w:val="39"/>
    <w:rsid w:val="001B278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613859"/>
    <w:pPr>
      <w:ind w:left="720" w:hanging="360"/>
    </w:pPr>
  </w:style>
  <w:style w:type="paragraph" w:styleId="ListContinue2">
    <w:name w:val="List Continue 2"/>
    <w:basedOn w:val="Normal"/>
    <w:rsid w:val="00613859"/>
    <w:pPr>
      <w:spacing w:after="120"/>
      <w:ind w:left="720"/>
    </w:pPr>
  </w:style>
  <w:style w:type="paragraph" w:customStyle="1" w:styleId="InsideAddress">
    <w:name w:val="Inside Address"/>
    <w:basedOn w:val="Normal"/>
    <w:rsid w:val="00613859"/>
  </w:style>
  <w:style w:type="paragraph" w:styleId="Title">
    <w:name w:val="Title"/>
    <w:basedOn w:val="Normal"/>
    <w:qFormat/>
    <w:rsid w:val="00613859"/>
    <w:pPr>
      <w:spacing w:before="240" w:after="60"/>
      <w:jc w:val="center"/>
      <w:outlineLvl w:val="0"/>
    </w:pPr>
    <w:rPr>
      <w:rFonts w:ascii="Arial" w:hAnsi="Arial" w:cs="Arial"/>
      <w:b/>
      <w:bCs/>
      <w:kern w:val="28"/>
      <w:sz w:val="32"/>
      <w:szCs w:val="32"/>
    </w:rPr>
  </w:style>
  <w:style w:type="paragraph" w:styleId="BodyText">
    <w:name w:val="Body Text"/>
    <w:basedOn w:val="Normal"/>
    <w:rsid w:val="00613859"/>
    <w:pPr>
      <w:spacing w:after="120"/>
    </w:pPr>
  </w:style>
  <w:style w:type="paragraph" w:styleId="BodyTextIndent">
    <w:name w:val="Body Text Indent"/>
    <w:basedOn w:val="Normal"/>
    <w:rsid w:val="00613859"/>
    <w:pPr>
      <w:spacing w:after="120"/>
      <w:ind w:left="360"/>
    </w:pPr>
  </w:style>
  <w:style w:type="paragraph" w:customStyle="1" w:styleId="ReturnAddress">
    <w:name w:val="Return Address"/>
    <w:basedOn w:val="Normal"/>
    <w:rsid w:val="00613859"/>
  </w:style>
  <w:style w:type="paragraph" w:customStyle="1" w:styleId="ReferenceLine">
    <w:name w:val="Reference Line"/>
    <w:basedOn w:val="BodyText"/>
    <w:rsid w:val="00613859"/>
  </w:style>
  <w:style w:type="character" w:styleId="Hyperlink">
    <w:name w:val="Hyperlink"/>
    <w:rsid w:val="00D22578"/>
    <w:rPr>
      <w:color w:val="0000FF"/>
      <w:u w:val="single"/>
    </w:rPr>
  </w:style>
  <w:style w:type="paragraph" w:customStyle="1" w:styleId="msolistparagraph">
    <w:name w:val="msolistparagraph"/>
    <w:basedOn w:val="Normal"/>
    <w:rsid w:val="005B50D8"/>
    <w:pPr>
      <w:widowControl/>
      <w:autoSpaceDE/>
      <w:autoSpaceDN/>
      <w:adjustRightInd/>
      <w:ind w:left="720"/>
    </w:pPr>
    <w:rPr>
      <w:rFonts w:ascii="Calibri" w:hAnsi="Calibri"/>
      <w:sz w:val="22"/>
      <w:szCs w:val="22"/>
    </w:rPr>
  </w:style>
  <w:style w:type="paragraph" w:styleId="ListParagraph">
    <w:name w:val="List Paragraph"/>
    <w:basedOn w:val="Normal"/>
    <w:uiPriority w:val="34"/>
    <w:qFormat/>
    <w:rsid w:val="006234EE"/>
    <w:pPr>
      <w:widowControl/>
      <w:autoSpaceDE/>
      <w:autoSpaceDN/>
      <w:adjustRightInd/>
      <w:ind w:left="720"/>
    </w:pPr>
    <w:rPr>
      <w:rFonts w:ascii="Calibri" w:eastAsia="Calibri" w:hAnsi="Calibri"/>
      <w:sz w:val="22"/>
      <w:szCs w:val="22"/>
    </w:rPr>
  </w:style>
  <w:style w:type="paragraph" w:styleId="Revision">
    <w:name w:val="Revision"/>
    <w:hidden/>
    <w:uiPriority w:val="99"/>
    <w:semiHidden/>
    <w:rsid w:val="006234EE"/>
    <w:rPr>
      <w:rFonts w:ascii="CG Times" w:hAnsi="CG Times"/>
      <w:sz w:val="24"/>
      <w:szCs w:val="24"/>
    </w:rPr>
  </w:style>
  <w:style w:type="paragraph" w:styleId="HTMLPreformatted">
    <w:name w:val="HTML Preformatted"/>
    <w:basedOn w:val="Normal"/>
    <w:link w:val="HTMLPreformattedChar"/>
    <w:uiPriority w:val="99"/>
    <w:unhideWhenUsed/>
    <w:rsid w:val="00A269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A269D7"/>
    <w:rPr>
      <w:rFonts w:ascii="Courier New" w:hAnsi="Courier New" w:cs="Courier New"/>
    </w:rPr>
  </w:style>
  <w:style w:type="character" w:customStyle="1" w:styleId="UnresolvedMention1">
    <w:name w:val="Unresolved Mention1"/>
    <w:uiPriority w:val="99"/>
    <w:semiHidden/>
    <w:unhideWhenUsed/>
    <w:rsid w:val="00D82007"/>
    <w:rPr>
      <w:color w:val="605E5C"/>
      <w:shd w:val="clear" w:color="auto" w:fill="E1DFDD"/>
    </w:rPr>
  </w:style>
  <w:style w:type="paragraph" w:customStyle="1" w:styleId="FirstParagraph">
    <w:name w:val="First Paragraph"/>
    <w:basedOn w:val="BodyText"/>
    <w:next w:val="BodyText"/>
    <w:qFormat/>
    <w:rsid w:val="00CD3A42"/>
    <w:pPr>
      <w:widowControl/>
      <w:autoSpaceDE/>
      <w:autoSpaceDN/>
      <w:adjustRightInd/>
      <w:spacing w:before="100" w:beforeAutospacing="1" w:after="160" w:line="259" w:lineRule="auto"/>
    </w:pPr>
    <w:rPr>
      <w:rFonts w:ascii="Calibri" w:eastAsia="Calibri" w:hAnsi="Calibri"/>
    </w:rPr>
  </w:style>
  <w:style w:type="paragraph" w:styleId="FootnoteText">
    <w:name w:val="footnote text"/>
    <w:aliases w:val="F1"/>
    <w:basedOn w:val="Normal"/>
    <w:link w:val="FootnoteTextChar"/>
    <w:rsid w:val="00054DE4"/>
    <w:rPr>
      <w:sz w:val="20"/>
      <w:szCs w:val="20"/>
    </w:rPr>
  </w:style>
  <w:style w:type="character" w:customStyle="1" w:styleId="FootnoteTextChar">
    <w:name w:val="Footnote Text Char"/>
    <w:aliases w:val="F1 Char"/>
    <w:link w:val="FootnoteText"/>
    <w:rsid w:val="00054DE4"/>
    <w:rPr>
      <w:rFonts w:ascii="CG Times" w:hAnsi="CG Times"/>
    </w:rPr>
  </w:style>
  <w:style w:type="character" w:styleId="FollowedHyperlink">
    <w:name w:val="FollowedHyperlink"/>
    <w:basedOn w:val="DefaultParagraphFont"/>
    <w:rsid w:val="00FB7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331011.htm" TargetMode="External" /><Relationship Id="rId2" Type="http://schemas.openxmlformats.org/officeDocument/2006/relationships/hyperlink" Target="https://www.bls.gov/cp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AB03-393F-4594-8CCF-3F698660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6969</Words>
  <Characters>39279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OJP</dc:creator>
  <cp:lastModifiedBy>Lauger, Amy (OJP)</cp:lastModifiedBy>
  <cp:revision>5</cp:revision>
  <cp:lastPrinted>2007-09-21T18:59:00Z</cp:lastPrinted>
  <dcterms:created xsi:type="dcterms:W3CDTF">2022-11-15T20:12:00Z</dcterms:created>
  <dcterms:modified xsi:type="dcterms:W3CDTF">2022-11-15T21:47:00Z</dcterms:modified>
</cp:coreProperties>
</file>