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2CC" w:rsidRPr="001C22CC" w:rsidP="001C22CC" w14:paraId="4CCF796C" w14:textId="574539EF">
      <w:pPr>
        <w:spacing w:before="300" w:after="150" w:line="240" w:lineRule="auto"/>
        <w:outlineLvl w:val="1"/>
        <w:rPr>
          <w:rFonts w:ascii="inherit" w:eastAsia="Times New Roman" w:hAnsi="inherit" w:cs="Times New Roman"/>
          <w:color w:val="333333"/>
          <w:sz w:val="49"/>
          <w:szCs w:val="49"/>
        </w:rPr>
      </w:pPr>
      <w:r>
        <w:rPr>
          <w:rFonts w:ascii="inherit" w:eastAsia="Times New Roman" w:hAnsi="inherit" w:cs="Times New Roman"/>
          <w:color w:val="333333"/>
          <w:sz w:val="49"/>
          <w:szCs w:val="49"/>
        </w:rPr>
        <w:t>T</w:t>
      </w:r>
      <w:r w:rsidRPr="001C22CC">
        <w:rPr>
          <w:rFonts w:ascii="inherit" w:eastAsia="Times New Roman" w:hAnsi="inherit" w:cs="Times New Roman"/>
          <w:color w:val="333333"/>
          <w:sz w:val="49"/>
          <w:szCs w:val="49"/>
        </w:rPr>
        <w:t>he Electronic Code of Federal Regulations</w:t>
      </w:r>
    </w:p>
    <w:p w:rsidR="001C22CC" w:rsidRPr="001C22CC" w:rsidP="001C22CC" w14:paraId="079CE006" w14:textId="77777777">
      <w:pPr>
        <w:shd w:val="clear" w:color="auto" w:fill="D9EDF7"/>
        <w:spacing w:after="0" w:line="240" w:lineRule="auto"/>
        <w:rPr>
          <w:rFonts w:ascii="Roboto" w:eastAsia="Times New Roman" w:hAnsi="Roboto" w:cs="Times New Roman"/>
          <w:color w:val="31708F"/>
          <w:sz w:val="27"/>
          <w:szCs w:val="27"/>
        </w:rPr>
      </w:pPr>
      <w:r w:rsidRPr="001C22CC">
        <w:rPr>
          <w:rFonts w:ascii="Roboto" w:eastAsia="Times New Roman" w:hAnsi="Roboto" w:cs="Times New Roman"/>
          <w:color w:val="31708F"/>
          <w:sz w:val="27"/>
          <w:szCs w:val="27"/>
        </w:rPr>
        <w:t>Displaying title 29, up to date as of 5/26/2023. Title 29 was last amended 5/18/2023.</w:t>
      </w:r>
    </w:p>
    <w:p w:rsidR="001C22CC" w:rsidRPr="001C22CC" w:rsidP="001C22CC" w14:paraId="41274780" w14:textId="77777777">
      <w:pPr>
        <w:shd w:val="clear" w:color="auto" w:fill="F5F5F5"/>
        <w:spacing w:before="150" w:after="75" w:line="240" w:lineRule="auto"/>
        <w:ind w:left="-375"/>
        <w:outlineLvl w:val="3"/>
        <w:rPr>
          <w:rFonts w:ascii="inherit" w:eastAsia="Times New Roman" w:hAnsi="inherit" w:cs="Times New Roman"/>
          <w:b/>
          <w:bCs/>
          <w:color w:val="333333"/>
          <w:sz w:val="24"/>
          <w:szCs w:val="24"/>
        </w:rPr>
      </w:pPr>
      <w:r w:rsidRPr="001C22CC">
        <w:rPr>
          <w:rFonts w:ascii="inherit" w:eastAsia="Times New Roman" w:hAnsi="inherit" w:cs="Times New Roman"/>
          <w:b/>
          <w:bCs/>
          <w:color w:val="333333"/>
          <w:sz w:val="24"/>
          <w:szCs w:val="24"/>
        </w:rPr>
        <w:t>Editorial Notes:</w:t>
      </w:r>
    </w:p>
    <w:p w:rsidR="001C22CC" w:rsidRPr="001C22CC" w:rsidP="001C22CC" w14:paraId="1AEED06B" w14:textId="77777777">
      <w:pPr>
        <w:shd w:val="clear" w:color="auto" w:fill="F5F5F5"/>
        <w:spacing w:after="0" w:line="240" w:lineRule="auto"/>
        <w:rPr>
          <w:rFonts w:ascii="Times New Roman" w:eastAsia="Times New Roman" w:hAnsi="Times New Roman" w:cs="Times New Roman"/>
          <w:color w:val="333333"/>
          <w:sz w:val="24"/>
          <w:szCs w:val="24"/>
        </w:rPr>
      </w:pPr>
      <w:r w:rsidRPr="001C22CC">
        <w:rPr>
          <w:rFonts w:ascii="Times New Roman" w:eastAsia="Times New Roman" w:hAnsi="Times New Roman" w:cs="Times New Roman"/>
          <w:color w:val="333333"/>
          <w:sz w:val="24"/>
          <w:szCs w:val="24"/>
        </w:rPr>
        <w:t> </w:t>
      </w:r>
    </w:p>
    <w:p w:rsidR="001C22CC" w:rsidRPr="001C22CC" w:rsidP="001C22CC" w14:paraId="56BE6752" w14:textId="77777777">
      <w:pPr>
        <w:shd w:val="clear" w:color="auto" w:fill="F5F5F5"/>
        <w:spacing w:after="300" w:line="240" w:lineRule="auto"/>
        <w:ind w:left="-375"/>
        <w:rPr>
          <w:rFonts w:ascii="Roboto" w:eastAsia="Times New Roman" w:hAnsi="Roboto" w:cs="Times New Roman"/>
          <w:color w:val="333333"/>
          <w:sz w:val="24"/>
          <w:szCs w:val="24"/>
        </w:rPr>
      </w:pPr>
      <w:r w:rsidRPr="001C22CC">
        <w:rPr>
          <w:rFonts w:ascii="Roboto" w:eastAsia="Times New Roman" w:hAnsi="Roboto" w:cs="Times New Roman"/>
          <w:color w:val="333333"/>
          <w:sz w:val="24"/>
          <w:szCs w:val="24"/>
        </w:rPr>
        <w:t>1. At </w:t>
      </w:r>
      <w:hyperlink r:id="rId4" w:history="1">
        <w:r w:rsidRPr="001C22CC">
          <w:rPr>
            <w:rFonts w:ascii="Roboto" w:eastAsia="Times New Roman" w:hAnsi="Roboto" w:cs="Times New Roman"/>
            <w:color w:val="3071A9"/>
            <w:sz w:val="24"/>
            <w:szCs w:val="24"/>
            <w:u w:val="single"/>
          </w:rPr>
          <w:t>44 FR 8577</w:t>
        </w:r>
      </w:hyperlink>
      <w:r w:rsidRPr="001C22CC">
        <w:rPr>
          <w:rFonts w:ascii="Roboto" w:eastAsia="Times New Roman" w:hAnsi="Roboto" w:cs="Times New Roman"/>
          <w:color w:val="333333"/>
          <w:sz w:val="24"/>
          <w:szCs w:val="24"/>
        </w:rPr>
        <w:t>, Feb. 9, 1979, and corrected at </w:t>
      </w:r>
      <w:hyperlink r:id="rId5" w:history="1">
        <w:r w:rsidRPr="001C22CC">
          <w:rPr>
            <w:rFonts w:ascii="Roboto" w:eastAsia="Times New Roman" w:hAnsi="Roboto" w:cs="Times New Roman"/>
            <w:color w:val="3071A9"/>
            <w:sz w:val="24"/>
            <w:szCs w:val="24"/>
            <w:u w:val="single"/>
          </w:rPr>
          <w:t>44 FR 20940</w:t>
        </w:r>
      </w:hyperlink>
      <w:r w:rsidRPr="001C22CC">
        <w:rPr>
          <w:rFonts w:ascii="Roboto" w:eastAsia="Times New Roman" w:hAnsi="Roboto" w:cs="Times New Roman"/>
          <w:color w:val="333333"/>
          <w:sz w:val="24"/>
          <w:szCs w:val="24"/>
        </w:rPr>
        <w:t>, Apr. 6, 1979, OSHA reprinted without change the entire text of </w:t>
      </w:r>
      <w:hyperlink r:id="rId6" w:history="1">
        <w:r w:rsidRPr="001C22CC">
          <w:rPr>
            <w:rFonts w:ascii="Roboto" w:eastAsia="Times New Roman" w:hAnsi="Roboto" w:cs="Times New Roman"/>
            <w:color w:val="3071A9"/>
            <w:sz w:val="24"/>
            <w:szCs w:val="24"/>
            <w:u w:val="single"/>
          </w:rPr>
          <w:t>29 CFR part 1926</w:t>
        </w:r>
      </w:hyperlink>
      <w:r w:rsidRPr="001C22CC">
        <w:rPr>
          <w:rFonts w:ascii="Roboto" w:eastAsia="Times New Roman" w:hAnsi="Roboto" w:cs="Times New Roman"/>
          <w:color w:val="333333"/>
          <w:sz w:val="24"/>
          <w:szCs w:val="24"/>
        </w:rPr>
        <w:t> together with certain General Industry Occupational Safety and Health Standards contained in </w:t>
      </w:r>
      <w:hyperlink r:id="rId7" w:history="1">
        <w:r w:rsidRPr="001C22CC">
          <w:rPr>
            <w:rFonts w:ascii="Roboto" w:eastAsia="Times New Roman" w:hAnsi="Roboto" w:cs="Times New Roman"/>
            <w:color w:val="3071A9"/>
            <w:sz w:val="24"/>
            <w:szCs w:val="24"/>
            <w:u w:val="single"/>
          </w:rPr>
          <w:t>29 CFR part 1910</w:t>
        </w:r>
      </w:hyperlink>
      <w:r w:rsidRPr="001C22CC">
        <w:rPr>
          <w:rFonts w:ascii="Roboto" w:eastAsia="Times New Roman" w:hAnsi="Roboto" w:cs="Times New Roman"/>
          <w:color w:val="333333"/>
          <w:sz w:val="24"/>
          <w:szCs w:val="24"/>
        </w:rPr>
        <w:t>, which have been identified as also applicable to construction work. This republication developed a single set of OSHA regulations for both labor and management forces within the construction industry.</w:t>
      </w:r>
    </w:p>
    <w:p w:rsidR="001C22CC" w:rsidRPr="001C22CC" w:rsidP="001C22CC" w14:paraId="618E9572" w14:textId="77777777">
      <w:pPr>
        <w:shd w:val="clear" w:color="auto" w:fill="F5F5F5"/>
        <w:spacing w:line="240" w:lineRule="auto"/>
        <w:rPr>
          <w:rFonts w:ascii="Roboto" w:eastAsia="Times New Roman" w:hAnsi="Roboto" w:cs="Times New Roman"/>
          <w:color w:val="333333"/>
          <w:sz w:val="24"/>
          <w:szCs w:val="24"/>
        </w:rPr>
      </w:pPr>
      <w:r w:rsidRPr="001C22CC">
        <w:rPr>
          <w:rFonts w:ascii="Roboto" w:eastAsia="Times New Roman" w:hAnsi="Roboto" w:cs="Times New Roman"/>
          <w:color w:val="333333"/>
          <w:sz w:val="24"/>
          <w:szCs w:val="24"/>
        </w:rPr>
        <w:t>2. Nomenclature changes to part 1926 appear at </w:t>
      </w:r>
      <w:hyperlink r:id="rId8" w:history="1">
        <w:r w:rsidRPr="001C22CC">
          <w:rPr>
            <w:rFonts w:ascii="Roboto" w:eastAsia="Times New Roman" w:hAnsi="Roboto" w:cs="Times New Roman"/>
            <w:color w:val="3071A9"/>
            <w:sz w:val="24"/>
            <w:szCs w:val="24"/>
            <w:u w:val="single"/>
          </w:rPr>
          <w:t>84 FR 21597</w:t>
        </w:r>
      </w:hyperlink>
      <w:r w:rsidRPr="001C22CC">
        <w:rPr>
          <w:rFonts w:ascii="Roboto" w:eastAsia="Times New Roman" w:hAnsi="Roboto" w:cs="Times New Roman"/>
          <w:color w:val="333333"/>
          <w:sz w:val="24"/>
          <w:szCs w:val="24"/>
        </w:rPr>
        <w:t>, May 14, 2019.</w:t>
      </w:r>
    </w:p>
    <w:p w:rsidR="001C22CC" w:rsidRPr="001C22CC" w:rsidP="001C22CC" w14:paraId="36081C64" w14:textId="77777777">
      <w:pPr>
        <w:shd w:val="clear" w:color="auto" w:fill="FBFBFB"/>
        <w:spacing w:before="150" w:after="150" w:line="240" w:lineRule="auto"/>
        <w:outlineLvl w:val="3"/>
        <w:rPr>
          <w:rFonts w:ascii="inherit" w:eastAsia="Times New Roman" w:hAnsi="inherit" w:cs="Times New Roman"/>
          <w:b/>
          <w:bCs/>
          <w:color w:val="333333"/>
          <w:sz w:val="27"/>
          <w:szCs w:val="27"/>
        </w:rPr>
      </w:pPr>
      <w:r w:rsidRPr="001C22CC">
        <w:rPr>
          <w:rFonts w:ascii="inherit" w:eastAsia="Times New Roman" w:hAnsi="inherit" w:cs="Times New Roman"/>
          <w:b/>
          <w:bCs/>
          <w:color w:val="333333"/>
          <w:sz w:val="27"/>
          <w:szCs w:val="27"/>
        </w:rPr>
        <w:t>§ 1926.502 Fall protection systems criteria and practices.</w:t>
      </w:r>
    </w:p>
    <w:p w:rsidR="001C22CC" w:rsidRPr="001C22CC" w:rsidP="001C22CC" w14:paraId="70360A5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a</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General.</w:t>
      </w:r>
    </w:p>
    <w:p w:rsidR="001C22CC" w:rsidRPr="001C22CC" w:rsidP="001C22CC" w14:paraId="64374F3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Fall protection systems required by this part shall comply with the applicable provisions of this section.</w:t>
      </w:r>
    </w:p>
    <w:p w:rsidR="001C22CC" w:rsidRPr="001C22CC" w:rsidP="001C22CC" w14:paraId="38E615C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Employers shall provide and install all fall protection systems required by this subpart for an </w:t>
      </w:r>
      <w:r w:rsidRPr="001C22CC">
        <w:rPr>
          <w:rFonts w:ascii="Roboto" w:eastAsia="Times New Roman" w:hAnsi="Roboto" w:cs="Times New Roman"/>
          <w:color w:val="333333"/>
          <w:sz w:val="24"/>
          <w:szCs w:val="24"/>
        </w:rPr>
        <w:t>employee, and</w:t>
      </w:r>
      <w:r w:rsidRPr="001C22CC">
        <w:rPr>
          <w:rFonts w:ascii="Roboto" w:eastAsia="Times New Roman" w:hAnsi="Roboto" w:cs="Times New Roman"/>
          <w:color w:val="333333"/>
          <w:sz w:val="24"/>
          <w:szCs w:val="24"/>
        </w:rPr>
        <w:t xml:space="preserve"> shall comply with all other pertinent requirements of this subpart before that employee begins the work that necessitates the fall protection.</w:t>
      </w:r>
    </w:p>
    <w:p w:rsidR="001C22CC" w:rsidRPr="001C22CC" w:rsidP="001C22CC" w14:paraId="6DDEE46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b</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Guardrail systems.</w:t>
      </w:r>
      <w:r w:rsidRPr="001C22CC">
        <w:rPr>
          <w:rFonts w:ascii="Roboto" w:eastAsia="Times New Roman" w:hAnsi="Roboto" w:cs="Times New Roman"/>
          <w:color w:val="333333"/>
          <w:sz w:val="24"/>
          <w:szCs w:val="24"/>
        </w:rPr>
        <w:t> Guardrail systems and their use shall comply with the following provisions:</w:t>
      </w:r>
    </w:p>
    <w:p w:rsidR="001C22CC" w:rsidRPr="001C22CC" w:rsidP="001C22CC" w14:paraId="1AED7DE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Top edge height of top rails, or equivalent guardrail system members, shall be 42 inches (1.1 m) plus or minus 3 inches (8 cm) above the walking/working level. When conditions warrant, the height of the top edge may exceed the 45-inch height, provided the guardrail system meets all other criteria of this paragraph.</w:t>
      </w:r>
    </w:p>
    <w:p w:rsidR="001C22CC" w:rsidRPr="001C22CC" w:rsidP="001C22CC" w14:paraId="240457E5" w14:textId="77777777">
      <w:pPr>
        <w:shd w:val="clear" w:color="auto" w:fill="FCF8E3"/>
        <w:spacing w:after="0" w:line="240" w:lineRule="auto"/>
        <w:rPr>
          <w:rFonts w:ascii="Times New Roman" w:eastAsia="Times New Roman" w:hAnsi="Times New Roman" w:cs="Times New Roman"/>
          <w:color w:val="333333"/>
        </w:rPr>
      </w:pPr>
      <w:r w:rsidRPr="001C22CC">
        <w:rPr>
          <w:rFonts w:ascii="Times New Roman" w:eastAsia="Times New Roman" w:hAnsi="Times New Roman" w:cs="Times New Roman"/>
          <w:color w:val="333333"/>
        </w:rPr>
        <w:t>Note:</w:t>
      </w:r>
    </w:p>
    <w:p w:rsidR="001C22CC" w:rsidRPr="001C22CC" w:rsidP="001C22CC" w14:paraId="55ACB685" w14:textId="77777777">
      <w:pPr>
        <w:shd w:val="clear" w:color="auto" w:fill="FCF8E3"/>
        <w:spacing w:after="0" w:line="240" w:lineRule="auto"/>
        <w:rPr>
          <w:rFonts w:ascii="Times New Roman" w:eastAsia="Times New Roman" w:hAnsi="Times New Roman" w:cs="Times New Roman"/>
          <w:color w:val="333333"/>
          <w:sz w:val="24"/>
          <w:szCs w:val="24"/>
        </w:rPr>
      </w:pPr>
      <w:r w:rsidRPr="001C22CC">
        <w:rPr>
          <w:rFonts w:ascii="Times New Roman" w:eastAsia="Times New Roman" w:hAnsi="Times New Roman" w:cs="Times New Roman"/>
          <w:color w:val="333333"/>
          <w:sz w:val="24"/>
          <w:szCs w:val="24"/>
        </w:rPr>
        <w:t> </w:t>
      </w:r>
    </w:p>
    <w:p w:rsidR="001C22CC" w:rsidRPr="001C22CC" w:rsidP="001C22CC" w14:paraId="5DE2ED59" w14:textId="77777777">
      <w:pPr>
        <w:shd w:val="clear" w:color="auto" w:fill="FCF8E3"/>
        <w:spacing w:after="300" w:line="240" w:lineRule="auto"/>
        <w:rPr>
          <w:rFonts w:ascii="Roboto" w:eastAsia="Times New Roman" w:hAnsi="Roboto" w:cs="Times New Roman"/>
          <w:color w:val="333333"/>
        </w:rPr>
      </w:pPr>
      <w:r w:rsidRPr="001C22CC">
        <w:rPr>
          <w:rFonts w:ascii="Roboto" w:eastAsia="Times New Roman" w:hAnsi="Roboto" w:cs="Times New Roman"/>
          <w:color w:val="333333"/>
        </w:rPr>
        <w:t>When employees are using stilts, the top edge height of the top rail, or equivalent member, shall be increased an amount equal to the height of the stilts.</w:t>
      </w:r>
    </w:p>
    <w:p w:rsidR="001C22CC" w:rsidRPr="001C22CC" w:rsidP="001C22CC" w14:paraId="65B851C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 screens, mesh, intermediate vertical members, or equivalent intermediate structural members shall be installed between the top edge of the guardrail system and the walking/working surface when there is no wall or parapet wall at least 21 inches (53 cm) high.</w:t>
      </w:r>
    </w:p>
    <w:p w:rsidR="001C22CC" w:rsidRPr="001C22CC" w:rsidP="001C22CC" w14:paraId="6B267FC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 when used, shall be installed at a height midway between the top edge of the guardrail system and the walking/working level.</w:t>
      </w:r>
    </w:p>
    <w:p w:rsidR="001C22CC" w:rsidRPr="001C22CC" w:rsidP="001C22CC" w14:paraId="3F010DD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Screens and mesh, when used, shall extend from the top rail to the walking/working level and along the entire opening between top rail supports.</w:t>
      </w:r>
    </w:p>
    <w:p w:rsidR="001C22CC" w:rsidRPr="001C22CC" w:rsidP="001C22CC" w14:paraId="267D10C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Intermediate members (such as balusters), when used between posts, shall be not more than 19 inches (48 cm) apart.</w:t>
      </w:r>
    </w:p>
    <w:p w:rsidR="001C22CC" w:rsidRPr="001C22CC" w:rsidP="001C22CC" w14:paraId="26F97F0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Other structural members (such as additional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 xml:space="preserve"> and architectural panels) shall be installed such that there are no openings in the guardrail system that are more than 19 inches (.5 m) wide.</w:t>
      </w:r>
    </w:p>
    <w:p w:rsidR="001C22CC" w:rsidRPr="001C22CC" w:rsidP="001C22CC" w14:paraId="4C8C10F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Guardrail systems shall be capable of withstanding, without failure, a force of at least 200 pounds (890 N) applied within 2 inches (5.1 cm) of the top edge, in any outward or downward direction, at any point along the top edge.</w:t>
      </w:r>
    </w:p>
    <w:p w:rsidR="001C22CC" w:rsidRPr="001C22CC" w:rsidP="001C22CC" w14:paraId="34743F4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the 200 pound (890 N) test load specified in </w:t>
      </w:r>
      <w:hyperlink r:id="rId9" w:anchor="p-1926.502(b)(3)" w:history="1">
        <w:r w:rsidRPr="001C22CC">
          <w:rPr>
            <w:rFonts w:ascii="Roboto" w:eastAsia="Times New Roman" w:hAnsi="Roboto" w:cs="Times New Roman"/>
            <w:color w:val="3071A9"/>
            <w:sz w:val="24"/>
            <w:szCs w:val="24"/>
            <w:u w:val="single"/>
          </w:rPr>
          <w:t>paragraph (b)(3)</w:t>
        </w:r>
      </w:hyperlink>
      <w:r w:rsidRPr="001C22CC">
        <w:rPr>
          <w:rFonts w:ascii="Roboto" w:eastAsia="Times New Roman" w:hAnsi="Roboto" w:cs="Times New Roman"/>
          <w:color w:val="333333"/>
          <w:sz w:val="24"/>
          <w:szCs w:val="24"/>
        </w:rPr>
        <w:t> of this section is applied in a downward direction, the top edge of the guardrail shall not deflect to a height less than 39 inches (1.0 m) above the walking/working level. Guardrail system components selected and constructed in accordance with the appendix B to </w:t>
      </w:r>
      <w:hyperlink r:id="rId10" w:history="1">
        <w:r w:rsidRPr="001C22CC">
          <w:rPr>
            <w:rFonts w:ascii="Roboto" w:eastAsia="Times New Roman" w:hAnsi="Roboto" w:cs="Times New Roman"/>
            <w:color w:val="3071A9"/>
            <w:sz w:val="24"/>
            <w:szCs w:val="24"/>
            <w:u w:val="single"/>
          </w:rPr>
          <w:t>subpart M of this part</w:t>
        </w:r>
      </w:hyperlink>
      <w:r w:rsidRPr="001C22CC">
        <w:rPr>
          <w:rFonts w:ascii="Roboto" w:eastAsia="Times New Roman" w:hAnsi="Roboto" w:cs="Times New Roman"/>
          <w:color w:val="333333"/>
          <w:sz w:val="24"/>
          <w:szCs w:val="24"/>
        </w:rPr>
        <w:t> will be deemed to meet this requirement.</w:t>
      </w:r>
    </w:p>
    <w:p w:rsidR="001C22CC" w:rsidRPr="001C22CC" w:rsidP="001C22CC" w14:paraId="6AAD702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 xml:space="preserve">, screens, mesh, intermediate vertical members, solid panels, and equivalent structural members shall be capable of withstanding, without failure, a force of at least 150 pounds (666 N) applied in any downward or outward direction at any point along the </w:t>
      </w:r>
      <w:r w:rsidRPr="001C22CC">
        <w:rPr>
          <w:rFonts w:ascii="Roboto" w:eastAsia="Times New Roman" w:hAnsi="Roboto" w:cs="Times New Roman"/>
          <w:color w:val="333333"/>
          <w:sz w:val="24"/>
          <w:szCs w:val="24"/>
        </w:rPr>
        <w:t>midrail</w:t>
      </w:r>
      <w:r w:rsidRPr="001C22CC">
        <w:rPr>
          <w:rFonts w:ascii="Roboto" w:eastAsia="Times New Roman" w:hAnsi="Roboto" w:cs="Times New Roman"/>
          <w:color w:val="333333"/>
          <w:sz w:val="24"/>
          <w:szCs w:val="24"/>
        </w:rPr>
        <w:t xml:space="preserve"> or other member.</w:t>
      </w:r>
    </w:p>
    <w:p w:rsidR="001C22CC" w:rsidRPr="001C22CC" w:rsidP="001C22CC" w14:paraId="1AB523D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6</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Guardrail systems shall be so surfaced as to prevent injury to an employee from punctures or lacerations, and to prevent snagging of clothing.</w:t>
      </w:r>
    </w:p>
    <w:p w:rsidR="001C22CC" w:rsidRPr="001C22CC" w:rsidP="001C22CC" w14:paraId="322D09D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7</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ends of all top rails and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 xml:space="preserve"> shall not overhang the terminal posts, except where such overhang does not constitute a projection hazard.</w:t>
      </w:r>
    </w:p>
    <w:p w:rsidR="001C22CC" w:rsidRPr="001C22CC" w:rsidP="001C22CC" w14:paraId="04DF0D9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8</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Steel banding and plastic banding shall not be used as top rails or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w:t>
      </w:r>
    </w:p>
    <w:p w:rsidR="001C22CC" w:rsidRPr="001C22CC" w:rsidP="001C22CC" w14:paraId="7C19323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9</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Top rails and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 xml:space="preserve"> shall be at least one-quarter inch (0.6 cm) nominal diameter or thickness to prevent cuts and lacerations. If wire rope is used for top rails, it shall be flagged at not more than 6-foot (1.8 m) intervals with high-visibility material.</w:t>
      </w:r>
    </w:p>
    <w:p w:rsidR="001C22CC" w:rsidRPr="001C22CC" w:rsidP="001C22CC" w14:paraId="6DA787E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10</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When guardrail systems are used at hoisting areas, a chain, </w:t>
      </w:r>
      <w:r w:rsidRPr="001C22CC">
        <w:rPr>
          <w:rFonts w:ascii="Roboto" w:eastAsia="Times New Roman" w:hAnsi="Roboto" w:cs="Times New Roman"/>
          <w:color w:val="333333"/>
          <w:sz w:val="24"/>
          <w:szCs w:val="24"/>
        </w:rPr>
        <w:t>gate</w:t>
      </w:r>
      <w:r w:rsidRPr="001C22CC">
        <w:rPr>
          <w:rFonts w:ascii="Roboto" w:eastAsia="Times New Roman" w:hAnsi="Roboto" w:cs="Times New Roman"/>
          <w:color w:val="333333"/>
          <w:sz w:val="24"/>
          <w:szCs w:val="24"/>
        </w:rPr>
        <w:t xml:space="preserve"> or removable guardrail section shall be placed across the access opening between guardrail sections when hoisting operations are not taking place.</w:t>
      </w:r>
    </w:p>
    <w:p w:rsidR="001C22CC" w:rsidRPr="001C22CC" w:rsidP="001C22CC" w14:paraId="4F1647F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guardrail systems are used at holes, they shall be erected on all unprotected sides or edges of the hole.</w:t>
      </w:r>
    </w:p>
    <w:p w:rsidR="001C22CC" w:rsidRPr="001C22CC" w:rsidP="001C22CC" w14:paraId="24D3C9D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When guardrail systems are used around holes used for the passage of materials, the hole shall have not more than two sides provided with removable guardrail sections to </w:t>
      </w:r>
      <w:r w:rsidRPr="001C22CC">
        <w:rPr>
          <w:rFonts w:ascii="Roboto" w:eastAsia="Times New Roman" w:hAnsi="Roboto" w:cs="Times New Roman"/>
          <w:color w:val="333333"/>
          <w:sz w:val="24"/>
          <w:szCs w:val="24"/>
        </w:rPr>
        <w:t>allow the passage of materials. When the hole is not in use, it shall be closed over with a cover, or a guardrail system shall be provided along all unprotected sides or edges.</w:t>
      </w:r>
    </w:p>
    <w:p w:rsidR="001C22CC" w:rsidRPr="001C22CC" w:rsidP="001C22CC" w14:paraId="6BF3014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guardrail systems are used around holes which are used as points of access (such as ladderways), they shall be provided with a gate, or be so offset that a person cannot walk directly into the hole.</w:t>
      </w:r>
    </w:p>
    <w:p w:rsidR="001C22CC" w:rsidRPr="001C22CC" w:rsidP="001C22CC" w14:paraId="648558F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Guardrail systems used on ramps and runways shall be erected along each unprotected side or edge.</w:t>
      </w:r>
    </w:p>
    <w:p w:rsidR="001C22CC" w:rsidRPr="001C22CC" w:rsidP="001C22CC" w14:paraId="6AB2B08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Manila, plastic or synthetic rope being used for top rails or </w:t>
      </w:r>
      <w:r w:rsidRPr="001C22CC">
        <w:rPr>
          <w:rFonts w:ascii="Roboto" w:eastAsia="Times New Roman" w:hAnsi="Roboto" w:cs="Times New Roman"/>
          <w:color w:val="333333"/>
          <w:sz w:val="24"/>
          <w:szCs w:val="24"/>
        </w:rPr>
        <w:t>midrails</w:t>
      </w:r>
      <w:r w:rsidRPr="001C22CC">
        <w:rPr>
          <w:rFonts w:ascii="Roboto" w:eastAsia="Times New Roman" w:hAnsi="Roboto" w:cs="Times New Roman"/>
          <w:color w:val="333333"/>
          <w:sz w:val="24"/>
          <w:szCs w:val="24"/>
        </w:rPr>
        <w:t xml:space="preserve"> shall be inspected as frequently as necessary to ensure that it continues to meet the strength requirements of </w:t>
      </w:r>
      <w:hyperlink r:id="rId9" w:anchor="p-1926.502(b)(3)" w:history="1">
        <w:r w:rsidRPr="001C22CC">
          <w:rPr>
            <w:rFonts w:ascii="Roboto" w:eastAsia="Times New Roman" w:hAnsi="Roboto" w:cs="Times New Roman"/>
            <w:color w:val="3071A9"/>
            <w:sz w:val="24"/>
            <w:szCs w:val="24"/>
            <w:u w:val="single"/>
          </w:rPr>
          <w:t>paragraph (b)(3)</w:t>
        </w:r>
      </w:hyperlink>
      <w:r w:rsidRPr="001C22CC">
        <w:rPr>
          <w:rFonts w:ascii="Roboto" w:eastAsia="Times New Roman" w:hAnsi="Roboto" w:cs="Times New Roman"/>
          <w:color w:val="333333"/>
          <w:sz w:val="24"/>
          <w:szCs w:val="24"/>
        </w:rPr>
        <w:t> of this section.</w:t>
      </w:r>
    </w:p>
    <w:p w:rsidR="001C22CC" w:rsidRPr="001C22CC" w:rsidP="001C22CC" w14:paraId="642C139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c</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Safety net systems.</w:t>
      </w:r>
      <w:r w:rsidRPr="001C22CC">
        <w:rPr>
          <w:rFonts w:ascii="Roboto" w:eastAsia="Times New Roman" w:hAnsi="Roboto" w:cs="Times New Roman"/>
          <w:color w:val="333333"/>
          <w:sz w:val="24"/>
          <w:szCs w:val="24"/>
        </w:rPr>
        <w:t> Safety net systems and their use shall comply with the following provisions:</w:t>
      </w:r>
    </w:p>
    <w:p w:rsidR="001C22CC" w:rsidRPr="001C22CC" w:rsidP="001C22CC" w14:paraId="09F8B08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Safety nets shall be installed as close as practicable under the walking/working surface on which employees are working, but in no case more than 30 feet (9.1 m) below such level. When nets are used on bridges, the potential fall area from the walking/working surface to the net shall be unobstructed.</w:t>
      </w:r>
    </w:p>
    <w:p w:rsidR="001C22CC" w:rsidRPr="001C22CC" w:rsidP="001C22CC" w14:paraId="2498B34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Safety nets shall extend outward from the outermost projection of the work surface as follows:</w:t>
      </w:r>
    </w:p>
    <w:p w:rsidR="001C22CC" w:rsidRPr="001C22CC" w:rsidP="001C22CC" w14:paraId="1122D09D" w14:textId="77777777">
      <w:pPr>
        <w:shd w:val="clear" w:color="auto" w:fill="FBFBFB"/>
        <w:spacing w:line="240" w:lineRule="auto"/>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rPr>
        <w:t>Expand Table</w:t>
      </w:r>
      <w:r w:rsidRPr="001C22CC">
        <w:rPr>
          <w:rFonts w:ascii="Roboto" w:eastAsia="Times New Roman" w:hAnsi="Roboto" w:cs="Times New Roman"/>
          <w:color w:val="7F7F7F"/>
          <w:sz w:val="21"/>
          <w:szCs w:val="21"/>
        </w:rPr>
        <w:t> </w:t>
      </w:r>
    </w:p>
    <w:tbl>
      <w:tblPr>
        <w:tblW w:w="9590" w:type="dxa"/>
        <w:tblCellSpacing w:w="15" w:type="dxa"/>
        <w:tblCellMar>
          <w:top w:w="15" w:type="dxa"/>
          <w:left w:w="15" w:type="dxa"/>
          <w:bottom w:w="15" w:type="dxa"/>
          <w:right w:w="15" w:type="dxa"/>
        </w:tblCellMar>
        <w:tblLook w:val="04A0"/>
      </w:tblPr>
      <w:tblGrid>
        <w:gridCol w:w="3953"/>
        <w:gridCol w:w="5637"/>
      </w:tblGrid>
      <w:tr w14:paraId="1D441072" w14:textId="77777777" w:rsidTr="001C22CC">
        <w:tblPrEx>
          <w:tblW w:w="9590"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C22CC" w:rsidRPr="001C22CC" w:rsidP="001C22CC" w14:paraId="7FA9C962" w14:textId="77777777">
            <w:pPr>
              <w:spacing w:after="300" w:line="240" w:lineRule="auto"/>
              <w:jc w:val="center"/>
              <w:rPr>
                <w:rFonts w:ascii="Times New Roman" w:eastAsia="Times New Roman" w:hAnsi="Times New Roman" w:cs="Times New Roman"/>
                <w:b/>
                <w:bCs/>
                <w:sz w:val="24"/>
                <w:szCs w:val="24"/>
              </w:rPr>
            </w:pPr>
            <w:r w:rsidRPr="001C22CC">
              <w:rPr>
                <w:rFonts w:ascii="Times New Roman" w:eastAsia="Times New Roman" w:hAnsi="Times New Roman" w:cs="Times New Roman"/>
                <w:b/>
                <w:bCs/>
                <w:sz w:val="24"/>
                <w:szCs w:val="24"/>
              </w:rPr>
              <w:t>Vertical distance from working level to horizontal plane of net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C22CC" w:rsidRPr="001C22CC" w:rsidP="001C22CC" w14:paraId="2F9FB734" w14:textId="77777777">
            <w:pPr>
              <w:spacing w:after="300" w:line="240" w:lineRule="auto"/>
              <w:jc w:val="center"/>
              <w:rPr>
                <w:rFonts w:ascii="Times New Roman" w:eastAsia="Times New Roman" w:hAnsi="Times New Roman" w:cs="Times New Roman"/>
                <w:b/>
                <w:bCs/>
                <w:sz w:val="24"/>
                <w:szCs w:val="24"/>
              </w:rPr>
            </w:pPr>
            <w:r w:rsidRPr="001C22CC">
              <w:rPr>
                <w:rFonts w:ascii="Times New Roman" w:eastAsia="Times New Roman" w:hAnsi="Times New Roman" w:cs="Times New Roman"/>
                <w:b/>
                <w:bCs/>
                <w:sz w:val="24"/>
                <w:szCs w:val="24"/>
              </w:rPr>
              <w:t>Minimum required horizontal distance of outer edge of net from the edge of the working surface</w:t>
            </w:r>
          </w:p>
        </w:tc>
      </w:tr>
      <w:tr w14:paraId="6B9D08E3" w14:textId="77777777" w:rsidTr="001C22CC">
        <w:tblPrEx>
          <w:tblW w:w="959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C22CC" w:rsidRPr="001C22CC" w:rsidP="001C22CC" w14:paraId="5737B4FD" w14:textId="77777777">
            <w:pPr>
              <w:spacing w:after="300" w:line="240" w:lineRule="auto"/>
              <w:rPr>
                <w:rFonts w:ascii="Times New Roman" w:eastAsia="Times New Roman" w:hAnsi="Times New Roman" w:cs="Times New Roman"/>
                <w:sz w:val="24"/>
                <w:szCs w:val="24"/>
              </w:rPr>
            </w:pPr>
            <w:r w:rsidRPr="001C22CC">
              <w:rPr>
                <w:rFonts w:ascii="Times New Roman" w:eastAsia="Times New Roman" w:hAnsi="Times New Roman" w:cs="Times New Roman"/>
                <w:sz w:val="24"/>
                <w:szCs w:val="24"/>
              </w:rPr>
              <w:t>Up to 5 feet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C22CC" w:rsidRPr="001C22CC" w:rsidP="001C22CC" w14:paraId="0F272402" w14:textId="77777777">
            <w:pPr>
              <w:spacing w:after="300" w:line="240" w:lineRule="auto"/>
              <w:rPr>
                <w:rFonts w:ascii="Times New Roman" w:eastAsia="Times New Roman" w:hAnsi="Times New Roman" w:cs="Times New Roman"/>
                <w:sz w:val="24"/>
                <w:szCs w:val="24"/>
              </w:rPr>
            </w:pPr>
            <w:r w:rsidRPr="001C22CC">
              <w:rPr>
                <w:rFonts w:ascii="Times New Roman" w:eastAsia="Times New Roman" w:hAnsi="Times New Roman" w:cs="Times New Roman"/>
                <w:sz w:val="24"/>
                <w:szCs w:val="24"/>
              </w:rPr>
              <w:t>8 feet.</w:t>
            </w:r>
          </w:p>
        </w:tc>
      </w:tr>
      <w:tr w14:paraId="4CE2D1DF" w14:textId="77777777" w:rsidTr="001C22CC">
        <w:tblPrEx>
          <w:tblW w:w="959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C22CC" w:rsidRPr="001C22CC" w:rsidP="001C22CC" w14:paraId="026AD418" w14:textId="77777777">
            <w:pPr>
              <w:spacing w:after="300" w:line="240" w:lineRule="auto"/>
              <w:rPr>
                <w:rFonts w:ascii="Times New Roman" w:eastAsia="Times New Roman" w:hAnsi="Times New Roman" w:cs="Times New Roman"/>
                <w:sz w:val="24"/>
                <w:szCs w:val="24"/>
              </w:rPr>
            </w:pPr>
            <w:r w:rsidRPr="001C22CC">
              <w:rPr>
                <w:rFonts w:ascii="Times New Roman" w:eastAsia="Times New Roman" w:hAnsi="Times New Roman" w:cs="Times New Roman"/>
                <w:sz w:val="24"/>
                <w:szCs w:val="24"/>
              </w:rPr>
              <w:t>More than 5 feet up to 10 feet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C22CC" w:rsidRPr="001C22CC" w:rsidP="001C22CC" w14:paraId="57575849" w14:textId="77777777">
            <w:pPr>
              <w:spacing w:after="300" w:line="240" w:lineRule="auto"/>
              <w:rPr>
                <w:rFonts w:ascii="Times New Roman" w:eastAsia="Times New Roman" w:hAnsi="Times New Roman" w:cs="Times New Roman"/>
                <w:sz w:val="24"/>
                <w:szCs w:val="24"/>
              </w:rPr>
            </w:pPr>
            <w:r w:rsidRPr="001C22CC">
              <w:rPr>
                <w:rFonts w:ascii="Times New Roman" w:eastAsia="Times New Roman" w:hAnsi="Times New Roman" w:cs="Times New Roman"/>
                <w:sz w:val="24"/>
                <w:szCs w:val="24"/>
              </w:rPr>
              <w:t>10 feet.</w:t>
            </w:r>
          </w:p>
        </w:tc>
      </w:tr>
      <w:tr w14:paraId="696CBDCD" w14:textId="77777777" w:rsidTr="001C22CC">
        <w:tblPrEx>
          <w:tblW w:w="959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C22CC" w:rsidRPr="001C22CC" w:rsidP="001C22CC" w14:paraId="349A3154" w14:textId="77777777">
            <w:pPr>
              <w:spacing w:after="300" w:line="240" w:lineRule="auto"/>
              <w:rPr>
                <w:rFonts w:ascii="Times New Roman" w:eastAsia="Times New Roman" w:hAnsi="Times New Roman" w:cs="Times New Roman"/>
                <w:sz w:val="24"/>
                <w:szCs w:val="24"/>
              </w:rPr>
            </w:pPr>
            <w:r w:rsidRPr="001C22CC">
              <w:rPr>
                <w:rFonts w:ascii="Times New Roman" w:eastAsia="Times New Roman" w:hAnsi="Times New Roman" w:cs="Times New Roman"/>
                <w:sz w:val="24"/>
                <w:szCs w:val="24"/>
              </w:rPr>
              <w:t>More than 10 feet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C22CC" w:rsidRPr="001C22CC" w:rsidP="001C22CC" w14:paraId="1A632AC6" w14:textId="77777777">
            <w:pPr>
              <w:spacing w:after="300" w:line="240" w:lineRule="auto"/>
              <w:rPr>
                <w:rFonts w:ascii="Times New Roman" w:eastAsia="Times New Roman" w:hAnsi="Times New Roman" w:cs="Times New Roman"/>
                <w:sz w:val="24"/>
                <w:szCs w:val="24"/>
              </w:rPr>
            </w:pPr>
            <w:r w:rsidRPr="001C22CC">
              <w:rPr>
                <w:rFonts w:ascii="Times New Roman" w:eastAsia="Times New Roman" w:hAnsi="Times New Roman" w:cs="Times New Roman"/>
                <w:sz w:val="24"/>
                <w:szCs w:val="24"/>
              </w:rPr>
              <w:t>13 feet.</w:t>
            </w:r>
          </w:p>
        </w:tc>
      </w:tr>
    </w:tbl>
    <w:p w:rsidR="001C22CC" w:rsidRPr="001C22CC" w:rsidP="001C22CC" w14:paraId="0BBA537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Safety nets shall be installed with sufficient clearance under them to prevent contact with the surface or structures below when subjected to an impact force equal to the drop test specified in </w:t>
      </w:r>
      <w:hyperlink r:id="rId9" w:anchor="p-1926.502(c)(4)" w:history="1">
        <w:r w:rsidRPr="001C22CC">
          <w:rPr>
            <w:rFonts w:ascii="Roboto" w:eastAsia="Times New Roman" w:hAnsi="Roboto" w:cs="Times New Roman"/>
            <w:color w:val="3071A9"/>
            <w:sz w:val="24"/>
            <w:szCs w:val="24"/>
            <w:u w:val="single"/>
          </w:rPr>
          <w:t>paragraph (c)(4)</w:t>
        </w:r>
      </w:hyperlink>
      <w:r w:rsidRPr="001C22CC">
        <w:rPr>
          <w:rFonts w:ascii="Roboto" w:eastAsia="Times New Roman" w:hAnsi="Roboto" w:cs="Times New Roman"/>
          <w:color w:val="333333"/>
          <w:sz w:val="24"/>
          <w:szCs w:val="24"/>
        </w:rPr>
        <w:t> of this section.</w:t>
      </w:r>
    </w:p>
    <w:p w:rsidR="001C22CC" w:rsidRPr="001C22CC" w:rsidP="001C22CC" w14:paraId="061FD41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Safety nets and their installations shall be capable of absorbing an impact force equal to that produced by the drop test specified in </w:t>
      </w:r>
      <w:hyperlink r:id="rId9" w:anchor="p-1926.502(c)(4)(i)" w:history="1">
        <w:r w:rsidRPr="001C22CC">
          <w:rPr>
            <w:rFonts w:ascii="Roboto" w:eastAsia="Times New Roman" w:hAnsi="Roboto" w:cs="Times New Roman"/>
            <w:color w:val="3071A9"/>
            <w:sz w:val="24"/>
            <w:szCs w:val="24"/>
            <w:u w:val="single"/>
          </w:rPr>
          <w:t>paragraph (c)(4)(i)</w:t>
        </w:r>
      </w:hyperlink>
      <w:r w:rsidRPr="001C22CC">
        <w:rPr>
          <w:rFonts w:ascii="Roboto" w:eastAsia="Times New Roman" w:hAnsi="Roboto" w:cs="Times New Roman"/>
          <w:color w:val="333333"/>
          <w:sz w:val="24"/>
          <w:szCs w:val="24"/>
        </w:rPr>
        <w:t> of this section.</w:t>
      </w:r>
    </w:p>
    <w:p w:rsidR="001C22CC" w:rsidRPr="001C22CC" w:rsidP="001C22CC" w14:paraId="0E185F7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Except as provided in </w:t>
      </w:r>
      <w:hyperlink r:id="rId9" w:anchor="p-1926.502(c)(4)(ii)" w:history="1">
        <w:r w:rsidRPr="001C22CC">
          <w:rPr>
            <w:rFonts w:ascii="Roboto" w:eastAsia="Times New Roman" w:hAnsi="Roboto" w:cs="Times New Roman"/>
            <w:color w:val="3071A9"/>
            <w:sz w:val="24"/>
            <w:szCs w:val="24"/>
            <w:u w:val="single"/>
          </w:rPr>
          <w:t>paragraph (c)(4)(ii)</w:t>
        </w:r>
      </w:hyperlink>
      <w:r w:rsidRPr="001C22CC">
        <w:rPr>
          <w:rFonts w:ascii="Roboto" w:eastAsia="Times New Roman" w:hAnsi="Roboto" w:cs="Times New Roman"/>
          <w:color w:val="333333"/>
          <w:sz w:val="24"/>
          <w:szCs w:val="24"/>
        </w:rPr>
        <w:t xml:space="preserve"> of this section, safety nets and safety net installations shall be drop-tested at the jobsite after initial installation and before being used as a fall protection system, whenever relocated, after major repair, and at 6-month intervals if left in one place. The drop-test shall consist of a </w:t>
      </w:r>
      <w:r w:rsidRPr="001C22CC">
        <w:rPr>
          <w:rFonts w:ascii="Roboto" w:eastAsia="Times New Roman" w:hAnsi="Roboto" w:cs="Times New Roman"/>
          <w:color w:val="333333"/>
          <w:sz w:val="24"/>
          <w:szCs w:val="24"/>
        </w:rPr>
        <w:t>400 pound</w:t>
      </w:r>
      <w:r w:rsidRPr="001C22CC">
        <w:rPr>
          <w:rFonts w:ascii="Roboto" w:eastAsia="Times New Roman" w:hAnsi="Roboto" w:cs="Times New Roman"/>
          <w:color w:val="333333"/>
          <w:sz w:val="24"/>
          <w:szCs w:val="24"/>
        </w:rPr>
        <w:t xml:space="preserve"> (180 kg) bag of sand 30 ±2 inches (76 ±5 cm) in diameter dropped into the net from the highest walking/working surface at which employees are exposed to fall hazards, but not from less than 42 inches (1.1 m) above that level.</w:t>
      </w:r>
    </w:p>
    <w:p w:rsidR="001C22CC" w:rsidRPr="001C22CC" w:rsidP="001C22CC" w14:paraId="5813C57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the employer can demonstrate that it is unreasonable to perform the drop-test required by </w:t>
      </w:r>
      <w:hyperlink r:id="rId9" w:anchor="p-1926.502(c)(4)(i)" w:history="1">
        <w:r w:rsidRPr="001C22CC">
          <w:rPr>
            <w:rFonts w:ascii="Roboto" w:eastAsia="Times New Roman" w:hAnsi="Roboto" w:cs="Times New Roman"/>
            <w:color w:val="3071A9"/>
            <w:sz w:val="24"/>
            <w:szCs w:val="24"/>
            <w:u w:val="single"/>
          </w:rPr>
          <w:t>paragraph (c)(4)(i)</w:t>
        </w:r>
      </w:hyperlink>
      <w:r w:rsidRPr="001C22CC">
        <w:rPr>
          <w:rFonts w:ascii="Roboto" w:eastAsia="Times New Roman" w:hAnsi="Roboto" w:cs="Times New Roman"/>
          <w:color w:val="333333"/>
          <w:sz w:val="24"/>
          <w:szCs w:val="24"/>
        </w:rPr>
        <w:t> of this section, the employer (or a designated competent person) shall certify that the net and net installation is in compliance with the provisions of </w:t>
      </w:r>
      <w:hyperlink r:id="rId9" w:anchor="p-1926.502(c)(3)" w:history="1">
        <w:r w:rsidRPr="001C22CC">
          <w:rPr>
            <w:rFonts w:ascii="Roboto" w:eastAsia="Times New Roman" w:hAnsi="Roboto" w:cs="Times New Roman"/>
            <w:color w:val="3071A9"/>
            <w:sz w:val="24"/>
            <w:szCs w:val="24"/>
            <w:u w:val="single"/>
          </w:rPr>
          <w:t>paragraphs (c)(3)</w:t>
        </w:r>
      </w:hyperlink>
      <w:r w:rsidRPr="001C22CC">
        <w:rPr>
          <w:rFonts w:ascii="Roboto" w:eastAsia="Times New Roman" w:hAnsi="Roboto" w:cs="Times New Roman"/>
          <w:color w:val="333333"/>
          <w:sz w:val="24"/>
          <w:szCs w:val="24"/>
        </w:rPr>
        <w:t> and </w:t>
      </w:r>
      <w:hyperlink r:id="rId9" w:anchor="p-1926.502(c)(4)(i)" w:history="1">
        <w:r w:rsidRPr="001C22CC">
          <w:rPr>
            <w:rFonts w:ascii="Roboto" w:eastAsia="Times New Roman" w:hAnsi="Roboto" w:cs="Times New Roman"/>
            <w:color w:val="3071A9"/>
            <w:sz w:val="24"/>
            <w:szCs w:val="24"/>
            <w:u w:val="single"/>
          </w:rPr>
          <w:t>(c)(4)(i)</w:t>
        </w:r>
      </w:hyperlink>
      <w:r w:rsidRPr="001C22CC">
        <w:rPr>
          <w:rFonts w:ascii="Roboto" w:eastAsia="Times New Roman" w:hAnsi="Roboto" w:cs="Times New Roman"/>
          <w:color w:val="333333"/>
          <w:sz w:val="24"/>
          <w:szCs w:val="24"/>
        </w:rPr>
        <w:t> of this section by preparing a certification record prior to the net being used as a fall protection system. The certification record must include an identification of the net and net installation for which the certification record is being prepared; the date that it was determined that the identified net and net installation were in compliance with </w:t>
      </w:r>
      <w:hyperlink r:id="rId9" w:anchor="p-1926.502(c)(3)" w:history="1">
        <w:r w:rsidRPr="001C22CC">
          <w:rPr>
            <w:rFonts w:ascii="Roboto" w:eastAsia="Times New Roman" w:hAnsi="Roboto" w:cs="Times New Roman"/>
            <w:color w:val="3071A9"/>
            <w:sz w:val="24"/>
            <w:szCs w:val="24"/>
            <w:u w:val="single"/>
          </w:rPr>
          <w:t>paragraph (c)(3)</w:t>
        </w:r>
      </w:hyperlink>
      <w:r w:rsidRPr="001C22CC">
        <w:rPr>
          <w:rFonts w:ascii="Roboto" w:eastAsia="Times New Roman" w:hAnsi="Roboto" w:cs="Times New Roman"/>
          <w:color w:val="333333"/>
          <w:sz w:val="24"/>
          <w:szCs w:val="24"/>
        </w:rPr>
        <w:t> of this section and the signature of the person making the determination and certification. The most recent certification record for each net and net installation shall be available at the jobsite for inspection.</w:t>
      </w:r>
    </w:p>
    <w:p w:rsidR="001C22CC" w:rsidRPr="001C22CC" w:rsidP="001C22CC" w14:paraId="098ACFD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Defective nets shall not be used. Safety nets shall be inspected at least once a week for wear, damage, and other deterioration. Defective components shall be removed from service. Safety nets shall also be inspected after any occurrence which could affect the integrity of the safety net system.</w:t>
      </w:r>
    </w:p>
    <w:p w:rsidR="001C22CC" w:rsidRPr="001C22CC" w:rsidP="001C22CC" w14:paraId="2D53C5F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6</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Materials, scrap pieces, equipment, and tools which have fallen into the safety net shall be removed as soon as possible from the net and at least before the next work shift.</w:t>
      </w:r>
    </w:p>
    <w:p w:rsidR="001C22CC" w:rsidRPr="001C22CC" w:rsidP="001C22CC" w14:paraId="01DD84C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7</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maximum size of each safety net mesh opening shall not exceed 36 square inches (230 cm</w:t>
      </w:r>
      <w:r w:rsidRPr="001C22CC">
        <w:rPr>
          <w:rFonts w:ascii="Roboto" w:eastAsia="Times New Roman" w:hAnsi="Roboto" w:cs="Times New Roman"/>
          <w:color w:val="333333"/>
          <w:sz w:val="18"/>
          <w:szCs w:val="18"/>
          <w:vertAlign w:val="superscript"/>
        </w:rPr>
        <w:t>2</w:t>
      </w:r>
      <w:r w:rsidRPr="001C22CC">
        <w:rPr>
          <w:rFonts w:ascii="Roboto" w:eastAsia="Times New Roman" w:hAnsi="Roboto" w:cs="Times New Roman"/>
          <w:color w:val="333333"/>
          <w:sz w:val="24"/>
          <w:szCs w:val="24"/>
        </w:rPr>
        <w:t>) nor be longer than 6 inches (15 cm) on any side, and the opening, measured center-to-center of mesh ropes or webbing, shall not be longer than 6 inches (15 cm). All mesh crossings shall be secured to prevent enlargement of the mesh opening.</w:t>
      </w:r>
    </w:p>
    <w:p w:rsidR="001C22CC" w:rsidRPr="001C22CC" w:rsidP="001C22CC" w14:paraId="2A3C3C3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8</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Each safety net (or section of it) shall have a border rope for webbing with a minimum breaking strength of 5,000 pounds (22.2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w:t>
      </w:r>
    </w:p>
    <w:p w:rsidR="001C22CC" w:rsidRPr="001C22CC" w:rsidP="001C22CC" w14:paraId="63DE9CA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9</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Connections between safety net panels shall be as strong as integral net components and shall be spaced not more than 6 inches (15 cm) apart.</w:t>
      </w:r>
    </w:p>
    <w:p w:rsidR="001C22CC" w:rsidRPr="001C22CC" w:rsidP="001C22CC" w14:paraId="6E2C12D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d</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Personal fall arrest systems.</w:t>
      </w:r>
      <w:r w:rsidRPr="001C22CC">
        <w:rPr>
          <w:rFonts w:ascii="Roboto" w:eastAsia="Times New Roman" w:hAnsi="Roboto" w:cs="Times New Roman"/>
          <w:color w:val="333333"/>
          <w:sz w:val="24"/>
          <w:szCs w:val="24"/>
        </w:rPr>
        <w:t> Personal fall arrest systems and their use shall comply with the provisions set forth below. Effective January 1, 1998, body belts are not acceptable as part of a personal fall arrest system. Note: The use of a body belt in a positioning device system is acceptable and is regulated under </w:t>
      </w:r>
      <w:hyperlink r:id="rId9" w:anchor="p-1926.502(e)" w:history="1">
        <w:r w:rsidRPr="001C22CC">
          <w:rPr>
            <w:rFonts w:ascii="Roboto" w:eastAsia="Times New Roman" w:hAnsi="Roboto" w:cs="Times New Roman"/>
            <w:color w:val="3071A9"/>
            <w:sz w:val="24"/>
            <w:szCs w:val="24"/>
            <w:u w:val="single"/>
          </w:rPr>
          <w:t>paragraph (e)</w:t>
        </w:r>
      </w:hyperlink>
      <w:r w:rsidRPr="001C22CC">
        <w:rPr>
          <w:rFonts w:ascii="Roboto" w:eastAsia="Times New Roman" w:hAnsi="Roboto" w:cs="Times New Roman"/>
          <w:color w:val="333333"/>
          <w:sz w:val="24"/>
          <w:szCs w:val="24"/>
        </w:rPr>
        <w:t> of this section.</w:t>
      </w:r>
    </w:p>
    <w:p w:rsidR="001C22CC" w:rsidRPr="001C22CC" w:rsidP="001C22CC" w14:paraId="2BDAFAE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Connectors shall be drop forged, </w:t>
      </w:r>
      <w:r w:rsidRPr="001C22CC">
        <w:rPr>
          <w:rFonts w:ascii="Roboto" w:eastAsia="Times New Roman" w:hAnsi="Roboto" w:cs="Times New Roman"/>
          <w:color w:val="333333"/>
          <w:sz w:val="24"/>
          <w:szCs w:val="24"/>
        </w:rPr>
        <w:t>pressed</w:t>
      </w:r>
      <w:r w:rsidRPr="001C22CC">
        <w:rPr>
          <w:rFonts w:ascii="Roboto" w:eastAsia="Times New Roman" w:hAnsi="Roboto" w:cs="Times New Roman"/>
          <w:color w:val="333333"/>
          <w:sz w:val="24"/>
          <w:szCs w:val="24"/>
        </w:rPr>
        <w:t xml:space="preserve"> or formed steel, or made of equivalent materials.</w:t>
      </w:r>
    </w:p>
    <w:p w:rsidR="001C22CC" w:rsidRPr="001C22CC" w:rsidP="001C22CC" w14:paraId="0AD91AA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Connectors shall have a corrosion-resistant finish, and all surfaces and edges shall be smooth to prevent damage to interfacing parts of the system.</w:t>
      </w:r>
    </w:p>
    <w:p w:rsidR="001C22CC" w:rsidRPr="001C22CC" w:rsidP="001C22CC" w14:paraId="45E0809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Dee-rings and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have a minimum tensile strength of 5,000 pounds (22.2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w:t>
      </w:r>
    </w:p>
    <w:p w:rsidR="001C22CC" w:rsidRPr="001C22CC" w:rsidP="001C22CC" w14:paraId="50B1E75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Dee-rings and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be proof-tested to a minimum tensile load of 3,600 pounds (16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without cracking, breaking, or taking permanent deformation.</w:t>
      </w:r>
    </w:p>
    <w:p w:rsidR="001C22CC" w:rsidRPr="001C22CC" w:rsidP="001C22CC" w14:paraId="5405B1B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be sized to be compatible with the member to which they are connected to prevent unintentional disengagement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by depression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keeper by the connected </w:t>
      </w:r>
      <w:r w:rsidRPr="001C22CC">
        <w:rPr>
          <w:rFonts w:ascii="Roboto" w:eastAsia="Times New Roman" w:hAnsi="Roboto" w:cs="Times New Roman"/>
          <w:color w:val="333333"/>
          <w:sz w:val="24"/>
          <w:szCs w:val="24"/>
        </w:rPr>
        <w:t>member, or</w:t>
      </w:r>
      <w:r w:rsidRPr="001C22CC">
        <w:rPr>
          <w:rFonts w:ascii="Roboto" w:eastAsia="Times New Roman" w:hAnsi="Roboto" w:cs="Times New Roman"/>
          <w:color w:val="333333"/>
          <w:sz w:val="24"/>
          <w:szCs w:val="24"/>
        </w:rPr>
        <w:t xml:space="preserve"> shall be a locking type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designed and used to prevent disengagement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by the contact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keeper by the connected member. Effective January 1, 1998, only locking type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be used.</w:t>
      </w:r>
    </w:p>
    <w:p w:rsidR="001C22CC" w:rsidRPr="001C22CC" w:rsidP="001C22CC" w14:paraId="797F14D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6</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Unless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is a locking type and designed for the following connections,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not be engaged:</w:t>
      </w:r>
    </w:p>
    <w:p w:rsidR="001C22CC" w:rsidRPr="001C22CC" w:rsidP="001C22CC" w14:paraId="1B4F5CC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directly to webbing, rope or wire </w:t>
      </w:r>
      <w:r w:rsidRPr="001C22CC">
        <w:rPr>
          <w:rFonts w:ascii="Roboto" w:eastAsia="Times New Roman" w:hAnsi="Roboto" w:cs="Times New Roman"/>
          <w:color w:val="333333"/>
          <w:sz w:val="24"/>
          <w:szCs w:val="24"/>
        </w:rPr>
        <w:t>rope;</w:t>
      </w:r>
    </w:p>
    <w:p w:rsidR="001C22CC" w:rsidRPr="001C22CC" w:rsidP="001C22CC" w14:paraId="4EA68AF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to </w:t>
      </w:r>
      <w:r w:rsidRPr="001C22CC">
        <w:rPr>
          <w:rFonts w:ascii="Roboto" w:eastAsia="Times New Roman" w:hAnsi="Roboto" w:cs="Times New Roman"/>
          <w:color w:val="333333"/>
          <w:sz w:val="24"/>
          <w:szCs w:val="24"/>
        </w:rPr>
        <w:t>each other;</w:t>
      </w:r>
    </w:p>
    <w:p w:rsidR="001C22CC" w:rsidRPr="001C22CC" w:rsidP="001C22CC" w14:paraId="662E15A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to a </w:t>
      </w:r>
      <w:r w:rsidRPr="001C22CC">
        <w:rPr>
          <w:rFonts w:ascii="Roboto" w:eastAsia="Times New Roman" w:hAnsi="Roboto" w:cs="Times New Roman"/>
          <w:color w:val="333333"/>
          <w:sz w:val="24"/>
          <w:szCs w:val="24"/>
        </w:rPr>
        <w:t>Dee-ring</w:t>
      </w:r>
      <w:r w:rsidRPr="001C22CC">
        <w:rPr>
          <w:rFonts w:ascii="Roboto" w:eastAsia="Times New Roman" w:hAnsi="Roboto" w:cs="Times New Roman"/>
          <w:color w:val="333333"/>
          <w:sz w:val="24"/>
          <w:szCs w:val="24"/>
        </w:rPr>
        <w:t xml:space="preserve"> to which another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or other connector is attached;</w:t>
      </w:r>
    </w:p>
    <w:p w:rsidR="001C22CC" w:rsidRPr="001C22CC" w:rsidP="001C22CC" w14:paraId="11024F9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to a horizontal lifeline; or</w:t>
      </w:r>
    </w:p>
    <w:p w:rsidR="001C22CC" w:rsidRPr="001C22CC" w:rsidP="001C22CC" w14:paraId="20B3064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to any object which is incompatibly shaped or dimensioned in relation to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such that unintentional disengagement could occur by the connected object being able to depress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keeper and release itself.</w:t>
      </w:r>
    </w:p>
    <w:p w:rsidR="001C22CC" w:rsidRPr="001C22CC" w:rsidP="001C22CC" w14:paraId="0F03B54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7</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On suspended scaffolds or similar work platforms with horizontal lifelines which may become vertical lifelines, the devices used to connect to a horizontal lifeline shall be capable of locking in both directions on the lifeline.</w:t>
      </w:r>
    </w:p>
    <w:p w:rsidR="001C22CC" w:rsidRPr="001C22CC" w:rsidP="001C22CC" w14:paraId="1C4DE0C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8</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Horizontal lifelines shall be designed, installed, and used, under the supervision of a qualified person, as part of a complete personal fall arrest system, which maintains a safety factor of at least two.</w:t>
      </w:r>
    </w:p>
    <w:p w:rsidR="001C22CC" w:rsidRPr="001C22CC" w:rsidP="001C22CC" w14:paraId="72B3E09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9</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Lanyards and vertical lifelines shall have a minimum breaking strength of 5,000 pounds (22.2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w:t>
      </w:r>
    </w:p>
    <w:p w:rsidR="001C22CC" w:rsidRPr="001C22CC" w:rsidP="001C22CC" w14:paraId="79BB0B1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10</w:t>
      </w:r>
      <w:r w:rsidRPr="001C22CC">
        <w:rPr>
          <w:rFonts w:ascii="Roboto" w:eastAsia="Times New Roman" w:hAnsi="Roboto" w:cs="Times New Roman"/>
          <w:color w:val="7F7F7F"/>
          <w:sz w:val="24"/>
          <w:szCs w:val="24"/>
          <w:bdr w:val="single" w:sz="6" w:space="0" w:color="D8D8D8" w:frame="1"/>
          <w:shd w:val="clear" w:color="auto" w:fill="D8D8D8"/>
        </w:rPr>
        <w:t>)</w:t>
      </w:r>
    </w:p>
    <w:p w:rsidR="001C22CC" w:rsidRPr="001C22CC" w:rsidP="001C22CC" w14:paraId="17A476B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Except as provided in </w:t>
      </w:r>
      <w:hyperlink r:id="rId9" w:anchor="p-1926.502(d)(10)(ii)" w:history="1">
        <w:r w:rsidRPr="001C22CC">
          <w:rPr>
            <w:rFonts w:ascii="Roboto" w:eastAsia="Times New Roman" w:hAnsi="Roboto" w:cs="Times New Roman"/>
            <w:color w:val="3071A9"/>
            <w:sz w:val="24"/>
            <w:szCs w:val="24"/>
            <w:u w:val="single"/>
          </w:rPr>
          <w:t>paragraph (d)(10)(ii)</w:t>
        </w:r>
      </w:hyperlink>
      <w:r w:rsidRPr="001C22CC">
        <w:rPr>
          <w:rFonts w:ascii="Roboto" w:eastAsia="Times New Roman" w:hAnsi="Roboto" w:cs="Times New Roman"/>
          <w:color w:val="333333"/>
          <w:sz w:val="24"/>
          <w:szCs w:val="24"/>
        </w:rPr>
        <w:t> of this section, when vertical lifelines are used, each employee shall be attached to a separate lifeline.</w:t>
      </w:r>
    </w:p>
    <w:p w:rsidR="001C22CC" w:rsidRPr="001C22CC" w:rsidP="001C22CC" w14:paraId="1B6A7DA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During the construction of elevator shafts, two employees may be attached to the same lifeline in the </w:t>
      </w:r>
      <w:r w:rsidRPr="001C22CC">
        <w:rPr>
          <w:rFonts w:ascii="Roboto" w:eastAsia="Times New Roman" w:hAnsi="Roboto" w:cs="Times New Roman"/>
          <w:color w:val="333333"/>
          <w:sz w:val="24"/>
          <w:szCs w:val="24"/>
        </w:rPr>
        <w:t>hoistway</w:t>
      </w:r>
      <w:r w:rsidRPr="001C22CC">
        <w:rPr>
          <w:rFonts w:ascii="Roboto" w:eastAsia="Times New Roman" w:hAnsi="Roboto" w:cs="Times New Roman"/>
          <w:color w:val="333333"/>
          <w:sz w:val="24"/>
          <w:szCs w:val="24"/>
        </w:rPr>
        <w:t xml:space="preserve">, provided both employees are working atop a false car that is equipped with guardrails; the strength of the lifeline is 10,000 pounds [5,000 pounds per employee attached] (44.4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and all other criteria specified in this paragraph for lifelines have been met.</w:t>
      </w:r>
    </w:p>
    <w:p w:rsidR="001C22CC" w:rsidRPr="001C22CC" w:rsidP="001C22CC" w14:paraId="5F644F1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Lifelines shall be protected against being cut or abraded.</w:t>
      </w:r>
    </w:p>
    <w:p w:rsidR="001C22CC" w:rsidRPr="001C22CC" w:rsidP="001C22CC" w14:paraId="263AAE6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Self-retracting lifelines and lanyards which automatically limit free fall distance to 2 feet (0.61 m) or less shall be capable of sustaining a minimum tensile load of 3,000 pounds (13.3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applied to the device with the lifeline or lanyard in the fully extended position.</w:t>
      </w:r>
    </w:p>
    <w:p w:rsidR="001C22CC" w:rsidRPr="001C22CC" w:rsidP="001C22CC" w14:paraId="34423E4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Self-retracting lifelines and lanyards which do not limit free fall distance to 2 feet (0.61 m) or less, </w:t>
      </w:r>
      <w:r w:rsidRPr="001C22CC">
        <w:rPr>
          <w:rFonts w:ascii="Roboto" w:eastAsia="Times New Roman" w:hAnsi="Roboto" w:cs="Times New Roman"/>
          <w:color w:val="333333"/>
          <w:sz w:val="24"/>
          <w:szCs w:val="24"/>
        </w:rPr>
        <w:t>ripstitch</w:t>
      </w:r>
      <w:r w:rsidRPr="001C22CC">
        <w:rPr>
          <w:rFonts w:ascii="Roboto" w:eastAsia="Times New Roman" w:hAnsi="Roboto" w:cs="Times New Roman"/>
          <w:color w:val="333333"/>
          <w:sz w:val="24"/>
          <w:szCs w:val="24"/>
        </w:rPr>
        <w:t xml:space="preserve"> lanyards, and tearing and deforming lanyards shall be capable of sustaining a minimum tensile load of 5,000 pounds (22.2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applied to the device with the lifeline or lanyard in the fully extended position.</w:t>
      </w:r>
    </w:p>
    <w:p w:rsidR="001C22CC" w:rsidRPr="001C22CC" w:rsidP="001C22CC" w14:paraId="6C5AEEFF"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Ropes and straps (webbing) used in lanyards, lifelines, and strength components of body belts and body harnesses shall be made from synthetic fibers.</w:t>
      </w:r>
    </w:p>
    <w:p w:rsidR="001C22CC" w:rsidRPr="001C22CC" w:rsidP="001C22CC" w14:paraId="778F8CF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Anchorages used for attachment of personal fall arrest equipment shall be independent of any anchorage being used to support or suspend platforms and capable of supporting at least 5,000 pounds (22.2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per employee attached, or shall be designed, installed, and used as follows:</w:t>
      </w:r>
    </w:p>
    <w:p w:rsidR="001C22CC" w:rsidRPr="001C22CC" w:rsidP="001C22CC" w14:paraId="5920DCE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as part of a complete personal fall arrest system which maintains a safety factor of at least two; and</w:t>
      </w:r>
    </w:p>
    <w:p w:rsidR="001C22CC" w:rsidRPr="001C22CC" w:rsidP="001C22CC" w14:paraId="5CC6F0F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under the supervision of a qualified person.</w:t>
      </w:r>
    </w:p>
    <w:p w:rsidR="001C22CC" w:rsidRPr="001C22CC" w:rsidP="001C22CC" w14:paraId="5717214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16</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Personal fall arrest systems, when stopping a fall, shall:</w:t>
      </w:r>
    </w:p>
    <w:p w:rsidR="001C22CC" w:rsidRPr="001C22CC" w:rsidP="001C22CC" w14:paraId="2D6469B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limit maximum arresting force on an employee to 900 pounds (4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xml:space="preserve">) when used with a body </w:t>
      </w:r>
      <w:r w:rsidRPr="001C22CC">
        <w:rPr>
          <w:rFonts w:ascii="Roboto" w:eastAsia="Times New Roman" w:hAnsi="Roboto" w:cs="Times New Roman"/>
          <w:color w:val="333333"/>
          <w:sz w:val="24"/>
          <w:szCs w:val="24"/>
        </w:rPr>
        <w:t>belt;</w:t>
      </w:r>
    </w:p>
    <w:p w:rsidR="001C22CC" w:rsidRPr="001C22CC" w:rsidP="001C22CC" w14:paraId="0037C7C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limit maximum arresting force on an employee to 1,800 pounds (8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xml:space="preserve">) when used with a body </w:t>
      </w:r>
      <w:r w:rsidRPr="001C22CC">
        <w:rPr>
          <w:rFonts w:ascii="Roboto" w:eastAsia="Times New Roman" w:hAnsi="Roboto" w:cs="Times New Roman"/>
          <w:color w:val="333333"/>
          <w:sz w:val="24"/>
          <w:szCs w:val="24"/>
        </w:rPr>
        <w:t>harness;</w:t>
      </w:r>
    </w:p>
    <w:p w:rsidR="001C22CC" w:rsidRPr="001C22CC" w:rsidP="001C22CC" w14:paraId="76F6F4C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be rigged such that an employee can neither free fall more than 6 feet (1.8 m), nor contact any lower </w:t>
      </w:r>
      <w:r w:rsidRPr="001C22CC">
        <w:rPr>
          <w:rFonts w:ascii="Roboto" w:eastAsia="Times New Roman" w:hAnsi="Roboto" w:cs="Times New Roman"/>
          <w:color w:val="333333"/>
          <w:sz w:val="24"/>
          <w:szCs w:val="24"/>
        </w:rPr>
        <w:t>level;</w:t>
      </w:r>
    </w:p>
    <w:p w:rsidR="001C22CC" w:rsidRPr="001C22CC" w:rsidP="001C22CC" w14:paraId="7B1962F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bring an employee to a complete stop and limit maximum deceleration distance an employee travels to 3.5 feet (1.07 m); and,</w:t>
      </w:r>
    </w:p>
    <w:p w:rsidR="001C22CC" w:rsidRPr="001C22CC" w:rsidP="001C22CC" w14:paraId="17F587F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have sufficient strength to withstand twice the potential impact energy of an employee free falling </w:t>
      </w:r>
      <w:r w:rsidRPr="001C22CC">
        <w:rPr>
          <w:rFonts w:ascii="Roboto" w:eastAsia="Times New Roman" w:hAnsi="Roboto" w:cs="Times New Roman"/>
          <w:color w:val="333333"/>
          <w:sz w:val="24"/>
          <w:szCs w:val="24"/>
        </w:rPr>
        <w:t>a distance of 6</w:t>
      </w:r>
      <w:r w:rsidRPr="001C22CC">
        <w:rPr>
          <w:rFonts w:ascii="Roboto" w:eastAsia="Times New Roman" w:hAnsi="Roboto" w:cs="Times New Roman"/>
          <w:color w:val="333333"/>
          <w:sz w:val="24"/>
          <w:szCs w:val="24"/>
        </w:rPr>
        <w:t xml:space="preserve"> feet (1.8 m), or the free fall distance permitted by the system, whichever is less.</w:t>
      </w:r>
    </w:p>
    <w:p w:rsidR="001C22CC" w:rsidRPr="001C22CC" w:rsidP="001C22CC" w14:paraId="416D4B5F" w14:textId="77777777">
      <w:pPr>
        <w:shd w:val="clear" w:color="auto" w:fill="FCF8E3"/>
        <w:spacing w:after="0" w:line="240" w:lineRule="auto"/>
        <w:rPr>
          <w:rFonts w:ascii="Times New Roman" w:eastAsia="Times New Roman" w:hAnsi="Times New Roman" w:cs="Times New Roman"/>
          <w:color w:val="333333"/>
        </w:rPr>
      </w:pPr>
      <w:r w:rsidRPr="001C22CC">
        <w:rPr>
          <w:rFonts w:ascii="Times New Roman" w:eastAsia="Times New Roman" w:hAnsi="Times New Roman" w:cs="Times New Roman"/>
          <w:color w:val="333333"/>
        </w:rPr>
        <w:t>Note:</w:t>
      </w:r>
    </w:p>
    <w:p w:rsidR="001C22CC" w:rsidRPr="001C22CC" w:rsidP="001C22CC" w14:paraId="18F14A0A" w14:textId="77777777">
      <w:pPr>
        <w:shd w:val="clear" w:color="auto" w:fill="FCF8E3"/>
        <w:spacing w:after="0" w:line="240" w:lineRule="auto"/>
        <w:rPr>
          <w:rFonts w:ascii="Times New Roman" w:eastAsia="Times New Roman" w:hAnsi="Times New Roman" w:cs="Times New Roman"/>
          <w:color w:val="333333"/>
          <w:sz w:val="24"/>
          <w:szCs w:val="24"/>
        </w:rPr>
      </w:pPr>
      <w:r w:rsidRPr="001C22CC">
        <w:rPr>
          <w:rFonts w:ascii="Times New Roman" w:eastAsia="Times New Roman" w:hAnsi="Times New Roman" w:cs="Times New Roman"/>
          <w:color w:val="333333"/>
          <w:sz w:val="24"/>
          <w:szCs w:val="24"/>
        </w:rPr>
        <w:t> </w:t>
      </w:r>
    </w:p>
    <w:p w:rsidR="001C22CC" w:rsidRPr="001C22CC" w:rsidP="001C22CC" w14:paraId="7BB222E4" w14:textId="77777777">
      <w:pPr>
        <w:shd w:val="clear" w:color="auto" w:fill="FCF8E3"/>
        <w:spacing w:after="300" w:line="240" w:lineRule="auto"/>
        <w:rPr>
          <w:rFonts w:ascii="Roboto" w:eastAsia="Times New Roman" w:hAnsi="Roboto" w:cs="Times New Roman"/>
          <w:color w:val="333333"/>
        </w:rPr>
      </w:pPr>
      <w:r w:rsidRPr="001C22CC">
        <w:rPr>
          <w:rFonts w:ascii="Roboto" w:eastAsia="Times New Roman" w:hAnsi="Roboto" w:cs="Times New Roman"/>
          <w:color w:val="333333"/>
        </w:rPr>
        <w:t>If the personal fall arrest system meets the criteria and protocols contained in appendix C to subpart M, and if the system is being used by an employee having a combined person and tool weight of less than 310 pounds (140 kg), the system will be considered to be in compliance with the provisions of </w:t>
      </w:r>
      <w:hyperlink r:id="rId9" w:anchor="p-1926.502(d)(16)" w:history="1">
        <w:r w:rsidRPr="001C22CC">
          <w:rPr>
            <w:rFonts w:ascii="Roboto" w:eastAsia="Times New Roman" w:hAnsi="Roboto" w:cs="Times New Roman"/>
            <w:color w:val="3071A9"/>
            <w:u w:val="single"/>
          </w:rPr>
          <w:t>paragraph (d)(16)</w:t>
        </w:r>
      </w:hyperlink>
      <w:r w:rsidRPr="001C22CC">
        <w:rPr>
          <w:rFonts w:ascii="Roboto" w:eastAsia="Times New Roman" w:hAnsi="Roboto" w:cs="Times New Roman"/>
          <w:color w:val="333333"/>
        </w:rPr>
        <w:t xml:space="preserve"> of this section. If the system is used by an employee having a combined tool and body weight of 310 pounds (140 kg) or more, then the employer must appropriately modify the criteria and protocols of the appendix to provide proper protection for </w:t>
      </w:r>
      <w:r w:rsidRPr="001C22CC">
        <w:rPr>
          <w:rFonts w:ascii="Roboto" w:eastAsia="Times New Roman" w:hAnsi="Roboto" w:cs="Times New Roman"/>
          <w:color w:val="333333"/>
        </w:rPr>
        <w:t>such heavier weights, or the system will not be deemed to be in compliance with the requirements of </w:t>
      </w:r>
      <w:hyperlink r:id="rId9" w:anchor="p-1926.502(d)(16)" w:history="1">
        <w:r w:rsidRPr="001C22CC">
          <w:rPr>
            <w:rFonts w:ascii="Roboto" w:eastAsia="Times New Roman" w:hAnsi="Roboto" w:cs="Times New Roman"/>
            <w:color w:val="3071A9"/>
            <w:u w:val="single"/>
          </w:rPr>
          <w:t>paragraph (d)(16)</w:t>
        </w:r>
      </w:hyperlink>
      <w:r w:rsidRPr="001C22CC">
        <w:rPr>
          <w:rFonts w:ascii="Roboto" w:eastAsia="Times New Roman" w:hAnsi="Roboto" w:cs="Times New Roman"/>
          <w:color w:val="333333"/>
        </w:rPr>
        <w:t> of this section.</w:t>
      </w:r>
    </w:p>
    <w:p w:rsidR="001C22CC" w:rsidRPr="001C22CC" w:rsidP="001C22CC" w14:paraId="7BF18D0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17</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attachment point of the body belt shall </w:t>
      </w:r>
      <w:r w:rsidRPr="001C22CC">
        <w:rPr>
          <w:rFonts w:ascii="Roboto" w:eastAsia="Times New Roman" w:hAnsi="Roboto" w:cs="Times New Roman"/>
          <w:color w:val="333333"/>
          <w:sz w:val="24"/>
          <w:szCs w:val="24"/>
        </w:rPr>
        <w:t>be located in</w:t>
      </w:r>
      <w:r w:rsidRPr="001C22CC">
        <w:rPr>
          <w:rFonts w:ascii="Roboto" w:eastAsia="Times New Roman" w:hAnsi="Roboto" w:cs="Times New Roman"/>
          <w:color w:val="333333"/>
          <w:sz w:val="24"/>
          <w:szCs w:val="24"/>
        </w:rPr>
        <w:t xml:space="preserve"> the center of the wearer's back. The attachment point of the body harness shall </w:t>
      </w:r>
      <w:r w:rsidRPr="001C22CC">
        <w:rPr>
          <w:rFonts w:ascii="Roboto" w:eastAsia="Times New Roman" w:hAnsi="Roboto" w:cs="Times New Roman"/>
          <w:color w:val="333333"/>
          <w:sz w:val="24"/>
          <w:szCs w:val="24"/>
        </w:rPr>
        <w:t>be located in</w:t>
      </w:r>
      <w:r w:rsidRPr="001C22CC">
        <w:rPr>
          <w:rFonts w:ascii="Roboto" w:eastAsia="Times New Roman" w:hAnsi="Roboto" w:cs="Times New Roman"/>
          <w:color w:val="333333"/>
          <w:sz w:val="24"/>
          <w:szCs w:val="24"/>
        </w:rPr>
        <w:t xml:space="preserve"> the center of the wearer's back near shoulder level, or above the wearer's head.</w:t>
      </w:r>
    </w:p>
    <w:p w:rsidR="001C22CC" w:rsidRPr="001C22CC" w:rsidP="001C22CC" w14:paraId="7CBCE7E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18</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Body belts, harnesses, and components shall be used only for employee protection (as part of a personal fall arrest system or positioning device system) and not to hoist materials.</w:t>
      </w:r>
    </w:p>
    <w:p w:rsidR="001C22CC" w:rsidRPr="001C22CC" w:rsidP="001C22CC" w14:paraId="7618EA4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19</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Personal fall arrest systems and components subjected to impact loading shall be immediately removed from service and shall not be used again for employee protection until inspected and determined by a competent person to be undamaged and suitable for reuse.</w:t>
      </w:r>
    </w:p>
    <w:p w:rsidR="001C22CC" w:rsidRPr="001C22CC" w:rsidP="001C22CC" w14:paraId="34E04E2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20</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employer shall provide for prompt rescue of employees in the event of a fall or shall assure that employees are able to rescue themselves.</w:t>
      </w:r>
    </w:p>
    <w:p w:rsidR="001C22CC" w:rsidRPr="001C22CC" w:rsidP="001C22CC" w14:paraId="1C2410F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Personal fall arrest systems shall be inspected prior to each use for wear, damage and other deterioration, and defective components shall be removed from service.</w:t>
      </w:r>
    </w:p>
    <w:p w:rsidR="001C22CC" w:rsidRPr="001C22CC" w:rsidP="001C22CC" w14:paraId="2EAB3D1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Body belts shall be at least one and five-eighths (1</w:t>
      </w:r>
      <w:r w:rsidRPr="001C22CC">
        <w:rPr>
          <w:rFonts w:ascii="Roboto" w:eastAsia="Times New Roman" w:hAnsi="Roboto" w:cs="Times New Roman"/>
          <w:color w:val="333333"/>
          <w:sz w:val="17"/>
          <w:szCs w:val="17"/>
          <w:vertAlign w:val="superscript"/>
        </w:rPr>
        <w:t>5</w:t>
      </w:r>
      <w:r w:rsidRPr="001C22CC">
        <w:rPr>
          <w:rFonts w:ascii="Roboto" w:eastAsia="Times New Roman" w:hAnsi="Roboto" w:cs="Times New Roman"/>
          <w:color w:val="333333"/>
          <w:sz w:val="17"/>
          <w:szCs w:val="17"/>
        </w:rPr>
        <w:t>⁄</w:t>
      </w:r>
      <w:r w:rsidRPr="001C22CC">
        <w:rPr>
          <w:rFonts w:ascii="Roboto" w:eastAsia="Times New Roman" w:hAnsi="Roboto" w:cs="Times New Roman"/>
          <w:color w:val="333333"/>
          <w:sz w:val="17"/>
          <w:szCs w:val="17"/>
          <w:vertAlign w:val="subscript"/>
        </w:rPr>
        <w:t>8</w:t>
      </w:r>
      <w:r w:rsidRPr="001C22CC">
        <w:rPr>
          <w:rFonts w:ascii="Roboto" w:eastAsia="Times New Roman" w:hAnsi="Roboto" w:cs="Times New Roman"/>
          <w:color w:val="333333"/>
          <w:sz w:val="24"/>
          <w:szCs w:val="24"/>
        </w:rPr>
        <w:t>) inches (4.1 cm) wide.</w:t>
      </w:r>
    </w:p>
    <w:p w:rsidR="001C22CC" w:rsidRPr="001C22CC" w:rsidP="001C22CC" w14:paraId="7A53EDD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Personal fall arrest systems shall not be attached to guardrail systems, nor shall they be attached to hoists except as specified in other </w:t>
      </w:r>
      <w:hyperlink r:id="rId11" w:history="1">
        <w:r w:rsidRPr="001C22CC">
          <w:rPr>
            <w:rFonts w:ascii="Roboto" w:eastAsia="Times New Roman" w:hAnsi="Roboto" w:cs="Times New Roman"/>
            <w:color w:val="3071A9"/>
            <w:sz w:val="24"/>
            <w:szCs w:val="24"/>
            <w:u w:val="single"/>
          </w:rPr>
          <w:t>subparts of this part</w:t>
        </w:r>
      </w:hyperlink>
      <w:r w:rsidRPr="001C22CC">
        <w:rPr>
          <w:rFonts w:ascii="Roboto" w:eastAsia="Times New Roman" w:hAnsi="Roboto" w:cs="Times New Roman"/>
          <w:color w:val="333333"/>
          <w:sz w:val="24"/>
          <w:szCs w:val="24"/>
        </w:rPr>
        <w:t>.</w:t>
      </w:r>
    </w:p>
    <w:p w:rsidR="001C22CC" w:rsidRPr="001C22CC" w:rsidP="001C22CC" w14:paraId="00D7C0A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a personal fall arrest system is used at hoist areas, it shall be rigged to allow the movement of the employee only as far as the edge of the walking/working surface.</w:t>
      </w:r>
    </w:p>
    <w:p w:rsidR="001C22CC" w:rsidRPr="001C22CC" w:rsidP="001C22CC" w14:paraId="70056F1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e</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Positioning device systems.</w:t>
      </w:r>
      <w:r w:rsidRPr="001C22CC">
        <w:rPr>
          <w:rFonts w:ascii="Roboto" w:eastAsia="Times New Roman" w:hAnsi="Roboto" w:cs="Times New Roman"/>
          <w:color w:val="333333"/>
          <w:sz w:val="24"/>
          <w:szCs w:val="24"/>
        </w:rPr>
        <w:t> Positioning device systems and their use shall conform to the following provisions:</w:t>
      </w:r>
    </w:p>
    <w:p w:rsidR="001C22CC" w:rsidRPr="001C22CC" w:rsidP="001C22CC" w14:paraId="1B83FC0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Positioning devices shall be rigged such that an employee cannot free fall more than 2 feet (.6 m).</w:t>
      </w:r>
    </w:p>
    <w:p w:rsidR="001C22CC" w:rsidRPr="001C22CC" w:rsidP="001C22CC" w14:paraId="31689E2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Positioning devices shall be secured to an anchorage capable of supporting at least twice the potential impact load of an employee's fall or 3,000 pounds (13.3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whichever is greater.</w:t>
      </w:r>
    </w:p>
    <w:p w:rsidR="001C22CC" w:rsidRPr="001C22CC" w:rsidP="001C22CC" w14:paraId="15879FC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Connectors shall be drop forged, </w:t>
      </w:r>
      <w:r w:rsidRPr="001C22CC">
        <w:rPr>
          <w:rFonts w:ascii="Roboto" w:eastAsia="Times New Roman" w:hAnsi="Roboto" w:cs="Times New Roman"/>
          <w:color w:val="333333"/>
          <w:sz w:val="24"/>
          <w:szCs w:val="24"/>
        </w:rPr>
        <w:t>pressed</w:t>
      </w:r>
      <w:r w:rsidRPr="001C22CC">
        <w:rPr>
          <w:rFonts w:ascii="Roboto" w:eastAsia="Times New Roman" w:hAnsi="Roboto" w:cs="Times New Roman"/>
          <w:color w:val="333333"/>
          <w:sz w:val="24"/>
          <w:szCs w:val="24"/>
        </w:rPr>
        <w:t xml:space="preserve"> or formed steel, or made of equivalent materials.</w:t>
      </w:r>
    </w:p>
    <w:p w:rsidR="001C22CC" w:rsidRPr="001C22CC" w:rsidP="001C22CC" w14:paraId="0F0845F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Connectors shall have a corrosion-resistant finish, and all surfaces and edges shall be smooth to prevent damage to interfacing parts of this system.</w:t>
      </w:r>
    </w:p>
    <w:p w:rsidR="001C22CC" w:rsidRPr="001C22CC" w:rsidP="001C22CC" w14:paraId="4B70FDE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Connecting assemblies shall have a minimum tensile strength of 5,000 pounds (22.2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w:t>
      </w:r>
    </w:p>
    <w:p w:rsidR="001C22CC" w:rsidRPr="001C22CC" w:rsidP="001C22CC" w14:paraId="48CA6E3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6</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Dee-rings and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be proof-tested to a minimum tensile load of 3,600 pounds (16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without cracking, breaking, or taking permanent deformation.</w:t>
      </w:r>
    </w:p>
    <w:p w:rsidR="001C22CC" w:rsidRPr="001C22CC" w:rsidP="001C22CC" w14:paraId="18F2731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7</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be sized to be compatible with the member to which they are connected to prevent unintentional disengagement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by depression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keeper by the connected </w:t>
      </w:r>
      <w:r w:rsidRPr="001C22CC">
        <w:rPr>
          <w:rFonts w:ascii="Roboto" w:eastAsia="Times New Roman" w:hAnsi="Roboto" w:cs="Times New Roman"/>
          <w:color w:val="333333"/>
          <w:sz w:val="24"/>
          <w:szCs w:val="24"/>
        </w:rPr>
        <w:t>member, or</w:t>
      </w:r>
      <w:r w:rsidRPr="001C22CC">
        <w:rPr>
          <w:rFonts w:ascii="Roboto" w:eastAsia="Times New Roman" w:hAnsi="Roboto" w:cs="Times New Roman"/>
          <w:color w:val="333333"/>
          <w:sz w:val="24"/>
          <w:szCs w:val="24"/>
        </w:rPr>
        <w:t xml:space="preserve"> shall be a locking type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designed and used to prevent disengagement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by the contact of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keeper by the connected member. As of January 1, 1998, only locking type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be used.</w:t>
      </w:r>
    </w:p>
    <w:p w:rsidR="001C22CC" w:rsidRPr="001C22CC" w:rsidP="001C22CC" w14:paraId="28362E0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8</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Unless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is a locking type and designed for the following connections, </w:t>
      </w:r>
      <w:r w:rsidRPr="001C22CC">
        <w:rPr>
          <w:rFonts w:ascii="Roboto" w:eastAsia="Times New Roman" w:hAnsi="Roboto" w:cs="Times New Roman"/>
          <w:color w:val="333333"/>
          <w:sz w:val="24"/>
          <w:szCs w:val="24"/>
        </w:rPr>
        <w:t>snaphooks</w:t>
      </w:r>
      <w:r w:rsidRPr="001C22CC">
        <w:rPr>
          <w:rFonts w:ascii="Roboto" w:eastAsia="Times New Roman" w:hAnsi="Roboto" w:cs="Times New Roman"/>
          <w:color w:val="333333"/>
          <w:sz w:val="24"/>
          <w:szCs w:val="24"/>
        </w:rPr>
        <w:t xml:space="preserve"> shall not be engaged:</w:t>
      </w:r>
    </w:p>
    <w:p w:rsidR="001C22CC" w:rsidRPr="001C22CC" w:rsidP="001C22CC" w14:paraId="4190488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directly to webbing, rope or wire </w:t>
      </w:r>
      <w:r w:rsidRPr="001C22CC">
        <w:rPr>
          <w:rFonts w:ascii="Roboto" w:eastAsia="Times New Roman" w:hAnsi="Roboto" w:cs="Times New Roman"/>
          <w:color w:val="333333"/>
          <w:sz w:val="24"/>
          <w:szCs w:val="24"/>
        </w:rPr>
        <w:t>rope;</w:t>
      </w:r>
    </w:p>
    <w:p w:rsidR="001C22CC" w:rsidRPr="001C22CC" w:rsidP="001C22CC" w14:paraId="573B9DF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to </w:t>
      </w:r>
      <w:r w:rsidRPr="001C22CC">
        <w:rPr>
          <w:rFonts w:ascii="Roboto" w:eastAsia="Times New Roman" w:hAnsi="Roboto" w:cs="Times New Roman"/>
          <w:color w:val="333333"/>
          <w:sz w:val="24"/>
          <w:szCs w:val="24"/>
        </w:rPr>
        <w:t>each other;</w:t>
      </w:r>
    </w:p>
    <w:p w:rsidR="001C22CC" w:rsidRPr="001C22CC" w:rsidP="001C22CC" w14:paraId="2528D42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to a </w:t>
      </w:r>
      <w:r w:rsidRPr="001C22CC">
        <w:rPr>
          <w:rFonts w:ascii="Roboto" w:eastAsia="Times New Roman" w:hAnsi="Roboto" w:cs="Times New Roman"/>
          <w:color w:val="333333"/>
          <w:sz w:val="24"/>
          <w:szCs w:val="24"/>
        </w:rPr>
        <w:t>Dee-ring</w:t>
      </w:r>
      <w:r w:rsidRPr="001C22CC">
        <w:rPr>
          <w:rFonts w:ascii="Roboto" w:eastAsia="Times New Roman" w:hAnsi="Roboto" w:cs="Times New Roman"/>
          <w:color w:val="333333"/>
          <w:sz w:val="24"/>
          <w:szCs w:val="24"/>
        </w:rPr>
        <w:t xml:space="preserve"> to which another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or other connector is attached;</w:t>
      </w:r>
    </w:p>
    <w:p w:rsidR="001C22CC" w:rsidRPr="001C22CC" w:rsidP="001C22CC" w14:paraId="2A60469F"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to a horizontal lifeline; or</w:t>
      </w:r>
    </w:p>
    <w:p w:rsidR="001C22CC" w:rsidRPr="001C22CC" w:rsidP="001C22CC" w14:paraId="4A8202C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to any object which is incompatibly shaped or dimensioned in relation to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such that unintentional disengagement could occur by the connected object being able to depress the </w:t>
      </w:r>
      <w:r w:rsidRPr="001C22CC">
        <w:rPr>
          <w:rFonts w:ascii="Roboto" w:eastAsia="Times New Roman" w:hAnsi="Roboto" w:cs="Times New Roman"/>
          <w:color w:val="333333"/>
          <w:sz w:val="24"/>
          <w:szCs w:val="24"/>
        </w:rPr>
        <w:t>snaphook</w:t>
      </w:r>
      <w:r w:rsidRPr="001C22CC">
        <w:rPr>
          <w:rFonts w:ascii="Roboto" w:eastAsia="Times New Roman" w:hAnsi="Roboto" w:cs="Times New Roman"/>
          <w:color w:val="333333"/>
          <w:sz w:val="24"/>
          <w:szCs w:val="24"/>
        </w:rPr>
        <w:t xml:space="preserve"> keeper and release itself.</w:t>
      </w:r>
    </w:p>
    <w:p w:rsidR="001C22CC" w:rsidRPr="001C22CC" w:rsidP="001C22CC" w14:paraId="78B23F6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9</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Positioning device systems shall be inspected prior to each use for wear, damage, and other deterioration, and defective components shall be removed from service.</w:t>
      </w:r>
    </w:p>
    <w:p w:rsidR="001C22CC" w:rsidRPr="001C22CC" w:rsidP="001C22CC" w14:paraId="693800F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10</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Body belts, harnesses, and components shall be used only for employee protection (as part of a personal fall arrest system or positioning device system) and not to hoist materials.</w:t>
      </w:r>
    </w:p>
    <w:p w:rsidR="001C22CC" w:rsidRPr="001C22CC" w:rsidP="001C22CC" w14:paraId="248A62A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f</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Warning line systems.</w:t>
      </w:r>
      <w:r w:rsidRPr="001C22CC">
        <w:rPr>
          <w:rFonts w:ascii="Roboto" w:eastAsia="Times New Roman" w:hAnsi="Roboto" w:cs="Times New Roman"/>
          <w:color w:val="333333"/>
          <w:sz w:val="24"/>
          <w:szCs w:val="24"/>
        </w:rPr>
        <w:t> Warning line systems [See </w:t>
      </w:r>
      <w:hyperlink r:id="rId12" w:anchor="p-1926.501(b)(10)" w:history="1">
        <w:r w:rsidRPr="001C22CC">
          <w:rPr>
            <w:rFonts w:ascii="Roboto" w:eastAsia="Times New Roman" w:hAnsi="Roboto" w:cs="Times New Roman"/>
            <w:color w:val="3071A9"/>
            <w:sz w:val="24"/>
            <w:szCs w:val="24"/>
            <w:u w:val="single"/>
          </w:rPr>
          <w:t>§ 1926.501(b)(10)</w:t>
        </w:r>
      </w:hyperlink>
      <w:r w:rsidRPr="001C22CC">
        <w:rPr>
          <w:rFonts w:ascii="Roboto" w:eastAsia="Times New Roman" w:hAnsi="Roboto" w:cs="Times New Roman"/>
          <w:color w:val="333333"/>
          <w:sz w:val="24"/>
          <w:szCs w:val="24"/>
        </w:rPr>
        <w:t>] and their use shall comply with the following provisions:</w:t>
      </w:r>
    </w:p>
    <w:p w:rsidR="001C22CC" w:rsidRPr="001C22CC" w:rsidP="001C22CC" w14:paraId="6BF7160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warning line shall be erected around all sides of the roof work area.</w:t>
      </w:r>
    </w:p>
    <w:p w:rsidR="001C22CC" w:rsidRPr="001C22CC" w:rsidP="001C22CC" w14:paraId="0114EC5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mechanical equipment is not being used, the warning line shall be erected not less than 6 feet (1.8 m) from the roof edge.</w:t>
      </w:r>
    </w:p>
    <w:p w:rsidR="001C22CC" w:rsidRPr="001C22CC" w:rsidP="001C22CC" w14:paraId="1ABB07A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mechanical equipment is being used, the warning line shall be erected not less than 6 feet (1.8 m) from the roof edge which is parallel to the direction of mechanical equipment operation, and not less than 10 feet (3.1 m) from the roof edge which is perpendicular to the direction of mechanical equipment operation.</w:t>
      </w:r>
    </w:p>
    <w:p w:rsidR="001C22CC" w:rsidRPr="001C22CC" w:rsidP="001C22CC" w14:paraId="1420F01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Points of access, materials handling areas, storage areas, and hoisting areas shall be connected to the work area by an access path formed by two warning lines.</w:t>
      </w:r>
    </w:p>
    <w:p w:rsidR="001C22CC" w:rsidRPr="001C22CC" w:rsidP="001C22CC" w14:paraId="4EA7EC6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the path to a point of access is not in use, a rope, wire, chain, or other barricade, equivalent in strength and height to the warning line, shall be placed across the path at the point where the path intersects the warning line erected around the work area, or the path shall be offset such that a person cannot walk directly into the work area.</w:t>
      </w:r>
    </w:p>
    <w:p w:rsidR="001C22CC" w:rsidRPr="001C22CC" w:rsidP="001C22CC" w14:paraId="1B24EA2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Warning lines shall consist of ropes, wires, or chains, and supporting stanchions erected as follows:</w:t>
      </w:r>
    </w:p>
    <w:p w:rsidR="001C22CC" w:rsidRPr="001C22CC" w:rsidP="001C22CC" w14:paraId="7238655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rope, wire, or chain shall be flagged at not more than 6-foot (1.8 m) intervals with high-visibility </w:t>
      </w:r>
      <w:r w:rsidRPr="001C22CC">
        <w:rPr>
          <w:rFonts w:ascii="Roboto" w:eastAsia="Times New Roman" w:hAnsi="Roboto" w:cs="Times New Roman"/>
          <w:color w:val="333333"/>
          <w:sz w:val="24"/>
          <w:szCs w:val="24"/>
        </w:rPr>
        <w:t>material;</w:t>
      </w:r>
    </w:p>
    <w:p w:rsidR="001C22CC" w:rsidRPr="001C22CC" w:rsidP="001C22CC" w14:paraId="7895704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rope, wire, or chain shall be rigged and supported in such a way that its lowest point (including sag) is no less than 34 inches (.9 m) from the walking/working surface and its highest point is no more than 39 inches (1.0 m) from the walking/working </w:t>
      </w:r>
      <w:r w:rsidRPr="001C22CC">
        <w:rPr>
          <w:rFonts w:ascii="Roboto" w:eastAsia="Times New Roman" w:hAnsi="Roboto" w:cs="Times New Roman"/>
          <w:color w:val="333333"/>
          <w:sz w:val="24"/>
          <w:szCs w:val="24"/>
        </w:rPr>
        <w:t>surface;</w:t>
      </w:r>
    </w:p>
    <w:p w:rsidR="001C22CC" w:rsidRPr="001C22CC" w:rsidP="001C22CC" w14:paraId="18016FB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After being erected, with the rope, wire, or chain attached, stanchions shall be capable of resisting, without tipping over, a force of at least 16 pounds (71 N) applied horizontally against the stanchion, 30 inches (.8 m) above the walking/working surface, perpendicular to the warning line, and in the direction of the floor, roof, or platform </w:t>
      </w:r>
      <w:r w:rsidRPr="001C22CC">
        <w:rPr>
          <w:rFonts w:ascii="Roboto" w:eastAsia="Times New Roman" w:hAnsi="Roboto" w:cs="Times New Roman"/>
          <w:color w:val="333333"/>
          <w:sz w:val="24"/>
          <w:szCs w:val="24"/>
        </w:rPr>
        <w:t>edge;</w:t>
      </w:r>
    </w:p>
    <w:p w:rsidR="001C22CC" w:rsidRPr="001C22CC" w:rsidP="001C22CC" w14:paraId="0A27BF8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rope, wire, or chain shall have a minimum tensile strength of 500 pounds (2.22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 and after being attached to the stanchions, shall be capable of supporting, without breaking, the loads applied to the stanchions as prescribed in </w:t>
      </w:r>
      <w:hyperlink r:id="rId9" w:anchor="p-1926.502(f)(2)(iii)" w:history="1">
        <w:r w:rsidRPr="001C22CC">
          <w:rPr>
            <w:rFonts w:ascii="Roboto" w:eastAsia="Times New Roman" w:hAnsi="Roboto" w:cs="Times New Roman"/>
            <w:color w:val="3071A9"/>
            <w:sz w:val="24"/>
            <w:szCs w:val="24"/>
            <w:u w:val="single"/>
          </w:rPr>
          <w:t>paragraph (f)(2)(iii)</w:t>
        </w:r>
      </w:hyperlink>
      <w:r w:rsidRPr="001C22CC">
        <w:rPr>
          <w:rFonts w:ascii="Roboto" w:eastAsia="Times New Roman" w:hAnsi="Roboto" w:cs="Times New Roman"/>
          <w:color w:val="333333"/>
          <w:sz w:val="24"/>
          <w:szCs w:val="24"/>
        </w:rPr>
        <w:t> of this section; and</w:t>
      </w:r>
    </w:p>
    <w:p w:rsidR="001C22CC" w:rsidRPr="001C22CC" w:rsidP="001C22CC" w14:paraId="31EBAE8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line shall be attached at each stanchion in such a way that pulling on one section of the line between stanchions will not result in slack being taken up in adjacent sections before the stanchion tips over.</w:t>
      </w:r>
    </w:p>
    <w:p w:rsidR="001C22CC" w:rsidRPr="001C22CC" w:rsidP="001C22CC" w14:paraId="39926C7F"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No employee shall be allowed in the area between a roof edge and a warning line unless the employee is performing roofing work in that area.</w:t>
      </w:r>
    </w:p>
    <w:p w:rsidR="001C22CC" w:rsidRPr="001C22CC" w:rsidP="001C22CC" w14:paraId="4159119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Mechanical equipment on roofs shall be used or stored only in areas where employees are protected by a warning line system, guardrail system, or personal fall arrest system.</w:t>
      </w:r>
    </w:p>
    <w:p w:rsidR="001C22CC" w:rsidRPr="001C22CC" w:rsidP="001C22CC" w14:paraId="110586D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g</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Controlled access zones.</w:t>
      </w:r>
      <w:r w:rsidRPr="001C22CC">
        <w:rPr>
          <w:rFonts w:ascii="Roboto" w:eastAsia="Times New Roman" w:hAnsi="Roboto" w:cs="Times New Roman"/>
          <w:color w:val="333333"/>
          <w:sz w:val="24"/>
          <w:szCs w:val="24"/>
        </w:rPr>
        <w:t> Controlled access zones [See </w:t>
      </w:r>
      <w:hyperlink r:id="rId12" w:anchor="p-1926.501(b)(9)" w:history="1">
        <w:r w:rsidRPr="001C22CC">
          <w:rPr>
            <w:rFonts w:ascii="Roboto" w:eastAsia="Times New Roman" w:hAnsi="Roboto" w:cs="Times New Roman"/>
            <w:color w:val="3071A9"/>
            <w:sz w:val="24"/>
            <w:szCs w:val="24"/>
            <w:u w:val="single"/>
          </w:rPr>
          <w:t>§§ 1926.501(b)(9)</w:t>
        </w:r>
      </w:hyperlink>
      <w:r w:rsidRPr="001C22CC">
        <w:rPr>
          <w:rFonts w:ascii="Roboto" w:eastAsia="Times New Roman" w:hAnsi="Roboto" w:cs="Times New Roman"/>
          <w:color w:val="333333"/>
          <w:sz w:val="24"/>
          <w:szCs w:val="24"/>
        </w:rPr>
        <w:t> and </w:t>
      </w:r>
      <w:hyperlink r:id="rId9" w:anchor="p-1926.502(k)" w:history="1">
        <w:r w:rsidRPr="001C22CC">
          <w:rPr>
            <w:rFonts w:ascii="Roboto" w:eastAsia="Times New Roman" w:hAnsi="Roboto" w:cs="Times New Roman"/>
            <w:color w:val="3071A9"/>
            <w:sz w:val="24"/>
            <w:szCs w:val="24"/>
            <w:u w:val="single"/>
          </w:rPr>
          <w:t>1926.502(k)</w:t>
        </w:r>
      </w:hyperlink>
      <w:r w:rsidRPr="001C22CC">
        <w:rPr>
          <w:rFonts w:ascii="Roboto" w:eastAsia="Times New Roman" w:hAnsi="Roboto" w:cs="Times New Roman"/>
          <w:color w:val="333333"/>
          <w:sz w:val="24"/>
          <w:szCs w:val="24"/>
        </w:rPr>
        <w:t>] and their use shall conform to the following provisions.</w:t>
      </w:r>
    </w:p>
    <w:p w:rsidR="001C22CC" w:rsidRPr="001C22CC" w:rsidP="001C22CC" w14:paraId="1C12683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used to control access to areas where leading edge and other operations are taking place the controlled access zone shall be defined by a control line or by any other means that restricts access.</w:t>
      </w:r>
    </w:p>
    <w:p w:rsidR="001C22CC" w:rsidRPr="001C22CC" w:rsidP="001C22CC" w14:paraId="0934700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control lines are used, they shall be erected not less than 6 feet (1.8 m) nor more than 25 feet (7.7 m) from the unprotected or leading edge, except when erecting precast concrete members.</w:t>
      </w:r>
    </w:p>
    <w:p w:rsidR="001C22CC" w:rsidRPr="001C22CC" w:rsidP="001C22CC" w14:paraId="3BBA8DE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erecting precast concrete members, the control line shall be erected not less than 6 feet (1.8 m) nor more than 60 feet (18 m) or half the length of the member being erected, whichever is less, from the leading edge.</w:t>
      </w:r>
    </w:p>
    <w:p w:rsidR="001C22CC" w:rsidRPr="001C22CC" w:rsidP="001C22CC" w14:paraId="7EE32DE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control line shall extend along the entire length of the unprotected or leading edge and shall be approximately parallel to the unprotected or leading edge.</w:t>
      </w:r>
    </w:p>
    <w:p w:rsidR="001C22CC" w:rsidRPr="001C22CC" w:rsidP="001C22CC" w14:paraId="6C643C2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control line shall be connected on each side to a guardrail system or wall.</w:t>
      </w:r>
    </w:p>
    <w:p w:rsidR="001C22CC" w:rsidRPr="001C22CC" w:rsidP="001C22CC" w14:paraId="5C65549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When used to control access to areas where overhand bricklaying and related work are taking place:</w:t>
      </w:r>
    </w:p>
    <w:p w:rsidR="001C22CC" w:rsidRPr="001C22CC" w:rsidP="001C22CC" w14:paraId="366B721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controlled access zone shall be defined by a control line erected not less than 10 feet (3.1 m) nor more than 15 feet (4.5 m) from the working edge.</w:t>
      </w:r>
    </w:p>
    <w:p w:rsidR="001C22CC" w:rsidRPr="001C22CC" w:rsidP="001C22CC" w14:paraId="53047D2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control line shall extend for a distance sufficient for the controlled access zone to enclose all employees performing overhand bricklaying and related work at the working edge and shall be approximately parallel to the working edge.</w:t>
      </w:r>
    </w:p>
    <w:p w:rsidR="001C22CC" w:rsidRPr="001C22CC" w:rsidP="001C22CC" w14:paraId="6E42F04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Additional control lines shall be erected at each end to enclose the controlled access zone.</w:t>
      </w:r>
    </w:p>
    <w:p w:rsidR="001C22CC" w:rsidRPr="001C22CC" w:rsidP="001C22CC" w14:paraId="1907BD5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Only employees engaged in overhand bricklaying or related work shall be permitted in the controlled access zone.</w:t>
      </w:r>
    </w:p>
    <w:p w:rsidR="001C22CC" w:rsidRPr="001C22CC" w:rsidP="001C22CC" w14:paraId="58F7704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Control lines shall consist of ropes, wires, tapes, or equivalent materials, and supporting stanchions as follows:</w:t>
      </w:r>
    </w:p>
    <w:p w:rsidR="001C22CC" w:rsidRPr="001C22CC" w:rsidP="001C22CC" w14:paraId="279AF3B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Each line shall be flagged or otherwise clearly marked at not more than 6-foot (1.8 m) intervals with high-visibility material.</w:t>
      </w:r>
    </w:p>
    <w:p w:rsidR="001C22CC" w:rsidRPr="001C22CC" w:rsidP="001C22CC" w14:paraId="7E84757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Each line shall be rigged and supported in such a way that its lowest point (including sag) is not less than 39 inches (1 m) from the walking/working surface and its highest point is not more than 45 inches (1.3 m) [50 inches (1.3 m) when overhand bricklaying operations are being performed] from the walking/working surface.</w:t>
      </w:r>
    </w:p>
    <w:p w:rsidR="001C22CC" w:rsidRPr="001C22CC" w:rsidP="001C22CC" w14:paraId="3A9C3D9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Each line shall have a minimum breaking strength of 200 pounds (.88 </w:t>
      </w:r>
      <w:r w:rsidRPr="001C22CC">
        <w:rPr>
          <w:rFonts w:ascii="Roboto" w:eastAsia="Times New Roman" w:hAnsi="Roboto" w:cs="Times New Roman"/>
          <w:color w:val="333333"/>
          <w:sz w:val="24"/>
          <w:szCs w:val="24"/>
        </w:rPr>
        <w:t>kN</w:t>
      </w:r>
      <w:r w:rsidRPr="001C22CC">
        <w:rPr>
          <w:rFonts w:ascii="Roboto" w:eastAsia="Times New Roman" w:hAnsi="Roboto" w:cs="Times New Roman"/>
          <w:color w:val="333333"/>
          <w:sz w:val="24"/>
          <w:szCs w:val="24"/>
        </w:rPr>
        <w:t>).</w:t>
      </w:r>
    </w:p>
    <w:p w:rsidR="001C22CC" w:rsidRPr="001C22CC" w:rsidP="001C22CC" w14:paraId="16F3830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On floors and roofs where guardrail systems are not in place prior to the beginning of overhand bricklaying operations, controlled access zones shall be enlarged, as necessary, to enclose all points of access, material handling areas, and storage areas.</w:t>
      </w:r>
    </w:p>
    <w:p w:rsidR="001C22CC" w:rsidRPr="001C22CC" w:rsidP="001C22CC" w14:paraId="16F66DB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On floors and roofs where guardrail systems are in </w:t>
      </w:r>
      <w:r w:rsidRPr="001C22CC">
        <w:rPr>
          <w:rFonts w:ascii="Roboto" w:eastAsia="Times New Roman" w:hAnsi="Roboto" w:cs="Times New Roman"/>
          <w:color w:val="333333"/>
          <w:sz w:val="24"/>
          <w:szCs w:val="24"/>
        </w:rPr>
        <w:t>place, but</w:t>
      </w:r>
      <w:r w:rsidRPr="001C22CC">
        <w:rPr>
          <w:rFonts w:ascii="Roboto" w:eastAsia="Times New Roman" w:hAnsi="Roboto" w:cs="Times New Roman"/>
          <w:color w:val="333333"/>
          <w:sz w:val="24"/>
          <w:szCs w:val="24"/>
        </w:rPr>
        <w:t xml:space="preserve"> need to be removed to allow overhand bricklaying work or leading edge work to take place, only that portion of the guardrail necessary to accomplish that day's work shall be removed.</w:t>
      </w:r>
    </w:p>
    <w:p w:rsidR="001C22CC" w:rsidRPr="001C22CC" w:rsidP="001C22CC" w14:paraId="06DC254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h</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Safety monitoring systems.</w:t>
      </w:r>
      <w:r w:rsidRPr="001C22CC">
        <w:rPr>
          <w:rFonts w:ascii="Roboto" w:eastAsia="Times New Roman" w:hAnsi="Roboto" w:cs="Times New Roman"/>
          <w:color w:val="333333"/>
          <w:sz w:val="24"/>
          <w:szCs w:val="24"/>
        </w:rPr>
        <w:t> Safety monitoring systems [See </w:t>
      </w:r>
      <w:hyperlink r:id="rId12" w:anchor="p-1926.501(b)(10)" w:history="1">
        <w:r w:rsidRPr="001C22CC">
          <w:rPr>
            <w:rFonts w:ascii="Roboto" w:eastAsia="Times New Roman" w:hAnsi="Roboto" w:cs="Times New Roman"/>
            <w:color w:val="3071A9"/>
            <w:sz w:val="24"/>
            <w:szCs w:val="24"/>
            <w:u w:val="single"/>
          </w:rPr>
          <w:t>§§ 1926.501(b)(10)</w:t>
        </w:r>
      </w:hyperlink>
      <w:r w:rsidRPr="001C22CC">
        <w:rPr>
          <w:rFonts w:ascii="Roboto" w:eastAsia="Times New Roman" w:hAnsi="Roboto" w:cs="Times New Roman"/>
          <w:color w:val="333333"/>
          <w:sz w:val="24"/>
          <w:szCs w:val="24"/>
        </w:rPr>
        <w:t> and </w:t>
      </w:r>
      <w:hyperlink r:id="rId9" w:anchor="p-1926.502(k)" w:history="1">
        <w:r w:rsidRPr="001C22CC">
          <w:rPr>
            <w:rFonts w:ascii="Roboto" w:eastAsia="Times New Roman" w:hAnsi="Roboto" w:cs="Times New Roman"/>
            <w:color w:val="3071A9"/>
            <w:sz w:val="24"/>
            <w:szCs w:val="24"/>
            <w:u w:val="single"/>
          </w:rPr>
          <w:t>1926.502(k)</w:t>
        </w:r>
      </w:hyperlink>
      <w:r w:rsidRPr="001C22CC">
        <w:rPr>
          <w:rFonts w:ascii="Roboto" w:eastAsia="Times New Roman" w:hAnsi="Roboto" w:cs="Times New Roman"/>
          <w:color w:val="333333"/>
          <w:sz w:val="24"/>
          <w:szCs w:val="24"/>
        </w:rPr>
        <w:t>] and their use shall comply with the following provisions:</w:t>
      </w:r>
    </w:p>
    <w:p w:rsidR="001C22CC" w:rsidRPr="001C22CC" w:rsidP="001C22CC" w14:paraId="468FE5A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employer shall designate a competent person to monitor the safety of other employees and the employer shall ensure that the safety monitor complies with the following requirements:</w:t>
      </w:r>
    </w:p>
    <w:p w:rsidR="001C22CC" w:rsidRPr="001C22CC" w:rsidP="001C22CC" w14:paraId="196AC42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safety monitor shall be competent to recognize fall </w:t>
      </w:r>
      <w:r w:rsidRPr="001C22CC">
        <w:rPr>
          <w:rFonts w:ascii="Roboto" w:eastAsia="Times New Roman" w:hAnsi="Roboto" w:cs="Times New Roman"/>
          <w:color w:val="333333"/>
          <w:sz w:val="24"/>
          <w:szCs w:val="24"/>
        </w:rPr>
        <w:t>hazards;</w:t>
      </w:r>
    </w:p>
    <w:p w:rsidR="001C22CC" w:rsidRPr="001C22CC" w:rsidP="001C22CC" w14:paraId="2FF3459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safety monitor shall warn the employee when it appears that the employee is unaware of a fall hazard or is acting in an unsafe </w:t>
      </w:r>
      <w:r w:rsidRPr="001C22CC">
        <w:rPr>
          <w:rFonts w:ascii="Roboto" w:eastAsia="Times New Roman" w:hAnsi="Roboto" w:cs="Times New Roman"/>
          <w:color w:val="333333"/>
          <w:sz w:val="24"/>
          <w:szCs w:val="24"/>
        </w:rPr>
        <w:t>manner;</w:t>
      </w:r>
    </w:p>
    <w:p w:rsidR="001C22CC" w:rsidRPr="001C22CC" w:rsidP="001C22CC" w14:paraId="22C1614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safety monitor shall be on the same walking/working surface and within visual sighting distance of the employee being </w:t>
      </w:r>
      <w:r w:rsidRPr="001C22CC">
        <w:rPr>
          <w:rFonts w:ascii="Roboto" w:eastAsia="Times New Roman" w:hAnsi="Roboto" w:cs="Times New Roman"/>
          <w:color w:val="333333"/>
          <w:sz w:val="24"/>
          <w:szCs w:val="24"/>
        </w:rPr>
        <w:t>monitored;</w:t>
      </w:r>
    </w:p>
    <w:p w:rsidR="001C22CC" w:rsidRPr="001C22CC" w:rsidP="001C22CC" w14:paraId="6FBE068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safety monitor shall be close enough to communicate orally with the employee; and</w:t>
      </w:r>
    </w:p>
    <w:p w:rsidR="001C22CC" w:rsidRPr="001C22CC" w:rsidP="001C22CC" w14:paraId="680D878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v</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safety monitor shall not have other responsibilities which could take the monitor's attention from the monitoring function.</w:t>
      </w:r>
    </w:p>
    <w:p w:rsidR="001C22CC" w:rsidRPr="001C22CC" w:rsidP="001C22CC" w14:paraId="6A14B36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Mechanical equipment shall not be used or stored in areas where safety monitoring systems are being used to monitor employees engaged in roofing operations on low-slope roofs.</w:t>
      </w:r>
    </w:p>
    <w:p w:rsidR="001C22CC" w:rsidRPr="001C22CC" w:rsidP="001C22CC" w14:paraId="3732AE0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No employee, other than an employee engaged in roofing work [on low-sloped roofs] or an employee covered by a fall protection plan, shall be allowed in an area where an employee is being protected by a safety monitoring system.</w:t>
      </w:r>
    </w:p>
    <w:p w:rsidR="001C22CC" w:rsidRPr="001C22CC" w:rsidP="001C22CC" w14:paraId="2E4B7DA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Each employee working in a controlled access zone shall be directed to comply promptly with fall hazard warnings from safety monitors.</w:t>
      </w:r>
    </w:p>
    <w:p w:rsidR="001C22CC" w:rsidRPr="001C22CC" w:rsidP="001C22CC" w14:paraId="211FC56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Covers.</w:t>
      </w:r>
      <w:r w:rsidRPr="001C22CC">
        <w:rPr>
          <w:rFonts w:ascii="Roboto" w:eastAsia="Times New Roman" w:hAnsi="Roboto" w:cs="Times New Roman"/>
          <w:color w:val="333333"/>
          <w:sz w:val="24"/>
          <w:szCs w:val="24"/>
        </w:rPr>
        <w:t> Covers for holes in floors, roofs, and other walking/working surfaces shall meet the following requirements:</w:t>
      </w:r>
    </w:p>
    <w:p w:rsidR="001C22CC" w:rsidRPr="001C22CC" w:rsidP="001C22CC" w14:paraId="5AE515E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Covers located in roadways and vehicular aisles shall be capable of supporting, without failure, at least twice the maximum axle load of the largest vehicle expected to cross over the cover.</w:t>
      </w:r>
    </w:p>
    <w:p w:rsidR="001C22CC" w:rsidRPr="001C22CC" w:rsidP="001C22CC" w14:paraId="218600B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All other covers shall be capable of supporting, without failure, at least twice the weight of employees, equipment, and materials that may be imposed on the cover at any one time.</w:t>
      </w:r>
    </w:p>
    <w:p w:rsidR="001C22CC" w:rsidRPr="001C22CC" w:rsidP="001C22CC" w14:paraId="2CD5E5AA"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All covers shall be secured when installed </w:t>
      </w:r>
      <w:r w:rsidRPr="001C22CC">
        <w:rPr>
          <w:rFonts w:ascii="Roboto" w:eastAsia="Times New Roman" w:hAnsi="Roboto" w:cs="Times New Roman"/>
          <w:color w:val="333333"/>
          <w:sz w:val="24"/>
          <w:szCs w:val="24"/>
        </w:rPr>
        <w:t>so as to</w:t>
      </w:r>
      <w:r w:rsidRPr="001C22CC">
        <w:rPr>
          <w:rFonts w:ascii="Roboto" w:eastAsia="Times New Roman" w:hAnsi="Roboto" w:cs="Times New Roman"/>
          <w:color w:val="333333"/>
          <w:sz w:val="24"/>
          <w:szCs w:val="24"/>
        </w:rPr>
        <w:t xml:space="preserve"> prevent accidental displacement by the wind, equipment, or employees.</w:t>
      </w:r>
    </w:p>
    <w:p w:rsidR="001C22CC" w:rsidRPr="001C22CC" w:rsidP="001C22CC" w14:paraId="24D8704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All covers shall be color </w:t>
      </w:r>
      <w:r w:rsidRPr="001C22CC">
        <w:rPr>
          <w:rFonts w:ascii="Roboto" w:eastAsia="Times New Roman" w:hAnsi="Roboto" w:cs="Times New Roman"/>
          <w:color w:val="333333"/>
          <w:sz w:val="24"/>
          <w:szCs w:val="24"/>
        </w:rPr>
        <w:t>coded</w:t>
      </w:r>
      <w:r w:rsidRPr="001C22CC">
        <w:rPr>
          <w:rFonts w:ascii="Roboto" w:eastAsia="Times New Roman" w:hAnsi="Roboto" w:cs="Times New Roman"/>
          <w:color w:val="333333"/>
          <w:sz w:val="24"/>
          <w:szCs w:val="24"/>
        </w:rPr>
        <w:t xml:space="preserve"> or they shall be marked with the word “HOLE” or “COVER” to provide warning of the hazard.</w:t>
      </w:r>
    </w:p>
    <w:p w:rsidR="001C22CC" w:rsidRPr="001C22CC" w:rsidP="001C22CC" w14:paraId="1E58B64E" w14:textId="77777777">
      <w:pPr>
        <w:shd w:val="clear" w:color="auto" w:fill="FCF8E3"/>
        <w:spacing w:after="0" w:line="240" w:lineRule="auto"/>
        <w:rPr>
          <w:rFonts w:ascii="Times New Roman" w:eastAsia="Times New Roman" w:hAnsi="Times New Roman" w:cs="Times New Roman"/>
          <w:color w:val="333333"/>
        </w:rPr>
      </w:pPr>
      <w:r w:rsidRPr="001C22CC">
        <w:rPr>
          <w:rFonts w:ascii="Times New Roman" w:eastAsia="Times New Roman" w:hAnsi="Times New Roman" w:cs="Times New Roman"/>
          <w:color w:val="333333"/>
        </w:rPr>
        <w:t>Note:</w:t>
      </w:r>
    </w:p>
    <w:p w:rsidR="001C22CC" w:rsidRPr="001C22CC" w:rsidP="001C22CC" w14:paraId="4C5685A2" w14:textId="77777777">
      <w:pPr>
        <w:shd w:val="clear" w:color="auto" w:fill="FCF8E3"/>
        <w:spacing w:after="0" w:line="240" w:lineRule="auto"/>
        <w:rPr>
          <w:rFonts w:ascii="Times New Roman" w:eastAsia="Times New Roman" w:hAnsi="Times New Roman" w:cs="Times New Roman"/>
          <w:color w:val="333333"/>
          <w:sz w:val="24"/>
          <w:szCs w:val="24"/>
        </w:rPr>
      </w:pPr>
      <w:r w:rsidRPr="001C22CC">
        <w:rPr>
          <w:rFonts w:ascii="Times New Roman" w:eastAsia="Times New Roman" w:hAnsi="Times New Roman" w:cs="Times New Roman"/>
          <w:color w:val="333333"/>
          <w:sz w:val="24"/>
          <w:szCs w:val="24"/>
        </w:rPr>
        <w:t> </w:t>
      </w:r>
    </w:p>
    <w:p w:rsidR="001C22CC" w:rsidRPr="001C22CC" w:rsidP="001C22CC" w14:paraId="2E5173A4" w14:textId="77777777">
      <w:pPr>
        <w:shd w:val="clear" w:color="auto" w:fill="FCF8E3"/>
        <w:spacing w:after="300" w:line="240" w:lineRule="auto"/>
        <w:rPr>
          <w:rFonts w:ascii="Roboto" w:eastAsia="Times New Roman" w:hAnsi="Roboto" w:cs="Times New Roman"/>
          <w:color w:val="333333"/>
        </w:rPr>
      </w:pPr>
      <w:r w:rsidRPr="001C22CC">
        <w:rPr>
          <w:rFonts w:ascii="Roboto" w:eastAsia="Times New Roman" w:hAnsi="Roboto" w:cs="Times New Roman"/>
          <w:color w:val="333333"/>
        </w:rPr>
        <w:t>This provision does not apply to cast iron manhole covers or steel grates used on streets or roadways.</w:t>
      </w:r>
    </w:p>
    <w:p w:rsidR="001C22CC" w:rsidRPr="001C22CC" w:rsidP="001C22CC" w14:paraId="05CE219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j</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Protection from falling objects.</w:t>
      </w:r>
      <w:r w:rsidRPr="001C22CC">
        <w:rPr>
          <w:rFonts w:ascii="Roboto" w:eastAsia="Times New Roman" w:hAnsi="Roboto" w:cs="Times New Roman"/>
          <w:color w:val="333333"/>
          <w:sz w:val="24"/>
          <w:szCs w:val="24"/>
        </w:rPr>
        <w:t> Falling object protection shall comply with the following provisions:</w:t>
      </w:r>
    </w:p>
    <w:p w:rsidR="001C22CC" w:rsidRPr="001C22CC" w:rsidP="001C22CC" w14:paraId="4FEC3F0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Toeboards</w:t>
      </w:r>
      <w:r w:rsidRPr="001C22CC">
        <w:rPr>
          <w:rFonts w:ascii="Roboto" w:eastAsia="Times New Roman" w:hAnsi="Roboto" w:cs="Times New Roman"/>
          <w:color w:val="333333"/>
          <w:sz w:val="24"/>
          <w:szCs w:val="24"/>
        </w:rPr>
        <w:t>, when used as falling object protection, shall be erected along the edge of the overhead walking/working surface for a distance sufficient to protect employees below.</w:t>
      </w:r>
    </w:p>
    <w:p w:rsidR="001C22CC" w:rsidRPr="001C22CC" w:rsidP="001C22CC" w14:paraId="3539E155"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Toeboards</w:t>
      </w:r>
      <w:r w:rsidRPr="001C22CC">
        <w:rPr>
          <w:rFonts w:ascii="Roboto" w:eastAsia="Times New Roman" w:hAnsi="Roboto" w:cs="Times New Roman"/>
          <w:color w:val="333333"/>
          <w:sz w:val="24"/>
          <w:szCs w:val="24"/>
        </w:rPr>
        <w:t xml:space="preserve"> shall be capable of withstanding, without failure, a force of at least 50 pounds (222 N) applied in any downward or outward direction at any point along the </w:t>
      </w:r>
      <w:r w:rsidRPr="001C22CC">
        <w:rPr>
          <w:rFonts w:ascii="Roboto" w:eastAsia="Times New Roman" w:hAnsi="Roboto" w:cs="Times New Roman"/>
          <w:color w:val="333333"/>
          <w:sz w:val="24"/>
          <w:szCs w:val="24"/>
        </w:rPr>
        <w:t>toeboard</w:t>
      </w:r>
      <w:r w:rsidRPr="001C22CC">
        <w:rPr>
          <w:rFonts w:ascii="Roboto" w:eastAsia="Times New Roman" w:hAnsi="Roboto" w:cs="Times New Roman"/>
          <w:color w:val="333333"/>
          <w:sz w:val="24"/>
          <w:szCs w:val="24"/>
        </w:rPr>
        <w:t>.</w:t>
      </w:r>
    </w:p>
    <w:p w:rsidR="001C22CC" w:rsidRPr="001C22CC" w:rsidP="001C22CC" w14:paraId="088636C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color w:val="333333"/>
          <w:sz w:val="24"/>
          <w:szCs w:val="24"/>
        </w:rPr>
        <w:t>Toeboards</w:t>
      </w:r>
      <w:r w:rsidRPr="001C22CC">
        <w:rPr>
          <w:rFonts w:ascii="Roboto" w:eastAsia="Times New Roman" w:hAnsi="Roboto" w:cs="Times New Roman"/>
          <w:color w:val="333333"/>
          <w:sz w:val="24"/>
          <w:szCs w:val="24"/>
        </w:rPr>
        <w:t xml:space="preserve"> shall be a minimum of 3</w:t>
      </w:r>
      <w:r w:rsidRPr="001C22CC">
        <w:rPr>
          <w:rFonts w:ascii="Roboto" w:eastAsia="Times New Roman" w:hAnsi="Roboto" w:cs="Times New Roman"/>
          <w:color w:val="333333"/>
          <w:sz w:val="17"/>
          <w:szCs w:val="17"/>
          <w:vertAlign w:val="superscript"/>
        </w:rPr>
        <w:t>1</w:t>
      </w:r>
      <w:r w:rsidRPr="001C22CC">
        <w:rPr>
          <w:rFonts w:ascii="Roboto" w:eastAsia="Times New Roman" w:hAnsi="Roboto" w:cs="Times New Roman"/>
          <w:color w:val="333333"/>
          <w:sz w:val="17"/>
          <w:szCs w:val="17"/>
        </w:rPr>
        <w:t>⁄</w:t>
      </w:r>
      <w:r w:rsidRPr="001C22CC">
        <w:rPr>
          <w:rFonts w:ascii="Roboto" w:eastAsia="Times New Roman" w:hAnsi="Roboto" w:cs="Times New Roman"/>
          <w:color w:val="333333"/>
          <w:sz w:val="17"/>
          <w:szCs w:val="17"/>
          <w:vertAlign w:val="subscript"/>
        </w:rPr>
        <w:t>2</w:t>
      </w:r>
      <w:r w:rsidRPr="001C22CC">
        <w:rPr>
          <w:rFonts w:ascii="Roboto" w:eastAsia="Times New Roman" w:hAnsi="Roboto" w:cs="Times New Roman"/>
          <w:color w:val="333333"/>
          <w:sz w:val="24"/>
          <w:szCs w:val="24"/>
        </w:rPr>
        <w:t> inches (9 cm) in vertical height from their top edge to the level of the walking/working surface. They shall have not more than </w:t>
      </w:r>
      <w:r w:rsidRPr="001C22CC">
        <w:rPr>
          <w:rFonts w:ascii="Roboto" w:eastAsia="Times New Roman" w:hAnsi="Roboto" w:cs="Times New Roman"/>
          <w:color w:val="333333"/>
          <w:sz w:val="17"/>
          <w:szCs w:val="17"/>
          <w:vertAlign w:val="superscript"/>
        </w:rPr>
        <w:t>1</w:t>
      </w:r>
      <w:r w:rsidRPr="001C22CC">
        <w:rPr>
          <w:rFonts w:ascii="Roboto" w:eastAsia="Times New Roman" w:hAnsi="Roboto" w:cs="Times New Roman"/>
          <w:color w:val="333333"/>
          <w:sz w:val="17"/>
          <w:szCs w:val="17"/>
        </w:rPr>
        <w:t>⁄</w:t>
      </w:r>
      <w:r w:rsidRPr="001C22CC">
        <w:rPr>
          <w:rFonts w:ascii="Roboto" w:eastAsia="Times New Roman" w:hAnsi="Roboto" w:cs="Times New Roman"/>
          <w:color w:val="333333"/>
          <w:sz w:val="17"/>
          <w:szCs w:val="17"/>
          <w:vertAlign w:val="subscript"/>
        </w:rPr>
        <w:t>4</w:t>
      </w:r>
      <w:r w:rsidRPr="001C22CC">
        <w:rPr>
          <w:rFonts w:ascii="Roboto" w:eastAsia="Times New Roman" w:hAnsi="Roboto" w:cs="Times New Roman"/>
          <w:color w:val="333333"/>
          <w:sz w:val="24"/>
          <w:szCs w:val="24"/>
        </w:rPr>
        <w:t> inch</w:t>
      </w:r>
      <w:r w:rsidRPr="001C22CC">
        <w:rPr>
          <w:rFonts w:ascii="Roboto" w:eastAsia="Times New Roman" w:hAnsi="Roboto" w:cs="Times New Roman"/>
          <w:color w:val="333333"/>
          <w:sz w:val="24"/>
          <w:szCs w:val="24"/>
        </w:rPr>
        <w:t xml:space="preserve"> (0.6 cm) clearance above the walking/working surface. They shall be solid or have openings not over 1 inch (2.5 cm) in greatest dimension.</w:t>
      </w:r>
    </w:p>
    <w:p w:rsidR="001C22CC" w:rsidRPr="001C22CC" w:rsidP="001C22CC" w14:paraId="1FF0FD70"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Where tools, equipment, or materials are piled higher than the top edge of a </w:t>
      </w:r>
      <w:r w:rsidRPr="001C22CC">
        <w:rPr>
          <w:rFonts w:ascii="Roboto" w:eastAsia="Times New Roman" w:hAnsi="Roboto" w:cs="Times New Roman"/>
          <w:color w:val="333333"/>
          <w:sz w:val="24"/>
          <w:szCs w:val="24"/>
        </w:rPr>
        <w:t>toeboard</w:t>
      </w:r>
      <w:r w:rsidRPr="001C22CC">
        <w:rPr>
          <w:rFonts w:ascii="Roboto" w:eastAsia="Times New Roman" w:hAnsi="Roboto" w:cs="Times New Roman"/>
          <w:color w:val="333333"/>
          <w:sz w:val="24"/>
          <w:szCs w:val="24"/>
        </w:rPr>
        <w:t xml:space="preserve">, paneling or screening shall be erected from the walking/working surface or </w:t>
      </w:r>
      <w:r w:rsidRPr="001C22CC">
        <w:rPr>
          <w:rFonts w:ascii="Roboto" w:eastAsia="Times New Roman" w:hAnsi="Roboto" w:cs="Times New Roman"/>
          <w:color w:val="333333"/>
          <w:sz w:val="24"/>
          <w:szCs w:val="24"/>
        </w:rPr>
        <w:t>toeboard</w:t>
      </w:r>
      <w:r w:rsidRPr="001C22CC">
        <w:rPr>
          <w:rFonts w:ascii="Roboto" w:eastAsia="Times New Roman" w:hAnsi="Roboto" w:cs="Times New Roman"/>
          <w:color w:val="333333"/>
          <w:sz w:val="24"/>
          <w:szCs w:val="24"/>
        </w:rPr>
        <w:t xml:space="preserve"> to the top of a guardrail system's top rail or </w:t>
      </w:r>
      <w:r w:rsidRPr="001C22CC">
        <w:rPr>
          <w:rFonts w:ascii="Roboto" w:eastAsia="Times New Roman" w:hAnsi="Roboto" w:cs="Times New Roman"/>
          <w:color w:val="333333"/>
          <w:sz w:val="24"/>
          <w:szCs w:val="24"/>
        </w:rPr>
        <w:t>midrail</w:t>
      </w:r>
      <w:r w:rsidRPr="001C22CC">
        <w:rPr>
          <w:rFonts w:ascii="Roboto" w:eastAsia="Times New Roman" w:hAnsi="Roboto" w:cs="Times New Roman"/>
          <w:color w:val="333333"/>
          <w:sz w:val="24"/>
          <w:szCs w:val="24"/>
        </w:rPr>
        <w:t>, for a distance sufficient to protect employees below.</w:t>
      </w:r>
    </w:p>
    <w:p w:rsidR="001C22CC" w:rsidRPr="001C22CC" w:rsidP="001C22CC" w14:paraId="7B37768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Guardrail systems, when used as falling object protection, shall have all openings small enough to prevent passage of potential falling objects.</w:t>
      </w:r>
    </w:p>
    <w:p w:rsidR="001C22CC" w:rsidRPr="001C22CC" w:rsidP="001C22CC" w14:paraId="19CBAFE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6</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During the performance of overhand bricklaying and related work:</w:t>
      </w:r>
    </w:p>
    <w:p w:rsidR="001C22CC" w:rsidRPr="001C22CC" w:rsidP="001C22CC" w14:paraId="3628F3A3"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No materials or equipment except masonry and mortar shall be stored within 4 feet (1.2 m) of the working edge.</w:t>
      </w:r>
    </w:p>
    <w:p w:rsidR="001C22CC" w:rsidRPr="001C22CC" w:rsidP="001C22CC" w14:paraId="5C177434"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Excess mortar, broken or scattered masonry units, and all other materials and debris shall be kept clear from the work area by removal at regular intervals.</w:t>
      </w:r>
    </w:p>
    <w:p w:rsidR="001C22CC" w:rsidRPr="001C22CC" w:rsidP="001C22CC" w14:paraId="0AD1CD61"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7</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During the performance of roofing work:</w:t>
      </w:r>
    </w:p>
    <w:p w:rsidR="001C22CC" w:rsidRPr="001C22CC" w:rsidP="001C22CC" w14:paraId="2DC0B79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Materials and equipment shall not be stored within 6 feet (1.8 m) of a roof edge unless guardrails are erected at the edge.</w:t>
      </w:r>
    </w:p>
    <w:p w:rsidR="001C22CC" w:rsidRPr="001C22CC" w:rsidP="001C22CC" w14:paraId="554FDBEB"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ii</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Materials which are piled, grouped, or stacked near a roof edge shall be stable and self-supporting.</w:t>
      </w:r>
    </w:p>
    <w:p w:rsidR="001C22CC" w:rsidRPr="001C22CC" w:rsidP="001C22CC" w14:paraId="73B4ABD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8</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Canopies, when used as falling object protection, shall be strong enough to prevent collapse and to prevent penetration by any objects which may fall onto the canopy.</w:t>
      </w:r>
    </w:p>
    <w:p w:rsidR="001C22CC" w:rsidRPr="001C22CC" w:rsidP="001C22CC" w14:paraId="7530953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k</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t>
      </w:r>
      <w:r w:rsidRPr="001C22CC">
        <w:rPr>
          <w:rFonts w:ascii="Roboto" w:eastAsia="Times New Roman" w:hAnsi="Roboto" w:cs="Times New Roman"/>
          <w:i/>
          <w:iCs/>
          <w:color w:val="333333"/>
          <w:sz w:val="24"/>
          <w:szCs w:val="24"/>
        </w:rPr>
        <w:t>Fall protection plan.</w:t>
      </w:r>
      <w:r w:rsidRPr="001C22CC">
        <w:rPr>
          <w:rFonts w:ascii="Roboto" w:eastAsia="Times New Roman" w:hAnsi="Roboto" w:cs="Times New Roman"/>
          <w:color w:val="333333"/>
          <w:sz w:val="24"/>
          <w:szCs w:val="24"/>
        </w:rPr>
        <w:t> This option is available only to employees engaged in leading edge work, precast concrete erection work, or residential construction work (See </w:t>
      </w:r>
      <w:hyperlink r:id="rId12" w:anchor="p-1926.501(b)(2)" w:history="1">
        <w:r w:rsidRPr="001C22CC">
          <w:rPr>
            <w:rFonts w:ascii="Roboto" w:eastAsia="Times New Roman" w:hAnsi="Roboto" w:cs="Times New Roman"/>
            <w:color w:val="3071A9"/>
            <w:sz w:val="24"/>
            <w:szCs w:val="24"/>
            <w:u w:val="single"/>
          </w:rPr>
          <w:t>§ 1926.501(b)(2)</w:t>
        </w:r>
      </w:hyperlink>
      <w:r w:rsidRPr="001C22CC">
        <w:rPr>
          <w:rFonts w:ascii="Roboto" w:eastAsia="Times New Roman" w:hAnsi="Roboto" w:cs="Times New Roman"/>
          <w:color w:val="333333"/>
          <w:sz w:val="24"/>
          <w:szCs w:val="24"/>
        </w:rPr>
        <w:t>, </w:t>
      </w:r>
      <w:hyperlink r:id="rId12" w:anchor="p-1926.501(b)(12)" w:history="1">
        <w:r w:rsidRPr="001C22CC">
          <w:rPr>
            <w:rFonts w:ascii="Roboto" w:eastAsia="Times New Roman" w:hAnsi="Roboto" w:cs="Times New Roman"/>
            <w:color w:val="3071A9"/>
            <w:sz w:val="24"/>
            <w:szCs w:val="24"/>
            <w:u w:val="single"/>
          </w:rPr>
          <w:t>(b)(12)</w:t>
        </w:r>
      </w:hyperlink>
      <w:r w:rsidRPr="001C22CC">
        <w:rPr>
          <w:rFonts w:ascii="Roboto" w:eastAsia="Times New Roman" w:hAnsi="Roboto" w:cs="Times New Roman"/>
          <w:color w:val="333333"/>
          <w:sz w:val="24"/>
          <w:szCs w:val="24"/>
        </w:rPr>
        <w:t>, and </w:t>
      </w:r>
      <w:hyperlink r:id="rId12" w:anchor="p-1926.501(b)(13)" w:history="1">
        <w:r w:rsidRPr="001C22CC">
          <w:rPr>
            <w:rFonts w:ascii="Roboto" w:eastAsia="Times New Roman" w:hAnsi="Roboto" w:cs="Times New Roman"/>
            <w:color w:val="3071A9"/>
            <w:sz w:val="24"/>
            <w:szCs w:val="24"/>
            <w:u w:val="single"/>
          </w:rPr>
          <w:t>(b)(13)</w:t>
        </w:r>
      </w:hyperlink>
      <w:r w:rsidRPr="001C22CC">
        <w:rPr>
          <w:rFonts w:ascii="Roboto" w:eastAsia="Times New Roman" w:hAnsi="Roboto" w:cs="Times New Roman"/>
          <w:color w:val="333333"/>
          <w:sz w:val="24"/>
          <w:szCs w:val="24"/>
        </w:rPr>
        <w:t>) who can demonstrate that it is infeasible or it creates a greater hazard to use conventional fall protection equipment. The fall protection plan must conform to the following provisions.</w:t>
      </w:r>
    </w:p>
    <w:p w:rsidR="001C22CC" w:rsidRPr="001C22CC" w:rsidP="001C22CC" w14:paraId="63DA5266"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xml:space="preserve"> The fall protection plan shall be prepared by a qualified person and developed specifically for the site where the </w:t>
      </w:r>
      <w:r w:rsidRPr="001C22CC">
        <w:rPr>
          <w:rFonts w:ascii="Roboto" w:eastAsia="Times New Roman" w:hAnsi="Roboto" w:cs="Times New Roman"/>
          <w:color w:val="333333"/>
          <w:sz w:val="24"/>
          <w:szCs w:val="24"/>
        </w:rPr>
        <w:t>leading edge</w:t>
      </w:r>
      <w:r w:rsidRPr="001C22CC">
        <w:rPr>
          <w:rFonts w:ascii="Roboto" w:eastAsia="Times New Roman" w:hAnsi="Roboto" w:cs="Times New Roman"/>
          <w:color w:val="333333"/>
          <w:sz w:val="24"/>
          <w:szCs w:val="24"/>
        </w:rPr>
        <w:t xml:space="preserve"> work, precast concrete work, or residential construction work is being performed and the plan must be maintained up to date.</w:t>
      </w:r>
    </w:p>
    <w:p w:rsidR="001C22CC" w:rsidRPr="001C22CC" w:rsidP="001C22CC" w14:paraId="4997FC07"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2</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Any changes to the fall protection plan shall be approved by a qualified person.</w:t>
      </w:r>
    </w:p>
    <w:p w:rsidR="001C22CC" w:rsidRPr="001C22CC" w:rsidP="001C22CC" w14:paraId="66AC84BD"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3</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A copy of the fall protection plan with all approved changes shall be maintained at the job site.</w:t>
      </w:r>
    </w:p>
    <w:p w:rsidR="001C22CC" w:rsidRPr="001C22CC" w:rsidP="001C22CC" w14:paraId="036D2B98"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4</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implementation of the fall protection plan shall be under the supervision of a competent person.</w:t>
      </w:r>
    </w:p>
    <w:p w:rsidR="001C22CC" w:rsidRPr="001C22CC" w:rsidP="001C22CC" w14:paraId="0E2E0D0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5</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fall protection plan shall document the reasons why the use of conventional fall protection systems (guardrail systems, personal fall arrest systems, or safety nets systems) are infeasible or why their use would create a greater hazard.</w:t>
      </w:r>
    </w:p>
    <w:p w:rsidR="001C22CC" w:rsidRPr="001C22CC" w:rsidP="001C22CC" w14:paraId="17B6C93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6</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fall protection plan shall include a written discussion of other measures that will be taken to reduce or eliminate the fall hazard for workers who cannot be provided with protection from the conventional fall protection systems. For example, the employer shall discuss the extent to which scaffolds, ladders, or vehicle mounted work platforms can be used to provide a safer working surface and thereby reduce the hazard of falling.</w:t>
      </w:r>
    </w:p>
    <w:p w:rsidR="001C22CC" w:rsidRPr="001C22CC" w:rsidP="001C22CC" w14:paraId="5A513C1C"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7</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fall protection plan shall identify each location where conventional fall protection methods cannot be used. These locations shall then be classified as controlled access zones and the employer must comply with the criteria in </w:t>
      </w:r>
      <w:hyperlink r:id="rId9" w:anchor="p-1926.502(g)" w:history="1">
        <w:r w:rsidRPr="001C22CC">
          <w:rPr>
            <w:rFonts w:ascii="Roboto" w:eastAsia="Times New Roman" w:hAnsi="Roboto" w:cs="Times New Roman"/>
            <w:color w:val="3071A9"/>
            <w:sz w:val="24"/>
            <w:szCs w:val="24"/>
            <w:u w:val="single"/>
          </w:rPr>
          <w:t>paragraph (g)</w:t>
        </w:r>
      </w:hyperlink>
      <w:r w:rsidRPr="001C22CC">
        <w:rPr>
          <w:rFonts w:ascii="Roboto" w:eastAsia="Times New Roman" w:hAnsi="Roboto" w:cs="Times New Roman"/>
          <w:color w:val="333333"/>
          <w:sz w:val="24"/>
          <w:szCs w:val="24"/>
        </w:rPr>
        <w:t> of this section.</w:t>
      </w:r>
    </w:p>
    <w:p w:rsidR="001C22CC" w:rsidRPr="001C22CC" w:rsidP="001C22CC" w14:paraId="797BD9CE"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8</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Where no other alternative measure has been implemented, the employer shall implement a safety monitoring system in conformance with </w:t>
      </w:r>
      <w:hyperlink r:id="rId9" w:anchor="p-1926.502(h)" w:history="1">
        <w:r w:rsidRPr="001C22CC">
          <w:rPr>
            <w:rFonts w:ascii="Roboto" w:eastAsia="Times New Roman" w:hAnsi="Roboto" w:cs="Times New Roman"/>
            <w:color w:val="3071A9"/>
            <w:sz w:val="24"/>
            <w:szCs w:val="24"/>
            <w:u w:val="single"/>
          </w:rPr>
          <w:t>§ 1926.502(h)</w:t>
        </w:r>
      </w:hyperlink>
      <w:r w:rsidRPr="001C22CC">
        <w:rPr>
          <w:rFonts w:ascii="Roboto" w:eastAsia="Times New Roman" w:hAnsi="Roboto" w:cs="Times New Roman"/>
          <w:color w:val="333333"/>
          <w:sz w:val="24"/>
          <w:szCs w:val="24"/>
        </w:rPr>
        <w:t>.</w:t>
      </w:r>
    </w:p>
    <w:p w:rsidR="001C22CC" w:rsidRPr="001C22CC" w:rsidP="001C22CC" w14:paraId="1F5FB9A9"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9</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The fall protection plan must include a statement which provides the name or other method of identification for each employee who is designated to work in controlled access zones. No other employees may enter controlled access zones.</w:t>
      </w:r>
    </w:p>
    <w:p w:rsidR="001C22CC" w:rsidRPr="001C22CC" w:rsidP="001C22CC" w14:paraId="36624BC2" w14:textId="77777777">
      <w:pPr>
        <w:shd w:val="clear" w:color="auto" w:fill="FBFBFB"/>
        <w:spacing w:after="150" w:line="240" w:lineRule="auto"/>
        <w:ind w:hanging="600"/>
        <w:rPr>
          <w:rFonts w:ascii="Roboto" w:eastAsia="Times New Roman" w:hAnsi="Roboto" w:cs="Times New Roman"/>
          <w:color w:val="333333"/>
          <w:sz w:val="24"/>
          <w:szCs w:val="24"/>
        </w:rPr>
      </w:pP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bdr w:val="single" w:sz="6" w:space="0" w:color="D8D8D8" w:frame="1"/>
          <w:shd w:val="clear" w:color="auto" w:fill="D8D8D8"/>
        </w:rPr>
        <w:t>10</w:t>
      </w:r>
      <w:r w:rsidRPr="001C22CC">
        <w:rPr>
          <w:rFonts w:ascii="Roboto" w:eastAsia="Times New Roman" w:hAnsi="Roboto" w:cs="Times New Roman"/>
          <w:color w:val="7F7F7F"/>
          <w:sz w:val="24"/>
          <w:szCs w:val="24"/>
          <w:bdr w:val="single" w:sz="6" w:space="0" w:color="D8D8D8" w:frame="1"/>
          <w:shd w:val="clear" w:color="auto" w:fill="D8D8D8"/>
        </w:rPr>
        <w:t>)</w:t>
      </w:r>
      <w:r w:rsidRPr="001C22CC">
        <w:rPr>
          <w:rFonts w:ascii="Roboto" w:eastAsia="Times New Roman" w:hAnsi="Roboto" w:cs="Times New Roman"/>
          <w:color w:val="333333"/>
          <w:sz w:val="24"/>
          <w:szCs w:val="24"/>
        </w:rPr>
        <w:t> In the event an employee falls, or some other related, serious incident occurs, (e.g., a near miss) the employer shall investigate the circumstances of the fall or other incident to determine if the fall protection plan needs to be changed (</w:t>
      </w:r>
      <w:r w:rsidRPr="001C22CC">
        <w:rPr>
          <w:rFonts w:ascii="Roboto" w:eastAsia="Times New Roman" w:hAnsi="Roboto" w:cs="Times New Roman"/>
          <w:color w:val="333333"/>
          <w:sz w:val="24"/>
          <w:szCs w:val="24"/>
        </w:rPr>
        <w:t>e.g.</w:t>
      </w:r>
      <w:r w:rsidRPr="001C22CC">
        <w:rPr>
          <w:rFonts w:ascii="Roboto" w:eastAsia="Times New Roman" w:hAnsi="Roboto" w:cs="Times New Roman"/>
          <w:color w:val="333333"/>
          <w:sz w:val="24"/>
          <w:szCs w:val="24"/>
        </w:rPr>
        <w:t xml:space="preserve"> new practices, procedures, or training) and shall implement those changes to prevent similar types of falls or incidents.</w:t>
      </w:r>
    </w:p>
    <w:p w:rsidR="00FE30C9" w14:paraId="05F4210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35F19"/>
    <w:multiLevelType w:val="multilevel"/>
    <w:tmpl w:val="2EC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C11D1"/>
    <w:multiLevelType w:val="multilevel"/>
    <w:tmpl w:val="55E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66654"/>
    <w:multiLevelType w:val="multilevel"/>
    <w:tmpl w:val="E402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B676F"/>
    <w:multiLevelType w:val="multilevel"/>
    <w:tmpl w:val="ADE8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8B41C0"/>
    <w:multiLevelType w:val="multilevel"/>
    <w:tmpl w:val="5BA8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B28D6"/>
    <w:multiLevelType w:val="multilevel"/>
    <w:tmpl w:val="CD54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2E5BCF"/>
    <w:multiLevelType w:val="multilevel"/>
    <w:tmpl w:val="C268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125BAF"/>
    <w:multiLevelType w:val="multilevel"/>
    <w:tmpl w:val="1516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442C18"/>
    <w:multiLevelType w:val="multilevel"/>
    <w:tmpl w:val="81B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556800">
    <w:abstractNumId w:val="5"/>
  </w:num>
  <w:num w:numId="2" w16cid:durableId="1075249888">
    <w:abstractNumId w:val="2"/>
  </w:num>
  <w:num w:numId="3" w16cid:durableId="48723001">
    <w:abstractNumId w:val="0"/>
  </w:num>
  <w:num w:numId="4" w16cid:durableId="2074349329">
    <w:abstractNumId w:val="8"/>
  </w:num>
  <w:num w:numId="5" w16cid:durableId="1002588399">
    <w:abstractNumId w:val="7"/>
  </w:num>
  <w:num w:numId="6" w16cid:durableId="1247961893">
    <w:abstractNumId w:val="3"/>
  </w:num>
  <w:num w:numId="7" w16cid:durableId="1217161891">
    <w:abstractNumId w:val="1"/>
  </w:num>
  <w:num w:numId="8" w16cid:durableId="770785542">
    <w:abstractNumId w:val="6"/>
  </w:num>
  <w:num w:numId="9" w16cid:durableId="1127549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CC"/>
    <w:rsid w:val="00132BB5"/>
    <w:rsid w:val="001C22CC"/>
    <w:rsid w:val="00FE3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AB94B"/>
  <w15:chartTrackingRefBased/>
  <w15:docId w15:val="{75113927-38F1-490C-98E0-BE8B1C6B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C22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2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C22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1C22C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2C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C22C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1C22CC"/>
    <w:rPr>
      <w:rFonts w:ascii="Times New Roman" w:eastAsia="Times New Roman" w:hAnsi="Times New Roman" w:cs="Times New Roman"/>
      <w:b/>
      <w:bCs/>
      <w:sz w:val="15"/>
      <w:szCs w:val="15"/>
    </w:rPr>
  </w:style>
  <w:style w:type="paragraph" w:customStyle="1" w:styleId="msonormal">
    <w:name w:val="msonormal"/>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2CC"/>
    <w:rPr>
      <w:b/>
      <w:bCs/>
    </w:rPr>
  </w:style>
  <w:style w:type="character" w:styleId="Hyperlink">
    <w:name w:val="Hyperlink"/>
    <w:basedOn w:val="DefaultParagraphFont"/>
    <w:uiPriority w:val="99"/>
    <w:semiHidden/>
    <w:unhideWhenUsed/>
    <w:rsid w:val="001C22CC"/>
    <w:rPr>
      <w:color w:val="0000FF"/>
      <w:u w:val="single"/>
    </w:rPr>
  </w:style>
  <w:style w:type="character" w:styleId="FollowedHyperlink">
    <w:name w:val="FollowedHyperlink"/>
    <w:basedOn w:val="DefaultParagraphFont"/>
    <w:uiPriority w:val="99"/>
    <w:semiHidden/>
    <w:unhideWhenUsed/>
    <w:rsid w:val="001C22CC"/>
    <w:rPr>
      <w:color w:val="800080"/>
      <w:u w:val="single"/>
    </w:rPr>
  </w:style>
  <w:style w:type="paragraph" w:customStyle="1" w:styleId="nav-home">
    <w:name w:val="nav-home"/>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ecfr">
    <w:name w:val="icon-ecfr"/>
    <w:basedOn w:val="DefaultParagraphFont"/>
    <w:rsid w:val="001C22CC"/>
  </w:style>
  <w:style w:type="paragraph" w:customStyle="1" w:styleId="dropdown">
    <w:name w:val="dropdown"/>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arch">
    <w:name w:val="nav-search"/>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1C22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1C22CC"/>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1C22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1C22CC"/>
    <w:rPr>
      <w:rFonts w:ascii="Arial" w:eastAsia="Times New Roman" w:hAnsi="Arial" w:cs="Arial"/>
      <w:vanish/>
      <w:sz w:val="16"/>
      <w:szCs w:val="16"/>
    </w:rPr>
  </w:style>
  <w:style w:type="character" w:customStyle="1" w:styleId="input-group-btn">
    <w:name w:val="input-group-btn"/>
    <w:basedOn w:val="DefaultParagraphFont"/>
    <w:rsid w:val="001C22CC"/>
  </w:style>
  <w:style w:type="paragraph" w:customStyle="1" w:styleId="breadcrumb-current">
    <w:name w:val="breadcrumb-current"/>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
    <w:name w:val="inactive"/>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nav-label">
    <w:name w:val="content-nav-label"/>
    <w:basedOn w:val="DefaultParagraphFont"/>
    <w:rsid w:val="001C22CC"/>
  </w:style>
  <w:style w:type="paragraph" w:customStyle="1" w:styleId="enhanced">
    <w:name w:val="enhanced"/>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aragraph">
    <w:name w:val="inline-paragraph"/>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1C22CC"/>
  </w:style>
  <w:style w:type="character" w:customStyle="1" w:styleId="paren">
    <w:name w:val="paren"/>
    <w:basedOn w:val="DefaultParagraphFont"/>
    <w:rsid w:val="001C22CC"/>
  </w:style>
  <w:style w:type="character" w:styleId="Emphasis">
    <w:name w:val="Emphasis"/>
    <w:basedOn w:val="DefaultParagraphFont"/>
    <w:uiPriority w:val="20"/>
    <w:qFormat/>
    <w:rsid w:val="001C22CC"/>
    <w:rPr>
      <w:i/>
      <w:iCs/>
    </w:rPr>
  </w:style>
  <w:style w:type="paragraph" w:customStyle="1" w:styleId="indent-2">
    <w:name w:val="indent-2"/>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1C2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C22CC"/>
  </w:style>
  <w:style w:type="character" w:customStyle="1" w:styleId="fraction">
    <w:name w:val="fraction"/>
    <w:basedOn w:val="DefaultParagraphFont"/>
    <w:rsid w:val="001C22CC"/>
  </w:style>
  <w:style w:type="character" w:customStyle="1" w:styleId="numerator">
    <w:name w:val="numerator"/>
    <w:basedOn w:val="DefaultParagraphFont"/>
    <w:rsid w:val="001C22CC"/>
  </w:style>
  <w:style w:type="character" w:customStyle="1" w:styleId="denominator">
    <w:name w:val="denominator"/>
    <w:basedOn w:val="DefaultParagraphFont"/>
    <w:rsid w:val="001C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26/subpart-M" TargetMode="External" /><Relationship Id="rId11" Type="http://schemas.openxmlformats.org/officeDocument/2006/relationships/hyperlink" Target="https://www.ecfr.gov/current/title-29/part-1926/subpart-s" TargetMode="External" /><Relationship Id="rId12" Type="http://schemas.openxmlformats.org/officeDocument/2006/relationships/hyperlink" Target="https://www.ecfr.gov/current/title-29/section-1926.501"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citation/44-FR-8577" TargetMode="External" /><Relationship Id="rId5" Type="http://schemas.openxmlformats.org/officeDocument/2006/relationships/hyperlink" Target="https://www.federalregister.gov/citation/44-FR-20940" TargetMode="External" /><Relationship Id="rId6" Type="http://schemas.openxmlformats.org/officeDocument/2006/relationships/hyperlink" Target="https://www.ecfr.gov/current/title-29/part-1926" TargetMode="External" /><Relationship Id="rId7" Type="http://schemas.openxmlformats.org/officeDocument/2006/relationships/hyperlink" Target="https://www.ecfr.gov/current/title-29/part-1910" TargetMode="External" /><Relationship Id="rId8" Type="http://schemas.openxmlformats.org/officeDocument/2006/relationships/hyperlink" Target="https://www.federalregister.gov/citation/84-FR-21597" TargetMode="External" /><Relationship Id="rId9" Type="http://schemas.openxmlformats.org/officeDocument/2006/relationships/hyperlink" Target="https://www.ecfr.gov/current/title-29/section-1926.5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5053</Words>
  <Characters>28808</Characters>
  <Application>Microsoft Office Word</Application>
  <DocSecurity>0</DocSecurity>
  <Lines>240</Lines>
  <Paragraphs>67</Paragraphs>
  <ScaleCrop>false</ScaleCrop>
  <Company>Department of Labor</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2023-05-31T18:55:00Z</dcterms:created>
  <dcterms:modified xsi:type="dcterms:W3CDTF">2023-05-31T18:57:00Z</dcterms:modified>
</cp:coreProperties>
</file>