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0069" w:rsidP="00157DC8" w14:paraId="7629EC18" w14:textId="77777777">
      <w:pPr>
        <w:pStyle w:val="BodyText"/>
        <w:ind w:left="720" w:right="500"/>
        <w:rPr>
          <w:sz w:val="20"/>
        </w:rPr>
      </w:pPr>
      <w:r>
        <w:rPr>
          <w:noProof/>
          <w:sz w:val="20"/>
        </w:rPr>
        <w:drawing>
          <wp:inline distT="0" distB="0" distL="0" distR="0">
            <wp:extent cx="1014817" cy="854963"/>
            <wp:effectExtent l="0" t="0" r="0" b="0"/>
            <wp:docPr id="1" name="image1.png" descr="U.S. Department of Treasury Community Development Financial Institutions F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014817" cy="854963"/>
                    </a:xfrm>
                    <a:prstGeom prst="rect">
                      <a:avLst/>
                    </a:prstGeom>
                  </pic:spPr>
                </pic:pic>
              </a:graphicData>
            </a:graphic>
          </wp:inline>
        </w:drawing>
      </w:r>
    </w:p>
    <w:p w:rsidR="00590069" w:rsidP="00157DC8" w14:paraId="41533A79" w14:textId="77777777">
      <w:pPr>
        <w:pStyle w:val="BodyText"/>
        <w:ind w:left="720" w:right="500"/>
        <w:rPr>
          <w:sz w:val="20"/>
        </w:rPr>
      </w:pPr>
    </w:p>
    <w:p w:rsidR="00590069" w:rsidP="00157DC8" w14:paraId="30F70136" w14:textId="77777777">
      <w:pPr>
        <w:pStyle w:val="BodyText"/>
        <w:ind w:left="720" w:right="500"/>
        <w:rPr>
          <w:sz w:val="20"/>
        </w:rPr>
      </w:pPr>
    </w:p>
    <w:p w:rsidR="00590069" w:rsidP="00157DC8" w14:paraId="0EF63283" w14:textId="77777777">
      <w:pPr>
        <w:spacing w:before="261"/>
        <w:ind w:left="720" w:right="500"/>
        <w:rPr>
          <w:i/>
          <w:sz w:val="27"/>
        </w:rPr>
      </w:pPr>
      <w:r>
        <w:rPr>
          <w:i/>
          <w:color w:val="2E5395"/>
          <w:sz w:val="27"/>
        </w:rPr>
        <w:t>Community</w:t>
      </w:r>
      <w:r>
        <w:rPr>
          <w:i/>
          <w:color w:val="2E5395"/>
          <w:spacing w:val="-10"/>
          <w:sz w:val="27"/>
        </w:rPr>
        <w:t xml:space="preserve"> </w:t>
      </w:r>
      <w:r>
        <w:rPr>
          <w:i/>
          <w:color w:val="2E5395"/>
          <w:sz w:val="27"/>
        </w:rPr>
        <w:t>Development</w:t>
      </w:r>
      <w:r>
        <w:rPr>
          <w:i/>
          <w:color w:val="2E5395"/>
          <w:spacing w:val="-9"/>
          <w:sz w:val="27"/>
        </w:rPr>
        <w:t xml:space="preserve"> </w:t>
      </w:r>
      <w:r>
        <w:rPr>
          <w:i/>
          <w:color w:val="2E5395"/>
          <w:sz w:val="27"/>
        </w:rPr>
        <w:t>Financial</w:t>
      </w:r>
      <w:r>
        <w:rPr>
          <w:i/>
          <w:color w:val="2E5395"/>
          <w:spacing w:val="-10"/>
          <w:sz w:val="27"/>
        </w:rPr>
        <w:t xml:space="preserve"> </w:t>
      </w:r>
      <w:r>
        <w:rPr>
          <w:i/>
          <w:color w:val="2E5395"/>
          <w:sz w:val="27"/>
        </w:rPr>
        <w:t>Institutions</w:t>
      </w:r>
      <w:r>
        <w:rPr>
          <w:i/>
          <w:color w:val="2E5395"/>
          <w:spacing w:val="-9"/>
          <w:sz w:val="27"/>
        </w:rPr>
        <w:t xml:space="preserve"> </w:t>
      </w:r>
      <w:r>
        <w:rPr>
          <w:i/>
          <w:color w:val="2E5395"/>
          <w:spacing w:val="-4"/>
          <w:sz w:val="27"/>
        </w:rPr>
        <w:t>Fund</w:t>
      </w:r>
    </w:p>
    <w:p w:rsidR="00590069" w:rsidP="00157DC8" w14:paraId="15FC806B" w14:textId="77777777">
      <w:pPr>
        <w:pStyle w:val="BodyText"/>
        <w:ind w:left="720" w:right="500"/>
        <w:rPr>
          <w:i/>
          <w:sz w:val="30"/>
        </w:rPr>
      </w:pPr>
    </w:p>
    <w:p w:rsidR="00590069" w:rsidP="00157DC8" w14:paraId="12D73E86" w14:textId="77777777">
      <w:pPr>
        <w:pStyle w:val="BodyText"/>
        <w:ind w:left="720" w:right="500"/>
        <w:rPr>
          <w:i/>
          <w:sz w:val="30"/>
        </w:rPr>
      </w:pPr>
    </w:p>
    <w:p w:rsidR="00590069" w:rsidP="00157DC8" w14:paraId="66865040" w14:textId="77777777">
      <w:pPr>
        <w:pStyle w:val="BodyText"/>
        <w:ind w:left="720" w:right="500"/>
        <w:rPr>
          <w:i/>
          <w:sz w:val="30"/>
        </w:rPr>
      </w:pPr>
    </w:p>
    <w:p w:rsidR="00590069" w:rsidP="00157DC8" w14:paraId="49C1A295" w14:textId="77777777">
      <w:pPr>
        <w:pStyle w:val="BodyText"/>
        <w:ind w:left="720" w:right="500"/>
        <w:rPr>
          <w:i/>
          <w:sz w:val="30"/>
        </w:rPr>
      </w:pPr>
    </w:p>
    <w:p w:rsidR="00590069" w:rsidP="00157DC8" w14:paraId="24870738" w14:textId="77777777">
      <w:pPr>
        <w:pStyle w:val="BodyText"/>
        <w:ind w:left="720" w:right="500"/>
        <w:rPr>
          <w:i/>
          <w:sz w:val="30"/>
        </w:rPr>
      </w:pPr>
    </w:p>
    <w:p w:rsidR="00590069" w:rsidP="00157DC8" w14:paraId="6B2CC80E" w14:textId="77777777">
      <w:pPr>
        <w:pStyle w:val="BodyText"/>
        <w:ind w:left="720" w:right="500"/>
        <w:rPr>
          <w:i/>
          <w:sz w:val="30"/>
        </w:rPr>
      </w:pPr>
    </w:p>
    <w:p w:rsidR="00590069" w:rsidP="00157DC8" w14:paraId="3003C3B0" w14:textId="77777777">
      <w:pPr>
        <w:pStyle w:val="BodyText"/>
        <w:ind w:left="720" w:right="500"/>
        <w:rPr>
          <w:i/>
          <w:sz w:val="30"/>
        </w:rPr>
      </w:pPr>
    </w:p>
    <w:p w:rsidR="00590069" w:rsidP="00157DC8" w14:paraId="1B77017E" w14:textId="77777777">
      <w:pPr>
        <w:pStyle w:val="BodyText"/>
        <w:ind w:left="720" w:right="500"/>
        <w:rPr>
          <w:i/>
          <w:sz w:val="30"/>
        </w:rPr>
      </w:pPr>
    </w:p>
    <w:p w:rsidR="00590069" w:rsidP="00157DC8" w14:paraId="3F810E59" w14:textId="77777777">
      <w:pPr>
        <w:pStyle w:val="BodyText"/>
        <w:ind w:left="720" w:right="500"/>
        <w:rPr>
          <w:i/>
          <w:sz w:val="30"/>
        </w:rPr>
      </w:pPr>
    </w:p>
    <w:p w:rsidR="00590069" w:rsidP="00157DC8" w14:paraId="5510426C" w14:textId="77777777">
      <w:pPr>
        <w:pStyle w:val="BodyText"/>
        <w:spacing w:before="2"/>
        <w:ind w:left="720" w:right="500"/>
        <w:rPr>
          <w:i/>
          <w:sz w:val="42"/>
        </w:rPr>
      </w:pPr>
    </w:p>
    <w:p w:rsidR="00590069" w:rsidP="00157DC8" w14:paraId="6BD11E1F" w14:textId="6F59CD99">
      <w:pPr>
        <w:pStyle w:val="Title"/>
        <w:ind w:left="720" w:right="500"/>
      </w:pPr>
      <w:r>
        <w:rPr>
          <w:color w:val="2E5395"/>
          <w:spacing w:val="-4"/>
        </w:rPr>
        <w:t>CDFI</w:t>
      </w:r>
      <w:r w:rsidR="000D448E">
        <w:rPr>
          <w:color w:val="2E5395"/>
          <w:spacing w:val="-4"/>
        </w:rPr>
        <w:t>/NACA/RRP</w:t>
      </w:r>
    </w:p>
    <w:p w:rsidR="00590069" w:rsidP="00157DC8" w14:paraId="507D72E3" w14:textId="292AB541">
      <w:pPr>
        <w:pStyle w:val="Title"/>
        <w:spacing w:before="223" w:line="304" w:lineRule="auto"/>
        <w:ind w:left="720" w:right="500"/>
      </w:pPr>
      <w:r>
        <w:rPr>
          <w:color w:val="2E5395"/>
        </w:rPr>
        <w:t>Transaction</w:t>
      </w:r>
      <w:r>
        <w:rPr>
          <w:color w:val="2E5395"/>
          <w:spacing w:val="-18"/>
        </w:rPr>
        <w:t xml:space="preserve"> </w:t>
      </w:r>
      <w:r>
        <w:rPr>
          <w:color w:val="2E5395"/>
        </w:rPr>
        <w:t>Level</w:t>
      </w:r>
      <w:r>
        <w:rPr>
          <w:color w:val="2E5395"/>
          <w:spacing w:val="-18"/>
        </w:rPr>
        <w:t xml:space="preserve"> </w:t>
      </w:r>
      <w:r>
        <w:rPr>
          <w:color w:val="2E5395"/>
        </w:rPr>
        <w:t xml:space="preserve">Report </w:t>
      </w:r>
      <w:r w:rsidR="000D448E">
        <w:rPr>
          <w:color w:val="2E5395"/>
        </w:rPr>
        <w:t xml:space="preserve">(TLR) </w:t>
      </w:r>
      <w:r>
        <w:rPr>
          <w:color w:val="2E5395"/>
        </w:rPr>
        <w:t>Data Point</w:t>
      </w:r>
      <w:r w:rsidR="00157DC8">
        <w:rPr>
          <w:color w:val="2E5395"/>
        </w:rPr>
        <w:t xml:space="preserve"> Collection</w:t>
      </w:r>
      <w:r w:rsidR="005059EB">
        <w:rPr>
          <w:color w:val="2E5395"/>
        </w:rPr>
        <w:t>s</w:t>
      </w:r>
      <w:r w:rsidR="00157DC8">
        <w:rPr>
          <w:color w:val="2E5395"/>
        </w:rPr>
        <w:t xml:space="preserve"> </w:t>
      </w:r>
    </w:p>
    <w:p w:rsidR="00590069" w:rsidP="00157DC8" w14:paraId="77AD5065" w14:textId="2B9322FE">
      <w:pPr>
        <w:spacing w:before="601"/>
        <w:ind w:left="720" w:right="500"/>
        <w:jc w:val="center"/>
        <w:rPr>
          <w:sz w:val="32"/>
        </w:rPr>
      </w:pPr>
      <w:r>
        <w:rPr>
          <w:color w:val="2E5395"/>
          <w:sz w:val="32"/>
        </w:rPr>
        <w:t>July 2023</w:t>
      </w:r>
      <w:r w:rsidR="00434A5B">
        <w:rPr>
          <w:color w:val="2E5395"/>
          <w:spacing w:val="-10"/>
          <w:sz w:val="32"/>
        </w:rPr>
        <w:t xml:space="preserve"> </w:t>
      </w:r>
    </w:p>
    <w:p w:rsidR="00590069" w14:paraId="4EF21C0A" w14:textId="77777777">
      <w:pPr>
        <w:jc w:val="center"/>
        <w:rPr>
          <w:sz w:val="32"/>
        </w:rPr>
        <w:sectPr>
          <w:footerReference w:type="default" r:id="rId9"/>
          <w:type w:val="continuous"/>
          <w:pgSz w:w="12240" w:h="15840"/>
          <w:pgMar w:top="720" w:right="440" w:bottom="1200" w:left="500" w:header="0" w:footer="1006" w:gutter="0"/>
          <w:pgNumType w:start="1"/>
          <w:cols w:space="720"/>
        </w:sectPr>
      </w:pPr>
    </w:p>
    <w:sdt>
      <w:sdtPr>
        <w:rPr>
          <w:rFonts w:ascii="Times New Roman" w:eastAsia="Times New Roman" w:hAnsi="Times New Roman" w:cs="Times New Roman"/>
          <w:color w:val="auto"/>
          <w:sz w:val="22"/>
          <w:szCs w:val="22"/>
        </w:rPr>
        <w:id w:val="-1988616000"/>
        <w:docPartObj>
          <w:docPartGallery w:val="Table of Contents"/>
          <w:docPartUnique/>
        </w:docPartObj>
      </w:sdtPr>
      <w:sdtEndPr>
        <w:rPr>
          <w:b/>
          <w:bCs/>
          <w:noProof/>
        </w:rPr>
      </w:sdtEndPr>
      <w:sdtContent>
        <w:p w:rsidR="000D448E" w:rsidP="00F72157" w14:paraId="069613FC" w14:textId="052F730A">
          <w:pPr>
            <w:pStyle w:val="TOCHeading"/>
            <w:ind w:left="720" w:right="500"/>
          </w:pPr>
          <w:r>
            <w:t>Contents</w:t>
          </w:r>
        </w:p>
        <w:p w:rsidR="00353809" w14:paraId="3CB928D0" w14:textId="69BF9CF0">
          <w:pPr>
            <w:pStyle w:val="TOC1"/>
            <w:tabs>
              <w:tab w:val="right" w:leader="dot" w:pos="1129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r:id="rId10" w:anchor="_Toc141281426" w:history="1">
            <w:r w:rsidRPr="00DE4C5A">
              <w:rPr>
                <w:rStyle w:val="Hyperlink"/>
                <w:noProof/>
              </w:rPr>
              <w:t>CDFI/NACA/RRP</w:t>
            </w:r>
            <w:r w:rsidRPr="00DE4C5A">
              <w:rPr>
                <w:rStyle w:val="Hyperlink"/>
                <w:noProof/>
                <w:spacing w:val="-17"/>
              </w:rPr>
              <w:t xml:space="preserve"> </w:t>
            </w:r>
            <w:r w:rsidRPr="00DE4C5A">
              <w:rPr>
                <w:rStyle w:val="Hyperlink"/>
                <w:noProof/>
              </w:rPr>
              <w:t>TLR - Data</w:t>
            </w:r>
            <w:r w:rsidRPr="00DE4C5A">
              <w:rPr>
                <w:rStyle w:val="Hyperlink"/>
                <w:noProof/>
                <w:spacing w:val="-13"/>
              </w:rPr>
              <w:t xml:space="preserve"> </w:t>
            </w:r>
            <w:r w:rsidRPr="00DE4C5A">
              <w:rPr>
                <w:rStyle w:val="Hyperlink"/>
                <w:noProof/>
              </w:rPr>
              <w:t>Points</w:t>
            </w:r>
            <w:r>
              <w:rPr>
                <w:noProof/>
                <w:webHidden/>
              </w:rPr>
              <w:tab/>
            </w:r>
            <w:r>
              <w:rPr>
                <w:noProof/>
                <w:webHidden/>
              </w:rPr>
              <w:fldChar w:fldCharType="begin"/>
            </w:r>
            <w:r>
              <w:rPr>
                <w:noProof/>
                <w:webHidden/>
              </w:rPr>
              <w:instrText xml:space="preserve"> PAGEREF _Toc141281426 \h </w:instrText>
            </w:r>
            <w:r>
              <w:rPr>
                <w:noProof/>
                <w:webHidden/>
              </w:rPr>
              <w:fldChar w:fldCharType="separate"/>
            </w:r>
            <w:r>
              <w:rPr>
                <w:noProof/>
                <w:webHidden/>
              </w:rPr>
              <w:t>3</w:t>
            </w:r>
            <w:r>
              <w:rPr>
                <w:noProof/>
                <w:webHidden/>
              </w:rPr>
              <w:fldChar w:fldCharType="end"/>
            </w:r>
          </w:hyperlink>
        </w:p>
        <w:p w:rsidR="00353809" w14:paraId="265F97AB" w14:textId="71192365">
          <w:pPr>
            <w:pStyle w:val="TOC1"/>
            <w:tabs>
              <w:tab w:val="right" w:leader="dot" w:pos="11290"/>
            </w:tabs>
            <w:rPr>
              <w:rFonts w:asciiTheme="minorHAnsi" w:eastAsiaTheme="minorEastAsia" w:hAnsiTheme="minorHAnsi" w:cstheme="minorBidi"/>
              <w:b w:val="0"/>
              <w:bCs w:val="0"/>
              <w:noProof/>
            </w:rPr>
          </w:pPr>
          <w:hyperlink r:id="rId10" w:anchor="_Toc141281427" w:history="1">
            <w:r w:rsidRPr="00DE4C5A">
              <w:rPr>
                <w:rStyle w:val="Hyperlink"/>
                <w:noProof/>
              </w:rPr>
              <w:t>CDFI/NACA/RRP</w:t>
            </w:r>
            <w:r w:rsidRPr="00DE4C5A">
              <w:rPr>
                <w:rStyle w:val="Hyperlink"/>
                <w:noProof/>
                <w:spacing w:val="-17"/>
              </w:rPr>
              <w:t xml:space="preserve"> Address </w:t>
            </w:r>
            <w:r w:rsidRPr="00DE4C5A">
              <w:rPr>
                <w:rStyle w:val="Hyperlink"/>
                <w:noProof/>
              </w:rPr>
              <w:t>TLR Object – Data Points</w:t>
            </w:r>
            <w:r>
              <w:rPr>
                <w:noProof/>
                <w:webHidden/>
              </w:rPr>
              <w:tab/>
            </w:r>
            <w:r>
              <w:rPr>
                <w:noProof/>
                <w:webHidden/>
              </w:rPr>
              <w:fldChar w:fldCharType="begin"/>
            </w:r>
            <w:r>
              <w:rPr>
                <w:noProof/>
                <w:webHidden/>
              </w:rPr>
              <w:instrText xml:space="preserve"> PAGEREF _Toc141281427 \h </w:instrText>
            </w:r>
            <w:r>
              <w:rPr>
                <w:noProof/>
                <w:webHidden/>
              </w:rPr>
              <w:fldChar w:fldCharType="separate"/>
            </w:r>
            <w:r>
              <w:rPr>
                <w:noProof/>
                <w:webHidden/>
              </w:rPr>
              <w:t>37</w:t>
            </w:r>
            <w:r>
              <w:rPr>
                <w:noProof/>
                <w:webHidden/>
              </w:rPr>
              <w:fldChar w:fldCharType="end"/>
            </w:r>
          </w:hyperlink>
        </w:p>
        <w:p w:rsidR="00353809" w14:paraId="3C4A485F" w14:textId="1927ED8C">
          <w:pPr>
            <w:pStyle w:val="TOC1"/>
            <w:tabs>
              <w:tab w:val="right" w:leader="dot" w:pos="11290"/>
            </w:tabs>
            <w:rPr>
              <w:rFonts w:asciiTheme="minorHAnsi" w:eastAsiaTheme="minorEastAsia" w:hAnsiTheme="minorHAnsi" w:cstheme="minorBidi"/>
              <w:b w:val="0"/>
              <w:bCs w:val="0"/>
              <w:noProof/>
            </w:rPr>
          </w:pPr>
          <w:hyperlink r:id="rId10" w:anchor="_Toc141281428" w:history="1">
            <w:r w:rsidRPr="00DE4C5A">
              <w:rPr>
                <w:rStyle w:val="Hyperlink"/>
                <w:noProof/>
              </w:rPr>
              <w:t>Consumer Loans/Investments</w:t>
            </w:r>
            <w:r w:rsidRPr="00DE4C5A">
              <w:rPr>
                <w:rStyle w:val="Hyperlink"/>
                <w:noProof/>
                <w:spacing w:val="-17"/>
              </w:rPr>
              <w:t xml:space="preserve"> TLR Object</w:t>
            </w:r>
            <w:r w:rsidRPr="00DE4C5A">
              <w:rPr>
                <w:rStyle w:val="Hyperlink"/>
                <w:noProof/>
              </w:rPr>
              <w:t xml:space="preserve"> - Data</w:t>
            </w:r>
            <w:r w:rsidRPr="00DE4C5A">
              <w:rPr>
                <w:rStyle w:val="Hyperlink"/>
                <w:noProof/>
                <w:spacing w:val="-13"/>
              </w:rPr>
              <w:t xml:space="preserve"> </w:t>
            </w:r>
            <w:r w:rsidRPr="00DE4C5A">
              <w:rPr>
                <w:rStyle w:val="Hyperlink"/>
                <w:noProof/>
              </w:rPr>
              <w:t>Points</w:t>
            </w:r>
            <w:r>
              <w:rPr>
                <w:noProof/>
                <w:webHidden/>
              </w:rPr>
              <w:tab/>
            </w:r>
            <w:r>
              <w:rPr>
                <w:noProof/>
                <w:webHidden/>
              </w:rPr>
              <w:fldChar w:fldCharType="begin"/>
            </w:r>
            <w:r>
              <w:rPr>
                <w:noProof/>
                <w:webHidden/>
              </w:rPr>
              <w:instrText xml:space="preserve"> PAGEREF _Toc141281428 \h </w:instrText>
            </w:r>
            <w:r>
              <w:rPr>
                <w:noProof/>
                <w:webHidden/>
              </w:rPr>
              <w:fldChar w:fldCharType="separate"/>
            </w:r>
            <w:r>
              <w:rPr>
                <w:noProof/>
                <w:webHidden/>
              </w:rPr>
              <w:t>41</w:t>
            </w:r>
            <w:r>
              <w:rPr>
                <w:noProof/>
                <w:webHidden/>
              </w:rPr>
              <w:fldChar w:fldCharType="end"/>
            </w:r>
          </w:hyperlink>
        </w:p>
        <w:p w:rsidR="00353809" w14:paraId="08C748C5" w14:textId="44E17FD8">
          <w:pPr>
            <w:pStyle w:val="TOC1"/>
            <w:tabs>
              <w:tab w:val="right" w:leader="dot" w:pos="11290"/>
            </w:tabs>
            <w:rPr>
              <w:rFonts w:asciiTheme="minorHAnsi" w:eastAsiaTheme="minorEastAsia" w:hAnsiTheme="minorHAnsi" w:cstheme="minorBidi"/>
              <w:b w:val="0"/>
              <w:bCs w:val="0"/>
              <w:noProof/>
            </w:rPr>
          </w:pPr>
          <w:hyperlink r:id="rId10" w:anchor="_Toc141281429" w:history="1">
            <w:r w:rsidRPr="00DE4C5A">
              <w:rPr>
                <w:rStyle w:val="Hyperlink"/>
                <w:noProof/>
              </w:rPr>
              <w:t>Loan Purchase</w:t>
            </w:r>
            <w:r w:rsidRPr="00DE4C5A">
              <w:rPr>
                <w:rStyle w:val="Hyperlink"/>
                <w:noProof/>
                <w:spacing w:val="-17"/>
              </w:rPr>
              <w:t xml:space="preserve"> </w:t>
            </w:r>
            <w:r w:rsidRPr="00DE4C5A">
              <w:rPr>
                <w:rStyle w:val="Hyperlink"/>
                <w:noProof/>
              </w:rPr>
              <w:t>TLR Object - Data</w:t>
            </w:r>
            <w:r w:rsidRPr="00DE4C5A">
              <w:rPr>
                <w:rStyle w:val="Hyperlink"/>
                <w:noProof/>
                <w:spacing w:val="-13"/>
              </w:rPr>
              <w:t xml:space="preserve"> </w:t>
            </w:r>
            <w:r w:rsidRPr="00DE4C5A">
              <w:rPr>
                <w:rStyle w:val="Hyperlink"/>
                <w:noProof/>
              </w:rPr>
              <w:t>Points</w:t>
            </w:r>
            <w:r>
              <w:rPr>
                <w:noProof/>
                <w:webHidden/>
              </w:rPr>
              <w:tab/>
            </w:r>
            <w:r>
              <w:rPr>
                <w:noProof/>
                <w:webHidden/>
              </w:rPr>
              <w:fldChar w:fldCharType="begin"/>
            </w:r>
            <w:r>
              <w:rPr>
                <w:noProof/>
                <w:webHidden/>
              </w:rPr>
              <w:instrText xml:space="preserve"> PAGEREF _Toc141281429 \h </w:instrText>
            </w:r>
            <w:r>
              <w:rPr>
                <w:noProof/>
                <w:webHidden/>
              </w:rPr>
              <w:fldChar w:fldCharType="separate"/>
            </w:r>
            <w:r>
              <w:rPr>
                <w:noProof/>
                <w:webHidden/>
              </w:rPr>
              <w:t>53</w:t>
            </w:r>
            <w:r>
              <w:rPr>
                <w:noProof/>
                <w:webHidden/>
              </w:rPr>
              <w:fldChar w:fldCharType="end"/>
            </w:r>
          </w:hyperlink>
        </w:p>
        <w:p w:rsidR="00353809" w14:paraId="603F6264" w14:textId="5F7FDFA1">
          <w:pPr>
            <w:pStyle w:val="TOC1"/>
            <w:tabs>
              <w:tab w:val="right" w:leader="dot" w:pos="11290"/>
            </w:tabs>
            <w:rPr>
              <w:rFonts w:asciiTheme="minorHAnsi" w:eastAsiaTheme="minorEastAsia" w:hAnsiTheme="minorHAnsi" w:cstheme="minorBidi"/>
              <w:b w:val="0"/>
              <w:bCs w:val="0"/>
              <w:noProof/>
            </w:rPr>
          </w:pPr>
          <w:hyperlink r:id="rId10" w:anchor="_Toc141281430" w:history="1">
            <w:r w:rsidRPr="00DE4C5A">
              <w:rPr>
                <w:rStyle w:val="Hyperlink"/>
                <w:noProof/>
              </w:rPr>
              <w:t>Financial Services</w:t>
            </w:r>
            <w:r w:rsidRPr="00DE4C5A">
              <w:rPr>
                <w:rStyle w:val="Hyperlink"/>
                <w:noProof/>
                <w:spacing w:val="-17"/>
              </w:rPr>
              <w:t xml:space="preserve"> </w:t>
            </w:r>
            <w:r w:rsidRPr="00DE4C5A">
              <w:rPr>
                <w:rStyle w:val="Hyperlink"/>
                <w:noProof/>
              </w:rPr>
              <w:t>TLR Object - Data</w:t>
            </w:r>
            <w:r w:rsidRPr="00DE4C5A">
              <w:rPr>
                <w:rStyle w:val="Hyperlink"/>
                <w:noProof/>
                <w:spacing w:val="-13"/>
              </w:rPr>
              <w:t xml:space="preserve"> </w:t>
            </w:r>
            <w:r w:rsidRPr="00DE4C5A">
              <w:rPr>
                <w:rStyle w:val="Hyperlink"/>
                <w:noProof/>
              </w:rPr>
              <w:t>Points</w:t>
            </w:r>
            <w:r>
              <w:rPr>
                <w:noProof/>
                <w:webHidden/>
              </w:rPr>
              <w:tab/>
            </w:r>
            <w:r>
              <w:rPr>
                <w:noProof/>
                <w:webHidden/>
              </w:rPr>
              <w:fldChar w:fldCharType="begin"/>
            </w:r>
            <w:r>
              <w:rPr>
                <w:noProof/>
                <w:webHidden/>
              </w:rPr>
              <w:instrText xml:space="preserve"> PAGEREF _Toc141281430 \h </w:instrText>
            </w:r>
            <w:r>
              <w:rPr>
                <w:noProof/>
                <w:webHidden/>
              </w:rPr>
              <w:fldChar w:fldCharType="separate"/>
            </w:r>
            <w:r>
              <w:rPr>
                <w:noProof/>
                <w:webHidden/>
              </w:rPr>
              <w:t>63</w:t>
            </w:r>
            <w:r>
              <w:rPr>
                <w:noProof/>
                <w:webHidden/>
              </w:rPr>
              <w:fldChar w:fldCharType="end"/>
            </w:r>
          </w:hyperlink>
        </w:p>
        <w:p w:rsidR="000D448E" w:rsidP="00F72157" w14:paraId="468967D7" w14:textId="1CA401B5">
          <w:pPr>
            <w:tabs>
              <w:tab w:val="right" w:leader="dot" w:pos="10800"/>
            </w:tabs>
            <w:ind w:left="720" w:right="500"/>
          </w:pPr>
          <w:r>
            <w:rPr>
              <w:b/>
              <w:bCs/>
              <w:noProof/>
            </w:rPr>
            <w:fldChar w:fldCharType="end"/>
          </w:r>
        </w:p>
      </w:sdtContent>
    </w:sdt>
    <w:p w:rsidR="00590069" w14:paraId="296CEF36" w14:textId="77777777">
      <w:pPr>
        <w:rPr>
          <w:rFonts w:ascii="Calibri"/>
        </w:rPr>
        <w:sectPr>
          <w:pgSz w:w="12240" w:h="15840"/>
          <w:pgMar w:top="680" w:right="440" w:bottom="1280" w:left="500" w:header="0" w:footer="1006" w:gutter="0"/>
          <w:cols w:space="720"/>
        </w:sectPr>
      </w:pPr>
    </w:p>
    <w:p w:rsidR="00590069" w:rsidP="00DE04BA" w14:paraId="78C9DD89" w14:textId="42ADB2E3">
      <w:pPr>
        <w:pStyle w:val="BodyText"/>
        <w:ind w:left="720" w:right="500"/>
        <w:rPr>
          <w:sz w:val="20"/>
        </w:rPr>
      </w:pPr>
      <w:bookmarkStart w:id="0" w:name="Getting_Started"/>
      <w:bookmarkStart w:id="1" w:name="Understanding_the_Data_Point_Boxes"/>
      <w:bookmarkEnd w:id="0"/>
      <w:bookmarkEnd w:id="1"/>
      <w:r>
        <w:rPr>
          <w:noProof/>
          <w:sz w:val="20"/>
        </w:rPr>
        <mc:AlternateContent>
          <mc:Choice Requires="wps">
            <w:drawing>
              <wp:inline distT="0" distB="0" distL="0" distR="0">
                <wp:extent cx="6448425" cy="771525"/>
                <wp:effectExtent l="0" t="0" r="9525" b="9525"/>
                <wp:docPr id="82" name="docshape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48425" cy="771525"/>
                        </a:xfrm>
                        <a:prstGeom prst="rect">
                          <a:avLst/>
                        </a:prstGeom>
                        <a:solidFill>
                          <a:srgbClr val="1F386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069" w:rsidP="00DE04BA" w14:textId="03979FD8">
                            <w:pPr>
                              <w:pStyle w:val="Heading1"/>
                              <w:ind w:right="-450"/>
                              <w:jc w:val="center"/>
                              <w:rPr>
                                <w:color w:val="000000"/>
                              </w:rPr>
                            </w:pPr>
                            <w:bookmarkStart w:id="2" w:name="CDFI_Transaction_Level_Report-Data_Point"/>
                            <w:bookmarkStart w:id="3" w:name="_Toc141281426"/>
                            <w:bookmarkEnd w:id="2"/>
                            <w:r>
                              <w:t>CDFI</w:t>
                            </w:r>
                            <w:r w:rsidR="00073D30">
                              <w:t>/NACA/RRP</w:t>
                            </w:r>
                            <w:r>
                              <w:rPr>
                                <w:spacing w:val="-17"/>
                              </w:rPr>
                              <w:t xml:space="preserve"> </w:t>
                            </w:r>
                            <w:r w:rsidR="00DE04BA">
                              <w:t xml:space="preserve">TLR </w:t>
                            </w:r>
                            <w:r>
                              <w:t>-</w:t>
                            </w:r>
                            <w:r w:rsidR="00DE04BA">
                              <w:t xml:space="preserve"> </w:t>
                            </w:r>
                            <w:r>
                              <w:t>Data</w:t>
                            </w:r>
                            <w:r>
                              <w:rPr>
                                <w:spacing w:val="-13"/>
                              </w:rPr>
                              <w:t xml:space="preserve"> </w:t>
                            </w:r>
                            <w:r>
                              <w:t>Point</w:t>
                            </w:r>
                            <w:r w:rsidR="00680CD8">
                              <w:t>s</w:t>
                            </w:r>
                            <w:bookmarkEnd w:id="3"/>
                          </w:p>
                        </w:txbxContent>
                      </wps:txbx>
                      <wps:bodyPr rot="0" vert="horz" wrap="square" lIns="0" tIns="0" rIns="0" bIns="0" anchor="ctr" anchorCtr="0" upright="1"/>
                    </wps:wsp>
                  </a:graphicData>
                </a:graphic>
              </wp:inline>
            </w:drawing>
          </mc:Choice>
          <mc:Fallback>
            <w:pict>
              <v:shapetype id="_x0000_t202" coordsize="21600,21600" o:spt="202" path="m,l,21600r21600,l21600,xe">
                <v:stroke joinstyle="miter"/>
                <v:path gradientshapeok="t" o:connecttype="rect"/>
              </v:shapetype>
              <v:shape id="docshape111" o:spid="_x0000_i1025" type="#_x0000_t202" style="width:507.75pt;height:60.75pt;mso-left-percent:-10001;mso-position-horizontal-relative:char;mso-position-vertical-relative:line;mso-top-percent:-10001;mso-wrap-style:square;visibility:visible;v-text-anchor:middle" fillcolor="#1f3863" stroked="f">
                <v:textbox inset="0,0,0,0">
                  <w:txbxContent>
                    <w:p w:rsidR="00590069" w:rsidP="00DE04BA" w14:paraId="3CEEC309" w14:textId="03979FD8">
                      <w:pPr>
                        <w:pStyle w:val="Heading1"/>
                        <w:ind w:right="-450"/>
                        <w:jc w:val="center"/>
                        <w:rPr>
                          <w:color w:val="000000"/>
                        </w:rPr>
                      </w:pPr>
                      <w:bookmarkStart w:id="2" w:name="CDFI_Transaction_Level_Report-Data_Point"/>
                      <w:bookmarkStart w:id="3" w:name="_Toc141281426"/>
                      <w:bookmarkEnd w:id="2"/>
                      <w:r>
                        <w:t>CDFI</w:t>
                      </w:r>
                      <w:r w:rsidR="00073D30">
                        <w:t>/NACA/RRP</w:t>
                      </w:r>
                      <w:r>
                        <w:rPr>
                          <w:spacing w:val="-17"/>
                        </w:rPr>
                        <w:t xml:space="preserve"> </w:t>
                      </w:r>
                      <w:r w:rsidR="00DE04BA">
                        <w:t xml:space="preserve">TLR </w:t>
                      </w:r>
                      <w:r>
                        <w:t>-</w:t>
                      </w:r>
                      <w:r w:rsidR="00DE04BA">
                        <w:t xml:space="preserve"> </w:t>
                      </w:r>
                      <w:r>
                        <w:t>Data</w:t>
                      </w:r>
                      <w:r>
                        <w:rPr>
                          <w:spacing w:val="-13"/>
                        </w:rPr>
                        <w:t xml:space="preserve"> </w:t>
                      </w:r>
                      <w:r>
                        <w:t>Point</w:t>
                      </w:r>
                      <w:r w:rsidR="00680CD8">
                        <w:t>s</w:t>
                      </w:r>
                      <w:bookmarkEnd w:id="3"/>
                    </w:p>
                  </w:txbxContent>
                </v:textbox>
                <w10:wrap type="none"/>
                <w10:anchorlock/>
              </v:shape>
            </w:pict>
          </mc:Fallback>
        </mc:AlternateContent>
      </w:r>
    </w:p>
    <w:p w:rsidR="00590069" w14:paraId="7344B8FE" w14:textId="77777777">
      <w:pPr>
        <w:pStyle w:val="BodyText"/>
        <w:rPr>
          <w:sz w:val="20"/>
        </w:rPr>
      </w:pPr>
    </w:p>
    <w:p w:rsidR="00590069" w:rsidP="000D448E" w14:paraId="11E7E158" w14:textId="55427436">
      <w:pPr>
        <w:pStyle w:val="Heading4"/>
        <w:spacing w:before="91"/>
        <w:ind w:left="720"/>
        <w:rPr>
          <w:u w:val="none"/>
        </w:rPr>
      </w:pPr>
      <w:r>
        <w:t>What</w:t>
      </w:r>
      <w:r>
        <w:rPr>
          <w:spacing w:val="-2"/>
        </w:rPr>
        <w:t xml:space="preserve"> </w:t>
      </w:r>
      <w:r>
        <w:t>should</w:t>
      </w:r>
      <w:r>
        <w:rPr>
          <w:spacing w:val="-3"/>
        </w:rPr>
        <w:t xml:space="preserve"> </w:t>
      </w:r>
      <w:r>
        <w:t>be</w:t>
      </w:r>
      <w:r>
        <w:rPr>
          <w:spacing w:val="-2"/>
        </w:rPr>
        <w:t xml:space="preserve"> </w:t>
      </w:r>
      <w:r>
        <w:t>on</w:t>
      </w:r>
      <w:r>
        <w:rPr>
          <w:spacing w:val="-3"/>
        </w:rPr>
        <w:t xml:space="preserve"> </w:t>
      </w:r>
      <w:r>
        <w:t>your</w:t>
      </w:r>
      <w:r>
        <w:rPr>
          <w:spacing w:val="-4"/>
        </w:rPr>
        <w:t xml:space="preserve"> </w:t>
      </w:r>
      <w:r>
        <w:t>CDFI</w:t>
      </w:r>
      <w:r w:rsidR="00073D30">
        <w:t>/NACA/RRP</w:t>
      </w:r>
      <w:r>
        <w:rPr>
          <w:spacing w:val="-2"/>
        </w:rPr>
        <w:t xml:space="preserve"> </w:t>
      </w:r>
      <w:r>
        <w:rPr>
          <w:spacing w:val="-4"/>
        </w:rPr>
        <w:t>TLR:</w:t>
      </w:r>
    </w:p>
    <w:p w:rsidR="00590069" w14:paraId="07BC9D00" w14:textId="69B83C66">
      <w:pPr>
        <w:pStyle w:val="ListParagraph"/>
        <w:numPr>
          <w:ilvl w:val="0"/>
          <w:numId w:val="100"/>
        </w:numPr>
        <w:tabs>
          <w:tab w:val="left" w:pos="1053"/>
        </w:tabs>
        <w:spacing w:before="115"/>
        <w:jc w:val="both"/>
      </w:pPr>
      <w:r>
        <w:t>Only</w:t>
      </w:r>
      <w:r>
        <w:rPr>
          <w:spacing w:val="-8"/>
        </w:rPr>
        <w:t xml:space="preserve"> </w:t>
      </w:r>
      <w:r>
        <w:rPr>
          <w:b/>
        </w:rPr>
        <w:t>CDFI/NACA</w:t>
      </w:r>
      <w:r w:rsidR="005C37EE">
        <w:rPr>
          <w:b/>
        </w:rPr>
        <w:t>/RRP</w:t>
      </w:r>
      <w:r>
        <w:rPr>
          <w:b/>
          <w:spacing w:val="-4"/>
        </w:rPr>
        <w:t xml:space="preserve"> </w:t>
      </w:r>
      <w:r>
        <w:rPr>
          <w:b/>
        </w:rPr>
        <w:t>F</w:t>
      </w:r>
      <w:r w:rsidR="005C37EE">
        <w:rPr>
          <w:b/>
        </w:rPr>
        <w:t xml:space="preserve">inancial Assistance (FA) </w:t>
      </w:r>
      <w:r>
        <w:t>award</w:t>
      </w:r>
      <w:r>
        <w:rPr>
          <w:spacing w:val="-3"/>
        </w:rPr>
        <w:t xml:space="preserve"> </w:t>
      </w:r>
      <w:r>
        <w:t>recipients</w:t>
      </w:r>
      <w:r>
        <w:rPr>
          <w:spacing w:val="-3"/>
        </w:rPr>
        <w:t xml:space="preserve"> </w:t>
      </w:r>
      <w:r>
        <w:t>are</w:t>
      </w:r>
      <w:r>
        <w:rPr>
          <w:spacing w:val="-2"/>
        </w:rPr>
        <w:t xml:space="preserve"> </w:t>
      </w:r>
      <w:r>
        <w:t>required</w:t>
      </w:r>
      <w:r>
        <w:rPr>
          <w:spacing w:val="-3"/>
        </w:rPr>
        <w:t xml:space="preserve"> </w:t>
      </w:r>
      <w:r>
        <w:t>to</w:t>
      </w:r>
      <w:r>
        <w:rPr>
          <w:spacing w:val="-3"/>
        </w:rPr>
        <w:t xml:space="preserve"> </w:t>
      </w:r>
      <w:r>
        <w:t>file</w:t>
      </w:r>
      <w:r>
        <w:rPr>
          <w:spacing w:val="-3"/>
        </w:rPr>
        <w:t xml:space="preserve"> </w:t>
      </w:r>
      <w:r>
        <w:t>a</w:t>
      </w:r>
      <w:r>
        <w:rPr>
          <w:spacing w:val="-4"/>
        </w:rPr>
        <w:t xml:space="preserve"> </w:t>
      </w:r>
      <w:r>
        <w:t>CDFI</w:t>
      </w:r>
      <w:r>
        <w:rPr>
          <w:spacing w:val="-7"/>
        </w:rPr>
        <w:t xml:space="preserve"> </w:t>
      </w:r>
      <w:r>
        <w:t>TLR</w:t>
      </w:r>
      <w:r>
        <w:rPr>
          <w:spacing w:val="-3"/>
        </w:rPr>
        <w:t xml:space="preserve"> </w:t>
      </w:r>
      <w:r>
        <w:rPr>
          <w:spacing w:val="-2"/>
        </w:rPr>
        <w:t>report.</w:t>
      </w:r>
    </w:p>
    <w:p w:rsidR="00590069" w:rsidP="00DE04BA" w14:paraId="69DFCD08" w14:textId="1286EDCB">
      <w:pPr>
        <w:pStyle w:val="Heading4"/>
        <w:numPr>
          <w:ilvl w:val="0"/>
          <w:numId w:val="112"/>
        </w:numPr>
        <w:spacing w:before="4" w:line="267" w:lineRule="exact"/>
        <w:ind w:right="500"/>
        <w:jc w:val="both"/>
        <w:rPr>
          <w:u w:val="none"/>
        </w:rPr>
      </w:pPr>
      <w:r>
        <w:t>Only</w:t>
      </w:r>
      <w:r>
        <w:rPr>
          <w:spacing w:val="-8"/>
        </w:rPr>
        <w:t xml:space="preserve"> </w:t>
      </w:r>
      <w:r>
        <w:t>one</w:t>
      </w:r>
      <w:r>
        <w:rPr>
          <w:spacing w:val="-3"/>
        </w:rPr>
        <w:t xml:space="preserve"> </w:t>
      </w:r>
      <w:r>
        <w:t>CDFI</w:t>
      </w:r>
      <w:r w:rsidR="00073D30">
        <w:t>/NACA/RRP</w:t>
      </w:r>
      <w:r>
        <w:rPr>
          <w:spacing w:val="-3"/>
        </w:rPr>
        <w:t xml:space="preserve"> </w:t>
      </w:r>
      <w:r>
        <w:t>TLR</w:t>
      </w:r>
      <w:r>
        <w:rPr>
          <w:spacing w:val="-4"/>
        </w:rPr>
        <w:t xml:space="preserve"> </w:t>
      </w:r>
      <w:r>
        <w:t>report</w:t>
      </w:r>
      <w:r>
        <w:rPr>
          <w:spacing w:val="-2"/>
        </w:rPr>
        <w:t xml:space="preserve"> </w:t>
      </w:r>
      <w:r>
        <w:t>is</w:t>
      </w:r>
      <w:r>
        <w:rPr>
          <w:spacing w:val="-3"/>
        </w:rPr>
        <w:t xml:space="preserve"> </w:t>
      </w:r>
      <w:r>
        <w:t>required</w:t>
      </w:r>
      <w:r>
        <w:rPr>
          <w:spacing w:val="-4"/>
        </w:rPr>
        <w:t xml:space="preserve"> </w:t>
      </w:r>
      <w:r>
        <w:t>per</w:t>
      </w:r>
      <w:r>
        <w:rPr>
          <w:spacing w:val="-5"/>
        </w:rPr>
        <w:t xml:space="preserve"> </w:t>
      </w:r>
      <w:r>
        <w:t>fiscal</w:t>
      </w:r>
      <w:r>
        <w:rPr>
          <w:spacing w:val="-2"/>
        </w:rPr>
        <w:t xml:space="preserve"> </w:t>
      </w:r>
      <w:r>
        <w:t>year</w:t>
      </w:r>
      <w:r>
        <w:rPr>
          <w:spacing w:val="-3"/>
        </w:rPr>
        <w:t xml:space="preserve"> </w:t>
      </w:r>
      <w:r>
        <w:t>regardless</w:t>
      </w:r>
      <w:r>
        <w:rPr>
          <w:spacing w:val="-5"/>
        </w:rPr>
        <w:t xml:space="preserve"> </w:t>
      </w:r>
      <w:r>
        <w:t>of</w:t>
      </w:r>
      <w:r>
        <w:rPr>
          <w:spacing w:val="-2"/>
        </w:rPr>
        <w:t xml:space="preserve"> </w:t>
      </w:r>
      <w:r>
        <w:t>the</w:t>
      </w:r>
      <w:r>
        <w:rPr>
          <w:spacing w:val="-3"/>
        </w:rPr>
        <w:t xml:space="preserve"> </w:t>
      </w:r>
      <w:r>
        <w:t>number</w:t>
      </w:r>
      <w:r>
        <w:rPr>
          <w:spacing w:val="-3"/>
        </w:rPr>
        <w:t xml:space="preserve"> </w:t>
      </w:r>
      <w:r>
        <w:t>of</w:t>
      </w:r>
      <w:r>
        <w:rPr>
          <w:spacing w:val="-3"/>
        </w:rPr>
        <w:t xml:space="preserve"> </w:t>
      </w:r>
      <w:r>
        <w:t>FA</w:t>
      </w:r>
      <w:r>
        <w:rPr>
          <w:spacing w:val="-3"/>
        </w:rPr>
        <w:t xml:space="preserve"> </w:t>
      </w:r>
      <w:r>
        <w:t>awards</w:t>
      </w:r>
      <w:r>
        <w:rPr>
          <w:spacing w:val="-3"/>
        </w:rPr>
        <w:t xml:space="preserve"> </w:t>
      </w:r>
      <w:r>
        <w:rPr>
          <w:spacing w:val="-2"/>
        </w:rPr>
        <w:t>received.</w:t>
      </w:r>
    </w:p>
    <w:p w:rsidR="00590069" w:rsidP="00DE04BA" w14:paraId="49C9A969" w14:textId="77777777">
      <w:pPr>
        <w:pStyle w:val="ListParagraph"/>
        <w:numPr>
          <w:ilvl w:val="0"/>
          <w:numId w:val="112"/>
        </w:numPr>
        <w:spacing w:line="237" w:lineRule="auto"/>
        <w:ind w:right="500"/>
        <w:jc w:val="both"/>
      </w:pPr>
      <w:r>
        <w:t>Include</w:t>
      </w:r>
      <w:r>
        <w:rPr>
          <w:spacing w:val="-6"/>
        </w:rPr>
        <w:t xml:space="preserve"> </w:t>
      </w:r>
      <w:r>
        <w:rPr>
          <w:b/>
        </w:rPr>
        <w:t>ALL</w:t>
      </w:r>
      <w:r>
        <w:rPr>
          <w:b/>
          <w:spacing w:val="-7"/>
        </w:rPr>
        <w:t xml:space="preserve"> </w:t>
      </w:r>
      <w:r>
        <w:rPr>
          <w:b/>
        </w:rPr>
        <w:t>NEW</w:t>
      </w:r>
      <w:r>
        <w:rPr>
          <w:b/>
          <w:spacing w:val="-6"/>
        </w:rPr>
        <w:t xml:space="preserve"> </w:t>
      </w:r>
      <w:r>
        <w:t>loans</w:t>
      </w:r>
      <w:r>
        <w:rPr>
          <w:spacing w:val="-6"/>
        </w:rPr>
        <w:t xml:space="preserve"> </w:t>
      </w:r>
      <w:r>
        <w:t>and</w:t>
      </w:r>
      <w:r>
        <w:rPr>
          <w:spacing w:val="-6"/>
        </w:rPr>
        <w:t xml:space="preserve"> </w:t>
      </w:r>
      <w:r>
        <w:t>investments</w:t>
      </w:r>
      <w:r>
        <w:rPr>
          <w:spacing w:val="-6"/>
        </w:rPr>
        <w:t xml:space="preserve"> </w:t>
      </w:r>
      <w:r>
        <w:t>originated</w:t>
      </w:r>
      <w:r>
        <w:rPr>
          <w:spacing w:val="-6"/>
        </w:rPr>
        <w:t xml:space="preserve"> </w:t>
      </w:r>
      <w:r>
        <w:t>during</w:t>
      </w:r>
      <w:r>
        <w:rPr>
          <w:spacing w:val="-9"/>
        </w:rPr>
        <w:t xml:space="preserve"> </w:t>
      </w:r>
      <w:r>
        <w:t>the</w:t>
      </w:r>
      <w:r>
        <w:rPr>
          <w:spacing w:val="-8"/>
        </w:rPr>
        <w:t xml:space="preserve"> </w:t>
      </w:r>
      <w:r>
        <w:t>reporting</w:t>
      </w:r>
      <w:r>
        <w:rPr>
          <w:spacing w:val="-9"/>
        </w:rPr>
        <w:t xml:space="preserve"> </w:t>
      </w:r>
      <w:r>
        <w:t>period,</w:t>
      </w:r>
      <w:r>
        <w:rPr>
          <w:spacing w:val="-8"/>
        </w:rPr>
        <w:t xml:space="preserve"> </w:t>
      </w:r>
      <w:r>
        <w:rPr>
          <w:b/>
        </w:rPr>
        <w:t>NOT</w:t>
      </w:r>
      <w:r>
        <w:rPr>
          <w:b/>
          <w:spacing w:val="-9"/>
        </w:rPr>
        <w:t xml:space="preserve"> </w:t>
      </w:r>
      <w:r>
        <w:t>just</w:t>
      </w:r>
      <w:r>
        <w:rPr>
          <w:spacing w:val="-5"/>
        </w:rPr>
        <w:t xml:space="preserve"> </w:t>
      </w:r>
      <w:r>
        <w:t>loans</w:t>
      </w:r>
      <w:r>
        <w:rPr>
          <w:spacing w:val="-6"/>
        </w:rPr>
        <w:t xml:space="preserve"> </w:t>
      </w:r>
      <w:r>
        <w:t>and</w:t>
      </w:r>
      <w:r>
        <w:rPr>
          <w:spacing w:val="-6"/>
        </w:rPr>
        <w:t xml:space="preserve"> </w:t>
      </w:r>
      <w:r>
        <w:t>investments associated with a FA award</w:t>
      </w:r>
    </w:p>
    <w:p w:rsidR="00590069" w:rsidP="00DE04BA" w14:paraId="58750480" w14:textId="77777777">
      <w:pPr>
        <w:pStyle w:val="ListParagraph"/>
        <w:numPr>
          <w:ilvl w:val="0"/>
          <w:numId w:val="112"/>
        </w:numPr>
        <w:spacing w:before="1"/>
        <w:ind w:right="500"/>
        <w:jc w:val="both"/>
      </w:pPr>
      <w:r>
        <w:t>For entities that pass-through FA awards to their affiliates, only the affiliates are required to report the affiliates’ lending activities within the affiliates’ AMIS accounts.</w:t>
      </w:r>
      <w:r>
        <w:rPr>
          <w:spacing w:val="40"/>
        </w:rPr>
        <w:t xml:space="preserve"> </w:t>
      </w:r>
      <w:r>
        <w:t>For example, if a Bank Holding Company receives a FA award and passes it through to its affiliate to utilize the award, only the affiliate is required to report on its own lending activities within its own account in AMIS.</w:t>
      </w:r>
    </w:p>
    <w:p w:rsidR="00590069" w:rsidP="00DE04BA" w14:paraId="1C3A76CC" w14:textId="77777777">
      <w:pPr>
        <w:pStyle w:val="ListParagraph"/>
        <w:numPr>
          <w:ilvl w:val="0"/>
          <w:numId w:val="112"/>
        </w:numPr>
        <w:spacing w:before="1" w:line="269" w:lineRule="exact"/>
        <w:ind w:right="500"/>
      </w:pPr>
      <w:r>
        <w:t>Reported</w:t>
      </w:r>
      <w:r>
        <w:rPr>
          <w:spacing w:val="-6"/>
        </w:rPr>
        <w:t xml:space="preserve"> </w:t>
      </w:r>
      <w:r>
        <w:t>loans</w:t>
      </w:r>
      <w:r>
        <w:rPr>
          <w:spacing w:val="-3"/>
        </w:rPr>
        <w:t xml:space="preserve"> </w:t>
      </w:r>
      <w:r>
        <w:t>and</w:t>
      </w:r>
      <w:r>
        <w:rPr>
          <w:spacing w:val="-6"/>
        </w:rPr>
        <w:t xml:space="preserve"> </w:t>
      </w:r>
      <w:r>
        <w:t>investments</w:t>
      </w:r>
      <w:r>
        <w:rPr>
          <w:spacing w:val="-5"/>
        </w:rPr>
        <w:t xml:space="preserve"> </w:t>
      </w:r>
      <w:r>
        <w:t>have</w:t>
      </w:r>
      <w:r>
        <w:rPr>
          <w:spacing w:val="-3"/>
        </w:rPr>
        <w:t xml:space="preserve"> </w:t>
      </w:r>
      <w:r>
        <w:t>to</w:t>
      </w:r>
      <w:r>
        <w:rPr>
          <w:spacing w:val="-3"/>
        </w:rPr>
        <w:t xml:space="preserve"> </w:t>
      </w:r>
      <w:r>
        <w:t>be</w:t>
      </w:r>
      <w:r>
        <w:rPr>
          <w:spacing w:val="-3"/>
        </w:rPr>
        <w:t xml:space="preserve"> </w:t>
      </w:r>
      <w:r>
        <w:t>arm’s-length</w:t>
      </w:r>
      <w:r>
        <w:rPr>
          <w:spacing w:val="-3"/>
        </w:rPr>
        <w:t xml:space="preserve"> </w:t>
      </w:r>
      <w:r>
        <w:rPr>
          <w:spacing w:val="-2"/>
        </w:rPr>
        <w:t>transactions.</w:t>
      </w:r>
    </w:p>
    <w:p w:rsidR="00590069" w:rsidP="00DE04BA" w14:paraId="09EC30DA" w14:textId="77777777">
      <w:pPr>
        <w:pStyle w:val="ListParagraph"/>
        <w:numPr>
          <w:ilvl w:val="0"/>
          <w:numId w:val="112"/>
        </w:numPr>
        <w:spacing w:line="269" w:lineRule="exact"/>
        <w:ind w:right="500"/>
      </w:pPr>
      <w:r>
        <w:t>Exclude</w:t>
      </w:r>
      <w:r>
        <w:rPr>
          <w:spacing w:val="-3"/>
        </w:rPr>
        <w:t xml:space="preserve"> </w:t>
      </w:r>
      <w:r>
        <w:t>loan</w:t>
      </w:r>
      <w:r>
        <w:rPr>
          <w:spacing w:val="-2"/>
        </w:rPr>
        <w:t xml:space="preserve"> purchases</w:t>
      </w:r>
    </w:p>
    <w:p w:rsidR="00590069" w:rsidP="00DE04BA" w14:paraId="451ACC46" w14:textId="77777777">
      <w:pPr>
        <w:pStyle w:val="ListParagraph"/>
        <w:numPr>
          <w:ilvl w:val="0"/>
          <w:numId w:val="112"/>
        </w:numPr>
        <w:spacing w:line="269" w:lineRule="exact"/>
        <w:ind w:right="500"/>
      </w:pPr>
      <w:r>
        <w:t>Exclude</w:t>
      </w:r>
      <w:r>
        <w:rPr>
          <w:spacing w:val="-3"/>
        </w:rPr>
        <w:t xml:space="preserve"> </w:t>
      </w:r>
      <w:r>
        <w:t>any</w:t>
      </w:r>
      <w:r>
        <w:rPr>
          <w:spacing w:val="-6"/>
        </w:rPr>
        <w:t xml:space="preserve"> </w:t>
      </w:r>
      <w:r>
        <w:t>New</w:t>
      </w:r>
      <w:r>
        <w:rPr>
          <w:spacing w:val="-4"/>
        </w:rPr>
        <w:t xml:space="preserve"> </w:t>
      </w:r>
      <w:r>
        <w:t>Markets</w:t>
      </w:r>
      <w:r>
        <w:rPr>
          <w:spacing w:val="-5"/>
        </w:rPr>
        <w:t xml:space="preserve"> </w:t>
      </w:r>
      <w:r>
        <w:t>Tax</w:t>
      </w:r>
      <w:r>
        <w:rPr>
          <w:spacing w:val="-6"/>
        </w:rPr>
        <w:t xml:space="preserve"> </w:t>
      </w:r>
      <w:r>
        <w:t>Credit</w:t>
      </w:r>
      <w:r>
        <w:rPr>
          <w:spacing w:val="-5"/>
        </w:rPr>
        <w:t xml:space="preserve"> </w:t>
      </w:r>
      <w:r>
        <w:t>(NMTC)</w:t>
      </w:r>
      <w:r>
        <w:rPr>
          <w:spacing w:val="-2"/>
        </w:rPr>
        <w:t xml:space="preserve"> </w:t>
      </w:r>
      <w:r>
        <w:t>activity</w:t>
      </w:r>
      <w:r>
        <w:rPr>
          <w:spacing w:val="-6"/>
        </w:rPr>
        <w:t xml:space="preserve"> </w:t>
      </w:r>
      <w:r>
        <w:t>that</w:t>
      </w:r>
      <w:r>
        <w:rPr>
          <w:spacing w:val="-2"/>
        </w:rPr>
        <w:t xml:space="preserve"> </w:t>
      </w:r>
      <w:r>
        <w:t>was</w:t>
      </w:r>
      <w:r>
        <w:rPr>
          <w:spacing w:val="-5"/>
        </w:rPr>
        <w:t xml:space="preserve"> </w:t>
      </w:r>
      <w:r>
        <w:t>funded</w:t>
      </w:r>
      <w:r>
        <w:rPr>
          <w:spacing w:val="-3"/>
        </w:rPr>
        <w:t xml:space="preserve"> </w:t>
      </w:r>
      <w:r>
        <w:t>by</w:t>
      </w:r>
      <w:r>
        <w:rPr>
          <w:spacing w:val="-6"/>
        </w:rPr>
        <w:t xml:space="preserve"> </w:t>
      </w:r>
      <w:r>
        <w:t>Qualified</w:t>
      </w:r>
      <w:r>
        <w:rPr>
          <w:spacing w:val="-3"/>
        </w:rPr>
        <w:t xml:space="preserve"> </w:t>
      </w:r>
      <w:r>
        <w:t>Equity</w:t>
      </w:r>
      <w:r>
        <w:rPr>
          <w:spacing w:val="-5"/>
        </w:rPr>
        <w:t xml:space="preserve"> </w:t>
      </w:r>
      <w:r>
        <w:t>Investments</w:t>
      </w:r>
      <w:r>
        <w:rPr>
          <w:spacing w:val="-3"/>
        </w:rPr>
        <w:t xml:space="preserve"> </w:t>
      </w:r>
      <w:r>
        <w:rPr>
          <w:spacing w:val="-2"/>
        </w:rPr>
        <w:t>(QEIs)</w:t>
      </w:r>
    </w:p>
    <w:p w:rsidR="00590069" w:rsidP="00DE04BA" w14:paraId="301B724C" w14:textId="77777777">
      <w:pPr>
        <w:pStyle w:val="ListParagraph"/>
        <w:numPr>
          <w:ilvl w:val="0"/>
          <w:numId w:val="112"/>
        </w:numPr>
        <w:spacing w:line="269" w:lineRule="exact"/>
        <w:ind w:right="500"/>
      </w:pPr>
      <w:r>
        <w:t>Exclude</w:t>
      </w:r>
      <w:r>
        <w:rPr>
          <w:spacing w:val="-5"/>
        </w:rPr>
        <w:t xml:space="preserve"> </w:t>
      </w:r>
      <w:r>
        <w:t>any</w:t>
      </w:r>
      <w:r>
        <w:rPr>
          <w:spacing w:val="-4"/>
        </w:rPr>
        <w:t xml:space="preserve"> </w:t>
      </w:r>
      <w:r>
        <w:t>Capital</w:t>
      </w:r>
      <w:r>
        <w:rPr>
          <w:spacing w:val="-2"/>
        </w:rPr>
        <w:t xml:space="preserve"> </w:t>
      </w:r>
      <w:r>
        <w:t>Magnet</w:t>
      </w:r>
      <w:r>
        <w:rPr>
          <w:spacing w:val="-1"/>
        </w:rPr>
        <w:t xml:space="preserve"> </w:t>
      </w:r>
      <w:r>
        <w:t>Fund</w:t>
      </w:r>
      <w:r>
        <w:rPr>
          <w:spacing w:val="-5"/>
        </w:rPr>
        <w:t xml:space="preserve"> </w:t>
      </w:r>
      <w:r>
        <w:t>(CMF)</w:t>
      </w:r>
      <w:r>
        <w:rPr>
          <w:spacing w:val="-4"/>
        </w:rPr>
        <w:t xml:space="preserve"> </w:t>
      </w:r>
      <w:r>
        <w:t>activity</w:t>
      </w:r>
      <w:r>
        <w:rPr>
          <w:spacing w:val="-4"/>
        </w:rPr>
        <w:t xml:space="preserve"> </w:t>
      </w:r>
      <w:r>
        <w:t>that</w:t>
      </w:r>
      <w:r>
        <w:rPr>
          <w:spacing w:val="-4"/>
        </w:rPr>
        <w:t xml:space="preserve"> </w:t>
      </w:r>
      <w:r>
        <w:t>was</w:t>
      </w:r>
      <w:r>
        <w:rPr>
          <w:spacing w:val="-2"/>
        </w:rPr>
        <w:t xml:space="preserve"> </w:t>
      </w:r>
      <w:r>
        <w:t>funded</w:t>
      </w:r>
      <w:r>
        <w:rPr>
          <w:spacing w:val="-3"/>
        </w:rPr>
        <w:t xml:space="preserve"> </w:t>
      </w:r>
      <w:r>
        <w:t>by</w:t>
      </w:r>
      <w:r>
        <w:rPr>
          <w:spacing w:val="-4"/>
        </w:rPr>
        <w:t xml:space="preserve"> </w:t>
      </w:r>
      <w:r>
        <w:t>CMF</w:t>
      </w:r>
      <w:r>
        <w:rPr>
          <w:spacing w:val="-3"/>
        </w:rPr>
        <w:t xml:space="preserve"> </w:t>
      </w:r>
      <w:r>
        <w:rPr>
          <w:spacing w:val="-2"/>
        </w:rPr>
        <w:t>awards</w:t>
      </w:r>
    </w:p>
    <w:p w:rsidR="00590069" w:rsidP="00DE04BA" w14:paraId="27FC916C" w14:textId="77777777">
      <w:pPr>
        <w:pStyle w:val="ListParagraph"/>
        <w:numPr>
          <w:ilvl w:val="0"/>
          <w:numId w:val="112"/>
        </w:numPr>
        <w:spacing w:line="269" w:lineRule="exact"/>
        <w:ind w:right="500"/>
      </w:pPr>
      <w:r>
        <w:t>For</w:t>
      </w:r>
      <w:r>
        <w:rPr>
          <w:spacing w:val="-5"/>
        </w:rPr>
        <w:t xml:space="preserve"> </w:t>
      </w:r>
      <w:r>
        <w:t>loan</w:t>
      </w:r>
      <w:r>
        <w:rPr>
          <w:spacing w:val="-3"/>
        </w:rPr>
        <w:t xml:space="preserve"> </w:t>
      </w:r>
      <w:r>
        <w:t>participations,</w:t>
      </w:r>
      <w:r>
        <w:rPr>
          <w:spacing w:val="-7"/>
        </w:rPr>
        <w:t xml:space="preserve"> </w:t>
      </w:r>
      <w:r>
        <w:t>report</w:t>
      </w:r>
      <w:r>
        <w:rPr>
          <w:spacing w:val="-2"/>
        </w:rPr>
        <w:t xml:space="preserve"> </w:t>
      </w:r>
      <w:r>
        <w:t>ONLY</w:t>
      </w:r>
      <w:r>
        <w:rPr>
          <w:spacing w:val="-4"/>
        </w:rPr>
        <w:t xml:space="preserve"> </w:t>
      </w:r>
      <w:r>
        <w:t>your</w:t>
      </w:r>
      <w:r>
        <w:rPr>
          <w:spacing w:val="-3"/>
        </w:rPr>
        <w:t xml:space="preserve"> </w:t>
      </w:r>
      <w:r>
        <w:t>portion</w:t>
      </w:r>
      <w:r>
        <w:rPr>
          <w:spacing w:val="-3"/>
        </w:rPr>
        <w:t xml:space="preserve"> </w:t>
      </w:r>
      <w:r>
        <w:t>of</w:t>
      </w:r>
      <w:r>
        <w:rPr>
          <w:spacing w:val="-3"/>
        </w:rPr>
        <w:t xml:space="preserve"> </w:t>
      </w:r>
      <w:r>
        <w:t>the</w:t>
      </w:r>
      <w:r>
        <w:rPr>
          <w:spacing w:val="-3"/>
        </w:rPr>
        <w:t xml:space="preserve"> </w:t>
      </w:r>
      <w:r>
        <w:t>loan</w:t>
      </w:r>
      <w:r>
        <w:rPr>
          <w:spacing w:val="-3"/>
        </w:rPr>
        <w:t xml:space="preserve"> </w:t>
      </w:r>
      <w:r>
        <w:rPr>
          <w:spacing w:val="-2"/>
        </w:rPr>
        <w:t>participation.</w:t>
      </w:r>
    </w:p>
    <w:p w:rsidR="00590069" w:rsidP="00DE04BA" w14:paraId="1F639E79" w14:textId="77777777">
      <w:pPr>
        <w:pStyle w:val="ListParagraph"/>
        <w:numPr>
          <w:ilvl w:val="0"/>
          <w:numId w:val="112"/>
        </w:numPr>
        <w:ind w:right="500"/>
        <w:jc w:val="both"/>
      </w:pPr>
      <w:r>
        <w:rPr>
          <w:b/>
        </w:rPr>
        <w:t xml:space="preserve">Credit Unions and Banks </w:t>
      </w:r>
      <w:r>
        <w:t xml:space="preserve">will need to report </w:t>
      </w:r>
      <w:r>
        <w:rPr>
          <w:b/>
        </w:rPr>
        <w:t xml:space="preserve">Consumer Loans </w:t>
      </w:r>
      <w:r>
        <w:t xml:space="preserve">originated during the reporting period in the separate </w:t>
      </w:r>
      <w:r>
        <w:rPr>
          <w:b/>
        </w:rPr>
        <w:t>Consumer Loans/Investments Originated table</w:t>
      </w:r>
      <w:r>
        <w:t>.</w:t>
      </w:r>
    </w:p>
    <w:p w:rsidR="00590069" w:rsidP="00DE04BA" w14:paraId="4BC35150" w14:textId="77777777">
      <w:pPr>
        <w:pStyle w:val="ListParagraph"/>
        <w:numPr>
          <w:ilvl w:val="0"/>
          <w:numId w:val="112"/>
        </w:numPr>
        <w:ind w:right="500"/>
        <w:jc w:val="both"/>
      </w:pPr>
      <w:r>
        <w:t xml:space="preserve">Know your </w:t>
      </w:r>
      <w:r>
        <w:rPr>
          <w:b/>
          <w:u w:val="single"/>
        </w:rPr>
        <w:t>Organization’s</w:t>
      </w:r>
      <w:r>
        <w:rPr>
          <w:b/>
          <w:u w:val="single"/>
        </w:rPr>
        <w:t xml:space="preserve"> reporting period</w:t>
      </w:r>
      <w:r>
        <w:rPr>
          <w:b/>
        </w:rPr>
        <w:t xml:space="preserve"> </w:t>
      </w:r>
      <w:r>
        <w:t>because only loans/investments originated during the reporting period are accepted. Reporting period is not a calendar year.</w:t>
      </w:r>
      <w:r>
        <w:rPr>
          <w:spacing w:val="40"/>
        </w:rPr>
        <w:t xml:space="preserve"> </w:t>
      </w:r>
      <w:r>
        <w:t xml:space="preserve">Mostly, it is your </w:t>
      </w:r>
      <w:r>
        <w:t>Organization’s</w:t>
      </w:r>
      <w:r>
        <w:t xml:space="preserve"> fiscal year but not always.</w:t>
      </w:r>
      <w:r>
        <w:rPr>
          <w:spacing w:val="40"/>
        </w:rPr>
        <w:t xml:space="preserve"> </w:t>
      </w:r>
      <w:r>
        <w:t>Check and confirm the reporting period before filing a CDFI TLR report.</w:t>
      </w:r>
    </w:p>
    <w:p w:rsidR="00590069" w:rsidP="00DE04BA" w14:paraId="1F133D3C" w14:textId="77777777">
      <w:pPr>
        <w:pStyle w:val="ListParagraph"/>
        <w:numPr>
          <w:ilvl w:val="0"/>
          <w:numId w:val="112"/>
        </w:numPr>
        <w:ind w:right="500"/>
        <w:jc w:val="both"/>
      </w:pPr>
      <w:r>
        <w:t>Only</w:t>
      </w:r>
      <w:r>
        <w:rPr>
          <w:spacing w:val="-10"/>
        </w:rPr>
        <w:t xml:space="preserve"> </w:t>
      </w:r>
      <w:r>
        <w:t>report</w:t>
      </w:r>
      <w:r>
        <w:rPr>
          <w:spacing w:val="-9"/>
        </w:rPr>
        <w:t xml:space="preserve"> </w:t>
      </w:r>
      <w:r>
        <w:t>the</w:t>
      </w:r>
      <w:r>
        <w:rPr>
          <w:spacing w:val="-9"/>
        </w:rPr>
        <w:t xml:space="preserve"> </w:t>
      </w:r>
      <w:r>
        <w:t>data</w:t>
      </w:r>
      <w:r>
        <w:rPr>
          <w:spacing w:val="-9"/>
        </w:rPr>
        <w:t xml:space="preserve"> </w:t>
      </w:r>
      <w:r>
        <w:t>that</w:t>
      </w:r>
      <w:r>
        <w:rPr>
          <w:spacing w:val="-8"/>
        </w:rPr>
        <w:t xml:space="preserve"> </w:t>
      </w:r>
      <w:r>
        <w:t>are</w:t>
      </w:r>
      <w:r>
        <w:rPr>
          <w:spacing w:val="-9"/>
        </w:rPr>
        <w:t xml:space="preserve"> </w:t>
      </w:r>
      <w:r>
        <w:t>required.</w:t>
      </w:r>
      <w:r>
        <w:rPr>
          <w:spacing w:val="40"/>
        </w:rPr>
        <w:t xml:space="preserve"> </w:t>
      </w:r>
      <w:r>
        <w:t>If</w:t>
      </w:r>
      <w:r>
        <w:rPr>
          <w:spacing w:val="-6"/>
        </w:rPr>
        <w:t xml:space="preserve"> </w:t>
      </w:r>
      <w:r>
        <w:t>a</w:t>
      </w:r>
      <w:r>
        <w:rPr>
          <w:spacing w:val="-9"/>
        </w:rPr>
        <w:t xml:space="preserve"> </w:t>
      </w:r>
      <w:r>
        <w:t>data</w:t>
      </w:r>
      <w:r>
        <w:rPr>
          <w:spacing w:val="-9"/>
        </w:rPr>
        <w:t xml:space="preserve"> </w:t>
      </w:r>
      <w:r>
        <w:t>point</w:t>
      </w:r>
      <w:r>
        <w:rPr>
          <w:spacing w:val="-8"/>
        </w:rPr>
        <w:t xml:space="preserve"> </w:t>
      </w:r>
      <w:r>
        <w:t>is</w:t>
      </w:r>
      <w:r>
        <w:rPr>
          <w:spacing w:val="-11"/>
        </w:rPr>
        <w:t xml:space="preserve"> </w:t>
      </w:r>
      <w:r>
        <w:t>not</w:t>
      </w:r>
      <w:r>
        <w:rPr>
          <w:spacing w:val="-9"/>
        </w:rPr>
        <w:t xml:space="preserve"> </w:t>
      </w:r>
      <w:r>
        <w:t>required,</w:t>
      </w:r>
      <w:r>
        <w:rPr>
          <w:spacing w:val="-9"/>
        </w:rPr>
        <w:t xml:space="preserve"> </w:t>
      </w:r>
      <w:r>
        <w:t>leave</w:t>
      </w:r>
      <w:r>
        <w:rPr>
          <w:spacing w:val="-7"/>
        </w:rPr>
        <w:t xml:space="preserve"> </w:t>
      </w:r>
      <w:r>
        <w:t>that</w:t>
      </w:r>
      <w:r>
        <w:rPr>
          <w:spacing w:val="-8"/>
        </w:rPr>
        <w:t xml:space="preserve"> </w:t>
      </w:r>
      <w:r>
        <w:t>data</w:t>
      </w:r>
      <w:r>
        <w:rPr>
          <w:spacing w:val="-9"/>
        </w:rPr>
        <w:t xml:space="preserve"> </w:t>
      </w:r>
      <w:r>
        <w:t>field</w:t>
      </w:r>
      <w:r>
        <w:rPr>
          <w:spacing w:val="-7"/>
        </w:rPr>
        <w:t xml:space="preserve"> </w:t>
      </w:r>
      <w:r>
        <w:t>blank.</w:t>
      </w:r>
      <w:r>
        <w:rPr>
          <w:spacing w:val="40"/>
        </w:rPr>
        <w:t xml:space="preserve"> </w:t>
      </w:r>
      <w:r>
        <w:t>Consult</w:t>
      </w:r>
      <w:r>
        <w:rPr>
          <w:spacing w:val="-9"/>
        </w:rPr>
        <w:t xml:space="preserve"> </w:t>
      </w:r>
      <w:r>
        <w:t>validation rules of each data field in order to determine what is required and what is not required.</w:t>
      </w:r>
    </w:p>
    <w:p w:rsidR="00590069" w:rsidP="00DE04BA" w14:paraId="4020F21A" w14:textId="77777777">
      <w:pPr>
        <w:pStyle w:val="ListParagraph"/>
        <w:numPr>
          <w:ilvl w:val="0"/>
          <w:numId w:val="112"/>
        </w:numPr>
        <w:spacing w:line="267" w:lineRule="exact"/>
        <w:ind w:right="500"/>
        <w:jc w:val="both"/>
      </w:pPr>
      <w:r>
        <w:t>Unless</w:t>
      </w:r>
      <w:r>
        <w:rPr>
          <w:spacing w:val="-5"/>
        </w:rPr>
        <w:t xml:space="preserve"> </w:t>
      </w:r>
      <w:r>
        <w:t>the</w:t>
      </w:r>
      <w:r>
        <w:rPr>
          <w:spacing w:val="-2"/>
        </w:rPr>
        <w:t xml:space="preserve"> </w:t>
      </w:r>
      <w:r>
        <w:t>guidance</w:t>
      </w:r>
      <w:r>
        <w:rPr>
          <w:spacing w:val="-3"/>
        </w:rPr>
        <w:t xml:space="preserve"> </w:t>
      </w:r>
      <w:r>
        <w:t>indicates</w:t>
      </w:r>
      <w:r>
        <w:rPr>
          <w:spacing w:val="-2"/>
        </w:rPr>
        <w:t xml:space="preserve"> </w:t>
      </w:r>
      <w:r>
        <w:t>otherwise,</w:t>
      </w:r>
      <w:r>
        <w:rPr>
          <w:spacing w:val="-6"/>
        </w:rPr>
        <w:t xml:space="preserve"> </w:t>
      </w:r>
      <w:r>
        <w:t>always</w:t>
      </w:r>
      <w:r>
        <w:rPr>
          <w:spacing w:val="-2"/>
        </w:rPr>
        <w:t xml:space="preserve"> </w:t>
      </w:r>
      <w:r>
        <w:t>report</w:t>
      </w:r>
      <w:r>
        <w:rPr>
          <w:spacing w:val="-6"/>
        </w:rPr>
        <w:t xml:space="preserve"> </w:t>
      </w:r>
      <w:r>
        <w:t>the</w:t>
      </w:r>
      <w:r>
        <w:rPr>
          <w:spacing w:val="-2"/>
        </w:rPr>
        <w:t xml:space="preserve"> </w:t>
      </w:r>
      <w:r>
        <w:t>data</w:t>
      </w:r>
      <w:r>
        <w:rPr>
          <w:spacing w:val="-4"/>
        </w:rPr>
        <w:t xml:space="preserve"> </w:t>
      </w:r>
      <w:r>
        <w:t>at</w:t>
      </w:r>
      <w:r>
        <w:rPr>
          <w:spacing w:val="-5"/>
        </w:rPr>
        <w:t xml:space="preserve"> </w:t>
      </w:r>
      <w:r>
        <w:t>the</w:t>
      </w:r>
      <w:r>
        <w:rPr>
          <w:spacing w:val="-4"/>
        </w:rPr>
        <w:t xml:space="preserve"> </w:t>
      </w:r>
      <w:r>
        <w:t>time</w:t>
      </w:r>
      <w:r>
        <w:rPr>
          <w:spacing w:val="-3"/>
        </w:rPr>
        <w:t xml:space="preserve"> </w:t>
      </w:r>
      <w:r>
        <w:t>of</w:t>
      </w:r>
      <w:r>
        <w:rPr>
          <w:spacing w:val="-2"/>
        </w:rPr>
        <w:t xml:space="preserve"> </w:t>
      </w:r>
      <w:r>
        <w:t>loan</w:t>
      </w:r>
      <w:r>
        <w:rPr>
          <w:spacing w:val="-5"/>
        </w:rPr>
        <w:t xml:space="preserve"> </w:t>
      </w:r>
      <w:r>
        <w:rPr>
          <w:spacing w:val="-2"/>
        </w:rPr>
        <w:t>originations.</w:t>
      </w:r>
    </w:p>
    <w:p w:rsidR="00590069" w:rsidP="00DE04BA" w14:paraId="4AF497FA" w14:textId="77777777">
      <w:pPr>
        <w:pStyle w:val="ListParagraph"/>
        <w:numPr>
          <w:ilvl w:val="0"/>
          <w:numId w:val="112"/>
        </w:numPr>
        <w:spacing w:line="269" w:lineRule="exact"/>
        <w:ind w:right="500"/>
        <w:jc w:val="both"/>
      </w:pPr>
      <w:r>
        <w:t>Make</w:t>
      </w:r>
      <w:r>
        <w:rPr>
          <w:spacing w:val="-2"/>
        </w:rPr>
        <w:t xml:space="preserve"> </w:t>
      </w:r>
      <w:r>
        <w:t>sure</w:t>
      </w:r>
      <w:r>
        <w:rPr>
          <w:spacing w:val="-2"/>
        </w:rPr>
        <w:t xml:space="preserve"> </w:t>
      </w:r>
      <w:r>
        <w:t>to</w:t>
      </w:r>
      <w:r>
        <w:rPr>
          <w:spacing w:val="-5"/>
        </w:rPr>
        <w:t xml:space="preserve"> </w:t>
      </w:r>
      <w:r>
        <w:t>use</w:t>
      </w:r>
      <w:r>
        <w:rPr>
          <w:spacing w:val="-4"/>
        </w:rPr>
        <w:t xml:space="preserve"> </w:t>
      </w:r>
      <w:r>
        <w:t>the</w:t>
      </w:r>
      <w:r>
        <w:rPr>
          <w:spacing w:val="-2"/>
        </w:rPr>
        <w:t xml:space="preserve"> </w:t>
      </w:r>
      <w:r>
        <w:t>most</w:t>
      </w:r>
      <w:r>
        <w:rPr>
          <w:spacing w:val="-3"/>
        </w:rPr>
        <w:t xml:space="preserve"> </w:t>
      </w:r>
      <w:r>
        <w:t>up-to-date</w:t>
      </w:r>
      <w:r>
        <w:rPr>
          <w:spacing w:val="-2"/>
        </w:rPr>
        <w:t xml:space="preserve"> </w:t>
      </w:r>
      <w:r>
        <w:t>templates</w:t>
      </w:r>
      <w:r>
        <w:rPr>
          <w:spacing w:val="-4"/>
        </w:rPr>
        <w:t xml:space="preserve"> </w:t>
      </w:r>
      <w:r>
        <w:t>to</w:t>
      </w:r>
      <w:r>
        <w:rPr>
          <w:spacing w:val="-2"/>
        </w:rPr>
        <w:t xml:space="preserve"> </w:t>
      </w:r>
      <w:r>
        <w:t>upload</w:t>
      </w:r>
      <w:r>
        <w:rPr>
          <w:spacing w:val="-2"/>
        </w:rPr>
        <w:t xml:space="preserve"> </w:t>
      </w:r>
      <w:r>
        <w:t>data</w:t>
      </w:r>
      <w:r>
        <w:rPr>
          <w:spacing w:val="-4"/>
        </w:rPr>
        <w:t xml:space="preserve"> </w:t>
      </w:r>
      <w:r>
        <w:t>in</w:t>
      </w:r>
      <w:r>
        <w:rPr>
          <w:spacing w:val="-1"/>
        </w:rPr>
        <w:t xml:space="preserve"> </w:t>
      </w:r>
      <w:r>
        <w:rPr>
          <w:spacing w:val="-2"/>
        </w:rPr>
        <w:t>AMIS.</w:t>
      </w:r>
    </w:p>
    <w:p w:rsidR="00590069" w14:paraId="24772511" w14:textId="77777777">
      <w:pPr>
        <w:pStyle w:val="BodyText"/>
        <w:rPr>
          <w:sz w:val="20"/>
        </w:rPr>
      </w:pPr>
    </w:p>
    <w:p w:rsidR="000D448E" w:rsidP="00DE04BA" w14:paraId="449B915C" w14:textId="77777777">
      <w:pPr>
        <w:pStyle w:val="TableParagraph"/>
        <w:spacing w:line="251" w:lineRule="exact"/>
        <w:ind w:left="720" w:right="500"/>
        <w:rPr>
          <w:b/>
        </w:rPr>
      </w:pPr>
      <w:r>
        <w:rPr>
          <w:b/>
          <w:u w:val="single"/>
        </w:rPr>
        <w:t>When</w:t>
      </w:r>
      <w:r>
        <w:rPr>
          <w:b/>
          <w:spacing w:val="-4"/>
          <w:u w:val="single"/>
        </w:rPr>
        <w:t xml:space="preserve"> </w:t>
      </w:r>
      <w:r>
        <w:rPr>
          <w:b/>
          <w:u w:val="single"/>
        </w:rPr>
        <w:t>should</w:t>
      </w:r>
      <w:r>
        <w:rPr>
          <w:b/>
          <w:spacing w:val="-4"/>
          <w:u w:val="single"/>
        </w:rPr>
        <w:t xml:space="preserve"> </w:t>
      </w:r>
      <w:r>
        <w:rPr>
          <w:b/>
          <w:u w:val="single"/>
        </w:rPr>
        <w:t>your</w:t>
      </w:r>
      <w:r>
        <w:rPr>
          <w:b/>
          <w:spacing w:val="-2"/>
          <w:u w:val="single"/>
        </w:rPr>
        <w:t xml:space="preserve"> </w:t>
      </w:r>
      <w:r>
        <w:rPr>
          <w:b/>
          <w:u w:val="single"/>
        </w:rPr>
        <w:t>CDFI</w:t>
      </w:r>
      <w:r>
        <w:rPr>
          <w:b/>
          <w:spacing w:val="-4"/>
          <w:u w:val="single"/>
        </w:rPr>
        <w:t xml:space="preserve"> </w:t>
      </w:r>
      <w:r>
        <w:rPr>
          <w:b/>
          <w:u w:val="single"/>
        </w:rPr>
        <w:t>TLR</w:t>
      </w:r>
      <w:r>
        <w:rPr>
          <w:b/>
          <w:spacing w:val="-4"/>
          <w:u w:val="single"/>
        </w:rPr>
        <w:t xml:space="preserve"> </w:t>
      </w:r>
      <w:r>
        <w:rPr>
          <w:b/>
          <w:u w:val="single"/>
        </w:rPr>
        <w:t>be</w:t>
      </w:r>
      <w:r>
        <w:rPr>
          <w:b/>
          <w:spacing w:val="-2"/>
          <w:u w:val="single"/>
        </w:rPr>
        <w:t xml:space="preserve"> submitted:</w:t>
      </w:r>
    </w:p>
    <w:p w:rsidR="000D448E" w:rsidP="00DE04BA" w14:paraId="1F244985" w14:textId="77777777">
      <w:pPr>
        <w:pStyle w:val="TableParagraph"/>
        <w:spacing w:before="7"/>
        <w:ind w:left="0" w:right="500"/>
        <w:rPr>
          <w:sz w:val="21"/>
        </w:rPr>
      </w:pPr>
    </w:p>
    <w:p w:rsidR="00590069" w:rsidP="00DE04BA" w14:paraId="09D5CF73" w14:textId="70CED07E">
      <w:pPr>
        <w:pStyle w:val="BodyText"/>
        <w:ind w:left="720" w:right="500"/>
        <w:rPr>
          <w:sz w:val="20"/>
        </w:rPr>
      </w:pPr>
      <w:r>
        <w:t>Filing</w:t>
      </w:r>
      <w:r>
        <w:rPr>
          <w:spacing w:val="-4"/>
        </w:rPr>
        <w:t xml:space="preserve"> </w:t>
      </w:r>
      <w:r>
        <w:t>a</w:t>
      </w:r>
      <w:r>
        <w:rPr>
          <w:spacing w:val="-1"/>
        </w:rPr>
        <w:t xml:space="preserve"> </w:t>
      </w:r>
      <w:r>
        <w:t>CDFI</w:t>
      </w:r>
      <w:r>
        <w:rPr>
          <w:spacing w:val="-5"/>
        </w:rPr>
        <w:t xml:space="preserve"> </w:t>
      </w:r>
      <w:r>
        <w:t>TLR</w:t>
      </w:r>
      <w:r>
        <w:rPr>
          <w:spacing w:val="-2"/>
        </w:rPr>
        <w:t xml:space="preserve"> </w:t>
      </w:r>
      <w:r>
        <w:t>report is</w:t>
      </w:r>
      <w:r>
        <w:rPr>
          <w:spacing w:val="-1"/>
        </w:rPr>
        <w:t xml:space="preserve"> </w:t>
      </w:r>
      <w:r>
        <w:t>a</w:t>
      </w:r>
      <w:r>
        <w:rPr>
          <w:spacing w:val="-1"/>
        </w:rPr>
        <w:t xml:space="preserve"> </w:t>
      </w:r>
      <w:r>
        <w:t>complex</w:t>
      </w:r>
      <w:r>
        <w:rPr>
          <w:spacing w:val="-4"/>
        </w:rPr>
        <w:t xml:space="preserve"> </w:t>
      </w:r>
      <w:r>
        <w:t>and</w:t>
      </w:r>
      <w:r>
        <w:rPr>
          <w:spacing w:val="-1"/>
        </w:rPr>
        <w:t xml:space="preserve"> </w:t>
      </w:r>
      <w:r>
        <w:t>time-consuming</w:t>
      </w:r>
      <w:r>
        <w:rPr>
          <w:spacing w:val="-4"/>
        </w:rPr>
        <w:t xml:space="preserve"> </w:t>
      </w:r>
      <w:r>
        <w:t>process.</w:t>
      </w:r>
      <w:r>
        <w:rPr>
          <w:spacing w:val="40"/>
        </w:rPr>
        <w:t xml:space="preserve"> </w:t>
      </w:r>
      <w:r>
        <w:t>You</w:t>
      </w:r>
      <w:r>
        <w:rPr>
          <w:spacing w:val="-1"/>
        </w:rPr>
        <w:t xml:space="preserve"> </w:t>
      </w:r>
      <w:r>
        <w:t>should</w:t>
      </w:r>
      <w:r>
        <w:rPr>
          <w:spacing w:val="-4"/>
        </w:rPr>
        <w:t xml:space="preserve"> </w:t>
      </w:r>
      <w:r>
        <w:t>work</w:t>
      </w:r>
      <w:r>
        <w:rPr>
          <w:spacing w:val="-4"/>
        </w:rPr>
        <w:t xml:space="preserve"> </w:t>
      </w:r>
      <w:r>
        <w:t>on</w:t>
      </w:r>
      <w:r>
        <w:rPr>
          <w:spacing w:val="-1"/>
        </w:rPr>
        <w:t xml:space="preserve"> </w:t>
      </w:r>
      <w:r>
        <w:t>the</w:t>
      </w:r>
      <w:r>
        <w:rPr>
          <w:spacing w:val="-1"/>
        </w:rPr>
        <w:t xml:space="preserve"> </w:t>
      </w:r>
      <w:r>
        <w:t>data</w:t>
      </w:r>
      <w:r>
        <w:rPr>
          <w:spacing w:val="-3"/>
        </w:rPr>
        <w:t xml:space="preserve"> </w:t>
      </w:r>
      <w:r>
        <w:t xml:space="preserve">preparation throughout the year and start the submission process </w:t>
      </w:r>
      <w:r>
        <w:rPr>
          <w:b/>
        </w:rPr>
        <w:t>at least one month before the due date</w:t>
      </w:r>
      <w:r w:rsidR="005C37EE">
        <w:rPr>
          <w:b/>
        </w:rPr>
        <w:t>.</w:t>
      </w:r>
    </w:p>
    <w:p w:rsidR="00590069" w:rsidP="00DE04BA" w14:paraId="6A84332F" w14:textId="78106CE2">
      <w:pPr>
        <w:pStyle w:val="BodyText"/>
        <w:spacing w:before="8"/>
        <w:ind w:left="720" w:right="500"/>
        <w:rPr>
          <w:sz w:val="19"/>
        </w:rPr>
      </w:pPr>
    </w:p>
    <w:p w:rsidR="000D448E" w:rsidP="00DE04BA" w14:paraId="7287C5F8" w14:textId="77777777">
      <w:pPr>
        <w:pStyle w:val="TableParagraph"/>
        <w:spacing w:line="251" w:lineRule="exact"/>
        <w:ind w:left="720" w:right="500"/>
        <w:rPr>
          <w:b/>
        </w:rPr>
      </w:pPr>
      <w:r>
        <w:rPr>
          <w:b/>
          <w:u w:val="single"/>
        </w:rPr>
        <w:t>What</w:t>
      </w:r>
      <w:r>
        <w:rPr>
          <w:b/>
          <w:spacing w:val="-3"/>
          <w:u w:val="single"/>
        </w:rPr>
        <w:t xml:space="preserve"> </w:t>
      </w:r>
      <w:r>
        <w:rPr>
          <w:b/>
          <w:u w:val="single"/>
        </w:rPr>
        <w:t>happens</w:t>
      </w:r>
      <w:r>
        <w:rPr>
          <w:b/>
          <w:spacing w:val="-3"/>
          <w:u w:val="single"/>
        </w:rPr>
        <w:t xml:space="preserve"> </w:t>
      </w:r>
      <w:r>
        <w:rPr>
          <w:b/>
          <w:u w:val="single"/>
        </w:rPr>
        <w:t>after</w:t>
      </w:r>
      <w:r>
        <w:rPr>
          <w:b/>
          <w:spacing w:val="-4"/>
          <w:u w:val="single"/>
        </w:rPr>
        <w:t xml:space="preserve"> </w:t>
      </w:r>
      <w:r>
        <w:rPr>
          <w:b/>
          <w:u w:val="single"/>
        </w:rPr>
        <w:t>your</w:t>
      </w:r>
      <w:r>
        <w:rPr>
          <w:b/>
          <w:spacing w:val="-8"/>
          <w:u w:val="single"/>
        </w:rPr>
        <w:t xml:space="preserve"> </w:t>
      </w:r>
      <w:r>
        <w:rPr>
          <w:b/>
          <w:u w:val="single"/>
        </w:rPr>
        <w:t>CDFI</w:t>
      </w:r>
      <w:r>
        <w:rPr>
          <w:b/>
          <w:spacing w:val="-3"/>
          <w:u w:val="single"/>
        </w:rPr>
        <w:t xml:space="preserve"> </w:t>
      </w:r>
      <w:r>
        <w:rPr>
          <w:b/>
          <w:u w:val="single"/>
        </w:rPr>
        <w:t>TLR</w:t>
      </w:r>
      <w:r>
        <w:rPr>
          <w:b/>
          <w:spacing w:val="-4"/>
          <w:u w:val="single"/>
        </w:rPr>
        <w:t xml:space="preserve"> </w:t>
      </w:r>
      <w:r>
        <w:rPr>
          <w:b/>
          <w:u w:val="single"/>
        </w:rPr>
        <w:t>is</w:t>
      </w:r>
      <w:r>
        <w:rPr>
          <w:b/>
          <w:spacing w:val="-5"/>
          <w:u w:val="single"/>
        </w:rPr>
        <w:t xml:space="preserve"> </w:t>
      </w:r>
      <w:r>
        <w:rPr>
          <w:b/>
          <w:u w:val="single"/>
        </w:rPr>
        <w:t>successfully</w:t>
      </w:r>
      <w:r>
        <w:rPr>
          <w:b/>
          <w:spacing w:val="-6"/>
          <w:u w:val="single"/>
        </w:rPr>
        <w:t xml:space="preserve"> </w:t>
      </w:r>
      <w:r>
        <w:rPr>
          <w:b/>
          <w:spacing w:val="-2"/>
          <w:u w:val="single"/>
        </w:rPr>
        <w:t>submitted:</w:t>
      </w:r>
    </w:p>
    <w:p w:rsidR="000D448E" w:rsidP="00DE04BA" w14:paraId="5DC2BDB1" w14:textId="77777777">
      <w:pPr>
        <w:pStyle w:val="TableParagraph"/>
        <w:spacing w:before="7"/>
        <w:ind w:left="0" w:right="500"/>
        <w:rPr>
          <w:sz w:val="21"/>
        </w:rPr>
      </w:pPr>
    </w:p>
    <w:p w:rsidR="000D448E" w:rsidRPr="000D448E" w:rsidP="00DE04BA" w14:paraId="292E0447" w14:textId="398D6118">
      <w:pPr>
        <w:pStyle w:val="TableParagraph"/>
        <w:ind w:left="720" w:right="500"/>
        <w:rPr>
          <w:b/>
        </w:rPr>
      </w:pPr>
      <w:r>
        <w:t>After the Transaction Level Report (CDFI-TLR) is submitted to the CDFI</w:t>
      </w:r>
      <w:r>
        <w:rPr>
          <w:spacing w:val="-1"/>
        </w:rPr>
        <w:t xml:space="preserve"> </w:t>
      </w:r>
      <w:r>
        <w:t>Fund, the CDFI</w:t>
      </w:r>
      <w:r>
        <w:rPr>
          <w:spacing w:val="-1"/>
        </w:rPr>
        <w:t xml:space="preserve"> </w:t>
      </w:r>
      <w:r>
        <w:t>Fund will review the report and</w:t>
      </w:r>
      <w:r>
        <w:rPr>
          <w:spacing w:val="-1"/>
        </w:rPr>
        <w:t xml:space="preserve"> </w:t>
      </w:r>
      <w:r>
        <w:t>send</w:t>
      </w:r>
      <w:r>
        <w:rPr>
          <w:spacing w:val="-1"/>
        </w:rPr>
        <w:t xml:space="preserve"> </w:t>
      </w:r>
      <w:r>
        <w:t>any</w:t>
      </w:r>
      <w:r>
        <w:rPr>
          <w:spacing w:val="-4"/>
        </w:rPr>
        <w:t xml:space="preserve"> </w:t>
      </w:r>
      <w:r>
        <w:t>questions</w:t>
      </w:r>
      <w:r>
        <w:rPr>
          <w:spacing w:val="-3"/>
        </w:rPr>
        <w:t xml:space="preserve"> </w:t>
      </w:r>
      <w:r>
        <w:t>to</w:t>
      </w:r>
      <w:r>
        <w:rPr>
          <w:spacing w:val="-4"/>
        </w:rPr>
        <w:t xml:space="preserve"> </w:t>
      </w:r>
      <w:r>
        <w:t>the</w:t>
      </w:r>
      <w:r>
        <w:rPr>
          <w:spacing w:val="-1"/>
        </w:rPr>
        <w:t xml:space="preserve"> </w:t>
      </w:r>
      <w:r>
        <w:t>Recipient</w:t>
      </w:r>
      <w:r>
        <w:rPr>
          <w:spacing w:val="-3"/>
        </w:rPr>
        <w:t xml:space="preserve"> </w:t>
      </w:r>
      <w:r>
        <w:t>if</w:t>
      </w:r>
      <w:r>
        <w:rPr>
          <w:spacing w:val="-3"/>
        </w:rPr>
        <w:t xml:space="preserve"> </w:t>
      </w:r>
      <w:r>
        <w:t>the</w:t>
      </w:r>
      <w:r>
        <w:rPr>
          <w:spacing w:val="-3"/>
        </w:rPr>
        <w:t xml:space="preserve"> </w:t>
      </w:r>
      <w:r>
        <w:t>data</w:t>
      </w:r>
      <w:r>
        <w:rPr>
          <w:spacing w:val="-1"/>
        </w:rPr>
        <w:t xml:space="preserve"> </w:t>
      </w:r>
      <w:r>
        <w:t>reported</w:t>
      </w:r>
      <w:r>
        <w:rPr>
          <w:spacing w:val="-1"/>
        </w:rPr>
        <w:t xml:space="preserve"> </w:t>
      </w:r>
      <w:r>
        <w:t>is</w:t>
      </w:r>
      <w:r>
        <w:rPr>
          <w:spacing w:val="-1"/>
        </w:rPr>
        <w:t xml:space="preserve"> </w:t>
      </w:r>
      <w:r>
        <w:t>deemed</w:t>
      </w:r>
      <w:r>
        <w:rPr>
          <w:spacing w:val="-1"/>
        </w:rPr>
        <w:t xml:space="preserve"> </w:t>
      </w:r>
      <w:r>
        <w:t>not complete</w:t>
      </w:r>
      <w:r>
        <w:rPr>
          <w:spacing w:val="-1"/>
        </w:rPr>
        <w:t xml:space="preserve"> </w:t>
      </w:r>
      <w:r>
        <w:t>and</w:t>
      </w:r>
      <w:r>
        <w:rPr>
          <w:spacing w:val="-1"/>
        </w:rPr>
        <w:t xml:space="preserve"> </w:t>
      </w:r>
      <w:r>
        <w:t>accurate.</w:t>
      </w:r>
      <w:r>
        <w:rPr>
          <w:spacing w:val="-4"/>
        </w:rPr>
        <w:t xml:space="preserve"> </w:t>
      </w:r>
      <w:r>
        <w:rPr>
          <w:b/>
        </w:rPr>
        <w:t>If the</w:t>
      </w:r>
      <w:r>
        <w:rPr>
          <w:b/>
          <w:spacing w:val="-1"/>
        </w:rPr>
        <w:t xml:space="preserve"> </w:t>
      </w:r>
      <w:r>
        <w:rPr>
          <w:b/>
        </w:rPr>
        <w:t>Recipient</w:t>
      </w:r>
      <w:r>
        <w:rPr>
          <w:b/>
          <w:spacing w:val="-3"/>
        </w:rPr>
        <w:t xml:space="preserve"> </w:t>
      </w:r>
      <w:r>
        <w:rPr>
          <w:b/>
        </w:rPr>
        <w:t>fails to</w:t>
      </w:r>
      <w:r>
        <w:rPr>
          <w:b/>
          <w:spacing w:val="-1"/>
        </w:rPr>
        <w:t xml:space="preserve"> </w:t>
      </w:r>
      <w:r>
        <w:rPr>
          <w:b/>
        </w:rPr>
        <w:t>respond</w:t>
      </w:r>
      <w:r>
        <w:rPr>
          <w:b/>
          <w:spacing w:val="-2"/>
        </w:rPr>
        <w:t xml:space="preserve"> </w:t>
      </w:r>
      <w:r>
        <w:rPr>
          <w:b/>
        </w:rPr>
        <w:t>to</w:t>
      </w:r>
      <w:r>
        <w:rPr>
          <w:b/>
          <w:spacing w:val="-1"/>
        </w:rPr>
        <w:t xml:space="preserve"> </w:t>
      </w:r>
      <w:r>
        <w:rPr>
          <w:b/>
        </w:rPr>
        <w:t>such</w:t>
      </w:r>
      <w:r>
        <w:rPr>
          <w:b/>
          <w:spacing w:val="-2"/>
        </w:rPr>
        <w:t xml:space="preserve"> </w:t>
      </w:r>
      <w:r>
        <w:rPr>
          <w:b/>
        </w:rPr>
        <w:t>questions</w:t>
      </w:r>
      <w:r>
        <w:rPr>
          <w:b/>
          <w:spacing w:val="-3"/>
        </w:rPr>
        <w:t xml:space="preserve"> </w:t>
      </w:r>
      <w:r>
        <w:rPr>
          <w:b/>
        </w:rPr>
        <w:t>within</w:t>
      </w:r>
      <w:r>
        <w:rPr>
          <w:b/>
          <w:spacing w:val="-2"/>
        </w:rPr>
        <w:t xml:space="preserve"> </w:t>
      </w:r>
      <w:r>
        <w:rPr>
          <w:b/>
        </w:rPr>
        <w:t>the</w:t>
      </w:r>
      <w:r>
        <w:rPr>
          <w:b/>
          <w:spacing w:val="-1"/>
        </w:rPr>
        <w:t xml:space="preserve"> </w:t>
      </w:r>
      <w:r>
        <w:rPr>
          <w:b/>
        </w:rPr>
        <w:t>CDFI</w:t>
      </w:r>
      <w:r>
        <w:rPr>
          <w:b/>
          <w:spacing w:val="-3"/>
        </w:rPr>
        <w:t xml:space="preserve"> </w:t>
      </w:r>
      <w:r>
        <w:rPr>
          <w:b/>
        </w:rPr>
        <w:t>Fund’s</w:t>
      </w:r>
      <w:r>
        <w:rPr>
          <w:b/>
          <w:spacing w:val="-1"/>
        </w:rPr>
        <w:t xml:space="preserve"> </w:t>
      </w:r>
      <w:r>
        <w:rPr>
          <w:b/>
        </w:rPr>
        <w:t>required</w:t>
      </w:r>
      <w:r>
        <w:rPr>
          <w:b/>
          <w:spacing w:val="-4"/>
        </w:rPr>
        <w:t xml:space="preserve"> </w:t>
      </w:r>
      <w:r>
        <w:rPr>
          <w:b/>
        </w:rPr>
        <w:t>timeframe,</w:t>
      </w:r>
      <w:r>
        <w:rPr>
          <w:b/>
          <w:spacing w:val="-4"/>
        </w:rPr>
        <w:t xml:space="preserve"> </w:t>
      </w:r>
      <w:r>
        <w:rPr>
          <w:b/>
        </w:rPr>
        <w:t>the</w:t>
      </w:r>
      <w:r>
        <w:rPr>
          <w:b/>
          <w:spacing w:val="-3"/>
        </w:rPr>
        <w:t xml:space="preserve"> </w:t>
      </w:r>
      <w:r>
        <w:rPr>
          <w:b/>
        </w:rPr>
        <w:t>report</w:t>
      </w:r>
      <w:r>
        <w:rPr>
          <w:b/>
          <w:spacing w:val="-3"/>
        </w:rPr>
        <w:t xml:space="preserve"> </w:t>
      </w:r>
      <w:r>
        <w:rPr>
          <w:b/>
        </w:rPr>
        <w:t>will be</w:t>
      </w:r>
      <w:r>
        <w:rPr>
          <w:b/>
          <w:spacing w:val="-3"/>
        </w:rPr>
        <w:t xml:space="preserve"> </w:t>
      </w:r>
      <w:r>
        <w:rPr>
          <w:b/>
        </w:rPr>
        <w:t>considered</w:t>
      </w:r>
      <w:r>
        <w:rPr>
          <w:b/>
          <w:spacing w:val="-4"/>
        </w:rPr>
        <w:t xml:space="preserve"> </w:t>
      </w:r>
      <w:r>
        <w:rPr>
          <w:b/>
        </w:rPr>
        <w:t xml:space="preserve">not </w:t>
      </w:r>
      <w:r>
        <w:rPr>
          <w:b/>
          <w:spacing w:val="-2"/>
        </w:rPr>
        <w:t>submitted</w:t>
      </w:r>
      <w:r>
        <w:rPr>
          <w:spacing w:val="-2"/>
        </w:rPr>
        <w:t>.</w:t>
      </w:r>
    </w:p>
    <w:p w:rsidR="000D448E" w14:paraId="5F9E52C0" w14:textId="77777777">
      <w:pPr>
        <w:spacing w:line="248" w:lineRule="exact"/>
      </w:pPr>
    </w:p>
    <w:p w:rsidR="0037713E" w14:paraId="7E9E8FEA" w14:textId="77777777">
      <w:pPr>
        <w:spacing w:line="248" w:lineRule="exact"/>
      </w:pPr>
    </w:p>
    <w:p w:rsidR="00C8676F" w:rsidP="00C8676F" w14:paraId="43FA88E8" w14:textId="77777777">
      <w:pPr>
        <w:spacing w:line="248" w:lineRule="exact"/>
        <w:ind w:left="720"/>
        <w:sectPr>
          <w:pgSz w:w="12240" w:h="15840"/>
          <w:pgMar w:top="720" w:right="440" w:bottom="2278" w:left="500" w:header="0" w:footer="1006" w:gutter="0"/>
          <w:cols w:space="720"/>
        </w:sectPr>
      </w:pPr>
      <w:bookmarkStart w:id="4" w:name="_Hlk141281250"/>
      <w:r w:rsidRPr="0037713E">
        <w:t xml:space="preserve">The CDFI Fund may upon request provide information collected and any associated reporting submitted by the </w:t>
      </w:r>
      <w:r>
        <w:t>Recipient</w:t>
      </w:r>
      <w:r w:rsidRPr="0037713E">
        <w:t xml:space="preserve"> to an appropriate federal, state, tribal, local, international, or foreign law enforcement agency or other appropriate authority charged with investigating or prosecuting a violation or enforcing or implementing a law, rule, regulation, or order</w:t>
      </w:r>
      <w:bookmarkEnd w:id="4"/>
      <w:r w:rsidRPr="0037713E">
        <w:t>.</w:t>
      </w:r>
    </w:p>
    <w:p w:rsidR="00590069" w14:paraId="2D554AE2" w14:textId="77777777">
      <w:pPr>
        <w:spacing w:line="248" w:lineRule="exact"/>
        <w:sectPr>
          <w:pgSz w:w="12240" w:h="15840"/>
          <w:pgMar w:top="720" w:right="440" w:bottom="2278" w:left="500" w:header="0" w:footer="1006" w:gutter="0"/>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6292CB4C"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795" w:type="dxa"/>
            <w:shd w:val="clear" w:color="auto" w:fill="8EAADB"/>
          </w:tcPr>
          <w:p w:rsidR="00590069" w14:paraId="3C26991E" w14:textId="77777777">
            <w:pPr>
              <w:pStyle w:val="TableParagraph"/>
              <w:spacing w:line="456" w:lineRule="exact"/>
              <w:jc w:val="both"/>
              <w:rPr>
                <w:i/>
              </w:rPr>
            </w:pPr>
            <w:r>
              <w:rPr>
                <w:i/>
                <w:sz w:val="40"/>
              </w:rPr>
              <w:t>TLR</w:t>
            </w:r>
            <w:r>
              <w:rPr>
                <w:i/>
                <w:spacing w:val="-7"/>
                <w:sz w:val="40"/>
              </w:rPr>
              <w:t xml:space="preserve"> </w:t>
            </w:r>
            <w:r>
              <w:rPr>
                <w:i/>
                <w:sz w:val="40"/>
              </w:rPr>
              <w:t>Submission</w:t>
            </w:r>
            <w:r>
              <w:rPr>
                <w:i/>
                <w:spacing w:val="-3"/>
                <w:sz w:val="40"/>
              </w:rPr>
              <w:t xml:space="preserve"> </w:t>
            </w:r>
            <w:r>
              <w:rPr>
                <w:i/>
                <w:sz w:val="40"/>
              </w:rPr>
              <w:t>Year</w:t>
            </w:r>
            <w:r>
              <w:rPr>
                <w:i/>
                <w:spacing w:val="-5"/>
                <w:sz w:val="40"/>
              </w:rPr>
              <w:t xml:space="preserve"> </w:t>
            </w:r>
            <w:r>
              <w:rPr>
                <w:i/>
              </w:rPr>
              <w:t>(Column</w:t>
            </w:r>
            <w:r>
              <w:rPr>
                <w:i/>
                <w:spacing w:val="-2"/>
              </w:rPr>
              <w:t xml:space="preserve"> </w:t>
            </w:r>
            <w:r>
              <w:rPr>
                <w:i/>
                <w:spacing w:val="-5"/>
              </w:rPr>
              <w:t>C)</w:t>
            </w:r>
          </w:p>
          <w:p w:rsidR="00590069" w14:paraId="2FCCE5A6" w14:textId="77777777">
            <w:pPr>
              <w:pStyle w:val="TableParagraph"/>
              <w:spacing w:before="277" w:line="259" w:lineRule="auto"/>
              <w:ind w:right="187"/>
              <w:jc w:val="both"/>
            </w:pPr>
            <w:r>
              <w:t>Choose</w:t>
            </w:r>
            <w:r>
              <w:rPr>
                <w:spacing w:val="-1"/>
              </w:rPr>
              <w:t xml:space="preserve"> </w:t>
            </w:r>
            <w:r>
              <w:t>one</w:t>
            </w:r>
            <w:r>
              <w:rPr>
                <w:spacing w:val="-1"/>
              </w:rPr>
              <w:t xml:space="preserve"> </w:t>
            </w:r>
            <w:r>
              <w:t>of</w:t>
            </w:r>
            <w:r>
              <w:rPr>
                <w:spacing w:val="-3"/>
              </w:rPr>
              <w:t xml:space="preserve"> </w:t>
            </w:r>
            <w:r>
              <w:t>the</w:t>
            </w:r>
            <w:r>
              <w:rPr>
                <w:spacing w:val="-3"/>
              </w:rPr>
              <w:t xml:space="preserve"> </w:t>
            </w:r>
            <w:r>
              <w:t>pre-defined</w:t>
            </w:r>
            <w:r>
              <w:rPr>
                <w:spacing w:val="-1"/>
              </w:rPr>
              <w:t xml:space="preserve"> </w:t>
            </w:r>
            <w:r>
              <w:t>values.</w:t>
            </w:r>
            <w:r>
              <w:rPr>
                <w:spacing w:val="40"/>
              </w:rPr>
              <w:t xml:space="preserve"> </w:t>
            </w:r>
            <w:r>
              <w:t>TLR</w:t>
            </w:r>
            <w:r>
              <w:rPr>
                <w:spacing w:val="-2"/>
              </w:rPr>
              <w:t xml:space="preserve"> </w:t>
            </w:r>
            <w:r>
              <w:t>Submission</w:t>
            </w:r>
            <w:r>
              <w:rPr>
                <w:spacing w:val="-1"/>
              </w:rPr>
              <w:t xml:space="preserve"> </w:t>
            </w:r>
            <w:r>
              <w:t>Year</w:t>
            </w:r>
            <w:r>
              <w:rPr>
                <w:spacing w:val="-3"/>
              </w:rPr>
              <w:t xml:space="preserve"> </w:t>
            </w:r>
            <w:r>
              <w:t>is</w:t>
            </w:r>
            <w:r>
              <w:rPr>
                <w:spacing w:val="-3"/>
              </w:rPr>
              <w:t xml:space="preserve"> </w:t>
            </w:r>
            <w:r>
              <w:t>the</w:t>
            </w:r>
            <w:r>
              <w:rPr>
                <w:spacing w:val="-1"/>
              </w:rPr>
              <w:t xml:space="preserve"> </w:t>
            </w:r>
            <w:r>
              <w:t>year</w:t>
            </w:r>
            <w:r>
              <w:rPr>
                <w:spacing w:val="-3"/>
              </w:rPr>
              <w:t xml:space="preserve"> </w:t>
            </w:r>
            <w:r>
              <w:t>of</w:t>
            </w:r>
            <w:r>
              <w:rPr>
                <w:spacing w:val="-3"/>
              </w:rPr>
              <w:t xml:space="preserve"> </w:t>
            </w:r>
            <w:r>
              <w:t>the</w:t>
            </w:r>
            <w:r>
              <w:rPr>
                <w:spacing w:val="-4"/>
              </w:rPr>
              <w:t xml:space="preserve"> </w:t>
            </w:r>
            <w:r>
              <w:t>report,</w:t>
            </w:r>
            <w:r>
              <w:rPr>
                <w:spacing w:val="-1"/>
              </w:rPr>
              <w:t xml:space="preserve"> </w:t>
            </w:r>
            <w:r>
              <w:t>NOT</w:t>
            </w:r>
            <w:r>
              <w:rPr>
                <w:spacing w:val="-2"/>
              </w:rPr>
              <w:t xml:space="preserve"> </w:t>
            </w:r>
            <w:r>
              <w:t>the</w:t>
            </w:r>
            <w:r>
              <w:rPr>
                <w:spacing w:val="-1"/>
              </w:rPr>
              <w:t xml:space="preserve"> </w:t>
            </w:r>
            <w:r>
              <w:t>year when</w:t>
            </w:r>
            <w:r>
              <w:rPr>
                <w:spacing w:val="-1"/>
              </w:rPr>
              <w:t xml:space="preserve"> </w:t>
            </w:r>
            <w:r>
              <w:t>the</w:t>
            </w:r>
            <w:r>
              <w:rPr>
                <w:spacing w:val="-3"/>
              </w:rPr>
              <w:t xml:space="preserve"> </w:t>
            </w:r>
            <w:r>
              <w:t>report</w:t>
            </w:r>
            <w:r>
              <w:rPr>
                <w:spacing w:val="-3"/>
              </w:rPr>
              <w:t xml:space="preserve"> </w:t>
            </w:r>
            <w:r>
              <w:t>is submitted.</w:t>
            </w:r>
            <w:r>
              <w:rPr>
                <w:spacing w:val="40"/>
              </w:rPr>
              <w:t xml:space="preserve"> </w:t>
            </w:r>
            <w:r>
              <w:t>For</w:t>
            </w:r>
            <w:r>
              <w:rPr>
                <w:spacing w:val="-3"/>
              </w:rPr>
              <w:t xml:space="preserve"> </w:t>
            </w:r>
            <w:r>
              <w:t>example,</w:t>
            </w:r>
            <w:r>
              <w:rPr>
                <w:spacing w:val="-4"/>
              </w:rPr>
              <w:t xml:space="preserve"> </w:t>
            </w:r>
            <w:r>
              <w:t>if</w:t>
            </w:r>
            <w:r>
              <w:rPr>
                <w:spacing w:val="-3"/>
              </w:rPr>
              <w:t xml:space="preserve"> </w:t>
            </w:r>
            <w:r>
              <w:t>this</w:t>
            </w:r>
            <w:r>
              <w:rPr>
                <w:spacing w:val="-1"/>
              </w:rPr>
              <w:t xml:space="preserve"> </w:t>
            </w:r>
            <w:r>
              <w:t>is</w:t>
            </w:r>
            <w:r>
              <w:rPr>
                <w:spacing w:val="-3"/>
              </w:rPr>
              <w:t xml:space="preserve"> </w:t>
            </w:r>
            <w:r>
              <w:t>your 2020</w:t>
            </w:r>
            <w:r>
              <w:rPr>
                <w:spacing w:val="-1"/>
              </w:rPr>
              <w:t xml:space="preserve"> </w:t>
            </w:r>
            <w:r>
              <w:t>CDFI</w:t>
            </w:r>
            <w:r>
              <w:rPr>
                <w:spacing w:val="-5"/>
              </w:rPr>
              <w:t xml:space="preserve"> </w:t>
            </w:r>
            <w:r>
              <w:t>TLR</w:t>
            </w:r>
            <w:r>
              <w:rPr>
                <w:spacing w:val="-2"/>
              </w:rPr>
              <w:t xml:space="preserve"> </w:t>
            </w:r>
            <w:r>
              <w:t>report,</w:t>
            </w:r>
            <w:r>
              <w:rPr>
                <w:spacing w:val="-1"/>
              </w:rPr>
              <w:t xml:space="preserve"> </w:t>
            </w:r>
            <w:r>
              <w:t>you</w:t>
            </w:r>
            <w:r>
              <w:rPr>
                <w:spacing w:val="-1"/>
              </w:rPr>
              <w:t xml:space="preserve"> </w:t>
            </w:r>
            <w:r>
              <w:t>should</w:t>
            </w:r>
            <w:r>
              <w:rPr>
                <w:spacing w:val="-4"/>
              </w:rPr>
              <w:t xml:space="preserve"> </w:t>
            </w:r>
            <w:r>
              <w:t>set the</w:t>
            </w:r>
            <w:r>
              <w:rPr>
                <w:spacing w:val="-3"/>
              </w:rPr>
              <w:t xml:space="preserve"> </w:t>
            </w:r>
            <w:r>
              <w:t>TLR</w:t>
            </w:r>
            <w:r>
              <w:rPr>
                <w:spacing w:val="-2"/>
              </w:rPr>
              <w:t xml:space="preserve"> </w:t>
            </w:r>
            <w:r>
              <w:t>Submission</w:t>
            </w:r>
            <w:r>
              <w:rPr>
                <w:spacing w:val="-1"/>
              </w:rPr>
              <w:t xml:space="preserve"> </w:t>
            </w:r>
            <w:r>
              <w:t>Year</w:t>
            </w:r>
            <w:r>
              <w:rPr>
                <w:spacing w:val="-3"/>
              </w:rPr>
              <w:t xml:space="preserve"> </w:t>
            </w:r>
            <w:r>
              <w:t>to</w:t>
            </w:r>
            <w:r>
              <w:rPr>
                <w:spacing w:val="-1"/>
              </w:rPr>
              <w:t xml:space="preserve"> </w:t>
            </w:r>
            <w:r>
              <w:t>“2020”</w:t>
            </w:r>
            <w:r>
              <w:rPr>
                <w:spacing w:val="-3"/>
              </w:rPr>
              <w:t xml:space="preserve"> </w:t>
            </w:r>
            <w:r>
              <w:t>for all records in that report even though the report is submitted in 2021.</w:t>
            </w:r>
          </w:p>
        </w:tc>
      </w:tr>
      <w:tr w14:paraId="1C8E9526" w14:textId="77777777">
        <w:tblPrEx>
          <w:tblW w:w="0" w:type="auto"/>
          <w:tblInd w:w="227" w:type="dxa"/>
          <w:tblLayout w:type="fixed"/>
          <w:tblCellMar>
            <w:left w:w="0" w:type="dxa"/>
            <w:right w:w="0" w:type="dxa"/>
          </w:tblCellMar>
          <w:tblLook w:val="01E0"/>
        </w:tblPrEx>
        <w:trPr>
          <w:trHeight w:val="827"/>
        </w:trPr>
        <w:tc>
          <w:tcPr>
            <w:tcW w:w="10795" w:type="dxa"/>
          </w:tcPr>
          <w:p w:rsidR="00590069" w14:paraId="348E1314" w14:textId="77777777">
            <w:pPr>
              <w:pStyle w:val="TableParagraph"/>
              <w:spacing w:line="247" w:lineRule="exact"/>
            </w:pPr>
            <w:r>
              <w:rPr>
                <w:spacing w:val="-2"/>
              </w:rPr>
              <w:t>Validations:</w:t>
            </w:r>
          </w:p>
          <w:p w:rsidR="00590069" w14:paraId="497EB264" w14:textId="77777777">
            <w:pPr>
              <w:pStyle w:val="TableParagraph"/>
              <w:numPr>
                <w:ilvl w:val="0"/>
                <w:numId w:val="99"/>
              </w:numPr>
              <w:tabs>
                <w:tab w:val="left" w:pos="1547"/>
                <w:tab w:val="left" w:pos="1548"/>
              </w:tabs>
              <w:spacing w:before="187"/>
              <w:rPr>
                <w:b/>
              </w:rPr>
            </w:pPr>
            <w:r>
              <w:rPr>
                <w:b/>
              </w:rPr>
              <w:t>Mandatory</w:t>
            </w:r>
            <w:r>
              <w:rPr>
                <w:b/>
                <w:spacing w:val="-8"/>
              </w:rPr>
              <w:t xml:space="preserve"> </w:t>
            </w:r>
            <w:r>
              <w:rPr>
                <w:b/>
                <w:spacing w:val="-4"/>
              </w:rPr>
              <w:t>Field</w:t>
            </w:r>
          </w:p>
        </w:tc>
      </w:tr>
      <w:tr w14:paraId="0A6FBF06" w14:textId="77777777">
        <w:tblPrEx>
          <w:tblW w:w="0" w:type="auto"/>
          <w:tblInd w:w="227" w:type="dxa"/>
          <w:tblLayout w:type="fixed"/>
          <w:tblCellMar>
            <w:left w:w="0" w:type="dxa"/>
            <w:right w:w="0" w:type="dxa"/>
          </w:tblCellMar>
          <w:tblLook w:val="01E0"/>
        </w:tblPrEx>
        <w:trPr>
          <w:trHeight w:val="434"/>
        </w:trPr>
        <w:tc>
          <w:tcPr>
            <w:tcW w:w="10795" w:type="dxa"/>
            <w:shd w:val="clear" w:color="auto" w:fill="FFFFE4"/>
          </w:tcPr>
          <w:p w:rsidR="00590069" w14:paraId="24FC9F15" w14:textId="77777777">
            <w:pPr>
              <w:pStyle w:val="TableParagraph"/>
              <w:ind w:left="0"/>
            </w:pPr>
          </w:p>
        </w:tc>
      </w:tr>
    </w:tbl>
    <w:p w:rsidR="00590069" w14:paraId="7C000D36" w14:textId="77777777">
      <w:pPr>
        <w:pStyle w:val="BodyText"/>
        <w:rPr>
          <w:sz w:val="20"/>
        </w:rPr>
      </w:pPr>
    </w:p>
    <w:p w:rsidR="00590069" w14:paraId="2907CE20" w14:textId="77777777">
      <w:pPr>
        <w:pStyle w:val="BodyText"/>
        <w:spacing w:before="3"/>
        <w:rPr>
          <w:sz w:val="15"/>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2B19824B"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86"/>
        </w:trPr>
        <w:tc>
          <w:tcPr>
            <w:tcW w:w="10795" w:type="dxa"/>
            <w:shd w:val="clear" w:color="auto" w:fill="8EAADB"/>
          </w:tcPr>
          <w:p w:rsidR="00590069" w14:paraId="2B7B5EB1" w14:textId="77777777">
            <w:pPr>
              <w:pStyle w:val="TableParagraph"/>
              <w:tabs>
                <w:tab w:val="left" w:pos="8747"/>
              </w:tabs>
              <w:spacing w:line="456" w:lineRule="exact"/>
              <w:rPr>
                <w:i/>
              </w:rPr>
            </w:pPr>
            <w:r>
              <w:rPr>
                <w:i/>
                <w:sz w:val="40"/>
              </w:rPr>
              <w:t>Date</w:t>
            </w:r>
            <w:r>
              <w:rPr>
                <w:i/>
                <w:spacing w:val="-2"/>
                <w:sz w:val="40"/>
              </w:rPr>
              <w:t xml:space="preserve"> Originated</w:t>
            </w:r>
            <w:r>
              <w:rPr>
                <w:i/>
                <w:sz w:val="40"/>
              </w:rPr>
              <w:tab/>
            </w:r>
            <w:r>
              <w:rPr>
                <w:i/>
              </w:rPr>
              <w:t>(Column</w:t>
            </w:r>
            <w:r>
              <w:rPr>
                <w:i/>
                <w:spacing w:val="-6"/>
              </w:rPr>
              <w:t xml:space="preserve"> </w:t>
            </w:r>
            <w:r>
              <w:rPr>
                <w:i/>
                <w:spacing w:val="-5"/>
              </w:rPr>
              <w:t>D)</w:t>
            </w:r>
          </w:p>
          <w:p w:rsidR="00590069" w14:paraId="36EC8790" w14:textId="77777777">
            <w:pPr>
              <w:pStyle w:val="TableParagraph"/>
              <w:spacing w:before="315"/>
            </w:pPr>
            <w:r>
              <w:t>Report</w:t>
            </w:r>
            <w:r>
              <w:rPr>
                <w:spacing w:val="-5"/>
              </w:rPr>
              <w:t xml:space="preserve"> </w:t>
            </w:r>
            <w:r>
              <w:t>the</w:t>
            </w:r>
            <w:r>
              <w:rPr>
                <w:spacing w:val="-3"/>
              </w:rPr>
              <w:t xml:space="preserve"> </w:t>
            </w:r>
            <w:r>
              <w:t>date</w:t>
            </w:r>
            <w:r>
              <w:rPr>
                <w:spacing w:val="-3"/>
              </w:rPr>
              <w:t xml:space="preserve"> </w:t>
            </w:r>
            <w:r>
              <w:t>that</w:t>
            </w:r>
            <w:r>
              <w:rPr>
                <w:spacing w:val="-3"/>
              </w:rPr>
              <w:t xml:space="preserve"> </w:t>
            </w:r>
            <w:r>
              <w:t>a</w:t>
            </w:r>
            <w:r>
              <w:rPr>
                <w:spacing w:val="-3"/>
              </w:rPr>
              <w:t xml:space="preserve"> </w:t>
            </w:r>
            <w:r>
              <w:t>legally</w:t>
            </w:r>
            <w:r>
              <w:rPr>
                <w:spacing w:val="-4"/>
              </w:rPr>
              <w:t xml:space="preserve"> </w:t>
            </w:r>
            <w:r>
              <w:t>binding</w:t>
            </w:r>
            <w:r>
              <w:rPr>
                <w:spacing w:val="-4"/>
              </w:rPr>
              <w:t xml:space="preserve"> </w:t>
            </w:r>
            <w:r>
              <w:t>note was</w:t>
            </w:r>
            <w:r>
              <w:rPr>
                <w:spacing w:val="-3"/>
              </w:rPr>
              <w:t xml:space="preserve"> </w:t>
            </w:r>
            <w:r>
              <w:t>signed</w:t>
            </w:r>
            <w:r>
              <w:rPr>
                <w:spacing w:val="-4"/>
              </w:rPr>
              <w:t xml:space="preserve"> </w:t>
            </w:r>
            <w:r>
              <w:t>by</w:t>
            </w:r>
            <w:r>
              <w:rPr>
                <w:spacing w:val="-1"/>
              </w:rPr>
              <w:t xml:space="preserve"> </w:t>
            </w:r>
            <w:r>
              <w:t>the</w:t>
            </w:r>
            <w:r>
              <w:rPr>
                <w:spacing w:val="-1"/>
              </w:rPr>
              <w:t xml:space="preserve"> </w:t>
            </w:r>
            <w:r>
              <w:t>borrower/investee</w:t>
            </w:r>
            <w:r>
              <w:rPr>
                <w:spacing w:val="-1"/>
              </w:rPr>
              <w:t xml:space="preserve"> </w:t>
            </w:r>
            <w:r>
              <w:t>in</w:t>
            </w:r>
            <w:r>
              <w:rPr>
                <w:spacing w:val="-4"/>
              </w:rPr>
              <w:t xml:space="preserve"> </w:t>
            </w:r>
            <w:r>
              <w:t>favor of</w:t>
            </w:r>
            <w:r>
              <w:rPr>
                <w:spacing w:val="-3"/>
              </w:rPr>
              <w:t xml:space="preserve"> </w:t>
            </w:r>
            <w:r>
              <w:t>the</w:t>
            </w:r>
            <w:r>
              <w:rPr>
                <w:spacing w:val="-2"/>
              </w:rPr>
              <w:t xml:space="preserve"> lender/investor.</w:t>
            </w:r>
          </w:p>
        </w:tc>
      </w:tr>
      <w:tr w14:paraId="3927A4B2" w14:textId="77777777">
        <w:tblPrEx>
          <w:tblW w:w="0" w:type="auto"/>
          <w:tblInd w:w="227" w:type="dxa"/>
          <w:tblLayout w:type="fixed"/>
          <w:tblCellMar>
            <w:left w:w="0" w:type="dxa"/>
            <w:right w:w="0" w:type="dxa"/>
          </w:tblCellMar>
          <w:tblLook w:val="01E0"/>
        </w:tblPrEx>
        <w:trPr>
          <w:trHeight w:val="1357"/>
        </w:trPr>
        <w:tc>
          <w:tcPr>
            <w:tcW w:w="10795" w:type="dxa"/>
          </w:tcPr>
          <w:p w:rsidR="00590069" w14:paraId="0CA84F11" w14:textId="77777777">
            <w:pPr>
              <w:pStyle w:val="TableParagraph"/>
              <w:spacing w:line="247" w:lineRule="exact"/>
            </w:pPr>
            <w:r>
              <w:rPr>
                <w:spacing w:val="-2"/>
              </w:rPr>
              <w:t>Validations:</w:t>
            </w:r>
          </w:p>
          <w:p w:rsidR="00590069" w14:paraId="2FEDEE28" w14:textId="77777777">
            <w:pPr>
              <w:pStyle w:val="TableParagraph"/>
              <w:numPr>
                <w:ilvl w:val="0"/>
                <w:numId w:val="98"/>
              </w:numPr>
              <w:tabs>
                <w:tab w:val="left" w:pos="1547"/>
                <w:tab w:val="left" w:pos="1548"/>
              </w:tabs>
              <w:spacing w:before="185" w:line="269" w:lineRule="exact"/>
              <w:rPr>
                <w:b/>
              </w:rPr>
            </w:pPr>
            <w:r>
              <w:rPr>
                <w:b/>
              </w:rPr>
              <w:t>Mandatory</w:t>
            </w:r>
            <w:r>
              <w:rPr>
                <w:b/>
                <w:spacing w:val="-9"/>
              </w:rPr>
              <w:t xml:space="preserve"> </w:t>
            </w:r>
            <w:r>
              <w:rPr>
                <w:b/>
                <w:spacing w:val="-2"/>
              </w:rPr>
              <w:t>Field</w:t>
            </w:r>
          </w:p>
          <w:p w:rsidR="00590069" w14:paraId="55D64A19" w14:textId="77777777">
            <w:pPr>
              <w:pStyle w:val="TableParagraph"/>
              <w:numPr>
                <w:ilvl w:val="0"/>
                <w:numId w:val="98"/>
              </w:numPr>
              <w:tabs>
                <w:tab w:val="left" w:pos="1547"/>
                <w:tab w:val="left" w:pos="1548"/>
              </w:tabs>
              <w:spacing w:line="269" w:lineRule="exact"/>
              <w:rPr>
                <w:b/>
              </w:rPr>
            </w:pPr>
            <w:r>
              <w:rPr>
                <w:b/>
                <w:color w:val="006FC0"/>
                <w:u w:val="single" w:color="006FC0"/>
              </w:rPr>
              <w:t>Date</w:t>
            </w:r>
            <w:r>
              <w:rPr>
                <w:b/>
                <w:color w:val="006FC0"/>
                <w:spacing w:val="-7"/>
                <w:u w:val="single" w:color="006FC0"/>
              </w:rPr>
              <w:t xml:space="preserve"> </w:t>
            </w:r>
            <w:r>
              <w:rPr>
                <w:b/>
                <w:color w:val="006FC0"/>
                <w:u w:val="single" w:color="006FC0"/>
              </w:rPr>
              <w:t>Originated</w:t>
            </w:r>
            <w:r>
              <w:rPr>
                <w:b/>
                <w:color w:val="006FC0"/>
                <w:spacing w:val="-4"/>
              </w:rPr>
              <w:t xml:space="preserve"> </w:t>
            </w:r>
            <w:r>
              <w:rPr>
                <w:b/>
              </w:rPr>
              <w:t>cannot</w:t>
            </w:r>
            <w:r>
              <w:rPr>
                <w:b/>
                <w:spacing w:val="-2"/>
              </w:rPr>
              <w:t xml:space="preserve"> </w:t>
            </w:r>
            <w:r>
              <w:rPr>
                <w:b/>
              </w:rPr>
              <w:t>be</w:t>
            </w:r>
            <w:r>
              <w:rPr>
                <w:b/>
                <w:spacing w:val="-3"/>
              </w:rPr>
              <w:t xml:space="preserve"> </w:t>
            </w:r>
            <w:r>
              <w:rPr>
                <w:b/>
              </w:rPr>
              <w:t>after</w:t>
            </w:r>
            <w:r>
              <w:rPr>
                <w:b/>
                <w:spacing w:val="-5"/>
              </w:rPr>
              <w:t xml:space="preserve"> </w:t>
            </w:r>
            <w:r>
              <w:rPr>
                <w:b/>
              </w:rPr>
              <w:t>the</w:t>
            </w:r>
            <w:r>
              <w:rPr>
                <w:b/>
                <w:spacing w:val="-5"/>
              </w:rPr>
              <w:t xml:space="preserve"> </w:t>
            </w:r>
            <w:r>
              <w:rPr>
                <w:b/>
              </w:rPr>
              <w:t>Organization’s</w:t>
            </w:r>
            <w:r>
              <w:rPr>
                <w:b/>
                <w:spacing w:val="-5"/>
              </w:rPr>
              <w:t xml:space="preserve"> </w:t>
            </w:r>
            <w:r>
              <w:rPr>
                <w:b/>
              </w:rPr>
              <w:t>Reporting</w:t>
            </w:r>
            <w:r>
              <w:rPr>
                <w:b/>
                <w:spacing w:val="-6"/>
              </w:rPr>
              <w:t xml:space="preserve"> </w:t>
            </w:r>
            <w:r>
              <w:rPr>
                <w:b/>
              </w:rPr>
              <w:t>Period</w:t>
            </w:r>
            <w:r>
              <w:rPr>
                <w:b/>
                <w:spacing w:val="-4"/>
              </w:rPr>
              <w:t xml:space="preserve"> </w:t>
            </w:r>
            <w:r>
              <w:rPr>
                <w:b/>
              </w:rPr>
              <w:t>End</w:t>
            </w:r>
            <w:r>
              <w:rPr>
                <w:b/>
                <w:spacing w:val="-3"/>
              </w:rPr>
              <w:t xml:space="preserve"> </w:t>
            </w:r>
            <w:r>
              <w:rPr>
                <w:b/>
                <w:spacing w:val="-2"/>
              </w:rPr>
              <w:t>Date.</w:t>
            </w:r>
          </w:p>
          <w:p w:rsidR="00590069" w14:paraId="18E58B8F" w14:textId="77777777">
            <w:pPr>
              <w:pStyle w:val="TableParagraph"/>
              <w:numPr>
                <w:ilvl w:val="0"/>
                <w:numId w:val="98"/>
              </w:numPr>
              <w:tabs>
                <w:tab w:val="left" w:pos="1547"/>
                <w:tab w:val="left" w:pos="1548"/>
              </w:tabs>
              <w:spacing w:line="269" w:lineRule="exact"/>
              <w:rPr>
                <w:b/>
              </w:rPr>
            </w:pPr>
            <w:r>
              <w:rPr>
                <w:b/>
                <w:color w:val="006FC0"/>
                <w:u w:val="single" w:color="006FC0"/>
              </w:rPr>
              <w:t>Date</w:t>
            </w:r>
            <w:r>
              <w:rPr>
                <w:b/>
                <w:color w:val="006FC0"/>
                <w:spacing w:val="-7"/>
                <w:u w:val="single" w:color="006FC0"/>
              </w:rPr>
              <w:t xml:space="preserve"> </w:t>
            </w:r>
            <w:r>
              <w:rPr>
                <w:b/>
                <w:color w:val="006FC0"/>
                <w:u w:val="single" w:color="006FC0"/>
              </w:rPr>
              <w:t>Originated</w:t>
            </w:r>
            <w:r>
              <w:rPr>
                <w:b/>
                <w:color w:val="006FC0"/>
                <w:spacing w:val="-6"/>
              </w:rPr>
              <w:t xml:space="preserve"> </w:t>
            </w:r>
            <w:r>
              <w:rPr>
                <w:b/>
              </w:rPr>
              <w:t>cannot</w:t>
            </w:r>
            <w:r>
              <w:rPr>
                <w:b/>
                <w:spacing w:val="-2"/>
              </w:rPr>
              <w:t xml:space="preserve"> </w:t>
            </w:r>
            <w:r>
              <w:rPr>
                <w:b/>
              </w:rPr>
              <w:t>be</w:t>
            </w:r>
            <w:r>
              <w:rPr>
                <w:b/>
                <w:spacing w:val="-3"/>
              </w:rPr>
              <w:t xml:space="preserve"> </w:t>
            </w:r>
            <w:r>
              <w:rPr>
                <w:b/>
              </w:rPr>
              <w:t>after</w:t>
            </w:r>
            <w:r>
              <w:rPr>
                <w:b/>
                <w:spacing w:val="-4"/>
              </w:rPr>
              <w:t xml:space="preserve"> </w:t>
            </w:r>
            <w:r>
              <w:rPr>
                <w:b/>
              </w:rPr>
              <w:t>the</w:t>
            </w:r>
            <w:r>
              <w:rPr>
                <w:b/>
                <w:spacing w:val="-3"/>
              </w:rPr>
              <w:t xml:space="preserve"> </w:t>
            </w:r>
            <w:r>
              <w:rPr>
                <w:b/>
              </w:rPr>
              <w:t>current</w:t>
            </w:r>
            <w:r>
              <w:rPr>
                <w:b/>
                <w:spacing w:val="-3"/>
              </w:rPr>
              <w:t xml:space="preserve"> </w:t>
            </w:r>
            <w:r>
              <w:rPr>
                <w:b/>
              </w:rPr>
              <w:t>date</w:t>
            </w:r>
            <w:r>
              <w:rPr>
                <w:b/>
                <w:spacing w:val="-5"/>
              </w:rPr>
              <w:t xml:space="preserve"> </w:t>
            </w:r>
            <w:r>
              <w:rPr>
                <w:b/>
              </w:rPr>
              <w:t>and</w:t>
            </w:r>
            <w:r>
              <w:rPr>
                <w:b/>
                <w:spacing w:val="-4"/>
              </w:rPr>
              <w:t xml:space="preserve"> </w:t>
            </w:r>
            <w:r>
              <w:rPr>
                <w:b/>
              </w:rPr>
              <w:t>the</w:t>
            </w:r>
            <w:r>
              <w:rPr>
                <w:b/>
                <w:spacing w:val="-4"/>
              </w:rPr>
              <w:t xml:space="preserve"> </w:t>
            </w:r>
            <w:r>
              <w:rPr>
                <w:b/>
              </w:rPr>
              <w:t>Organization’s</w:t>
            </w:r>
            <w:r>
              <w:rPr>
                <w:b/>
                <w:spacing w:val="-5"/>
              </w:rPr>
              <w:t xml:space="preserve"> </w:t>
            </w:r>
            <w:r>
              <w:rPr>
                <w:b/>
              </w:rPr>
              <w:t>Fiscal</w:t>
            </w:r>
            <w:r>
              <w:rPr>
                <w:b/>
                <w:spacing w:val="-5"/>
              </w:rPr>
              <w:t xml:space="preserve"> </w:t>
            </w:r>
            <w:r>
              <w:rPr>
                <w:b/>
              </w:rPr>
              <w:t>Year</w:t>
            </w:r>
            <w:r>
              <w:rPr>
                <w:b/>
                <w:spacing w:val="-3"/>
              </w:rPr>
              <w:t xml:space="preserve"> </w:t>
            </w:r>
            <w:r>
              <w:rPr>
                <w:b/>
              </w:rPr>
              <w:t>End</w:t>
            </w:r>
            <w:r>
              <w:rPr>
                <w:b/>
                <w:spacing w:val="-3"/>
              </w:rPr>
              <w:t xml:space="preserve"> </w:t>
            </w:r>
            <w:r>
              <w:rPr>
                <w:b/>
                <w:spacing w:val="-2"/>
              </w:rPr>
              <w:t>Date.</w:t>
            </w:r>
          </w:p>
        </w:tc>
      </w:tr>
      <w:tr w14:paraId="57628F39" w14:textId="77777777">
        <w:tblPrEx>
          <w:tblW w:w="0" w:type="auto"/>
          <w:tblInd w:w="227" w:type="dxa"/>
          <w:tblLayout w:type="fixed"/>
          <w:tblCellMar>
            <w:left w:w="0" w:type="dxa"/>
            <w:right w:w="0" w:type="dxa"/>
          </w:tblCellMar>
          <w:tblLook w:val="01E0"/>
        </w:tblPrEx>
        <w:trPr>
          <w:trHeight w:val="393"/>
        </w:trPr>
        <w:tc>
          <w:tcPr>
            <w:tcW w:w="10795" w:type="dxa"/>
            <w:shd w:val="clear" w:color="auto" w:fill="FFFFE4"/>
          </w:tcPr>
          <w:p w:rsidR="00590069" w14:paraId="40E61FE6" w14:textId="77777777">
            <w:pPr>
              <w:pStyle w:val="TableParagraph"/>
              <w:spacing w:line="249" w:lineRule="exact"/>
              <w:ind w:left="0" w:right="95"/>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mm/dd/</w:t>
            </w:r>
            <w:r>
              <w:rPr>
                <w:i/>
                <w:spacing w:val="-2"/>
              </w:rPr>
              <w:t>yyyy</w:t>
            </w:r>
          </w:p>
        </w:tc>
      </w:tr>
    </w:tbl>
    <w:p w:rsidR="00590069" w14:paraId="7B1D6149" w14:textId="77777777">
      <w:pPr>
        <w:pStyle w:val="BodyText"/>
        <w:rPr>
          <w:sz w:val="20"/>
        </w:rPr>
      </w:pPr>
    </w:p>
    <w:p w:rsidR="00590069" w14:paraId="312A16B8" w14:textId="77777777">
      <w:pPr>
        <w:pStyle w:val="BodyText"/>
        <w:spacing w:before="4"/>
        <w:rPr>
          <w:sz w:val="14"/>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26AF79F7"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795" w:type="dxa"/>
            <w:shd w:val="clear" w:color="auto" w:fill="8EAADB"/>
          </w:tcPr>
          <w:p w:rsidR="00590069" w14:paraId="36B66B95" w14:textId="77777777">
            <w:pPr>
              <w:pStyle w:val="TableParagraph"/>
              <w:spacing w:line="456" w:lineRule="exact"/>
              <w:rPr>
                <w:i/>
              </w:rPr>
            </w:pPr>
            <w:r>
              <w:rPr>
                <w:i/>
                <w:sz w:val="40"/>
              </w:rPr>
              <w:t>Original</w:t>
            </w:r>
            <w:r>
              <w:rPr>
                <w:i/>
                <w:spacing w:val="11"/>
                <w:sz w:val="40"/>
              </w:rPr>
              <w:t xml:space="preserve"> </w:t>
            </w:r>
            <w:r>
              <w:rPr>
                <w:i/>
                <w:sz w:val="40"/>
              </w:rPr>
              <w:t>Loan/Investment</w:t>
            </w:r>
            <w:r>
              <w:rPr>
                <w:i/>
                <w:spacing w:val="9"/>
                <w:sz w:val="40"/>
              </w:rPr>
              <w:t xml:space="preserve"> </w:t>
            </w:r>
            <w:r>
              <w:rPr>
                <w:i/>
                <w:sz w:val="40"/>
              </w:rPr>
              <w:t>Amount</w:t>
            </w:r>
            <w:r>
              <w:rPr>
                <w:i/>
              </w:rPr>
              <w:t>(</w:t>
            </w:r>
            <w:r>
              <w:rPr>
                <w:i/>
              </w:rPr>
              <w:t>Column</w:t>
            </w:r>
            <w:r>
              <w:rPr>
                <w:i/>
                <w:spacing w:val="8"/>
              </w:rPr>
              <w:t xml:space="preserve"> </w:t>
            </w:r>
            <w:r>
              <w:rPr>
                <w:i/>
                <w:spacing w:val="-5"/>
              </w:rPr>
              <w:t>E)</w:t>
            </w:r>
          </w:p>
          <w:p w:rsidR="00590069" w14:paraId="0F4A0BB3" w14:textId="77777777">
            <w:pPr>
              <w:pStyle w:val="TableParagraph"/>
              <w:spacing w:before="277" w:line="259" w:lineRule="auto"/>
            </w:pPr>
            <w:r>
              <w:t>Report</w:t>
            </w:r>
            <w:r>
              <w:rPr>
                <w:spacing w:val="-4"/>
              </w:rPr>
              <w:t xml:space="preserve"> </w:t>
            </w:r>
            <w:r>
              <w:t>the</w:t>
            </w:r>
            <w:r>
              <w:rPr>
                <w:spacing w:val="-4"/>
              </w:rPr>
              <w:t xml:space="preserve"> </w:t>
            </w:r>
            <w:r>
              <w:t>amount</w:t>
            </w:r>
            <w:r>
              <w:rPr>
                <w:spacing w:val="-1"/>
              </w:rPr>
              <w:t xml:space="preserve"> </w:t>
            </w:r>
            <w:r>
              <w:t>of</w:t>
            </w:r>
            <w:r>
              <w:rPr>
                <w:spacing w:val="-4"/>
              </w:rPr>
              <w:t xml:space="preserve"> </w:t>
            </w:r>
            <w:r>
              <w:t>the</w:t>
            </w:r>
            <w:r>
              <w:rPr>
                <w:spacing w:val="-2"/>
              </w:rPr>
              <w:t xml:space="preserve"> </w:t>
            </w:r>
            <w:r>
              <w:t>loan</w:t>
            </w:r>
            <w:r>
              <w:rPr>
                <w:spacing w:val="-2"/>
              </w:rPr>
              <w:t xml:space="preserve"> </w:t>
            </w:r>
            <w:r>
              <w:t>original</w:t>
            </w:r>
            <w:r>
              <w:rPr>
                <w:spacing w:val="-4"/>
              </w:rPr>
              <w:t xml:space="preserve"> </w:t>
            </w:r>
            <w:r>
              <w:t>investment.</w:t>
            </w:r>
            <w:r>
              <w:rPr>
                <w:spacing w:val="40"/>
              </w:rPr>
              <w:t xml:space="preserve"> </w:t>
            </w:r>
            <w:r>
              <w:t>The amount</w:t>
            </w:r>
            <w:r>
              <w:rPr>
                <w:spacing w:val="-1"/>
              </w:rPr>
              <w:t xml:space="preserve"> </w:t>
            </w:r>
            <w:r>
              <w:t>should</w:t>
            </w:r>
            <w:r>
              <w:rPr>
                <w:spacing w:val="-2"/>
              </w:rPr>
              <w:t xml:space="preserve"> </w:t>
            </w:r>
            <w:r>
              <w:t>be</w:t>
            </w:r>
            <w:r>
              <w:rPr>
                <w:spacing w:val="-4"/>
              </w:rPr>
              <w:t xml:space="preserve"> </w:t>
            </w:r>
            <w:r>
              <w:t>a</w:t>
            </w:r>
            <w:r>
              <w:rPr>
                <w:spacing w:val="-2"/>
              </w:rPr>
              <w:t xml:space="preserve"> </w:t>
            </w:r>
            <w:r>
              <w:t>non-zero</w:t>
            </w:r>
            <w:r>
              <w:rPr>
                <w:spacing w:val="-5"/>
              </w:rPr>
              <w:t xml:space="preserve"> </w:t>
            </w:r>
            <w:r>
              <w:t>positive</w:t>
            </w:r>
            <w:r>
              <w:rPr>
                <w:spacing w:val="-2"/>
              </w:rPr>
              <w:t xml:space="preserve"> </w:t>
            </w:r>
            <w:r>
              <w:t>whole</w:t>
            </w:r>
            <w:r>
              <w:rPr>
                <w:spacing w:val="-2"/>
              </w:rPr>
              <w:t xml:space="preserve"> </w:t>
            </w:r>
            <w:r>
              <w:t>number.</w:t>
            </w:r>
            <w:r>
              <w:rPr>
                <w:spacing w:val="-2"/>
              </w:rPr>
              <w:t xml:space="preserve"> </w:t>
            </w:r>
            <w:r>
              <w:t>For</w:t>
            </w:r>
            <w:r>
              <w:rPr>
                <w:spacing w:val="-1"/>
              </w:rPr>
              <w:t xml:space="preserve"> </w:t>
            </w:r>
            <w:r>
              <w:t>LOC such as credit cards, report the credit limit amount.</w:t>
            </w:r>
            <w:r>
              <w:rPr>
                <w:spacing w:val="40"/>
              </w:rPr>
              <w:t xml:space="preserve"> </w:t>
            </w:r>
            <w:r>
              <w:t>If the credit limit amount is unknown, enter “1”.</w:t>
            </w:r>
          </w:p>
        </w:tc>
      </w:tr>
      <w:tr w14:paraId="050F09D8" w14:textId="77777777">
        <w:tblPrEx>
          <w:tblW w:w="0" w:type="auto"/>
          <w:tblInd w:w="227" w:type="dxa"/>
          <w:tblLayout w:type="fixed"/>
          <w:tblCellMar>
            <w:left w:w="0" w:type="dxa"/>
            <w:right w:w="0" w:type="dxa"/>
          </w:tblCellMar>
          <w:tblLook w:val="01E0"/>
        </w:tblPrEx>
        <w:trPr>
          <w:trHeight w:val="1360"/>
        </w:trPr>
        <w:tc>
          <w:tcPr>
            <w:tcW w:w="10795" w:type="dxa"/>
          </w:tcPr>
          <w:p w:rsidR="00590069" w14:paraId="34E6CB74" w14:textId="77777777">
            <w:pPr>
              <w:pStyle w:val="TableParagraph"/>
              <w:spacing w:line="249" w:lineRule="exact"/>
            </w:pPr>
            <w:r>
              <w:rPr>
                <w:spacing w:val="-2"/>
              </w:rPr>
              <w:t>Validations:</w:t>
            </w:r>
          </w:p>
          <w:p w:rsidR="00590069" w14:paraId="1517E900" w14:textId="77777777">
            <w:pPr>
              <w:pStyle w:val="TableParagraph"/>
              <w:numPr>
                <w:ilvl w:val="0"/>
                <w:numId w:val="97"/>
              </w:numPr>
              <w:tabs>
                <w:tab w:val="left" w:pos="1547"/>
                <w:tab w:val="left" w:pos="1548"/>
              </w:tabs>
              <w:spacing w:before="185" w:line="269" w:lineRule="exact"/>
              <w:rPr>
                <w:b/>
              </w:rPr>
            </w:pPr>
            <w:r>
              <w:rPr>
                <w:b/>
              </w:rPr>
              <w:t>Mandatory</w:t>
            </w:r>
            <w:r>
              <w:rPr>
                <w:b/>
                <w:spacing w:val="-9"/>
              </w:rPr>
              <w:t xml:space="preserve"> </w:t>
            </w:r>
            <w:r>
              <w:rPr>
                <w:b/>
                <w:spacing w:val="-2"/>
              </w:rPr>
              <w:t>Field</w:t>
            </w:r>
          </w:p>
          <w:p w:rsidR="00590069" w14:paraId="51525FE5" w14:textId="77777777">
            <w:pPr>
              <w:pStyle w:val="TableParagraph"/>
              <w:numPr>
                <w:ilvl w:val="0"/>
                <w:numId w:val="97"/>
              </w:numPr>
              <w:tabs>
                <w:tab w:val="left" w:pos="1547"/>
                <w:tab w:val="left" w:pos="1548"/>
              </w:tabs>
              <w:spacing w:line="269" w:lineRule="exact"/>
              <w:rPr>
                <w:b/>
              </w:rPr>
            </w:pPr>
            <w:r>
              <w:rPr>
                <w:b/>
                <w:color w:val="006FC0"/>
                <w:u w:val="single" w:color="006FC0"/>
              </w:rPr>
              <w:t>Original</w:t>
            </w:r>
            <w:r>
              <w:rPr>
                <w:b/>
                <w:color w:val="006FC0"/>
                <w:spacing w:val="-6"/>
                <w:u w:val="single" w:color="006FC0"/>
              </w:rPr>
              <w:t xml:space="preserve"> </w:t>
            </w:r>
            <w:r>
              <w:rPr>
                <w:b/>
                <w:color w:val="006FC0"/>
                <w:u w:val="single" w:color="006FC0"/>
              </w:rPr>
              <w:t>Loan/Investment</w:t>
            </w:r>
            <w:r>
              <w:rPr>
                <w:b/>
                <w:color w:val="006FC0"/>
                <w:spacing w:val="-6"/>
                <w:u w:val="single" w:color="006FC0"/>
              </w:rPr>
              <w:t xml:space="preserve"> </w:t>
            </w:r>
            <w:r>
              <w:rPr>
                <w:b/>
                <w:color w:val="006FC0"/>
                <w:u w:val="single" w:color="006FC0"/>
              </w:rPr>
              <w:t>Amount</w:t>
            </w:r>
            <w:r>
              <w:rPr>
                <w:b/>
                <w:color w:val="006FC0"/>
                <w:spacing w:val="-6"/>
              </w:rPr>
              <w:t xml:space="preserve"> </w:t>
            </w:r>
            <w:r>
              <w:rPr>
                <w:b/>
              </w:rPr>
              <w:t>must</w:t>
            </w:r>
            <w:r>
              <w:rPr>
                <w:b/>
                <w:spacing w:val="-4"/>
              </w:rPr>
              <w:t xml:space="preserve"> </w:t>
            </w:r>
            <w:r>
              <w:rPr>
                <w:b/>
              </w:rPr>
              <w:t>be</w:t>
            </w:r>
            <w:r>
              <w:rPr>
                <w:b/>
                <w:spacing w:val="-4"/>
              </w:rPr>
              <w:t xml:space="preserve"> </w:t>
            </w:r>
            <w:r>
              <w:rPr>
                <w:b/>
              </w:rPr>
              <w:t>greater</w:t>
            </w:r>
            <w:r>
              <w:rPr>
                <w:b/>
                <w:spacing w:val="45"/>
              </w:rPr>
              <w:t xml:space="preserve"> </w:t>
            </w:r>
            <w:r>
              <w:rPr>
                <w:b/>
                <w:spacing w:val="-4"/>
              </w:rPr>
              <w:t>zero</w:t>
            </w:r>
          </w:p>
          <w:p w:rsidR="00590069" w14:paraId="6035A530" w14:textId="77777777">
            <w:pPr>
              <w:pStyle w:val="TableParagraph"/>
              <w:numPr>
                <w:ilvl w:val="0"/>
                <w:numId w:val="97"/>
              </w:numPr>
              <w:tabs>
                <w:tab w:val="left" w:pos="1547"/>
                <w:tab w:val="left" w:pos="1548"/>
              </w:tabs>
              <w:spacing w:line="269" w:lineRule="exact"/>
              <w:rPr>
                <w:b/>
              </w:rPr>
            </w:pPr>
            <w:r>
              <w:rPr>
                <w:b/>
                <w:color w:val="006FC0"/>
                <w:u w:val="single" w:color="006FC0"/>
              </w:rPr>
              <w:t>Original</w:t>
            </w:r>
            <w:r>
              <w:rPr>
                <w:b/>
                <w:color w:val="006FC0"/>
                <w:spacing w:val="-5"/>
                <w:u w:val="single" w:color="006FC0"/>
              </w:rPr>
              <w:t xml:space="preserve"> </w:t>
            </w:r>
            <w:r>
              <w:rPr>
                <w:b/>
                <w:color w:val="006FC0"/>
                <w:u w:val="single" w:color="006FC0"/>
              </w:rPr>
              <w:t>Loan/Investment</w:t>
            </w:r>
            <w:r>
              <w:rPr>
                <w:b/>
                <w:color w:val="006FC0"/>
                <w:spacing w:val="-9"/>
                <w:u w:val="single" w:color="006FC0"/>
              </w:rPr>
              <w:t xml:space="preserve"> </w:t>
            </w:r>
            <w:r>
              <w:rPr>
                <w:b/>
                <w:color w:val="006FC0"/>
                <w:u w:val="single" w:color="006FC0"/>
              </w:rPr>
              <w:t>Amount</w:t>
            </w:r>
            <w:r>
              <w:rPr>
                <w:b/>
                <w:color w:val="006FC0"/>
                <w:spacing w:val="-5"/>
              </w:rPr>
              <w:t xml:space="preserve"> </w:t>
            </w:r>
            <w:r>
              <w:rPr>
                <w:b/>
              </w:rPr>
              <w:t>cannot</w:t>
            </w:r>
            <w:r>
              <w:rPr>
                <w:b/>
                <w:spacing w:val="-4"/>
              </w:rPr>
              <w:t xml:space="preserve"> </w:t>
            </w:r>
            <w:r>
              <w:rPr>
                <w:b/>
              </w:rPr>
              <w:t>be</w:t>
            </w:r>
            <w:r>
              <w:rPr>
                <w:b/>
                <w:spacing w:val="-1"/>
              </w:rPr>
              <w:t xml:space="preserve"> </w:t>
            </w:r>
            <w:r>
              <w:rPr>
                <w:b/>
              </w:rPr>
              <w:t>greater</w:t>
            </w:r>
            <w:r>
              <w:rPr>
                <w:b/>
                <w:spacing w:val="-5"/>
              </w:rPr>
              <w:t xml:space="preserve"> </w:t>
            </w:r>
            <w:r>
              <w:rPr>
                <w:b/>
              </w:rPr>
              <w:t>than</w:t>
            </w:r>
            <w:r>
              <w:rPr>
                <w:b/>
                <w:spacing w:val="-5"/>
              </w:rPr>
              <w:t xml:space="preserve"> </w:t>
            </w:r>
            <w:r>
              <w:rPr>
                <w:b/>
              </w:rPr>
              <w:t>$50,000</w:t>
            </w:r>
            <w:r>
              <w:rPr>
                <w:b/>
                <w:spacing w:val="-7"/>
              </w:rPr>
              <w:t xml:space="preserve"> </w:t>
            </w:r>
            <w:r>
              <w:rPr>
                <w:b/>
              </w:rPr>
              <w:t>if</w:t>
            </w:r>
            <w:r>
              <w:rPr>
                <w:b/>
                <w:spacing w:val="-3"/>
              </w:rPr>
              <w:t xml:space="preserve"> </w:t>
            </w:r>
            <w:r>
              <w:rPr>
                <w:b/>
                <w:color w:val="0562C1"/>
                <w:u w:val="single" w:color="0562C1"/>
              </w:rPr>
              <w:t>Purpose</w:t>
            </w:r>
            <w:r>
              <w:rPr>
                <w:b/>
                <w:color w:val="0562C1"/>
                <w:spacing w:val="-5"/>
                <w:u w:val="single" w:color="0562C1"/>
              </w:rPr>
              <w:t xml:space="preserve"> </w:t>
            </w:r>
            <w:r>
              <w:rPr>
                <w:b/>
              </w:rPr>
              <w:t xml:space="preserve">= </w:t>
            </w:r>
            <w:r>
              <w:rPr>
                <w:b/>
                <w:color w:val="528135"/>
                <w:spacing w:val="-2"/>
              </w:rPr>
              <w:t>MICRO</w:t>
            </w:r>
          </w:p>
        </w:tc>
      </w:tr>
      <w:tr w14:paraId="729AE9D4" w14:textId="77777777">
        <w:tblPrEx>
          <w:tblW w:w="0" w:type="auto"/>
          <w:tblInd w:w="227" w:type="dxa"/>
          <w:tblLayout w:type="fixed"/>
          <w:tblCellMar>
            <w:left w:w="0" w:type="dxa"/>
            <w:right w:w="0" w:type="dxa"/>
          </w:tblCellMar>
          <w:tblLook w:val="01E0"/>
        </w:tblPrEx>
        <w:trPr>
          <w:trHeight w:val="719"/>
        </w:trPr>
        <w:tc>
          <w:tcPr>
            <w:tcW w:w="10795" w:type="dxa"/>
            <w:shd w:val="clear" w:color="auto" w:fill="FFFFE4"/>
          </w:tcPr>
          <w:p w:rsidR="00590069" w14:paraId="2CF94A0F" w14:textId="77777777">
            <w:pPr>
              <w:pStyle w:val="TableParagraph"/>
              <w:spacing w:line="247" w:lineRule="exact"/>
              <w:ind w:left="0" w:right="9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C0955B0" w14:textId="77777777">
      <w:pPr>
        <w:spacing w:line="247" w:lineRule="exact"/>
        <w:jc w:val="right"/>
        <w:sectPr>
          <w:type w:val="continuous"/>
          <w:pgSz w:w="12240" w:h="15840"/>
          <w:pgMar w:top="1100" w:right="440" w:bottom="1200" w:left="500" w:header="0" w:footer="1006" w:gutter="0"/>
          <w:cols w:space="720"/>
        </w:sectPr>
      </w:pPr>
    </w:p>
    <w:p w:rsidR="00590069" w14:paraId="387CFD1C" w14:textId="3B410202">
      <w:pPr>
        <w:pStyle w:val="BodyText"/>
        <w:rPr>
          <w:sz w:val="20"/>
        </w:rPr>
      </w:pPr>
    </w:p>
    <w:p w:rsidR="00EC399D" w:rsidRPr="00E067BD" w:rsidP="00EC399D" w14:paraId="4B1FD7E4" w14:textId="77777777">
      <w:pPr>
        <w:rPr>
          <w:rFonts w:cstheme="minorHAnsi"/>
          <w:color w:val="000000" w:themeColor="text1"/>
          <w:sz w:val="24"/>
          <w:szCs w:val="24"/>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8"/>
        <w:gridCol w:w="7897"/>
      </w:tblGrid>
      <w:tr w14:paraId="6CC3BBC2" w14:textId="77777777" w:rsidTr="00837DF3">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43"/>
        </w:trPr>
        <w:tc>
          <w:tcPr>
            <w:tcW w:w="10795" w:type="dxa"/>
            <w:gridSpan w:val="2"/>
            <w:shd w:val="clear" w:color="auto" w:fill="8EAADB"/>
          </w:tcPr>
          <w:p w:rsidR="00EC399D" w:rsidRPr="004D3F3E" w:rsidP="00725E2B" w14:paraId="1FAA1DDF" w14:textId="77777777">
            <w:pPr>
              <w:tabs>
                <w:tab w:val="left" w:pos="9105"/>
              </w:tabs>
              <w:spacing w:after="240"/>
              <w:rPr>
                <w:rFonts w:cstheme="minorHAnsi"/>
                <w:i/>
              </w:rPr>
            </w:pPr>
            <w:r w:rsidRPr="004D3F3E">
              <w:rPr>
                <w:rFonts w:cstheme="minorHAnsi"/>
                <w:i/>
                <w:color w:val="000000"/>
                <w:sz w:val="40"/>
                <w:szCs w:val="40"/>
              </w:rPr>
              <w:t>Purpose</w:t>
            </w:r>
            <w:r w:rsidRPr="004D3F3E">
              <w:rPr>
                <w:rFonts w:cstheme="minorHAnsi"/>
                <w:i/>
                <w:color w:val="000000"/>
                <w:sz w:val="40"/>
                <w:szCs w:val="40"/>
              </w:rPr>
              <w:tab/>
            </w:r>
            <w:r w:rsidRPr="004D3F3E">
              <w:rPr>
                <w:rFonts w:cstheme="minorHAnsi"/>
                <w:i/>
                <w:color w:val="000000"/>
              </w:rPr>
              <w:t>(Column F)</w:t>
            </w:r>
          </w:p>
          <w:p w:rsidR="00EC399D" w:rsidRPr="004D3F3E" w:rsidP="00725E2B" w14:paraId="5C48B7E5" w14:textId="77777777">
            <w:pPr>
              <w:spacing w:after="120"/>
              <w:rPr>
                <w:rFonts w:cstheme="minorHAnsi"/>
                <w:b/>
                <w:i/>
                <w:sz w:val="32"/>
                <w:szCs w:val="32"/>
              </w:rPr>
            </w:pPr>
            <w:r w:rsidRPr="004D3F3E">
              <w:rPr>
                <w:rFonts w:cstheme="minorHAnsi"/>
              </w:rPr>
              <w:t xml:space="preserve">Choose one of the pre-defined values below and identify the primary purpose of the financial note. If there are multiple purposes (for example, a loan funding both the purchase of a fixed asset and a facility improvement), select the purpose </w:t>
            </w:r>
            <w:r w:rsidRPr="004D3F3E">
              <w:rPr>
                <w:rFonts w:cstheme="minorHAnsi"/>
              </w:rPr>
              <w:t xml:space="preserve">with the largest share of the transaction. </w:t>
            </w:r>
          </w:p>
        </w:tc>
      </w:tr>
      <w:tr w14:paraId="4588F268" w14:textId="77777777" w:rsidTr="00725E2B">
        <w:tblPrEx>
          <w:tblW w:w="10795" w:type="dxa"/>
          <w:tblLayout w:type="fixed"/>
          <w:tblLook w:val="0400"/>
        </w:tblPrEx>
        <w:trPr>
          <w:trHeight w:val="2627"/>
        </w:trPr>
        <w:tc>
          <w:tcPr>
            <w:tcW w:w="10795" w:type="dxa"/>
            <w:gridSpan w:val="2"/>
            <w:tcBorders>
              <w:bottom w:val="nil"/>
            </w:tcBorders>
          </w:tcPr>
          <w:p w:rsidR="00EC399D" w:rsidRPr="004D3F3E" w:rsidP="00725E2B" w14:paraId="2C06ED13" w14:textId="77777777">
            <w:pPr>
              <w:rPr>
                <w:rFonts w:cstheme="minorHAnsi"/>
              </w:rPr>
            </w:pPr>
            <w:r w:rsidRPr="004D3F3E">
              <w:rPr>
                <w:rFonts w:cstheme="minorHAnsi"/>
              </w:rPr>
              <w:t>Validations:</w:t>
            </w:r>
          </w:p>
          <w:p w:rsidR="00EC399D" w:rsidP="00EC399D" w14:paraId="20C1C573" w14:textId="77777777">
            <w:pPr>
              <w:pStyle w:val="ListParagraph"/>
              <w:widowControl/>
              <w:numPr>
                <w:ilvl w:val="0"/>
                <w:numId w:val="103"/>
              </w:numPr>
              <w:pBdr>
                <w:top w:val="nil"/>
                <w:left w:val="nil"/>
                <w:bottom w:val="nil"/>
                <w:right w:val="nil"/>
                <w:between w:val="nil"/>
              </w:pBdr>
              <w:autoSpaceDE/>
              <w:autoSpaceDN/>
              <w:spacing w:before="120" w:after="240"/>
              <w:ind w:left="1440"/>
              <w:contextualSpacing/>
              <w:jc w:val="both"/>
              <w:rPr>
                <w:rFonts w:cstheme="minorHAnsi"/>
                <w:b/>
                <w:color w:val="000000"/>
              </w:rPr>
            </w:pPr>
            <w:r w:rsidRPr="004D3F3E">
              <w:rPr>
                <w:rFonts w:cstheme="minorHAnsi"/>
                <w:b/>
                <w:color w:val="000000"/>
              </w:rPr>
              <w:t>Mandatory Field</w:t>
            </w:r>
          </w:p>
          <w:p w:rsidR="00EC399D" w:rsidRPr="004D3F3E" w:rsidP="00EC399D" w14:paraId="44C0948F" w14:textId="77777777">
            <w:pPr>
              <w:pStyle w:val="ListParagraph"/>
              <w:widowControl/>
              <w:numPr>
                <w:ilvl w:val="0"/>
                <w:numId w:val="103"/>
              </w:numPr>
              <w:pBdr>
                <w:top w:val="nil"/>
                <w:left w:val="nil"/>
                <w:bottom w:val="nil"/>
                <w:right w:val="nil"/>
                <w:between w:val="nil"/>
              </w:pBdr>
              <w:autoSpaceDE/>
              <w:autoSpaceDN/>
              <w:spacing w:before="120" w:after="240"/>
              <w:ind w:left="1440"/>
              <w:contextualSpacing/>
              <w:jc w:val="both"/>
              <w:rPr>
                <w:rFonts w:cstheme="minorHAnsi"/>
                <w:b/>
                <w:color w:val="000000"/>
              </w:rPr>
            </w:pPr>
            <w:r>
              <w:rPr>
                <w:rFonts w:cstheme="minorHAnsi"/>
                <w:b/>
                <w:color w:val="000000"/>
              </w:rPr>
              <w:t>All loan purchases originated during the reporting period will need to be reported in the TLR Loan Purchases table.</w:t>
            </w:r>
          </w:p>
          <w:p w:rsidR="00EC399D" w:rsidRPr="004D3F3E" w:rsidP="00EC399D" w14:paraId="2B100C3D" w14:textId="77777777">
            <w:pPr>
              <w:pStyle w:val="ListParagraph"/>
              <w:widowControl/>
              <w:numPr>
                <w:ilvl w:val="0"/>
                <w:numId w:val="103"/>
              </w:numPr>
              <w:pBdr>
                <w:top w:val="nil"/>
                <w:left w:val="nil"/>
                <w:bottom w:val="nil"/>
                <w:right w:val="nil"/>
                <w:between w:val="nil"/>
              </w:pBdr>
              <w:autoSpaceDE/>
              <w:autoSpaceDN/>
              <w:spacing w:before="120" w:after="240"/>
              <w:ind w:left="1440"/>
              <w:contextualSpacing/>
              <w:jc w:val="both"/>
              <w:rPr>
                <w:rFonts w:cstheme="minorHAnsi"/>
                <w:b/>
                <w:color w:val="000000"/>
              </w:rPr>
            </w:pPr>
            <w:r w:rsidRPr="004D3F3E">
              <w:rPr>
                <w:rFonts w:cstheme="minorHAnsi"/>
                <w:b/>
                <w:color w:val="000000"/>
              </w:rPr>
              <w:t>Credit Unions and Banks will need to report Consumer Loans originated during the reporting period in the separate Consumer Loans/Investments Originated table.</w:t>
            </w:r>
          </w:p>
          <w:p w:rsidR="00EC399D" w:rsidRPr="004D3F3E" w:rsidP="00EC399D" w14:paraId="21B25548" w14:textId="77777777">
            <w:pPr>
              <w:pStyle w:val="ListParagraph"/>
              <w:widowControl/>
              <w:numPr>
                <w:ilvl w:val="0"/>
                <w:numId w:val="103"/>
              </w:numPr>
              <w:pBdr>
                <w:top w:val="nil"/>
                <w:left w:val="nil"/>
                <w:bottom w:val="nil"/>
                <w:right w:val="nil"/>
                <w:between w:val="nil"/>
              </w:pBdr>
              <w:autoSpaceDE/>
              <w:autoSpaceDN/>
              <w:spacing w:before="120" w:after="240"/>
              <w:ind w:left="1440"/>
              <w:contextualSpacing/>
              <w:jc w:val="both"/>
              <w:rPr>
                <w:rFonts w:cstheme="minorHAnsi"/>
                <w:b/>
                <w:color w:val="000000"/>
              </w:rPr>
            </w:pPr>
            <w:r w:rsidRPr="004D3F3E">
              <w:rPr>
                <w:rFonts w:cstheme="minorHAnsi"/>
                <w:b/>
                <w:color w:val="000000"/>
              </w:rPr>
              <w:t>Credit Unions and Banks continue to report loans other than consumer loans in the TLR.</w:t>
            </w:r>
          </w:p>
          <w:p w:rsidR="00EC399D" w:rsidRPr="004D3F3E" w:rsidP="00EC399D" w14:paraId="517E6BD2" w14:textId="77777777">
            <w:pPr>
              <w:pStyle w:val="ListParagraph"/>
              <w:widowControl/>
              <w:numPr>
                <w:ilvl w:val="0"/>
                <w:numId w:val="103"/>
              </w:numPr>
              <w:pBdr>
                <w:top w:val="nil"/>
                <w:left w:val="nil"/>
                <w:bottom w:val="nil"/>
                <w:right w:val="nil"/>
                <w:between w:val="nil"/>
              </w:pBdr>
              <w:autoSpaceDE/>
              <w:autoSpaceDN/>
              <w:spacing w:before="120" w:after="240"/>
              <w:ind w:left="1440"/>
              <w:contextualSpacing/>
              <w:jc w:val="both"/>
              <w:rPr>
                <w:rFonts w:cstheme="minorHAnsi"/>
                <w:b/>
                <w:color w:val="000000"/>
              </w:rPr>
            </w:pPr>
            <w:r w:rsidRPr="004D3F3E">
              <w:rPr>
                <w:rFonts w:cstheme="minorHAnsi"/>
                <w:b/>
                <w:color w:val="000000"/>
              </w:rPr>
              <w:t xml:space="preserve">For Individual investees, select </w:t>
            </w:r>
            <w:r w:rsidRPr="004D3F3E">
              <w:rPr>
                <w:rFonts w:cstheme="minorHAnsi"/>
                <w:b/>
                <w:color w:val="00B050"/>
                <w:spacing w:val="-1"/>
              </w:rPr>
              <w:t>CONSUMER, HOMEPURCH, HOMEIMP, CLIMATE, OTHER, or MICRO</w:t>
            </w:r>
          </w:p>
          <w:p w:rsidR="00EC399D" w:rsidRPr="004D3F3E" w:rsidP="00EC399D" w14:paraId="79FB27C2" w14:textId="77777777">
            <w:pPr>
              <w:pStyle w:val="ListParagraph"/>
              <w:widowControl/>
              <w:numPr>
                <w:ilvl w:val="0"/>
                <w:numId w:val="103"/>
              </w:numPr>
              <w:pBdr>
                <w:top w:val="nil"/>
                <w:left w:val="nil"/>
                <w:bottom w:val="nil"/>
                <w:right w:val="nil"/>
                <w:between w:val="nil"/>
              </w:pBdr>
              <w:autoSpaceDE/>
              <w:autoSpaceDN/>
              <w:spacing w:before="120" w:after="240"/>
              <w:ind w:left="1440"/>
              <w:contextualSpacing/>
              <w:jc w:val="both"/>
              <w:rPr>
                <w:rFonts w:cstheme="minorHAnsi"/>
                <w:b/>
                <w:color w:val="000000"/>
              </w:rPr>
            </w:pPr>
            <w:r w:rsidRPr="004D3F3E">
              <w:rPr>
                <w:rFonts w:cstheme="minorHAnsi"/>
                <w:b/>
                <w:color w:val="000000"/>
              </w:rPr>
              <w:t xml:space="preserve">For CDFI Investees, select </w:t>
            </w:r>
            <w:r w:rsidRPr="004D3F3E">
              <w:rPr>
                <w:rFonts w:cstheme="minorHAnsi"/>
                <w:b/>
                <w:color w:val="00B050"/>
                <w:spacing w:val="-1"/>
              </w:rPr>
              <w:t>OTHER</w:t>
            </w:r>
          </w:p>
          <w:p w:rsidR="00EC399D" w:rsidRPr="004D3F3E" w:rsidP="00EC399D" w14:paraId="333140D4" w14:textId="77777777">
            <w:pPr>
              <w:pStyle w:val="ListParagraph"/>
              <w:widowControl/>
              <w:numPr>
                <w:ilvl w:val="0"/>
                <w:numId w:val="103"/>
              </w:numPr>
              <w:autoSpaceDE/>
              <w:autoSpaceDN/>
              <w:spacing w:before="120" w:after="240"/>
              <w:ind w:left="1440"/>
              <w:contextualSpacing/>
              <w:jc w:val="both"/>
              <w:rPr>
                <w:rFonts w:cstheme="minorHAnsi"/>
                <w:b/>
                <w:color w:val="000000"/>
              </w:rPr>
            </w:pPr>
            <w:r w:rsidRPr="004D3F3E">
              <w:rPr>
                <w:rFonts w:cstheme="minorHAnsi"/>
                <w:b/>
                <w:color w:val="000000"/>
              </w:rPr>
              <w:t xml:space="preserve">For Business Investees, select </w:t>
            </w:r>
            <w:r w:rsidRPr="004D3F3E">
              <w:rPr>
                <w:rFonts w:cstheme="minorHAnsi"/>
                <w:b/>
                <w:color w:val="00B050"/>
                <w:spacing w:val="-1"/>
              </w:rPr>
              <w:t>BUSINESS, RECOCOM, RECOMULTI, RECOSINGLE, RERHCOM, RERHMULTI, RERHSINGLE, CLIMATE, OTHER or MICRO</w:t>
            </w:r>
          </w:p>
          <w:p w:rsidR="00EC399D" w:rsidRPr="004D3F3E" w:rsidP="00725E2B" w14:paraId="0390C888" w14:textId="77777777">
            <w:pPr>
              <w:pStyle w:val="ListParagraph"/>
              <w:ind w:left="1440"/>
              <w:rPr>
                <w:rFonts w:cstheme="minorHAnsi"/>
                <w:b/>
                <w:color w:val="000000"/>
              </w:rPr>
            </w:pPr>
          </w:p>
          <w:p w:rsidR="00EC399D" w:rsidRPr="004D3F3E" w:rsidP="00725E2B" w14:paraId="6469AFC5" w14:textId="77777777">
            <w:pPr>
              <w:pStyle w:val="ListParagraph"/>
              <w:ind w:left="1440"/>
              <w:rPr>
                <w:rFonts w:cstheme="minorHAnsi"/>
              </w:rPr>
            </w:pPr>
            <w:r w:rsidRPr="004D3F3E">
              <w:rPr>
                <w:rFonts w:cstheme="minorHAnsi"/>
                <w:b/>
                <w:color w:val="000000"/>
              </w:rPr>
              <w:t>Please select one of the following:</w:t>
            </w:r>
          </w:p>
        </w:tc>
      </w:tr>
      <w:tr w14:paraId="5AF337A1" w14:textId="77777777" w:rsidTr="00725E2B">
        <w:tblPrEx>
          <w:tblW w:w="10795" w:type="dxa"/>
          <w:tblLayout w:type="fixed"/>
          <w:tblLook w:val="0400"/>
        </w:tblPrEx>
        <w:trPr>
          <w:trHeight w:val="260"/>
        </w:trPr>
        <w:tc>
          <w:tcPr>
            <w:tcW w:w="2898" w:type="dxa"/>
            <w:tcBorders>
              <w:top w:val="single" w:sz="4" w:space="0" w:color="000000"/>
            </w:tcBorders>
            <w:shd w:val="clear" w:color="auto" w:fill="EAEAEA"/>
            <w:vAlign w:val="center"/>
          </w:tcPr>
          <w:p w:rsidR="00EC399D" w:rsidRPr="004D3F3E" w:rsidP="00725E2B" w14:paraId="31C85174" w14:textId="77777777">
            <w:pPr>
              <w:jc w:val="center"/>
              <w:rPr>
                <w:rFonts w:cstheme="minorHAnsi"/>
                <w:b/>
              </w:rPr>
            </w:pPr>
            <w:r w:rsidRPr="004D3F3E">
              <w:rPr>
                <w:rFonts w:cstheme="minorHAnsi"/>
                <w:b/>
              </w:rPr>
              <w:t>CONSUMER</w:t>
            </w:r>
          </w:p>
        </w:tc>
        <w:tc>
          <w:tcPr>
            <w:tcW w:w="7897" w:type="dxa"/>
            <w:tcBorders>
              <w:top w:val="single" w:sz="4" w:space="0" w:color="000000"/>
            </w:tcBorders>
          </w:tcPr>
          <w:p w:rsidR="00EC399D" w:rsidRPr="004D3F3E" w:rsidP="00725E2B" w14:paraId="6CE9A887" w14:textId="77777777">
            <w:pPr>
              <w:spacing w:before="9" w:line="269" w:lineRule="exact"/>
              <w:rPr>
                <w:rFonts w:cstheme="minorHAnsi"/>
                <w:color w:val="000000"/>
              </w:rPr>
            </w:pPr>
            <w:r w:rsidRPr="004D3F3E">
              <w:rPr>
                <w:rFonts w:cstheme="minorHAnsi"/>
                <w:color w:val="000000"/>
              </w:rPr>
              <w:t>Consumer:</w:t>
            </w:r>
            <w:r w:rsidRPr="004D3F3E">
              <w:rPr>
                <w:rFonts w:cstheme="minorHAnsi"/>
                <w:color w:val="000000"/>
                <w:spacing w:val="-1"/>
              </w:rPr>
              <w:t xml:space="preserve"> </w:t>
            </w:r>
            <w:r w:rsidRPr="004D3F3E">
              <w:rPr>
                <w:rFonts w:cstheme="minorHAnsi"/>
                <w:color w:val="000000"/>
              </w:rPr>
              <w:t>Loan</w:t>
            </w:r>
            <w:r w:rsidRPr="004D3F3E">
              <w:rPr>
                <w:rFonts w:cstheme="minorHAnsi"/>
                <w:color w:val="000000"/>
                <w:spacing w:val="-1"/>
              </w:rPr>
              <w:t xml:space="preserve"> </w:t>
            </w:r>
            <w:r w:rsidRPr="004D3F3E">
              <w:rPr>
                <w:rFonts w:cstheme="minorHAnsi"/>
                <w:color w:val="000000"/>
              </w:rPr>
              <w:t>is</w:t>
            </w:r>
            <w:r w:rsidRPr="004D3F3E">
              <w:rPr>
                <w:rFonts w:cstheme="minorHAnsi"/>
                <w:color w:val="000000"/>
                <w:spacing w:val="1"/>
              </w:rPr>
              <w:t xml:space="preserve"> </w:t>
            </w:r>
            <w:r w:rsidRPr="004D3F3E">
              <w:rPr>
                <w:rFonts w:cstheme="minorHAnsi"/>
                <w:color w:val="000000"/>
              </w:rPr>
              <w:t>a</w:t>
            </w:r>
            <w:r w:rsidRPr="004D3F3E">
              <w:rPr>
                <w:rFonts w:cstheme="minorHAnsi"/>
                <w:color w:val="000000"/>
                <w:spacing w:val="-2"/>
              </w:rPr>
              <w:t xml:space="preserve"> </w:t>
            </w:r>
            <w:r w:rsidRPr="004D3F3E">
              <w:rPr>
                <w:rFonts w:cstheme="minorHAnsi"/>
                <w:color w:val="000000"/>
              </w:rPr>
              <w:t>personal</w:t>
            </w:r>
            <w:r w:rsidRPr="004D3F3E">
              <w:rPr>
                <w:rFonts w:cstheme="minorHAnsi"/>
                <w:color w:val="000000"/>
                <w:spacing w:val="1"/>
              </w:rPr>
              <w:t xml:space="preserve"> </w:t>
            </w:r>
            <w:r w:rsidRPr="004D3F3E">
              <w:rPr>
                <w:rFonts w:cstheme="minorHAnsi"/>
                <w:color w:val="000000"/>
              </w:rPr>
              <w:t>(secured</w:t>
            </w:r>
            <w:r w:rsidRPr="004D3F3E">
              <w:rPr>
                <w:rFonts w:cstheme="minorHAnsi"/>
                <w:color w:val="000000"/>
                <w:spacing w:val="-2"/>
              </w:rPr>
              <w:t xml:space="preserve"> </w:t>
            </w:r>
            <w:r w:rsidRPr="004D3F3E">
              <w:rPr>
                <w:rFonts w:cstheme="minorHAnsi"/>
                <w:color w:val="000000"/>
                <w:spacing w:val="2"/>
              </w:rPr>
              <w:t>or</w:t>
            </w:r>
            <w:r w:rsidRPr="004D3F3E">
              <w:rPr>
                <w:rFonts w:cstheme="minorHAnsi"/>
                <w:color w:val="000000"/>
                <w:spacing w:val="-1"/>
              </w:rPr>
              <w:t xml:space="preserve"> </w:t>
            </w:r>
            <w:r w:rsidRPr="004D3F3E">
              <w:rPr>
                <w:rFonts w:cstheme="minorHAnsi"/>
                <w:color w:val="000000"/>
              </w:rPr>
              <w:t>unsecured)</w:t>
            </w:r>
            <w:r w:rsidRPr="004D3F3E">
              <w:rPr>
                <w:rFonts w:cstheme="minorHAnsi"/>
                <w:color w:val="000000"/>
                <w:spacing w:val="-2"/>
              </w:rPr>
              <w:t xml:space="preserve"> </w:t>
            </w:r>
            <w:r w:rsidRPr="004D3F3E">
              <w:rPr>
                <w:rFonts w:cstheme="minorHAnsi"/>
                <w:color w:val="000000"/>
                <w:spacing w:val="1"/>
              </w:rPr>
              <w:t>loan</w:t>
            </w:r>
            <w:r w:rsidRPr="004D3F3E">
              <w:rPr>
                <w:rFonts w:cstheme="minorHAnsi"/>
                <w:color w:val="000000"/>
                <w:spacing w:val="-1"/>
              </w:rPr>
              <w:t xml:space="preserve"> to</w:t>
            </w:r>
            <w:r w:rsidRPr="004D3F3E">
              <w:rPr>
                <w:rFonts w:cstheme="minorHAnsi"/>
                <w:color w:val="000000"/>
                <w:spacing w:val="1"/>
              </w:rPr>
              <w:t xml:space="preserve"> one</w:t>
            </w:r>
            <w:r w:rsidRPr="004D3F3E">
              <w:rPr>
                <w:rFonts w:cstheme="minorHAnsi"/>
                <w:color w:val="000000"/>
                <w:spacing w:val="-1"/>
              </w:rPr>
              <w:t xml:space="preserve"> </w:t>
            </w:r>
            <w:r w:rsidRPr="004D3F3E">
              <w:rPr>
                <w:rFonts w:cstheme="minorHAnsi"/>
                <w:color w:val="000000"/>
                <w:spacing w:val="1"/>
              </w:rPr>
              <w:t>or</w:t>
            </w:r>
            <w:r w:rsidRPr="004D3F3E">
              <w:rPr>
                <w:rFonts w:cstheme="minorHAnsi"/>
                <w:color w:val="000000"/>
                <w:spacing w:val="-3"/>
              </w:rPr>
              <w:t xml:space="preserve"> </w:t>
            </w:r>
            <w:r w:rsidRPr="004D3F3E">
              <w:rPr>
                <w:rFonts w:cstheme="minorHAnsi"/>
                <w:color w:val="000000"/>
              </w:rPr>
              <w:t>more</w:t>
            </w:r>
            <w:r w:rsidRPr="004D3F3E">
              <w:rPr>
                <w:rFonts w:cstheme="minorHAnsi"/>
                <w:color w:val="000000"/>
                <w:spacing w:val="4"/>
              </w:rPr>
              <w:t xml:space="preserve"> </w:t>
            </w:r>
            <w:r w:rsidRPr="004D3F3E">
              <w:rPr>
                <w:rFonts w:cstheme="minorHAnsi"/>
                <w:color w:val="000000"/>
              </w:rPr>
              <w:t xml:space="preserve">individuals </w:t>
            </w:r>
            <w:r w:rsidRPr="004D3F3E">
              <w:rPr>
                <w:rFonts w:cstheme="minorHAnsi"/>
                <w:color w:val="000000"/>
                <w:spacing w:val="1"/>
              </w:rPr>
              <w:t>for</w:t>
            </w:r>
            <w:r w:rsidRPr="004D3F3E">
              <w:rPr>
                <w:rFonts w:cstheme="minorHAnsi"/>
                <w:color w:val="000000"/>
              </w:rPr>
              <w:t xml:space="preserve"> health,</w:t>
            </w:r>
            <w:r w:rsidRPr="004D3F3E">
              <w:rPr>
                <w:rFonts w:cstheme="minorHAnsi"/>
                <w:color w:val="000000"/>
                <w:spacing w:val="1"/>
              </w:rPr>
              <w:t xml:space="preserve"> </w:t>
            </w:r>
            <w:r w:rsidRPr="004D3F3E">
              <w:rPr>
                <w:rFonts w:cstheme="minorHAnsi"/>
                <w:color w:val="000000"/>
              </w:rPr>
              <w:t>education,</w:t>
            </w:r>
            <w:r w:rsidRPr="004D3F3E">
              <w:rPr>
                <w:rFonts w:cstheme="minorHAnsi"/>
                <w:color w:val="000000"/>
                <w:spacing w:val="-2"/>
              </w:rPr>
              <w:t xml:space="preserve"> </w:t>
            </w:r>
            <w:r w:rsidRPr="004D3F3E">
              <w:rPr>
                <w:rFonts w:cstheme="minorHAnsi"/>
                <w:color w:val="000000"/>
              </w:rPr>
              <w:t>emergency, credit</w:t>
            </w:r>
            <w:r w:rsidRPr="004D3F3E">
              <w:rPr>
                <w:rFonts w:cstheme="minorHAnsi"/>
                <w:color w:val="000000"/>
                <w:spacing w:val="1"/>
              </w:rPr>
              <w:t xml:space="preserve"> </w:t>
            </w:r>
            <w:r w:rsidRPr="004D3F3E">
              <w:rPr>
                <w:rFonts w:cstheme="minorHAnsi"/>
                <w:color w:val="000000"/>
              </w:rPr>
              <w:t>repair,</w:t>
            </w:r>
            <w:r w:rsidRPr="004D3F3E">
              <w:rPr>
                <w:rFonts w:cstheme="minorHAnsi"/>
                <w:color w:val="000000"/>
                <w:spacing w:val="1"/>
              </w:rPr>
              <w:t xml:space="preserve"> </w:t>
            </w:r>
            <w:r w:rsidRPr="004D3F3E">
              <w:rPr>
                <w:rFonts w:cstheme="minorHAnsi"/>
                <w:color w:val="000000"/>
              </w:rPr>
              <w:t>debt</w:t>
            </w:r>
            <w:r w:rsidRPr="004D3F3E">
              <w:rPr>
                <w:rFonts w:cstheme="minorHAnsi"/>
                <w:color w:val="000000"/>
                <w:spacing w:val="-2"/>
              </w:rPr>
              <w:t xml:space="preserve"> </w:t>
            </w:r>
            <w:r w:rsidRPr="004D3F3E">
              <w:rPr>
                <w:rFonts w:cstheme="minorHAnsi"/>
                <w:color w:val="000000"/>
              </w:rPr>
              <w:t>consolidation,</w:t>
            </w:r>
            <w:r w:rsidRPr="004D3F3E">
              <w:rPr>
                <w:rFonts w:cstheme="minorHAnsi"/>
                <w:color w:val="000000"/>
                <w:spacing w:val="-2"/>
              </w:rPr>
              <w:t xml:space="preserve"> </w:t>
            </w:r>
            <w:r w:rsidRPr="004D3F3E">
              <w:rPr>
                <w:rFonts w:cstheme="minorHAnsi"/>
                <w:color w:val="000000"/>
                <w:spacing w:val="1"/>
              </w:rPr>
              <w:t>or</w:t>
            </w:r>
            <w:r w:rsidRPr="004D3F3E">
              <w:rPr>
                <w:rFonts w:cstheme="minorHAnsi"/>
                <w:color w:val="000000"/>
                <w:spacing w:val="-3"/>
              </w:rPr>
              <w:t xml:space="preserve"> </w:t>
            </w:r>
            <w:r w:rsidRPr="004D3F3E">
              <w:rPr>
                <w:rFonts w:cstheme="minorHAnsi"/>
                <w:color w:val="000000"/>
                <w:spacing w:val="1"/>
              </w:rPr>
              <w:t xml:space="preserve">other </w:t>
            </w:r>
            <w:r w:rsidRPr="004D3F3E">
              <w:rPr>
                <w:rFonts w:cstheme="minorHAnsi"/>
                <w:color w:val="000000"/>
              </w:rPr>
              <w:t>consumer</w:t>
            </w:r>
            <w:r w:rsidRPr="004D3F3E">
              <w:rPr>
                <w:rFonts w:cstheme="minorHAnsi"/>
                <w:color w:val="000000"/>
                <w:spacing w:val="1"/>
              </w:rPr>
              <w:t xml:space="preserve"> </w:t>
            </w:r>
            <w:r w:rsidRPr="004D3F3E">
              <w:rPr>
                <w:rFonts w:cstheme="minorHAnsi"/>
                <w:color w:val="000000"/>
              </w:rPr>
              <w:t>purposes.</w:t>
            </w:r>
            <w:r w:rsidRPr="004D3F3E">
              <w:rPr>
                <w:rFonts w:cstheme="minorHAnsi"/>
                <w:color w:val="000000"/>
                <w:spacing w:val="49"/>
              </w:rPr>
              <w:t xml:space="preserve"> </w:t>
            </w:r>
            <w:r w:rsidRPr="004D3F3E">
              <w:rPr>
                <w:rFonts w:cstheme="minorHAnsi"/>
                <w:color w:val="000000"/>
              </w:rPr>
              <w:t>Personal</w:t>
            </w:r>
            <w:r w:rsidRPr="004D3F3E">
              <w:rPr>
                <w:rFonts w:cstheme="minorHAnsi"/>
                <w:color w:val="000000"/>
                <w:spacing w:val="1"/>
              </w:rPr>
              <w:t xml:space="preserve"> </w:t>
            </w:r>
            <w:r w:rsidRPr="004D3F3E">
              <w:rPr>
                <w:rFonts w:cstheme="minorHAnsi"/>
                <w:color w:val="000000"/>
              </w:rPr>
              <w:t>loans for</w:t>
            </w:r>
            <w:r w:rsidRPr="004D3F3E">
              <w:rPr>
                <w:rFonts w:cstheme="minorHAnsi"/>
                <w:color w:val="000000"/>
                <w:spacing w:val="1"/>
              </w:rPr>
              <w:t xml:space="preserve"> </w:t>
            </w:r>
            <w:r w:rsidRPr="004D3F3E">
              <w:rPr>
                <w:rFonts w:cstheme="minorHAnsi"/>
                <w:color w:val="000000"/>
              </w:rPr>
              <w:t>business</w:t>
            </w:r>
            <w:r w:rsidRPr="004D3F3E">
              <w:rPr>
                <w:rFonts w:cstheme="minorHAnsi"/>
                <w:color w:val="000000"/>
                <w:spacing w:val="-1"/>
              </w:rPr>
              <w:t xml:space="preserve"> </w:t>
            </w:r>
            <w:r w:rsidRPr="004D3F3E">
              <w:rPr>
                <w:rFonts w:cstheme="minorHAnsi"/>
                <w:color w:val="000000"/>
              </w:rPr>
              <w:t>purposes</w:t>
            </w:r>
            <w:r w:rsidRPr="004D3F3E">
              <w:rPr>
                <w:rFonts w:cstheme="minorHAnsi"/>
                <w:color w:val="000000"/>
                <w:spacing w:val="-2"/>
              </w:rPr>
              <w:t xml:space="preserve"> </w:t>
            </w:r>
            <w:r w:rsidRPr="004D3F3E">
              <w:rPr>
                <w:rFonts w:cstheme="minorHAnsi"/>
                <w:color w:val="000000"/>
              </w:rPr>
              <w:t>should</w:t>
            </w:r>
            <w:r w:rsidRPr="004D3F3E">
              <w:rPr>
                <w:rFonts w:cstheme="minorHAnsi"/>
                <w:color w:val="000000"/>
                <w:spacing w:val="-1"/>
              </w:rPr>
              <w:t xml:space="preserve"> </w:t>
            </w:r>
            <w:r w:rsidRPr="004D3F3E">
              <w:rPr>
                <w:rFonts w:cstheme="minorHAnsi"/>
                <w:color w:val="000000"/>
              </w:rPr>
              <w:t>be</w:t>
            </w:r>
            <w:r w:rsidRPr="004D3F3E">
              <w:rPr>
                <w:rFonts w:cstheme="minorHAnsi"/>
                <w:color w:val="000000"/>
                <w:spacing w:val="-2"/>
              </w:rPr>
              <w:t xml:space="preserve"> </w:t>
            </w:r>
            <w:r w:rsidRPr="004D3F3E">
              <w:rPr>
                <w:rFonts w:cstheme="minorHAnsi"/>
                <w:color w:val="000000"/>
              </w:rPr>
              <w:t xml:space="preserve">identified </w:t>
            </w:r>
            <w:r w:rsidRPr="004D3F3E">
              <w:rPr>
                <w:rFonts w:cstheme="minorHAnsi"/>
                <w:color w:val="000000"/>
                <w:spacing w:val="-2"/>
              </w:rPr>
              <w:t xml:space="preserve">as </w:t>
            </w:r>
            <w:r w:rsidRPr="004D3F3E">
              <w:rPr>
                <w:rFonts w:cstheme="minorHAnsi"/>
                <w:color w:val="000000"/>
              </w:rPr>
              <w:t>Business</w:t>
            </w:r>
            <w:r w:rsidRPr="004D3F3E">
              <w:rPr>
                <w:rFonts w:cstheme="minorHAnsi"/>
                <w:color w:val="000000"/>
                <w:spacing w:val="1"/>
              </w:rPr>
              <w:t xml:space="preserve"> </w:t>
            </w:r>
            <w:r w:rsidRPr="004D3F3E">
              <w:rPr>
                <w:rFonts w:cstheme="minorHAnsi"/>
                <w:color w:val="000000"/>
              </w:rPr>
              <w:t>loans</w:t>
            </w:r>
            <w:r w:rsidRPr="004D3F3E">
              <w:rPr>
                <w:rFonts w:cstheme="minorHAnsi"/>
                <w:color w:val="000000"/>
                <w:spacing w:val="1"/>
              </w:rPr>
              <w:t xml:space="preserve"> </w:t>
            </w:r>
            <w:r w:rsidRPr="004D3F3E">
              <w:rPr>
                <w:rFonts w:cstheme="minorHAnsi"/>
                <w:color w:val="000000"/>
              </w:rPr>
              <w:t>and</w:t>
            </w:r>
            <w:r w:rsidRPr="004D3F3E">
              <w:rPr>
                <w:rFonts w:cstheme="minorHAnsi"/>
                <w:color w:val="000000"/>
                <w:spacing w:val="-1"/>
              </w:rPr>
              <w:t xml:space="preserve"> </w:t>
            </w:r>
            <w:r w:rsidRPr="004D3F3E">
              <w:rPr>
                <w:rFonts w:cstheme="minorHAnsi"/>
                <w:color w:val="000000"/>
              </w:rPr>
              <w:t>personal</w:t>
            </w:r>
            <w:r w:rsidRPr="004D3F3E">
              <w:rPr>
                <w:rFonts w:cstheme="minorHAnsi"/>
                <w:color w:val="000000"/>
                <w:spacing w:val="1"/>
              </w:rPr>
              <w:t xml:space="preserve"> </w:t>
            </w:r>
            <w:r w:rsidRPr="004D3F3E">
              <w:rPr>
                <w:rFonts w:cstheme="minorHAnsi"/>
                <w:color w:val="000000"/>
              </w:rPr>
              <w:t>loans for</w:t>
            </w:r>
            <w:r w:rsidRPr="004D3F3E">
              <w:rPr>
                <w:rFonts w:cstheme="minorHAnsi"/>
                <w:color w:val="000000"/>
                <w:spacing w:val="1"/>
              </w:rPr>
              <w:t xml:space="preserve"> </w:t>
            </w:r>
            <w:r w:rsidRPr="004D3F3E">
              <w:rPr>
                <w:rFonts w:cstheme="minorHAnsi"/>
                <w:color w:val="000000"/>
                <w:spacing w:val="-1"/>
              </w:rPr>
              <w:t>home</w:t>
            </w:r>
            <w:r w:rsidRPr="004D3F3E">
              <w:rPr>
                <w:rFonts w:cstheme="minorHAnsi"/>
                <w:color w:val="000000"/>
                <w:spacing w:val="2"/>
              </w:rPr>
              <w:t xml:space="preserve"> </w:t>
            </w:r>
            <w:r w:rsidRPr="004D3F3E">
              <w:rPr>
                <w:rFonts w:cstheme="minorHAnsi"/>
                <w:color w:val="000000"/>
              </w:rPr>
              <w:t>improvement</w:t>
            </w:r>
            <w:r w:rsidRPr="004D3F3E">
              <w:rPr>
                <w:rFonts w:cstheme="minorHAnsi"/>
                <w:color w:val="000000"/>
                <w:spacing w:val="1"/>
              </w:rPr>
              <w:t xml:space="preserve"> </w:t>
            </w:r>
            <w:r w:rsidRPr="004D3F3E">
              <w:rPr>
                <w:rFonts w:cstheme="minorHAnsi"/>
                <w:color w:val="000000"/>
                <w:spacing w:val="2"/>
              </w:rPr>
              <w:t>or</w:t>
            </w:r>
            <w:r w:rsidRPr="004D3F3E">
              <w:rPr>
                <w:rFonts w:cstheme="minorHAnsi"/>
                <w:color w:val="000000"/>
                <w:spacing w:val="-4"/>
              </w:rPr>
              <w:t xml:space="preserve"> </w:t>
            </w:r>
            <w:r w:rsidRPr="004D3F3E">
              <w:rPr>
                <w:rFonts w:cstheme="minorHAnsi"/>
                <w:color w:val="000000"/>
              </w:rPr>
              <w:t>repair</w:t>
            </w:r>
            <w:r w:rsidRPr="004D3F3E">
              <w:rPr>
                <w:rFonts w:cstheme="minorHAnsi"/>
                <w:color w:val="000000"/>
                <w:spacing w:val="-3"/>
              </w:rPr>
              <w:t xml:space="preserve"> </w:t>
            </w:r>
            <w:r w:rsidRPr="004D3F3E">
              <w:rPr>
                <w:rFonts w:cstheme="minorHAnsi"/>
                <w:color w:val="000000"/>
              </w:rPr>
              <w:t>should</w:t>
            </w:r>
            <w:r w:rsidRPr="004D3F3E">
              <w:rPr>
                <w:rFonts w:cstheme="minorHAnsi"/>
                <w:color w:val="000000"/>
                <w:spacing w:val="-1"/>
              </w:rPr>
              <w:t xml:space="preserve"> </w:t>
            </w:r>
            <w:r w:rsidRPr="004D3F3E">
              <w:rPr>
                <w:rFonts w:cstheme="minorHAnsi"/>
                <w:color w:val="000000"/>
              </w:rPr>
              <w:t>be identified</w:t>
            </w:r>
            <w:r w:rsidRPr="004D3F3E">
              <w:rPr>
                <w:rFonts w:cstheme="minorHAnsi"/>
                <w:color w:val="000000"/>
                <w:spacing w:val="1"/>
              </w:rPr>
              <w:t xml:space="preserve"> </w:t>
            </w:r>
            <w:r w:rsidRPr="004D3F3E">
              <w:rPr>
                <w:rFonts w:cstheme="minorHAnsi"/>
                <w:color w:val="000000"/>
              </w:rPr>
              <w:t xml:space="preserve">as Housing loans. </w:t>
            </w:r>
            <w:r w:rsidRPr="004D3F3E">
              <w:rPr>
                <w:rFonts w:cstheme="minorHAnsi"/>
                <w:b/>
                <w:color w:val="000000"/>
              </w:rPr>
              <w:t>Note: Banks and Credit Unions will receive a validation error if they select Consumer as the Purpose and will be directed to fill out the Consumer Loans/Investments Originated table instead.</w:t>
            </w:r>
          </w:p>
        </w:tc>
      </w:tr>
      <w:tr w14:paraId="0B2F3468" w14:textId="77777777" w:rsidTr="00725E2B">
        <w:tblPrEx>
          <w:tblW w:w="10795" w:type="dxa"/>
          <w:tblLayout w:type="fixed"/>
          <w:tblLook w:val="0400"/>
        </w:tblPrEx>
        <w:trPr>
          <w:trHeight w:val="260"/>
        </w:trPr>
        <w:tc>
          <w:tcPr>
            <w:tcW w:w="2898" w:type="dxa"/>
            <w:tcBorders>
              <w:top w:val="single" w:sz="4" w:space="0" w:color="000000"/>
            </w:tcBorders>
            <w:shd w:val="clear" w:color="auto" w:fill="EAEAEA"/>
            <w:vAlign w:val="center"/>
          </w:tcPr>
          <w:p w:rsidR="00EC399D" w:rsidRPr="004D3F3E" w:rsidP="00725E2B" w14:paraId="3FAA0D9B" w14:textId="77777777">
            <w:pPr>
              <w:jc w:val="center"/>
              <w:rPr>
                <w:rFonts w:cstheme="minorHAnsi"/>
                <w:b/>
              </w:rPr>
            </w:pPr>
            <w:r w:rsidRPr="004D3F3E">
              <w:rPr>
                <w:rFonts w:cstheme="minorHAnsi"/>
                <w:b/>
              </w:rPr>
              <w:t>BUSINESS</w:t>
            </w:r>
          </w:p>
        </w:tc>
        <w:tc>
          <w:tcPr>
            <w:tcW w:w="7897" w:type="dxa"/>
            <w:tcBorders>
              <w:top w:val="single" w:sz="4" w:space="0" w:color="000000"/>
            </w:tcBorders>
          </w:tcPr>
          <w:p w:rsidR="00EC399D" w:rsidRPr="004D3F3E" w:rsidP="00725E2B" w14:paraId="79D8BF48" w14:textId="77777777">
            <w:pPr>
              <w:shd w:val="clear" w:color="auto" w:fill="FFFFFF"/>
              <w:rPr>
                <w:rFonts w:eastAsia="crocodoc-SaaX3d-inv-f10708" w:cstheme="minorHAnsi"/>
                <w:color w:val="666666"/>
                <w:sz w:val="20"/>
                <w:szCs w:val="20"/>
              </w:rPr>
            </w:pPr>
            <w:r w:rsidRPr="004D3F3E">
              <w:rPr>
                <w:rFonts w:cstheme="minorHAnsi"/>
              </w:rPr>
              <w:t>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tc>
      </w:tr>
      <w:tr w14:paraId="40A8DB59"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2CFA2803" w14:textId="77777777">
            <w:pPr>
              <w:jc w:val="center"/>
              <w:rPr>
                <w:rFonts w:cstheme="minorHAnsi"/>
                <w:b/>
              </w:rPr>
            </w:pPr>
            <w:r w:rsidRPr="004D3F3E">
              <w:rPr>
                <w:rFonts w:cstheme="minorHAnsi"/>
                <w:b/>
              </w:rPr>
              <w:t>MICRO</w:t>
            </w:r>
          </w:p>
        </w:tc>
        <w:tc>
          <w:tcPr>
            <w:tcW w:w="7897" w:type="dxa"/>
          </w:tcPr>
          <w:p w:rsidR="00EC399D" w:rsidRPr="004D3F3E" w:rsidP="00725E2B" w14:paraId="13DDD7B4" w14:textId="77777777">
            <w:pPr>
              <w:rPr>
                <w:rFonts w:cstheme="minorHAnsi"/>
              </w:rPr>
            </w:pPr>
            <w:r w:rsidRPr="004D3F3E">
              <w:rPr>
                <w:rFonts w:cstheme="minorHAnsi"/>
                <w:highlight w:val="white"/>
              </w:rPr>
              <w:t xml:space="preserve">Non- Real Estate Microenterprise:  Financing to a for-profit or non-profit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   </w:t>
            </w:r>
          </w:p>
        </w:tc>
      </w:tr>
      <w:tr w14:paraId="731A07A7"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28F3BFB3" w14:textId="77777777">
            <w:pPr>
              <w:jc w:val="center"/>
              <w:rPr>
                <w:rFonts w:cstheme="minorHAnsi"/>
                <w:b/>
              </w:rPr>
            </w:pPr>
            <w:r w:rsidRPr="004D3F3E">
              <w:rPr>
                <w:rFonts w:cstheme="minorHAnsi"/>
                <w:b/>
              </w:rPr>
              <w:t>CLIMATE</w:t>
            </w:r>
          </w:p>
        </w:tc>
        <w:tc>
          <w:tcPr>
            <w:tcW w:w="7897" w:type="dxa"/>
          </w:tcPr>
          <w:p w:rsidR="00EC399D" w:rsidRPr="004D3F3E" w:rsidP="00725E2B" w14:paraId="2A0DEBC1" w14:textId="13259B82">
            <w:pPr>
              <w:rPr>
                <w:rFonts w:cstheme="minorHAnsi"/>
                <w:highlight w:val="white"/>
              </w:rPr>
            </w:pPr>
            <w:r w:rsidRPr="004D3F3E">
              <w:rPr>
                <w:rFonts w:cstheme="minorHAnsi"/>
                <w:highlight w:val="white"/>
              </w:rPr>
              <w:t xml:space="preserve">Climate-Centered Finance: </w:t>
            </w:r>
            <w:r w:rsidRPr="004D3F3E">
              <w:rPr>
                <w:rFonts w:cstheme="minorHAnsi"/>
              </w:rPr>
              <w:t>Financing projects related to climate resilience; response to or preparation for extreme weather; reduction of emissions; sustainability; energy, water, or location efficiency; or clean energy projects, including Solar (NAICS 221114), Wind power (NAICS 221115), Geothermal power (NAICS 221116), Biomass (NAICS 221117), as well as other terms such as “LEED”, “recycling”, “waste processing”, “Biofuel”, “brownfield”, “renewable energy” or “green lending.</w:t>
            </w:r>
            <w:r w:rsidR="00434A5B">
              <w:rPr>
                <w:rFonts w:cstheme="minorHAnsi"/>
              </w:rPr>
              <w:t xml:space="preserve"> Financing with a climate-centered purpose of some form can include investment supporting weatherization; energy-efficient prefabrication or manufacturing; supply chain use, processes or productions resulting in lower emissions; energy site transitions; </w:t>
            </w:r>
            <w:r w:rsidRPr="003D0FF0" w:rsidR="00434A5B">
              <w:rPr>
                <w:rFonts w:cstheme="minorHAnsi"/>
              </w:rPr>
              <w:t>sustainable and/or</w:t>
            </w:r>
            <w:r w:rsidR="00434A5B">
              <w:rPr>
                <w:rFonts w:cstheme="minorHAnsi"/>
              </w:rPr>
              <w:t xml:space="preserve"> climate-smart agriculture and </w:t>
            </w:r>
            <w:r w:rsidRPr="003D0FF0" w:rsidR="00434A5B">
              <w:rPr>
                <w:rFonts w:cstheme="minorHAnsi"/>
              </w:rPr>
              <w:t>forestry; renewable energy</w:t>
            </w:r>
            <w:r w:rsidR="00434A5B">
              <w:rPr>
                <w:rFonts w:cstheme="minorHAnsi"/>
              </w:rPr>
              <w:t xml:space="preserve"> development or implementation </w:t>
            </w:r>
            <w:r w:rsidRPr="003D0FF0" w:rsidR="00434A5B">
              <w:rPr>
                <w:rFonts w:cstheme="minorHAnsi"/>
              </w:rPr>
              <w:t>(including wind, solar, hydroelec</w:t>
            </w:r>
            <w:r w:rsidR="00434A5B">
              <w:rPr>
                <w:rFonts w:cstheme="minorHAnsi"/>
              </w:rPr>
              <w:t xml:space="preserve">tric, biomass, geothermal, and </w:t>
            </w:r>
            <w:r w:rsidRPr="003D0FF0" w:rsidR="00434A5B">
              <w:rPr>
                <w:rFonts w:cstheme="minorHAnsi"/>
              </w:rPr>
              <w:t>other low-carbon technologies); elect</w:t>
            </w:r>
            <w:r w:rsidR="00434A5B">
              <w:rPr>
                <w:rFonts w:cstheme="minorHAnsi"/>
              </w:rPr>
              <w:t xml:space="preserve">ric vehicle innovation or use; </w:t>
            </w:r>
            <w:r w:rsidRPr="003D0FF0" w:rsidR="00434A5B">
              <w:rPr>
                <w:rFonts w:cstheme="minorHAnsi"/>
              </w:rPr>
              <w:t>and other investments that aim to bui</w:t>
            </w:r>
            <w:r w:rsidR="00434A5B">
              <w:rPr>
                <w:rFonts w:cstheme="minorHAnsi"/>
              </w:rPr>
              <w:t xml:space="preserve">ld climate resilience, support </w:t>
            </w:r>
            <w:r w:rsidRPr="003D0FF0" w:rsidR="00434A5B">
              <w:rPr>
                <w:rFonts w:cstheme="minorHAnsi"/>
              </w:rPr>
              <w:t>adaptation to extreme weather and c</w:t>
            </w:r>
            <w:r w:rsidR="00434A5B">
              <w:rPr>
                <w:rFonts w:cstheme="minorHAnsi"/>
              </w:rPr>
              <w:t xml:space="preserve">limate events, and/or mitigate </w:t>
            </w:r>
            <w:r w:rsidRPr="003D0FF0" w:rsidR="00434A5B">
              <w:rPr>
                <w:rFonts w:cstheme="minorHAnsi"/>
              </w:rPr>
              <w:t>climate change.</w:t>
            </w:r>
          </w:p>
        </w:tc>
      </w:tr>
      <w:tr w14:paraId="5E1EF4F4"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48A488E1" w14:textId="77777777">
            <w:pPr>
              <w:jc w:val="center"/>
              <w:rPr>
                <w:rFonts w:cstheme="minorHAnsi"/>
                <w:b/>
              </w:rPr>
            </w:pPr>
            <w:r w:rsidRPr="004D3F3E">
              <w:rPr>
                <w:rFonts w:cstheme="minorHAnsi"/>
                <w:b/>
              </w:rPr>
              <w:t>HOMEPURCH</w:t>
            </w:r>
          </w:p>
        </w:tc>
        <w:tc>
          <w:tcPr>
            <w:tcW w:w="7897" w:type="dxa"/>
          </w:tcPr>
          <w:p w:rsidR="00EC399D" w:rsidRPr="004D3F3E" w:rsidP="00725E2B" w14:paraId="6B23F946" w14:textId="77777777">
            <w:pPr>
              <w:rPr>
                <w:rFonts w:cstheme="minorHAnsi"/>
                <w:highlight w:val="white"/>
              </w:rPr>
            </w:pPr>
            <w:r w:rsidRPr="004D3F3E">
              <w:rPr>
                <w:rFonts w:cstheme="minorHAnsi"/>
                <w:highlight w:val="white"/>
              </w:rPr>
              <w:t>Home Purchase: Loan is for the purchase of a primary residence.</w:t>
            </w:r>
          </w:p>
        </w:tc>
      </w:tr>
      <w:tr w14:paraId="30A712D5"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64A81EAA" w14:textId="77777777">
            <w:pPr>
              <w:jc w:val="center"/>
              <w:rPr>
                <w:rFonts w:cstheme="minorHAnsi"/>
                <w:b/>
              </w:rPr>
            </w:pPr>
            <w:r w:rsidRPr="004D3F3E">
              <w:rPr>
                <w:rFonts w:cstheme="minorHAnsi"/>
                <w:b/>
              </w:rPr>
              <w:t>HOMEIMP</w:t>
            </w:r>
          </w:p>
        </w:tc>
        <w:tc>
          <w:tcPr>
            <w:tcW w:w="7897" w:type="dxa"/>
          </w:tcPr>
          <w:p w:rsidR="00EC399D" w:rsidRPr="004D3F3E" w:rsidP="00725E2B" w14:paraId="20AD3A6C" w14:textId="77777777">
            <w:pPr>
              <w:rPr>
                <w:rFonts w:cstheme="minorHAnsi"/>
              </w:rPr>
            </w:pPr>
            <w:r w:rsidRPr="004D3F3E">
              <w:rPr>
                <w:rFonts w:cstheme="minorHAnsi"/>
              </w:rPr>
              <w:t>Home Improvement: Loan is for the renovation or other improvement of an owner-occupied home.</w:t>
            </w:r>
          </w:p>
        </w:tc>
      </w:tr>
      <w:tr w14:paraId="207624AB"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148A47CE" w14:textId="77777777">
            <w:pPr>
              <w:jc w:val="center"/>
              <w:rPr>
                <w:rFonts w:cstheme="minorHAnsi"/>
                <w:b/>
              </w:rPr>
            </w:pPr>
            <w:r w:rsidRPr="004D3F3E">
              <w:rPr>
                <w:rFonts w:cstheme="minorHAnsi"/>
                <w:b/>
              </w:rPr>
              <w:t>RECOCOM</w:t>
            </w:r>
          </w:p>
        </w:tc>
        <w:tc>
          <w:tcPr>
            <w:tcW w:w="7897" w:type="dxa"/>
          </w:tcPr>
          <w:p w:rsidR="00EC399D" w:rsidRPr="004D3F3E" w:rsidP="00725E2B" w14:paraId="17F155D2" w14:textId="77777777">
            <w:pPr>
              <w:rPr>
                <w:rFonts w:cstheme="minorHAnsi"/>
              </w:rPr>
            </w:pPr>
            <w:r w:rsidRPr="004D3F3E">
              <w:rPr>
                <w:rFonts w:cstheme="minorHAnsi"/>
              </w:rPr>
              <w:t xml:space="preserve">Real Estate – Construction/Permanent/Acquisition w/o Rehab – Commercial:  Financial Note is for predevelopment financing, construction or permanent financing, or acquisition without rehabilitation of office, retail, manufacturing, or community </w:t>
            </w:r>
            <w:r w:rsidRPr="004D3F3E">
              <w:rPr>
                <w:rFonts w:cstheme="minorHAnsi"/>
              </w:rPr>
              <w:t>facility space. Include mixed-use real estate that combines both commercial and residential use.</w:t>
            </w:r>
          </w:p>
        </w:tc>
      </w:tr>
      <w:tr w14:paraId="04188C1D"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6F69839E" w14:textId="77777777">
            <w:pPr>
              <w:jc w:val="center"/>
              <w:rPr>
                <w:rFonts w:cstheme="minorHAnsi"/>
                <w:b/>
              </w:rPr>
            </w:pPr>
            <w:r w:rsidRPr="004D3F3E">
              <w:rPr>
                <w:rFonts w:cstheme="minorHAnsi"/>
                <w:b/>
              </w:rPr>
              <w:t>RECOMULTI</w:t>
            </w:r>
          </w:p>
        </w:tc>
        <w:tc>
          <w:tcPr>
            <w:tcW w:w="7897" w:type="dxa"/>
          </w:tcPr>
          <w:p w:rsidR="00EC399D" w:rsidRPr="004D3F3E" w:rsidP="00725E2B" w14:paraId="3DEB39E3" w14:textId="77777777">
            <w:pPr>
              <w:shd w:val="clear" w:color="auto" w:fill="FFFFFF"/>
              <w:rPr>
                <w:rFonts w:cstheme="minorHAnsi"/>
              </w:rPr>
            </w:pPr>
            <w:r w:rsidRPr="004D3F3E">
              <w:rPr>
                <w:rFonts w:cstheme="minorHAnsi"/>
              </w:rPr>
              <w:t>Real Estate – Construction–Housing-Multi Family:  Financial Notes is for predevelopment financing, or construction of multifamily housing.</w:t>
            </w:r>
          </w:p>
        </w:tc>
      </w:tr>
      <w:tr w14:paraId="7268F8A8"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3CC3F56C" w14:textId="77777777">
            <w:pPr>
              <w:jc w:val="center"/>
              <w:rPr>
                <w:rFonts w:cstheme="minorHAnsi"/>
                <w:b/>
              </w:rPr>
            </w:pPr>
            <w:r w:rsidRPr="004D3F3E">
              <w:rPr>
                <w:rFonts w:cstheme="minorHAnsi"/>
                <w:b/>
              </w:rPr>
              <w:t>RECOSINGLE</w:t>
            </w:r>
          </w:p>
        </w:tc>
        <w:tc>
          <w:tcPr>
            <w:tcW w:w="7897" w:type="dxa"/>
          </w:tcPr>
          <w:p w:rsidR="00EC399D" w:rsidRPr="004D3F3E" w:rsidP="00725E2B" w14:paraId="44AB159D" w14:textId="77777777">
            <w:pPr>
              <w:shd w:val="clear" w:color="auto" w:fill="FFFFFF"/>
              <w:rPr>
                <w:rFonts w:cstheme="minorHAnsi"/>
              </w:rPr>
            </w:pPr>
            <w:r w:rsidRPr="004D3F3E">
              <w:rPr>
                <w:rFonts w:cstheme="minorHAnsi"/>
              </w:rPr>
              <w:t xml:space="preserve">Real Estate – Construction–Housing-Single Family: Financial Note is for predevelopment financing, or construction of </w:t>
            </w:r>
            <w:r w:rsidRPr="004D3F3E">
              <w:rPr>
                <w:rFonts w:cstheme="minorHAnsi"/>
              </w:rPr>
              <w:t>single family</w:t>
            </w:r>
            <w:r w:rsidRPr="004D3F3E">
              <w:rPr>
                <w:rFonts w:cstheme="minorHAnsi"/>
              </w:rPr>
              <w:t xml:space="preserve"> housing.</w:t>
            </w:r>
          </w:p>
        </w:tc>
      </w:tr>
      <w:tr w14:paraId="11A99BE9"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40182FF4" w14:textId="77777777">
            <w:pPr>
              <w:jc w:val="center"/>
              <w:rPr>
                <w:rFonts w:cstheme="minorHAnsi"/>
                <w:b/>
              </w:rPr>
            </w:pPr>
            <w:r w:rsidRPr="004D3F3E">
              <w:rPr>
                <w:rFonts w:cstheme="minorHAnsi"/>
                <w:b/>
              </w:rPr>
              <w:t>RERHCOM</w:t>
            </w:r>
          </w:p>
        </w:tc>
        <w:tc>
          <w:tcPr>
            <w:tcW w:w="7897" w:type="dxa"/>
          </w:tcPr>
          <w:p w:rsidR="00EC399D" w:rsidRPr="004D3F3E" w:rsidP="00725E2B" w14:paraId="7AF48545" w14:textId="77777777">
            <w:pPr>
              <w:shd w:val="clear" w:color="auto" w:fill="FFFFFF"/>
              <w:rPr>
                <w:rFonts w:cstheme="minorHAnsi"/>
              </w:rPr>
            </w:pPr>
            <w:r w:rsidRPr="004D3F3E">
              <w:rPr>
                <w:rFonts w:cstheme="minorHAnsi"/>
              </w:rPr>
              <w:t xml:space="preserve">Real Estate–Rehabilitation–Commercial: Financing is to rehabilitate office, retail, </w:t>
            </w:r>
            <w:r w:rsidRPr="004D3F3E">
              <w:rPr>
                <w:rFonts w:cstheme="minorHAnsi"/>
              </w:rPr>
              <w:br/>
              <w:t xml:space="preserve">manufacturing, or community facility space. Financial Note may include acquisition costs. Include mixed-use real estate that combines both commercial and residential uses. Exclude acquisitions without rehabilitation. </w:t>
            </w:r>
          </w:p>
        </w:tc>
      </w:tr>
      <w:tr w14:paraId="632F8F45"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32CEE63A" w14:textId="77777777">
            <w:pPr>
              <w:jc w:val="center"/>
              <w:rPr>
                <w:rFonts w:cstheme="minorHAnsi"/>
                <w:b/>
              </w:rPr>
            </w:pPr>
            <w:r w:rsidRPr="004D3F3E">
              <w:rPr>
                <w:rFonts w:cstheme="minorHAnsi"/>
                <w:b/>
              </w:rPr>
              <w:t>RERHMULTI</w:t>
            </w:r>
          </w:p>
        </w:tc>
        <w:tc>
          <w:tcPr>
            <w:tcW w:w="7897" w:type="dxa"/>
          </w:tcPr>
          <w:p w:rsidR="00EC399D" w:rsidRPr="004D3F3E" w:rsidP="00725E2B" w14:paraId="46631BD5" w14:textId="77777777">
            <w:pPr>
              <w:rPr>
                <w:rFonts w:cstheme="minorHAnsi"/>
              </w:rPr>
            </w:pPr>
            <w:r w:rsidRPr="004D3F3E">
              <w:rPr>
                <w:rFonts w:cstheme="minorHAnsi"/>
              </w:rPr>
              <w:t>Real Estate – Rehabilitation – Housing – Multi Family:  Financing is to rehabilitate or acquire multifamily housing.</w:t>
            </w:r>
          </w:p>
        </w:tc>
      </w:tr>
      <w:tr w14:paraId="6262334F"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3298428D" w14:textId="77777777">
            <w:pPr>
              <w:jc w:val="center"/>
              <w:rPr>
                <w:rFonts w:cstheme="minorHAnsi"/>
                <w:b/>
              </w:rPr>
            </w:pPr>
            <w:r w:rsidRPr="004D3F3E">
              <w:rPr>
                <w:rFonts w:cstheme="minorHAnsi"/>
                <w:b/>
              </w:rPr>
              <w:t>RERHSINGLE</w:t>
            </w:r>
          </w:p>
        </w:tc>
        <w:tc>
          <w:tcPr>
            <w:tcW w:w="7897" w:type="dxa"/>
          </w:tcPr>
          <w:p w:rsidR="00EC399D" w:rsidRPr="004D3F3E" w:rsidP="00725E2B" w14:paraId="163DF810" w14:textId="77777777">
            <w:pPr>
              <w:rPr>
                <w:rFonts w:cstheme="minorHAnsi"/>
              </w:rPr>
            </w:pPr>
            <w:r w:rsidRPr="004D3F3E">
              <w:rPr>
                <w:rFonts w:cstheme="minorHAnsi"/>
              </w:rPr>
              <w:t>Real Estate – Rehabilitation – Housing – Single Family:  Financing is to rehabilitate or acquire single family housing.</w:t>
            </w:r>
          </w:p>
        </w:tc>
      </w:tr>
      <w:tr w14:paraId="69A47785" w14:textId="77777777" w:rsidTr="00725E2B">
        <w:tblPrEx>
          <w:tblW w:w="10795" w:type="dxa"/>
          <w:tblLayout w:type="fixed"/>
          <w:tblLook w:val="0400"/>
        </w:tblPrEx>
        <w:trPr>
          <w:trHeight w:val="260"/>
        </w:trPr>
        <w:tc>
          <w:tcPr>
            <w:tcW w:w="2898" w:type="dxa"/>
            <w:shd w:val="clear" w:color="auto" w:fill="EAEAEA"/>
            <w:vAlign w:val="center"/>
          </w:tcPr>
          <w:p w:rsidR="00EC399D" w:rsidRPr="004D3F3E" w:rsidP="00725E2B" w14:paraId="6C57520F" w14:textId="77777777">
            <w:pPr>
              <w:jc w:val="center"/>
              <w:rPr>
                <w:rFonts w:cstheme="minorHAnsi"/>
                <w:b/>
              </w:rPr>
            </w:pPr>
            <w:r w:rsidRPr="004D3F3E">
              <w:rPr>
                <w:rFonts w:cstheme="minorHAnsi"/>
                <w:b/>
              </w:rPr>
              <w:t>OTHER</w:t>
            </w:r>
          </w:p>
        </w:tc>
        <w:tc>
          <w:tcPr>
            <w:tcW w:w="7897" w:type="dxa"/>
          </w:tcPr>
          <w:p w:rsidR="00EC399D" w:rsidRPr="004D3F3E" w:rsidP="00725E2B" w14:paraId="6CF40D05" w14:textId="77777777">
            <w:pPr>
              <w:rPr>
                <w:rFonts w:cstheme="minorHAnsi"/>
              </w:rPr>
            </w:pPr>
            <w:r w:rsidRPr="004D3F3E">
              <w:rPr>
                <w:rFonts w:cstheme="minorHAnsi"/>
              </w:rPr>
              <w:t>None of the Above:  Financial note purpose does not match any of the purposes defined above. Loans or Investments to other CDFIs should be reported as “Other”.</w:t>
            </w:r>
          </w:p>
        </w:tc>
      </w:tr>
    </w:tbl>
    <w:p w:rsidR="00EC399D" w14:paraId="47F6E5CF" w14:textId="77777777">
      <w:pPr>
        <w:pStyle w:val="BodyText"/>
        <w:rPr>
          <w:sz w:val="20"/>
        </w:rPr>
      </w:pPr>
    </w:p>
    <w:p w:rsidR="00EC399D" w:rsidRPr="004D3F3E" w:rsidP="00EC399D" w14:paraId="3C16A873" w14:textId="77777777">
      <w:pPr>
        <w:rPr>
          <w:rFonts w:cstheme="minorHAnsi"/>
          <w:color w:val="000000" w:themeColor="text1"/>
          <w:sz w:val="24"/>
          <w:szCs w:val="24"/>
        </w:rPr>
      </w:pPr>
    </w:p>
    <w:tbl>
      <w:tblPr>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8"/>
        <w:gridCol w:w="7913"/>
      </w:tblGrid>
      <w:tr w14:paraId="10A98AD5" w14:textId="77777777" w:rsidTr="00725E2B">
        <w:tblPrEx>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808"/>
        </w:trPr>
        <w:tc>
          <w:tcPr>
            <w:tcW w:w="10811" w:type="dxa"/>
            <w:gridSpan w:val="2"/>
            <w:shd w:val="clear" w:color="auto" w:fill="8EAADB"/>
          </w:tcPr>
          <w:p w:rsidR="00EC399D" w:rsidRPr="00C93A7C" w:rsidP="00725E2B" w14:paraId="4C4916F3" w14:textId="77777777">
            <w:pPr>
              <w:tabs>
                <w:tab w:val="left" w:pos="8790"/>
                <w:tab w:val="left" w:pos="9150"/>
              </w:tabs>
              <w:spacing w:after="240"/>
              <w:rPr>
                <w:rFonts w:cstheme="minorHAnsi"/>
                <w:i/>
              </w:rPr>
            </w:pPr>
            <w:r w:rsidRPr="00C93A7C">
              <w:rPr>
                <w:rFonts w:cstheme="minorHAnsi"/>
                <w:i/>
                <w:sz w:val="40"/>
                <w:szCs w:val="40"/>
              </w:rPr>
              <w:t>Transaction Type</w:t>
            </w:r>
            <w:r w:rsidRPr="00C93A7C">
              <w:rPr>
                <w:rFonts w:cstheme="minorHAnsi"/>
                <w:i/>
              </w:rPr>
              <w:t xml:space="preserve"> </w:t>
            </w:r>
            <w:r w:rsidRPr="00C93A7C">
              <w:rPr>
                <w:rFonts w:cstheme="minorHAnsi"/>
                <w:i/>
              </w:rPr>
              <w:tab/>
              <w:t>(Column G)</w:t>
            </w:r>
            <w:r w:rsidRPr="00C93A7C">
              <w:rPr>
                <w:rFonts w:cstheme="minorHAnsi"/>
                <w:i/>
              </w:rPr>
              <w:tab/>
            </w:r>
          </w:p>
          <w:p w:rsidR="00EC399D" w:rsidRPr="00C93A7C" w:rsidP="00725E2B" w14:paraId="2B0241F8" w14:textId="77777777">
            <w:pPr>
              <w:spacing w:before="256" w:after="120" w:line="280" w:lineRule="exact"/>
              <w:rPr>
                <w:rFonts w:cstheme="minorHAnsi"/>
                <w:color w:val="000000"/>
              </w:rPr>
            </w:pPr>
            <w:r w:rsidRPr="00C93A7C">
              <w:rPr>
                <w:rFonts w:cstheme="minorHAnsi"/>
                <w:color w:val="000000"/>
              </w:rPr>
              <w:t>Choose</w:t>
            </w:r>
            <w:r w:rsidRPr="00C93A7C">
              <w:rPr>
                <w:rFonts w:cstheme="minorHAnsi"/>
                <w:color w:val="000000"/>
                <w:spacing w:val="-1"/>
              </w:rPr>
              <w:t xml:space="preserve"> </w:t>
            </w:r>
            <w:r w:rsidRPr="00C93A7C">
              <w:rPr>
                <w:rFonts w:cstheme="minorHAnsi"/>
                <w:color w:val="000000"/>
                <w:spacing w:val="1"/>
              </w:rPr>
              <w:t>one</w:t>
            </w:r>
            <w:r w:rsidRPr="00C93A7C">
              <w:rPr>
                <w:rFonts w:cstheme="minorHAnsi"/>
                <w:color w:val="000000"/>
                <w:spacing w:val="-1"/>
              </w:rPr>
              <w:t xml:space="preserve"> </w:t>
            </w:r>
            <w:r w:rsidRPr="00C93A7C">
              <w:rPr>
                <w:rFonts w:cstheme="minorHAnsi"/>
                <w:color w:val="000000"/>
                <w:spacing w:val="1"/>
              </w:rPr>
              <w:t>of</w:t>
            </w:r>
            <w:r w:rsidRPr="00C93A7C">
              <w:rPr>
                <w:rFonts w:cstheme="minorHAnsi"/>
                <w:color w:val="000000"/>
                <w:spacing w:val="-1"/>
              </w:rPr>
              <w:t xml:space="preserve"> the</w:t>
            </w:r>
            <w:r w:rsidRPr="00C93A7C">
              <w:rPr>
                <w:rFonts w:cstheme="minorHAnsi"/>
                <w:color w:val="000000"/>
                <w:spacing w:val="2"/>
              </w:rPr>
              <w:t xml:space="preserve"> </w:t>
            </w:r>
            <w:r w:rsidRPr="00C93A7C">
              <w:rPr>
                <w:rFonts w:cstheme="minorHAnsi"/>
                <w:color w:val="000000"/>
              </w:rPr>
              <w:t>pre-defined values</w:t>
            </w:r>
            <w:r w:rsidRPr="00C93A7C">
              <w:rPr>
                <w:rFonts w:cstheme="minorHAnsi"/>
                <w:color w:val="000000"/>
                <w:spacing w:val="-2"/>
              </w:rPr>
              <w:t xml:space="preserve"> </w:t>
            </w:r>
            <w:r w:rsidRPr="00C93A7C">
              <w:rPr>
                <w:rFonts w:cstheme="minorHAnsi"/>
                <w:color w:val="000000"/>
              </w:rPr>
              <w:t>below</w:t>
            </w:r>
            <w:r w:rsidRPr="00C93A7C">
              <w:rPr>
                <w:rFonts w:cstheme="minorHAnsi"/>
                <w:color w:val="000000"/>
                <w:spacing w:val="2"/>
              </w:rPr>
              <w:t xml:space="preserve"> </w:t>
            </w:r>
            <w:r w:rsidRPr="00C93A7C">
              <w:rPr>
                <w:rFonts w:cstheme="minorHAnsi"/>
                <w:color w:val="000000"/>
              </w:rPr>
              <w:t>and</w:t>
            </w:r>
            <w:r w:rsidRPr="00C93A7C">
              <w:rPr>
                <w:rFonts w:cstheme="minorHAnsi"/>
                <w:color w:val="000000"/>
                <w:spacing w:val="1"/>
              </w:rPr>
              <w:t xml:space="preserve"> </w:t>
            </w:r>
            <w:r w:rsidRPr="00C93A7C">
              <w:rPr>
                <w:rFonts w:cstheme="minorHAnsi"/>
                <w:color w:val="000000"/>
              </w:rPr>
              <w:t>report</w:t>
            </w:r>
            <w:r w:rsidRPr="00C93A7C">
              <w:rPr>
                <w:rFonts w:cstheme="minorHAnsi"/>
                <w:color w:val="000000"/>
                <w:spacing w:val="1"/>
              </w:rPr>
              <w:t xml:space="preserve"> </w:t>
            </w:r>
            <w:r w:rsidRPr="00C93A7C">
              <w:rPr>
                <w:rFonts w:cstheme="minorHAnsi"/>
                <w:color w:val="000000"/>
              </w:rPr>
              <w:t>the</w:t>
            </w:r>
            <w:r w:rsidRPr="00C93A7C">
              <w:rPr>
                <w:rFonts w:cstheme="minorHAnsi"/>
                <w:color w:val="000000"/>
                <w:spacing w:val="-1"/>
              </w:rPr>
              <w:t xml:space="preserve"> </w:t>
            </w:r>
            <w:r w:rsidRPr="00C93A7C">
              <w:rPr>
                <w:rFonts w:cstheme="minorHAnsi"/>
                <w:color w:val="000000"/>
              </w:rPr>
              <w:t>type</w:t>
            </w:r>
            <w:r w:rsidRPr="00C93A7C">
              <w:rPr>
                <w:rFonts w:cstheme="minorHAnsi"/>
                <w:color w:val="000000"/>
                <w:spacing w:val="-2"/>
              </w:rPr>
              <w:t xml:space="preserve"> </w:t>
            </w:r>
            <w:r w:rsidRPr="00C93A7C">
              <w:rPr>
                <w:rFonts w:cstheme="minorHAnsi"/>
                <w:color w:val="000000"/>
                <w:spacing w:val="2"/>
              </w:rPr>
              <w:t>of</w:t>
            </w:r>
            <w:r w:rsidRPr="00C93A7C">
              <w:rPr>
                <w:rFonts w:cstheme="minorHAnsi"/>
                <w:color w:val="000000"/>
                <w:spacing w:val="-4"/>
              </w:rPr>
              <w:t xml:space="preserve"> </w:t>
            </w:r>
            <w:r w:rsidRPr="00C93A7C">
              <w:rPr>
                <w:rFonts w:cstheme="minorHAnsi"/>
                <w:color w:val="000000"/>
              </w:rPr>
              <w:t>transaction for</w:t>
            </w:r>
            <w:r w:rsidRPr="00C93A7C">
              <w:rPr>
                <w:rFonts w:cstheme="minorHAnsi"/>
                <w:color w:val="000000"/>
                <w:spacing w:val="1"/>
              </w:rPr>
              <w:t xml:space="preserve"> </w:t>
            </w:r>
            <w:r w:rsidRPr="00C93A7C">
              <w:rPr>
                <w:rFonts w:cstheme="minorHAnsi"/>
                <w:color w:val="000000"/>
              </w:rPr>
              <w:t>the</w:t>
            </w:r>
            <w:r w:rsidRPr="00C93A7C">
              <w:rPr>
                <w:rFonts w:cstheme="minorHAnsi"/>
                <w:color w:val="000000"/>
                <w:spacing w:val="-2"/>
              </w:rPr>
              <w:t xml:space="preserve"> </w:t>
            </w:r>
            <w:r w:rsidRPr="00C93A7C">
              <w:rPr>
                <w:rFonts w:cstheme="minorHAnsi"/>
                <w:color w:val="000000"/>
              </w:rPr>
              <w:t>financial note. For Loan Guarantee, CDFI recipient is a guarantor of this loan. For Loan Loss Reserve, CDFI recipient is using the FA award to provide loan loss reserve for this loan. For Capital Reserve, CDFI recipient is using the FA award to leverage this loan.</w:t>
            </w:r>
          </w:p>
        </w:tc>
      </w:tr>
      <w:tr w14:paraId="5498ACF7" w14:textId="77777777" w:rsidTr="00725E2B">
        <w:tblPrEx>
          <w:tblW w:w="10811" w:type="dxa"/>
          <w:tblLayout w:type="fixed"/>
          <w:tblLook w:val="0400"/>
        </w:tblPrEx>
        <w:trPr>
          <w:trHeight w:val="680"/>
        </w:trPr>
        <w:tc>
          <w:tcPr>
            <w:tcW w:w="10811" w:type="dxa"/>
            <w:gridSpan w:val="2"/>
          </w:tcPr>
          <w:p w:rsidR="00EC399D" w:rsidRPr="00C93A7C" w:rsidP="00725E2B" w14:paraId="533FC8A5" w14:textId="77777777">
            <w:pPr>
              <w:rPr>
                <w:rFonts w:cstheme="minorHAnsi"/>
              </w:rPr>
            </w:pPr>
            <w:r w:rsidRPr="00C93A7C">
              <w:rPr>
                <w:rFonts w:cstheme="minorHAnsi"/>
              </w:rPr>
              <w:t>Validations:</w:t>
            </w:r>
          </w:p>
          <w:p w:rsidR="00EC399D" w:rsidRPr="00C93A7C" w:rsidP="00EC399D" w14:paraId="510155C8" w14:textId="77777777">
            <w:pPr>
              <w:pStyle w:val="ListParagraph"/>
              <w:widowControl/>
              <w:numPr>
                <w:ilvl w:val="0"/>
                <w:numId w:val="104"/>
              </w:numPr>
              <w:pBdr>
                <w:top w:val="nil"/>
                <w:left w:val="nil"/>
                <w:bottom w:val="nil"/>
                <w:right w:val="nil"/>
                <w:between w:val="nil"/>
              </w:pBdr>
              <w:autoSpaceDE/>
              <w:autoSpaceDN/>
              <w:spacing w:before="120" w:after="240"/>
              <w:ind w:left="1440"/>
              <w:contextualSpacing/>
              <w:jc w:val="both"/>
              <w:rPr>
                <w:rFonts w:cstheme="minorHAnsi"/>
                <w:b/>
                <w:color w:val="000000"/>
              </w:rPr>
            </w:pPr>
            <w:r w:rsidRPr="00C93A7C">
              <w:rPr>
                <w:rFonts w:cstheme="minorHAnsi"/>
                <w:b/>
                <w:color w:val="000000"/>
              </w:rPr>
              <w:t>Mandatory Field</w:t>
            </w:r>
          </w:p>
          <w:p w:rsidR="00EC399D" w:rsidRPr="00C93A7C" w:rsidP="00725E2B" w14:paraId="3B44AC74" w14:textId="77777777">
            <w:pPr>
              <w:rPr>
                <w:rFonts w:cstheme="minorHAnsi"/>
                <w:b/>
              </w:rPr>
            </w:pPr>
            <w:r w:rsidRPr="00C93A7C">
              <w:rPr>
                <w:rFonts w:cstheme="minorHAnsi"/>
                <w:b/>
                <w:i/>
              </w:rPr>
              <w:t>Please select one of the following:</w:t>
            </w:r>
          </w:p>
        </w:tc>
      </w:tr>
      <w:tr w14:paraId="4FF3DDB2"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00305CDF" w14:textId="77777777">
            <w:pPr>
              <w:jc w:val="center"/>
              <w:rPr>
                <w:rFonts w:cstheme="minorHAnsi"/>
                <w:b/>
              </w:rPr>
            </w:pPr>
            <w:r w:rsidRPr="00C93A7C">
              <w:rPr>
                <w:rFonts w:cstheme="minorHAnsi"/>
                <w:b/>
              </w:rPr>
              <w:t>TERM</w:t>
            </w:r>
          </w:p>
        </w:tc>
        <w:tc>
          <w:tcPr>
            <w:tcW w:w="7913" w:type="dxa"/>
          </w:tcPr>
          <w:p w:rsidR="00EC399D" w:rsidRPr="00C93A7C" w:rsidP="00725E2B" w14:paraId="5A678205" w14:textId="77777777">
            <w:pPr>
              <w:rPr>
                <w:rFonts w:cstheme="minorHAnsi"/>
              </w:rPr>
            </w:pPr>
            <w:r w:rsidRPr="00C93A7C">
              <w:rPr>
                <w:rFonts w:cstheme="minorHAnsi"/>
              </w:rPr>
              <w:t>Term Loan:  A term loan is a loan from the CDFI for a specific amount that has a specified repayment schedule and a fixed or floating interest rate.</w:t>
            </w:r>
          </w:p>
        </w:tc>
      </w:tr>
      <w:tr w14:paraId="25850410"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598CE2C2" w14:textId="77777777">
            <w:pPr>
              <w:jc w:val="center"/>
              <w:rPr>
                <w:rFonts w:cstheme="minorHAnsi"/>
                <w:b/>
              </w:rPr>
            </w:pPr>
            <w:r w:rsidRPr="00C93A7C">
              <w:rPr>
                <w:rFonts w:cstheme="minorHAnsi"/>
                <w:b/>
              </w:rPr>
              <w:t>EQTYINV</w:t>
            </w:r>
          </w:p>
        </w:tc>
        <w:tc>
          <w:tcPr>
            <w:tcW w:w="7913" w:type="dxa"/>
          </w:tcPr>
          <w:p w:rsidR="00EC399D" w:rsidRPr="00C93A7C" w:rsidP="00725E2B" w14:paraId="0CE4184D" w14:textId="77777777">
            <w:pPr>
              <w:rPr>
                <w:rFonts w:cstheme="minorHAnsi"/>
              </w:rPr>
            </w:pPr>
            <w:r w:rsidRPr="00C93A7C">
              <w:rPr>
                <w:rFonts w:cstheme="minorHAnsi"/>
              </w:rPr>
              <w:t>Equity Investment:  An equity investment is money that is invested in a company by the CDFI in exchange for the ownership shares of that company.</w:t>
            </w:r>
          </w:p>
        </w:tc>
      </w:tr>
      <w:tr w14:paraId="2671F663"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7AF9953A" w14:textId="77777777">
            <w:pPr>
              <w:jc w:val="center"/>
              <w:rPr>
                <w:rFonts w:cstheme="minorHAnsi"/>
                <w:b/>
              </w:rPr>
            </w:pPr>
            <w:r w:rsidRPr="00C93A7C">
              <w:rPr>
                <w:rFonts w:cstheme="minorHAnsi"/>
                <w:b/>
              </w:rPr>
              <w:t>CREDITCARD</w:t>
            </w:r>
          </w:p>
        </w:tc>
        <w:tc>
          <w:tcPr>
            <w:tcW w:w="7913" w:type="dxa"/>
          </w:tcPr>
          <w:p w:rsidR="00EC399D" w:rsidRPr="00C93A7C" w:rsidP="00725E2B" w14:paraId="53DED3D8" w14:textId="77777777">
            <w:pPr>
              <w:rPr>
                <w:rFonts w:cstheme="minorHAnsi"/>
              </w:rPr>
            </w:pPr>
            <w:r w:rsidRPr="00C93A7C">
              <w:rPr>
                <w:rFonts w:cstheme="minorHAnsi"/>
              </w:rPr>
              <w:t xml:space="preserve">Credit Card:  A payment mechanism that facilitates both consumer and commercial business transactions, including purchases and cash advances where the borrower is required to pay at least part of the card’s outstanding balance each billing cycle, depending on the terms as set forth in the cardholder agreement. As the debt reduces, the available credit increases for accounts in good standing. </w:t>
            </w:r>
          </w:p>
        </w:tc>
      </w:tr>
      <w:tr w14:paraId="46C9CEAC"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7D060389" w14:textId="77777777">
            <w:pPr>
              <w:jc w:val="center"/>
              <w:rPr>
                <w:rFonts w:cstheme="minorHAnsi"/>
                <w:b/>
              </w:rPr>
            </w:pPr>
            <w:r w:rsidRPr="00C93A7C">
              <w:rPr>
                <w:rFonts w:cstheme="minorHAnsi"/>
                <w:b/>
              </w:rPr>
              <w:t>LOC</w:t>
            </w:r>
          </w:p>
        </w:tc>
        <w:tc>
          <w:tcPr>
            <w:tcW w:w="7913" w:type="dxa"/>
          </w:tcPr>
          <w:p w:rsidR="00EC399D" w:rsidRPr="00C93A7C" w:rsidP="00725E2B" w14:paraId="6AC29B39" w14:textId="77777777">
            <w:pPr>
              <w:rPr>
                <w:rFonts w:cstheme="minorHAnsi"/>
              </w:rPr>
            </w:pPr>
            <w:r w:rsidRPr="00C93A7C">
              <w:rPr>
                <w:rFonts w:cstheme="minorHAnsi"/>
              </w:rPr>
              <w:t>Line of Credit</w:t>
            </w:r>
            <w:r>
              <w:rPr>
                <w:rFonts w:cstheme="minorHAnsi"/>
              </w:rPr>
              <w:t xml:space="preserve"> (LOC)</w:t>
            </w:r>
            <w:r w:rsidRPr="00C93A7C">
              <w:rPr>
                <w:rFonts w:cstheme="minorHAnsi"/>
              </w:rPr>
              <w:t>:  An LOC is an arrangement between the CDFI and a customer that establishes the maximum loan amount the customer can borrow excluding credit cards</w:t>
            </w:r>
            <w:r>
              <w:rPr>
                <w:rFonts w:cstheme="minorHAnsi"/>
              </w:rPr>
              <w:t>.</w:t>
            </w:r>
          </w:p>
        </w:tc>
      </w:tr>
      <w:tr w14:paraId="02B086BD"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470A64B7" w14:textId="77777777">
            <w:pPr>
              <w:jc w:val="center"/>
              <w:rPr>
                <w:rFonts w:cstheme="minorHAnsi"/>
                <w:b/>
              </w:rPr>
            </w:pPr>
            <w:r w:rsidRPr="00C93A7C">
              <w:rPr>
                <w:rFonts w:cstheme="minorHAnsi"/>
                <w:b/>
              </w:rPr>
              <w:t>DEBTEQTY</w:t>
            </w:r>
          </w:p>
        </w:tc>
        <w:tc>
          <w:tcPr>
            <w:tcW w:w="7913" w:type="dxa"/>
          </w:tcPr>
          <w:p w:rsidR="00EC399D" w:rsidRPr="00C93A7C" w:rsidP="00725E2B" w14:paraId="74C69E36" w14:textId="77777777">
            <w:pPr>
              <w:rPr>
                <w:rFonts w:cstheme="minorHAnsi"/>
              </w:rPr>
            </w:pPr>
            <w:r w:rsidRPr="00C93A7C">
              <w:rPr>
                <w:rFonts w:cstheme="minorHAnsi"/>
              </w:rPr>
              <w:t>Debt with Equity:</w:t>
            </w:r>
            <w:r w:rsidRPr="00C93A7C">
              <w:rPr>
                <w:rFonts w:cstheme="minorHAnsi"/>
                <w:color w:val="000000"/>
              </w:rPr>
              <w:t xml:space="preserve"> The loan agreement that</w:t>
            </w:r>
            <w:r w:rsidRPr="00C93A7C">
              <w:rPr>
                <w:rFonts w:cstheme="minorHAnsi"/>
                <w:color w:val="000000"/>
                <w:spacing w:val="1"/>
              </w:rPr>
              <w:t xml:space="preserve"> </w:t>
            </w:r>
            <w:r w:rsidRPr="00C93A7C">
              <w:rPr>
                <w:rFonts w:cstheme="minorHAnsi"/>
                <w:color w:val="000000"/>
              </w:rPr>
              <w:t>stipulates</w:t>
            </w:r>
            <w:r w:rsidRPr="00C93A7C">
              <w:rPr>
                <w:rFonts w:cstheme="minorHAnsi"/>
                <w:color w:val="000000"/>
                <w:spacing w:val="-1"/>
              </w:rPr>
              <w:t xml:space="preserve"> a</w:t>
            </w:r>
            <w:r w:rsidRPr="00C93A7C">
              <w:rPr>
                <w:rFonts w:cstheme="minorHAnsi"/>
                <w:color w:val="000000"/>
                <w:spacing w:val="1"/>
              </w:rPr>
              <w:t xml:space="preserve"> </w:t>
            </w:r>
            <w:r w:rsidRPr="00C93A7C">
              <w:rPr>
                <w:rFonts w:cstheme="minorHAnsi"/>
                <w:color w:val="000000"/>
              </w:rPr>
              <w:t>loan may</w:t>
            </w:r>
            <w:r w:rsidRPr="00C93A7C">
              <w:rPr>
                <w:rFonts w:cstheme="minorHAnsi"/>
                <w:color w:val="000000"/>
                <w:spacing w:val="-1"/>
              </w:rPr>
              <w:t xml:space="preserve"> </w:t>
            </w:r>
            <w:r w:rsidRPr="00C93A7C">
              <w:rPr>
                <w:rFonts w:cstheme="minorHAnsi"/>
                <w:color w:val="000000"/>
              </w:rPr>
              <w:t>be converted</w:t>
            </w:r>
            <w:r w:rsidRPr="00C93A7C">
              <w:rPr>
                <w:rFonts w:cstheme="minorHAnsi"/>
                <w:color w:val="000000"/>
                <w:spacing w:val="-3"/>
              </w:rPr>
              <w:t xml:space="preserve"> </w:t>
            </w:r>
            <w:r w:rsidRPr="00C93A7C">
              <w:rPr>
                <w:rFonts w:cstheme="minorHAnsi"/>
                <w:color w:val="000000"/>
                <w:spacing w:val="1"/>
              </w:rPr>
              <w:t>to</w:t>
            </w:r>
            <w:r w:rsidRPr="00C93A7C">
              <w:rPr>
                <w:rFonts w:cstheme="minorHAnsi"/>
                <w:color w:val="000000"/>
                <w:spacing w:val="-2"/>
              </w:rPr>
              <w:t xml:space="preserve"> </w:t>
            </w:r>
            <w:r w:rsidRPr="00C93A7C">
              <w:rPr>
                <w:rFonts w:cstheme="minorHAnsi"/>
                <w:color w:val="000000"/>
              </w:rPr>
              <w:t>an</w:t>
            </w:r>
            <w:r w:rsidRPr="00C93A7C">
              <w:rPr>
                <w:rFonts w:cstheme="minorHAnsi"/>
                <w:color w:val="000000"/>
                <w:spacing w:val="1"/>
              </w:rPr>
              <w:t xml:space="preserve"> </w:t>
            </w:r>
            <w:r w:rsidRPr="00C93A7C">
              <w:rPr>
                <w:rFonts w:cstheme="minorHAnsi"/>
                <w:color w:val="000000"/>
              </w:rPr>
              <w:t>equity</w:t>
            </w:r>
            <w:r w:rsidRPr="00C93A7C">
              <w:rPr>
                <w:rFonts w:cstheme="minorHAnsi"/>
                <w:color w:val="000000"/>
                <w:spacing w:val="-1"/>
              </w:rPr>
              <w:t xml:space="preserve"> </w:t>
            </w:r>
            <w:r w:rsidRPr="00C93A7C">
              <w:rPr>
                <w:rFonts w:cstheme="minorHAnsi"/>
                <w:color w:val="000000"/>
              </w:rPr>
              <w:t>upon</w:t>
            </w:r>
            <w:r w:rsidRPr="00C93A7C">
              <w:rPr>
                <w:rFonts w:cstheme="minorHAnsi"/>
                <w:color w:val="000000"/>
                <w:spacing w:val="-3"/>
              </w:rPr>
              <w:t xml:space="preserve"> </w:t>
            </w:r>
            <w:r w:rsidRPr="00C93A7C">
              <w:rPr>
                <w:rFonts w:cstheme="minorHAnsi"/>
                <w:color w:val="000000"/>
                <w:spacing w:val="1"/>
              </w:rPr>
              <w:t>meeting</w:t>
            </w:r>
            <w:r w:rsidRPr="00C93A7C">
              <w:rPr>
                <w:rFonts w:cstheme="minorHAnsi"/>
                <w:color w:val="000000"/>
                <w:spacing w:val="-1"/>
              </w:rPr>
              <w:t xml:space="preserve"> </w:t>
            </w:r>
            <w:r w:rsidRPr="00C93A7C">
              <w:rPr>
                <w:rFonts w:cstheme="minorHAnsi"/>
                <w:color w:val="000000"/>
              </w:rPr>
              <w:t>specified</w:t>
            </w:r>
            <w:r w:rsidRPr="00C93A7C">
              <w:rPr>
                <w:rFonts w:cstheme="minorHAnsi"/>
                <w:color w:val="000000"/>
                <w:spacing w:val="1"/>
              </w:rPr>
              <w:t xml:space="preserve"> </w:t>
            </w:r>
            <w:r w:rsidRPr="00C93A7C">
              <w:rPr>
                <w:rFonts w:cstheme="minorHAnsi"/>
                <w:color w:val="000000"/>
              </w:rPr>
              <w:t>conditions.</w:t>
            </w:r>
          </w:p>
        </w:tc>
      </w:tr>
      <w:tr w14:paraId="3707F39E"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492DC3B9" w14:textId="77777777">
            <w:pPr>
              <w:jc w:val="center"/>
              <w:rPr>
                <w:rFonts w:cstheme="minorHAnsi"/>
                <w:b/>
              </w:rPr>
            </w:pPr>
            <w:r w:rsidRPr="00C93A7C">
              <w:rPr>
                <w:rFonts w:cstheme="minorHAnsi"/>
                <w:b/>
              </w:rPr>
              <w:t>LNGUARANTEE</w:t>
            </w:r>
          </w:p>
        </w:tc>
        <w:tc>
          <w:tcPr>
            <w:tcW w:w="7913" w:type="dxa"/>
          </w:tcPr>
          <w:p w:rsidR="00EC399D" w:rsidRPr="00C93A7C" w:rsidP="00725E2B" w14:paraId="7BBA597C" w14:textId="77777777">
            <w:pPr>
              <w:rPr>
                <w:rFonts w:cstheme="minorHAnsi"/>
              </w:rPr>
            </w:pPr>
            <w:r w:rsidRPr="00C93A7C">
              <w:rPr>
                <w:rFonts w:cstheme="minorHAnsi"/>
              </w:rPr>
              <w:t>Loan Guarantee: A loan agreement where the CDFI is a guarantor.</w:t>
            </w:r>
          </w:p>
        </w:tc>
      </w:tr>
      <w:tr w14:paraId="4759F832"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4719BAC2" w14:textId="77777777">
            <w:pPr>
              <w:jc w:val="center"/>
              <w:rPr>
                <w:rFonts w:cstheme="minorHAnsi"/>
                <w:b/>
              </w:rPr>
            </w:pPr>
            <w:r w:rsidRPr="00C93A7C">
              <w:rPr>
                <w:rFonts w:cstheme="minorHAnsi"/>
                <w:b/>
              </w:rPr>
              <w:t>LNLSRESERVE</w:t>
            </w:r>
          </w:p>
        </w:tc>
        <w:tc>
          <w:tcPr>
            <w:tcW w:w="7913" w:type="dxa"/>
          </w:tcPr>
          <w:p w:rsidR="00EC399D" w:rsidRPr="00C93A7C" w:rsidP="00725E2B" w14:paraId="411E6D75" w14:textId="77777777">
            <w:pPr>
              <w:rPr>
                <w:rFonts w:cstheme="minorHAnsi"/>
              </w:rPr>
            </w:pPr>
            <w:r w:rsidRPr="00C93A7C">
              <w:rPr>
                <w:rFonts w:cstheme="minorHAnsi"/>
              </w:rPr>
              <w:t>Loan Loss Reserve:  CDFI is using the FA award to provide loan loss reserve for this loan</w:t>
            </w:r>
          </w:p>
        </w:tc>
      </w:tr>
      <w:tr w14:paraId="464EBBCD"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61937612" w14:textId="77777777">
            <w:pPr>
              <w:jc w:val="center"/>
              <w:rPr>
                <w:rFonts w:cstheme="minorHAnsi"/>
                <w:b/>
              </w:rPr>
            </w:pPr>
            <w:r w:rsidRPr="00C93A7C">
              <w:rPr>
                <w:rFonts w:cstheme="minorHAnsi"/>
                <w:b/>
              </w:rPr>
              <w:t>CAPRESERVE</w:t>
            </w:r>
          </w:p>
        </w:tc>
        <w:tc>
          <w:tcPr>
            <w:tcW w:w="7913" w:type="dxa"/>
          </w:tcPr>
          <w:p w:rsidR="00EC399D" w:rsidRPr="00C93A7C" w:rsidP="00725E2B" w14:paraId="71257D8F" w14:textId="77777777">
            <w:pPr>
              <w:rPr>
                <w:rFonts w:cstheme="minorHAnsi"/>
              </w:rPr>
            </w:pPr>
            <w:r w:rsidRPr="00C93A7C">
              <w:rPr>
                <w:rFonts w:cstheme="minorHAnsi"/>
              </w:rPr>
              <w:t>Capital Reserve:  CDFI is using the FA award to leverage this loan.</w:t>
            </w:r>
          </w:p>
        </w:tc>
      </w:tr>
      <w:tr w14:paraId="1FB16123" w14:textId="77777777" w:rsidTr="00725E2B">
        <w:tblPrEx>
          <w:tblW w:w="10811" w:type="dxa"/>
          <w:tblLayout w:type="fixed"/>
          <w:tblLook w:val="0400"/>
        </w:tblPrEx>
        <w:trPr>
          <w:trHeight w:val="420"/>
        </w:trPr>
        <w:tc>
          <w:tcPr>
            <w:tcW w:w="2898" w:type="dxa"/>
            <w:shd w:val="clear" w:color="auto" w:fill="EAEAEA"/>
            <w:vAlign w:val="center"/>
          </w:tcPr>
          <w:p w:rsidR="00EC399D" w:rsidRPr="00C93A7C" w:rsidP="00725E2B" w14:paraId="55879431" w14:textId="77777777">
            <w:pPr>
              <w:jc w:val="center"/>
              <w:rPr>
                <w:rFonts w:cstheme="minorHAnsi"/>
                <w:b/>
              </w:rPr>
            </w:pPr>
            <w:r w:rsidRPr="00C93A7C">
              <w:rPr>
                <w:rFonts w:cstheme="minorHAnsi"/>
                <w:b/>
              </w:rPr>
              <w:t>OTHER</w:t>
            </w:r>
          </w:p>
        </w:tc>
        <w:tc>
          <w:tcPr>
            <w:tcW w:w="7913" w:type="dxa"/>
          </w:tcPr>
          <w:p w:rsidR="00EC399D" w:rsidRPr="00C93A7C" w:rsidP="00725E2B" w14:paraId="4D4D0B25" w14:textId="77777777">
            <w:pPr>
              <w:rPr>
                <w:rFonts w:cstheme="minorHAnsi"/>
              </w:rPr>
            </w:pPr>
            <w:r w:rsidRPr="00C93A7C">
              <w:rPr>
                <w:rFonts w:cstheme="minorHAnsi"/>
              </w:rPr>
              <w:t>None of the Above</w:t>
            </w:r>
          </w:p>
        </w:tc>
      </w:tr>
    </w:tbl>
    <w:p w:rsidR="00EC399D" w:rsidRPr="00C93A7C" w:rsidP="00EC399D" w14:paraId="72E83542" w14:textId="77777777">
      <w:pPr>
        <w:rPr>
          <w:rFonts w:cstheme="minorHAnsi"/>
          <w:color w:val="000000" w:themeColor="text1"/>
          <w:sz w:val="24"/>
          <w:szCs w:val="24"/>
        </w:rPr>
      </w:pPr>
    </w:p>
    <w:p w:rsidR="00EC399D" w14:paraId="17AF24A6" w14:textId="1D6E0E25"/>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9"/>
        <w:gridCol w:w="7913"/>
      </w:tblGrid>
      <w:tr w14:paraId="33D72813"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93"/>
        </w:trPr>
        <w:tc>
          <w:tcPr>
            <w:tcW w:w="10812" w:type="dxa"/>
            <w:gridSpan w:val="2"/>
            <w:shd w:val="clear" w:color="auto" w:fill="8EAADB"/>
          </w:tcPr>
          <w:p w:rsidR="00590069" w14:paraId="6B35BE0B" w14:textId="77777777">
            <w:pPr>
              <w:pStyle w:val="TableParagraph"/>
              <w:tabs>
                <w:tab w:val="left" w:pos="9002"/>
              </w:tabs>
              <w:spacing w:line="456" w:lineRule="exact"/>
              <w:rPr>
                <w:i/>
              </w:rPr>
            </w:pPr>
            <w:r>
              <w:rPr>
                <w:i/>
                <w:sz w:val="40"/>
              </w:rPr>
              <w:t>Loan</w:t>
            </w:r>
            <w:r>
              <w:rPr>
                <w:i/>
                <w:spacing w:val="-2"/>
                <w:sz w:val="40"/>
              </w:rPr>
              <w:t xml:space="preserve"> Status</w:t>
            </w:r>
            <w:r>
              <w:rPr>
                <w:i/>
                <w:sz w:val="40"/>
              </w:rPr>
              <w:tab/>
            </w:r>
            <w:r>
              <w:rPr>
                <w:i/>
              </w:rPr>
              <w:t>(Column</w:t>
            </w:r>
            <w:r>
              <w:rPr>
                <w:i/>
                <w:spacing w:val="-6"/>
              </w:rPr>
              <w:t xml:space="preserve"> </w:t>
            </w:r>
            <w:r>
              <w:rPr>
                <w:i/>
                <w:spacing w:val="-5"/>
              </w:rPr>
              <w:t>H)</w:t>
            </w:r>
          </w:p>
          <w:p w:rsidR="00590069" w14:paraId="07C88D08" w14:textId="77777777">
            <w:pPr>
              <w:pStyle w:val="TableParagraph"/>
              <w:spacing w:before="291" w:line="254" w:lineRule="auto"/>
              <w:ind w:right="218"/>
            </w:pPr>
            <w:r>
              <w:t>Choose</w:t>
            </w:r>
            <w:r>
              <w:rPr>
                <w:spacing w:val="-2"/>
              </w:rPr>
              <w:t xml:space="preserve"> </w:t>
            </w:r>
            <w:r>
              <w:t>one</w:t>
            </w:r>
            <w:r>
              <w:rPr>
                <w:spacing w:val="-2"/>
              </w:rPr>
              <w:t xml:space="preserve"> </w:t>
            </w:r>
            <w:r>
              <w:t>of</w:t>
            </w:r>
            <w:r>
              <w:rPr>
                <w:spacing w:val="-5"/>
              </w:rPr>
              <w:t xml:space="preserve"> </w:t>
            </w:r>
            <w:r>
              <w:t>the pre-defined</w:t>
            </w:r>
            <w:r>
              <w:rPr>
                <w:spacing w:val="-2"/>
              </w:rPr>
              <w:t xml:space="preserve"> </w:t>
            </w:r>
            <w:r>
              <w:t>values</w:t>
            </w:r>
            <w:r>
              <w:rPr>
                <w:spacing w:val="-3"/>
              </w:rPr>
              <w:t xml:space="preserve"> </w:t>
            </w:r>
            <w:r>
              <w:t>below</w:t>
            </w:r>
            <w:r>
              <w:rPr>
                <w:spacing w:val="-1"/>
              </w:rPr>
              <w:t xml:space="preserve"> </w:t>
            </w:r>
            <w:r>
              <w:t>and</w:t>
            </w:r>
            <w:r>
              <w:rPr>
                <w:spacing w:val="-4"/>
              </w:rPr>
              <w:t xml:space="preserve"> </w:t>
            </w:r>
            <w:r>
              <w:t>report</w:t>
            </w:r>
            <w:r>
              <w:rPr>
                <w:spacing w:val="-1"/>
              </w:rPr>
              <w:t xml:space="preserve"> </w:t>
            </w:r>
            <w:r>
              <w:t>the</w:t>
            </w:r>
            <w:r>
              <w:rPr>
                <w:spacing w:val="-3"/>
              </w:rPr>
              <w:t xml:space="preserve"> </w:t>
            </w:r>
            <w:r>
              <w:t>status</w:t>
            </w:r>
            <w:r>
              <w:rPr>
                <w:spacing w:val="-3"/>
              </w:rPr>
              <w:t xml:space="preserve"> </w:t>
            </w:r>
            <w:r>
              <w:t>of</w:t>
            </w:r>
            <w:r>
              <w:rPr>
                <w:spacing w:val="-3"/>
              </w:rPr>
              <w:t xml:space="preserve"> </w:t>
            </w:r>
            <w:r>
              <w:t>the</w:t>
            </w:r>
            <w:r>
              <w:rPr>
                <w:spacing w:val="-3"/>
              </w:rPr>
              <w:t xml:space="preserve"> </w:t>
            </w:r>
            <w:r>
              <w:t>loan</w:t>
            </w:r>
            <w:r>
              <w:rPr>
                <w:spacing w:val="-2"/>
              </w:rPr>
              <w:t xml:space="preserve"> </w:t>
            </w:r>
            <w:r>
              <w:t>or</w:t>
            </w:r>
            <w:r>
              <w:rPr>
                <w:spacing w:val="-3"/>
              </w:rPr>
              <w:t xml:space="preserve"> </w:t>
            </w:r>
            <w:r>
              <w:t>investment</w:t>
            </w:r>
            <w:r>
              <w:rPr>
                <w:spacing w:val="-1"/>
              </w:rPr>
              <w:t xml:space="preserve"> </w:t>
            </w:r>
            <w:r>
              <w:rPr>
                <w:b/>
              </w:rPr>
              <w:t>at</w:t>
            </w:r>
            <w:r>
              <w:rPr>
                <w:b/>
                <w:spacing w:val="-1"/>
              </w:rPr>
              <w:t xml:space="preserve"> </w:t>
            </w:r>
            <w:r>
              <w:rPr>
                <w:b/>
              </w:rPr>
              <w:t>the</w:t>
            </w:r>
            <w:r>
              <w:rPr>
                <w:b/>
                <w:spacing w:val="-2"/>
              </w:rPr>
              <w:t xml:space="preserve"> </w:t>
            </w:r>
            <w:r>
              <w:rPr>
                <w:b/>
              </w:rPr>
              <w:t>reporting</w:t>
            </w:r>
            <w:r>
              <w:rPr>
                <w:b/>
                <w:spacing w:val="-4"/>
              </w:rPr>
              <w:t xml:space="preserve"> </w:t>
            </w:r>
            <w:r>
              <w:rPr>
                <w:b/>
              </w:rPr>
              <w:t xml:space="preserve">period </w:t>
            </w:r>
            <w:r>
              <w:rPr>
                <w:b/>
                <w:spacing w:val="-4"/>
              </w:rPr>
              <w:t>end</w:t>
            </w:r>
            <w:r>
              <w:rPr>
                <w:spacing w:val="-4"/>
              </w:rPr>
              <w:t>.</w:t>
            </w:r>
          </w:p>
        </w:tc>
      </w:tr>
      <w:tr w14:paraId="5B824BE1" w14:textId="77777777">
        <w:tblPrEx>
          <w:tblW w:w="0" w:type="auto"/>
          <w:tblInd w:w="230" w:type="dxa"/>
          <w:tblLayout w:type="fixed"/>
          <w:tblCellMar>
            <w:left w:w="0" w:type="dxa"/>
            <w:right w:w="0" w:type="dxa"/>
          </w:tblCellMar>
          <w:tblLook w:val="01E0"/>
        </w:tblPrEx>
        <w:trPr>
          <w:trHeight w:val="1214"/>
        </w:trPr>
        <w:tc>
          <w:tcPr>
            <w:tcW w:w="10812" w:type="dxa"/>
            <w:gridSpan w:val="2"/>
          </w:tcPr>
          <w:p w:rsidR="00590069" w14:paraId="60293545" w14:textId="77777777">
            <w:pPr>
              <w:pStyle w:val="TableParagraph"/>
              <w:spacing w:line="247" w:lineRule="exact"/>
            </w:pPr>
            <w:r>
              <w:rPr>
                <w:spacing w:val="-2"/>
              </w:rPr>
              <w:t>Validations:</w:t>
            </w:r>
          </w:p>
          <w:p w:rsidR="00590069" w14:paraId="27ED8623" w14:textId="77777777">
            <w:pPr>
              <w:pStyle w:val="TableParagraph"/>
              <w:numPr>
                <w:ilvl w:val="0"/>
                <w:numId w:val="94"/>
              </w:numPr>
              <w:tabs>
                <w:tab w:val="left" w:pos="1547"/>
                <w:tab w:val="left" w:pos="1548"/>
              </w:tabs>
              <w:spacing w:before="187"/>
              <w:rPr>
                <w:b/>
              </w:rPr>
            </w:pPr>
            <w:r>
              <w:rPr>
                <w:b/>
              </w:rPr>
              <w:t>Mandatory</w:t>
            </w:r>
            <w:r>
              <w:rPr>
                <w:b/>
                <w:spacing w:val="-9"/>
              </w:rPr>
              <w:t xml:space="preserve"> </w:t>
            </w:r>
            <w:r>
              <w:rPr>
                <w:b/>
                <w:spacing w:val="-2"/>
              </w:rPr>
              <w:t>Field</w:t>
            </w:r>
          </w:p>
          <w:p w:rsidR="00590069" w14:paraId="5E3FC009" w14:textId="77777777">
            <w:pPr>
              <w:pStyle w:val="TableParagraph"/>
              <w:spacing w:before="10"/>
              <w:ind w:left="0"/>
              <w:rPr>
                <w:sz w:val="20"/>
              </w:rPr>
            </w:pPr>
          </w:p>
          <w:p w:rsidR="00590069" w14:paraId="4EB6F282" w14:textId="77777777">
            <w:pPr>
              <w:pStyle w:val="TableParagraph"/>
              <w:spacing w:before="1"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5BFA519B" w14:textId="77777777">
        <w:tblPrEx>
          <w:tblW w:w="0" w:type="auto"/>
          <w:tblInd w:w="230" w:type="dxa"/>
          <w:tblLayout w:type="fixed"/>
          <w:tblCellMar>
            <w:left w:w="0" w:type="dxa"/>
            <w:right w:w="0" w:type="dxa"/>
          </w:tblCellMar>
          <w:tblLook w:val="01E0"/>
        </w:tblPrEx>
        <w:trPr>
          <w:trHeight w:val="434"/>
        </w:trPr>
        <w:tc>
          <w:tcPr>
            <w:tcW w:w="2899" w:type="dxa"/>
            <w:shd w:val="clear" w:color="auto" w:fill="EAEAEA"/>
          </w:tcPr>
          <w:p w:rsidR="00590069" w14:paraId="30A5CABC" w14:textId="77777777">
            <w:pPr>
              <w:pStyle w:val="TableParagraph"/>
              <w:spacing w:before="1"/>
              <w:ind w:left="651" w:right="647"/>
              <w:jc w:val="center"/>
              <w:rPr>
                <w:b/>
              </w:rPr>
            </w:pPr>
            <w:r>
              <w:rPr>
                <w:b/>
                <w:spacing w:val="-2"/>
              </w:rPr>
              <w:t>ACTIVE</w:t>
            </w:r>
          </w:p>
        </w:tc>
        <w:tc>
          <w:tcPr>
            <w:tcW w:w="7913" w:type="dxa"/>
          </w:tcPr>
          <w:p w:rsidR="00590069" w14:paraId="635F5986" w14:textId="77777777">
            <w:pPr>
              <w:pStyle w:val="TableParagraph"/>
              <w:spacing w:line="249" w:lineRule="exact"/>
              <w:ind w:left="108"/>
            </w:pPr>
            <w:r>
              <w:t>A</w:t>
            </w:r>
            <w:r>
              <w:rPr>
                <w:spacing w:val="-4"/>
              </w:rPr>
              <w:t xml:space="preserve"> </w:t>
            </w:r>
            <w:r>
              <w:t>loan</w:t>
            </w:r>
            <w:r>
              <w:rPr>
                <w:spacing w:val="-3"/>
              </w:rPr>
              <w:t xml:space="preserve"> </w:t>
            </w:r>
            <w:r>
              <w:t>or</w:t>
            </w:r>
            <w:r>
              <w:rPr>
                <w:spacing w:val="-1"/>
              </w:rPr>
              <w:t xml:space="preserve"> </w:t>
            </w:r>
            <w:r>
              <w:t>investment</w:t>
            </w:r>
            <w:r>
              <w:rPr>
                <w:spacing w:val="-2"/>
              </w:rPr>
              <w:t xml:space="preserve"> </w:t>
            </w:r>
            <w:r>
              <w:t>was</w:t>
            </w:r>
            <w:r>
              <w:rPr>
                <w:spacing w:val="-2"/>
              </w:rPr>
              <w:t xml:space="preserve"> </w:t>
            </w:r>
            <w:r>
              <w:t>open,</w:t>
            </w:r>
            <w:r>
              <w:rPr>
                <w:spacing w:val="-3"/>
              </w:rPr>
              <w:t xml:space="preserve"> </w:t>
            </w:r>
            <w:r>
              <w:t>on-the-books</w:t>
            </w:r>
            <w:r>
              <w:rPr>
                <w:spacing w:val="-2"/>
              </w:rPr>
              <w:t xml:space="preserve"> </w:t>
            </w:r>
            <w:r>
              <w:t>at</w:t>
            </w:r>
            <w:r>
              <w:rPr>
                <w:spacing w:val="-2"/>
              </w:rPr>
              <w:t xml:space="preserve"> </w:t>
            </w:r>
            <w:r>
              <w:t>the</w:t>
            </w:r>
            <w:r>
              <w:rPr>
                <w:spacing w:val="-5"/>
              </w:rPr>
              <w:t xml:space="preserve"> </w:t>
            </w:r>
            <w:r>
              <w:t>reporting</w:t>
            </w:r>
            <w:r>
              <w:rPr>
                <w:spacing w:val="-5"/>
              </w:rPr>
              <w:t xml:space="preserve"> </w:t>
            </w:r>
            <w:r>
              <w:t>period</w:t>
            </w:r>
            <w:r>
              <w:rPr>
                <w:spacing w:val="-2"/>
              </w:rPr>
              <w:t xml:space="preserve"> </w:t>
            </w:r>
            <w:r>
              <w:rPr>
                <w:spacing w:val="-4"/>
              </w:rPr>
              <w:t>end.</w:t>
            </w:r>
          </w:p>
        </w:tc>
      </w:tr>
      <w:tr w14:paraId="757A5B51" w14:textId="77777777">
        <w:tblPrEx>
          <w:tblW w:w="0" w:type="auto"/>
          <w:tblInd w:w="230" w:type="dxa"/>
          <w:tblLayout w:type="fixed"/>
          <w:tblCellMar>
            <w:left w:w="0" w:type="dxa"/>
            <w:right w:w="0" w:type="dxa"/>
          </w:tblCellMar>
          <w:tblLook w:val="01E0"/>
        </w:tblPrEx>
        <w:trPr>
          <w:trHeight w:val="705"/>
        </w:trPr>
        <w:tc>
          <w:tcPr>
            <w:tcW w:w="2899" w:type="dxa"/>
            <w:shd w:val="clear" w:color="auto" w:fill="EAEAEA"/>
          </w:tcPr>
          <w:p w:rsidR="00590069" w14:paraId="2D197EAD" w14:textId="77777777">
            <w:pPr>
              <w:pStyle w:val="TableParagraph"/>
              <w:spacing w:before="135"/>
              <w:ind w:left="654" w:right="647"/>
              <w:jc w:val="center"/>
              <w:rPr>
                <w:b/>
              </w:rPr>
            </w:pPr>
            <w:r>
              <w:rPr>
                <w:b/>
                <w:spacing w:val="-2"/>
              </w:rPr>
              <w:t>CLOSED</w:t>
            </w:r>
          </w:p>
        </w:tc>
        <w:tc>
          <w:tcPr>
            <w:tcW w:w="7913" w:type="dxa"/>
          </w:tcPr>
          <w:p w:rsidR="00590069" w14:paraId="461D84BF" w14:textId="77777777">
            <w:pPr>
              <w:pStyle w:val="TableParagraph"/>
              <w:spacing w:line="256" w:lineRule="auto"/>
              <w:ind w:left="108" w:right="175"/>
            </w:pPr>
            <w:r>
              <w:t>A</w:t>
            </w:r>
            <w:r>
              <w:rPr>
                <w:spacing w:val="-3"/>
              </w:rPr>
              <w:t xml:space="preserve"> </w:t>
            </w:r>
            <w:r>
              <w:t>loan</w:t>
            </w:r>
            <w:r>
              <w:rPr>
                <w:spacing w:val="-2"/>
              </w:rPr>
              <w:t xml:space="preserve"> </w:t>
            </w:r>
            <w:r>
              <w:t>or</w:t>
            </w:r>
            <w:r>
              <w:rPr>
                <w:spacing w:val="-1"/>
              </w:rPr>
              <w:t xml:space="preserve"> </w:t>
            </w:r>
            <w:r>
              <w:t>line</w:t>
            </w:r>
            <w:r>
              <w:rPr>
                <w:spacing w:val="-4"/>
              </w:rPr>
              <w:t xml:space="preserve"> </w:t>
            </w:r>
            <w:r>
              <w:t>of</w:t>
            </w:r>
            <w:r>
              <w:rPr>
                <w:spacing w:val="-1"/>
              </w:rPr>
              <w:t xml:space="preserve"> </w:t>
            </w:r>
            <w:r>
              <w:t>credit</w:t>
            </w:r>
            <w:r>
              <w:rPr>
                <w:spacing w:val="-4"/>
              </w:rPr>
              <w:t xml:space="preserve"> </w:t>
            </w:r>
            <w:r>
              <w:t>that</w:t>
            </w:r>
            <w:r>
              <w:rPr>
                <w:spacing w:val="-4"/>
              </w:rPr>
              <w:t xml:space="preserve"> </w:t>
            </w:r>
            <w:r>
              <w:t>was</w:t>
            </w:r>
            <w:r>
              <w:rPr>
                <w:spacing w:val="-2"/>
              </w:rPr>
              <w:t xml:space="preserve"> </w:t>
            </w:r>
            <w:r>
              <w:t>paid</w:t>
            </w:r>
            <w:r>
              <w:rPr>
                <w:spacing w:val="-2"/>
              </w:rPr>
              <w:t xml:space="preserve"> </w:t>
            </w:r>
            <w:r>
              <w:t>in</w:t>
            </w:r>
            <w:r>
              <w:rPr>
                <w:spacing w:val="-5"/>
              </w:rPr>
              <w:t xml:space="preserve"> </w:t>
            </w:r>
            <w:r>
              <w:t>full</w:t>
            </w:r>
            <w:r>
              <w:rPr>
                <w:spacing w:val="-4"/>
              </w:rPr>
              <w:t xml:space="preserve"> </w:t>
            </w:r>
            <w:r>
              <w:t>(not</w:t>
            </w:r>
            <w:r>
              <w:rPr>
                <w:spacing w:val="-1"/>
              </w:rPr>
              <w:t xml:space="preserve"> </w:t>
            </w:r>
            <w:r>
              <w:t>refinanced)</w:t>
            </w:r>
            <w:r>
              <w:rPr>
                <w:spacing w:val="-4"/>
              </w:rPr>
              <w:t xml:space="preserve"> </w:t>
            </w:r>
            <w:r>
              <w:t>or</w:t>
            </w:r>
            <w:r>
              <w:rPr>
                <w:spacing w:val="-1"/>
              </w:rPr>
              <w:t xml:space="preserve"> </w:t>
            </w:r>
            <w:r>
              <w:t>an</w:t>
            </w:r>
            <w:r>
              <w:rPr>
                <w:spacing w:val="-2"/>
              </w:rPr>
              <w:t xml:space="preserve"> </w:t>
            </w:r>
            <w:r>
              <w:t>equity</w:t>
            </w:r>
            <w:r>
              <w:rPr>
                <w:spacing w:val="-5"/>
              </w:rPr>
              <w:t xml:space="preserve"> </w:t>
            </w:r>
            <w:r>
              <w:t>investment that has been exited at the reporting period end.</w:t>
            </w:r>
          </w:p>
        </w:tc>
      </w:tr>
      <w:tr w14:paraId="7178AD37" w14:textId="77777777">
        <w:tblPrEx>
          <w:tblW w:w="0" w:type="auto"/>
          <w:tblInd w:w="230" w:type="dxa"/>
          <w:tblLayout w:type="fixed"/>
          <w:tblCellMar>
            <w:left w:w="0" w:type="dxa"/>
            <w:right w:w="0" w:type="dxa"/>
          </w:tblCellMar>
          <w:tblLook w:val="01E0"/>
        </w:tblPrEx>
        <w:trPr>
          <w:trHeight w:val="827"/>
        </w:trPr>
        <w:tc>
          <w:tcPr>
            <w:tcW w:w="2899" w:type="dxa"/>
            <w:shd w:val="clear" w:color="auto" w:fill="EAEAEA"/>
          </w:tcPr>
          <w:p w:rsidR="00590069" w14:paraId="720E1AA6" w14:textId="77777777">
            <w:pPr>
              <w:pStyle w:val="TableParagraph"/>
              <w:spacing w:before="195"/>
              <w:ind w:left="656" w:right="647"/>
              <w:jc w:val="center"/>
              <w:rPr>
                <w:b/>
              </w:rPr>
            </w:pPr>
            <w:r>
              <w:rPr>
                <w:b/>
                <w:spacing w:val="-4"/>
              </w:rPr>
              <w:t>SOLD</w:t>
            </w:r>
          </w:p>
        </w:tc>
        <w:tc>
          <w:tcPr>
            <w:tcW w:w="7913" w:type="dxa"/>
          </w:tcPr>
          <w:p w:rsidR="00590069" w14:paraId="2221459F" w14:textId="77777777">
            <w:pPr>
              <w:pStyle w:val="TableParagraph"/>
              <w:spacing w:line="412" w:lineRule="exact"/>
              <w:ind w:right="175"/>
            </w:pPr>
            <w:r>
              <w:t>A</w:t>
            </w:r>
            <w:r>
              <w:rPr>
                <w:spacing w:val="-4"/>
              </w:rPr>
              <w:t xml:space="preserve"> </w:t>
            </w:r>
            <w:r>
              <w:t>financial</w:t>
            </w:r>
            <w:r>
              <w:rPr>
                <w:spacing w:val="-2"/>
              </w:rPr>
              <w:t xml:space="preserve"> </w:t>
            </w:r>
            <w:r>
              <w:t>note</w:t>
            </w:r>
            <w:r>
              <w:rPr>
                <w:spacing w:val="-3"/>
              </w:rPr>
              <w:t xml:space="preserve"> </w:t>
            </w:r>
            <w:r>
              <w:t>was</w:t>
            </w:r>
            <w:r>
              <w:rPr>
                <w:spacing w:val="-5"/>
              </w:rPr>
              <w:t xml:space="preserve"> </w:t>
            </w:r>
            <w:r>
              <w:t>off-the-books</w:t>
            </w:r>
            <w:r>
              <w:rPr>
                <w:spacing w:val="-3"/>
              </w:rPr>
              <w:t xml:space="preserve"> </w:t>
            </w:r>
            <w:r>
              <w:t>but</w:t>
            </w:r>
            <w:r>
              <w:rPr>
                <w:spacing w:val="-2"/>
              </w:rPr>
              <w:t xml:space="preserve"> </w:t>
            </w:r>
            <w:r>
              <w:t>not paid</w:t>
            </w:r>
            <w:r>
              <w:rPr>
                <w:spacing w:val="-8"/>
              </w:rPr>
              <w:t xml:space="preserve"> </w:t>
            </w:r>
            <w:r>
              <w:t>in</w:t>
            </w:r>
            <w:r>
              <w:rPr>
                <w:spacing w:val="-6"/>
              </w:rPr>
              <w:t xml:space="preserve"> </w:t>
            </w:r>
            <w:r>
              <w:t>full</w:t>
            </w:r>
            <w:r>
              <w:rPr>
                <w:spacing w:val="-5"/>
              </w:rPr>
              <w:t xml:space="preserve"> </w:t>
            </w:r>
            <w:r>
              <w:t>at</w:t>
            </w:r>
            <w:r>
              <w:rPr>
                <w:spacing w:val="-2"/>
              </w:rPr>
              <w:t xml:space="preserve"> </w:t>
            </w:r>
            <w:r>
              <w:t>the</w:t>
            </w:r>
            <w:r>
              <w:rPr>
                <w:spacing w:val="-3"/>
              </w:rPr>
              <w:t xml:space="preserve"> </w:t>
            </w:r>
            <w:r>
              <w:t>reporting</w:t>
            </w:r>
            <w:r>
              <w:rPr>
                <w:spacing w:val="-6"/>
              </w:rPr>
              <w:t xml:space="preserve"> </w:t>
            </w:r>
            <w:r>
              <w:t>period</w:t>
            </w:r>
            <w:r>
              <w:rPr>
                <w:spacing w:val="-3"/>
              </w:rPr>
              <w:t xml:space="preserve"> </w:t>
            </w:r>
            <w:r>
              <w:t>end.</w:t>
            </w:r>
            <w:r>
              <w:rPr>
                <w:spacing w:val="40"/>
              </w:rPr>
              <w:t xml:space="preserve"> </w:t>
            </w:r>
            <w:r>
              <w:t>It was done due to a transfer to another entity.</w:t>
            </w:r>
          </w:p>
        </w:tc>
      </w:tr>
      <w:tr w14:paraId="363C554F" w14:textId="77777777">
        <w:tblPrEx>
          <w:tblW w:w="0" w:type="auto"/>
          <w:tblInd w:w="230" w:type="dxa"/>
          <w:tblLayout w:type="fixed"/>
          <w:tblCellMar>
            <w:left w:w="0" w:type="dxa"/>
            <w:right w:w="0" w:type="dxa"/>
          </w:tblCellMar>
          <w:tblLook w:val="01E0"/>
        </w:tblPrEx>
        <w:trPr>
          <w:trHeight w:val="825"/>
        </w:trPr>
        <w:tc>
          <w:tcPr>
            <w:tcW w:w="2899" w:type="dxa"/>
            <w:shd w:val="clear" w:color="auto" w:fill="EAEAEA"/>
          </w:tcPr>
          <w:p w:rsidR="00590069" w14:paraId="3D9A099F" w14:textId="77777777">
            <w:pPr>
              <w:pStyle w:val="TableParagraph"/>
              <w:spacing w:before="195"/>
              <w:ind w:left="656" w:right="647"/>
              <w:jc w:val="center"/>
              <w:rPr>
                <w:b/>
              </w:rPr>
            </w:pPr>
            <w:r>
              <w:rPr>
                <w:b/>
                <w:spacing w:val="-2"/>
              </w:rPr>
              <w:t>CHARGEDOFF</w:t>
            </w:r>
          </w:p>
        </w:tc>
        <w:tc>
          <w:tcPr>
            <w:tcW w:w="7913" w:type="dxa"/>
          </w:tcPr>
          <w:p w:rsidR="00590069" w14:paraId="596FEF4D" w14:textId="77777777">
            <w:pPr>
              <w:pStyle w:val="TableParagraph"/>
              <w:spacing w:line="412" w:lineRule="exact"/>
              <w:ind w:left="108" w:right="175"/>
            </w:pPr>
            <w:r>
              <w:t>A</w:t>
            </w:r>
            <w:r>
              <w:rPr>
                <w:spacing w:val="-4"/>
              </w:rPr>
              <w:t xml:space="preserve"> </w:t>
            </w:r>
            <w:r>
              <w:t>financial</w:t>
            </w:r>
            <w:r>
              <w:rPr>
                <w:spacing w:val="-8"/>
              </w:rPr>
              <w:t xml:space="preserve"> </w:t>
            </w:r>
            <w:r>
              <w:t>note</w:t>
            </w:r>
            <w:r>
              <w:rPr>
                <w:spacing w:val="-3"/>
              </w:rPr>
              <w:t xml:space="preserve"> </w:t>
            </w:r>
            <w:r>
              <w:t>was</w:t>
            </w:r>
            <w:r>
              <w:rPr>
                <w:spacing w:val="-3"/>
              </w:rPr>
              <w:t xml:space="preserve"> </w:t>
            </w:r>
            <w:r>
              <w:t>off-the-books</w:t>
            </w:r>
            <w:r>
              <w:rPr>
                <w:spacing w:val="-3"/>
              </w:rPr>
              <w:t xml:space="preserve"> </w:t>
            </w:r>
            <w:r>
              <w:t>but</w:t>
            </w:r>
            <w:r>
              <w:rPr>
                <w:spacing w:val="-2"/>
              </w:rPr>
              <w:t xml:space="preserve"> </w:t>
            </w:r>
            <w:r>
              <w:t>not</w:t>
            </w:r>
            <w:r>
              <w:rPr>
                <w:spacing w:val="-2"/>
              </w:rPr>
              <w:t xml:space="preserve"> </w:t>
            </w:r>
            <w:r>
              <w:t>paid</w:t>
            </w:r>
            <w:r>
              <w:rPr>
                <w:spacing w:val="-6"/>
              </w:rPr>
              <w:t xml:space="preserve"> </w:t>
            </w:r>
            <w:r>
              <w:t>in</w:t>
            </w:r>
            <w:r>
              <w:rPr>
                <w:spacing w:val="-6"/>
              </w:rPr>
              <w:t xml:space="preserve"> </w:t>
            </w:r>
            <w:r>
              <w:t>full</w:t>
            </w:r>
            <w:r>
              <w:rPr>
                <w:spacing w:val="-5"/>
              </w:rPr>
              <w:t xml:space="preserve"> </w:t>
            </w:r>
            <w:r>
              <w:t>at</w:t>
            </w:r>
            <w:r>
              <w:rPr>
                <w:spacing w:val="-2"/>
              </w:rPr>
              <w:t xml:space="preserve"> </w:t>
            </w:r>
            <w:r>
              <w:t>the</w:t>
            </w:r>
            <w:r>
              <w:rPr>
                <w:spacing w:val="-3"/>
              </w:rPr>
              <w:t xml:space="preserve"> </w:t>
            </w:r>
            <w:r>
              <w:t>reporting</w:t>
            </w:r>
            <w:r>
              <w:rPr>
                <w:spacing w:val="-6"/>
              </w:rPr>
              <w:t xml:space="preserve"> </w:t>
            </w:r>
            <w:r>
              <w:t>period</w:t>
            </w:r>
            <w:r>
              <w:rPr>
                <w:spacing w:val="-3"/>
              </w:rPr>
              <w:t xml:space="preserve"> </w:t>
            </w:r>
            <w:r>
              <w:t>end.</w:t>
            </w:r>
            <w:r>
              <w:rPr>
                <w:spacing w:val="40"/>
              </w:rPr>
              <w:t xml:space="preserve"> </w:t>
            </w:r>
            <w:r>
              <w:t>It was done due to delinquency of borrower.</w:t>
            </w:r>
          </w:p>
        </w:tc>
      </w:tr>
      <w:tr w14:paraId="1BF05031" w14:textId="77777777">
        <w:tblPrEx>
          <w:tblW w:w="0" w:type="auto"/>
          <w:tblInd w:w="230" w:type="dxa"/>
          <w:tblLayout w:type="fixed"/>
          <w:tblCellMar>
            <w:left w:w="0" w:type="dxa"/>
            <w:right w:w="0" w:type="dxa"/>
          </w:tblCellMar>
          <w:tblLook w:val="01E0"/>
        </w:tblPrEx>
        <w:trPr>
          <w:trHeight w:val="825"/>
        </w:trPr>
        <w:tc>
          <w:tcPr>
            <w:tcW w:w="2899" w:type="dxa"/>
            <w:shd w:val="clear" w:color="auto" w:fill="EAEAEA"/>
          </w:tcPr>
          <w:p w:rsidR="00590069" w14:paraId="43A18699" w14:textId="77777777">
            <w:pPr>
              <w:pStyle w:val="TableParagraph"/>
              <w:spacing w:before="195"/>
              <w:ind w:left="656" w:right="646"/>
              <w:jc w:val="center"/>
              <w:rPr>
                <w:b/>
              </w:rPr>
            </w:pPr>
            <w:r>
              <w:rPr>
                <w:b/>
                <w:spacing w:val="-2"/>
              </w:rPr>
              <w:t>REFIN</w:t>
            </w:r>
          </w:p>
        </w:tc>
        <w:tc>
          <w:tcPr>
            <w:tcW w:w="7913" w:type="dxa"/>
          </w:tcPr>
          <w:p w:rsidR="00590069" w14:paraId="26B57FB0" w14:textId="77777777">
            <w:pPr>
              <w:pStyle w:val="TableParagraph"/>
              <w:spacing w:line="412" w:lineRule="exact"/>
              <w:ind w:left="108" w:right="175"/>
            </w:pPr>
            <w:r>
              <w:t>A</w:t>
            </w:r>
            <w:r>
              <w:rPr>
                <w:spacing w:val="-4"/>
              </w:rPr>
              <w:t xml:space="preserve"> </w:t>
            </w:r>
            <w:r>
              <w:t>financial</w:t>
            </w:r>
            <w:r>
              <w:rPr>
                <w:spacing w:val="-2"/>
              </w:rPr>
              <w:t xml:space="preserve"> </w:t>
            </w:r>
            <w:r>
              <w:t>note</w:t>
            </w:r>
            <w:r>
              <w:rPr>
                <w:spacing w:val="-4"/>
              </w:rPr>
              <w:t xml:space="preserve"> </w:t>
            </w:r>
            <w:r>
              <w:t>was</w:t>
            </w:r>
            <w:r>
              <w:rPr>
                <w:spacing w:val="-4"/>
              </w:rPr>
              <w:t xml:space="preserve"> </w:t>
            </w:r>
            <w:r>
              <w:t>off-the-books</w:t>
            </w:r>
            <w:r>
              <w:rPr>
                <w:spacing w:val="-3"/>
              </w:rPr>
              <w:t xml:space="preserve"> </w:t>
            </w:r>
            <w:r>
              <w:t>but</w:t>
            </w:r>
            <w:r>
              <w:rPr>
                <w:spacing w:val="-2"/>
              </w:rPr>
              <w:t xml:space="preserve"> </w:t>
            </w:r>
            <w:r>
              <w:t>not</w:t>
            </w:r>
            <w:r>
              <w:rPr>
                <w:spacing w:val="-2"/>
              </w:rPr>
              <w:t xml:space="preserve"> </w:t>
            </w:r>
            <w:r>
              <w:t>paid</w:t>
            </w:r>
            <w:r>
              <w:rPr>
                <w:spacing w:val="-5"/>
              </w:rPr>
              <w:t xml:space="preserve"> </w:t>
            </w:r>
            <w:r>
              <w:t>in</w:t>
            </w:r>
            <w:r>
              <w:rPr>
                <w:spacing w:val="-5"/>
              </w:rPr>
              <w:t xml:space="preserve"> </w:t>
            </w:r>
            <w:r>
              <w:t>full</w:t>
            </w:r>
            <w:r>
              <w:rPr>
                <w:spacing w:val="-4"/>
              </w:rPr>
              <w:t xml:space="preserve"> </w:t>
            </w:r>
            <w:r>
              <w:t>at</w:t>
            </w:r>
            <w:r>
              <w:rPr>
                <w:spacing w:val="-2"/>
              </w:rPr>
              <w:t xml:space="preserve"> </w:t>
            </w:r>
            <w:r>
              <w:t>the</w:t>
            </w:r>
            <w:r>
              <w:rPr>
                <w:spacing w:val="-3"/>
              </w:rPr>
              <w:t xml:space="preserve"> </w:t>
            </w:r>
            <w:r>
              <w:t>reporting</w:t>
            </w:r>
            <w:r>
              <w:rPr>
                <w:spacing w:val="-5"/>
              </w:rPr>
              <w:t xml:space="preserve"> </w:t>
            </w:r>
            <w:r>
              <w:t>period</w:t>
            </w:r>
            <w:r>
              <w:rPr>
                <w:spacing w:val="-3"/>
              </w:rPr>
              <w:t xml:space="preserve"> </w:t>
            </w:r>
            <w:r>
              <w:t>end.</w:t>
            </w:r>
            <w:r>
              <w:rPr>
                <w:spacing w:val="40"/>
              </w:rPr>
              <w:t xml:space="preserve"> </w:t>
            </w:r>
            <w:r>
              <w:t>It was done due to changes of loan features such as interest rate or loan term.</w:t>
            </w:r>
          </w:p>
        </w:tc>
      </w:tr>
      <w:tr w14:paraId="6FB9A81D" w14:textId="77777777">
        <w:tblPrEx>
          <w:tblW w:w="0" w:type="auto"/>
          <w:tblInd w:w="230" w:type="dxa"/>
          <w:tblLayout w:type="fixed"/>
          <w:tblCellMar>
            <w:left w:w="0" w:type="dxa"/>
            <w:right w:w="0" w:type="dxa"/>
          </w:tblCellMar>
          <w:tblLook w:val="01E0"/>
        </w:tblPrEx>
        <w:trPr>
          <w:trHeight w:val="1259"/>
        </w:trPr>
        <w:tc>
          <w:tcPr>
            <w:tcW w:w="2899" w:type="dxa"/>
            <w:shd w:val="clear" w:color="auto" w:fill="EAEAEA"/>
          </w:tcPr>
          <w:p w:rsidR="00590069" w14:paraId="6D4125B0" w14:textId="77777777">
            <w:pPr>
              <w:pStyle w:val="TableParagraph"/>
              <w:spacing w:before="11"/>
              <w:ind w:left="0"/>
              <w:rPr>
                <w:sz w:val="35"/>
              </w:rPr>
            </w:pPr>
          </w:p>
          <w:p w:rsidR="00590069" w14:paraId="774FD27C" w14:textId="77777777">
            <w:pPr>
              <w:pStyle w:val="TableParagraph"/>
              <w:ind w:left="651" w:right="647"/>
              <w:jc w:val="center"/>
              <w:rPr>
                <w:b/>
              </w:rPr>
            </w:pPr>
            <w:r>
              <w:rPr>
                <w:b/>
                <w:spacing w:val="-2"/>
              </w:rPr>
              <w:t>RESTRUCT</w:t>
            </w:r>
          </w:p>
        </w:tc>
        <w:tc>
          <w:tcPr>
            <w:tcW w:w="7913" w:type="dxa"/>
          </w:tcPr>
          <w:p w:rsidR="00590069" w14:paraId="4C4AE17F" w14:textId="77777777">
            <w:pPr>
              <w:pStyle w:val="TableParagraph"/>
              <w:spacing w:before="128" w:line="391" w:lineRule="auto"/>
              <w:ind w:right="175"/>
            </w:pPr>
            <w:r>
              <w:t>A</w:t>
            </w:r>
            <w:r>
              <w:rPr>
                <w:spacing w:val="-3"/>
              </w:rPr>
              <w:t xml:space="preserve"> </w:t>
            </w:r>
            <w:r>
              <w:t>financial</w:t>
            </w:r>
            <w:r>
              <w:rPr>
                <w:spacing w:val="-1"/>
              </w:rPr>
              <w:t xml:space="preserve"> </w:t>
            </w:r>
            <w:r>
              <w:t>note</w:t>
            </w:r>
            <w:r>
              <w:rPr>
                <w:spacing w:val="-4"/>
              </w:rPr>
              <w:t xml:space="preserve"> </w:t>
            </w:r>
            <w:r>
              <w:t>was</w:t>
            </w:r>
            <w:r>
              <w:rPr>
                <w:spacing w:val="-4"/>
              </w:rPr>
              <w:t xml:space="preserve"> </w:t>
            </w:r>
            <w:r>
              <w:t>open,</w:t>
            </w:r>
            <w:r>
              <w:rPr>
                <w:spacing w:val="-5"/>
              </w:rPr>
              <w:t xml:space="preserve"> </w:t>
            </w:r>
            <w:r>
              <w:t>on-the-books</w:t>
            </w:r>
            <w:r>
              <w:rPr>
                <w:spacing w:val="-2"/>
              </w:rPr>
              <w:t xml:space="preserve"> </w:t>
            </w:r>
            <w:r>
              <w:t>at</w:t>
            </w:r>
            <w:r>
              <w:rPr>
                <w:spacing w:val="-1"/>
              </w:rPr>
              <w:t xml:space="preserve"> </w:t>
            </w:r>
            <w:r>
              <w:t>the</w:t>
            </w:r>
            <w:r>
              <w:rPr>
                <w:spacing w:val="-4"/>
              </w:rPr>
              <w:t xml:space="preserve"> </w:t>
            </w:r>
            <w:r>
              <w:t>reporting</w:t>
            </w:r>
            <w:r>
              <w:rPr>
                <w:spacing w:val="-5"/>
              </w:rPr>
              <w:t xml:space="preserve"> </w:t>
            </w:r>
            <w:r>
              <w:t>period</w:t>
            </w:r>
            <w:r>
              <w:rPr>
                <w:spacing w:val="-2"/>
              </w:rPr>
              <w:t xml:space="preserve"> </w:t>
            </w:r>
            <w:r>
              <w:t>end.</w:t>
            </w:r>
            <w:r>
              <w:rPr>
                <w:spacing w:val="-5"/>
              </w:rPr>
              <w:t xml:space="preserve"> </w:t>
            </w:r>
            <w:r>
              <w:t>It</w:t>
            </w:r>
            <w:r>
              <w:rPr>
                <w:spacing w:val="-1"/>
              </w:rPr>
              <w:t xml:space="preserve"> </w:t>
            </w:r>
            <w:r>
              <w:t>was</w:t>
            </w:r>
            <w:r>
              <w:rPr>
                <w:spacing w:val="-2"/>
              </w:rPr>
              <w:t xml:space="preserve"> </w:t>
            </w:r>
            <w:r>
              <w:t>done</w:t>
            </w:r>
            <w:r>
              <w:rPr>
                <w:spacing w:val="-2"/>
              </w:rPr>
              <w:t xml:space="preserve"> </w:t>
            </w:r>
            <w:r>
              <w:t>in response to or to prevent a loan default.</w:t>
            </w:r>
          </w:p>
        </w:tc>
      </w:tr>
    </w:tbl>
    <w:p w:rsidR="00590069" w14:paraId="40735EB7" w14:textId="77777777">
      <w:pPr>
        <w:pStyle w:val="BodyText"/>
        <w:rPr>
          <w:sz w:val="20"/>
        </w:rPr>
      </w:pPr>
    </w:p>
    <w:p w:rsidR="00590069" w14:paraId="250567D3" w14:textId="77777777">
      <w:pPr>
        <w:pStyle w:val="BodyText"/>
        <w:spacing w:before="2"/>
        <w:rPr>
          <w:sz w:val="16"/>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259B9D0A" w14:textId="7777777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29"/>
        </w:trPr>
        <w:tc>
          <w:tcPr>
            <w:tcW w:w="10795" w:type="dxa"/>
            <w:shd w:val="clear" w:color="auto" w:fill="8EAADB"/>
          </w:tcPr>
          <w:p w:rsidR="00590069" w14:paraId="5B6CDF38" w14:textId="77777777">
            <w:pPr>
              <w:pStyle w:val="TableParagraph"/>
              <w:tabs>
                <w:tab w:val="left" w:pos="9167"/>
              </w:tabs>
              <w:spacing w:line="456" w:lineRule="exact"/>
              <w:rPr>
                <w:i/>
              </w:rPr>
            </w:pPr>
            <w:r>
              <w:rPr>
                <w:i/>
                <w:sz w:val="40"/>
              </w:rPr>
              <w:t>Originator</w:t>
            </w:r>
            <w:r>
              <w:rPr>
                <w:i/>
                <w:spacing w:val="-8"/>
                <w:sz w:val="40"/>
              </w:rPr>
              <w:t xml:space="preserve"> </w:t>
            </w:r>
            <w:r>
              <w:rPr>
                <w:i/>
                <w:sz w:val="40"/>
              </w:rPr>
              <w:t>Transaction</w:t>
            </w:r>
            <w:r>
              <w:rPr>
                <w:i/>
                <w:spacing w:val="-7"/>
                <w:sz w:val="40"/>
              </w:rPr>
              <w:t xml:space="preserve"> </w:t>
            </w:r>
            <w:r>
              <w:rPr>
                <w:i/>
                <w:spacing w:val="-5"/>
                <w:sz w:val="40"/>
              </w:rPr>
              <w:t>ID</w:t>
            </w:r>
            <w:r>
              <w:rPr>
                <w:i/>
                <w:sz w:val="40"/>
              </w:rPr>
              <w:tab/>
            </w:r>
            <w:r>
              <w:rPr>
                <w:i/>
              </w:rPr>
              <w:t>(Column</w:t>
            </w:r>
            <w:r>
              <w:rPr>
                <w:i/>
                <w:spacing w:val="-6"/>
              </w:rPr>
              <w:t xml:space="preserve"> </w:t>
            </w:r>
            <w:r>
              <w:rPr>
                <w:i/>
                <w:spacing w:val="-5"/>
              </w:rPr>
              <w:t>B)</w:t>
            </w:r>
          </w:p>
          <w:p w:rsidR="00590069" w14:paraId="7ABC51D0" w14:textId="77777777">
            <w:pPr>
              <w:pStyle w:val="TableParagraph"/>
              <w:spacing w:before="291" w:line="254" w:lineRule="auto"/>
              <w:rPr>
                <w:b/>
              </w:rPr>
            </w:pPr>
            <w:r>
              <w:t xml:space="preserve">Your </w:t>
            </w:r>
            <w:r>
              <w:t>Organization</w:t>
            </w:r>
            <w:r>
              <w:rPr>
                <w:spacing w:val="-4"/>
              </w:rPr>
              <w:t xml:space="preserve"> </w:t>
            </w:r>
            <w:r>
              <w:t>should</w:t>
            </w:r>
            <w:r>
              <w:rPr>
                <w:spacing w:val="-1"/>
              </w:rPr>
              <w:t xml:space="preserve"> </w:t>
            </w:r>
            <w:r>
              <w:t>assign</w:t>
            </w:r>
            <w:r>
              <w:rPr>
                <w:spacing w:val="-1"/>
              </w:rPr>
              <w:t xml:space="preserve"> </w:t>
            </w:r>
            <w:r>
              <w:t>a</w:t>
            </w:r>
            <w:r>
              <w:rPr>
                <w:spacing w:val="-1"/>
              </w:rPr>
              <w:t xml:space="preserve"> </w:t>
            </w:r>
            <w:r>
              <w:t>unique</w:t>
            </w:r>
            <w:r>
              <w:rPr>
                <w:spacing w:val="-1"/>
              </w:rPr>
              <w:t xml:space="preserve"> </w:t>
            </w:r>
            <w:r>
              <w:t>identifier</w:t>
            </w:r>
            <w:r>
              <w:rPr>
                <w:spacing w:val="-3"/>
              </w:rPr>
              <w:t xml:space="preserve"> </w:t>
            </w:r>
            <w:r>
              <w:t>to</w:t>
            </w:r>
            <w:r>
              <w:rPr>
                <w:spacing w:val="-4"/>
              </w:rPr>
              <w:t xml:space="preserve"> </w:t>
            </w:r>
            <w:r>
              <w:t>each</w:t>
            </w:r>
            <w:r>
              <w:rPr>
                <w:spacing w:val="-4"/>
              </w:rPr>
              <w:t xml:space="preserve"> </w:t>
            </w:r>
            <w:r>
              <w:t>loan</w:t>
            </w:r>
            <w:r>
              <w:rPr>
                <w:spacing w:val="-4"/>
              </w:rPr>
              <w:t xml:space="preserve"> </w:t>
            </w:r>
            <w:r>
              <w:t>or</w:t>
            </w:r>
            <w:r>
              <w:rPr>
                <w:spacing w:val="-3"/>
              </w:rPr>
              <w:t xml:space="preserve"> </w:t>
            </w:r>
            <w:r>
              <w:t>investment.</w:t>
            </w:r>
            <w:r>
              <w:rPr>
                <w:spacing w:val="40"/>
              </w:rPr>
              <w:t xml:space="preserve"> </w:t>
            </w:r>
            <w:r>
              <w:t>The</w:t>
            </w:r>
            <w:r>
              <w:rPr>
                <w:spacing w:val="-1"/>
              </w:rPr>
              <w:t xml:space="preserve"> </w:t>
            </w:r>
            <w:r>
              <w:t>identifier</w:t>
            </w:r>
            <w:r>
              <w:rPr>
                <w:spacing w:val="-3"/>
              </w:rPr>
              <w:t xml:space="preserve"> </w:t>
            </w:r>
            <w:r>
              <w:t>can</w:t>
            </w:r>
            <w:r>
              <w:rPr>
                <w:spacing w:val="-2"/>
              </w:rPr>
              <w:t xml:space="preserve"> </w:t>
            </w:r>
            <w:r>
              <w:t>be a</w:t>
            </w:r>
            <w:r>
              <w:rPr>
                <w:spacing w:val="-1"/>
              </w:rPr>
              <w:t xml:space="preserve"> </w:t>
            </w:r>
            <w:r>
              <w:t>combination</w:t>
            </w:r>
            <w:r>
              <w:rPr>
                <w:spacing w:val="-4"/>
              </w:rPr>
              <w:t xml:space="preserve"> </w:t>
            </w:r>
            <w:r>
              <w:t>of both letters and numbers and should start with a letter.</w:t>
            </w:r>
            <w:r>
              <w:rPr>
                <w:spacing w:val="40"/>
              </w:rPr>
              <w:t xml:space="preserve"> </w:t>
            </w:r>
            <w:r>
              <w:t xml:space="preserve">It should not contain any special characters such as, but not limited to, commas and exclamation points. </w:t>
            </w:r>
            <w:r>
              <w:rPr>
                <w:b/>
                <w:u w:val="single"/>
              </w:rPr>
              <w:t>Do not use names, social security numbers or any other personally</w:t>
            </w:r>
            <w:r>
              <w:rPr>
                <w:b/>
              </w:rPr>
              <w:t xml:space="preserve"> </w:t>
            </w:r>
            <w:r>
              <w:rPr>
                <w:b/>
                <w:u w:val="single"/>
              </w:rPr>
              <w:t>identifying information in creating Originator Transaction ID.</w:t>
            </w:r>
          </w:p>
        </w:tc>
      </w:tr>
      <w:tr w14:paraId="3996FC31" w14:textId="77777777">
        <w:tblPrEx>
          <w:tblW w:w="0" w:type="auto"/>
          <w:tblInd w:w="229" w:type="dxa"/>
          <w:tblLayout w:type="fixed"/>
          <w:tblCellMar>
            <w:left w:w="0" w:type="dxa"/>
            <w:right w:w="0" w:type="dxa"/>
          </w:tblCellMar>
          <w:tblLook w:val="01E0"/>
        </w:tblPrEx>
        <w:trPr>
          <w:trHeight w:val="2133"/>
        </w:trPr>
        <w:tc>
          <w:tcPr>
            <w:tcW w:w="10795" w:type="dxa"/>
          </w:tcPr>
          <w:p w:rsidR="00590069" w14:paraId="5DE44180" w14:textId="77777777">
            <w:pPr>
              <w:pStyle w:val="TableParagraph"/>
              <w:spacing w:line="247" w:lineRule="exact"/>
            </w:pPr>
            <w:r>
              <w:rPr>
                <w:spacing w:val="-2"/>
              </w:rPr>
              <w:t>Validations:</w:t>
            </w:r>
          </w:p>
          <w:p w:rsidR="00590069" w14:paraId="18B1C689" w14:textId="77777777">
            <w:pPr>
              <w:pStyle w:val="TableParagraph"/>
              <w:numPr>
                <w:ilvl w:val="0"/>
                <w:numId w:val="93"/>
              </w:numPr>
              <w:tabs>
                <w:tab w:val="left" w:pos="1547"/>
                <w:tab w:val="left" w:pos="1548"/>
              </w:tabs>
              <w:spacing w:before="185" w:line="269" w:lineRule="exact"/>
              <w:rPr>
                <w:b/>
              </w:rPr>
            </w:pPr>
            <w:r>
              <w:rPr>
                <w:b/>
              </w:rPr>
              <w:t>Mandatory</w:t>
            </w:r>
            <w:r>
              <w:rPr>
                <w:b/>
                <w:spacing w:val="-9"/>
              </w:rPr>
              <w:t xml:space="preserve"> </w:t>
            </w:r>
            <w:r>
              <w:rPr>
                <w:b/>
                <w:spacing w:val="-2"/>
              </w:rPr>
              <w:t>Field</w:t>
            </w:r>
          </w:p>
          <w:p w:rsidR="00590069" w14:paraId="771A32FC" w14:textId="77777777">
            <w:pPr>
              <w:pStyle w:val="TableParagraph"/>
              <w:numPr>
                <w:ilvl w:val="0"/>
                <w:numId w:val="93"/>
              </w:numPr>
              <w:tabs>
                <w:tab w:val="left" w:pos="1547"/>
                <w:tab w:val="left" w:pos="1548"/>
              </w:tabs>
              <w:spacing w:line="269" w:lineRule="exact"/>
              <w:rPr>
                <w:b/>
              </w:rPr>
            </w:pPr>
            <w:r>
              <w:rPr>
                <w:b/>
              </w:rPr>
              <w:t>Must</w:t>
            </w:r>
            <w:r>
              <w:rPr>
                <w:b/>
                <w:spacing w:val="-4"/>
              </w:rPr>
              <w:t xml:space="preserve"> </w:t>
            </w:r>
            <w:r>
              <w:rPr>
                <w:b/>
              </w:rPr>
              <w:t>start</w:t>
            </w:r>
            <w:r>
              <w:rPr>
                <w:b/>
                <w:spacing w:val="-4"/>
              </w:rPr>
              <w:t xml:space="preserve"> </w:t>
            </w:r>
            <w:r>
              <w:rPr>
                <w:b/>
              </w:rPr>
              <w:t>with</w:t>
            </w:r>
            <w:r>
              <w:rPr>
                <w:b/>
                <w:spacing w:val="-2"/>
              </w:rPr>
              <w:t xml:space="preserve"> </w:t>
            </w:r>
            <w:r>
              <w:rPr>
                <w:b/>
              </w:rPr>
              <w:t>a</w:t>
            </w:r>
            <w:r>
              <w:rPr>
                <w:b/>
                <w:spacing w:val="-5"/>
              </w:rPr>
              <w:t xml:space="preserve"> </w:t>
            </w:r>
            <w:r>
              <w:rPr>
                <w:b/>
              </w:rPr>
              <w:t>letter</w:t>
            </w:r>
            <w:r>
              <w:rPr>
                <w:b/>
                <w:spacing w:val="-2"/>
              </w:rPr>
              <w:t xml:space="preserve"> </w:t>
            </w:r>
            <w:r>
              <w:rPr>
                <w:b/>
              </w:rPr>
              <w:t>(</w:t>
            </w:r>
            <w:r>
              <w:rPr>
                <w:b/>
              </w:rPr>
              <w:t>i.e.</w:t>
            </w:r>
            <w:r>
              <w:rPr>
                <w:b/>
                <w:spacing w:val="78"/>
                <w:w w:val="150"/>
              </w:rPr>
              <w:t xml:space="preserve"> </w:t>
            </w:r>
            <w:r>
              <w:rPr>
                <w:b/>
                <w:spacing w:val="-2"/>
              </w:rPr>
              <w:t>“a1234”)</w:t>
            </w:r>
          </w:p>
          <w:p w:rsidR="00590069" w14:paraId="4322D6BF" w14:textId="77777777">
            <w:pPr>
              <w:pStyle w:val="TableParagraph"/>
              <w:numPr>
                <w:ilvl w:val="0"/>
                <w:numId w:val="93"/>
              </w:numPr>
              <w:tabs>
                <w:tab w:val="left" w:pos="1547"/>
                <w:tab w:val="left" w:pos="1548"/>
              </w:tabs>
              <w:ind w:right="93" w:hanging="360"/>
              <w:rPr>
                <w:b/>
              </w:rPr>
            </w:pPr>
            <w:r>
              <w:rPr>
                <w:b/>
              </w:rPr>
              <w:t>Each</w:t>
            </w:r>
            <w:r>
              <w:rPr>
                <w:b/>
                <w:spacing w:val="-14"/>
              </w:rPr>
              <w:t xml:space="preserve"> </w:t>
            </w:r>
            <w:r>
              <w:rPr>
                <w:b/>
                <w:color w:val="006FC0"/>
                <w:u w:val="single" w:color="006FC0"/>
              </w:rPr>
              <w:t>Originator</w:t>
            </w:r>
            <w:r>
              <w:rPr>
                <w:b/>
                <w:color w:val="006FC0"/>
                <w:spacing w:val="-14"/>
                <w:u w:val="single" w:color="006FC0"/>
              </w:rPr>
              <w:t xml:space="preserve"> </w:t>
            </w:r>
            <w:r>
              <w:rPr>
                <w:b/>
                <w:color w:val="006FC0"/>
                <w:u w:val="single" w:color="006FC0"/>
              </w:rPr>
              <w:t>Transaction</w:t>
            </w:r>
            <w:r>
              <w:rPr>
                <w:b/>
                <w:color w:val="006FC0"/>
                <w:spacing w:val="-14"/>
                <w:u w:val="single" w:color="006FC0"/>
              </w:rPr>
              <w:t xml:space="preserve"> </w:t>
            </w:r>
            <w:r>
              <w:rPr>
                <w:b/>
                <w:color w:val="006FC0"/>
                <w:u w:val="single" w:color="006FC0"/>
              </w:rPr>
              <w:t>ID</w:t>
            </w:r>
            <w:r>
              <w:rPr>
                <w:b/>
                <w:color w:val="006FC0"/>
                <w:spacing w:val="-13"/>
              </w:rPr>
              <w:t xml:space="preserve"> </w:t>
            </w:r>
            <w:r>
              <w:rPr>
                <w:b/>
              </w:rPr>
              <w:t>must</w:t>
            </w:r>
            <w:r>
              <w:rPr>
                <w:b/>
                <w:spacing w:val="-14"/>
              </w:rPr>
              <w:t xml:space="preserve"> </w:t>
            </w:r>
            <w:r>
              <w:rPr>
                <w:b/>
              </w:rPr>
              <w:t>be</w:t>
            </w:r>
            <w:r>
              <w:rPr>
                <w:b/>
                <w:spacing w:val="-13"/>
              </w:rPr>
              <w:t xml:space="preserve"> </w:t>
            </w:r>
            <w:r>
              <w:rPr>
                <w:b/>
                <w:u w:val="single"/>
              </w:rPr>
              <w:t>unique</w:t>
            </w:r>
            <w:r>
              <w:rPr>
                <w:b/>
                <w:spacing w:val="-14"/>
              </w:rPr>
              <w:t xml:space="preserve"> </w:t>
            </w:r>
            <w:r>
              <w:rPr>
                <w:b/>
              </w:rPr>
              <w:t>for</w:t>
            </w:r>
            <w:r>
              <w:rPr>
                <w:b/>
                <w:spacing w:val="-14"/>
              </w:rPr>
              <w:t xml:space="preserve"> </w:t>
            </w:r>
            <w:r>
              <w:rPr>
                <w:b/>
              </w:rPr>
              <w:t>each</w:t>
            </w:r>
            <w:r>
              <w:rPr>
                <w:b/>
                <w:spacing w:val="-14"/>
              </w:rPr>
              <w:t xml:space="preserve"> </w:t>
            </w:r>
            <w:r>
              <w:rPr>
                <w:b/>
              </w:rPr>
              <w:t>loan</w:t>
            </w:r>
            <w:r>
              <w:rPr>
                <w:b/>
                <w:spacing w:val="-14"/>
              </w:rPr>
              <w:t xml:space="preserve"> </w:t>
            </w:r>
            <w:r>
              <w:rPr>
                <w:b/>
              </w:rPr>
              <w:t>or</w:t>
            </w:r>
            <w:r>
              <w:rPr>
                <w:b/>
                <w:spacing w:val="-13"/>
              </w:rPr>
              <w:t xml:space="preserve"> </w:t>
            </w:r>
            <w:r>
              <w:rPr>
                <w:b/>
              </w:rPr>
              <w:t>investment.</w:t>
            </w:r>
            <w:r>
              <w:rPr>
                <w:b/>
                <w:spacing w:val="29"/>
              </w:rPr>
              <w:t xml:space="preserve"> </w:t>
            </w:r>
            <w:r>
              <w:rPr>
                <w:b/>
              </w:rPr>
              <w:t>Duplicate</w:t>
            </w:r>
            <w:r>
              <w:rPr>
                <w:b/>
                <w:spacing w:val="-14"/>
              </w:rPr>
              <w:t xml:space="preserve"> </w:t>
            </w:r>
            <w:r>
              <w:rPr>
                <w:b/>
              </w:rPr>
              <w:t>Originator Transaction ID’s will cause errors in the file.</w:t>
            </w:r>
          </w:p>
          <w:p w:rsidR="00590069" w14:paraId="2A953820" w14:textId="77777777">
            <w:pPr>
              <w:pStyle w:val="TableParagraph"/>
              <w:numPr>
                <w:ilvl w:val="0"/>
                <w:numId w:val="93"/>
              </w:numPr>
              <w:tabs>
                <w:tab w:val="left" w:pos="1547"/>
                <w:tab w:val="left" w:pos="1548"/>
              </w:tabs>
              <w:ind w:left="1548" w:right="91"/>
              <w:rPr>
                <w:b/>
              </w:rPr>
            </w:pPr>
            <w:r>
              <w:rPr>
                <w:b/>
              </w:rPr>
              <w:t xml:space="preserve">Note: If you receive the following error “This Identifier already exists”, please contact the AMIS Help Desk at </w:t>
            </w:r>
            <w:hyperlink r:id="rId11">
              <w:r>
                <w:rPr>
                  <w:b/>
                  <w:color w:val="0562C1"/>
                  <w:u w:val="single" w:color="0562C1"/>
                </w:rPr>
                <w:t>AMIS@cdfi.treas.gov</w:t>
              </w:r>
            </w:hyperlink>
            <w:r>
              <w:rPr>
                <w:b/>
                <w:color w:val="0562C1"/>
              </w:rPr>
              <w:t xml:space="preserve"> </w:t>
            </w:r>
            <w:r>
              <w:rPr>
                <w:b/>
              </w:rPr>
              <w:t>for help.</w:t>
            </w:r>
          </w:p>
        </w:tc>
      </w:tr>
      <w:tr w14:paraId="229E622B" w14:textId="77777777">
        <w:tblPrEx>
          <w:tblW w:w="0" w:type="auto"/>
          <w:tblInd w:w="229" w:type="dxa"/>
          <w:tblLayout w:type="fixed"/>
          <w:tblCellMar>
            <w:left w:w="0" w:type="dxa"/>
            <w:right w:w="0" w:type="dxa"/>
          </w:tblCellMar>
          <w:tblLook w:val="01E0"/>
        </w:tblPrEx>
        <w:trPr>
          <w:trHeight w:val="433"/>
        </w:trPr>
        <w:tc>
          <w:tcPr>
            <w:tcW w:w="10795" w:type="dxa"/>
            <w:shd w:val="clear" w:color="auto" w:fill="FFFFE4"/>
          </w:tcPr>
          <w:p w:rsidR="00590069" w14:paraId="7055B219" w14:textId="77777777">
            <w:pPr>
              <w:pStyle w:val="TableParagraph"/>
              <w:spacing w:line="247" w:lineRule="exact"/>
              <w:ind w:left="6851"/>
              <w:rPr>
                <w:i/>
              </w:rPr>
            </w:pPr>
            <w:r>
              <w:rPr>
                <w:i/>
              </w:rPr>
              <w:t>Response</w:t>
            </w:r>
            <w:r>
              <w:rPr>
                <w:i/>
                <w:spacing w:val="-2"/>
              </w:rPr>
              <w:t xml:space="preserve"> </w:t>
            </w:r>
            <w:r>
              <w:rPr>
                <w:i/>
              </w:rPr>
              <w:t>must be</w:t>
            </w:r>
            <w:r>
              <w:rPr>
                <w:i/>
                <w:spacing w:val="-3"/>
              </w:rPr>
              <w:t xml:space="preserve"> </w:t>
            </w:r>
            <w:r>
              <w:rPr>
                <w:i/>
              </w:rPr>
              <w:t>text</w:t>
            </w:r>
            <w:r>
              <w:rPr>
                <w:i/>
                <w:spacing w:val="-3"/>
              </w:rPr>
              <w:t xml:space="preserve"> </w:t>
            </w:r>
            <w:r>
              <w:rPr>
                <w:i/>
              </w:rPr>
              <w:t>-</w:t>
            </w:r>
            <w:r>
              <w:rPr>
                <w:i/>
                <w:spacing w:val="-1"/>
              </w:rPr>
              <w:t xml:space="preserve"> </w:t>
            </w:r>
            <w:r>
              <w:rPr>
                <w:i/>
              </w:rPr>
              <w:t>up</w:t>
            </w:r>
            <w:r>
              <w:rPr>
                <w:i/>
                <w:spacing w:val="-4"/>
              </w:rPr>
              <w:t xml:space="preserve"> </w:t>
            </w:r>
            <w:r>
              <w:rPr>
                <w:i/>
              </w:rPr>
              <w:t>to</w:t>
            </w:r>
            <w:r>
              <w:rPr>
                <w:i/>
                <w:spacing w:val="-1"/>
              </w:rPr>
              <w:t xml:space="preserve"> </w:t>
            </w:r>
            <w:r>
              <w:rPr>
                <w:i/>
              </w:rPr>
              <w:t>20</w:t>
            </w:r>
            <w:r>
              <w:rPr>
                <w:i/>
                <w:spacing w:val="-1"/>
              </w:rPr>
              <w:t xml:space="preserve"> </w:t>
            </w:r>
            <w:r>
              <w:rPr>
                <w:i/>
                <w:spacing w:val="-2"/>
              </w:rPr>
              <w:t>characters</w:t>
            </w:r>
          </w:p>
        </w:tc>
      </w:tr>
    </w:tbl>
    <w:p w:rsidR="00F6183B" w14:paraId="316CCFAD" w14:textId="77777777"/>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4FF4B63E" w14:textId="7777777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795" w:type="dxa"/>
            <w:shd w:val="clear" w:color="auto" w:fill="FFF1CC"/>
          </w:tcPr>
          <w:p w:rsidR="00590069" w14:paraId="0645D095" w14:textId="77777777">
            <w:pPr>
              <w:pStyle w:val="TableParagraph"/>
              <w:tabs>
                <w:tab w:val="left" w:pos="8822"/>
              </w:tabs>
              <w:spacing w:line="456" w:lineRule="exact"/>
              <w:rPr>
                <w:i/>
              </w:rPr>
            </w:pPr>
            <w:r>
              <w:rPr>
                <w:i/>
                <w:sz w:val="40"/>
              </w:rPr>
              <w:t>Interest</w:t>
            </w:r>
            <w:r>
              <w:rPr>
                <w:i/>
                <w:spacing w:val="-3"/>
                <w:sz w:val="40"/>
              </w:rPr>
              <w:t xml:space="preserve"> </w:t>
            </w:r>
            <w:r>
              <w:rPr>
                <w:i/>
                <w:spacing w:val="-4"/>
                <w:sz w:val="40"/>
              </w:rPr>
              <w:t>Rate</w:t>
            </w:r>
            <w:r>
              <w:rPr>
                <w:i/>
                <w:sz w:val="40"/>
              </w:rPr>
              <w:tab/>
            </w:r>
            <w:r>
              <w:rPr>
                <w:i/>
              </w:rPr>
              <w:t>(Column</w:t>
            </w:r>
            <w:r>
              <w:rPr>
                <w:i/>
                <w:spacing w:val="-6"/>
              </w:rPr>
              <w:t xml:space="preserve"> </w:t>
            </w:r>
            <w:r>
              <w:rPr>
                <w:i/>
                <w:spacing w:val="-5"/>
              </w:rPr>
              <w:t>I)</w:t>
            </w:r>
          </w:p>
          <w:p w:rsidR="00590069" w14:paraId="3F5F8EC3" w14:textId="77777777">
            <w:pPr>
              <w:pStyle w:val="TableParagraph"/>
              <w:spacing w:before="277" w:line="259" w:lineRule="auto"/>
              <w:ind w:right="223"/>
            </w:pPr>
            <w:r>
              <w:t>Report</w:t>
            </w:r>
            <w:r>
              <w:rPr>
                <w:spacing w:val="-4"/>
              </w:rPr>
              <w:t xml:space="preserve"> </w:t>
            </w:r>
            <w:r>
              <w:t>the</w:t>
            </w:r>
            <w:r>
              <w:rPr>
                <w:spacing w:val="-2"/>
              </w:rPr>
              <w:t xml:space="preserve"> </w:t>
            </w:r>
            <w:r>
              <w:t>interest</w:t>
            </w:r>
            <w:r>
              <w:rPr>
                <w:spacing w:val="-1"/>
              </w:rPr>
              <w:t xml:space="preserve"> </w:t>
            </w:r>
            <w:r>
              <w:t>rate</w:t>
            </w:r>
            <w:r>
              <w:rPr>
                <w:spacing w:val="-2"/>
              </w:rPr>
              <w:t xml:space="preserve"> </w:t>
            </w:r>
            <w:r>
              <w:t>charged</w:t>
            </w:r>
            <w:r>
              <w:rPr>
                <w:spacing w:val="-2"/>
              </w:rPr>
              <w:t xml:space="preserve"> </w:t>
            </w:r>
            <w:r>
              <w:t>to</w:t>
            </w:r>
            <w:r>
              <w:rPr>
                <w:spacing w:val="-2"/>
              </w:rPr>
              <w:t xml:space="preserve"> </w:t>
            </w:r>
            <w:r>
              <w:t>the</w:t>
            </w:r>
            <w:r>
              <w:rPr>
                <w:spacing w:val="-4"/>
              </w:rPr>
              <w:t xml:space="preserve"> </w:t>
            </w:r>
            <w:r>
              <w:t>borrower</w:t>
            </w:r>
            <w:r>
              <w:rPr>
                <w:spacing w:val="-2"/>
              </w:rPr>
              <w:t xml:space="preserve"> </w:t>
            </w:r>
            <w:r>
              <w:t>at</w:t>
            </w:r>
            <w:r>
              <w:rPr>
                <w:spacing w:val="-1"/>
              </w:rPr>
              <w:t xml:space="preserve"> </w:t>
            </w:r>
            <w:r>
              <w:t>origination.</w:t>
            </w:r>
            <w:r>
              <w:rPr>
                <w:spacing w:val="40"/>
              </w:rPr>
              <w:t xml:space="preserve"> </w:t>
            </w:r>
            <w:r>
              <w:t>Enter</w:t>
            </w:r>
            <w:r>
              <w:rPr>
                <w:spacing w:val="-1"/>
              </w:rPr>
              <w:t xml:space="preserve"> </w:t>
            </w:r>
            <w:r>
              <w:t>the</w:t>
            </w:r>
            <w:r>
              <w:rPr>
                <w:spacing w:val="-2"/>
              </w:rPr>
              <w:t xml:space="preserve"> </w:t>
            </w:r>
            <w:r>
              <w:t>percentage</w:t>
            </w:r>
            <w:r>
              <w:rPr>
                <w:spacing w:val="-2"/>
              </w:rPr>
              <w:t xml:space="preserve"> </w:t>
            </w:r>
            <w:r>
              <w:t>as</w:t>
            </w:r>
            <w:r>
              <w:rPr>
                <w:spacing w:val="-2"/>
              </w:rPr>
              <w:t xml:space="preserve"> </w:t>
            </w:r>
            <w:r>
              <w:t>a</w:t>
            </w:r>
            <w:r>
              <w:rPr>
                <w:spacing w:val="-4"/>
              </w:rPr>
              <w:t xml:space="preserve"> </w:t>
            </w:r>
            <w:r>
              <w:t>whole</w:t>
            </w:r>
            <w:r>
              <w:rPr>
                <w:spacing w:val="-4"/>
              </w:rPr>
              <w:t xml:space="preserve"> </w:t>
            </w:r>
            <w:r>
              <w:t>number</w:t>
            </w:r>
            <w:r>
              <w:rPr>
                <w:spacing w:val="-1"/>
              </w:rPr>
              <w:t xml:space="preserve"> </w:t>
            </w:r>
            <w:r>
              <w:t>(</w:t>
            </w:r>
            <w:r>
              <w:t>i.e.</w:t>
            </w:r>
            <w:r>
              <w:rPr>
                <w:spacing w:val="-5"/>
              </w:rPr>
              <w:t xml:space="preserve"> </w:t>
            </w:r>
            <w:r>
              <w:t>if</w:t>
            </w:r>
            <w:r>
              <w:rPr>
                <w:spacing w:val="-4"/>
              </w:rPr>
              <w:t xml:space="preserve"> </w:t>
            </w:r>
            <w:r>
              <w:t>the Interest Rate is 2.5%, enter 2.5).</w:t>
            </w:r>
            <w:r>
              <w:rPr>
                <w:spacing w:val="40"/>
              </w:rPr>
              <w:t xml:space="preserve"> </w:t>
            </w:r>
            <w:r>
              <w:t>If the interest rate is unknown or not applicable, enter “99”.</w:t>
            </w:r>
          </w:p>
        </w:tc>
      </w:tr>
      <w:tr w14:paraId="436E0C5B" w14:textId="77777777">
        <w:tblPrEx>
          <w:tblW w:w="0" w:type="auto"/>
          <w:tblInd w:w="229" w:type="dxa"/>
          <w:tblLayout w:type="fixed"/>
          <w:tblCellMar>
            <w:left w:w="0" w:type="dxa"/>
            <w:right w:w="0" w:type="dxa"/>
          </w:tblCellMar>
          <w:tblLook w:val="01E0"/>
        </w:tblPrEx>
        <w:trPr>
          <w:trHeight w:val="1360"/>
        </w:trPr>
        <w:tc>
          <w:tcPr>
            <w:tcW w:w="10795" w:type="dxa"/>
          </w:tcPr>
          <w:p w:rsidR="00590069" w14:paraId="7A003579" w14:textId="77777777">
            <w:pPr>
              <w:pStyle w:val="TableParagraph"/>
              <w:spacing w:line="249" w:lineRule="exact"/>
            </w:pPr>
            <w:r>
              <w:rPr>
                <w:spacing w:val="-2"/>
              </w:rPr>
              <w:t>Validations:</w:t>
            </w:r>
          </w:p>
          <w:p w:rsidR="00590069" w14:paraId="751051B3" w14:textId="77777777">
            <w:pPr>
              <w:pStyle w:val="TableParagraph"/>
              <w:ind w:left="0"/>
              <w:rPr>
                <w:sz w:val="24"/>
              </w:rPr>
            </w:pPr>
          </w:p>
          <w:p w:rsidR="00590069" w14:paraId="0E1B2BDA" w14:textId="77777777">
            <w:pPr>
              <w:pStyle w:val="TableParagraph"/>
              <w:numPr>
                <w:ilvl w:val="0"/>
                <w:numId w:val="92"/>
              </w:numPr>
              <w:tabs>
                <w:tab w:val="left" w:pos="1547"/>
                <w:tab w:val="left" w:pos="1548"/>
              </w:tabs>
              <w:spacing w:before="173" w:line="254" w:lineRule="auto"/>
              <w:ind w:right="95" w:hanging="360"/>
              <w:rPr>
                <w:b/>
              </w:rPr>
            </w:pPr>
            <w:r>
              <w:rPr>
                <w:b/>
              </w:rPr>
              <w:t xml:space="preserve">If </w:t>
            </w:r>
            <w:r>
              <w:rPr>
                <w:b/>
                <w:color w:val="0562C1"/>
                <w:u w:val="single" w:color="0562C1"/>
              </w:rPr>
              <w:t>Transaction</w:t>
            </w:r>
            <w:r>
              <w:rPr>
                <w:b/>
                <w:color w:val="0562C1"/>
                <w:spacing w:val="-3"/>
                <w:u w:val="single" w:color="0562C1"/>
              </w:rPr>
              <w:t xml:space="preserve"> </w:t>
            </w:r>
            <w:r>
              <w:rPr>
                <w:b/>
                <w:color w:val="0562C1"/>
                <w:u w:val="single" w:color="0562C1"/>
              </w:rPr>
              <w:t>Type</w:t>
            </w:r>
            <w:r>
              <w:rPr>
                <w:b/>
                <w:color w:val="0562C1"/>
              </w:rPr>
              <w:t xml:space="preserve"> </w:t>
            </w:r>
            <w:r>
              <w:rPr>
                <w:b/>
              </w:rPr>
              <w:t xml:space="preserve">= </w:t>
            </w:r>
            <w:r>
              <w:rPr>
                <w:b/>
                <w:color w:val="528135"/>
              </w:rPr>
              <w:t>TERM</w:t>
            </w:r>
            <w:r>
              <w:rPr>
                <w:b/>
              </w:rPr>
              <w:t xml:space="preserve">, </w:t>
            </w:r>
            <w:r>
              <w:rPr>
                <w:b/>
                <w:color w:val="528135"/>
              </w:rPr>
              <w:t>LOC</w:t>
            </w:r>
            <w:r>
              <w:rPr>
                <w:b/>
                <w:color w:val="528135"/>
                <w:spacing w:val="-2"/>
              </w:rPr>
              <w:t xml:space="preserve"> </w:t>
            </w:r>
            <w:r>
              <w:rPr>
                <w:b/>
              </w:rPr>
              <w:t xml:space="preserve">or </w:t>
            </w:r>
            <w:r>
              <w:rPr>
                <w:b/>
                <w:color w:val="528135"/>
              </w:rPr>
              <w:t>DEBTEQTY</w:t>
            </w:r>
            <w:r>
              <w:rPr>
                <w:b/>
              </w:rPr>
              <w:t xml:space="preserve">, then </w:t>
            </w:r>
            <w:r>
              <w:rPr>
                <w:b/>
                <w:color w:val="006FC0"/>
                <w:u w:val="single" w:color="006FC0"/>
              </w:rPr>
              <w:t>Interest Rate</w:t>
            </w:r>
            <w:r>
              <w:rPr>
                <w:b/>
                <w:color w:val="006FC0"/>
                <w:spacing w:val="-1"/>
              </w:rPr>
              <w:t xml:space="preserve"> </w:t>
            </w:r>
            <w:r>
              <w:rPr>
                <w:b/>
              </w:rPr>
              <w:t>must be equal or greater than zero</w:t>
            </w:r>
          </w:p>
        </w:tc>
      </w:tr>
      <w:tr w14:paraId="08B5C77F" w14:textId="77777777">
        <w:tblPrEx>
          <w:tblW w:w="0" w:type="auto"/>
          <w:tblInd w:w="229" w:type="dxa"/>
          <w:tblLayout w:type="fixed"/>
          <w:tblCellMar>
            <w:left w:w="0" w:type="dxa"/>
            <w:right w:w="0" w:type="dxa"/>
          </w:tblCellMar>
          <w:tblLook w:val="01E0"/>
        </w:tblPrEx>
        <w:trPr>
          <w:trHeight w:val="434"/>
        </w:trPr>
        <w:tc>
          <w:tcPr>
            <w:tcW w:w="10795" w:type="dxa"/>
            <w:shd w:val="clear" w:color="auto" w:fill="FFFFE4"/>
          </w:tcPr>
          <w:p w:rsidR="00590069" w14:paraId="6FDCE7CE" w14:textId="77777777">
            <w:pPr>
              <w:pStyle w:val="TableParagraph"/>
              <w:spacing w:line="247" w:lineRule="exact"/>
              <w:ind w:left="5445"/>
              <w:rPr>
                <w:i/>
              </w:rPr>
            </w:pPr>
            <w:r>
              <w:rPr>
                <w:i/>
              </w:rPr>
              <w:t>Response</w:t>
            </w:r>
            <w:r>
              <w:rPr>
                <w:i/>
                <w:spacing w:val="-3"/>
              </w:rPr>
              <w:t xml:space="preserve"> </w:t>
            </w:r>
            <w:r>
              <w:rPr>
                <w:i/>
              </w:rPr>
              <w:t>must</w:t>
            </w:r>
            <w:r>
              <w:rPr>
                <w:i/>
                <w:spacing w:val="-1"/>
              </w:rPr>
              <w:t xml:space="preserve"> </w:t>
            </w:r>
            <w:r>
              <w:rPr>
                <w:i/>
              </w:rPr>
              <w:t>be</w:t>
            </w:r>
            <w:r>
              <w:rPr>
                <w:i/>
                <w:spacing w:val="-5"/>
              </w:rPr>
              <w:t xml:space="preserve"> </w:t>
            </w:r>
            <w:r>
              <w:rPr>
                <w:i/>
              </w:rPr>
              <w:t>in</w:t>
            </w:r>
            <w:r>
              <w:rPr>
                <w:i/>
                <w:spacing w:val="-2"/>
              </w:rPr>
              <w:t xml:space="preserve"> </w:t>
            </w:r>
            <w:r>
              <w:rPr>
                <w:i/>
              </w:rPr>
              <w:t>numeric</w:t>
            </w:r>
            <w:r>
              <w:rPr>
                <w:i/>
                <w:spacing w:val="-2"/>
              </w:rPr>
              <w:t xml:space="preserve"> </w:t>
            </w:r>
            <w:r>
              <w:rPr>
                <w:i/>
              </w:rPr>
              <w:t>format</w:t>
            </w:r>
            <w:r>
              <w:rPr>
                <w:i/>
                <w:spacing w:val="-5"/>
              </w:rPr>
              <w:t xml:space="preserve"> </w:t>
            </w:r>
            <w:r>
              <w:rPr>
                <w:i/>
              </w:rPr>
              <w:t>up</w:t>
            </w:r>
            <w:r>
              <w:rPr>
                <w:i/>
                <w:spacing w:val="-2"/>
              </w:rPr>
              <w:t xml:space="preserve"> </w:t>
            </w:r>
            <w:r>
              <w:rPr>
                <w:i/>
              </w:rPr>
              <w:t>to</w:t>
            </w:r>
            <w:r>
              <w:rPr>
                <w:i/>
                <w:spacing w:val="-3"/>
              </w:rPr>
              <w:t xml:space="preserve"> </w:t>
            </w:r>
            <w:r>
              <w:rPr>
                <w:i/>
              </w:rPr>
              <w:t>3</w:t>
            </w:r>
            <w:r>
              <w:rPr>
                <w:i/>
                <w:spacing w:val="-2"/>
              </w:rPr>
              <w:t xml:space="preserve"> </w:t>
            </w:r>
            <w:r>
              <w:rPr>
                <w:i/>
              </w:rPr>
              <w:t>decimal</w:t>
            </w:r>
            <w:r>
              <w:rPr>
                <w:i/>
                <w:spacing w:val="-1"/>
              </w:rPr>
              <w:t xml:space="preserve"> </w:t>
            </w:r>
            <w:r>
              <w:rPr>
                <w:i/>
                <w:spacing w:val="-2"/>
              </w:rPr>
              <w:t>places</w:t>
            </w:r>
          </w:p>
        </w:tc>
      </w:tr>
    </w:tbl>
    <w:p w:rsidR="00590069" w14:paraId="40B2F7C7" w14:textId="77777777">
      <w:pPr>
        <w:pStyle w:val="BodyText"/>
        <w:rPr>
          <w:sz w:val="20"/>
        </w:rPr>
      </w:pPr>
    </w:p>
    <w:p w:rsidR="00590069" w14:paraId="2CD86051" w14:textId="77777777">
      <w:pPr>
        <w:pStyle w:val="BodyText"/>
        <w:spacing w:before="11"/>
        <w:rPr>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9"/>
        <w:gridCol w:w="7913"/>
      </w:tblGrid>
      <w:tr w14:paraId="33DF4CD0"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gridSpan w:val="2"/>
            <w:shd w:val="clear" w:color="auto" w:fill="FFF1CC"/>
          </w:tcPr>
          <w:p w:rsidR="00590069" w14:paraId="03F3C0CC" w14:textId="77777777">
            <w:pPr>
              <w:pStyle w:val="TableParagraph"/>
              <w:tabs>
                <w:tab w:val="left" w:pos="9227"/>
              </w:tabs>
              <w:spacing w:line="456" w:lineRule="exact"/>
              <w:rPr>
                <w:i/>
              </w:rPr>
            </w:pPr>
            <w:r>
              <w:rPr>
                <w:i/>
                <w:sz w:val="40"/>
              </w:rPr>
              <w:t>Interest</w:t>
            </w:r>
            <w:r>
              <w:rPr>
                <w:i/>
                <w:spacing w:val="-3"/>
                <w:sz w:val="40"/>
              </w:rPr>
              <w:t xml:space="preserve"> </w:t>
            </w:r>
            <w:r>
              <w:rPr>
                <w:i/>
                <w:spacing w:val="-4"/>
                <w:sz w:val="40"/>
              </w:rPr>
              <w:t>Type</w:t>
            </w:r>
            <w:r>
              <w:rPr>
                <w:i/>
                <w:sz w:val="40"/>
              </w:rPr>
              <w:tab/>
            </w:r>
            <w:r>
              <w:rPr>
                <w:i/>
              </w:rPr>
              <w:t>(Column</w:t>
            </w:r>
            <w:r>
              <w:rPr>
                <w:i/>
                <w:spacing w:val="-6"/>
              </w:rPr>
              <w:t xml:space="preserve"> </w:t>
            </w:r>
            <w:r>
              <w:rPr>
                <w:i/>
                <w:spacing w:val="-5"/>
              </w:rPr>
              <w:t>J)</w:t>
            </w:r>
          </w:p>
          <w:p w:rsidR="00590069" w14:paraId="3937FC85" w14:textId="77777777">
            <w:pPr>
              <w:pStyle w:val="TableParagraph"/>
              <w:spacing w:before="277"/>
            </w:pPr>
            <w:r>
              <w:t>Choose</w:t>
            </w:r>
            <w:r>
              <w:rPr>
                <w:spacing w:val="-4"/>
              </w:rPr>
              <w:t xml:space="preserve"> </w:t>
            </w:r>
            <w:r>
              <w:t>one</w:t>
            </w:r>
            <w:r>
              <w:rPr>
                <w:spacing w:val="-2"/>
              </w:rPr>
              <w:t xml:space="preserve"> </w:t>
            </w:r>
            <w:r>
              <w:t>of</w:t>
            </w:r>
            <w:r>
              <w:rPr>
                <w:spacing w:val="-3"/>
              </w:rPr>
              <w:t xml:space="preserve"> </w:t>
            </w:r>
            <w:r>
              <w:t>the</w:t>
            </w:r>
            <w:r>
              <w:rPr>
                <w:spacing w:val="-4"/>
              </w:rPr>
              <w:t xml:space="preserve"> </w:t>
            </w:r>
            <w:r>
              <w:t>pre-defined</w:t>
            </w:r>
            <w:r>
              <w:rPr>
                <w:spacing w:val="-1"/>
              </w:rPr>
              <w:t xml:space="preserve"> </w:t>
            </w:r>
            <w:r>
              <w:t>values</w:t>
            </w:r>
            <w:r>
              <w:rPr>
                <w:spacing w:val="-4"/>
              </w:rPr>
              <w:t xml:space="preserve"> </w:t>
            </w:r>
            <w:r>
              <w:t>below</w:t>
            </w:r>
            <w:r>
              <w:rPr>
                <w:spacing w:val="-3"/>
              </w:rPr>
              <w:t xml:space="preserve"> </w:t>
            </w:r>
            <w:r>
              <w:t>and</w:t>
            </w:r>
            <w:r>
              <w:rPr>
                <w:spacing w:val="-4"/>
              </w:rPr>
              <w:t xml:space="preserve"> </w:t>
            </w:r>
            <w:r>
              <w:t>report</w:t>
            </w:r>
            <w:r>
              <w:rPr>
                <w:spacing w:val="-4"/>
              </w:rPr>
              <w:t xml:space="preserve"> </w:t>
            </w:r>
            <w:r>
              <w:t>the</w:t>
            </w:r>
            <w:r>
              <w:rPr>
                <w:spacing w:val="-3"/>
              </w:rPr>
              <w:t xml:space="preserve"> </w:t>
            </w:r>
            <w:r>
              <w:t>type</w:t>
            </w:r>
            <w:r>
              <w:rPr>
                <w:spacing w:val="-2"/>
              </w:rPr>
              <w:t xml:space="preserve"> </w:t>
            </w:r>
            <w:r>
              <w:t>of</w:t>
            </w:r>
            <w:r>
              <w:rPr>
                <w:spacing w:val="-3"/>
              </w:rPr>
              <w:t xml:space="preserve"> </w:t>
            </w:r>
            <w:r>
              <w:t>interest</w:t>
            </w:r>
            <w:r>
              <w:rPr>
                <w:spacing w:val="-3"/>
              </w:rPr>
              <w:t xml:space="preserve"> </w:t>
            </w:r>
            <w:r>
              <w:t xml:space="preserve">at </w:t>
            </w:r>
            <w:r>
              <w:rPr>
                <w:spacing w:val="-2"/>
              </w:rPr>
              <w:t>origination.</w:t>
            </w:r>
          </w:p>
        </w:tc>
      </w:tr>
      <w:tr w14:paraId="08F4A135" w14:textId="77777777">
        <w:tblPrEx>
          <w:tblW w:w="0" w:type="auto"/>
          <w:tblInd w:w="230" w:type="dxa"/>
          <w:tblLayout w:type="fixed"/>
          <w:tblCellMar>
            <w:left w:w="0" w:type="dxa"/>
            <w:right w:w="0" w:type="dxa"/>
          </w:tblCellMar>
          <w:tblLook w:val="01E0"/>
        </w:tblPrEx>
        <w:trPr>
          <w:trHeight w:val="1213"/>
        </w:trPr>
        <w:tc>
          <w:tcPr>
            <w:tcW w:w="10812" w:type="dxa"/>
            <w:gridSpan w:val="2"/>
          </w:tcPr>
          <w:p w:rsidR="00590069" w14:paraId="1892A0E1" w14:textId="77777777">
            <w:pPr>
              <w:pStyle w:val="TableParagraph"/>
              <w:spacing w:line="247" w:lineRule="exact"/>
            </w:pPr>
            <w:r>
              <w:rPr>
                <w:spacing w:val="-2"/>
              </w:rPr>
              <w:t>Validations:</w:t>
            </w:r>
          </w:p>
          <w:p w:rsidR="00590069" w14:paraId="4C329EFF" w14:textId="77777777">
            <w:pPr>
              <w:pStyle w:val="TableParagraph"/>
              <w:numPr>
                <w:ilvl w:val="0"/>
                <w:numId w:val="91"/>
              </w:numPr>
              <w:tabs>
                <w:tab w:val="left" w:pos="1547"/>
                <w:tab w:val="left" w:pos="1548"/>
              </w:tabs>
              <w:spacing w:before="185"/>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562C1"/>
                <w:u w:val="single" w:color="0562C1"/>
              </w:rPr>
              <w:t>Transaction</w:t>
            </w:r>
            <w:r>
              <w:rPr>
                <w:b/>
                <w:color w:val="0562C1"/>
                <w:spacing w:val="-4"/>
                <w:u w:val="single" w:color="0562C1"/>
              </w:rPr>
              <w:t xml:space="preserve"> </w:t>
            </w:r>
            <w:r>
              <w:rPr>
                <w:b/>
                <w:color w:val="0562C1"/>
                <w:u w:val="single" w:color="0562C1"/>
              </w:rPr>
              <w:t>Type</w:t>
            </w:r>
            <w:r>
              <w:rPr>
                <w:b/>
                <w:color w:val="0562C1"/>
                <w:spacing w:val="-4"/>
              </w:rPr>
              <w:t xml:space="preserve"> </w:t>
            </w:r>
            <w:r>
              <w:rPr>
                <w:b/>
              </w:rPr>
              <w:t>=</w:t>
            </w:r>
            <w:r>
              <w:rPr>
                <w:b/>
                <w:spacing w:val="-4"/>
              </w:rPr>
              <w:t xml:space="preserve"> </w:t>
            </w:r>
            <w:r>
              <w:rPr>
                <w:b/>
                <w:color w:val="528135"/>
              </w:rPr>
              <w:t>TERM</w:t>
            </w:r>
            <w:r>
              <w:rPr>
                <w:b/>
              </w:rPr>
              <w:t>,</w:t>
            </w:r>
            <w:r>
              <w:rPr>
                <w:b/>
                <w:spacing w:val="-4"/>
              </w:rPr>
              <w:t xml:space="preserve"> </w:t>
            </w:r>
            <w:r>
              <w:rPr>
                <w:b/>
                <w:color w:val="528135"/>
              </w:rPr>
              <w:t>LOC</w:t>
            </w:r>
            <w:r>
              <w:rPr>
                <w:b/>
              </w:rPr>
              <w:t>,</w:t>
            </w:r>
            <w:r>
              <w:rPr>
                <w:b/>
                <w:spacing w:val="-3"/>
              </w:rPr>
              <w:t xml:space="preserve"> </w:t>
            </w:r>
            <w:r>
              <w:rPr>
                <w:b/>
              </w:rPr>
              <w:t>or</w:t>
            </w:r>
            <w:r>
              <w:rPr>
                <w:b/>
                <w:spacing w:val="-3"/>
              </w:rPr>
              <w:t xml:space="preserve"> </w:t>
            </w:r>
            <w:r>
              <w:rPr>
                <w:b/>
                <w:color w:val="528135"/>
                <w:spacing w:val="-2"/>
              </w:rPr>
              <w:t>DEBTEQTY</w:t>
            </w:r>
          </w:p>
          <w:p w:rsidR="00590069" w14:paraId="4D0A6C83" w14:textId="77777777">
            <w:pPr>
              <w:pStyle w:val="TableParagraph"/>
              <w:spacing w:before="10"/>
              <w:ind w:left="0"/>
              <w:rPr>
                <w:sz w:val="20"/>
              </w:rPr>
            </w:pPr>
          </w:p>
          <w:p w:rsidR="00590069" w14:paraId="23F1A932"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42D87965" w14:textId="77777777">
        <w:tblPrEx>
          <w:tblW w:w="0" w:type="auto"/>
          <w:tblInd w:w="230" w:type="dxa"/>
          <w:tblLayout w:type="fixed"/>
          <w:tblCellMar>
            <w:left w:w="0" w:type="dxa"/>
            <w:right w:w="0" w:type="dxa"/>
          </w:tblCellMar>
          <w:tblLook w:val="01E0"/>
        </w:tblPrEx>
        <w:trPr>
          <w:trHeight w:val="434"/>
        </w:trPr>
        <w:tc>
          <w:tcPr>
            <w:tcW w:w="2899" w:type="dxa"/>
            <w:shd w:val="clear" w:color="auto" w:fill="EAEAEA"/>
          </w:tcPr>
          <w:p w:rsidR="00590069" w14:paraId="2BD93104" w14:textId="77777777">
            <w:pPr>
              <w:pStyle w:val="TableParagraph"/>
              <w:spacing w:line="251" w:lineRule="exact"/>
              <w:ind w:left="656" w:right="646"/>
              <w:jc w:val="center"/>
              <w:rPr>
                <w:b/>
              </w:rPr>
            </w:pPr>
            <w:r>
              <w:rPr>
                <w:b/>
                <w:spacing w:val="-2"/>
              </w:rPr>
              <w:t>FIXED</w:t>
            </w:r>
          </w:p>
        </w:tc>
        <w:tc>
          <w:tcPr>
            <w:tcW w:w="7913" w:type="dxa"/>
          </w:tcPr>
          <w:p w:rsidR="00590069" w14:paraId="463A3A39" w14:textId="77777777">
            <w:pPr>
              <w:pStyle w:val="TableParagraph"/>
              <w:spacing w:line="247" w:lineRule="exact"/>
              <w:ind w:left="108"/>
            </w:pPr>
            <w:r>
              <w:t>A</w:t>
            </w:r>
            <w:r>
              <w:rPr>
                <w:spacing w:val="-4"/>
              </w:rPr>
              <w:t xml:space="preserve"> </w:t>
            </w:r>
            <w:r>
              <w:t>loan</w:t>
            </w:r>
            <w:r>
              <w:rPr>
                <w:spacing w:val="-2"/>
              </w:rPr>
              <w:t xml:space="preserve"> </w:t>
            </w:r>
            <w:r>
              <w:t>agreement</w:t>
            </w:r>
            <w:r>
              <w:rPr>
                <w:spacing w:val="-2"/>
              </w:rPr>
              <w:t xml:space="preserve"> </w:t>
            </w:r>
            <w:r>
              <w:t>where</w:t>
            </w:r>
            <w:r>
              <w:rPr>
                <w:spacing w:val="-2"/>
              </w:rPr>
              <w:t xml:space="preserve"> </w:t>
            </w:r>
            <w:r>
              <w:t>the</w:t>
            </w:r>
            <w:r>
              <w:rPr>
                <w:spacing w:val="-2"/>
              </w:rPr>
              <w:t xml:space="preserve"> </w:t>
            </w:r>
            <w:r>
              <w:t>interest</w:t>
            </w:r>
            <w:r>
              <w:rPr>
                <w:spacing w:val="-2"/>
              </w:rPr>
              <w:t xml:space="preserve"> </w:t>
            </w:r>
            <w:r>
              <w:t>rate</w:t>
            </w:r>
            <w:r>
              <w:rPr>
                <w:spacing w:val="-4"/>
              </w:rPr>
              <w:t xml:space="preserve"> </w:t>
            </w:r>
            <w:r>
              <w:t>is</w:t>
            </w:r>
            <w:r>
              <w:rPr>
                <w:spacing w:val="-4"/>
              </w:rPr>
              <w:t xml:space="preserve"> </w:t>
            </w:r>
            <w:r>
              <w:rPr>
                <w:spacing w:val="-2"/>
              </w:rPr>
              <w:t>fixed.</w:t>
            </w:r>
          </w:p>
        </w:tc>
      </w:tr>
      <w:tr w14:paraId="03BCD40B" w14:textId="77777777">
        <w:tblPrEx>
          <w:tblW w:w="0" w:type="auto"/>
          <w:tblInd w:w="230" w:type="dxa"/>
          <w:tblLayout w:type="fixed"/>
          <w:tblCellMar>
            <w:left w:w="0" w:type="dxa"/>
            <w:right w:w="0" w:type="dxa"/>
          </w:tblCellMar>
          <w:tblLook w:val="01E0"/>
        </w:tblPrEx>
        <w:trPr>
          <w:trHeight w:val="431"/>
        </w:trPr>
        <w:tc>
          <w:tcPr>
            <w:tcW w:w="2899" w:type="dxa"/>
            <w:shd w:val="clear" w:color="auto" w:fill="EAEAEA"/>
          </w:tcPr>
          <w:p w:rsidR="00590069" w14:paraId="05B5E59F" w14:textId="77777777">
            <w:pPr>
              <w:pStyle w:val="TableParagraph"/>
              <w:spacing w:line="251" w:lineRule="exact"/>
              <w:ind w:left="655" w:right="647"/>
              <w:jc w:val="center"/>
              <w:rPr>
                <w:b/>
              </w:rPr>
            </w:pPr>
            <w:r>
              <w:rPr>
                <w:b/>
                <w:spacing w:val="-5"/>
              </w:rPr>
              <w:t>ADJ</w:t>
            </w:r>
          </w:p>
        </w:tc>
        <w:tc>
          <w:tcPr>
            <w:tcW w:w="7913" w:type="dxa"/>
          </w:tcPr>
          <w:p w:rsidR="00590069" w14:paraId="2E36B4A4" w14:textId="77777777">
            <w:pPr>
              <w:pStyle w:val="TableParagraph"/>
              <w:spacing w:line="247" w:lineRule="exact"/>
              <w:ind w:left="108"/>
            </w:pPr>
            <w:r>
              <w:t>A</w:t>
            </w:r>
            <w:r>
              <w:rPr>
                <w:spacing w:val="-4"/>
              </w:rPr>
              <w:t xml:space="preserve"> </w:t>
            </w:r>
            <w:r>
              <w:t>loan</w:t>
            </w:r>
            <w:r>
              <w:rPr>
                <w:spacing w:val="-2"/>
              </w:rPr>
              <w:t xml:space="preserve"> </w:t>
            </w:r>
            <w:r>
              <w:t>agreement</w:t>
            </w:r>
            <w:r>
              <w:rPr>
                <w:spacing w:val="-2"/>
              </w:rPr>
              <w:t xml:space="preserve"> </w:t>
            </w:r>
            <w:r>
              <w:t>where</w:t>
            </w:r>
            <w:r>
              <w:rPr>
                <w:spacing w:val="-2"/>
              </w:rPr>
              <w:t xml:space="preserve"> </w:t>
            </w:r>
            <w:r>
              <w:t>the</w:t>
            </w:r>
            <w:r>
              <w:rPr>
                <w:spacing w:val="-2"/>
              </w:rPr>
              <w:t xml:space="preserve"> </w:t>
            </w:r>
            <w:r>
              <w:t>interest</w:t>
            </w:r>
            <w:r>
              <w:rPr>
                <w:spacing w:val="-2"/>
              </w:rPr>
              <w:t xml:space="preserve"> </w:t>
            </w:r>
            <w:r>
              <w:t>rate</w:t>
            </w:r>
            <w:r>
              <w:rPr>
                <w:spacing w:val="-4"/>
              </w:rPr>
              <w:t xml:space="preserve"> </w:t>
            </w:r>
            <w:r>
              <w:t>is</w:t>
            </w:r>
            <w:r>
              <w:rPr>
                <w:spacing w:val="-4"/>
              </w:rPr>
              <w:t xml:space="preserve"> </w:t>
            </w:r>
            <w:r>
              <w:rPr>
                <w:spacing w:val="-2"/>
              </w:rPr>
              <w:t>adjustable.</w:t>
            </w:r>
          </w:p>
        </w:tc>
      </w:tr>
    </w:tbl>
    <w:p w:rsidR="00590069" w14:paraId="7E1F6303" w14:textId="77777777">
      <w:pPr>
        <w:pStyle w:val="BodyText"/>
        <w:rPr>
          <w:sz w:val="20"/>
        </w:rPr>
      </w:pPr>
    </w:p>
    <w:p w:rsidR="00590069" w14:paraId="15267310" w14:textId="77777777">
      <w:pPr>
        <w:pStyle w:val="BodyText"/>
        <w:spacing w:before="4"/>
        <w:rPr>
          <w:sz w:val="14"/>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64A98EF0" w14:textId="7777777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77"/>
        </w:trPr>
        <w:tc>
          <w:tcPr>
            <w:tcW w:w="10795" w:type="dxa"/>
            <w:shd w:val="clear" w:color="auto" w:fill="FFF1CC"/>
          </w:tcPr>
          <w:p w:rsidR="00590069" w14:paraId="7F18E1C9" w14:textId="77777777">
            <w:pPr>
              <w:pStyle w:val="TableParagraph"/>
              <w:tabs>
                <w:tab w:val="left" w:pos="9498"/>
              </w:tabs>
              <w:spacing w:line="456" w:lineRule="exact"/>
              <w:rPr>
                <w:i/>
              </w:rPr>
            </w:pPr>
            <w:r>
              <w:rPr>
                <w:i/>
                <w:spacing w:val="-2"/>
                <w:sz w:val="40"/>
              </w:rPr>
              <w:t>Points</w:t>
            </w:r>
            <w:r>
              <w:rPr>
                <w:i/>
                <w:sz w:val="40"/>
              </w:rPr>
              <w:tab/>
            </w:r>
            <w:r>
              <w:rPr>
                <w:i/>
              </w:rPr>
              <w:t>(Column</w:t>
            </w:r>
            <w:r>
              <w:rPr>
                <w:i/>
                <w:spacing w:val="-6"/>
              </w:rPr>
              <w:t xml:space="preserve"> </w:t>
            </w:r>
            <w:r>
              <w:rPr>
                <w:i/>
                <w:spacing w:val="-5"/>
              </w:rPr>
              <w:t>K)</w:t>
            </w:r>
          </w:p>
          <w:p w:rsidR="00590069" w14:paraId="789AC5F7" w14:textId="77777777">
            <w:pPr>
              <w:pStyle w:val="TableParagraph"/>
              <w:spacing w:before="301" w:line="266" w:lineRule="auto"/>
              <w:ind w:right="223"/>
            </w:pPr>
            <w:r>
              <w:t>Report</w:t>
            </w:r>
            <w:r>
              <w:rPr>
                <w:spacing w:val="-4"/>
              </w:rPr>
              <w:t xml:space="preserve"> </w:t>
            </w:r>
            <w:r>
              <w:t>the</w:t>
            </w:r>
            <w:r>
              <w:rPr>
                <w:spacing w:val="-2"/>
              </w:rPr>
              <w:t xml:space="preserve"> </w:t>
            </w:r>
            <w:r>
              <w:t>points</w:t>
            </w:r>
            <w:r>
              <w:rPr>
                <w:spacing w:val="-2"/>
              </w:rPr>
              <w:t xml:space="preserve"> </w:t>
            </w:r>
            <w:r>
              <w:t>charged</w:t>
            </w:r>
            <w:r>
              <w:rPr>
                <w:spacing w:val="-2"/>
              </w:rPr>
              <w:t xml:space="preserve"> </w:t>
            </w:r>
            <w:r>
              <w:t>to</w:t>
            </w:r>
            <w:r>
              <w:rPr>
                <w:spacing w:val="-2"/>
              </w:rPr>
              <w:t xml:space="preserve"> </w:t>
            </w:r>
            <w:r>
              <w:t>the</w:t>
            </w:r>
            <w:r>
              <w:rPr>
                <w:spacing w:val="-2"/>
              </w:rPr>
              <w:t xml:space="preserve"> </w:t>
            </w:r>
            <w:r>
              <w:t>borrower</w:t>
            </w:r>
            <w:r>
              <w:rPr>
                <w:spacing w:val="-4"/>
              </w:rPr>
              <w:t xml:space="preserve"> </w:t>
            </w:r>
            <w:r>
              <w:t>at</w:t>
            </w:r>
            <w:r>
              <w:rPr>
                <w:spacing w:val="-4"/>
              </w:rPr>
              <w:t xml:space="preserve"> </w:t>
            </w:r>
            <w:r>
              <w:t>origination.</w:t>
            </w:r>
            <w:r>
              <w:rPr>
                <w:spacing w:val="40"/>
              </w:rPr>
              <w:t xml:space="preserve"> </w:t>
            </w:r>
            <w:r>
              <w:rPr>
                <w:b/>
                <w:u w:val="single"/>
              </w:rPr>
              <w:t>Exclude</w:t>
            </w:r>
            <w:r>
              <w:rPr>
                <w:b/>
                <w:spacing w:val="-2"/>
                <w:u w:val="single"/>
              </w:rPr>
              <w:t xml:space="preserve"> </w:t>
            </w:r>
            <w:r>
              <w:rPr>
                <w:b/>
                <w:u w:val="single"/>
              </w:rPr>
              <w:t>origination</w:t>
            </w:r>
            <w:r>
              <w:rPr>
                <w:b/>
                <w:spacing w:val="-5"/>
                <w:u w:val="single"/>
              </w:rPr>
              <w:t xml:space="preserve"> </w:t>
            </w:r>
            <w:r>
              <w:rPr>
                <w:b/>
                <w:u w:val="single"/>
              </w:rPr>
              <w:t>fees</w:t>
            </w:r>
            <w:r>
              <w:rPr>
                <w:b/>
                <w:spacing w:val="-2"/>
                <w:u w:val="single"/>
              </w:rPr>
              <w:t xml:space="preserve"> </w:t>
            </w:r>
            <w:r>
              <w:rPr>
                <w:b/>
                <w:u w:val="single"/>
              </w:rPr>
              <w:t>(do</w:t>
            </w:r>
            <w:r>
              <w:rPr>
                <w:b/>
                <w:spacing w:val="-2"/>
                <w:u w:val="single"/>
              </w:rPr>
              <w:t xml:space="preserve"> </w:t>
            </w:r>
            <w:r>
              <w:rPr>
                <w:b/>
                <w:u w:val="single"/>
              </w:rPr>
              <w:t>not</w:t>
            </w:r>
            <w:r>
              <w:rPr>
                <w:b/>
                <w:spacing w:val="-1"/>
                <w:u w:val="single"/>
              </w:rPr>
              <w:t xml:space="preserve"> </w:t>
            </w:r>
            <w:r>
              <w:rPr>
                <w:b/>
                <w:u w:val="single"/>
              </w:rPr>
              <w:t>report</w:t>
            </w:r>
            <w:r>
              <w:rPr>
                <w:b/>
                <w:spacing w:val="-4"/>
                <w:u w:val="single"/>
              </w:rPr>
              <w:t xml:space="preserve"> </w:t>
            </w:r>
            <w:r>
              <w:rPr>
                <w:b/>
                <w:u w:val="single"/>
              </w:rPr>
              <w:t>origination</w:t>
            </w:r>
            <w:r>
              <w:rPr>
                <w:b/>
                <w:spacing w:val="-5"/>
                <w:u w:val="single"/>
              </w:rPr>
              <w:t xml:space="preserve"> </w:t>
            </w:r>
            <w:r>
              <w:rPr>
                <w:b/>
                <w:u w:val="single"/>
              </w:rPr>
              <w:t>fees</w:t>
            </w:r>
            <w:r>
              <w:rPr>
                <w:b/>
              </w:rPr>
              <w:t xml:space="preserve"> </w:t>
            </w:r>
            <w:r>
              <w:rPr>
                <w:b/>
                <w:u w:val="single"/>
              </w:rPr>
              <w:t>here).</w:t>
            </w:r>
            <w:r>
              <w:rPr>
                <w:b/>
                <w:spacing w:val="40"/>
                <w:u w:val="single"/>
              </w:rPr>
              <w:t xml:space="preserve"> </w:t>
            </w:r>
            <w:r>
              <w:t>Report the points as a percentage of the original loan amount.</w:t>
            </w:r>
            <w:r>
              <w:rPr>
                <w:spacing w:val="40"/>
              </w:rPr>
              <w:t xml:space="preserve"> </w:t>
            </w:r>
            <w:r>
              <w:t>Report it as a number rather than with the percentage sign (</w:t>
            </w:r>
            <w:r>
              <w:t>i.e.</w:t>
            </w:r>
            <w:r>
              <w:t xml:space="preserve"> if the point at origination is 2.5%, enter 2.5).</w:t>
            </w:r>
            <w:r>
              <w:rPr>
                <w:spacing w:val="40"/>
              </w:rPr>
              <w:t xml:space="preserve"> </w:t>
            </w:r>
            <w:r>
              <w:t xml:space="preserve">If the Points is unknown or not applicable, enter </w:t>
            </w:r>
            <w:r>
              <w:rPr>
                <w:spacing w:val="-2"/>
              </w:rPr>
              <w:t>“99”.</w:t>
            </w:r>
          </w:p>
        </w:tc>
      </w:tr>
      <w:tr w14:paraId="781C1180" w14:textId="77777777">
        <w:tblPrEx>
          <w:tblW w:w="0" w:type="auto"/>
          <w:tblInd w:w="229" w:type="dxa"/>
          <w:tblLayout w:type="fixed"/>
          <w:tblCellMar>
            <w:left w:w="0" w:type="dxa"/>
            <w:right w:w="0" w:type="dxa"/>
          </w:tblCellMar>
          <w:tblLook w:val="01E0"/>
        </w:tblPrEx>
        <w:trPr>
          <w:trHeight w:val="1089"/>
        </w:trPr>
        <w:tc>
          <w:tcPr>
            <w:tcW w:w="10795" w:type="dxa"/>
          </w:tcPr>
          <w:p w:rsidR="00590069" w14:paraId="57DD70EA" w14:textId="77777777">
            <w:pPr>
              <w:pStyle w:val="TableParagraph"/>
              <w:spacing w:line="247" w:lineRule="exact"/>
            </w:pPr>
            <w:r>
              <w:rPr>
                <w:spacing w:val="-2"/>
              </w:rPr>
              <w:t>Validations:</w:t>
            </w:r>
          </w:p>
          <w:p w:rsidR="00590069" w14:paraId="6541B824" w14:textId="77777777">
            <w:pPr>
              <w:pStyle w:val="TableParagraph"/>
              <w:numPr>
                <w:ilvl w:val="0"/>
                <w:numId w:val="90"/>
              </w:numPr>
              <w:tabs>
                <w:tab w:val="left" w:pos="1547"/>
                <w:tab w:val="left" w:pos="1548"/>
              </w:tabs>
              <w:spacing w:before="185" w:line="267" w:lineRule="exact"/>
              <w:rPr>
                <w:b/>
              </w:rPr>
            </w:pPr>
            <w:r>
              <w:rPr>
                <w:b/>
              </w:rPr>
              <w:t>Conditionally</w:t>
            </w:r>
            <w:r>
              <w:rPr>
                <w:b/>
                <w:spacing w:val="-6"/>
              </w:rPr>
              <w:t xml:space="preserve"> </w:t>
            </w:r>
            <w:r>
              <w:rPr>
                <w:b/>
              </w:rPr>
              <w:t>required</w:t>
            </w:r>
            <w:r>
              <w:rPr>
                <w:b/>
                <w:spacing w:val="-7"/>
              </w:rPr>
              <w:t xml:space="preserve"> </w:t>
            </w:r>
            <w:r>
              <w:rPr>
                <w:b/>
              </w:rPr>
              <w:t>if</w:t>
            </w:r>
            <w:r>
              <w:rPr>
                <w:b/>
                <w:spacing w:val="-3"/>
              </w:rPr>
              <w:t xml:space="preserve"> </w:t>
            </w:r>
            <w:r>
              <w:rPr>
                <w:b/>
              </w:rPr>
              <w:t>Transaction</w:t>
            </w:r>
            <w:r>
              <w:rPr>
                <w:b/>
                <w:spacing w:val="-5"/>
              </w:rPr>
              <w:t xml:space="preserve"> </w:t>
            </w:r>
            <w:r>
              <w:rPr>
                <w:b/>
              </w:rPr>
              <w:t>Type</w:t>
            </w:r>
            <w:r>
              <w:rPr>
                <w:b/>
                <w:spacing w:val="-4"/>
              </w:rPr>
              <w:t xml:space="preserve"> </w:t>
            </w:r>
            <w:r>
              <w:rPr>
                <w:b/>
              </w:rPr>
              <w:t>=</w:t>
            </w:r>
            <w:r>
              <w:rPr>
                <w:b/>
                <w:spacing w:val="-5"/>
              </w:rPr>
              <w:t xml:space="preserve"> </w:t>
            </w:r>
            <w:r>
              <w:rPr>
                <w:b/>
                <w:color w:val="528135"/>
              </w:rPr>
              <w:t>TERM</w:t>
            </w:r>
            <w:r>
              <w:rPr>
                <w:b/>
                <w:color w:val="528135"/>
                <w:spacing w:val="-6"/>
              </w:rPr>
              <w:t xml:space="preserve"> </w:t>
            </w:r>
            <w:r>
              <w:rPr>
                <w:b/>
                <w:color w:val="528135"/>
              </w:rPr>
              <w:t>or</w:t>
            </w:r>
            <w:r>
              <w:rPr>
                <w:b/>
                <w:color w:val="528135"/>
                <w:spacing w:val="-3"/>
              </w:rPr>
              <w:t xml:space="preserve"> </w:t>
            </w:r>
            <w:r>
              <w:rPr>
                <w:b/>
                <w:color w:val="528135"/>
                <w:spacing w:val="-2"/>
              </w:rPr>
              <w:t>DEBTEQTY</w:t>
            </w:r>
          </w:p>
          <w:p w:rsidR="00590069" w14:paraId="254235F0" w14:textId="77777777">
            <w:pPr>
              <w:pStyle w:val="TableParagraph"/>
              <w:numPr>
                <w:ilvl w:val="0"/>
                <w:numId w:val="90"/>
              </w:numPr>
              <w:tabs>
                <w:tab w:val="left" w:pos="1603"/>
                <w:tab w:val="left" w:pos="1604"/>
              </w:tabs>
              <w:spacing w:line="267" w:lineRule="exact"/>
              <w:ind w:left="1603" w:hanging="417"/>
            </w:pPr>
            <w:r>
              <w:rPr>
                <w:b/>
                <w:color w:val="006FC0"/>
                <w:u w:val="single" w:color="006FC0"/>
              </w:rPr>
              <w:t>Points</w:t>
            </w:r>
            <w:r>
              <w:rPr>
                <w:b/>
                <w:color w:val="006FC0"/>
                <w:spacing w:val="-4"/>
              </w:rPr>
              <w:t xml:space="preserve"> </w:t>
            </w:r>
            <w:r>
              <w:rPr>
                <w:b/>
              </w:rPr>
              <w:t>must</w:t>
            </w:r>
            <w:r>
              <w:rPr>
                <w:b/>
                <w:spacing w:val="-2"/>
              </w:rPr>
              <w:t xml:space="preserve"> </w:t>
            </w:r>
            <w:r>
              <w:rPr>
                <w:b/>
              </w:rPr>
              <w:t>be</w:t>
            </w:r>
            <w:r>
              <w:rPr>
                <w:b/>
                <w:spacing w:val="-4"/>
              </w:rPr>
              <w:t xml:space="preserve"> </w:t>
            </w:r>
            <w:r>
              <w:rPr>
                <w:b/>
              </w:rPr>
              <w:t>between</w:t>
            </w:r>
            <w:r>
              <w:rPr>
                <w:b/>
                <w:spacing w:val="-4"/>
              </w:rPr>
              <w:t xml:space="preserve"> </w:t>
            </w:r>
            <w:r>
              <w:rPr>
                <w:b/>
              </w:rPr>
              <w:t>0</w:t>
            </w:r>
            <w:r>
              <w:rPr>
                <w:b/>
                <w:spacing w:val="-3"/>
              </w:rPr>
              <w:t xml:space="preserve"> </w:t>
            </w:r>
            <w:r>
              <w:rPr>
                <w:b/>
              </w:rPr>
              <w:t>and</w:t>
            </w:r>
            <w:r>
              <w:rPr>
                <w:b/>
                <w:spacing w:val="-4"/>
              </w:rPr>
              <w:t xml:space="preserve"> 100</w:t>
            </w:r>
            <w:r>
              <w:rPr>
                <w:spacing w:val="-4"/>
              </w:rPr>
              <w:t>.</w:t>
            </w:r>
          </w:p>
        </w:tc>
      </w:tr>
      <w:tr w14:paraId="6F79FA35" w14:textId="77777777">
        <w:tblPrEx>
          <w:tblW w:w="0" w:type="auto"/>
          <w:tblInd w:w="229" w:type="dxa"/>
          <w:tblLayout w:type="fixed"/>
          <w:tblCellMar>
            <w:left w:w="0" w:type="dxa"/>
            <w:right w:w="0" w:type="dxa"/>
          </w:tblCellMar>
          <w:tblLook w:val="01E0"/>
        </w:tblPrEx>
        <w:trPr>
          <w:trHeight w:val="433"/>
        </w:trPr>
        <w:tc>
          <w:tcPr>
            <w:tcW w:w="10795" w:type="dxa"/>
            <w:shd w:val="clear" w:color="auto" w:fill="FFFFE4"/>
          </w:tcPr>
          <w:p w:rsidR="00590069" w14:paraId="67D8491E" w14:textId="77777777">
            <w:pPr>
              <w:pStyle w:val="TableParagraph"/>
              <w:spacing w:line="247" w:lineRule="exact"/>
              <w:ind w:left="5445"/>
              <w:rPr>
                <w:i/>
              </w:rPr>
            </w:pPr>
            <w:r>
              <w:rPr>
                <w:i/>
              </w:rPr>
              <w:t>Response</w:t>
            </w:r>
            <w:r>
              <w:rPr>
                <w:i/>
                <w:spacing w:val="-3"/>
              </w:rPr>
              <w:t xml:space="preserve"> </w:t>
            </w:r>
            <w:r>
              <w:rPr>
                <w:i/>
              </w:rPr>
              <w:t>must</w:t>
            </w:r>
            <w:r>
              <w:rPr>
                <w:i/>
                <w:spacing w:val="-1"/>
              </w:rPr>
              <w:t xml:space="preserve"> </w:t>
            </w:r>
            <w:r>
              <w:rPr>
                <w:i/>
              </w:rPr>
              <w:t>be</w:t>
            </w:r>
            <w:r>
              <w:rPr>
                <w:i/>
                <w:spacing w:val="-5"/>
              </w:rPr>
              <w:t xml:space="preserve"> </w:t>
            </w:r>
            <w:r>
              <w:rPr>
                <w:i/>
              </w:rPr>
              <w:t>in</w:t>
            </w:r>
            <w:r>
              <w:rPr>
                <w:i/>
                <w:spacing w:val="-2"/>
              </w:rPr>
              <w:t xml:space="preserve"> </w:t>
            </w:r>
            <w:r>
              <w:rPr>
                <w:i/>
              </w:rPr>
              <w:t>numeric</w:t>
            </w:r>
            <w:r>
              <w:rPr>
                <w:i/>
                <w:spacing w:val="-2"/>
              </w:rPr>
              <w:t xml:space="preserve"> </w:t>
            </w:r>
            <w:r>
              <w:rPr>
                <w:i/>
              </w:rPr>
              <w:t>format</w:t>
            </w:r>
            <w:r>
              <w:rPr>
                <w:i/>
                <w:spacing w:val="-5"/>
              </w:rPr>
              <w:t xml:space="preserve"> </w:t>
            </w:r>
            <w:r>
              <w:rPr>
                <w:i/>
              </w:rPr>
              <w:t>up</w:t>
            </w:r>
            <w:r>
              <w:rPr>
                <w:i/>
                <w:spacing w:val="-2"/>
              </w:rPr>
              <w:t xml:space="preserve"> </w:t>
            </w:r>
            <w:r>
              <w:rPr>
                <w:i/>
              </w:rPr>
              <w:t>to</w:t>
            </w:r>
            <w:r>
              <w:rPr>
                <w:i/>
                <w:spacing w:val="-3"/>
              </w:rPr>
              <w:t xml:space="preserve"> </w:t>
            </w:r>
            <w:r>
              <w:rPr>
                <w:i/>
              </w:rPr>
              <w:t>3</w:t>
            </w:r>
            <w:r>
              <w:rPr>
                <w:i/>
                <w:spacing w:val="-2"/>
              </w:rPr>
              <w:t xml:space="preserve"> </w:t>
            </w:r>
            <w:r>
              <w:rPr>
                <w:i/>
              </w:rPr>
              <w:t>decimal</w:t>
            </w:r>
            <w:r>
              <w:rPr>
                <w:i/>
                <w:spacing w:val="-1"/>
              </w:rPr>
              <w:t xml:space="preserve"> </w:t>
            </w:r>
            <w:r>
              <w:rPr>
                <w:i/>
                <w:spacing w:val="-2"/>
              </w:rPr>
              <w:t>places</w:t>
            </w:r>
          </w:p>
        </w:tc>
      </w:tr>
    </w:tbl>
    <w:p w:rsidR="00F6183B" w14:paraId="39392FAD" w14:textId="3C56B0A8"/>
    <w:p w:rsidR="00F72157" w14:paraId="64C403FB" w14:textId="77777777"/>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2C75E500" w14:textId="7777777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795" w:type="dxa"/>
            <w:shd w:val="clear" w:color="auto" w:fill="FFF1CC"/>
          </w:tcPr>
          <w:p w:rsidR="00590069" w14:paraId="26C05DDF" w14:textId="77777777">
            <w:pPr>
              <w:pStyle w:val="TableParagraph"/>
              <w:tabs>
                <w:tab w:val="left" w:pos="9302"/>
              </w:tabs>
              <w:spacing w:line="456" w:lineRule="exact"/>
              <w:rPr>
                <w:i/>
              </w:rPr>
            </w:pPr>
            <w:r>
              <w:rPr>
                <w:i/>
                <w:sz w:val="40"/>
              </w:rPr>
              <w:t>Origination</w:t>
            </w:r>
            <w:r>
              <w:rPr>
                <w:i/>
                <w:spacing w:val="-4"/>
                <w:sz w:val="40"/>
              </w:rPr>
              <w:t xml:space="preserve"> Fees</w:t>
            </w:r>
            <w:r>
              <w:rPr>
                <w:i/>
                <w:sz w:val="40"/>
              </w:rPr>
              <w:tab/>
            </w:r>
            <w:r>
              <w:rPr>
                <w:i/>
              </w:rPr>
              <w:t>(Column</w:t>
            </w:r>
            <w:r>
              <w:rPr>
                <w:i/>
                <w:spacing w:val="-6"/>
              </w:rPr>
              <w:t xml:space="preserve"> </w:t>
            </w:r>
            <w:r>
              <w:rPr>
                <w:i/>
                <w:spacing w:val="-5"/>
              </w:rPr>
              <w:t>L)</w:t>
            </w:r>
          </w:p>
          <w:p w:rsidR="00590069" w14:paraId="3CDE0516" w14:textId="77777777">
            <w:pPr>
              <w:pStyle w:val="TableParagraph"/>
              <w:spacing w:before="277" w:line="259" w:lineRule="auto"/>
            </w:pPr>
            <w:r>
              <w:t xml:space="preserve">Report the total loan origination fees, including processing, credit report, and other fees that borrowers </w:t>
            </w:r>
            <w:r>
              <w:t>have to</w:t>
            </w:r>
            <w:r>
              <w:t xml:space="preserve"> either directly or indirectly pay at origination.</w:t>
            </w:r>
            <w:r>
              <w:rPr>
                <w:spacing w:val="40"/>
              </w:rPr>
              <w:t xml:space="preserve"> </w:t>
            </w:r>
            <w:r>
              <w:rPr>
                <w:b/>
                <w:u w:val="single"/>
              </w:rPr>
              <w:t>Exclude points (do not report points here).</w:t>
            </w:r>
            <w:r>
              <w:rPr>
                <w:b/>
                <w:spacing w:val="40"/>
              </w:rPr>
              <w:t xml:space="preserve"> </w:t>
            </w:r>
            <w:r>
              <w:t>“Origination Fees” should be a positive whole number.</w:t>
            </w:r>
            <w:r>
              <w:rPr>
                <w:spacing w:val="40"/>
              </w:rPr>
              <w:t xml:space="preserve"> </w:t>
            </w:r>
            <w:r>
              <w:t>However, if there are no fees charged, enter zeros.</w:t>
            </w:r>
          </w:p>
        </w:tc>
      </w:tr>
      <w:tr w14:paraId="39EDE581" w14:textId="77777777">
        <w:tblPrEx>
          <w:tblW w:w="0" w:type="auto"/>
          <w:tblInd w:w="229" w:type="dxa"/>
          <w:tblLayout w:type="fixed"/>
          <w:tblCellMar>
            <w:left w:w="0" w:type="dxa"/>
            <w:right w:w="0" w:type="dxa"/>
          </w:tblCellMar>
          <w:tblLook w:val="01E0"/>
        </w:tblPrEx>
        <w:trPr>
          <w:trHeight w:val="1329"/>
        </w:trPr>
        <w:tc>
          <w:tcPr>
            <w:tcW w:w="10795" w:type="dxa"/>
          </w:tcPr>
          <w:p w:rsidR="00590069" w14:paraId="41DEF9D5" w14:textId="77777777">
            <w:pPr>
              <w:pStyle w:val="TableParagraph"/>
              <w:spacing w:line="247" w:lineRule="exact"/>
            </w:pPr>
            <w:r>
              <w:rPr>
                <w:spacing w:val="-2"/>
              </w:rPr>
              <w:t>Validations:</w:t>
            </w:r>
          </w:p>
          <w:p w:rsidR="00590069" w14:paraId="22232923" w14:textId="77777777">
            <w:pPr>
              <w:pStyle w:val="TableParagraph"/>
              <w:numPr>
                <w:ilvl w:val="0"/>
                <w:numId w:val="89"/>
              </w:numPr>
              <w:tabs>
                <w:tab w:val="left" w:pos="1547"/>
                <w:tab w:val="left" w:pos="1548"/>
              </w:tabs>
              <w:spacing w:before="187"/>
              <w:ind w:right="94" w:hanging="360"/>
              <w:rPr>
                <w:b/>
              </w:rPr>
            </w:pPr>
            <w:r>
              <w:rPr>
                <w:b/>
              </w:rPr>
              <w:t>If</w:t>
            </w:r>
            <w:r>
              <w:rPr>
                <w:b/>
                <w:spacing w:val="30"/>
              </w:rPr>
              <w:t xml:space="preserve"> </w:t>
            </w:r>
            <w:r>
              <w:rPr>
                <w:b/>
                <w:color w:val="0562C1"/>
                <w:u w:val="single" w:color="0562C1"/>
              </w:rPr>
              <w:t>Transaction</w:t>
            </w:r>
            <w:r>
              <w:rPr>
                <w:b/>
                <w:color w:val="0562C1"/>
                <w:spacing w:val="26"/>
                <w:u w:val="single" w:color="0562C1"/>
              </w:rPr>
              <w:t xml:space="preserve"> </w:t>
            </w:r>
            <w:r>
              <w:rPr>
                <w:b/>
                <w:color w:val="0562C1"/>
                <w:u w:val="single" w:color="0562C1"/>
              </w:rPr>
              <w:t>Type</w:t>
            </w:r>
            <w:r>
              <w:rPr>
                <w:b/>
                <w:color w:val="0562C1"/>
                <w:spacing w:val="27"/>
              </w:rPr>
              <w:t xml:space="preserve"> </w:t>
            </w:r>
            <w:r>
              <w:rPr>
                <w:b/>
              </w:rPr>
              <w:t>=</w:t>
            </w:r>
            <w:r>
              <w:rPr>
                <w:b/>
                <w:spacing w:val="26"/>
              </w:rPr>
              <w:t xml:space="preserve"> </w:t>
            </w:r>
            <w:r>
              <w:rPr>
                <w:b/>
                <w:color w:val="528135"/>
              </w:rPr>
              <w:t>TERM</w:t>
            </w:r>
            <w:r>
              <w:rPr>
                <w:b/>
              </w:rPr>
              <w:t>,</w:t>
            </w:r>
            <w:r>
              <w:rPr>
                <w:b/>
                <w:spacing w:val="26"/>
              </w:rPr>
              <w:t xml:space="preserve"> </w:t>
            </w:r>
            <w:r>
              <w:rPr>
                <w:b/>
                <w:color w:val="528135"/>
              </w:rPr>
              <w:t>LOC</w:t>
            </w:r>
            <w:r>
              <w:rPr>
                <w:b/>
              </w:rPr>
              <w:t>,</w:t>
            </w:r>
            <w:r>
              <w:rPr>
                <w:b/>
                <w:spacing w:val="26"/>
              </w:rPr>
              <w:t xml:space="preserve"> </w:t>
            </w:r>
            <w:r>
              <w:rPr>
                <w:b/>
              </w:rPr>
              <w:t>or</w:t>
            </w:r>
            <w:r>
              <w:rPr>
                <w:b/>
                <w:spacing w:val="27"/>
              </w:rPr>
              <w:t xml:space="preserve"> </w:t>
            </w:r>
            <w:r>
              <w:rPr>
                <w:b/>
                <w:color w:val="528135"/>
              </w:rPr>
              <w:t>DEBTEQTY</w:t>
            </w:r>
            <w:r>
              <w:rPr>
                <w:b/>
              </w:rPr>
              <w:t>,</w:t>
            </w:r>
            <w:r>
              <w:rPr>
                <w:b/>
                <w:spacing w:val="24"/>
              </w:rPr>
              <w:t xml:space="preserve"> </w:t>
            </w:r>
            <w:r>
              <w:rPr>
                <w:b/>
              </w:rPr>
              <w:t>then</w:t>
            </w:r>
            <w:r>
              <w:rPr>
                <w:b/>
                <w:spacing w:val="23"/>
              </w:rPr>
              <w:t xml:space="preserve"> </w:t>
            </w:r>
            <w:r>
              <w:rPr>
                <w:b/>
                <w:color w:val="006FC0"/>
                <w:u w:val="single" w:color="006FC0"/>
              </w:rPr>
              <w:t>Origination</w:t>
            </w:r>
            <w:r>
              <w:rPr>
                <w:b/>
                <w:color w:val="006FC0"/>
                <w:spacing w:val="24"/>
                <w:u w:val="single" w:color="006FC0"/>
              </w:rPr>
              <w:t xml:space="preserve"> </w:t>
            </w:r>
            <w:r>
              <w:rPr>
                <w:b/>
                <w:color w:val="006FC0"/>
                <w:u w:val="single" w:color="006FC0"/>
              </w:rPr>
              <w:t>Fees</w:t>
            </w:r>
            <w:r>
              <w:rPr>
                <w:b/>
                <w:color w:val="006FC0"/>
                <w:spacing w:val="25"/>
              </w:rPr>
              <w:t xml:space="preserve"> </w:t>
            </w:r>
            <w:r>
              <w:rPr>
                <w:b/>
              </w:rPr>
              <w:t>must</w:t>
            </w:r>
            <w:r>
              <w:rPr>
                <w:b/>
                <w:spacing w:val="27"/>
              </w:rPr>
              <w:t xml:space="preserve"> </w:t>
            </w:r>
            <w:r>
              <w:rPr>
                <w:b/>
              </w:rPr>
              <w:t>be</w:t>
            </w:r>
            <w:r>
              <w:rPr>
                <w:b/>
                <w:spacing w:val="27"/>
              </w:rPr>
              <w:t xml:space="preserve"> </w:t>
            </w:r>
            <w:r>
              <w:rPr>
                <w:b/>
              </w:rPr>
              <w:t>equal</w:t>
            </w:r>
            <w:r>
              <w:rPr>
                <w:b/>
                <w:spacing w:val="27"/>
              </w:rPr>
              <w:t xml:space="preserve"> </w:t>
            </w:r>
            <w:r>
              <w:rPr>
                <w:b/>
              </w:rPr>
              <w:t xml:space="preserve">or greater than zero and less than </w:t>
            </w:r>
            <w:r>
              <w:rPr>
                <w:b/>
                <w:color w:val="006FC0"/>
                <w:u w:val="single" w:color="006FC0"/>
              </w:rPr>
              <w:t>Original Loan/Investment Amount</w:t>
            </w:r>
          </w:p>
        </w:tc>
      </w:tr>
      <w:tr w14:paraId="3289B077" w14:textId="77777777">
        <w:tblPrEx>
          <w:tblW w:w="0" w:type="auto"/>
          <w:tblInd w:w="229" w:type="dxa"/>
          <w:tblLayout w:type="fixed"/>
          <w:tblCellMar>
            <w:left w:w="0" w:type="dxa"/>
            <w:right w:w="0" w:type="dxa"/>
          </w:tblCellMar>
          <w:tblLook w:val="01E0"/>
        </w:tblPrEx>
        <w:trPr>
          <w:trHeight w:val="431"/>
        </w:trPr>
        <w:tc>
          <w:tcPr>
            <w:tcW w:w="10795" w:type="dxa"/>
            <w:shd w:val="clear" w:color="auto" w:fill="FFFFE4"/>
          </w:tcPr>
          <w:p w:rsidR="00590069" w14:paraId="768A4BC5" w14:textId="77777777">
            <w:pPr>
              <w:pStyle w:val="TableParagraph"/>
              <w:spacing w:line="247" w:lineRule="exact"/>
              <w:ind w:left="5445"/>
              <w:rPr>
                <w:i/>
              </w:rPr>
            </w:pPr>
            <w:r>
              <w:rPr>
                <w:i/>
              </w:rPr>
              <w:t>Response</w:t>
            </w:r>
            <w:r>
              <w:rPr>
                <w:i/>
                <w:spacing w:val="-3"/>
              </w:rPr>
              <w:t xml:space="preserve"> </w:t>
            </w:r>
            <w:r>
              <w:rPr>
                <w:i/>
              </w:rPr>
              <w:t>must</w:t>
            </w:r>
            <w:r>
              <w:rPr>
                <w:i/>
                <w:spacing w:val="-1"/>
              </w:rPr>
              <w:t xml:space="preserve"> </w:t>
            </w:r>
            <w:r>
              <w:rPr>
                <w:i/>
              </w:rPr>
              <w:t>be</w:t>
            </w:r>
            <w:r>
              <w:rPr>
                <w:i/>
                <w:spacing w:val="-5"/>
              </w:rPr>
              <w:t xml:space="preserve"> </w:t>
            </w:r>
            <w:r>
              <w:rPr>
                <w:i/>
              </w:rPr>
              <w:t>in</w:t>
            </w:r>
            <w:r>
              <w:rPr>
                <w:i/>
                <w:spacing w:val="-2"/>
              </w:rPr>
              <w:t xml:space="preserve"> </w:t>
            </w:r>
            <w:r>
              <w:rPr>
                <w:i/>
              </w:rPr>
              <w:t>numeric</w:t>
            </w:r>
            <w:r>
              <w:rPr>
                <w:i/>
                <w:spacing w:val="-2"/>
              </w:rPr>
              <w:t xml:space="preserve"> </w:t>
            </w:r>
            <w:r>
              <w:rPr>
                <w:i/>
              </w:rPr>
              <w:t>format</w:t>
            </w:r>
            <w:r>
              <w:rPr>
                <w:i/>
                <w:spacing w:val="-5"/>
              </w:rPr>
              <w:t xml:space="preserve"> </w:t>
            </w:r>
            <w:r>
              <w:rPr>
                <w:i/>
              </w:rPr>
              <w:t>up</w:t>
            </w:r>
            <w:r>
              <w:rPr>
                <w:i/>
                <w:spacing w:val="-2"/>
              </w:rPr>
              <w:t xml:space="preserve"> </w:t>
            </w:r>
            <w:r>
              <w:rPr>
                <w:i/>
              </w:rPr>
              <w:t>to</w:t>
            </w:r>
            <w:r>
              <w:rPr>
                <w:i/>
                <w:spacing w:val="-3"/>
              </w:rPr>
              <w:t xml:space="preserve"> </w:t>
            </w:r>
            <w:r>
              <w:rPr>
                <w:i/>
              </w:rPr>
              <w:t>2</w:t>
            </w:r>
            <w:r>
              <w:rPr>
                <w:i/>
                <w:spacing w:val="-2"/>
              </w:rPr>
              <w:t xml:space="preserve"> </w:t>
            </w:r>
            <w:r>
              <w:rPr>
                <w:i/>
              </w:rPr>
              <w:t>decimal</w:t>
            </w:r>
            <w:r>
              <w:rPr>
                <w:i/>
                <w:spacing w:val="-1"/>
              </w:rPr>
              <w:t xml:space="preserve"> </w:t>
            </w:r>
            <w:r>
              <w:rPr>
                <w:i/>
                <w:spacing w:val="-2"/>
              </w:rPr>
              <w:t>places</w:t>
            </w:r>
          </w:p>
        </w:tc>
      </w:tr>
    </w:tbl>
    <w:p w:rsidR="00590069" w14:paraId="67438E49" w14:textId="77777777">
      <w:pPr>
        <w:pStyle w:val="BodyText"/>
        <w:rPr>
          <w:sz w:val="20"/>
        </w:rPr>
      </w:pPr>
    </w:p>
    <w:p w:rsidR="00590069" w14:paraId="25B6642F" w14:textId="77777777">
      <w:pPr>
        <w:pStyle w:val="BodyText"/>
        <w:spacing w:after="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9"/>
        <w:gridCol w:w="7913"/>
      </w:tblGrid>
      <w:tr w14:paraId="720CF7BC"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gridSpan w:val="2"/>
            <w:shd w:val="clear" w:color="auto" w:fill="FFF1CC"/>
          </w:tcPr>
          <w:p w:rsidR="00590069" w14:paraId="612E147F" w14:textId="77777777">
            <w:pPr>
              <w:pStyle w:val="TableParagraph"/>
              <w:tabs>
                <w:tab w:val="left" w:pos="9273"/>
              </w:tabs>
              <w:spacing w:line="456" w:lineRule="exact"/>
              <w:rPr>
                <w:i/>
              </w:rPr>
            </w:pPr>
            <w:r>
              <w:rPr>
                <w:i/>
                <w:sz w:val="40"/>
              </w:rPr>
              <w:t>Amortization</w:t>
            </w:r>
            <w:r>
              <w:rPr>
                <w:i/>
                <w:spacing w:val="-6"/>
                <w:sz w:val="40"/>
              </w:rPr>
              <w:t xml:space="preserve"> </w:t>
            </w:r>
            <w:r>
              <w:rPr>
                <w:i/>
                <w:spacing w:val="-4"/>
                <w:sz w:val="40"/>
              </w:rPr>
              <w:t>Type</w:t>
            </w:r>
            <w:r>
              <w:rPr>
                <w:i/>
                <w:sz w:val="40"/>
              </w:rPr>
              <w:tab/>
            </w:r>
            <w:r>
              <w:rPr>
                <w:i/>
              </w:rPr>
              <w:t>(Column</w:t>
            </w:r>
            <w:r>
              <w:rPr>
                <w:i/>
                <w:spacing w:val="-6"/>
              </w:rPr>
              <w:t xml:space="preserve"> </w:t>
            </w:r>
            <w:r>
              <w:rPr>
                <w:i/>
                <w:spacing w:val="-5"/>
              </w:rPr>
              <w:t>M)</w:t>
            </w:r>
          </w:p>
          <w:p w:rsidR="00590069" w14:paraId="3FD53988" w14:textId="77777777">
            <w:pPr>
              <w:pStyle w:val="TableParagraph"/>
              <w:spacing w:before="317"/>
            </w:pPr>
            <w:r>
              <w:t>Choose</w:t>
            </w:r>
            <w:r>
              <w:rPr>
                <w:spacing w:val="-5"/>
              </w:rPr>
              <w:t xml:space="preserve"> </w:t>
            </w:r>
            <w:r>
              <w:t>one</w:t>
            </w:r>
            <w:r>
              <w:rPr>
                <w:spacing w:val="-2"/>
              </w:rPr>
              <w:t xml:space="preserve"> </w:t>
            </w:r>
            <w:r>
              <w:t>of</w:t>
            </w:r>
            <w:r>
              <w:rPr>
                <w:spacing w:val="-4"/>
              </w:rPr>
              <w:t xml:space="preserve"> </w:t>
            </w:r>
            <w:r>
              <w:t>the</w:t>
            </w:r>
            <w:r>
              <w:rPr>
                <w:spacing w:val="-4"/>
              </w:rPr>
              <w:t xml:space="preserve"> </w:t>
            </w:r>
            <w:r>
              <w:t>pre-defined</w:t>
            </w:r>
            <w:r>
              <w:rPr>
                <w:spacing w:val="-2"/>
              </w:rPr>
              <w:t xml:space="preserve"> </w:t>
            </w:r>
            <w:r>
              <w:t>values</w:t>
            </w:r>
            <w:r>
              <w:rPr>
                <w:spacing w:val="-4"/>
              </w:rPr>
              <w:t xml:space="preserve"> </w:t>
            </w:r>
            <w:r>
              <w:t>below</w:t>
            </w:r>
            <w:r>
              <w:rPr>
                <w:spacing w:val="-3"/>
              </w:rPr>
              <w:t xml:space="preserve"> </w:t>
            </w:r>
            <w:r>
              <w:t>and</w:t>
            </w:r>
            <w:r>
              <w:rPr>
                <w:spacing w:val="-5"/>
              </w:rPr>
              <w:t xml:space="preserve"> </w:t>
            </w:r>
            <w:r>
              <w:t>report</w:t>
            </w:r>
            <w:r>
              <w:rPr>
                <w:spacing w:val="-4"/>
              </w:rPr>
              <w:t xml:space="preserve"> </w:t>
            </w:r>
            <w:r>
              <w:t>how</w:t>
            </w:r>
            <w:r>
              <w:rPr>
                <w:spacing w:val="-4"/>
              </w:rPr>
              <w:t xml:space="preserve"> </w:t>
            </w:r>
            <w:r>
              <w:t>the</w:t>
            </w:r>
            <w:r>
              <w:rPr>
                <w:spacing w:val="-4"/>
              </w:rPr>
              <w:t xml:space="preserve"> </w:t>
            </w:r>
            <w:r>
              <w:t>financial</w:t>
            </w:r>
            <w:r>
              <w:rPr>
                <w:spacing w:val="-1"/>
              </w:rPr>
              <w:t xml:space="preserve"> </w:t>
            </w:r>
            <w:r>
              <w:t>note</w:t>
            </w:r>
            <w:r>
              <w:rPr>
                <w:spacing w:val="-2"/>
              </w:rPr>
              <w:t xml:space="preserve"> </w:t>
            </w:r>
            <w:r>
              <w:t>is</w:t>
            </w:r>
            <w:r>
              <w:rPr>
                <w:spacing w:val="-2"/>
              </w:rPr>
              <w:t xml:space="preserve"> </w:t>
            </w:r>
            <w:r>
              <w:t>amortized</w:t>
            </w:r>
            <w:r>
              <w:rPr>
                <w:spacing w:val="-3"/>
              </w:rPr>
              <w:t xml:space="preserve"> </w:t>
            </w:r>
            <w:r>
              <w:t>at</w:t>
            </w:r>
            <w:r>
              <w:rPr>
                <w:spacing w:val="-1"/>
              </w:rPr>
              <w:t xml:space="preserve"> </w:t>
            </w:r>
            <w:r>
              <w:rPr>
                <w:spacing w:val="-2"/>
              </w:rPr>
              <w:t>origination.</w:t>
            </w:r>
          </w:p>
        </w:tc>
      </w:tr>
      <w:tr w14:paraId="7A6AB036" w14:textId="77777777">
        <w:tblPrEx>
          <w:tblW w:w="0" w:type="auto"/>
          <w:tblInd w:w="230" w:type="dxa"/>
          <w:tblLayout w:type="fixed"/>
          <w:tblCellMar>
            <w:left w:w="0" w:type="dxa"/>
            <w:right w:w="0" w:type="dxa"/>
          </w:tblCellMar>
          <w:tblLook w:val="01E0"/>
        </w:tblPrEx>
        <w:trPr>
          <w:trHeight w:val="1333"/>
        </w:trPr>
        <w:tc>
          <w:tcPr>
            <w:tcW w:w="10812" w:type="dxa"/>
            <w:gridSpan w:val="2"/>
          </w:tcPr>
          <w:p w:rsidR="00590069" w14:paraId="7688E59F" w14:textId="77777777">
            <w:pPr>
              <w:pStyle w:val="TableParagraph"/>
              <w:spacing w:line="247" w:lineRule="exact"/>
            </w:pPr>
            <w:r>
              <w:rPr>
                <w:spacing w:val="-2"/>
              </w:rPr>
              <w:t>Validations:</w:t>
            </w:r>
          </w:p>
          <w:p w:rsidR="00590069" w14:paraId="7CDE0E8D" w14:textId="77777777">
            <w:pPr>
              <w:pStyle w:val="TableParagraph"/>
              <w:numPr>
                <w:ilvl w:val="0"/>
                <w:numId w:val="88"/>
              </w:numPr>
              <w:tabs>
                <w:tab w:val="left" w:pos="1547"/>
                <w:tab w:val="left" w:pos="1548"/>
              </w:tabs>
              <w:spacing w:before="187"/>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562C1"/>
                <w:u w:val="single" w:color="0562C1"/>
              </w:rPr>
              <w:t>Transaction</w:t>
            </w:r>
            <w:r>
              <w:rPr>
                <w:b/>
                <w:color w:val="0562C1"/>
                <w:spacing w:val="-4"/>
                <w:u w:val="single" w:color="0562C1"/>
              </w:rPr>
              <w:t xml:space="preserve"> </w:t>
            </w:r>
            <w:r>
              <w:rPr>
                <w:b/>
                <w:color w:val="0562C1"/>
                <w:u w:val="single" w:color="0562C1"/>
              </w:rPr>
              <w:t>Type</w:t>
            </w:r>
            <w:r>
              <w:rPr>
                <w:b/>
                <w:color w:val="0562C1"/>
                <w:spacing w:val="-4"/>
              </w:rPr>
              <w:t xml:space="preserve"> </w:t>
            </w:r>
            <w:r>
              <w:rPr>
                <w:b/>
              </w:rPr>
              <w:t>=</w:t>
            </w:r>
            <w:r>
              <w:rPr>
                <w:b/>
                <w:spacing w:val="-4"/>
              </w:rPr>
              <w:t xml:space="preserve"> </w:t>
            </w:r>
            <w:r>
              <w:rPr>
                <w:b/>
                <w:color w:val="528135"/>
              </w:rPr>
              <w:t>TERM</w:t>
            </w:r>
            <w:r>
              <w:rPr>
                <w:b/>
              </w:rPr>
              <w:t>,</w:t>
            </w:r>
            <w:r>
              <w:rPr>
                <w:b/>
                <w:spacing w:val="-4"/>
              </w:rPr>
              <w:t xml:space="preserve"> </w:t>
            </w:r>
            <w:r>
              <w:rPr>
                <w:b/>
                <w:color w:val="528135"/>
              </w:rPr>
              <w:t>LOC</w:t>
            </w:r>
            <w:r>
              <w:rPr>
                <w:b/>
              </w:rPr>
              <w:t>,</w:t>
            </w:r>
            <w:r>
              <w:rPr>
                <w:b/>
                <w:spacing w:val="-3"/>
              </w:rPr>
              <w:t xml:space="preserve"> </w:t>
            </w:r>
            <w:r>
              <w:rPr>
                <w:b/>
              </w:rPr>
              <w:t>or</w:t>
            </w:r>
            <w:r>
              <w:rPr>
                <w:b/>
                <w:spacing w:val="-3"/>
              </w:rPr>
              <w:t xml:space="preserve"> </w:t>
            </w:r>
            <w:r>
              <w:rPr>
                <w:b/>
                <w:color w:val="528135"/>
                <w:spacing w:val="-2"/>
              </w:rPr>
              <w:t>DEBTEQTY</w:t>
            </w:r>
            <w:r>
              <w:rPr>
                <w:b/>
                <w:spacing w:val="-2"/>
              </w:rPr>
              <w:t>.</w:t>
            </w:r>
          </w:p>
          <w:p w:rsidR="00590069" w14:paraId="6DE138EC" w14:textId="77777777">
            <w:pPr>
              <w:pStyle w:val="TableParagraph"/>
              <w:spacing w:before="10"/>
              <w:ind w:left="0"/>
              <w:rPr>
                <w:sz w:val="20"/>
              </w:rPr>
            </w:pPr>
          </w:p>
          <w:p w:rsidR="00590069" w14:paraId="74519FC1" w14:textId="77777777">
            <w:pPr>
              <w:pStyle w:val="TableParagraph"/>
              <w:spacing w:before="1"/>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74D9FC60" w14:textId="77777777">
        <w:tblPrEx>
          <w:tblW w:w="0" w:type="auto"/>
          <w:tblInd w:w="230" w:type="dxa"/>
          <w:tblLayout w:type="fixed"/>
          <w:tblCellMar>
            <w:left w:w="0" w:type="dxa"/>
            <w:right w:w="0" w:type="dxa"/>
          </w:tblCellMar>
          <w:tblLook w:val="01E0"/>
        </w:tblPrEx>
        <w:trPr>
          <w:trHeight w:val="707"/>
        </w:trPr>
        <w:tc>
          <w:tcPr>
            <w:tcW w:w="2899" w:type="dxa"/>
            <w:shd w:val="clear" w:color="auto" w:fill="EAEAEA"/>
          </w:tcPr>
          <w:p w:rsidR="00590069" w14:paraId="69F7069E" w14:textId="77777777">
            <w:pPr>
              <w:pStyle w:val="TableParagraph"/>
              <w:spacing w:before="135"/>
              <w:ind w:left="656" w:right="645"/>
              <w:jc w:val="center"/>
              <w:rPr>
                <w:b/>
              </w:rPr>
            </w:pPr>
            <w:r>
              <w:rPr>
                <w:b/>
                <w:spacing w:val="-2"/>
              </w:rPr>
              <w:t>FULLAMORT</w:t>
            </w:r>
          </w:p>
        </w:tc>
        <w:tc>
          <w:tcPr>
            <w:tcW w:w="7913" w:type="dxa"/>
          </w:tcPr>
          <w:p w:rsidR="00590069" w14:paraId="44C5D71B" w14:textId="77777777">
            <w:pPr>
              <w:pStyle w:val="TableParagraph"/>
              <w:spacing w:line="256" w:lineRule="auto"/>
              <w:ind w:left="108" w:right="175"/>
            </w:pPr>
            <w:r>
              <w:t>Fully</w:t>
            </w:r>
            <w:r>
              <w:rPr>
                <w:spacing w:val="-6"/>
              </w:rPr>
              <w:t xml:space="preserve"> </w:t>
            </w:r>
            <w:r>
              <w:t>Amortized:</w:t>
            </w:r>
            <w:r>
              <w:rPr>
                <w:spacing w:val="-2"/>
              </w:rPr>
              <w:t xml:space="preserve"> </w:t>
            </w:r>
            <w:r>
              <w:t>Amortization</w:t>
            </w:r>
            <w:r>
              <w:rPr>
                <w:spacing w:val="-6"/>
              </w:rPr>
              <w:t xml:space="preserve"> </w:t>
            </w:r>
            <w:r>
              <w:t>schedule</w:t>
            </w:r>
            <w:r>
              <w:rPr>
                <w:spacing w:val="-3"/>
              </w:rPr>
              <w:t xml:space="preserve"> </w:t>
            </w:r>
            <w:r>
              <w:t>includes</w:t>
            </w:r>
            <w:r>
              <w:rPr>
                <w:spacing w:val="-5"/>
              </w:rPr>
              <w:t xml:space="preserve"> </w:t>
            </w:r>
            <w:r>
              <w:t>both</w:t>
            </w:r>
            <w:r>
              <w:rPr>
                <w:spacing w:val="-8"/>
              </w:rPr>
              <w:t xml:space="preserve"> </w:t>
            </w:r>
            <w:r>
              <w:t>interest</w:t>
            </w:r>
            <w:r>
              <w:rPr>
                <w:spacing w:val="-5"/>
              </w:rPr>
              <w:t xml:space="preserve"> </w:t>
            </w:r>
            <w:r>
              <w:t>and</w:t>
            </w:r>
            <w:r>
              <w:rPr>
                <w:spacing w:val="-3"/>
              </w:rPr>
              <w:t xml:space="preserve"> </w:t>
            </w:r>
            <w:r>
              <w:t>principal</w:t>
            </w:r>
            <w:r>
              <w:rPr>
                <w:spacing w:val="-2"/>
              </w:rPr>
              <w:t xml:space="preserve"> </w:t>
            </w:r>
            <w:r>
              <w:t>payments throughout the life of the loan.</w:t>
            </w:r>
          </w:p>
        </w:tc>
      </w:tr>
      <w:tr w14:paraId="03C7F329" w14:textId="77777777">
        <w:tblPrEx>
          <w:tblW w:w="0" w:type="auto"/>
          <w:tblInd w:w="230" w:type="dxa"/>
          <w:tblLayout w:type="fixed"/>
          <w:tblCellMar>
            <w:left w:w="0" w:type="dxa"/>
            <w:right w:w="0" w:type="dxa"/>
          </w:tblCellMar>
          <w:tblLook w:val="01E0"/>
        </w:tblPrEx>
        <w:trPr>
          <w:trHeight w:val="705"/>
        </w:trPr>
        <w:tc>
          <w:tcPr>
            <w:tcW w:w="2899" w:type="dxa"/>
            <w:shd w:val="clear" w:color="auto" w:fill="EAEAEA"/>
          </w:tcPr>
          <w:p w:rsidR="00590069" w14:paraId="69B3D959" w14:textId="77777777">
            <w:pPr>
              <w:pStyle w:val="TableParagraph"/>
              <w:spacing w:before="135"/>
              <w:ind w:left="656" w:right="647"/>
              <w:jc w:val="center"/>
              <w:rPr>
                <w:b/>
              </w:rPr>
            </w:pPr>
            <w:r>
              <w:rPr>
                <w:b/>
                <w:spacing w:val="-2"/>
              </w:rPr>
              <w:t>PARTAMORT</w:t>
            </w:r>
          </w:p>
        </w:tc>
        <w:tc>
          <w:tcPr>
            <w:tcW w:w="7913" w:type="dxa"/>
          </w:tcPr>
          <w:p w:rsidR="00590069" w14:paraId="33A60985" w14:textId="77777777">
            <w:pPr>
              <w:pStyle w:val="TableParagraph"/>
              <w:spacing w:line="256" w:lineRule="auto"/>
              <w:ind w:left="108" w:right="175"/>
            </w:pPr>
            <w:r>
              <w:t>Partially</w:t>
            </w:r>
            <w:r>
              <w:rPr>
                <w:spacing w:val="-8"/>
              </w:rPr>
              <w:t xml:space="preserve"> </w:t>
            </w:r>
            <w:r>
              <w:t>Amortized:</w:t>
            </w:r>
            <w:r>
              <w:rPr>
                <w:spacing w:val="-4"/>
              </w:rPr>
              <w:t xml:space="preserve"> </w:t>
            </w:r>
            <w:r>
              <w:t>Amortization</w:t>
            </w:r>
            <w:r>
              <w:rPr>
                <w:spacing w:val="-5"/>
              </w:rPr>
              <w:t xml:space="preserve"> </w:t>
            </w:r>
            <w:r>
              <w:t>schedule</w:t>
            </w:r>
            <w:r>
              <w:rPr>
                <w:spacing w:val="-7"/>
              </w:rPr>
              <w:t xml:space="preserve"> </w:t>
            </w:r>
            <w:r>
              <w:t>includes</w:t>
            </w:r>
            <w:r>
              <w:rPr>
                <w:spacing w:val="-7"/>
              </w:rPr>
              <w:t xml:space="preserve"> </w:t>
            </w:r>
            <w:r>
              <w:t>some</w:t>
            </w:r>
            <w:r>
              <w:rPr>
                <w:spacing w:val="-5"/>
              </w:rPr>
              <w:t xml:space="preserve"> </w:t>
            </w:r>
            <w:r>
              <w:t>principal</w:t>
            </w:r>
            <w:r>
              <w:rPr>
                <w:spacing w:val="-7"/>
              </w:rPr>
              <w:t xml:space="preserve"> </w:t>
            </w:r>
            <w:r>
              <w:t>payments throughout the life of the loan, with a larger principal payment at maturity.</w:t>
            </w:r>
          </w:p>
        </w:tc>
      </w:tr>
      <w:tr w14:paraId="72E40705" w14:textId="77777777">
        <w:tblPrEx>
          <w:tblW w:w="0" w:type="auto"/>
          <w:tblInd w:w="230" w:type="dxa"/>
          <w:tblLayout w:type="fixed"/>
          <w:tblCellMar>
            <w:left w:w="0" w:type="dxa"/>
            <w:right w:w="0" w:type="dxa"/>
          </w:tblCellMar>
          <w:tblLook w:val="01E0"/>
        </w:tblPrEx>
        <w:trPr>
          <w:trHeight w:val="705"/>
        </w:trPr>
        <w:tc>
          <w:tcPr>
            <w:tcW w:w="2899" w:type="dxa"/>
            <w:shd w:val="clear" w:color="auto" w:fill="EAEAEA"/>
          </w:tcPr>
          <w:p w:rsidR="00590069" w14:paraId="28C81615" w14:textId="77777777">
            <w:pPr>
              <w:pStyle w:val="TableParagraph"/>
              <w:spacing w:before="135"/>
              <w:ind w:left="656" w:right="647"/>
              <w:jc w:val="center"/>
              <w:rPr>
                <w:b/>
              </w:rPr>
            </w:pPr>
            <w:r>
              <w:rPr>
                <w:b/>
                <w:spacing w:val="-2"/>
              </w:rPr>
              <w:t>NONAMORT</w:t>
            </w:r>
          </w:p>
        </w:tc>
        <w:tc>
          <w:tcPr>
            <w:tcW w:w="7913" w:type="dxa"/>
          </w:tcPr>
          <w:p w:rsidR="00590069" w14:paraId="1F03E139" w14:textId="77777777">
            <w:pPr>
              <w:pStyle w:val="TableParagraph"/>
              <w:spacing w:line="256" w:lineRule="auto"/>
              <w:ind w:left="108" w:right="175"/>
            </w:pPr>
            <w:r>
              <w:t>Non-Amortizing:</w:t>
            </w:r>
            <w:r>
              <w:rPr>
                <w:spacing w:val="-2"/>
              </w:rPr>
              <w:t xml:space="preserve"> </w:t>
            </w:r>
            <w:r>
              <w:t>Amortization</w:t>
            </w:r>
            <w:r>
              <w:rPr>
                <w:spacing w:val="-6"/>
              </w:rPr>
              <w:t xml:space="preserve"> </w:t>
            </w:r>
            <w:r>
              <w:t>schedule</w:t>
            </w:r>
            <w:r>
              <w:rPr>
                <w:spacing w:val="-3"/>
              </w:rPr>
              <w:t xml:space="preserve"> </w:t>
            </w:r>
            <w:r>
              <w:t>includes</w:t>
            </w:r>
            <w:r>
              <w:rPr>
                <w:spacing w:val="-5"/>
              </w:rPr>
              <w:t xml:space="preserve"> </w:t>
            </w:r>
            <w:r>
              <w:t>interest</w:t>
            </w:r>
            <w:r>
              <w:rPr>
                <w:spacing w:val="-2"/>
              </w:rPr>
              <w:t xml:space="preserve"> </w:t>
            </w:r>
            <w:r>
              <w:t>only</w:t>
            </w:r>
            <w:r>
              <w:rPr>
                <w:spacing w:val="-6"/>
              </w:rPr>
              <w:t xml:space="preserve"> </w:t>
            </w:r>
            <w:r>
              <w:t>payments</w:t>
            </w:r>
            <w:r>
              <w:rPr>
                <w:spacing w:val="-3"/>
              </w:rPr>
              <w:t xml:space="preserve"> </w:t>
            </w:r>
            <w:r>
              <w:t>with</w:t>
            </w:r>
            <w:r>
              <w:rPr>
                <w:spacing w:val="-3"/>
              </w:rPr>
              <w:t xml:space="preserve"> </w:t>
            </w:r>
            <w:r>
              <w:t>a</w:t>
            </w:r>
            <w:r>
              <w:rPr>
                <w:spacing w:val="-5"/>
              </w:rPr>
              <w:t xml:space="preserve"> </w:t>
            </w:r>
            <w:r>
              <w:t>single principal payment at maturity.</w:t>
            </w:r>
          </w:p>
        </w:tc>
      </w:tr>
      <w:tr w14:paraId="75B45B8D" w14:textId="77777777">
        <w:tblPrEx>
          <w:tblW w:w="0" w:type="auto"/>
          <w:tblInd w:w="230" w:type="dxa"/>
          <w:tblLayout w:type="fixed"/>
          <w:tblCellMar>
            <w:left w:w="0" w:type="dxa"/>
            <w:right w:w="0" w:type="dxa"/>
          </w:tblCellMar>
          <w:tblLook w:val="01E0"/>
        </w:tblPrEx>
        <w:trPr>
          <w:trHeight w:val="433"/>
        </w:trPr>
        <w:tc>
          <w:tcPr>
            <w:tcW w:w="2899" w:type="dxa"/>
            <w:shd w:val="clear" w:color="auto" w:fill="EAEAEA"/>
          </w:tcPr>
          <w:p w:rsidR="00590069" w14:paraId="30EE3750" w14:textId="77777777">
            <w:pPr>
              <w:pStyle w:val="TableParagraph"/>
              <w:spacing w:line="251" w:lineRule="exact"/>
              <w:ind w:left="656" w:right="647"/>
              <w:jc w:val="center"/>
              <w:rPr>
                <w:b/>
              </w:rPr>
            </w:pPr>
            <w:r>
              <w:rPr>
                <w:b/>
                <w:spacing w:val="-2"/>
              </w:rPr>
              <w:t>OTHER</w:t>
            </w:r>
          </w:p>
        </w:tc>
        <w:tc>
          <w:tcPr>
            <w:tcW w:w="7913" w:type="dxa"/>
          </w:tcPr>
          <w:p w:rsidR="00590069" w14:paraId="3DCCD280" w14:textId="77777777">
            <w:pPr>
              <w:pStyle w:val="TableParagraph"/>
              <w:spacing w:line="247" w:lineRule="exact"/>
              <w:ind w:left="108"/>
            </w:pPr>
            <w:r>
              <w:t>None</w:t>
            </w:r>
            <w:r>
              <w:rPr>
                <w:spacing w:val="-3"/>
              </w:rPr>
              <w:t xml:space="preserve"> </w:t>
            </w:r>
            <w:r>
              <w:t>of</w:t>
            </w:r>
            <w:r>
              <w:rPr>
                <w:spacing w:val="-2"/>
              </w:rPr>
              <w:t xml:space="preserve"> </w:t>
            </w:r>
            <w:r>
              <w:t xml:space="preserve">the </w:t>
            </w:r>
            <w:r>
              <w:rPr>
                <w:spacing w:val="-4"/>
              </w:rPr>
              <w:t>Above</w:t>
            </w:r>
          </w:p>
        </w:tc>
      </w:tr>
    </w:tbl>
    <w:p w:rsidR="00F6183B" w14:paraId="15ADB0FC" w14:textId="15D71971"/>
    <w:p w:rsidR="00F72157" w14:paraId="77F7CD54"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9"/>
        <w:gridCol w:w="7913"/>
      </w:tblGrid>
      <w:tr w14:paraId="019A6D0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1"/>
        </w:trPr>
        <w:tc>
          <w:tcPr>
            <w:tcW w:w="10812" w:type="dxa"/>
            <w:gridSpan w:val="2"/>
            <w:shd w:val="clear" w:color="auto" w:fill="FFF1CC"/>
          </w:tcPr>
          <w:p w:rsidR="00590069" w14:paraId="7EF14ECE" w14:textId="77777777">
            <w:pPr>
              <w:pStyle w:val="TableParagraph"/>
              <w:tabs>
                <w:tab w:val="left" w:pos="9198"/>
              </w:tabs>
              <w:spacing w:line="456" w:lineRule="exact"/>
              <w:rPr>
                <w:i/>
              </w:rPr>
            </w:pPr>
            <w:r>
              <w:rPr>
                <w:i/>
                <w:sz w:val="40"/>
              </w:rPr>
              <w:t>Equity-Like</w:t>
            </w:r>
            <w:r>
              <w:rPr>
                <w:i/>
                <w:spacing w:val="-7"/>
                <w:sz w:val="40"/>
              </w:rPr>
              <w:t xml:space="preserve"> </w:t>
            </w:r>
            <w:r>
              <w:rPr>
                <w:i/>
                <w:spacing w:val="-2"/>
                <w:sz w:val="40"/>
              </w:rPr>
              <w:t>Features</w:t>
            </w:r>
            <w:r>
              <w:rPr>
                <w:i/>
                <w:sz w:val="40"/>
              </w:rPr>
              <w:tab/>
            </w:r>
            <w:r>
              <w:rPr>
                <w:i/>
              </w:rPr>
              <w:t>(Column</w:t>
            </w:r>
            <w:r>
              <w:rPr>
                <w:i/>
                <w:spacing w:val="-6"/>
              </w:rPr>
              <w:t xml:space="preserve"> </w:t>
            </w:r>
            <w:r>
              <w:rPr>
                <w:i/>
                <w:spacing w:val="-5"/>
              </w:rPr>
              <w:t>N)</w:t>
            </w:r>
          </w:p>
          <w:p w:rsidR="00590069" w14:paraId="0A69381D" w14:textId="77777777">
            <w:pPr>
              <w:pStyle w:val="TableParagraph"/>
              <w:spacing w:before="301" w:line="266" w:lineRule="auto"/>
              <w:ind w:right="689"/>
            </w:pPr>
            <w:r>
              <w:t>Choose</w:t>
            </w:r>
            <w:r>
              <w:rPr>
                <w:spacing w:val="-1"/>
              </w:rPr>
              <w:t xml:space="preserve"> </w:t>
            </w:r>
            <w:r>
              <w:t>one</w:t>
            </w:r>
            <w:r>
              <w:rPr>
                <w:spacing w:val="-1"/>
              </w:rPr>
              <w:t xml:space="preserve"> </w:t>
            </w:r>
            <w:r>
              <w:t>of</w:t>
            </w:r>
            <w:r>
              <w:rPr>
                <w:spacing w:val="-3"/>
              </w:rPr>
              <w:t xml:space="preserve"> </w:t>
            </w:r>
            <w:r>
              <w:t>the</w:t>
            </w:r>
            <w:r>
              <w:rPr>
                <w:spacing w:val="-3"/>
              </w:rPr>
              <w:t xml:space="preserve"> </w:t>
            </w:r>
            <w:r>
              <w:t>pre-defined</w:t>
            </w:r>
            <w:r>
              <w:rPr>
                <w:spacing w:val="-1"/>
              </w:rPr>
              <w:t xml:space="preserve"> </w:t>
            </w:r>
            <w:r>
              <w:t>values</w:t>
            </w:r>
            <w:r>
              <w:rPr>
                <w:spacing w:val="-3"/>
              </w:rPr>
              <w:t xml:space="preserve"> </w:t>
            </w:r>
            <w:r>
              <w:t>below</w:t>
            </w:r>
            <w:r>
              <w:rPr>
                <w:spacing w:val="-2"/>
              </w:rPr>
              <w:t xml:space="preserve"> </w:t>
            </w:r>
            <w:r>
              <w:t>and</w:t>
            </w:r>
            <w:r>
              <w:rPr>
                <w:spacing w:val="-4"/>
              </w:rPr>
              <w:t xml:space="preserve"> </w:t>
            </w:r>
            <w:r>
              <w:t>report</w:t>
            </w:r>
            <w:r>
              <w:rPr>
                <w:spacing w:val="-3"/>
              </w:rPr>
              <w:t xml:space="preserve"> </w:t>
            </w:r>
            <w:r>
              <w:t>the</w:t>
            </w:r>
            <w:r>
              <w:rPr>
                <w:spacing w:val="-3"/>
              </w:rPr>
              <w:t xml:space="preserve"> </w:t>
            </w:r>
            <w:r>
              <w:t>type</w:t>
            </w:r>
            <w:r>
              <w:rPr>
                <w:spacing w:val="-1"/>
              </w:rPr>
              <w:t xml:space="preserve"> </w:t>
            </w:r>
            <w:r>
              <w:t>of equity-like</w:t>
            </w:r>
            <w:r>
              <w:rPr>
                <w:spacing w:val="-1"/>
              </w:rPr>
              <w:t xml:space="preserve"> </w:t>
            </w:r>
            <w:r>
              <w:t>feature.</w:t>
            </w:r>
            <w:r>
              <w:rPr>
                <w:spacing w:val="-1"/>
              </w:rPr>
              <w:t xml:space="preserve"> </w:t>
            </w:r>
            <w:r>
              <w:t>If a</w:t>
            </w:r>
            <w:r>
              <w:rPr>
                <w:spacing w:val="-1"/>
              </w:rPr>
              <w:t xml:space="preserve"> </w:t>
            </w:r>
            <w:r>
              <w:t>loan</w:t>
            </w:r>
            <w:r>
              <w:rPr>
                <w:spacing w:val="-1"/>
              </w:rPr>
              <w:t xml:space="preserve"> </w:t>
            </w:r>
            <w:r>
              <w:t>has</w:t>
            </w:r>
            <w:r>
              <w:rPr>
                <w:spacing w:val="-1"/>
              </w:rPr>
              <w:t xml:space="preserve"> </w:t>
            </w:r>
            <w:r>
              <w:t>more</w:t>
            </w:r>
            <w:r>
              <w:rPr>
                <w:spacing w:val="-3"/>
              </w:rPr>
              <w:t xml:space="preserve"> </w:t>
            </w:r>
            <w:r>
              <w:t>than</w:t>
            </w:r>
            <w:r>
              <w:rPr>
                <w:spacing w:val="-4"/>
              </w:rPr>
              <w:t xml:space="preserve"> </w:t>
            </w:r>
            <w:r>
              <w:t>one equity-like features, choose the one appearing first in the loan agreement.</w:t>
            </w:r>
          </w:p>
        </w:tc>
      </w:tr>
      <w:tr w14:paraId="06F00AB6" w14:textId="77777777">
        <w:tblPrEx>
          <w:tblW w:w="0" w:type="auto"/>
          <w:tblInd w:w="230" w:type="dxa"/>
          <w:tblLayout w:type="fixed"/>
          <w:tblCellMar>
            <w:left w:w="0" w:type="dxa"/>
            <w:right w:w="0" w:type="dxa"/>
          </w:tblCellMar>
          <w:tblLook w:val="01E0"/>
        </w:tblPrEx>
        <w:trPr>
          <w:trHeight w:val="1214"/>
        </w:trPr>
        <w:tc>
          <w:tcPr>
            <w:tcW w:w="10812" w:type="dxa"/>
            <w:gridSpan w:val="2"/>
          </w:tcPr>
          <w:p w:rsidR="00590069" w14:paraId="1C54893F" w14:textId="77777777">
            <w:pPr>
              <w:pStyle w:val="TableParagraph"/>
              <w:spacing w:line="247" w:lineRule="exact"/>
            </w:pPr>
            <w:r>
              <w:rPr>
                <w:spacing w:val="-2"/>
              </w:rPr>
              <w:t>Validations:</w:t>
            </w:r>
          </w:p>
          <w:p w:rsidR="00590069" w14:paraId="7221ED1B" w14:textId="77777777">
            <w:pPr>
              <w:pStyle w:val="TableParagraph"/>
              <w:numPr>
                <w:ilvl w:val="0"/>
                <w:numId w:val="87"/>
              </w:numPr>
              <w:tabs>
                <w:tab w:val="left" w:pos="1547"/>
                <w:tab w:val="left" w:pos="1548"/>
              </w:tabs>
              <w:spacing w:before="185"/>
              <w:rPr>
                <w:b/>
              </w:rPr>
            </w:pPr>
            <w:r>
              <w:rPr>
                <w:b/>
              </w:rPr>
              <w:t>Conditionally</w:t>
            </w:r>
            <w:r>
              <w:rPr>
                <w:b/>
                <w:spacing w:val="-6"/>
              </w:rPr>
              <w:t xml:space="preserve"> </w:t>
            </w:r>
            <w:r>
              <w:rPr>
                <w:b/>
              </w:rPr>
              <w:t>required</w:t>
            </w:r>
            <w:r>
              <w:rPr>
                <w:b/>
                <w:spacing w:val="-7"/>
              </w:rPr>
              <w:t xml:space="preserve"> </w:t>
            </w:r>
            <w:r>
              <w:rPr>
                <w:b/>
              </w:rPr>
              <w:t>if</w:t>
            </w:r>
            <w:r>
              <w:rPr>
                <w:b/>
                <w:spacing w:val="-2"/>
              </w:rPr>
              <w:t xml:space="preserve"> </w:t>
            </w:r>
            <w:r>
              <w:rPr>
                <w:b/>
                <w:color w:val="0562C1"/>
                <w:u w:val="single" w:color="0562C1"/>
              </w:rPr>
              <w:t>Transaction</w:t>
            </w:r>
            <w:r>
              <w:rPr>
                <w:b/>
                <w:color w:val="0562C1"/>
                <w:spacing w:val="-5"/>
                <w:u w:val="single" w:color="0562C1"/>
              </w:rPr>
              <w:t xml:space="preserve"> </w:t>
            </w:r>
            <w:r>
              <w:rPr>
                <w:b/>
                <w:color w:val="0562C1"/>
                <w:u w:val="single" w:color="0562C1"/>
              </w:rPr>
              <w:t>Type</w:t>
            </w:r>
            <w:r>
              <w:rPr>
                <w:b/>
                <w:color w:val="0562C1"/>
                <w:spacing w:val="-4"/>
              </w:rPr>
              <w:t xml:space="preserve"> </w:t>
            </w:r>
            <w:r>
              <w:rPr>
                <w:b/>
              </w:rPr>
              <w:t>=</w:t>
            </w:r>
            <w:r>
              <w:rPr>
                <w:b/>
                <w:spacing w:val="-4"/>
              </w:rPr>
              <w:t xml:space="preserve"> </w:t>
            </w:r>
            <w:r>
              <w:rPr>
                <w:b/>
                <w:color w:val="528135"/>
                <w:spacing w:val="-2"/>
              </w:rPr>
              <w:t>DEBTEQTY</w:t>
            </w:r>
          </w:p>
          <w:p w:rsidR="00590069" w14:paraId="1A922B7F" w14:textId="77777777">
            <w:pPr>
              <w:pStyle w:val="TableParagraph"/>
              <w:spacing w:before="10"/>
              <w:ind w:left="0"/>
              <w:rPr>
                <w:sz w:val="20"/>
              </w:rPr>
            </w:pPr>
          </w:p>
          <w:p w:rsidR="00590069" w14:paraId="749B5A9C"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0B4B47A9" w14:textId="77777777">
        <w:tblPrEx>
          <w:tblW w:w="0" w:type="auto"/>
          <w:tblInd w:w="230" w:type="dxa"/>
          <w:tblLayout w:type="fixed"/>
          <w:tblCellMar>
            <w:left w:w="0" w:type="dxa"/>
            <w:right w:w="0" w:type="dxa"/>
          </w:tblCellMar>
          <w:tblLook w:val="01E0"/>
        </w:tblPrEx>
        <w:trPr>
          <w:trHeight w:val="705"/>
        </w:trPr>
        <w:tc>
          <w:tcPr>
            <w:tcW w:w="2899" w:type="dxa"/>
            <w:shd w:val="clear" w:color="auto" w:fill="EAEAEA"/>
          </w:tcPr>
          <w:p w:rsidR="00590069" w14:paraId="41D79B4B" w14:textId="77777777">
            <w:pPr>
              <w:pStyle w:val="TableParagraph"/>
              <w:spacing w:before="135"/>
              <w:ind w:left="656" w:right="646"/>
              <w:jc w:val="center"/>
              <w:rPr>
                <w:b/>
              </w:rPr>
            </w:pPr>
            <w:r>
              <w:rPr>
                <w:b/>
                <w:spacing w:val="-2"/>
              </w:rPr>
              <w:t>CONVDEBT</w:t>
            </w:r>
          </w:p>
        </w:tc>
        <w:tc>
          <w:tcPr>
            <w:tcW w:w="7913" w:type="dxa"/>
          </w:tcPr>
          <w:p w:rsidR="00590069" w14:paraId="076D6869" w14:textId="77777777">
            <w:pPr>
              <w:pStyle w:val="TableParagraph"/>
              <w:spacing w:line="256" w:lineRule="auto"/>
              <w:ind w:left="108" w:right="175"/>
            </w:pPr>
            <w:r>
              <w:t>Convertible</w:t>
            </w:r>
            <w:r>
              <w:rPr>
                <w:spacing w:val="-3"/>
              </w:rPr>
              <w:t xml:space="preserve"> </w:t>
            </w:r>
            <w:r>
              <w:t>Debt:</w:t>
            </w:r>
            <w:r>
              <w:rPr>
                <w:spacing w:val="-2"/>
              </w:rPr>
              <w:t xml:space="preserve"> </w:t>
            </w:r>
            <w:r>
              <w:t>Loan</w:t>
            </w:r>
            <w:r>
              <w:rPr>
                <w:spacing w:val="-6"/>
              </w:rPr>
              <w:t xml:space="preserve"> </w:t>
            </w:r>
            <w:r>
              <w:t>agreement</w:t>
            </w:r>
            <w:r>
              <w:rPr>
                <w:spacing w:val="-2"/>
              </w:rPr>
              <w:t xml:space="preserve"> </w:t>
            </w:r>
            <w:r>
              <w:t>specifies</w:t>
            </w:r>
            <w:r>
              <w:rPr>
                <w:spacing w:val="-3"/>
              </w:rPr>
              <w:t xml:space="preserve"> </w:t>
            </w:r>
            <w:r>
              <w:t>an</w:t>
            </w:r>
            <w:r>
              <w:rPr>
                <w:spacing w:val="-3"/>
              </w:rPr>
              <w:t xml:space="preserve"> </w:t>
            </w:r>
            <w:r>
              <w:t>option</w:t>
            </w:r>
            <w:r>
              <w:rPr>
                <w:spacing w:val="-6"/>
              </w:rPr>
              <w:t xml:space="preserve"> </w:t>
            </w:r>
            <w:r>
              <w:t>to</w:t>
            </w:r>
            <w:r>
              <w:rPr>
                <w:spacing w:val="-3"/>
              </w:rPr>
              <w:t xml:space="preserve"> </w:t>
            </w:r>
            <w:r>
              <w:t>convert</w:t>
            </w:r>
            <w:r>
              <w:rPr>
                <w:spacing w:val="-5"/>
              </w:rPr>
              <w:t xml:space="preserve"> </w:t>
            </w:r>
            <w:r>
              <w:t>all</w:t>
            </w:r>
            <w:r>
              <w:rPr>
                <w:spacing w:val="-2"/>
              </w:rPr>
              <w:t xml:space="preserve"> </w:t>
            </w:r>
            <w:r>
              <w:t>or</w:t>
            </w:r>
            <w:r>
              <w:rPr>
                <w:spacing w:val="-2"/>
              </w:rPr>
              <w:t xml:space="preserve"> </w:t>
            </w:r>
            <w:r>
              <w:t>part</w:t>
            </w:r>
            <w:r>
              <w:rPr>
                <w:spacing w:val="-2"/>
              </w:rPr>
              <w:t xml:space="preserve"> </w:t>
            </w:r>
            <w:r>
              <w:t>of</w:t>
            </w:r>
            <w:r>
              <w:rPr>
                <w:spacing w:val="-2"/>
              </w:rPr>
              <w:t xml:space="preserve"> </w:t>
            </w:r>
            <w:r>
              <w:t>the</w:t>
            </w:r>
            <w:r>
              <w:rPr>
                <w:spacing w:val="-3"/>
              </w:rPr>
              <w:t xml:space="preserve"> </w:t>
            </w:r>
            <w:r>
              <w:t>loan amount to equity</w:t>
            </w:r>
          </w:p>
        </w:tc>
      </w:tr>
      <w:tr w14:paraId="5FF19519" w14:textId="77777777">
        <w:tblPrEx>
          <w:tblW w:w="0" w:type="auto"/>
          <w:tblInd w:w="230" w:type="dxa"/>
          <w:tblLayout w:type="fixed"/>
          <w:tblCellMar>
            <w:left w:w="0" w:type="dxa"/>
            <w:right w:w="0" w:type="dxa"/>
          </w:tblCellMar>
          <w:tblLook w:val="01E0"/>
        </w:tblPrEx>
        <w:trPr>
          <w:trHeight w:val="707"/>
        </w:trPr>
        <w:tc>
          <w:tcPr>
            <w:tcW w:w="2899" w:type="dxa"/>
            <w:shd w:val="clear" w:color="auto" w:fill="EAEAEA"/>
          </w:tcPr>
          <w:p w:rsidR="00590069" w14:paraId="6208C4C2" w14:textId="77777777">
            <w:pPr>
              <w:pStyle w:val="TableParagraph"/>
              <w:spacing w:before="135"/>
              <w:ind w:left="656" w:right="643"/>
              <w:jc w:val="center"/>
              <w:rPr>
                <w:b/>
              </w:rPr>
            </w:pPr>
            <w:r>
              <w:rPr>
                <w:b/>
                <w:spacing w:val="-2"/>
              </w:rPr>
              <w:t>PERFINT</w:t>
            </w:r>
          </w:p>
        </w:tc>
        <w:tc>
          <w:tcPr>
            <w:tcW w:w="7913" w:type="dxa"/>
          </w:tcPr>
          <w:p w:rsidR="00590069" w14:paraId="05712052" w14:textId="77777777">
            <w:pPr>
              <w:pStyle w:val="TableParagraph"/>
              <w:spacing w:line="256" w:lineRule="auto"/>
              <w:ind w:left="108" w:right="175"/>
            </w:pPr>
            <w:r>
              <w:t>Performance</w:t>
            </w:r>
            <w:r>
              <w:rPr>
                <w:spacing w:val="-3"/>
              </w:rPr>
              <w:t xml:space="preserve"> </w:t>
            </w:r>
            <w:r>
              <w:t>Based</w:t>
            </w:r>
            <w:r>
              <w:rPr>
                <w:spacing w:val="-3"/>
              </w:rPr>
              <w:t xml:space="preserve"> </w:t>
            </w:r>
            <w:r>
              <w:t>Interest</w:t>
            </w:r>
            <w:r>
              <w:rPr>
                <w:spacing w:val="-5"/>
              </w:rPr>
              <w:t xml:space="preserve"> </w:t>
            </w:r>
            <w:r>
              <w:t>Rate:</w:t>
            </w:r>
            <w:r>
              <w:rPr>
                <w:spacing w:val="-2"/>
              </w:rPr>
              <w:t xml:space="preserve"> </w:t>
            </w:r>
            <w:r>
              <w:t>Loan’s</w:t>
            </w:r>
            <w:r>
              <w:rPr>
                <w:spacing w:val="-5"/>
              </w:rPr>
              <w:t xml:space="preserve"> </w:t>
            </w:r>
            <w:r>
              <w:t>interest</w:t>
            </w:r>
            <w:r>
              <w:rPr>
                <w:spacing w:val="-5"/>
              </w:rPr>
              <w:t xml:space="preserve"> </w:t>
            </w:r>
            <w:r>
              <w:t>rate</w:t>
            </w:r>
            <w:r>
              <w:rPr>
                <w:spacing w:val="-3"/>
              </w:rPr>
              <w:t xml:space="preserve"> </w:t>
            </w:r>
            <w:r>
              <w:t>adjusts</w:t>
            </w:r>
            <w:r>
              <w:rPr>
                <w:spacing w:val="-3"/>
              </w:rPr>
              <w:t xml:space="preserve"> </w:t>
            </w:r>
            <w:r>
              <w:t>based</w:t>
            </w:r>
            <w:r>
              <w:rPr>
                <w:spacing w:val="-6"/>
              </w:rPr>
              <w:t xml:space="preserve"> </w:t>
            </w:r>
            <w:r>
              <w:t>on</w:t>
            </w:r>
            <w:r>
              <w:rPr>
                <w:spacing w:val="-3"/>
              </w:rPr>
              <w:t xml:space="preserve"> </w:t>
            </w:r>
            <w:r>
              <w:t>the</w:t>
            </w:r>
            <w:r>
              <w:rPr>
                <w:spacing w:val="-3"/>
              </w:rPr>
              <w:t xml:space="preserve"> </w:t>
            </w:r>
            <w:r>
              <w:t xml:space="preserve">borrower’s </w:t>
            </w:r>
            <w:r>
              <w:rPr>
                <w:spacing w:val="-2"/>
              </w:rPr>
              <w:t>performance.</w:t>
            </w:r>
          </w:p>
        </w:tc>
      </w:tr>
      <w:tr w14:paraId="605047D3" w14:textId="77777777">
        <w:tblPrEx>
          <w:tblW w:w="0" w:type="auto"/>
          <w:tblInd w:w="230" w:type="dxa"/>
          <w:tblLayout w:type="fixed"/>
          <w:tblCellMar>
            <w:left w:w="0" w:type="dxa"/>
            <w:right w:w="0" w:type="dxa"/>
          </w:tblCellMar>
          <w:tblLook w:val="01E0"/>
        </w:tblPrEx>
        <w:trPr>
          <w:trHeight w:val="705"/>
        </w:trPr>
        <w:tc>
          <w:tcPr>
            <w:tcW w:w="2899" w:type="dxa"/>
            <w:shd w:val="clear" w:color="auto" w:fill="EAEAEA"/>
          </w:tcPr>
          <w:p w:rsidR="00590069" w14:paraId="51F1B979" w14:textId="77777777">
            <w:pPr>
              <w:pStyle w:val="TableParagraph"/>
              <w:spacing w:before="135"/>
              <w:ind w:left="656" w:right="645"/>
              <w:jc w:val="center"/>
              <w:rPr>
                <w:b/>
              </w:rPr>
            </w:pPr>
            <w:r>
              <w:rPr>
                <w:b/>
                <w:spacing w:val="-2"/>
              </w:rPr>
              <w:t>ROYALTIES</w:t>
            </w:r>
          </w:p>
        </w:tc>
        <w:tc>
          <w:tcPr>
            <w:tcW w:w="7913" w:type="dxa"/>
          </w:tcPr>
          <w:p w:rsidR="00590069" w14:paraId="4165252F" w14:textId="77777777">
            <w:pPr>
              <w:pStyle w:val="TableParagraph"/>
              <w:spacing w:line="254" w:lineRule="auto"/>
              <w:ind w:left="108" w:right="175"/>
            </w:pPr>
            <w:r>
              <w:t>Royalties:</w:t>
            </w:r>
            <w:r>
              <w:rPr>
                <w:spacing w:val="-1"/>
              </w:rPr>
              <w:t xml:space="preserve"> </w:t>
            </w:r>
            <w:r>
              <w:t>Loan</w:t>
            </w:r>
            <w:r>
              <w:rPr>
                <w:spacing w:val="-2"/>
              </w:rPr>
              <w:t xml:space="preserve"> </w:t>
            </w:r>
            <w:r>
              <w:t>has</w:t>
            </w:r>
            <w:r>
              <w:rPr>
                <w:spacing w:val="-2"/>
              </w:rPr>
              <w:t xml:space="preserve"> </w:t>
            </w:r>
            <w:r>
              <w:t>a</w:t>
            </w:r>
            <w:r>
              <w:rPr>
                <w:spacing w:val="-4"/>
              </w:rPr>
              <w:t xml:space="preserve"> </w:t>
            </w:r>
            <w:r>
              <w:t>royalty</w:t>
            </w:r>
            <w:r>
              <w:rPr>
                <w:spacing w:val="-5"/>
              </w:rPr>
              <w:t xml:space="preserve"> </w:t>
            </w:r>
            <w:r>
              <w:t>participation</w:t>
            </w:r>
            <w:r>
              <w:rPr>
                <w:spacing w:val="-5"/>
              </w:rPr>
              <w:t xml:space="preserve"> </w:t>
            </w:r>
            <w:r>
              <w:t>that</w:t>
            </w:r>
            <w:r>
              <w:rPr>
                <w:spacing w:val="-1"/>
              </w:rPr>
              <w:t xml:space="preserve"> </w:t>
            </w:r>
            <w:r>
              <w:t>gives</w:t>
            </w:r>
            <w:r>
              <w:rPr>
                <w:spacing w:val="-2"/>
              </w:rPr>
              <w:t xml:space="preserve"> </w:t>
            </w:r>
            <w:r>
              <w:t>the</w:t>
            </w:r>
            <w:r>
              <w:rPr>
                <w:spacing w:val="-2"/>
              </w:rPr>
              <w:t xml:space="preserve"> </w:t>
            </w:r>
            <w:r>
              <w:t>investor</w:t>
            </w:r>
            <w:r>
              <w:rPr>
                <w:spacing w:val="-4"/>
              </w:rPr>
              <w:t xml:space="preserve"> </w:t>
            </w:r>
            <w:r>
              <w:t>the</w:t>
            </w:r>
            <w:r>
              <w:rPr>
                <w:spacing w:val="-4"/>
              </w:rPr>
              <w:t xml:space="preserve"> </w:t>
            </w:r>
            <w:r>
              <w:t>right</w:t>
            </w:r>
            <w:r>
              <w:rPr>
                <w:spacing w:val="-4"/>
              </w:rPr>
              <w:t xml:space="preserve"> </w:t>
            </w:r>
            <w:r>
              <w:t>to</w:t>
            </w:r>
            <w:r>
              <w:rPr>
                <w:spacing w:val="-2"/>
              </w:rPr>
              <w:t xml:space="preserve"> </w:t>
            </w:r>
            <w:r>
              <w:t>a percentage of the borrower’s sales or profits.</w:t>
            </w:r>
          </w:p>
        </w:tc>
      </w:tr>
      <w:tr w14:paraId="56B0D30D" w14:textId="77777777">
        <w:tblPrEx>
          <w:tblW w:w="0" w:type="auto"/>
          <w:tblInd w:w="230" w:type="dxa"/>
          <w:tblLayout w:type="fixed"/>
          <w:tblCellMar>
            <w:left w:w="0" w:type="dxa"/>
            <w:right w:w="0" w:type="dxa"/>
          </w:tblCellMar>
          <w:tblLook w:val="01E0"/>
        </w:tblPrEx>
        <w:trPr>
          <w:trHeight w:val="705"/>
        </w:trPr>
        <w:tc>
          <w:tcPr>
            <w:tcW w:w="2899" w:type="dxa"/>
            <w:shd w:val="clear" w:color="auto" w:fill="EAEAEA"/>
          </w:tcPr>
          <w:p w:rsidR="00590069" w14:paraId="02E05BFF" w14:textId="77777777">
            <w:pPr>
              <w:pStyle w:val="TableParagraph"/>
              <w:spacing w:before="135"/>
              <w:ind w:left="651" w:right="647"/>
              <w:jc w:val="center"/>
              <w:rPr>
                <w:b/>
              </w:rPr>
            </w:pPr>
            <w:r>
              <w:rPr>
                <w:b/>
                <w:spacing w:val="-2"/>
              </w:rPr>
              <w:t>WARRANTS</w:t>
            </w:r>
          </w:p>
        </w:tc>
        <w:tc>
          <w:tcPr>
            <w:tcW w:w="7913" w:type="dxa"/>
          </w:tcPr>
          <w:p w:rsidR="00590069" w14:paraId="74360027" w14:textId="77777777">
            <w:pPr>
              <w:pStyle w:val="TableParagraph"/>
              <w:spacing w:line="256" w:lineRule="auto"/>
              <w:ind w:left="108" w:right="175"/>
            </w:pPr>
            <w:r>
              <w:t>Warrants:</w:t>
            </w:r>
            <w:r>
              <w:rPr>
                <w:spacing w:val="-2"/>
              </w:rPr>
              <w:t xml:space="preserve"> </w:t>
            </w:r>
            <w:r>
              <w:t>Loan</w:t>
            </w:r>
            <w:r>
              <w:rPr>
                <w:spacing w:val="-5"/>
              </w:rPr>
              <w:t xml:space="preserve"> </w:t>
            </w:r>
            <w:r>
              <w:t>agreement</w:t>
            </w:r>
            <w:r>
              <w:rPr>
                <w:spacing w:val="-4"/>
              </w:rPr>
              <w:t xml:space="preserve"> </w:t>
            </w:r>
            <w:r>
              <w:t>gives</w:t>
            </w:r>
            <w:r>
              <w:rPr>
                <w:spacing w:val="-3"/>
              </w:rPr>
              <w:t xml:space="preserve"> </w:t>
            </w:r>
            <w:r>
              <w:t>the</w:t>
            </w:r>
            <w:r>
              <w:rPr>
                <w:spacing w:val="-3"/>
              </w:rPr>
              <w:t xml:space="preserve"> </w:t>
            </w:r>
            <w:r>
              <w:t>investor</w:t>
            </w:r>
            <w:r>
              <w:rPr>
                <w:spacing w:val="-4"/>
              </w:rPr>
              <w:t xml:space="preserve"> </w:t>
            </w:r>
            <w:r>
              <w:t>the</w:t>
            </w:r>
            <w:r>
              <w:rPr>
                <w:spacing w:val="-5"/>
              </w:rPr>
              <w:t xml:space="preserve"> </w:t>
            </w:r>
            <w:r>
              <w:t>right</w:t>
            </w:r>
            <w:r>
              <w:rPr>
                <w:spacing w:val="-4"/>
              </w:rPr>
              <w:t xml:space="preserve"> </w:t>
            </w:r>
            <w:r>
              <w:t>to</w:t>
            </w:r>
            <w:r>
              <w:rPr>
                <w:spacing w:val="-3"/>
              </w:rPr>
              <w:t xml:space="preserve"> </w:t>
            </w:r>
            <w:r>
              <w:t>purchase</w:t>
            </w:r>
            <w:r>
              <w:rPr>
                <w:spacing w:val="-4"/>
              </w:rPr>
              <w:t xml:space="preserve"> </w:t>
            </w:r>
            <w:r>
              <w:t>the</w:t>
            </w:r>
            <w:r>
              <w:rPr>
                <w:spacing w:val="-3"/>
              </w:rPr>
              <w:t xml:space="preserve"> </w:t>
            </w:r>
            <w:r>
              <w:t xml:space="preserve">portfolio company’s stock </w:t>
            </w:r>
            <w:r>
              <w:t>at a later date</w:t>
            </w:r>
            <w:r>
              <w:t xml:space="preserve"> at a pre-negotiated price.</w:t>
            </w:r>
          </w:p>
        </w:tc>
      </w:tr>
      <w:tr w14:paraId="3D85D562" w14:textId="77777777">
        <w:tblPrEx>
          <w:tblW w:w="0" w:type="auto"/>
          <w:tblInd w:w="230" w:type="dxa"/>
          <w:tblLayout w:type="fixed"/>
          <w:tblCellMar>
            <w:left w:w="0" w:type="dxa"/>
            <w:right w:w="0" w:type="dxa"/>
          </w:tblCellMar>
          <w:tblLook w:val="01E0"/>
        </w:tblPrEx>
        <w:trPr>
          <w:trHeight w:val="707"/>
        </w:trPr>
        <w:tc>
          <w:tcPr>
            <w:tcW w:w="2899" w:type="dxa"/>
            <w:shd w:val="clear" w:color="auto" w:fill="EAEAEA"/>
          </w:tcPr>
          <w:p w:rsidR="00590069" w14:paraId="589D8671" w14:textId="77777777">
            <w:pPr>
              <w:pStyle w:val="TableParagraph"/>
              <w:spacing w:before="135"/>
              <w:ind w:left="656" w:right="647"/>
              <w:jc w:val="center"/>
              <w:rPr>
                <w:b/>
              </w:rPr>
            </w:pPr>
            <w:r>
              <w:rPr>
                <w:b/>
                <w:spacing w:val="-2"/>
              </w:rPr>
              <w:t>OTHER</w:t>
            </w:r>
          </w:p>
        </w:tc>
        <w:tc>
          <w:tcPr>
            <w:tcW w:w="7913" w:type="dxa"/>
          </w:tcPr>
          <w:p w:rsidR="00590069" w14:paraId="2E3B8C65" w14:textId="77777777">
            <w:pPr>
              <w:pStyle w:val="TableParagraph"/>
              <w:spacing w:line="256" w:lineRule="auto"/>
              <w:ind w:left="108" w:right="175"/>
            </w:pPr>
            <w:r>
              <w:t>None</w:t>
            </w:r>
            <w:r>
              <w:rPr>
                <w:spacing w:val="-3"/>
              </w:rPr>
              <w:t xml:space="preserve"> </w:t>
            </w:r>
            <w:r>
              <w:t>of</w:t>
            </w:r>
            <w:r>
              <w:rPr>
                <w:spacing w:val="-5"/>
              </w:rPr>
              <w:t xml:space="preserve"> </w:t>
            </w:r>
            <w:r>
              <w:t>the</w:t>
            </w:r>
            <w:r>
              <w:rPr>
                <w:spacing w:val="-3"/>
              </w:rPr>
              <w:t xml:space="preserve"> </w:t>
            </w:r>
            <w:r>
              <w:t>Above:</w:t>
            </w:r>
            <w:r>
              <w:rPr>
                <w:spacing w:val="-5"/>
              </w:rPr>
              <w:t xml:space="preserve"> </w:t>
            </w:r>
            <w:r>
              <w:t>Loan</w:t>
            </w:r>
            <w:r>
              <w:rPr>
                <w:spacing w:val="-6"/>
              </w:rPr>
              <w:t xml:space="preserve"> </w:t>
            </w:r>
            <w:r>
              <w:t>Agreement</w:t>
            </w:r>
            <w:r>
              <w:rPr>
                <w:spacing w:val="-2"/>
              </w:rPr>
              <w:t xml:space="preserve"> </w:t>
            </w:r>
            <w:r>
              <w:t>specifies</w:t>
            </w:r>
            <w:r>
              <w:rPr>
                <w:spacing w:val="-3"/>
              </w:rPr>
              <w:t xml:space="preserve"> </w:t>
            </w:r>
            <w:r>
              <w:t>an</w:t>
            </w:r>
            <w:r>
              <w:rPr>
                <w:spacing w:val="-3"/>
              </w:rPr>
              <w:t xml:space="preserve"> </w:t>
            </w:r>
            <w:r>
              <w:t>equity-like</w:t>
            </w:r>
            <w:r>
              <w:rPr>
                <w:spacing w:val="-3"/>
              </w:rPr>
              <w:t xml:space="preserve"> </w:t>
            </w:r>
            <w:r>
              <w:t>feature</w:t>
            </w:r>
            <w:r>
              <w:rPr>
                <w:spacing w:val="-3"/>
              </w:rPr>
              <w:t xml:space="preserve"> </w:t>
            </w:r>
            <w:r>
              <w:t>not</w:t>
            </w:r>
            <w:r>
              <w:rPr>
                <w:spacing w:val="-2"/>
              </w:rPr>
              <w:t xml:space="preserve"> </w:t>
            </w:r>
            <w:r>
              <w:t xml:space="preserve">described </w:t>
            </w:r>
            <w:r>
              <w:rPr>
                <w:spacing w:val="-2"/>
              </w:rPr>
              <w:t>above.</w:t>
            </w:r>
          </w:p>
        </w:tc>
      </w:tr>
    </w:tbl>
    <w:p w:rsidR="00590069" w14:paraId="5257F082" w14:textId="77777777">
      <w:pPr>
        <w:pStyle w:val="BodyText"/>
        <w:rPr>
          <w:sz w:val="20"/>
        </w:rPr>
      </w:pPr>
    </w:p>
    <w:p w:rsidR="00590069" w14:paraId="12B29840" w14:textId="77777777">
      <w:pPr>
        <w:pStyle w:val="BodyText"/>
        <w:spacing w:before="10"/>
        <w:rPr>
          <w:sz w:val="15"/>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70F250D6" w14:textId="77777777" w:rsidTr="00F7215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10795" w:type="dxa"/>
            <w:shd w:val="clear" w:color="auto" w:fill="FFF1CC"/>
          </w:tcPr>
          <w:p w:rsidR="00590069" w14:paraId="68878DBD" w14:textId="77777777">
            <w:pPr>
              <w:pStyle w:val="TableParagraph"/>
              <w:tabs>
                <w:tab w:val="left" w:pos="8958"/>
              </w:tabs>
              <w:spacing w:line="458" w:lineRule="exact"/>
              <w:rPr>
                <w:i/>
              </w:rPr>
            </w:pPr>
            <w:r>
              <w:rPr>
                <w:i/>
                <w:sz w:val="40"/>
              </w:rPr>
              <w:t>Term</w:t>
            </w:r>
            <w:r>
              <w:rPr>
                <w:i/>
                <w:spacing w:val="-2"/>
                <w:sz w:val="40"/>
              </w:rPr>
              <w:t xml:space="preserve"> </w:t>
            </w:r>
            <w:r>
              <w:rPr>
                <w:i/>
                <w:sz w:val="40"/>
              </w:rPr>
              <w:t>(in</w:t>
            </w:r>
            <w:r>
              <w:rPr>
                <w:i/>
                <w:spacing w:val="-2"/>
                <w:sz w:val="40"/>
              </w:rPr>
              <w:t xml:space="preserve"> months)</w:t>
            </w:r>
            <w:r>
              <w:rPr>
                <w:i/>
                <w:sz w:val="40"/>
              </w:rPr>
              <w:tab/>
            </w:r>
            <w:r>
              <w:rPr>
                <w:i/>
              </w:rPr>
              <w:t>(Column</w:t>
            </w:r>
            <w:r>
              <w:rPr>
                <w:i/>
                <w:spacing w:val="-6"/>
              </w:rPr>
              <w:t xml:space="preserve"> </w:t>
            </w:r>
            <w:r>
              <w:rPr>
                <w:i/>
                <w:spacing w:val="-5"/>
              </w:rPr>
              <w:t>O)</w:t>
            </w:r>
          </w:p>
          <w:p w:rsidR="00590069" w14:paraId="3355783B" w14:textId="77777777">
            <w:pPr>
              <w:pStyle w:val="TableParagraph"/>
              <w:spacing w:before="274" w:line="259" w:lineRule="auto"/>
              <w:ind w:right="223"/>
            </w:pPr>
            <w:r>
              <w:t>Report the term of a loan at origination.</w:t>
            </w:r>
            <w:r>
              <w:rPr>
                <w:spacing w:val="40"/>
              </w:rPr>
              <w:t xml:space="preserve"> </w:t>
            </w:r>
            <w:r>
              <w:t>Enter the full term, not the remaining</w:t>
            </w:r>
            <w:r>
              <w:rPr>
                <w:spacing w:val="-1"/>
              </w:rPr>
              <w:t xml:space="preserve"> </w:t>
            </w:r>
            <w:r>
              <w:t>term of the financial note. “Term” must be a non-zero positive number and more likely between 1 and 360 months. If the term is in days rather than months, report as a portion of the month. For example, if the term is 15 days, report as 0.5 month.</w:t>
            </w:r>
            <w:r>
              <w:rPr>
                <w:spacing w:val="77"/>
              </w:rPr>
              <w:t xml:space="preserve"> </w:t>
            </w:r>
            <w:r>
              <w:t>If the Term is unknown or not applicable, enter “999”.</w:t>
            </w:r>
          </w:p>
        </w:tc>
      </w:tr>
      <w:tr w14:paraId="4DF7DE51" w14:textId="77777777" w:rsidTr="00F72157">
        <w:tblPrEx>
          <w:tblW w:w="0" w:type="auto"/>
          <w:tblInd w:w="229" w:type="dxa"/>
          <w:tblLayout w:type="fixed"/>
          <w:tblCellMar>
            <w:left w:w="0" w:type="dxa"/>
            <w:right w:w="0" w:type="dxa"/>
          </w:tblCellMar>
          <w:tblLook w:val="01E0"/>
        </w:tblPrEx>
        <w:trPr>
          <w:trHeight w:val="822"/>
        </w:trPr>
        <w:tc>
          <w:tcPr>
            <w:tcW w:w="10795" w:type="dxa"/>
          </w:tcPr>
          <w:p w:rsidR="00590069" w14:paraId="1B14270B" w14:textId="77777777">
            <w:pPr>
              <w:pStyle w:val="TableParagraph"/>
              <w:spacing w:line="249" w:lineRule="exact"/>
            </w:pPr>
            <w:r>
              <w:rPr>
                <w:spacing w:val="-2"/>
              </w:rPr>
              <w:t>Validations:</w:t>
            </w:r>
          </w:p>
          <w:p w:rsidR="00590069" w14:paraId="6F2A89DD" w14:textId="77777777">
            <w:pPr>
              <w:pStyle w:val="TableParagraph"/>
              <w:numPr>
                <w:ilvl w:val="0"/>
                <w:numId w:val="86"/>
              </w:numPr>
              <w:tabs>
                <w:tab w:val="left" w:pos="1547"/>
                <w:tab w:val="left" w:pos="1548"/>
              </w:tabs>
              <w:spacing w:before="180"/>
              <w:rPr>
                <w:b/>
              </w:rPr>
            </w:pPr>
            <w:r>
              <w:rPr>
                <w:b/>
              </w:rPr>
              <w:t>If</w:t>
            </w:r>
            <w:r>
              <w:rPr>
                <w:b/>
                <w:spacing w:val="1"/>
              </w:rPr>
              <w:t xml:space="preserve"> </w:t>
            </w:r>
            <w:r>
              <w:rPr>
                <w:b/>
                <w:color w:val="006FC0"/>
                <w:u w:val="single" w:color="006FC0"/>
              </w:rPr>
              <w:t>Transaction</w:t>
            </w:r>
            <w:r>
              <w:rPr>
                <w:b/>
                <w:color w:val="006FC0"/>
                <w:spacing w:val="-5"/>
                <w:u w:val="single" w:color="006FC0"/>
              </w:rPr>
              <w:t xml:space="preserve"> </w:t>
            </w:r>
            <w:r>
              <w:rPr>
                <w:b/>
                <w:color w:val="006FC0"/>
                <w:u w:val="single" w:color="006FC0"/>
              </w:rPr>
              <w:t>Type</w:t>
            </w:r>
            <w:r>
              <w:rPr>
                <w:b/>
                <w:color w:val="006FC0"/>
                <w:spacing w:val="1"/>
              </w:rPr>
              <w:t xml:space="preserve"> </w:t>
            </w:r>
            <w:r>
              <w:rPr>
                <w:b/>
              </w:rPr>
              <w:t>=</w:t>
            </w:r>
            <w:r>
              <w:rPr>
                <w:b/>
                <w:spacing w:val="-2"/>
              </w:rPr>
              <w:t xml:space="preserve"> </w:t>
            </w:r>
            <w:r>
              <w:rPr>
                <w:b/>
                <w:color w:val="528135"/>
              </w:rPr>
              <w:t>TERM</w:t>
            </w:r>
            <w:r>
              <w:rPr>
                <w:b/>
              </w:rPr>
              <w:t xml:space="preserve">, </w:t>
            </w:r>
            <w:r>
              <w:rPr>
                <w:b/>
                <w:color w:val="006FC0"/>
                <w:u w:val="single" w:color="006FC0"/>
              </w:rPr>
              <w:t>Term</w:t>
            </w:r>
            <w:r>
              <w:rPr>
                <w:b/>
                <w:color w:val="006FC0"/>
                <w:spacing w:val="-2"/>
              </w:rPr>
              <w:t xml:space="preserve"> </w:t>
            </w:r>
            <w:r>
              <w:rPr>
                <w:b/>
              </w:rPr>
              <w:t>must</w:t>
            </w:r>
            <w:r>
              <w:rPr>
                <w:b/>
                <w:spacing w:val="2"/>
              </w:rPr>
              <w:t xml:space="preserve"> </w:t>
            </w:r>
            <w:r>
              <w:rPr>
                <w:b/>
              </w:rPr>
              <w:t>be</w:t>
            </w:r>
            <w:r>
              <w:rPr>
                <w:b/>
                <w:spacing w:val="1"/>
              </w:rPr>
              <w:t xml:space="preserve"> </w:t>
            </w:r>
            <w:r>
              <w:rPr>
                <w:b/>
              </w:rPr>
              <w:t>greater</w:t>
            </w:r>
            <w:r>
              <w:rPr>
                <w:b/>
                <w:spacing w:val="-2"/>
              </w:rPr>
              <w:t xml:space="preserve"> </w:t>
            </w:r>
            <w:r>
              <w:rPr>
                <w:b/>
              </w:rPr>
              <w:t>than</w:t>
            </w:r>
            <w:r>
              <w:rPr>
                <w:b/>
                <w:spacing w:val="1"/>
              </w:rPr>
              <w:t xml:space="preserve"> </w:t>
            </w:r>
            <w:r>
              <w:rPr>
                <w:b/>
                <w:spacing w:val="-4"/>
              </w:rPr>
              <w:t>zero</w:t>
            </w:r>
          </w:p>
        </w:tc>
      </w:tr>
      <w:tr w14:paraId="02B7A84F" w14:textId="77777777" w:rsidTr="00F72157">
        <w:tblPrEx>
          <w:tblW w:w="0" w:type="auto"/>
          <w:tblInd w:w="229" w:type="dxa"/>
          <w:tblLayout w:type="fixed"/>
          <w:tblCellMar>
            <w:left w:w="0" w:type="dxa"/>
            <w:right w:w="0" w:type="dxa"/>
          </w:tblCellMar>
          <w:tblLook w:val="01E0"/>
        </w:tblPrEx>
        <w:trPr>
          <w:trHeight w:val="434"/>
        </w:trPr>
        <w:tc>
          <w:tcPr>
            <w:tcW w:w="10795" w:type="dxa"/>
            <w:shd w:val="clear" w:color="auto" w:fill="FFFFE4"/>
          </w:tcPr>
          <w:p w:rsidR="00590069" w14:paraId="3918AD28"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w:t>
            </w:r>
            <w:r>
              <w:rPr>
                <w:i/>
              </w:rPr>
              <w:t>in</w:t>
            </w:r>
            <w:r>
              <w:rPr>
                <w:i/>
                <w:spacing w:val="-2"/>
              </w:rPr>
              <w:t xml:space="preserve"> </w:t>
            </w:r>
            <w:r>
              <w:rPr>
                <w:i/>
              </w:rPr>
              <w:t>numeric</w:t>
            </w:r>
            <w:r>
              <w:rPr>
                <w:i/>
                <w:spacing w:val="-2"/>
              </w:rPr>
              <w:t xml:space="preserve"> format</w:t>
            </w:r>
          </w:p>
        </w:tc>
      </w:tr>
    </w:tbl>
    <w:p w:rsidR="00F72157" w14:paraId="38A5396A" w14:textId="11B2B9D0"/>
    <w:p w:rsidR="00F72157" w14:paraId="108F1AB6" w14:textId="77777777"/>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9"/>
        <w:gridCol w:w="8274"/>
      </w:tblGrid>
      <w:tr w14:paraId="657602E7" w14:textId="77777777" w:rsidTr="00F7215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3" w:type="dxa"/>
            <w:gridSpan w:val="2"/>
            <w:shd w:val="clear" w:color="auto" w:fill="FFF1CC"/>
          </w:tcPr>
          <w:p w:rsidR="00590069" w14:paraId="279AE6B3" w14:textId="77777777">
            <w:pPr>
              <w:pStyle w:val="TableParagraph"/>
              <w:tabs>
                <w:tab w:val="left" w:pos="9302"/>
              </w:tabs>
              <w:spacing w:line="456" w:lineRule="exact"/>
              <w:rPr>
                <w:i/>
              </w:rPr>
            </w:pPr>
            <w:r>
              <w:rPr>
                <w:i/>
                <w:sz w:val="40"/>
              </w:rPr>
              <w:t>Guarantee</w:t>
            </w:r>
            <w:r>
              <w:rPr>
                <w:i/>
                <w:spacing w:val="-4"/>
                <w:sz w:val="40"/>
              </w:rPr>
              <w:t xml:space="preserve"> </w:t>
            </w:r>
            <w:r>
              <w:rPr>
                <w:i/>
                <w:sz w:val="40"/>
              </w:rPr>
              <w:t>by</w:t>
            </w:r>
            <w:r>
              <w:rPr>
                <w:i/>
                <w:spacing w:val="-3"/>
                <w:sz w:val="40"/>
              </w:rPr>
              <w:t xml:space="preserve"> </w:t>
            </w:r>
            <w:r>
              <w:rPr>
                <w:i/>
                <w:sz w:val="40"/>
              </w:rPr>
              <w:t>Third</w:t>
            </w:r>
            <w:r>
              <w:rPr>
                <w:i/>
                <w:spacing w:val="-2"/>
                <w:sz w:val="40"/>
              </w:rPr>
              <w:t xml:space="preserve"> </w:t>
            </w:r>
            <w:r>
              <w:rPr>
                <w:i/>
                <w:spacing w:val="-4"/>
                <w:sz w:val="40"/>
              </w:rPr>
              <w:t>Party</w:t>
            </w:r>
            <w:r>
              <w:rPr>
                <w:i/>
                <w:sz w:val="40"/>
              </w:rPr>
              <w:tab/>
            </w:r>
            <w:r>
              <w:rPr>
                <w:i/>
              </w:rPr>
              <w:t>(Column</w:t>
            </w:r>
            <w:r>
              <w:rPr>
                <w:i/>
                <w:spacing w:val="-6"/>
              </w:rPr>
              <w:t xml:space="preserve"> </w:t>
            </w:r>
            <w:r>
              <w:rPr>
                <w:i/>
                <w:spacing w:val="-5"/>
              </w:rPr>
              <w:t>P)</w:t>
            </w:r>
          </w:p>
          <w:p w:rsidR="00590069" w14:paraId="7C9118EC" w14:textId="77777777">
            <w:pPr>
              <w:pStyle w:val="TableParagraph"/>
              <w:spacing w:before="277" w:line="259" w:lineRule="auto"/>
              <w:ind w:right="111"/>
            </w:pPr>
            <w:r>
              <w:t>If any</w:t>
            </w:r>
            <w:r>
              <w:rPr>
                <w:spacing w:val="-4"/>
              </w:rPr>
              <w:t xml:space="preserve"> </w:t>
            </w:r>
            <w:r>
              <w:t>portion</w:t>
            </w:r>
            <w:r>
              <w:rPr>
                <w:spacing w:val="-1"/>
              </w:rPr>
              <w:t xml:space="preserve"> </w:t>
            </w:r>
            <w:r>
              <w:t>of the</w:t>
            </w:r>
            <w:r>
              <w:rPr>
                <w:spacing w:val="-1"/>
              </w:rPr>
              <w:t xml:space="preserve"> </w:t>
            </w:r>
            <w:r>
              <w:t>loan</w:t>
            </w:r>
            <w:r>
              <w:rPr>
                <w:spacing w:val="-4"/>
              </w:rPr>
              <w:t xml:space="preserve"> </w:t>
            </w:r>
            <w:r>
              <w:t>is</w:t>
            </w:r>
            <w:r>
              <w:rPr>
                <w:spacing w:val="-3"/>
              </w:rPr>
              <w:t xml:space="preserve"> </w:t>
            </w:r>
            <w:r>
              <w:t>guaranteed</w:t>
            </w:r>
            <w:r>
              <w:rPr>
                <w:spacing w:val="-1"/>
              </w:rPr>
              <w:t xml:space="preserve"> </w:t>
            </w:r>
            <w:r>
              <w:t>by</w:t>
            </w:r>
            <w:r>
              <w:rPr>
                <w:spacing w:val="-4"/>
              </w:rPr>
              <w:t xml:space="preserve"> </w:t>
            </w:r>
            <w:r>
              <w:t>a</w:t>
            </w:r>
            <w:r>
              <w:rPr>
                <w:spacing w:val="-1"/>
              </w:rPr>
              <w:t xml:space="preserve"> </w:t>
            </w:r>
            <w:r>
              <w:t>third</w:t>
            </w:r>
            <w:r>
              <w:rPr>
                <w:spacing w:val="-1"/>
              </w:rPr>
              <w:t xml:space="preserve"> </w:t>
            </w:r>
            <w:r>
              <w:t>party,</w:t>
            </w:r>
            <w:r>
              <w:rPr>
                <w:spacing w:val="-1"/>
              </w:rPr>
              <w:t xml:space="preserve"> </w:t>
            </w:r>
            <w:r>
              <w:t>choose</w:t>
            </w:r>
            <w:r>
              <w:rPr>
                <w:spacing w:val="-1"/>
              </w:rPr>
              <w:t xml:space="preserve"> </w:t>
            </w:r>
            <w:r>
              <w:t>one</w:t>
            </w:r>
            <w:r>
              <w:rPr>
                <w:spacing w:val="-3"/>
              </w:rPr>
              <w:t xml:space="preserve"> </w:t>
            </w:r>
            <w:r>
              <w:t>of</w:t>
            </w:r>
            <w:r>
              <w:rPr>
                <w:spacing w:val="-3"/>
              </w:rPr>
              <w:t xml:space="preserve"> </w:t>
            </w:r>
            <w:r>
              <w:t>the</w:t>
            </w:r>
            <w:r>
              <w:rPr>
                <w:spacing w:val="-1"/>
              </w:rPr>
              <w:t xml:space="preserve"> </w:t>
            </w:r>
            <w:r>
              <w:t>pre-defined</w:t>
            </w:r>
            <w:r>
              <w:rPr>
                <w:spacing w:val="-1"/>
              </w:rPr>
              <w:t xml:space="preserve"> </w:t>
            </w:r>
            <w:r>
              <w:t>values</w:t>
            </w:r>
            <w:r>
              <w:rPr>
                <w:spacing w:val="-1"/>
              </w:rPr>
              <w:t xml:space="preserve"> </w:t>
            </w:r>
            <w:r>
              <w:t>below</w:t>
            </w:r>
            <w:r>
              <w:rPr>
                <w:spacing w:val="-2"/>
              </w:rPr>
              <w:t xml:space="preserve"> </w:t>
            </w:r>
            <w:r>
              <w:t>and</w:t>
            </w:r>
            <w:r>
              <w:rPr>
                <w:spacing w:val="-4"/>
              </w:rPr>
              <w:t xml:space="preserve"> </w:t>
            </w:r>
            <w:r>
              <w:t>report the source.</w:t>
            </w:r>
            <w:r>
              <w:rPr>
                <w:spacing w:val="40"/>
              </w:rPr>
              <w:t xml:space="preserve"> </w:t>
            </w:r>
            <w:r>
              <w:t>Exclude performance guarantees.</w:t>
            </w:r>
          </w:p>
        </w:tc>
      </w:tr>
      <w:tr w14:paraId="0E14F954" w14:textId="77777777" w:rsidTr="00F72157">
        <w:tblPrEx>
          <w:tblW w:w="0" w:type="auto"/>
          <w:tblInd w:w="229" w:type="dxa"/>
          <w:tblLayout w:type="fixed"/>
          <w:tblCellMar>
            <w:left w:w="0" w:type="dxa"/>
            <w:right w:w="0" w:type="dxa"/>
          </w:tblCellMar>
          <w:tblLook w:val="01E0"/>
        </w:tblPrEx>
        <w:trPr>
          <w:trHeight w:val="1216"/>
        </w:trPr>
        <w:tc>
          <w:tcPr>
            <w:tcW w:w="10813" w:type="dxa"/>
            <w:gridSpan w:val="2"/>
          </w:tcPr>
          <w:p w:rsidR="00590069" w14:paraId="7B5A4AC8" w14:textId="77777777">
            <w:pPr>
              <w:pStyle w:val="TableParagraph"/>
              <w:spacing w:line="249" w:lineRule="exact"/>
            </w:pPr>
            <w:r>
              <w:rPr>
                <w:spacing w:val="-2"/>
              </w:rPr>
              <w:t>Validations:</w:t>
            </w:r>
          </w:p>
          <w:p w:rsidR="00590069" w14:paraId="51F3C5F4" w14:textId="77777777">
            <w:pPr>
              <w:pStyle w:val="TableParagraph"/>
              <w:numPr>
                <w:ilvl w:val="0"/>
                <w:numId w:val="85"/>
              </w:numPr>
              <w:tabs>
                <w:tab w:val="left" w:pos="1547"/>
                <w:tab w:val="left" w:pos="1548"/>
              </w:tabs>
              <w:spacing w:before="185"/>
              <w:rPr>
                <w:b/>
              </w:rPr>
            </w:pPr>
            <w:r>
              <w:rPr>
                <w:b/>
              </w:rPr>
              <w:t>Conditionally</w:t>
            </w:r>
            <w:r>
              <w:rPr>
                <w:b/>
                <w:spacing w:val="-6"/>
              </w:rPr>
              <w:t xml:space="preserve"> </w:t>
            </w:r>
            <w:r>
              <w:rPr>
                <w:b/>
              </w:rPr>
              <w:t>required</w:t>
            </w:r>
            <w:r>
              <w:rPr>
                <w:b/>
                <w:spacing w:val="-6"/>
              </w:rPr>
              <w:t xml:space="preserve"> </w:t>
            </w:r>
            <w:r>
              <w:rPr>
                <w:b/>
              </w:rPr>
              <w:t>if</w:t>
            </w:r>
            <w:r>
              <w:rPr>
                <w:b/>
                <w:spacing w:val="-2"/>
              </w:rPr>
              <w:t xml:space="preserve"> </w:t>
            </w:r>
            <w:r>
              <w:rPr>
                <w:b/>
                <w:color w:val="0562C1"/>
                <w:u w:val="single" w:color="0562C1"/>
              </w:rPr>
              <w:t>Transaction</w:t>
            </w:r>
            <w:r>
              <w:rPr>
                <w:b/>
                <w:color w:val="0562C1"/>
                <w:spacing w:val="-4"/>
                <w:u w:val="single" w:color="0562C1"/>
              </w:rPr>
              <w:t xml:space="preserve"> </w:t>
            </w:r>
            <w:r>
              <w:rPr>
                <w:b/>
                <w:color w:val="0562C1"/>
                <w:u w:val="single" w:color="0562C1"/>
              </w:rPr>
              <w:t>Type</w:t>
            </w:r>
            <w:r>
              <w:rPr>
                <w:b/>
                <w:color w:val="0562C1"/>
                <w:spacing w:val="-3"/>
              </w:rPr>
              <w:t xml:space="preserve"> </w:t>
            </w:r>
            <w:r>
              <w:rPr>
                <w:b/>
              </w:rPr>
              <w:t>=</w:t>
            </w:r>
            <w:r>
              <w:rPr>
                <w:b/>
                <w:spacing w:val="-4"/>
              </w:rPr>
              <w:t xml:space="preserve"> </w:t>
            </w:r>
            <w:r>
              <w:rPr>
                <w:b/>
                <w:color w:val="528135"/>
              </w:rPr>
              <w:t>TERM</w:t>
            </w:r>
            <w:r>
              <w:rPr>
                <w:b/>
              </w:rPr>
              <w:t>,</w:t>
            </w:r>
            <w:r>
              <w:rPr>
                <w:b/>
                <w:spacing w:val="-3"/>
              </w:rPr>
              <w:t xml:space="preserve"> </w:t>
            </w:r>
            <w:r>
              <w:rPr>
                <w:b/>
                <w:color w:val="528135"/>
              </w:rPr>
              <w:t>LOC</w:t>
            </w:r>
            <w:r>
              <w:rPr>
                <w:b/>
              </w:rPr>
              <w:t>,</w:t>
            </w:r>
            <w:r>
              <w:rPr>
                <w:b/>
                <w:spacing w:val="-3"/>
              </w:rPr>
              <w:t xml:space="preserve"> </w:t>
            </w:r>
            <w:r>
              <w:rPr>
                <w:b/>
              </w:rPr>
              <w:t>or</w:t>
            </w:r>
            <w:r>
              <w:rPr>
                <w:b/>
                <w:spacing w:val="-3"/>
              </w:rPr>
              <w:t xml:space="preserve"> </w:t>
            </w:r>
            <w:r>
              <w:rPr>
                <w:b/>
                <w:color w:val="528135"/>
                <w:spacing w:val="-2"/>
              </w:rPr>
              <w:t>DEBTEQTY</w:t>
            </w:r>
          </w:p>
          <w:p w:rsidR="00590069" w14:paraId="0FFDFFAE" w14:textId="77777777">
            <w:pPr>
              <w:pStyle w:val="TableParagraph"/>
              <w:spacing w:before="10"/>
              <w:ind w:left="0"/>
              <w:rPr>
                <w:sz w:val="20"/>
              </w:rPr>
            </w:pPr>
          </w:p>
          <w:p w:rsidR="00590069" w14:paraId="1E46681E"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2F24BCA3" w14:textId="77777777" w:rsidTr="00F72157">
        <w:tblPrEx>
          <w:tblW w:w="0" w:type="auto"/>
          <w:tblInd w:w="229" w:type="dxa"/>
          <w:tblLayout w:type="fixed"/>
          <w:tblCellMar>
            <w:left w:w="0" w:type="dxa"/>
            <w:right w:w="0" w:type="dxa"/>
          </w:tblCellMar>
          <w:tblLook w:val="01E0"/>
        </w:tblPrEx>
        <w:trPr>
          <w:trHeight w:val="705"/>
        </w:trPr>
        <w:tc>
          <w:tcPr>
            <w:tcW w:w="2539" w:type="dxa"/>
            <w:shd w:val="clear" w:color="auto" w:fill="EAEAEA"/>
          </w:tcPr>
          <w:p w:rsidR="00590069" w14:paraId="55ADC85B" w14:textId="77777777">
            <w:pPr>
              <w:pStyle w:val="TableParagraph"/>
              <w:spacing w:before="135"/>
              <w:ind w:left="610" w:right="597"/>
              <w:jc w:val="center"/>
              <w:rPr>
                <w:b/>
              </w:rPr>
            </w:pPr>
            <w:r>
              <w:rPr>
                <w:b/>
                <w:spacing w:val="-5"/>
              </w:rPr>
              <w:t>SBA</w:t>
            </w:r>
          </w:p>
        </w:tc>
        <w:tc>
          <w:tcPr>
            <w:tcW w:w="8274" w:type="dxa"/>
          </w:tcPr>
          <w:p w:rsidR="00590069" w14:paraId="06EC37C9" w14:textId="77777777">
            <w:pPr>
              <w:pStyle w:val="TableParagraph"/>
              <w:spacing w:line="256" w:lineRule="auto"/>
              <w:ind w:left="108" w:right="14"/>
            </w:pPr>
            <w:r>
              <w:t>Small</w:t>
            </w:r>
            <w:r>
              <w:rPr>
                <w:spacing w:val="-1"/>
              </w:rPr>
              <w:t xml:space="preserve"> </w:t>
            </w:r>
            <w:r>
              <w:t>Business</w:t>
            </w:r>
            <w:r>
              <w:rPr>
                <w:spacing w:val="-2"/>
              </w:rPr>
              <w:t xml:space="preserve"> </w:t>
            </w:r>
            <w:r>
              <w:t>Administration</w:t>
            </w:r>
            <w:r>
              <w:rPr>
                <w:spacing w:val="-5"/>
              </w:rPr>
              <w:t xml:space="preserve"> </w:t>
            </w:r>
            <w:r>
              <w:t>(SBA):</w:t>
            </w:r>
            <w:r>
              <w:rPr>
                <w:spacing w:val="-1"/>
              </w:rPr>
              <w:t xml:space="preserve"> </w:t>
            </w:r>
            <w:r>
              <w:t>A</w:t>
            </w:r>
            <w:r>
              <w:rPr>
                <w:spacing w:val="-3"/>
              </w:rPr>
              <w:t xml:space="preserve"> </w:t>
            </w:r>
            <w:r>
              <w:t>loan</w:t>
            </w:r>
            <w:r>
              <w:rPr>
                <w:spacing w:val="-2"/>
              </w:rPr>
              <w:t xml:space="preserve"> </w:t>
            </w:r>
            <w:r>
              <w:t>is</w:t>
            </w:r>
            <w:r>
              <w:rPr>
                <w:spacing w:val="-2"/>
              </w:rPr>
              <w:t xml:space="preserve"> </w:t>
            </w:r>
            <w:r>
              <w:t>issued</w:t>
            </w:r>
            <w:r>
              <w:rPr>
                <w:spacing w:val="-2"/>
              </w:rPr>
              <w:t xml:space="preserve"> </w:t>
            </w:r>
            <w:r>
              <w:t>by</w:t>
            </w:r>
            <w:r>
              <w:rPr>
                <w:spacing w:val="-5"/>
              </w:rPr>
              <w:t xml:space="preserve"> </w:t>
            </w:r>
            <w:r>
              <w:t>CDFI</w:t>
            </w:r>
            <w:r>
              <w:rPr>
                <w:spacing w:val="-6"/>
              </w:rPr>
              <w:t xml:space="preserve"> </w:t>
            </w:r>
            <w:r>
              <w:t>to</w:t>
            </w:r>
            <w:r>
              <w:rPr>
                <w:spacing w:val="-2"/>
              </w:rPr>
              <w:t xml:space="preserve"> </w:t>
            </w:r>
            <w:r>
              <w:t>its</w:t>
            </w:r>
            <w:r>
              <w:rPr>
                <w:spacing w:val="-2"/>
              </w:rPr>
              <w:t xml:space="preserve"> </w:t>
            </w:r>
            <w:r>
              <w:t>borrower,</w:t>
            </w:r>
            <w:r>
              <w:rPr>
                <w:spacing w:val="-5"/>
              </w:rPr>
              <w:t xml:space="preserve"> </w:t>
            </w:r>
            <w:r>
              <w:t>but</w:t>
            </w:r>
            <w:r>
              <w:t xml:space="preserve"> guaranteed by SBA in case the borrower defaults.</w:t>
            </w:r>
          </w:p>
        </w:tc>
      </w:tr>
      <w:tr w14:paraId="700AF975" w14:textId="77777777" w:rsidTr="00F72157">
        <w:tblPrEx>
          <w:tblW w:w="0" w:type="auto"/>
          <w:tblInd w:w="229" w:type="dxa"/>
          <w:tblLayout w:type="fixed"/>
          <w:tblCellMar>
            <w:left w:w="0" w:type="dxa"/>
            <w:right w:w="0" w:type="dxa"/>
          </w:tblCellMar>
          <w:tblLook w:val="01E0"/>
        </w:tblPrEx>
        <w:trPr>
          <w:trHeight w:val="707"/>
        </w:trPr>
        <w:tc>
          <w:tcPr>
            <w:tcW w:w="2539" w:type="dxa"/>
            <w:shd w:val="clear" w:color="auto" w:fill="EAEAEA"/>
          </w:tcPr>
          <w:p w:rsidR="00590069" w14:paraId="2F658FE9" w14:textId="77777777">
            <w:pPr>
              <w:pStyle w:val="TableParagraph"/>
              <w:spacing w:before="135"/>
              <w:ind w:left="604" w:right="597"/>
              <w:jc w:val="center"/>
              <w:rPr>
                <w:b/>
              </w:rPr>
            </w:pPr>
            <w:r>
              <w:rPr>
                <w:b/>
                <w:spacing w:val="-4"/>
              </w:rPr>
              <w:t>USDA</w:t>
            </w:r>
          </w:p>
        </w:tc>
        <w:tc>
          <w:tcPr>
            <w:tcW w:w="8274" w:type="dxa"/>
          </w:tcPr>
          <w:p w:rsidR="00590069" w14:paraId="664E9730" w14:textId="77777777">
            <w:pPr>
              <w:pStyle w:val="TableParagraph"/>
              <w:spacing w:line="256" w:lineRule="auto"/>
              <w:ind w:left="108" w:right="14"/>
            </w:pPr>
            <w:r>
              <w:t>US</w:t>
            </w:r>
            <w:r>
              <w:rPr>
                <w:spacing w:val="-3"/>
              </w:rPr>
              <w:t xml:space="preserve"> </w:t>
            </w:r>
            <w:r>
              <w:t>Department</w:t>
            </w:r>
            <w:r>
              <w:rPr>
                <w:spacing w:val="-1"/>
              </w:rPr>
              <w:t xml:space="preserve"> </w:t>
            </w:r>
            <w:r>
              <w:t>of</w:t>
            </w:r>
            <w:r>
              <w:rPr>
                <w:spacing w:val="-1"/>
              </w:rPr>
              <w:t xml:space="preserve"> </w:t>
            </w:r>
            <w:r>
              <w:t>Agriculture</w:t>
            </w:r>
            <w:r>
              <w:rPr>
                <w:spacing w:val="-2"/>
              </w:rPr>
              <w:t xml:space="preserve"> </w:t>
            </w:r>
            <w:r>
              <w:t>(USDA):</w:t>
            </w:r>
            <w:r>
              <w:rPr>
                <w:spacing w:val="40"/>
              </w:rPr>
              <w:t xml:space="preserve"> </w:t>
            </w:r>
            <w:r>
              <w:t>A</w:t>
            </w:r>
            <w:r>
              <w:rPr>
                <w:spacing w:val="-3"/>
              </w:rPr>
              <w:t xml:space="preserve"> </w:t>
            </w:r>
            <w:r>
              <w:t>loan</w:t>
            </w:r>
            <w:r>
              <w:rPr>
                <w:spacing w:val="-5"/>
              </w:rPr>
              <w:t xml:space="preserve"> </w:t>
            </w:r>
            <w:r>
              <w:t>is</w:t>
            </w:r>
            <w:r>
              <w:rPr>
                <w:spacing w:val="-4"/>
              </w:rPr>
              <w:t xml:space="preserve"> </w:t>
            </w:r>
            <w:r>
              <w:t>issued</w:t>
            </w:r>
            <w:r>
              <w:rPr>
                <w:spacing w:val="-2"/>
              </w:rPr>
              <w:t xml:space="preserve"> </w:t>
            </w:r>
            <w:r>
              <w:t>by</w:t>
            </w:r>
            <w:r>
              <w:rPr>
                <w:spacing w:val="-5"/>
              </w:rPr>
              <w:t xml:space="preserve"> </w:t>
            </w:r>
            <w:r>
              <w:t>CDFI</w:t>
            </w:r>
            <w:r>
              <w:rPr>
                <w:spacing w:val="-6"/>
              </w:rPr>
              <w:t xml:space="preserve"> </w:t>
            </w:r>
            <w:r>
              <w:t>to</w:t>
            </w:r>
            <w:r>
              <w:rPr>
                <w:spacing w:val="-2"/>
              </w:rPr>
              <w:t xml:space="preserve"> </w:t>
            </w:r>
            <w:r>
              <w:t>its</w:t>
            </w:r>
            <w:r>
              <w:rPr>
                <w:spacing w:val="-4"/>
              </w:rPr>
              <w:t xml:space="preserve"> </w:t>
            </w:r>
            <w:r>
              <w:t>borrower,</w:t>
            </w:r>
            <w:r>
              <w:rPr>
                <w:spacing w:val="-5"/>
              </w:rPr>
              <w:t xml:space="preserve"> </w:t>
            </w:r>
            <w:r>
              <w:t>but</w:t>
            </w:r>
            <w:r>
              <w:t xml:space="preserve"> guaranteed by USDA in case the borrower defaults.</w:t>
            </w:r>
          </w:p>
        </w:tc>
      </w:tr>
      <w:tr w14:paraId="772626B5" w14:textId="77777777" w:rsidTr="00F72157">
        <w:tblPrEx>
          <w:tblW w:w="0" w:type="auto"/>
          <w:tblInd w:w="229" w:type="dxa"/>
          <w:tblLayout w:type="fixed"/>
          <w:tblCellMar>
            <w:left w:w="0" w:type="dxa"/>
            <w:right w:w="0" w:type="dxa"/>
          </w:tblCellMar>
          <w:tblLook w:val="01E0"/>
        </w:tblPrEx>
        <w:trPr>
          <w:trHeight w:val="705"/>
        </w:trPr>
        <w:tc>
          <w:tcPr>
            <w:tcW w:w="2539" w:type="dxa"/>
            <w:shd w:val="clear" w:color="auto" w:fill="EAEAEA"/>
          </w:tcPr>
          <w:p w:rsidR="00590069" w14:paraId="7010E25B" w14:textId="77777777">
            <w:pPr>
              <w:pStyle w:val="TableParagraph"/>
              <w:spacing w:before="135"/>
              <w:ind w:left="611" w:right="597"/>
              <w:jc w:val="center"/>
              <w:rPr>
                <w:b/>
              </w:rPr>
            </w:pPr>
            <w:r>
              <w:rPr>
                <w:b/>
                <w:spacing w:val="-2"/>
              </w:rPr>
              <w:t>OTHERGOV</w:t>
            </w:r>
          </w:p>
        </w:tc>
        <w:tc>
          <w:tcPr>
            <w:tcW w:w="8274" w:type="dxa"/>
          </w:tcPr>
          <w:p w:rsidR="00590069" w14:paraId="52C8A9C7" w14:textId="77777777">
            <w:pPr>
              <w:pStyle w:val="TableParagraph"/>
              <w:spacing w:line="254" w:lineRule="auto"/>
              <w:ind w:left="108" w:right="14"/>
            </w:pPr>
            <w:r>
              <w:t>Other</w:t>
            </w:r>
            <w:r>
              <w:rPr>
                <w:spacing w:val="-1"/>
              </w:rPr>
              <w:t xml:space="preserve"> </w:t>
            </w:r>
            <w:r>
              <w:t>Government</w:t>
            </w:r>
            <w:r>
              <w:rPr>
                <w:spacing w:val="-1"/>
              </w:rPr>
              <w:t xml:space="preserve"> </w:t>
            </w:r>
            <w:r>
              <w:t>Source:</w:t>
            </w:r>
            <w:r>
              <w:rPr>
                <w:spacing w:val="40"/>
              </w:rPr>
              <w:t xml:space="preserve"> </w:t>
            </w:r>
            <w:r>
              <w:t>A</w:t>
            </w:r>
            <w:r>
              <w:rPr>
                <w:spacing w:val="-3"/>
              </w:rPr>
              <w:t xml:space="preserve"> </w:t>
            </w:r>
            <w:r>
              <w:t>loan</w:t>
            </w:r>
            <w:r>
              <w:rPr>
                <w:spacing w:val="-5"/>
              </w:rPr>
              <w:t xml:space="preserve"> </w:t>
            </w:r>
            <w:r>
              <w:t>is</w:t>
            </w:r>
            <w:r>
              <w:rPr>
                <w:spacing w:val="-4"/>
              </w:rPr>
              <w:t xml:space="preserve"> </w:t>
            </w:r>
            <w:r>
              <w:t>issued</w:t>
            </w:r>
            <w:r>
              <w:rPr>
                <w:spacing w:val="-2"/>
              </w:rPr>
              <w:t xml:space="preserve"> </w:t>
            </w:r>
            <w:r>
              <w:t>by</w:t>
            </w:r>
            <w:r>
              <w:rPr>
                <w:spacing w:val="-5"/>
              </w:rPr>
              <w:t xml:space="preserve"> </w:t>
            </w:r>
            <w:r>
              <w:t>CDFI</w:t>
            </w:r>
            <w:r>
              <w:rPr>
                <w:spacing w:val="-6"/>
              </w:rPr>
              <w:t xml:space="preserve"> </w:t>
            </w:r>
            <w:r>
              <w:t>to</w:t>
            </w:r>
            <w:r>
              <w:rPr>
                <w:spacing w:val="-2"/>
              </w:rPr>
              <w:t xml:space="preserve"> </w:t>
            </w:r>
            <w:r>
              <w:t>its</w:t>
            </w:r>
            <w:r>
              <w:rPr>
                <w:spacing w:val="-2"/>
              </w:rPr>
              <w:t xml:space="preserve"> </w:t>
            </w:r>
            <w:r>
              <w:t>borrower,</w:t>
            </w:r>
            <w:r>
              <w:rPr>
                <w:spacing w:val="-2"/>
              </w:rPr>
              <w:t xml:space="preserve"> </w:t>
            </w:r>
            <w:r>
              <w:t>but</w:t>
            </w:r>
            <w:r>
              <w:rPr>
                <w:spacing w:val="-1"/>
              </w:rPr>
              <w:t xml:space="preserve"> </w:t>
            </w:r>
            <w:r>
              <w:t>guaranteed</w:t>
            </w:r>
            <w:r>
              <w:rPr>
                <w:spacing w:val="-2"/>
              </w:rPr>
              <w:t xml:space="preserve"> </w:t>
            </w:r>
            <w:r>
              <w:t>by other government entities (federal,</w:t>
            </w:r>
            <w:r>
              <w:rPr>
                <w:spacing w:val="-1"/>
              </w:rPr>
              <w:t xml:space="preserve"> </w:t>
            </w:r>
            <w:r>
              <w:t>state,</w:t>
            </w:r>
            <w:r>
              <w:rPr>
                <w:spacing w:val="-1"/>
              </w:rPr>
              <w:t xml:space="preserve"> </w:t>
            </w:r>
            <w:r>
              <w:t>tribal, and local) in case the borrower defaults.</w:t>
            </w:r>
          </w:p>
        </w:tc>
      </w:tr>
      <w:tr w14:paraId="54341B67" w14:textId="77777777" w:rsidTr="00F72157">
        <w:tblPrEx>
          <w:tblW w:w="0" w:type="auto"/>
          <w:tblInd w:w="229" w:type="dxa"/>
          <w:tblLayout w:type="fixed"/>
          <w:tblCellMar>
            <w:left w:w="0" w:type="dxa"/>
            <w:right w:w="0" w:type="dxa"/>
          </w:tblCellMar>
          <w:tblLook w:val="01E0"/>
        </w:tblPrEx>
        <w:trPr>
          <w:trHeight w:val="705"/>
        </w:trPr>
        <w:tc>
          <w:tcPr>
            <w:tcW w:w="2539" w:type="dxa"/>
            <w:shd w:val="clear" w:color="auto" w:fill="EAEAEA"/>
          </w:tcPr>
          <w:p w:rsidR="00590069" w14:paraId="0DA7F1C8" w14:textId="77777777">
            <w:pPr>
              <w:pStyle w:val="TableParagraph"/>
              <w:spacing w:before="135"/>
              <w:ind w:left="606" w:right="597"/>
              <w:jc w:val="center"/>
              <w:rPr>
                <w:b/>
              </w:rPr>
            </w:pPr>
            <w:r>
              <w:rPr>
                <w:b/>
                <w:spacing w:val="-2"/>
              </w:rPr>
              <w:t>PERSONAL</w:t>
            </w:r>
          </w:p>
        </w:tc>
        <w:tc>
          <w:tcPr>
            <w:tcW w:w="8274" w:type="dxa"/>
          </w:tcPr>
          <w:p w:rsidR="00590069" w14:paraId="7EF33B3A" w14:textId="77777777">
            <w:pPr>
              <w:pStyle w:val="TableParagraph"/>
              <w:spacing w:line="256" w:lineRule="auto"/>
              <w:ind w:left="108" w:right="14"/>
            </w:pPr>
            <w:r>
              <w:t>Personal</w:t>
            </w:r>
            <w:r>
              <w:rPr>
                <w:spacing w:val="-1"/>
              </w:rPr>
              <w:t xml:space="preserve"> </w:t>
            </w:r>
            <w:r>
              <w:t>Guarantee:</w:t>
            </w:r>
            <w:r>
              <w:rPr>
                <w:spacing w:val="40"/>
              </w:rPr>
              <w:t xml:space="preserve"> </w:t>
            </w:r>
            <w:r>
              <w:t>A</w:t>
            </w:r>
            <w:r>
              <w:rPr>
                <w:spacing w:val="-6"/>
              </w:rPr>
              <w:t xml:space="preserve"> </w:t>
            </w:r>
            <w:r>
              <w:t>loan</w:t>
            </w:r>
            <w:r>
              <w:rPr>
                <w:spacing w:val="-2"/>
              </w:rPr>
              <w:t xml:space="preserve"> </w:t>
            </w:r>
            <w:r>
              <w:t>is</w:t>
            </w:r>
            <w:r>
              <w:rPr>
                <w:spacing w:val="-4"/>
              </w:rPr>
              <w:t xml:space="preserve"> </w:t>
            </w:r>
            <w:r>
              <w:t>issued</w:t>
            </w:r>
            <w:r>
              <w:rPr>
                <w:spacing w:val="-2"/>
              </w:rPr>
              <w:t xml:space="preserve"> </w:t>
            </w:r>
            <w:r>
              <w:t>by</w:t>
            </w:r>
            <w:r>
              <w:rPr>
                <w:spacing w:val="-5"/>
              </w:rPr>
              <w:t xml:space="preserve"> </w:t>
            </w:r>
            <w:r>
              <w:t>CDFI</w:t>
            </w:r>
            <w:r>
              <w:rPr>
                <w:spacing w:val="-6"/>
              </w:rPr>
              <w:t xml:space="preserve"> </w:t>
            </w:r>
            <w:r>
              <w:t>to</w:t>
            </w:r>
            <w:r>
              <w:rPr>
                <w:spacing w:val="-2"/>
              </w:rPr>
              <w:t xml:space="preserve"> </w:t>
            </w:r>
            <w:r>
              <w:t>its</w:t>
            </w:r>
            <w:r>
              <w:rPr>
                <w:spacing w:val="-2"/>
              </w:rPr>
              <w:t xml:space="preserve"> </w:t>
            </w:r>
            <w:r>
              <w:t>borrower,</w:t>
            </w:r>
            <w:r>
              <w:rPr>
                <w:spacing w:val="-2"/>
              </w:rPr>
              <w:t xml:space="preserve"> </w:t>
            </w:r>
            <w:r>
              <w:t>but</w:t>
            </w:r>
            <w:r>
              <w:rPr>
                <w:spacing w:val="-1"/>
              </w:rPr>
              <w:t xml:space="preserve"> </w:t>
            </w:r>
            <w:r>
              <w:t>guaranteed</w:t>
            </w:r>
            <w:r>
              <w:rPr>
                <w:spacing w:val="-2"/>
              </w:rPr>
              <w:t xml:space="preserve"> </w:t>
            </w:r>
            <w:r>
              <w:t>by</w:t>
            </w:r>
            <w:r>
              <w:rPr>
                <w:spacing w:val="-5"/>
              </w:rPr>
              <w:t xml:space="preserve"> </w:t>
            </w:r>
            <w:r>
              <w:t>other individuals (none-government, none-business entities) in case the borrower defaults.</w:t>
            </w:r>
          </w:p>
        </w:tc>
      </w:tr>
      <w:tr w14:paraId="1C4703B9" w14:textId="77777777" w:rsidTr="00F72157">
        <w:tblPrEx>
          <w:tblW w:w="0" w:type="auto"/>
          <w:tblInd w:w="229" w:type="dxa"/>
          <w:tblLayout w:type="fixed"/>
          <w:tblCellMar>
            <w:left w:w="0" w:type="dxa"/>
            <w:right w:w="0" w:type="dxa"/>
          </w:tblCellMar>
          <w:tblLook w:val="01E0"/>
        </w:tblPrEx>
        <w:trPr>
          <w:trHeight w:val="434"/>
        </w:trPr>
        <w:tc>
          <w:tcPr>
            <w:tcW w:w="2539" w:type="dxa"/>
            <w:shd w:val="clear" w:color="auto" w:fill="EAEAEA"/>
          </w:tcPr>
          <w:p w:rsidR="00590069" w14:paraId="6E0C17A8" w14:textId="77777777">
            <w:pPr>
              <w:pStyle w:val="TableParagraph"/>
              <w:spacing w:line="251" w:lineRule="exact"/>
              <w:ind w:left="603" w:right="597"/>
              <w:jc w:val="center"/>
              <w:rPr>
                <w:b/>
              </w:rPr>
            </w:pPr>
            <w:r>
              <w:rPr>
                <w:b/>
                <w:spacing w:val="-4"/>
              </w:rPr>
              <w:t>NONE</w:t>
            </w:r>
          </w:p>
        </w:tc>
        <w:tc>
          <w:tcPr>
            <w:tcW w:w="8274" w:type="dxa"/>
          </w:tcPr>
          <w:p w:rsidR="00590069" w14:paraId="60F46EAE" w14:textId="77777777">
            <w:pPr>
              <w:pStyle w:val="TableParagraph"/>
              <w:spacing w:line="247" w:lineRule="exact"/>
              <w:ind w:left="163"/>
            </w:pPr>
            <w:r>
              <w:t>A</w:t>
            </w:r>
            <w:r>
              <w:rPr>
                <w:spacing w:val="-3"/>
              </w:rPr>
              <w:t xml:space="preserve"> </w:t>
            </w:r>
            <w:r>
              <w:t>loan</w:t>
            </w:r>
            <w:r>
              <w:rPr>
                <w:spacing w:val="-4"/>
              </w:rPr>
              <w:t xml:space="preserve"> </w:t>
            </w:r>
            <w:r>
              <w:t>is</w:t>
            </w:r>
            <w:r>
              <w:rPr>
                <w:spacing w:val="-4"/>
              </w:rPr>
              <w:t xml:space="preserve"> </w:t>
            </w:r>
            <w:r>
              <w:t>issued</w:t>
            </w:r>
            <w:r>
              <w:rPr>
                <w:spacing w:val="-1"/>
              </w:rPr>
              <w:t xml:space="preserve"> </w:t>
            </w:r>
            <w:r>
              <w:t>by</w:t>
            </w:r>
            <w:r>
              <w:rPr>
                <w:spacing w:val="-4"/>
              </w:rPr>
              <w:t xml:space="preserve"> </w:t>
            </w:r>
            <w:r>
              <w:t>CDFI</w:t>
            </w:r>
            <w:r>
              <w:rPr>
                <w:spacing w:val="-6"/>
              </w:rPr>
              <w:t xml:space="preserve"> </w:t>
            </w:r>
            <w:r>
              <w:t>to</w:t>
            </w:r>
            <w:r>
              <w:rPr>
                <w:spacing w:val="-1"/>
              </w:rPr>
              <w:t xml:space="preserve"> </w:t>
            </w:r>
            <w:r>
              <w:t>its</w:t>
            </w:r>
            <w:r>
              <w:rPr>
                <w:spacing w:val="-2"/>
              </w:rPr>
              <w:t xml:space="preserve"> </w:t>
            </w:r>
            <w:r>
              <w:t>borrower,</w:t>
            </w:r>
            <w:r>
              <w:rPr>
                <w:spacing w:val="-1"/>
              </w:rPr>
              <w:t xml:space="preserve"> </w:t>
            </w:r>
            <w:r>
              <w:t>but</w:t>
            </w:r>
            <w:r>
              <w:rPr>
                <w:spacing w:val="-1"/>
              </w:rPr>
              <w:t xml:space="preserve"> </w:t>
            </w:r>
            <w:r>
              <w:t>is</w:t>
            </w:r>
            <w:r>
              <w:rPr>
                <w:spacing w:val="-1"/>
              </w:rPr>
              <w:t xml:space="preserve"> </w:t>
            </w:r>
            <w:r>
              <w:t xml:space="preserve">not </w:t>
            </w:r>
            <w:r>
              <w:rPr>
                <w:spacing w:val="-2"/>
              </w:rPr>
              <w:t>guaranteed.</w:t>
            </w:r>
          </w:p>
        </w:tc>
      </w:tr>
      <w:tr w14:paraId="22A16B56" w14:textId="77777777" w:rsidTr="00F72157">
        <w:tblPrEx>
          <w:tblW w:w="0" w:type="auto"/>
          <w:tblInd w:w="229" w:type="dxa"/>
          <w:tblLayout w:type="fixed"/>
          <w:tblCellMar>
            <w:left w:w="0" w:type="dxa"/>
            <w:right w:w="0" w:type="dxa"/>
          </w:tblCellMar>
          <w:tblLook w:val="01E0"/>
        </w:tblPrEx>
        <w:trPr>
          <w:trHeight w:val="433"/>
        </w:trPr>
        <w:tc>
          <w:tcPr>
            <w:tcW w:w="2539" w:type="dxa"/>
            <w:shd w:val="clear" w:color="auto" w:fill="EAEAEA"/>
          </w:tcPr>
          <w:p w:rsidR="00590069" w14:paraId="6B668302" w14:textId="77777777">
            <w:pPr>
              <w:pStyle w:val="TableParagraph"/>
              <w:spacing w:line="251" w:lineRule="exact"/>
              <w:ind w:left="606" w:right="597"/>
              <w:jc w:val="center"/>
              <w:rPr>
                <w:b/>
              </w:rPr>
            </w:pPr>
            <w:r>
              <w:rPr>
                <w:b/>
                <w:spacing w:val="-2"/>
              </w:rPr>
              <w:t>OTHER</w:t>
            </w:r>
          </w:p>
        </w:tc>
        <w:tc>
          <w:tcPr>
            <w:tcW w:w="8274" w:type="dxa"/>
          </w:tcPr>
          <w:p w:rsidR="00590069" w14:paraId="56BCC369" w14:textId="77777777">
            <w:pPr>
              <w:pStyle w:val="TableParagraph"/>
              <w:spacing w:line="247" w:lineRule="exact"/>
              <w:ind w:left="108"/>
            </w:pPr>
            <w:r>
              <w:t>None</w:t>
            </w:r>
            <w:r>
              <w:rPr>
                <w:spacing w:val="-3"/>
              </w:rPr>
              <w:t xml:space="preserve"> </w:t>
            </w:r>
            <w:r>
              <w:t>of</w:t>
            </w:r>
            <w:r>
              <w:rPr>
                <w:spacing w:val="-2"/>
              </w:rPr>
              <w:t xml:space="preserve"> </w:t>
            </w:r>
            <w:r>
              <w:t xml:space="preserve">the </w:t>
            </w:r>
            <w:r>
              <w:rPr>
                <w:spacing w:val="-4"/>
              </w:rPr>
              <w:t>Above</w:t>
            </w:r>
          </w:p>
        </w:tc>
      </w:tr>
    </w:tbl>
    <w:p w:rsidR="00590069" w14:paraId="259F9411" w14:textId="77777777">
      <w:pPr>
        <w:pStyle w:val="BodyText"/>
        <w:rPr>
          <w:sz w:val="20"/>
        </w:rPr>
      </w:pPr>
    </w:p>
    <w:p w:rsidR="00EC399D" w:rsidRPr="00C93A7C" w:rsidP="00EC399D" w14:paraId="661AE790" w14:textId="77777777">
      <w:pPr>
        <w:rPr>
          <w:rFonts w:cstheme="minorHAnsi"/>
          <w:color w:val="000000" w:themeColor="text1"/>
          <w:sz w:val="24"/>
          <w:szCs w:val="24"/>
        </w:rPr>
      </w:pPr>
    </w:p>
    <w:tbl>
      <w:tblPr>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38"/>
        <w:gridCol w:w="8273"/>
      </w:tblGrid>
      <w:tr w14:paraId="5F2951A4" w14:textId="77777777" w:rsidTr="00837DF3">
        <w:tblPrEx>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10811" w:type="dxa"/>
            <w:gridSpan w:val="2"/>
            <w:shd w:val="clear" w:color="auto" w:fill="FFF1CC"/>
          </w:tcPr>
          <w:p w:rsidR="00EC399D" w:rsidRPr="00C93A7C" w:rsidP="00725E2B" w14:paraId="31326404" w14:textId="77777777">
            <w:pPr>
              <w:tabs>
                <w:tab w:val="left" w:pos="8655"/>
              </w:tabs>
              <w:spacing w:after="240"/>
              <w:rPr>
                <w:rFonts w:cstheme="minorHAnsi"/>
              </w:rPr>
            </w:pPr>
            <w:r w:rsidRPr="00C93A7C">
              <w:rPr>
                <w:rFonts w:cstheme="minorHAnsi"/>
                <w:i/>
                <w:sz w:val="40"/>
                <w:szCs w:val="40"/>
              </w:rPr>
              <w:t>Forgivable Loan</w:t>
            </w:r>
            <w:r w:rsidRPr="00C93A7C">
              <w:rPr>
                <w:rFonts w:cstheme="minorHAnsi"/>
                <w:i/>
                <w:sz w:val="40"/>
                <w:szCs w:val="40"/>
              </w:rPr>
              <w:tab/>
            </w:r>
            <w:r w:rsidRPr="00C93A7C">
              <w:rPr>
                <w:rFonts w:cstheme="minorHAnsi"/>
                <w:i/>
              </w:rPr>
              <w:t>(Column Q)</w:t>
            </w:r>
          </w:p>
          <w:p w:rsidR="00EC399D" w:rsidRPr="00C93A7C" w:rsidP="00725E2B" w14:paraId="7533CC16" w14:textId="77777777">
            <w:pPr>
              <w:spacing w:after="120"/>
              <w:rPr>
                <w:rFonts w:cstheme="minorHAnsi"/>
              </w:rPr>
            </w:pPr>
            <w:r w:rsidRPr="00C93A7C">
              <w:rPr>
                <w:rFonts w:cstheme="minorHAnsi"/>
                <w:color w:val="000000"/>
                <w:spacing w:val="1"/>
              </w:rPr>
              <w:t>Report</w:t>
            </w:r>
            <w:r w:rsidRPr="00C93A7C">
              <w:rPr>
                <w:rFonts w:cstheme="minorHAnsi"/>
                <w:color w:val="000000"/>
                <w:spacing w:val="-2"/>
              </w:rPr>
              <w:t xml:space="preserve"> </w:t>
            </w:r>
            <w:r w:rsidRPr="00C93A7C">
              <w:rPr>
                <w:rFonts w:cstheme="minorHAnsi"/>
                <w:color w:val="000000"/>
              </w:rPr>
              <w:t>whether</w:t>
            </w:r>
            <w:r w:rsidRPr="00C93A7C">
              <w:rPr>
                <w:rFonts w:cstheme="minorHAnsi"/>
                <w:color w:val="000000"/>
                <w:spacing w:val="-2"/>
              </w:rPr>
              <w:t xml:space="preserve"> </w:t>
            </w:r>
            <w:r w:rsidRPr="00C93A7C">
              <w:rPr>
                <w:rFonts w:cstheme="minorHAnsi"/>
                <w:color w:val="000000"/>
              </w:rPr>
              <w:t>the loan or investment agreement</w:t>
            </w:r>
            <w:r w:rsidRPr="00C93A7C">
              <w:rPr>
                <w:rFonts w:cstheme="minorHAnsi"/>
                <w:color w:val="000000"/>
                <w:spacing w:val="1"/>
              </w:rPr>
              <w:t xml:space="preserve"> </w:t>
            </w:r>
            <w:r w:rsidRPr="00C93A7C">
              <w:rPr>
                <w:rFonts w:cstheme="minorHAnsi"/>
                <w:color w:val="000000"/>
              </w:rPr>
              <w:t>stipulates</w:t>
            </w:r>
            <w:r w:rsidRPr="00C93A7C">
              <w:rPr>
                <w:rFonts w:cstheme="minorHAnsi"/>
                <w:color w:val="000000"/>
                <w:spacing w:val="-1"/>
              </w:rPr>
              <w:t xml:space="preserve"> </w:t>
            </w:r>
            <w:r w:rsidRPr="00C93A7C">
              <w:rPr>
                <w:rFonts w:cstheme="minorHAnsi"/>
                <w:color w:val="000000"/>
              </w:rPr>
              <w:t>that some</w:t>
            </w:r>
            <w:r w:rsidRPr="00C93A7C">
              <w:rPr>
                <w:rFonts w:cstheme="minorHAnsi"/>
                <w:color w:val="000000"/>
                <w:spacing w:val="-1"/>
              </w:rPr>
              <w:t xml:space="preserve"> </w:t>
            </w:r>
            <w:r w:rsidRPr="00C93A7C">
              <w:rPr>
                <w:rFonts w:cstheme="minorHAnsi"/>
                <w:color w:val="000000"/>
                <w:spacing w:val="1"/>
              </w:rPr>
              <w:t>or</w:t>
            </w:r>
            <w:r w:rsidRPr="00C93A7C">
              <w:rPr>
                <w:rFonts w:cstheme="minorHAnsi"/>
                <w:color w:val="000000"/>
                <w:spacing w:val="-1"/>
              </w:rPr>
              <w:t xml:space="preserve"> </w:t>
            </w:r>
            <w:r w:rsidRPr="00C93A7C">
              <w:rPr>
                <w:rFonts w:cstheme="minorHAnsi"/>
                <w:color w:val="000000"/>
              </w:rPr>
              <w:t>all</w:t>
            </w:r>
            <w:r w:rsidRPr="00C93A7C">
              <w:rPr>
                <w:rFonts w:cstheme="minorHAnsi"/>
                <w:color w:val="000000"/>
                <w:spacing w:val="-3"/>
              </w:rPr>
              <w:t xml:space="preserve"> </w:t>
            </w:r>
            <w:r w:rsidRPr="00C93A7C">
              <w:rPr>
                <w:rFonts w:cstheme="minorHAnsi"/>
                <w:color w:val="000000"/>
                <w:spacing w:val="1"/>
              </w:rPr>
              <w:t>of</w:t>
            </w:r>
            <w:r w:rsidRPr="00C93A7C">
              <w:rPr>
                <w:rFonts w:cstheme="minorHAnsi"/>
                <w:color w:val="000000"/>
                <w:spacing w:val="-3"/>
              </w:rPr>
              <w:t xml:space="preserve"> </w:t>
            </w:r>
            <w:r w:rsidRPr="00C93A7C">
              <w:rPr>
                <w:rFonts w:cstheme="minorHAnsi"/>
                <w:color w:val="000000"/>
              </w:rPr>
              <w:t>the</w:t>
            </w:r>
            <w:r w:rsidRPr="00C93A7C">
              <w:rPr>
                <w:rFonts w:cstheme="minorHAnsi"/>
                <w:color w:val="000000"/>
                <w:spacing w:val="-1"/>
              </w:rPr>
              <w:t xml:space="preserve"> </w:t>
            </w:r>
            <w:r w:rsidRPr="00C93A7C">
              <w:rPr>
                <w:rFonts w:cstheme="minorHAnsi"/>
                <w:color w:val="000000"/>
              </w:rPr>
              <w:t>outstanding balance</w:t>
            </w:r>
            <w:r w:rsidRPr="00C93A7C">
              <w:rPr>
                <w:rFonts w:cstheme="minorHAnsi"/>
                <w:color w:val="000000"/>
                <w:spacing w:val="1"/>
              </w:rPr>
              <w:t xml:space="preserve"> of</w:t>
            </w:r>
            <w:r w:rsidRPr="00C93A7C">
              <w:rPr>
                <w:rFonts w:cstheme="minorHAnsi"/>
                <w:color w:val="000000"/>
                <w:spacing w:val="-4"/>
              </w:rPr>
              <w:t xml:space="preserve"> </w:t>
            </w:r>
            <w:r w:rsidRPr="00C93A7C">
              <w:rPr>
                <w:rFonts w:cstheme="minorHAnsi"/>
                <w:color w:val="000000"/>
              </w:rPr>
              <w:t>the</w:t>
            </w:r>
            <w:r w:rsidRPr="00C93A7C">
              <w:rPr>
                <w:rFonts w:cstheme="minorHAnsi"/>
                <w:color w:val="000000"/>
                <w:spacing w:val="1"/>
              </w:rPr>
              <w:t xml:space="preserve"> </w:t>
            </w:r>
            <w:r w:rsidRPr="00C93A7C">
              <w:rPr>
                <w:rFonts w:cstheme="minorHAnsi"/>
                <w:color w:val="000000"/>
              </w:rPr>
              <w:t>loan or the equity</w:t>
            </w:r>
            <w:r w:rsidRPr="00C93A7C">
              <w:rPr>
                <w:rFonts w:cstheme="minorHAnsi"/>
                <w:color w:val="000000"/>
                <w:spacing w:val="-2"/>
              </w:rPr>
              <w:t xml:space="preserve"> </w:t>
            </w:r>
            <w:r w:rsidRPr="00C93A7C">
              <w:rPr>
                <w:rFonts w:cstheme="minorHAnsi"/>
                <w:color w:val="000000"/>
              </w:rPr>
              <w:t>may</w:t>
            </w:r>
            <w:r w:rsidRPr="00C93A7C">
              <w:rPr>
                <w:rFonts w:cstheme="minorHAnsi"/>
                <w:color w:val="000000"/>
                <w:spacing w:val="-1"/>
              </w:rPr>
              <w:t xml:space="preserve"> </w:t>
            </w:r>
            <w:r w:rsidRPr="00C93A7C">
              <w:rPr>
                <w:rFonts w:cstheme="minorHAnsi"/>
                <w:color w:val="000000"/>
              </w:rPr>
              <w:t>be converted</w:t>
            </w:r>
            <w:r w:rsidRPr="00C93A7C">
              <w:rPr>
                <w:rFonts w:cstheme="minorHAnsi"/>
                <w:color w:val="000000"/>
                <w:spacing w:val="-3"/>
              </w:rPr>
              <w:t xml:space="preserve"> </w:t>
            </w:r>
            <w:r w:rsidRPr="00C93A7C">
              <w:rPr>
                <w:rFonts w:cstheme="minorHAnsi"/>
                <w:color w:val="000000"/>
                <w:spacing w:val="1"/>
              </w:rPr>
              <w:t>to</w:t>
            </w:r>
            <w:r w:rsidRPr="00C93A7C">
              <w:rPr>
                <w:rFonts w:cstheme="minorHAnsi"/>
                <w:color w:val="000000"/>
                <w:spacing w:val="-2"/>
              </w:rPr>
              <w:t xml:space="preserve"> </w:t>
            </w:r>
            <w:r w:rsidRPr="00C93A7C">
              <w:rPr>
                <w:rFonts w:cstheme="minorHAnsi"/>
                <w:color w:val="000000"/>
              </w:rPr>
              <w:t>a</w:t>
            </w:r>
            <w:r w:rsidRPr="00C93A7C">
              <w:rPr>
                <w:rFonts w:cstheme="minorHAnsi"/>
                <w:color w:val="000000"/>
                <w:spacing w:val="1"/>
              </w:rPr>
              <w:t xml:space="preserve"> </w:t>
            </w:r>
            <w:r w:rsidRPr="00C93A7C">
              <w:rPr>
                <w:rFonts w:cstheme="minorHAnsi"/>
                <w:color w:val="000000"/>
              </w:rPr>
              <w:t>grant</w:t>
            </w:r>
            <w:r w:rsidRPr="00C93A7C">
              <w:rPr>
                <w:rFonts w:cstheme="minorHAnsi"/>
                <w:color w:val="000000"/>
                <w:spacing w:val="-1"/>
              </w:rPr>
              <w:t xml:space="preserve"> </w:t>
            </w:r>
            <w:r w:rsidRPr="00C93A7C">
              <w:rPr>
                <w:rFonts w:cstheme="minorHAnsi"/>
                <w:color w:val="000000"/>
              </w:rPr>
              <w:t>upon</w:t>
            </w:r>
            <w:r w:rsidRPr="00C93A7C">
              <w:rPr>
                <w:rFonts w:cstheme="minorHAnsi"/>
                <w:color w:val="000000"/>
                <w:spacing w:val="-3"/>
              </w:rPr>
              <w:t xml:space="preserve"> </w:t>
            </w:r>
            <w:r w:rsidRPr="00C93A7C">
              <w:rPr>
                <w:rFonts w:cstheme="minorHAnsi"/>
                <w:color w:val="000000"/>
                <w:spacing w:val="1"/>
              </w:rPr>
              <w:t>meeting</w:t>
            </w:r>
            <w:r w:rsidRPr="00C93A7C">
              <w:rPr>
                <w:rFonts w:cstheme="minorHAnsi"/>
                <w:color w:val="000000"/>
                <w:spacing w:val="-1"/>
              </w:rPr>
              <w:t xml:space="preserve"> </w:t>
            </w:r>
            <w:r w:rsidRPr="00C93A7C">
              <w:rPr>
                <w:rFonts w:cstheme="minorHAnsi"/>
                <w:color w:val="000000"/>
              </w:rPr>
              <w:t>specified</w:t>
            </w:r>
            <w:r w:rsidRPr="00C93A7C">
              <w:rPr>
                <w:rFonts w:cstheme="minorHAnsi"/>
                <w:color w:val="000000"/>
                <w:spacing w:val="1"/>
              </w:rPr>
              <w:t xml:space="preserve"> </w:t>
            </w:r>
            <w:r w:rsidRPr="00C93A7C">
              <w:rPr>
                <w:rFonts w:cstheme="minorHAnsi"/>
                <w:color w:val="000000"/>
              </w:rPr>
              <w:t>conditions.</w:t>
            </w:r>
            <w:r w:rsidRPr="00C93A7C">
              <w:rPr>
                <w:rFonts w:cstheme="minorHAnsi"/>
                <w:color w:val="000000"/>
                <w:spacing w:val="51"/>
              </w:rPr>
              <w:t xml:space="preserve"> </w:t>
            </w:r>
            <w:r w:rsidRPr="00C93A7C">
              <w:rPr>
                <w:rFonts w:cstheme="minorHAnsi"/>
                <w:color w:val="000000"/>
              </w:rPr>
              <w:t>Enter “Do Not Know” if the information is either unknown or not applicable. Only forgivable loans with at least one payment within 12 months of the loan closing date can be counted as a Financial Product for Target Market activity.</w:t>
            </w:r>
          </w:p>
        </w:tc>
      </w:tr>
      <w:tr w14:paraId="406BDB53" w14:textId="77777777" w:rsidTr="00725E2B">
        <w:tblPrEx>
          <w:tblW w:w="10811" w:type="dxa"/>
          <w:tblLayout w:type="fixed"/>
          <w:tblLook w:val="0400"/>
        </w:tblPrEx>
        <w:trPr>
          <w:trHeight w:val="962"/>
        </w:trPr>
        <w:tc>
          <w:tcPr>
            <w:tcW w:w="10811" w:type="dxa"/>
            <w:gridSpan w:val="2"/>
            <w:shd w:val="clear" w:color="auto" w:fill="auto"/>
          </w:tcPr>
          <w:p w:rsidR="00EC399D" w:rsidRPr="00C93A7C" w:rsidP="00725E2B" w14:paraId="4F2DDEEA" w14:textId="77777777">
            <w:pPr>
              <w:rPr>
                <w:rFonts w:cstheme="minorHAnsi"/>
              </w:rPr>
            </w:pPr>
            <w:r w:rsidRPr="00C93A7C">
              <w:rPr>
                <w:rFonts w:cstheme="minorHAnsi"/>
              </w:rPr>
              <w:t>Validations:</w:t>
            </w:r>
          </w:p>
          <w:p w:rsidR="00EC399D" w:rsidRPr="00C93A7C" w:rsidP="00EC399D" w14:paraId="2DCD84C9" w14:textId="77777777">
            <w:pPr>
              <w:pStyle w:val="ListParagraph"/>
              <w:widowControl/>
              <w:numPr>
                <w:ilvl w:val="0"/>
                <w:numId w:val="106"/>
              </w:numPr>
              <w:pBdr>
                <w:top w:val="nil"/>
                <w:left w:val="nil"/>
                <w:bottom w:val="nil"/>
                <w:right w:val="nil"/>
                <w:between w:val="nil"/>
              </w:pBdr>
              <w:autoSpaceDE/>
              <w:autoSpaceDN/>
              <w:spacing w:before="120" w:after="120"/>
              <w:ind w:left="1440"/>
              <w:contextualSpacing/>
              <w:jc w:val="both"/>
              <w:rPr>
                <w:rFonts w:cstheme="minorHAnsi"/>
                <w:b/>
                <w:color w:val="000000"/>
              </w:rPr>
            </w:pPr>
            <w:r w:rsidRPr="00C93A7C">
              <w:rPr>
                <w:rFonts w:cstheme="minorHAnsi"/>
                <w:b/>
                <w:color w:val="000000"/>
              </w:rPr>
              <w:t xml:space="preserve">Conditionally required if </w:t>
            </w:r>
            <w:hyperlink w:anchor="2s8eyo1">
              <w:r w:rsidRPr="00C93A7C">
                <w:rPr>
                  <w:rFonts w:cstheme="minorHAnsi"/>
                  <w:b/>
                  <w:color w:val="0563C1"/>
                  <w:u w:val="single"/>
                </w:rPr>
                <w:t>Transaction Type</w:t>
              </w:r>
            </w:hyperlink>
            <w:r w:rsidRPr="00C93A7C">
              <w:rPr>
                <w:rFonts w:cstheme="minorHAnsi"/>
                <w:b/>
                <w:color w:val="000000"/>
              </w:rPr>
              <w:t xml:space="preserve"> = </w:t>
            </w:r>
            <w:r w:rsidRPr="00C93A7C">
              <w:rPr>
                <w:rFonts w:cstheme="minorHAnsi"/>
                <w:b/>
                <w:color w:val="00B050"/>
              </w:rPr>
              <w:t>TERM</w:t>
            </w:r>
            <w:r w:rsidRPr="00C93A7C">
              <w:rPr>
                <w:rFonts w:cstheme="minorHAnsi"/>
                <w:b/>
                <w:color w:val="000000"/>
              </w:rPr>
              <w:t xml:space="preserve">, </w:t>
            </w:r>
            <w:r w:rsidRPr="00C93A7C">
              <w:rPr>
                <w:rFonts w:cstheme="minorHAnsi"/>
                <w:b/>
                <w:color w:val="00B050"/>
              </w:rPr>
              <w:t>EQTYINV</w:t>
            </w:r>
            <w:r w:rsidRPr="00C93A7C">
              <w:rPr>
                <w:rFonts w:cstheme="minorHAnsi"/>
                <w:b/>
                <w:color w:val="000000"/>
              </w:rPr>
              <w:t>,</w:t>
            </w:r>
            <w:r w:rsidRPr="00C93A7C">
              <w:rPr>
                <w:rFonts w:cstheme="minorHAnsi"/>
                <w:b/>
                <w:color w:val="000000"/>
                <w:spacing w:val="1"/>
              </w:rPr>
              <w:t xml:space="preserve"> </w:t>
            </w:r>
            <w:r w:rsidRPr="00C93A7C">
              <w:rPr>
                <w:rFonts w:cstheme="minorHAnsi"/>
                <w:b/>
                <w:color w:val="00B050"/>
              </w:rPr>
              <w:t>LOC</w:t>
            </w:r>
            <w:r w:rsidRPr="00C93A7C">
              <w:rPr>
                <w:rFonts w:cstheme="minorHAnsi"/>
                <w:b/>
                <w:color w:val="000000"/>
              </w:rPr>
              <w:t>,</w:t>
            </w:r>
            <w:r w:rsidRPr="00C93A7C">
              <w:rPr>
                <w:rFonts w:cstheme="minorHAnsi"/>
                <w:b/>
                <w:color w:val="000000"/>
                <w:spacing w:val="1"/>
              </w:rPr>
              <w:t xml:space="preserve"> </w:t>
            </w:r>
            <w:r w:rsidRPr="00C93A7C">
              <w:rPr>
                <w:rFonts w:cstheme="minorHAnsi"/>
                <w:b/>
                <w:color w:val="000000"/>
              </w:rPr>
              <w:t>or</w:t>
            </w:r>
            <w:r w:rsidRPr="00C93A7C">
              <w:rPr>
                <w:rFonts w:cstheme="minorHAnsi"/>
                <w:b/>
                <w:color w:val="000000"/>
                <w:spacing w:val="-1"/>
              </w:rPr>
              <w:t xml:space="preserve"> </w:t>
            </w:r>
            <w:r w:rsidRPr="00C93A7C">
              <w:rPr>
                <w:rFonts w:cstheme="minorHAnsi"/>
                <w:b/>
                <w:color w:val="00B050"/>
              </w:rPr>
              <w:t>DEBTEQTY</w:t>
            </w:r>
          </w:p>
        </w:tc>
      </w:tr>
      <w:tr w14:paraId="6EE76C72" w14:textId="77777777" w:rsidTr="00725E2B">
        <w:tblPrEx>
          <w:tblW w:w="10811" w:type="dxa"/>
          <w:tblLayout w:type="fixed"/>
          <w:tblLook w:val="0400"/>
        </w:tblPrEx>
        <w:trPr>
          <w:trHeight w:val="420"/>
        </w:trPr>
        <w:tc>
          <w:tcPr>
            <w:tcW w:w="2538" w:type="dxa"/>
            <w:shd w:val="clear" w:color="auto" w:fill="EAEAEA"/>
            <w:vAlign w:val="center"/>
          </w:tcPr>
          <w:p w:rsidR="00EC399D" w:rsidRPr="00C93A7C" w:rsidP="00725E2B" w14:paraId="04C9E3DC" w14:textId="77777777">
            <w:pPr>
              <w:jc w:val="center"/>
              <w:rPr>
                <w:rFonts w:cstheme="minorHAnsi"/>
                <w:b/>
              </w:rPr>
            </w:pPr>
            <w:r w:rsidRPr="00C93A7C">
              <w:rPr>
                <w:rFonts w:cstheme="minorHAnsi"/>
                <w:b/>
              </w:rPr>
              <w:t>Yes</w:t>
            </w:r>
          </w:p>
        </w:tc>
        <w:tc>
          <w:tcPr>
            <w:tcW w:w="8273" w:type="dxa"/>
          </w:tcPr>
          <w:p w:rsidR="00EC399D" w:rsidRPr="00C93A7C" w:rsidP="00725E2B" w14:paraId="50372731" w14:textId="77777777">
            <w:pPr>
              <w:rPr>
                <w:rFonts w:cstheme="minorHAnsi"/>
              </w:rPr>
            </w:pPr>
            <w:r w:rsidRPr="00C93A7C">
              <w:rPr>
                <w:rFonts w:cstheme="minorHAnsi"/>
                <w:color w:val="000000"/>
              </w:rPr>
              <w:t>The</w:t>
            </w:r>
            <w:r w:rsidRPr="00C93A7C">
              <w:rPr>
                <w:rFonts w:cstheme="minorHAnsi"/>
                <w:color w:val="000000"/>
                <w:spacing w:val="1"/>
              </w:rPr>
              <w:t xml:space="preserve"> </w:t>
            </w:r>
            <w:r w:rsidRPr="00C93A7C">
              <w:rPr>
                <w:rFonts w:cstheme="minorHAnsi"/>
                <w:color w:val="000000"/>
              </w:rPr>
              <w:t>loan or the equity</w:t>
            </w:r>
            <w:r w:rsidRPr="00C93A7C">
              <w:rPr>
                <w:rFonts w:cstheme="minorHAnsi"/>
                <w:color w:val="000000"/>
                <w:spacing w:val="-2"/>
              </w:rPr>
              <w:t xml:space="preserve"> </w:t>
            </w:r>
            <w:r w:rsidRPr="00C93A7C">
              <w:rPr>
                <w:rFonts w:cstheme="minorHAnsi"/>
                <w:color w:val="000000"/>
              </w:rPr>
              <w:t>may</w:t>
            </w:r>
            <w:r w:rsidRPr="00C93A7C">
              <w:rPr>
                <w:rFonts w:cstheme="minorHAnsi"/>
                <w:color w:val="000000"/>
                <w:spacing w:val="-1"/>
              </w:rPr>
              <w:t xml:space="preserve"> </w:t>
            </w:r>
            <w:r w:rsidRPr="00C93A7C">
              <w:rPr>
                <w:rFonts w:cstheme="minorHAnsi"/>
                <w:color w:val="000000"/>
              </w:rPr>
              <w:t>be converted</w:t>
            </w:r>
            <w:r w:rsidRPr="00C93A7C">
              <w:rPr>
                <w:rFonts w:cstheme="minorHAnsi"/>
                <w:color w:val="000000"/>
                <w:spacing w:val="-3"/>
              </w:rPr>
              <w:t xml:space="preserve"> </w:t>
            </w:r>
            <w:r w:rsidRPr="00C93A7C">
              <w:rPr>
                <w:rFonts w:cstheme="minorHAnsi"/>
                <w:color w:val="000000"/>
                <w:spacing w:val="1"/>
              </w:rPr>
              <w:t>to</w:t>
            </w:r>
            <w:r w:rsidRPr="00C93A7C">
              <w:rPr>
                <w:rFonts w:cstheme="minorHAnsi"/>
                <w:color w:val="000000"/>
                <w:spacing w:val="-2"/>
              </w:rPr>
              <w:t xml:space="preserve"> </w:t>
            </w:r>
            <w:r w:rsidRPr="00C93A7C">
              <w:rPr>
                <w:rFonts w:cstheme="minorHAnsi"/>
                <w:color w:val="000000"/>
              </w:rPr>
              <w:t>a</w:t>
            </w:r>
            <w:r w:rsidRPr="00C93A7C">
              <w:rPr>
                <w:rFonts w:cstheme="minorHAnsi"/>
                <w:color w:val="000000"/>
                <w:spacing w:val="1"/>
              </w:rPr>
              <w:t xml:space="preserve"> </w:t>
            </w:r>
            <w:r w:rsidRPr="00C93A7C">
              <w:rPr>
                <w:rFonts w:cstheme="minorHAnsi"/>
                <w:color w:val="000000"/>
              </w:rPr>
              <w:t>grant.</w:t>
            </w:r>
          </w:p>
        </w:tc>
      </w:tr>
      <w:tr w14:paraId="04272576" w14:textId="77777777" w:rsidTr="00725E2B">
        <w:tblPrEx>
          <w:tblW w:w="10811" w:type="dxa"/>
          <w:tblLayout w:type="fixed"/>
          <w:tblLook w:val="0400"/>
        </w:tblPrEx>
        <w:trPr>
          <w:trHeight w:val="420"/>
        </w:trPr>
        <w:tc>
          <w:tcPr>
            <w:tcW w:w="2538" w:type="dxa"/>
            <w:shd w:val="clear" w:color="auto" w:fill="EAEAEA"/>
            <w:vAlign w:val="center"/>
          </w:tcPr>
          <w:p w:rsidR="00EC399D" w:rsidRPr="00C93A7C" w:rsidP="00725E2B" w14:paraId="3F3855F6" w14:textId="77777777">
            <w:pPr>
              <w:jc w:val="center"/>
              <w:rPr>
                <w:rFonts w:cstheme="minorHAnsi"/>
                <w:b/>
              </w:rPr>
            </w:pPr>
            <w:r w:rsidRPr="00C93A7C">
              <w:rPr>
                <w:rFonts w:cstheme="minorHAnsi"/>
                <w:b/>
              </w:rPr>
              <w:t>YesTM</w:t>
            </w:r>
          </w:p>
        </w:tc>
        <w:tc>
          <w:tcPr>
            <w:tcW w:w="8273" w:type="dxa"/>
          </w:tcPr>
          <w:p w:rsidR="00EC399D" w:rsidRPr="00C93A7C" w:rsidP="00725E2B" w14:paraId="6F46A4A4" w14:textId="77777777">
            <w:pPr>
              <w:rPr>
                <w:rFonts w:cstheme="minorHAnsi"/>
                <w:color w:val="000000"/>
              </w:rPr>
            </w:pPr>
            <w:r w:rsidRPr="00C93A7C">
              <w:rPr>
                <w:rFonts w:cstheme="minorHAnsi"/>
                <w:color w:val="000000"/>
              </w:rPr>
              <w:t>The</w:t>
            </w:r>
            <w:r w:rsidRPr="00C93A7C">
              <w:rPr>
                <w:rFonts w:cstheme="minorHAnsi"/>
                <w:color w:val="000000"/>
                <w:spacing w:val="1"/>
              </w:rPr>
              <w:t xml:space="preserve"> </w:t>
            </w:r>
            <w:r w:rsidRPr="00C93A7C">
              <w:rPr>
                <w:rFonts w:cstheme="minorHAnsi"/>
                <w:color w:val="000000"/>
              </w:rPr>
              <w:t>loan or the equity</w:t>
            </w:r>
            <w:r w:rsidRPr="00C93A7C">
              <w:rPr>
                <w:rFonts w:cstheme="minorHAnsi"/>
                <w:color w:val="000000"/>
                <w:spacing w:val="-2"/>
              </w:rPr>
              <w:t xml:space="preserve"> </w:t>
            </w:r>
            <w:r w:rsidRPr="00C93A7C">
              <w:rPr>
                <w:rFonts w:cstheme="minorHAnsi"/>
                <w:color w:val="000000"/>
              </w:rPr>
              <w:t>may</w:t>
            </w:r>
            <w:r w:rsidRPr="00C93A7C">
              <w:rPr>
                <w:rFonts w:cstheme="minorHAnsi"/>
                <w:color w:val="000000"/>
                <w:spacing w:val="-1"/>
              </w:rPr>
              <w:t xml:space="preserve"> </w:t>
            </w:r>
            <w:r w:rsidRPr="00C93A7C">
              <w:rPr>
                <w:rFonts w:cstheme="minorHAnsi"/>
                <w:color w:val="000000"/>
              </w:rPr>
              <w:t>be converted</w:t>
            </w:r>
            <w:r w:rsidRPr="00C93A7C">
              <w:rPr>
                <w:rFonts w:cstheme="minorHAnsi"/>
                <w:color w:val="000000"/>
                <w:spacing w:val="-3"/>
              </w:rPr>
              <w:t xml:space="preserve"> </w:t>
            </w:r>
            <w:r w:rsidRPr="00C93A7C">
              <w:rPr>
                <w:rFonts w:cstheme="minorHAnsi"/>
                <w:color w:val="000000"/>
                <w:spacing w:val="1"/>
              </w:rPr>
              <w:t>to</w:t>
            </w:r>
            <w:r w:rsidRPr="00C93A7C">
              <w:rPr>
                <w:rFonts w:cstheme="minorHAnsi"/>
                <w:color w:val="000000"/>
                <w:spacing w:val="-2"/>
              </w:rPr>
              <w:t xml:space="preserve"> </w:t>
            </w:r>
            <w:r w:rsidRPr="00C93A7C">
              <w:rPr>
                <w:rFonts w:cstheme="minorHAnsi"/>
                <w:color w:val="000000"/>
              </w:rPr>
              <w:t>a</w:t>
            </w:r>
            <w:r w:rsidRPr="00C93A7C">
              <w:rPr>
                <w:rFonts w:cstheme="minorHAnsi"/>
                <w:color w:val="000000"/>
                <w:spacing w:val="1"/>
              </w:rPr>
              <w:t xml:space="preserve"> </w:t>
            </w:r>
            <w:r w:rsidRPr="00C93A7C">
              <w:rPr>
                <w:rFonts w:cstheme="minorHAnsi"/>
                <w:color w:val="000000"/>
              </w:rPr>
              <w:t>grant and there has been at least one payment within 12 months of the loan closing date.</w:t>
            </w:r>
          </w:p>
        </w:tc>
      </w:tr>
      <w:tr w14:paraId="459F8C5F" w14:textId="77777777" w:rsidTr="00725E2B">
        <w:tblPrEx>
          <w:tblW w:w="10811" w:type="dxa"/>
          <w:tblLayout w:type="fixed"/>
          <w:tblLook w:val="0400"/>
        </w:tblPrEx>
        <w:trPr>
          <w:trHeight w:val="420"/>
        </w:trPr>
        <w:tc>
          <w:tcPr>
            <w:tcW w:w="2538" w:type="dxa"/>
            <w:shd w:val="clear" w:color="auto" w:fill="EAEAEA"/>
            <w:vAlign w:val="center"/>
          </w:tcPr>
          <w:p w:rsidR="00EC399D" w:rsidRPr="00C93A7C" w:rsidP="00725E2B" w14:paraId="6CD4D956" w14:textId="77777777">
            <w:pPr>
              <w:jc w:val="center"/>
              <w:rPr>
                <w:rFonts w:cstheme="minorHAnsi"/>
                <w:b/>
              </w:rPr>
            </w:pPr>
            <w:r w:rsidRPr="00C93A7C">
              <w:rPr>
                <w:rFonts w:cstheme="minorHAnsi"/>
                <w:b/>
              </w:rPr>
              <w:t>No</w:t>
            </w:r>
          </w:p>
        </w:tc>
        <w:tc>
          <w:tcPr>
            <w:tcW w:w="8273" w:type="dxa"/>
          </w:tcPr>
          <w:p w:rsidR="00EC399D" w:rsidRPr="00C93A7C" w:rsidP="00725E2B" w14:paraId="3CA29E4C" w14:textId="77777777">
            <w:pPr>
              <w:rPr>
                <w:rFonts w:cstheme="minorHAnsi"/>
              </w:rPr>
            </w:pPr>
            <w:r w:rsidRPr="00C93A7C">
              <w:rPr>
                <w:rFonts w:cstheme="minorHAnsi"/>
                <w:color w:val="000000"/>
              </w:rPr>
              <w:t>The</w:t>
            </w:r>
            <w:r w:rsidRPr="00C93A7C">
              <w:rPr>
                <w:rFonts w:cstheme="minorHAnsi"/>
                <w:color w:val="000000"/>
                <w:spacing w:val="1"/>
              </w:rPr>
              <w:t xml:space="preserve"> </w:t>
            </w:r>
            <w:r w:rsidRPr="00C93A7C">
              <w:rPr>
                <w:rFonts w:cstheme="minorHAnsi"/>
                <w:color w:val="000000"/>
              </w:rPr>
              <w:t>loan or the equity</w:t>
            </w:r>
            <w:r w:rsidRPr="00C93A7C">
              <w:rPr>
                <w:rFonts w:cstheme="minorHAnsi"/>
                <w:color w:val="000000"/>
                <w:spacing w:val="-2"/>
              </w:rPr>
              <w:t xml:space="preserve"> </w:t>
            </w:r>
            <w:r w:rsidRPr="00C93A7C">
              <w:rPr>
                <w:rFonts w:cstheme="minorHAnsi"/>
                <w:color w:val="000000"/>
              </w:rPr>
              <w:t>may not</w:t>
            </w:r>
            <w:r w:rsidRPr="00C93A7C">
              <w:rPr>
                <w:rFonts w:cstheme="minorHAnsi"/>
                <w:color w:val="000000"/>
                <w:spacing w:val="-1"/>
              </w:rPr>
              <w:t xml:space="preserve"> </w:t>
            </w:r>
            <w:r w:rsidRPr="00C93A7C">
              <w:rPr>
                <w:rFonts w:cstheme="minorHAnsi"/>
                <w:color w:val="000000"/>
              </w:rPr>
              <w:t>be converted</w:t>
            </w:r>
            <w:r w:rsidRPr="00C93A7C">
              <w:rPr>
                <w:rFonts w:cstheme="minorHAnsi"/>
                <w:color w:val="000000"/>
                <w:spacing w:val="-3"/>
              </w:rPr>
              <w:t xml:space="preserve"> </w:t>
            </w:r>
            <w:r w:rsidRPr="00C93A7C">
              <w:rPr>
                <w:rFonts w:cstheme="minorHAnsi"/>
                <w:color w:val="000000"/>
                <w:spacing w:val="1"/>
              </w:rPr>
              <w:t>to</w:t>
            </w:r>
            <w:r w:rsidRPr="00C93A7C">
              <w:rPr>
                <w:rFonts w:cstheme="minorHAnsi"/>
                <w:color w:val="000000"/>
                <w:spacing w:val="-2"/>
              </w:rPr>
              <w:t xml:space="preserve"> </w:t>
            </w:r>
            <w:r w:rsidRPr="00C93A7C">
              <w:rPr>
                <w:rFonts w:cstheme="minorHAnsi"/>
                <w:color w:val="000000"/>
              </w:rPr>
              <w:t>a</w:t>
            </w:r>
            <w:r w:rsidRPr="00C93A7C">
              <w:rPr>
                <w:rFonts w:cstheme="minorHAnsi"/>
                <w:color w:val="000000"/>
                <w:spacing w:val="1"/>
              </w:rPr>
              <w:t xml:space="preserve"> </w:t>
            </w:r>
            <w:r w:rsidRPr="00C93A7C">
              <w:rPr>
                <w:rFonts w:cstheme="minorHAnsi"/>
                <w:color w:val="000000"/>
              </w:rPr>
              <w:t>grant.</w:t>
            </w:r>
          </w:p>
        </w:tc>
      </w:tr>
      <w:tr w14:paraId="0DF5C666" w14:textId="77777777" w:rsidTr="00725E2B">
        <w:tblPrEx>
          <w:tblW w:w="10811" w:type="dxa"/>
          <w:tblLayout w:type="fixed"/>
          <w:tblLook w:val="0400"/>
        </w:tblPrEx>
        <w:trPr>
          <w:trHeight w:val="420"/>
        </w:trPr>
        <w:tc>
          <w:tcPr>
            <w:tcW w:w="2538" w:type="dxa"/>
            <w:shd w:val="clear" w:color="auto" w:fill="EAEAEA"/>
            <w:vAlign w:val="center"/>
          </w:tcPr>
          <w:p w:rsidR="00EC399D" w:rsidRPr="00C93A7C" w:rsidP="00725E2B" w14:paraId="14D8EC49" w14:textId="77777777">
            <w:pPr>
              <w:jc w:val="center"/>
              <w:rPr>
                <w:rFonts w:cstheme="minorHAnsi"/>
                <w:b/>
              </w:rPr>
            </w:pPr>
            <w:r w:rsidRPr="00C93A7C">
              <w:rPr>
                <w:rFonts w:cstheme="minorHAnsi"/>
                <w:b/>
              </w:rPr>
              <w:t>Do Not Know</w:t>
            </w:r>
          </w:p>
        </w:tc>
        <w:tc>
          <w:tcPr>
            <w:tcW w:w="8273" w:type="dxa"/>
          </w:tcPr>
          <w:p w:rsidR="00EC399D" w:rsidRPr="00C93A7C" w:rsidP="00725E2B" w14:paraId="60ED62D7" w14:textId="77777777">
            <w:pPr>
              <w:rPr>
                <w:rFonts w:cstheme="minorHAnsi"/>
              </w:rPr>
            </w:pPr>
            <w:r w:rsidRPr="00C93A7C">
              <w:rPr>
                <w:rFonts w:cstheme="minorHAnsi"/>
                <w:color w:val="000000"/>
              </w:rPr>
              <w:t>The information is either unknown to the lender or not applicable.</w:t>
            </w:r>
          </w:p>
        </w:tc>
      </w:tr>
    </w:tbl>
    <w:p w:rsidR="00EC399D" w:rsidRPr="00C93A7C" w:rsidP="00EC399D" w14:paraId="28C8E6F0" w14:textId="77777777">
      <w:pPr>
        <w:rPr>
          <w:rFonts w:cstheme="minorHAnsi"/>
          <w:color w:val="000000" w:themeColor="text1"/>
          <w:sz w:val="24"/>
          <w:szCs w:val="24"/>
        </w:rPr>
      </w:pPr>
    </w:p>
    <w:p w:rsidR="00F6183B" w14:paraId="5807D713" w14:textId="032DB0F2"/>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9"/>
        <w:gridCol w:w="8273"/>
      </w:tblGrid>
      <w:tr w14:paraId="2C3BC82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95"/>
        </w:trPr>
        <w:tc>
          <w:tcPr>
            <w:tcW w:w="10812" w:type="dxa"/>
            <w:gridSpan w:val="2"/>
            <w:shd w:val="clear" w:color="auto" w:fill="8EAADB"/>
          </w:tcPr>
          <w:p w:rsidR="00590069" w14:paraId="3836C42E" w14:textId="77777777">
            <w:pPr>
              <w:pStyle w:val="TableParagraph"/>
              <w:tabs>
                <w:tab w:val="left" w:pos="9182"/>
              </w:tabs>
              <w:spacing w:line="456" w:lineRule="exact"/>
              <w:rPr>
                <w:i/>
              </w:rPr>
            </w:pPr>
            <w:r>
              <w:rPr>
                <w:i/>
                <w:sz w:val="40"/>
              </w:rPr>
              <w:t>FA</w:t>
            </w:r>
            <w:r>
              <w:rPr>
                <w:i/>
                <w:spacing w:val="-3"/>
                <w:sz w:val="40"/>
              </w:rPr>
              <w:t xml:space="preserve"> </w:t>
            </w:r>
            <w:r>
              <w:rPr>
                <w:i/>
                <w:sz w:val="40"/>
              </w:rPr>
              <w:t>Program</w:t>
            </w:r>
            <w:r>
              <w:rPr>
                <w:i/>
                <w:spacing w:val="-2"/>
                <w:sz w:val="40"/>
              </w:rPr>
              <w:t xml:space="preserve"> </w:t>
            </w:r>
            <w:r>
              <w:rPr>
                <w:i/>
                <w:spacing w:val="-4"/>
                <w:sz w:val="40"/>
              </w:rPr>
              <w:t>Type</w:t>
            </w:r>
            <w:r>
              <w:rPr>
                <w:i/>
                <w:sz w:val="40"/>
              </w:rPr>
              <w:tab/>
            </w:r>
            <w:r>
              <w:rPr>
                <w:i/>
              </w:rPr>
              <w:t>(Column</w:t>
            </w:r>
            <w:r>
              <w:rPr>
                <w:i/>
                <w:spacing w:val="-6"/>
              </w:rPr>
              <w:t xml:space="preserve"> </w:t>
            </w:r>
            <w:r>
              <w:rPr>
                <w:i/>
                <w:spacing w:val="-5"/>
              </w:rPr>
              <w:t>R)</w:t>
            </w:r>
          </w:p>
          <w:p w:rsidR="00590069" w14:paraId="2810EC08" w14:textId="77777777">
            <w:pPr>
              <w:pStyle w:val="TableParagraph"/>
              <w:spacing w:before="277" w:line="259" w:lineRule="auto"/>
              <w:ind w:right="182"/>
            </w:pPr>
            <w:r>
              <w:t>Choose one of the pre-defined values below and report the FA Program PG&amp;M objective of the loan/investment.</w:t>
            </w:r>
            <w:r>
              <w:rPr>
                <w:spacing w:val="40"/>
              </w:rPr>
              <w:t xml:space="preserve"> </w:t>
            </w:r>
            <w:r>
              <w:t>If a loan/investment is used to satisfy Persistent Poverty Counties PG&amp;M objective, then select “PPC-FA”.</w:t>
            </w:r>
            <w:r>
              <w:rPr>
                <w:spacing w:val="40"/>
              </w:rPr>
              <w:t xml:space="preserve"> </w:t>
            </w:r>
            <w:r>
              <w:t>If a loan/investment is used to satisfy Healthy Food Financing Initiative PG&amp;M objective, then select “HFFI-FA”.</w:t>
            </w:r>
            <w:r>
              <w:rPr>
                <w:spacing w:val="40"/>
              </w:rPr>
              <w:t xml:space="preserve"> </w:t>
            </w:r>
            <w:r>
              <w:t>If a loan/investment</w:t>
            </w:r>
            <w:r>
              <w:rPr>
                <w:spacing w:val="-1"/>
              </w:rPr>
              <w:t xml:space="preserve"> </w:t>
            </w:r>
            <w:r>
              <w:t>is</w:t>
            </w:r>
            <w:r>
              <w:rPr>
                <w:spacing w:val="-4"/>
              </w:rPr>
              <w:t xml:space="preserve"> </w:t>
            </w:r>
            <w:r>
              <w:t>used</w:t>
            </w:r>
            <w:r>
              <w:rPr>
                <w:spacing w:val="-5"/>
              </w:rPr>
              <w:t xml:space="preserve"> </w:t>
            </w:r>
            <w:r>
              <w:t>to</w:t>
            </w:r>
            <w:r>
              <w:rPr>
                <w:spacing w:val="-5"/>
              </w:rPr>
              <w:t xml:space="preserve"> </w:t>
            </w:r>
            <w:r>
              <w:t>satisfy</w:t>
            </w:r>
            <w:r>
              <w:rPr>
                <w:spacing w:val="-5"/>
              </w:rPr>
              <w:t xml:space="preserve"> </w:t>
            </w:r>
            <w:r>
              <w:t>People</w:t>
            </w:r>
            <w:r>
              <w:rPr>
                <w:spacing w:val="-2"/>
              </w:rPr>
              <w:t xml:space="preserve"> </w:t>
            </w:r>
            <w:r>
              <w:t>with</w:t>
            </w:r>
            <w:r>
              <w:rPr>
                <w:spacing w:val="-2"/>
              </w:rPr>
              <w:t xml:space="preserve"> </w:t>
            </w:r>
            <w:r>
              <w:t>Disabilities</w:t>
            </w:r>
            <w:r>
              <w:rPr>
                <w:spacing w:val="-2"/>
              </w:rPr>
              <w:t xml:space="preserve"> </w:t>
            </w:r>
            <w:r>
              <w:t>PG&amp;M</w:t>
            </w:r>
            <w:r>
              <w:rPr>
                <w:spacing w:val="-2"/>
              </w:rPr>
              <w:t xml:space="preserve"> </w:t>
            </w:r>
            <w:r>
              <w:t>objective,</w:t>
            </w:r>
            <w:r>
              <w:rPr>
                <w:spacing w:val="-2"/>
              </w:rPr>
              <w:t xml:space="preserve"> </w:t>
            </w:r>
            <w:r>
              <w:t>then</w:t>
            </w:r>
            <w:r>
              <w:rPr>
                <w:spacing w:val="-2"/>
              </w:rPr>
              <w:t xml:space="preserve"> </w:t>
            </w:r>
            <w:r>
              <w:t>select</w:t>
            </w:r>
            <w:r>
              <w:rPr>
                <w:spacing w:val="-1"/>
              </w:rPr>
              <w:t xml:space="preserve"> </w:t>
            </w:r>
            <w:r>
              <w:t>“DF-FA”.</w:t>
            </w:r>
            <w:r>
              <w:rPr>
                <w:spacing w:val="40"/>
              </w:rPr>
              <w:t xml:space="preserve"> </w:t>
            </w:r>
            <w:r>
              <w:t>If</w:t>
            </w:r>
            <w:r>
              <w:rPr>
                <w:spacing w:val="-1"/>
              </w:rPr>
              <w:t xml:space="preserve"> </w:t>
            </w:r>
            <w:r>
              <w:t>a</w:t>
            </w:r>
            <w:r>
              <w:rPr>
                <w:spacing w:val="-2"/>
              </w:rPr>
              <w:t xml:space="preserve"> </w:t>
            </w:r>
            <w:r>
              <w:t>loan/investment is used to satisfy Rapid Response Program PG&amp;M objective, then select “RRP-FA”.</w:t>
            </w:r>
            <w:r>
              <w:rPr>
                <w:spacing w:val="40"/>
              </w:rPr>
              <w:t xml:space="preserve"> </w:t>
            </w:r>
            <w:r>
              <w:t>For other PG&amp;M objectives, select “FA”.</w:t>
            </w:r>
            <w:r>
              <w:rPr>
                <w:spacing w:val="40"/>
              </w:rPr>
              <w:t xml:space="preserve"> </w:t>
            </w:r>
            <w:r>
              <w:t>Only one option is allowed for each transaction.</w:t>
            </w:r>
          </w:p>
        </w:tc>
      </w:tr>
      <w:tr w14:paraId="65C0FA93" w14:textId="77777777">
        <w:tblPrEx>
          <w:tblW w:w="0" w:type="auto"/>
          <w:tblInd w:w="230" w:type="dxa"/>
          <w:tblLayout w:type="fixed"/>
          <w:tblCellMar>
            <w:left w:w="0" w:type="dxa"/>
            <w:right w:w="0" w:type="dxa"/>
          </w:tblCellMar>
          <w:tblLook w:val="01E0"/>
        </w:tblPrEx>
        <w:trPr>
          <w:trHeight w:val="1338"/>
        </w:trPr>
        <w:tc>
          <w:tcPr>
            <w:tcW w:w="10812" w:type="dxa"/>
            <w:gridSpan w:val="2"/>
          </w:tcPr>
          <w:p w:rsidR="00590069" w14:paraId="0C7A1A19" w14:textId="77777777">
            <w:pPr>
              <w:pStyle w:val="TableParagraph"/>
              <w:spacing w:line="247" w:lineRule="exact"/>
            </w:pPr>
            <w:r>
              <w:rPr>
                <w:spacing w:val="-2"/>
              </w:rPr>
              <w:t>Validations:</w:t>
            </w:r>
          </w:p>
          <w:p w:rsidR="00590069" w14:paraId="4347DEB7" w14:textId="77777777">
            <w:pPr>
              <w:pStyle w:val="TableParagraph"/>
              <w:numPr>
                <w:ilvl w:val="0"/>
                <w:numId w:val="83"/>
              </w:numPr>
              <w:tabs>
                <w:tab w:val="left" w:pos="1547"/>
                <w:tab w:val="left" w:pos="1548"/>
              </w:tabs>
              <w:spacing w:before="185"/>
              <w:rPr>
                <w:b/>
              </w:rPr>
            </w:pPr>
            <w:r>
              <w:rPr>
                <w:b/>
              </w:rPr>
              <w:t>Mandatory</w:t>
            </w:r>
            <w:r>
              <w:rPr>
                <w:b/>
                <w:spacing w:val="-8"/>
              </w:rPr>
              <w:t xml:space="preserve"> </w:t>
            </w:r>
            <w:r>
              <w:rPr>
                <w:b/>
                <w:spacing w:val="-4"/>
              </w:rPr>
              <w:t>field</w:t>
            </w:r>
          </w:p>
          <w:p w:rsidR="00590069" w14:paraId="3737DDB6" w14:textId="77777777">
            <w:pPr>
              <w:pStyle w:val="TableParagraph"/>
              <w:spacing w:before="10"/>
              <w:ind w:left="0"/>
              <w:rPr>
                <w:sz w:val="20"/>
              </w:rPr>
            </w:pPr>
          </w:p>
          <w:p w:rsidR="00590069" w14:paraId="754150AD" w14:textId="77777777">
            <w:pPr>
              <w:pStyle w:val="TableParagraph"/>
              <w:ind w:left="108"/>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3611D1F2" w14:textId="77777777">
        <w:tblPrEx>
          <w:tblW w:w="0" w:type="auto"/>
          <w:tblInd w:w="230" w:type="dxa"/>
          <w:tblLayout w:type="fixed"/>
          <w:tblCellMar>
            <w:left w:w="0" w:type="dxa"/>
            <w:right w:w="0" w:type="dxa"/>
          </w:tblCellMar>
          <w:tblLook w:val="01E0"/>
        </w:tblPrEx>
        <w:trPr>
          <w:trHeight w:val="705"/>
        </w:trPr>
        <w:tc>
          <w:tcPr>
            <w:tcW w:w="2539" w:type="dxa"/>
            <w:shd w:val="clear" w:color="auto" w:fill="EAEAEA"/>
          </w:tcPr>
          <w:p w:rsidR="00590069" w14:paraId="3759D1D0" w14:textId="77777777">
            <w:pPr>
              <w:pStyle w:val="TableParagraph"/>
              <w:spacing w:before="135"/>
              <w:ind w:left="610" w:right="597"/>
              <w:jc w:val="center"/>
              <w:rPr>
                <w:b/>
              </w:rPr>
            </w:pPr>
            <w:r>
              <w:rPr>
                <w:b/>
                <w:spacing w:val="-2"/>
              </w:rPr>
              <w:t>PPC-</w:t>
            </w:r>
            <w:r>
              <w:rPr>
                <w:b/>
                <w:spacing w:val="-5"/>
              </w:rPr>
              <w:t>FA</w:t>
            </w:r>
          </w:p>
        </w:tc>
        <w:tc>
          <w:tcPr>
            <w:tcW w:w="8273" w:type="dxa"/>
          </w:tcPr>
          <w:p w:rsidR="00590069" w14:paraId="0BD2EE6F" w14:textId="77777777">
            <w:pPr>
              <w:pStyle w:val="TableParagraph"/>
              <w:spacing w:line="256" w:lineRule="auto"/>
              <w:ind w:left="108" w:right="14"/>
            </w:pPr>
            <w:r>
              <w:t>Persistent</w:t>
            </w:r>
            <w:r>
              <w:rPr>
                <w:spacing w:val="-1"/>
              </w:rPr>
              <w:t xml:space="preserve"> </w:t>
            </w:r>
            <w:r>
              <w:t>Poverty</w:t>
            </w:r>
            <w:r>
              <w:rPr>
                <w:spacing w:val="-5"/>
              </w:rPr>
              <w:t xml:space="preserve"> </w:t>
            </w:r>
            <w:r>
              <w:t>Counties</w:t>
            </w:r>
            <w:r>
              <w:rPr>
                <w:spacing w:val="-4"/>
              </w:rPr>
              <w:t xml:space="preserve"> </w:t>
            </w:r>
            <w:r>
              <w:t>Financial</w:t>
            </w:r>
            <w:r>
              <w:rPr>
                <w:spacing w:val="-1"/>
              </w:rPr>
              <w:t xml:space="preserve"> </w:t>
            </w:r>
            <w:r>
              <w:t>Assistance:</w:t>
            </w:r>
            <w:r>
              <w:rPr>
                <w:spacing w:val="40"/>
              </w:rPr>
              <w:t xml:space="preserve"> </w:t>
            </w:r>
            <w:r>
              <w:t>The</w:t>
            </w:r>
            <w:r>
              <w:rPr>
                <w:spacing w:val="-4"/>
              </w:rPr>
              <w:t xml:space="preserve"> </w:t>
            </w:r>
            <w:r>
              <w:t>loan</w:t>
            </w:r>
            <w:r>
              <w:rPr>
                <w:spacing w:val="-5"/>
              </w:rPr>
              <w:t xml:space="preserve"> </w:t>
            </w:r>
            <w:r>
              <w:t>is</w:t>
            </w:r>
            <w:r>
              <w:rPr>
                <w:spacing w:val="-2"/>
              </w:rPr>
              <w:t xml:space="preserve"> </w:t>
            </w:r>
            <w:r>
              <w:t>used</w:t>
            </w:r>
            <w:r>
              <w:rPr>
                <w:spacing w:val="-5"/>
              </w:rPr>
              <w:t xml:space="preserve"> </w:t>
            </w:r>
            <w:r>
              <w:t>to</w:t>
            </w:r>
            <w:r>
              <w:rPr>
                <w:spacing w:val="-2"/>
              </w:rPr>
              <w:t xml:space="preserve"> </w:t>
            </w:r>
            <w:r>
              <w:t>meet</w:t>
            </w:r>
            <w:r>
              <w:rPr>
                <w:spacing w:val="-1"/>
              </w:rPr>
              <w:t xml:space="preserve"> </w:t>
            </w:r>
            <w:r>
              <w:t>Persistent Poverty Counties PG&amp;M objective.</w:t>
            </w:r>
          </w:p>
        </w:tc>
      </w:tr>
      <w:tr w14:paraId="70270F3A" w14:textId="77777777">
        <w:tblPrEx>
          <w:tblW w:w="0" w:type="auto"/>
          <w:tblInd w:w="230" w:type="dxa"/>
          <w:tblLayout w:type="fixed"/>
          <w:tblCellMar>
            <w:left w:w="0" w:type="dxa"/>
            <w:right w:w="0" w:type="dxa"/>
          </w:tblCellMar>
          <w:tblLook w:val="01E0"/>
        </w:tblPrEx>
        <w:trPr>
          <w:trHeight w:val="707"/>
        </w:trPr>
        <w:tc>
          <w:tcPr>
            <w:tcW w:w="2539" w:type="dxa"/>
            <w:shd w:val="clear" w:color="auto" w:fill="EAEAEA"/>
          </w:tcPr>
          <w:p w:rsidR="00590069" w14:paraId="64AFFE8A" w14:textId="77777777">
            <w:pPr>
              <w:pStyle w:val="TableParagraph"/>
              <w:spacing w:before="135"/>
              <w:ind w:left="611" w:right="596"/>
              <w:jc w:val="center"/>
              <w:rPr>
                <w:b/>
              </w:rPr>
            </w:pPr>
            <w:r>
              <w:rPr>
                <w:b/>
                <w:spacing w:val="-2"/>
              </w:rPr>
              <w:t>HFFI-</w:t>
            </w:r>
            <w:r>
              <w:rPr>
                <w:b/>
                <w:spacing w:val="-5"/>
              </w:rPr>
              <w:t>FA</w:t>
            </w:r>
          </w:p>
        </w:tc>
        <w:tc>
          <w:tcPr>
            <w:tcW w:w="8273" w:type="dxa"/>
          </w:tcPr>
          <w:p w:rsidR="00590069" w14:paraId="4EC4D4DD" w14:textId="77777777">
            <w:pPr>
              <w:pStyle w:val="TableParagraph"/>
              <w:spacing w:line="254" w:lineRule="auto"/>
              <w:ind w:left="108" w:right="14"/>
            </w:pPr>
            <w:r>
              <w:t>Healthy</w:t>
            </w:r>
            <w:r>
              <w:rPr>
                <w:spacing w:val="-5"/>
              </w:rPr>
              <w:t xml:space="preserve"> </w:t>
            </w:r>
            <w:r>
              <w:t>Food</w:t>
            </w:r>
            <w:r>
              <w:rPr>
                <w:spacing w:val="-2"/>
              </w:rPr>
              <w:t xml:space="preserve"> </w:t>
            </w:r>
            <w:r>
              <w:t>Financing</w:t>
            </w:r>
            <w:r>
              <w:rPr>
                <w:spacing w:val="-2"/>
              </w:rPr>
              <w:t xml:space="preserve"> </w:t>
            </w:r>
            <w:r>
              <w:t>Initiative</w:t>
            </w:r>
            <w:r>
              <w:rPr>
                <w:spacing w:val="-2"/>
              </w:rPr>
              <w:t xml:space="preserve"> </w:t>
            </w:r>
            <w:r>
              <w:t>Financial</w:t>
            </w:r>
            <w:r>
              <w:rPr>
                <w:spacing w:val="-1"/>
              </w:rPr>
              <w:t xml:space="preserve"> </w:t>
            </w:r>
            <w:r>
              <w:t>Assistance:</w:t>
            </w:r>
            <w:r>
              <w:rPr>
                <w:spacing w:val="40"/>
              </w:rPr>
              <w:t xml:space="preserve"> </w:t>
            </w:r>
            <w:r>
              <w:t>The</w:t>
            </w:r>
            <w:r>
              <w:rPr>
                <w:spacing w:val="-4"/>
              </w:rPr>
              <w:t xml:space="preserve"> </w:t>
            </w:r>
            <w:r>
              <w:t>loan</w:t>
            </w:r>
            <w:r>
              <w:rPr>
                <w:spacing w:val="-5"/>
              </w:rPr>
              <w:t xml:space="preserve"> </w:t>
            </w:r>
            <w:r>
              <w:t>is</w:t>
            </w:r>
            <w:r>
              <w:rPr>
                <w:spacing w:val="-4"/>
              </w:rPr>
              <w:t xml:space="preserve"> </w:t>
            </w:r>
            <w:r>
              <w:t>used</w:t>
            </w:r>
            <w:r>
              <w:rPr>
                <w:spacing w:val="-5"/>
              </w:rPr>
              <w:t xml:space="preserve"> </w:t>
            </w:r>
            <w:r>
              <w:t>to</w:t>
            </w:r>
            <w:r>
              <w:rPr>
                <w:spacing w:val="-2"/>
              </w:rPr>
              <w:t xml:space="preserve"> </w:t>
            </w:r>
            <w:r>
              <w:t>meet</w:t>
            </w:r>
            <w:r>
              <w:rPr>
                <w:spacing w:val="-4"/>
              </w:rPr>
              <w:t xml:space="preserve"> </w:t>
            </w:r>
            <w:r>
              <w:t>Healthy Food Financing Initiative PG&amp;M objective.</w:t>
            </w:r>
          </w:p>
        </w:tc>
      </w:tr>
      <w:tr w14:paraId="134FEBCE" w14:textId="77777777">
        <w:tblPrEx>
          <w:tblW w:w="0" w:type="auto"/>
          <w:tblInd w:w="230" w:type="dxa"/>
          <w:tblLayout w:type="fixed"/>
          <w:tblCellMar>
            <w:left w:w="0" w:type="dxa"/>
            <w:right w:w="0" w:type="dxa"/>
          </w:tblCellMar>
          <w:tblLook w:val="01E0"/>
        </w:tblPrEx>
        <w:trPr>
          <w:trHeight w:val="705"/>
        </w:trPr>
        <w:tc>
          <w:tcPr>
            <w:tcW w:w="2539" w:type="dxa"/>
            <w:shd w:val="clear" w:color="auto" w:fill="EAEAEA"/>
          </w:tcPr>
          <w:p w:rsidR="00590069" w14:paraId="25802852" w14:textId="77777777">
            <w:pPr>
              <w:pStyle w:val="TableParagraph"/>
              <w:spacing w:before="135"/>
              <w:ind w:left="609" w:right="597"/>
              <w:jc w:val="center"/>
              <w:rPr>
                <w:b/>
              </w:rPr>
            </w:pPr>
            <w:r>
              <w:rPr>
                <w:b/>
                <w:spacing w:val="-2"/>
              </w:rPr>
              <w:t>DF-</w:t>
            </w:r>
            <w:r>
              <w:rPr>
                <w:b/>
                <w:spacing w:val="-7"/>
              </w:rPr>
              <w:t>FA</w:t>
            </w:r>
          </w:p>
        </w:tc>
        <w:tc>
          <w:tcPr>
            <w:tcW w:w="8273" w:type="dxa"/>
          </w:tcPr>
          <w:p w:rsidR="00590069" w14:paraId="40979C31" w14:textId="77777777">
            <w:pPr>
              <w:pStyle w:val="TableParagraph"/>
              <w:spacing w:line="256" w:lineRule="auto"/>
              <w:ind w:left="108" w:right="14"/>
            </w:pPr>
            <w:r>
              <w:t>Disability</w:t>
            </w:r>
            <w:r>
              <w:rPr>
                <w:spacing w:val="-5"/>
              </w:rPr>
              <w:t xml:space="preserve"> </w:t>
            </w:r>
            <w:r>
              <w:t>Funds</w:t>
            </w:r>
            <w:r>
              <w:rPr>
                <w:spacing w:val="-2"/>
              </w:rPr>
              <w:t xml:space="preserve"> </w:t>
            </w:r>
            <w:r>
              <w:t>Financial</w:t>
            </w:r>
            <w:r>
              <w:rPr>
                <w:spacing w:val="-4"/>
              </w:rPr>
              <w:t xml:space="preserve"> </w:t>
            </w:r>
            <w:r>
              <w:t>Assistance:</w:t>
            </w:r>
            <w:r>
              <w:rPr>
                <w:spacing w:val="40"/>
              </w:rPr>
              <w:t xml:space="preserve"> </w:t>
            </w:r>
            <w:r>
              <w:t>The</w:t>
            </w:r>
            <w:r>
              <w:rPr>
                <w:spacing w:val="-4"/>
              </w:rPr>
              <w:t xml:space="preserve"> </w:t>
            </w:r>
            <w:r>
              <w:t>loan</w:t>
            </w:r>
            <w:r>
              <w:rPr>
                <w:spacing w:val="-5"/>
              </w:rPr>
              <w:t xml:space="preserve"> </w:t>
            </w:r>
            <w:r>
              <w:t>is</w:t>
            </w:r>
            <w:r>
              <w:rPr>
                <w:spacing w:val="-4"/>
              </w:rPr>
              <w:t xml:space="preserve"> </w:t>
            </w:r>
            <w:r>
              <w:t>used</w:t>
            </w:r>
            <w:r>
              <w:rPr>
                <w:spacing w:val="-2"/>
              </w:rPr>
              <w:t xml:space="preserve"> </w:t>
            </w:r>
            <w:r>
              <w:t>to</w:t>
            </w:r>
            <w:r>
              <w:rPr>
                <w:spacing w:val="-2"/>
              </w:rPr>
              <w:t xml:space="preserve"> </w:t>
            </w:r>
            <w:r>
              <w:t>meet</w:t>
            </w:r>
            <w:r>
              <w:rPr>
                <w:spacing w:val="-1"/>
              </w:rPr>
              <w:t xml:space="preserve"> </w:t>
            </w:r>
            <w:r>
              <w:t>People</w:t>
            </w:r>
            <w:r>
              <w:rPr>
                <w:spacing w:val="-4"/>
              </w:rPr>
              <w:t xml:space="preserve"> </w:t>
            </w:r>
            <w:r>
              <w:t>with</w:t>
            </w:r>
            <w:r>
              <w:rPr>
                <w:spacing w:val="-2"/>
              </w:rPr>
              <w:t xml:space="preserve"> </w:t>
            </w:r>
            <w:r>
              <w:t>Disabilities PG&amp;M objective.</w:t>
            </w:r>
          </w:p>
        </w:tc>
      </w:tr>
      <w:tr w14:paraId="6967E646" w14:textId="77777777">
        <w:tblPrEx>
          <w:tblW w:w="0" w:type="auto"/>
          <w:tblInd w:w="230" w:type="dxa"/>
          <w:tblLayout w:type="fixed"/>
          <w:tblCellMar>
            <w:left w:w="0" w:type="dxa"/>
            <w:right w:w="0" w:type="dxa"/>
          </w:tblCellMar>
          <w:tblLook w:val="01E0"/>
        </w:tblPrEx>
        <w:trPr>
          <w:trHeight w:val="705"/>
        </w:trPr>
        <w:tc>
          <w:tcPr>
            <w:tcW w:w="2539" w:type="dxa"/>
            <w:shd w:val="clear" w:color="auto" w:fill="EAEAEA"/>
          </w:tcPr>
          <w:p w:rsidR="00590069" w14:paraId="7C15F5CE" w14:textId="77777777">
            <w:pPr>
              <w:pStyle w:val="TableParagraph"/>
              <w:spacing w:before="135"/>
              <w:ind w:left="609" w:right="597"/>
              <w:jc w:val="center"/>
              <w:rPr>
                <w:b/>
              </w:rPr>
            </w:pPr>
            <w:r>
              <w:rPr>
                <w:b/>
                <w:spacing w:val="-2"/>
              </w:rPr>
              <w:t>RRP-</w:t>
            </w:r>
            <w:r>
              <w:rPr>
                <w:b/>
                <w:spacing w:val="-5"/>
              </w:rPr>
              <w:t>FA</w:t>
            </w:r>
          </w:p>
        </w:tc>
        <w:tc>
          <w:tcPr>
            <w:tcW w:w="8273" w:type="dxa"/>
          </w:tcPr>
          <w:p w:rsidR="00590069" w14:paraId="7183D3F9" w14:textId="77777777">
            <w:pPr>
              <w:pStyle w:val="TableParagraph"/>
              <w:spacing w:line="256" w:lineRule="auto"/>
              <w:ind w:left="108" w:right="14"/>
            </w:pPr>
            <w:r>
              <w:t>Rapid</w:t>
            </w:r>
            <w:r>
              <w:rPr>
                <w:spacing w:val="-2"/>
              </w:rPr>
              <w:t xml:space="preserve"> </w:t>
            </w:r>
            <w:r>
              <w:t>Response</w:t>
            </w:r>
            <w:r>
              <w:rPr>
                <w:spacing w:val="-2"/>
              </w:rPr>
              <w:t xml:space="preserve"> </w:t>
            </w:r>
            <w:r>
              <w:t>Program</w:t>
            </w:r>
            <w:r>
              <w:rPr>
                <w:spacing w:val="-6"/>
              </w:rPr>
              <w:t xml:space="preserve"> </w:t>
            </w:r>
            <w:r>
              <w:t>Financial</w:t>
            </w:r>
            <w:r>
              <w:rPr>
                <w:spacing w:val="-1"/>
              </w:rPr>
              <w:t xml:space="preserve"> </w:t>
            </w:r>
            <w:r>
              <w:t>Assistance:</w:t>
            </w:r>
            <w:r>
              <w:rPr>
                <w:spacing w:val="40"/>
              </w:rPr>
              <w:t xml:space="preserve"> </w:t>
            </w:r>
            <w:r>
              <w:t>The</w:t>
            </w:r>
            <w:r>
              <w:rPr>
                <w:spacing w:val="-4"/>
              </w:rPr>
              <w:t xml:space="preserve"> </w:t>
            </w:r>
            <w:r>
              <w:t>loan</w:t>
            </w:r>
            <w:r>
              <w:rPr>
                <w:spacing w:val="-2"/>
              </w:rPr>
              <w:t xml:space="preserve"> </w:t>
            </w:r>
            <w:r>
              <w:t>is</w:t>
            </w:r>
            <w:r>
              <w:rPr>
                <w:spacing w:val="-4"/>
              </w:rPr>
              <w:t xml:space="preserve"> </w:t>
            </w:r>
            <w:r>
              <w:t>used</w:t>
            </w:r>
            <w:r>
              <w:rPr>
                <w:spacing w:val="-5"/>
              </w:rPr>
              <w:t xml:space="preserve"> </w:t>
            </w:r>
            <w:r>
              <w:t>to</w:t>
            </w:r>
            <w:r>
              <w:rPr>
                <w:spacing w:val="-2"/>
              </w:rPr>
              <w:t xml:space="preserve"> </w:t>
            </w:r>
            <w:r>
              <w:t>meet</w:t>
            </w:r>
            <w:r>
              <w:rPr>
                <w:spacing w:val="-1"/>
              </w:rPr>
              <w:t xml:space="preserve"> </w:t>
            </w:r>
            <w:r>
              <w:t>Rapid</w:t>
            </w:r>
            <w:r>
              <w:rPr>
                <w:spacing w:val="-2"/>
              </w:rPr>
              <w:t xml:space="preserve"> </w:t>
            </w:r>
            <w:r>
              <w:t>Response Program PG&amp;M objective.</w:t>
            </w:r>
          </w:p>
        </w:tc>
      </w:tr>
      <w:tr w14:paraId="1C19D4C1" w14:textId="77777777">
        <w:tblPrEx>
          <w:tblW w:w="0" w:type="auto"/>
          <w:tblInd w:w="230" w:type="dxa"/>
          <w:tblLayout w:type="fixed"/>
          <w:tblCellMar>
            <w:left w:w="0" w:type="dxa"/>
            <w:right w:w="0" w:type="dxa"/>
          </w:tblCellMar>
          <w:tblLook w:val="01E0"/>
        </w:tblPrEx>
        <w:trPr>
          <w:trHeight w:val="433"/>
        </w:trPr>
        <w:tc>
          <w:tcPr>
            <w:tcW w:w="2539" w:type="dxa"/>
            <w:shd w:val="clear" w:color="auto" w:fill="EAEAEA"/>
          </w:tcPr>
          <w:p w:rsidR="00590069" w14:paraId="51F9FE25" w14:textId="77777777">
            <w:pPr>
              <w:pStyle w:val="TableParagraph"/>
              <w:spacing w:before="1"/>
              <w:ind w:left="610" w:right="597"/>
              <w:jc w:val="center"/>
              <w:rPr>
                <w:b/>
              </w:rPr>
            </w:pPr>
            <w:r>
              <w:rPr>
                <w:b/>
                <w:spacing w:val="-5"/>
              </w:rPr>
              <w:t>FA</w:t>
            </w:r>
          </w:p>
        </w:tc>
        <w:tc>
          <w:tcPr>
            <w:tcW w:w="8273" w:type="dxa"/>
          </w:tcPr>
          <w:p w:rsidR="00590069" w14:paraId="7E97AECC" w14:textId="77777777">
            <w:pPr>
              <w:pStyle w:val="TableParagraph"/>
              <w:spacing w:line="249" w:lineRule="exact"/>
              <w:ind w:left="108"/>
            </w:pPr>
            <w:r>
              <w:t>None</w:t>
            </w:r>
            <w:r>
              <w:rPr>
                <w:spacing w:val="-3"/>
              </w:rPr>
              <w:t xml:space="preserve"> </w:t>
            </w:r>
            <w:r>
              <w:t>of</w:t>
            </w:r>
            <w:r>
              <w:rPr>
                <w:spacing w:val="-2"/>
              </w:rPr>
              <w:t xml:space="preserve"> </w:t>
            </w:r>
            <w:r>
              <w:t xml:space="preserve">the </w:t>
            </w:r>
            <w:r>
              <w:rPr>
                <w:spacing w:val="-4"/>
              </w:rPr>
              <w:t>Above</w:t>
            </w:r>
          </w:p>
        </w:tc>
      </w:tr>
    </w:tbl>
    <w:p w:rsidR="00590069" w14:paraId="2603A158" w14:textId="77777777">
      <w:pPr>
        <w:pStyle w:val="BodyText"/>
        <w:rPr>
          <w:sz w:val="20"/>
        </w:rPr>
      </w:pPr>
    </w:p>
    <w:p w:rsidR="00590069" w14:paraId="74516D67" w14:textId="77777777">
      <w:pPr>
        <w:pStyle w:val="BodyText"/>
        <w:spacing w:before="2" w:after="1"/>
        <w:rPr>
          <w:sz w:val="16"/>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3FA840DA" w14:textId="77777777" w:rsidTr="00F6183B">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21"/>
        </w:trPr>
        <w:tc>
          <w:tcPr>
            <w:tcW w:w="10795" w:type="dxa"/>
            <w:shd w:val="clear" w:color="auto" w:fill="8EAADB"/>
          </w:tcPr>
          <w:p w:rsidR="00590069" w14:paraId="72DF10B6" w14:textId="77777777">
            <w:pPr>
              <w:pStyle w:val="TableParagraph"/>
              <w:tabs>
                <w:tab w:val="left" w:pos="8747"/>
              </w:tabs>
              <w:spacing w:line="456" w:lineRule="exact"/>
              <w:rPr>
                <w:i/>
              </w:rPr>
            </w:pPr>
            <w:r>
              <w:rPr>
                <w:i/>
                <w:sz w:val="40"/>
              </w:rPr>
              <w:t>Client</w:t>
            </w:r>
            <w:r>
              <w:rPr>
                <w:i/>
                <w:spacing w:val="-5"/>
                <w:sz w:val="40"/>
              </w:rPr>
              <w:t xml:space="preserve"> ID</w:t>
            </w:r>
            <w:r>
              <w:rPr>
                <w:i/>
                <w:sz w:val="40"/>
              </w:rPr>
              <w:tab/>
            </w:r>
            <w:r>
              <w:rPr>
                <w:i/>
              </w:rPr>
              <w:t>(Column</w:t>
            </w:r>
            <w:r>
              <w:rPr>
                <w:i/>
                <w:spacing w:val="-6"/>
              </w:rPr>
              <w:t xml:space="preserve"> </w:t>
            </w:r>
            <w:r>
              <w:rPr>
                <w:i/>
                <w:spacing w:val="-5"/>
              </w:rPr>
              <w:t>S)</w:t>
            </w:r>
          </w:p>
          <w:p w:rsidR="00590069" w14:paraId="7290FF8A" w14:textId="77777777">
            <w:pPr>
              <w:pStyle w:val="TableParagraph"/>
              <w:spacing w:before="277" w:line="259" w:lineRule="auto"/>
              <w:ind w:right="223"/>
              <w:rPr>
                <w:b/>
              </w:rPr>
            </w:pPr>
            <w:r>
              <w:t xml:space="preserve">Your </w:t>
            </w:r>
            <w:r>
              <w:t>Organization</w:t>
            </w:r>
            <w:r>
              <w:t xml:space="preserve"> can create and report a unique identifier to help distinguish which clients/projects (investees, borrowers,</w:t>
            </w:r>
            <w:r>
              <w:rPr>
                <w:spacing w:val="-1"/>
              </w:rPr>
              <w:t xml:space="preserve"> </w:t>
            </w:r>
            <w:r>
              <w:t>or projects) are associated with which</w:t>
            </w:r>
            <w:r>
              <w:rPr>
                <w:spacing w:val="-1"/>
              </w:rPr>
              <w:t xml:space="preserve"> </w:t>
            </w:r>
            <w:r>
              <w:t>loans or investments. A</w:t>
            </w:r>
            <w:r>
              <w:rPr>
                <w:spacing w:val="-2"/>
              </w:rPr>
              <w:t xml:space="preserve"> </w:t>
            </w:r>
            <w:r>
              <w:t>client/project ID can be associated</w:t>
            </w:r>
            <w:r>
              <w:rPr>
                <w:spacing w:val="-3"/>
              </w:rPr>
              <w:t xml:space="preserve"> </w:t>
            </w:r>
            <w:r>
              <w:t>with one or more loans/investments. The identifier can be a combination of both letters and numbers and should start with a letter.</w:t>
            </w:r>
            <w:r>
              <w:rPr>
                <w:spacing w:val="40"/>
              </w:rPr>
              <w:t xml:space="preserve"> </w:t>
            </w:r>
            <w:r>
              <w:t>It</w:t>
            </w:r>
            <w:r>
              <w:rPr>
                <w:spacing w:val="-1"/>
              </w:rPr>
              <w:t xml:space="preserve"> </w:t>
            </w:r>
            <w:r>
              <w:t>should</w:t>
            </w:r>
            <w:r>
              <w:rPr>
                <w:spacing w:val="-2"/>
              </w:rPr>
              <w:t xml:space="preserve"> </w:t>
            </w:r>
            <w:r>
              <w:t>not</w:t>
            </w:r>
            <w:r>
              <w:rPr>
                <w:spacing w:val="-4"/>
              </w:rPr>
              <w:t xml:space="preserve"> </w:t>
            </w:r>
            <w:r>
              <w:t>contain</w:t>
            </w:r>
            <w:r>
              <w:rPr>
                <w:spacing w:val="-5"/>
              </w:rPr>
              <w:t xml:space="preserve"> </w:t>
            </w:r>
            <w:r>
              <w:t>any</w:t>
            </w:r>
            <w:r>
              <w:rPr>
                <w:spacing w:val="-5"/>
              </w:rPr>
              <w:t xml:space="preserve"> </w:t>
            </w:r>
            <w:r>
              <w:t>special</w:t>
            </w:r>
            <w:r>
              <w:rPr>
                <w:spacing w:val="-4"/>
              </w:rPr>
              <w:t xml:space="preserve"> </w:t>
            </w:r>
            <w:r>
              <w:t>characters</w:t>
            </w:r>
            <w:r>
              <w:rPr>
                <w:spacing w:val="-2"/>
              </w:rPr>
              <w:t xml:space="preserve"> </w:t>
            </w:r>
            <w:r>
              <w:t>such</w:t>
            </w:r>
            <w:r>
              <w:rPr>
                <w:spacing w:val="-5"/>
              </w:rPr>
              <w:t xml:space="preserve"> </w:t>
            </w:r>
            <w:r>
              <w:t>as,</w:t>
            </w:r>
            <w:r>
              <w:rPr>
                <w:spacing w:val="-2"/>
              </w:rPr>
              <w:t xml:space="preserve"> </w:t>
            </w:r>
            <w:r>
              <w:t>but</w:t>
            </w:r>
            <w:r>
              <w:rPr>
                <w:spacing w:val="-1"/>
              </w:rPr>
              <w:t xml:space="preserve"> </w:t>
            </w:r>
            <w:r>
              <w:t>not</w:t>
            </w:r>
            <w:r>
              <w:rPr>
                <w:spacing w:val="-1"/>
              </w:rPr>
              <w:t xml:space="preserve"> </w:t>
            </w:r>
            <w:r>
              <w:t>limited</w:t>
            </w:r>
            <w:r>
              <w:rPr>
                <w:spacing w:val="-5"/>
              </w:rPr>
              <w:t xml:space="preserve"> </w:t>
            </w:r>
            <w:r>
              <w:t>to,</w:t>
            </w:r>
            <w:r>
              <w:rPr>
                <w:spacing w:val="-2"/>
              </w:rPr>
              <w:t xml:space="preserve"> </w:t>
            </w:r>
            <w:r>
              <w:t>commas</w:t>
            </w:r>
            <w:r>
              <w:rPr>
                <w:spacing w:val="-2"/>
              </w:rPr>
              <w:t xml:space="preserve"> </w:t>
            </w:r>
            <w:r>
              <w:t>and</w:t>
            </w:r>
            <w:r>
              <w:rPr>
                <w:spacing w:val="-2"/>
              </w:rPr>
              <w:t xml:space="preserve"> </w:t>
            </w:r>
            <w:r>
              <w:t>exclamation</w:t>
            </w:r>
            <w:r>
              <w:rPr>
                <w:spacing w:val="-2"/>
              </w:rPr>
              <w:t xml:space="preserve"> </w:t>
            </w:r>
            <w:r>
              <w:t>points.</w:t>
            </w:r>
            <w:r>
              <w:rPr>
                <w:spacing w:val="-2"/>
              </w:rPr>
              <w:t xml:space="preserve"> </w:t>
            </w:r>
            <w:r>
              <w:rPr>
                <w:b/>
                <w:u w:val="single"/>
              </w:rPr>
              <w:t>Do</w:t>
            </w:r>
            <w:r>
              <w:rPr>
                <w:b/>
                <w:spacing w:val="-2"/>
                <w:u w:val="single"/>
              </w:rPr>
              <w:t xml:space="preserve"> </w:t>
            </w:r>
            <w:r>
              <w:rPr>
                <w:b/>
                <w:u w:val="single"/>
              </w:rPr>
              <w:t>not</w:t>
            </w:r>
            <w:r>
              <w:rPr>
                <w:b/>
              </w:rPr>
              <w:t xml:space="preserve"> </w:t>
            </w:r>
            <w:r>
              <w:rPr>
                <w:b/>
                <w:u w:val="single"/>
              </w:rPr>
              <w:t>use names, social security numbers or any other personal identifying information in creating Client ID.</w:t>
            </w:r>
          </w:p>
        </w:tc>
      </w:tr>
      <w:tr w14:paraId="3E957F90" w14:textId="77777777" w:rsidTr="00F6183B">
        <w:tblPrEx>
          <w:tblW w:w="0" w:type="auto"/>
          <w:tblInd w:w="229" w:type="dxa"/>
          <w:tblLayout w:type="fixed"/>
          <w:tblCellMar>
            <w:left w:w="0" w:type="dxa"/>
            <w:right w:w="0" w:type="dxa"/>
          </w:tblCellMar>
          <w:tblLook w:val="01E0"/>
        </w:tblPrEx>
        <w:trPr>
          <w:trHeight w:val="820"/>
        </w:trPr>
        <w:tc>
          <w:tcPr>
            <w:tcW w:w="10795" w:type="dxa"/>
          </w:tcPr>
          <w:p w:rsidR="00590069" w14:paraId="34CCBE71" w14:textId="77777777">
            <w:pPr>
              <w:pStyle w:val="TableParagraph"/>
              <w:spacing w:line="247" w:lineRule="exact"/>
            </w:pPr>
            <w:r>
              <w:rPr>
                <w:spacing w:val="-2"/>
              </w:rPr>
              <w:t>Validations:</w:t>
            </w:r>
          </w:p>
          <w:p w:rsidR="00590069" w14:paraId="2DB2C753" w14:textId="77777777">
            <w:pPr>
              <w:pStyle w:val="TableParagraph"/>
              <w:numPr>
                <w:ilvl w:val="0"/>
                <w:numId w:val="82"/>
              </w:numPr>
              <w:tabs>
                <w:tab w:val="left" w:pos="1547"/>
                <w:tab w:val="left" w:pos="1548"/>
              </w:tabs>
              <w:spacing w:before="185"/>
              <w:rPr>
                <w:b/>
              </w:rPr>
            </w:pPr>
            <w:r>
              <w:rPr>
                <w:b/>
              </w:rPr>
              <w:t>Mandatory</w:t>
            </w:r>
            <w:r>
              <w:rPr>
                <w:b/>
                <w:spacing w:val="-8"/>
              </w:rPr>
              <w:t xml:space="preserve"> </w:t>
            </w:r>
            <w:r>
              <w:rPr>
                <w:b/>
                <w:spacing w:val="-2"/>
              </w:rPr>
              <w:t>Field</w:t>
            </w:r>
          </w:p>
        </w:tc>
      </w:tr>
      <w:tr w14:paraId="551DC193" w14:textId="77777777" w:rsidTr="00F6183B">
        <w:tblPrEx>
          <w:tblW w:w="0" w:type="auto"/>
          <w:tblInd w:w="229" w:type="dxa"/>
          <w:tblLayout w:type="fixed"/>
          <w:tblCellMar>
            <w:left w:w="0" w:type="dxa"/>
            <w:right w:w="0" w:type="dxa"/>
          </w:tblCellMar>
          <w:tblLook w:val="01E0"/>
        </w:tblPrEx>
        <w:trPr>
          <w:trHeight w:val="433"/>
        </w:trPr>
        <w:tc>
          <w:tcPr>
            <w:tcW w:w="10795" w:type="dxa"/>
            <w:shd w:val="clear" w:color="auto" w:fill="FFFFE4"/>
          </w:tcPr>
          <w:p w:rsidR="00590069" w14:paraId="084B8AF0" w14:textId="77777777">
            <w:pPr>
              <w:pStyle w:val="TableParagraph"/>
              <w:spacing w:line="247" w:lineRule="exact"/>
              <w:ind w:left="6976"/>
              <w:rPr>
                <w:i/>
              </w:rPr>
            </w:pPr>
            <w:r>
              <w:rPr>
                <w:i/>
              </w:rPr>
              <w:t>Response</w:t>
            </w:r>
            <w:r>
              <w:rPr>
                <w:i/>
                <w:spacing w:val="-2"/>
              </w:rPr>
              <w:t xml:space="preserve"> </w:t>
            </w:r>
            <w:r>
              <w:rPr>
                <w:i/>
              </w:rPr>
              <w:t>must be</w:t>
            </w:r>
            <w:r>
              <w:rPr>
                <w:i/>
                <w:spacing w:val="-3"/>
              </w:rPr>
              <w:t xml:space="preserve"> </w:t>
            </w:r>
            <w:r>
              <w:rPr>
                <w:i/>
              </w:rPr>
              <w:t>text up</w:t>
            </w:r>
            <w:r>
              <w:rPr>
                <w:i/>
                <w:spacing w:val="-4"/>
              </w:rPr>
              <w:t xml:space="preserve"> </w:t>
            </w:r>
            <w:r>
              <w:rPr>
                <w:i/>
              </w:rPr>
              <w:t>to</w:t>
            </w:r>
            <w:r>
              <w:rPr>
                <w:i/>
                <w:spacing w:val="-3"/>
              </w:rPr>
              <w:t xml:space="preserve"> </w:t>
            </w:r>
            <w:r>
              <w:rPr>
                <w:i/>
              </w:rPr>
              <w:t>20</w:t>
            </w:r>
            <w:r>
              <w:rPr>
                <w:i/>
                <w:spacing w:val="-1"/>
              </w:rPr>
              <w:t xml:space="preserve"> </w:t>
            </w:r>
            <w:r>
              <w:rPr>
                <w:i/>
                <w:spacing w:val="-2"/>
              </w:rPr>
              <w:t>characters</w:t>
            </w:r>
          </w:p>
        </w:tc>
      </w:tr>
    </w:tbl>
    <w:p w:rsidR="00F6183B" w14:paraId="04F2432E" w14:textId="3470D942"/>
    <w:p w:rsidR="00F72157" w14:paraId="684B9AC1" w14:textId="77777777"/>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8"/>
      </w:tblGrid>
      <w:tr w14:paraId="204728D3" w14:textId="77777777" w:rsidTr="00F6183B">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813" w:type="dxa"/>
            <w:gridSpan w:val="2"/>
            <w:shd w:val="clear" w:color="auto" w:fill="8EAADB"/>
          </w:tcPr>
          <w:p w:rsidR="00590069" w14:paraId="6E748888" w14:textId="77777777">
            <w:pPr>
              <w:pStyle w:val="TableParagraph"/>
              <w:tabs>
                <w:tab w:val="left" w:pos="8762"/>
              </w:tabs>
              <w:spacing w:line="456" w:lineRule="exact"/>
              <w:jc w:val="both"/>
              <w:rPr>
                <w:i/>
              </w:rPr>
            </w:pPr>
            <w:r>
              <w:rPr>
                <w:i/>
                <w:sz w:val="40"/>
              </w:rPr>
              <w:t>Investee/Borrower</w:t>
            </w:r>
            <w:r>
              <w:rPr>
                <w:i/>
                <w:spacing w:val="-14"/>
                <w:sz w:val="40"/>
              </w:rPr>
              <w:t xml:space="preserve"> </w:t>
            </w:r>
            <w:r>
              <w:rPr>
                <w:i/>
                <w:spacing w:val="-4"/>
                <w:sz w:val="40"/>
              </w:rPr>
              <w:t>Type</w:t>
            </w:r>
            <w:r>
              <w:rPr>
                <w:i/>
                <w:sz w:val="40"/>
              </w:rPr>
              <w:tab/>
            </w:r>
            <w:r>
              <w:rPr>
                <w:i/>
              </w:rPr>
              <w:t>(Column</w:t>
            </w:r>
            <w:r>
              <w:rPr>
                <w:i/>
                <w:spacing w:val="-6"/>
              </w:rPr>
              <w:t xml:space="preserve"> </w:t>
            </w:r>
            <w:r>
              <w:rPr>
                <w:i/>
                <w:spacing w:val="-5"/>
              </w:rPr>
              <w:t>T)</w:t>
            </w:r>
          </w:p>
          <w:p w:rsidR="00590069" w14:paraId="07A6ACFD" w14:textId="77777777">
            <w:pPr>
              <w:pStyle w:val="TableParagraph"/>
              <w:spacing w:before="277" w:line="259" w:lineRule="auto"/>
              <w:ind w:right="218"/>
              <w:jc w:val="both"/>
            </w:pPr>
            <w:r>
              <w:t>Choose</w:t>
            </w:r>
            <w:r>
              <w:rPr>
                <w:spacing w:val="-1"/>
              </w:rPr>
              <w:t xml:space="preserve"> </w:t>
            </w:r>
            <w:r>
              <w:t>one</w:t>
            </w:r>
            <w:r>
              <w:rPr>
                <w:spacing w:val="-1"/>
              </w:rPr>
              <w:t xml:space="preserve"> </w:t>
            </w:r>
            <w:r>
              <w:t>of</w:t>
            </w:r>
            <w:r>
              <w:rPr>
                <w:spacing w:val="-3"/>
              </w:rPr>
              <w:t xml:space="preserve"> </w:t>
            </w:r>
            <w:r>
              <w:t>the</w:t>
            </w:r>
            <w:r>
              <w:rPr>
                <w:spacing w:val="-3"/>
              </w:rPr>
              <w:t xml:space="preserve"> </w:t>
            </w:r>
            <w:r>
              <w:t>pre-defined</w:t>
            </w:r>
            <w:r>
              <w:rPr>
                <w:spacing w:val="-1"/>
              </w:rPr>
              <w:t xml:space="preserve"> </w:t>
            </w:r>
            <w:r>
              <w:t>values</w:t>
            </w:r>
            <w:r>
              <w:rPr>
                <w:spacing w:val="-3"/>
              </w:rPr>
              <w:t xml:space="preserve"> </w:t>
            </w:r>
            <w:r>
              <w:t>below</w:t>
            </w:r>
            <w:r>
              <w:rPr>
                <w:spacing w:val="-2"/>
              </w:rPr>
              <w:t xml:space="preserve"> </w:t>
            </w:r>
            <w:r>
              <w:t>and</w:t>
            </w:r>
            <w:r>
              <w:rPr>
                <w:spacing w:val="-4"/>
              </w:rPr>
              <w:t xml:space="preserve"> </w:t>
            </w:r>
            <w:r>
              <w:t>report</w:t>
            </w:r>
            <w:r>
              <w:rPr>
                <w:spacing w:val="-3"/>
              </w:rPr>
              <w:t xml:space="preserve"> </w:t>
            </w:r>
            <w:r>
              <w:t>whether the</w:t>
            </w:r>
            <w:r>
              <w:rPr>
                <w:spacing w:val="-1"/>
              </w:rPr>
              <w:t xml:space="preserve"> </w:t>
            </w:r>
            <w:r>
              <w:t>transaction</w:t>
            </w:r>
            <w:r>
              <w:rPr>
                <w:spacing w:val="-1"/>
              </w:rPr>
              <w:t xml:space="preserve"> </w:t>
            </w:r>
            <w:r>
              <w:t>is</w:t>
            </w:r>
            <w:r>
              <w:rPr>
                <w:spacing w:val="-1"/>
              </w:rPr>
              <w:t xml:space="preserve"> </w:t>
            </w:r>
            <w:r>
              <w:t>a</w:t>
            </w:r>
            <w:r>
              <w:rPr>
                <w:spacing w:val="-3"/>
              </w:rPr>
              <w:t xml:space="preserve"> </w:t>
            </w:r>
            <w:r>
              <w:t>loan</w:t>
            </w:r>
            <w:r>
              <w:rPr>
                <w:spacing w:val="-2"/>
              </w:rPr>
              <w:t xml:space="preserve"> </w:t>
            </w:r>
            <w:r>
              <w:t>or</w:t>
            </w:r>
            <w:r>
              <w:rPr>
                <w:spacing w:val="-3"/>
              </w:rPr>
              <w:t xml:space="preserve"> </w:t>
            </w:r>
            <w:r>
              <w:t>investment in</w:t>
            </w:r>
            <w:r>
              <w:rPr>
                <w:spacing w:val="-1"/>
              </w:rPr>
              <w:t xml:space="preserve"> </w:t>
            </w:r>
            <w:r>
              <w:t>an</w:t>
            </w:r>
            <w:r>
              <w:rPr>
                <w:spacing w:val="-4"/>
              </w:rPr>
              <w:t xml:space="preserve"> </w:t>
            </w:r>
            <w:r>
              <w:t>individual, a</w:t>
            </w:r>
            <w:r>
              <w:rPr>
                <w:spacing w:val="-1"/>
              </w:rPr>
              <w:t xml:space="preserve"> </w:t>
            </w:r>
            <w:r>
              <w:t>business</w:t>
            </w:r>
            <w:r>
              <w:rPr>
                <w:spacing w:val="-1"/>
              </w:rPr>
              <w:t xml:space="preserve"> </w:t>
            </w:r>
            <w:r>
              <w:t>or</w:t>
            </w:r>
            <w:r>
              <w:rPr>
                <w:spacing w:val="-3"/>
              </w:rPr>
              <w:t xml:space="preserve"> </w:t>
            </w:r>
            <w:r>
              <w:t>a</w:t>
            </w:r>
            <w:r>
              <w:rPr>
                <w:spacing w:val="-1"/>
              </w:rPr>
              <w:t xml:space="preserve"> </w:t>
            </w:r>
            <w:r>
              <w:t>CDFI</w:t>
            </w:r>
            <w:r>
              <w:rPr>
                <w:spacing w:val="-5"/>
              </w:rPr>
              <w:t xml:space="preserve"> </w:t>
            </w:r>
            <w:r>
              <w:t>certified</w:t>
            </w:r>
            <w:r>
              <w:rPr>
                <w:spacing w:val="-1"/>
              </w:rPr>
              <w:t xml:space="preserve"> </w:t>
            </w:r>
            <w:r>
              <w:t>by</w:t>
            </w:r>
            <w:r>
              <w:rPr>
                <w:spacing w:val="-4"/>
              </w:rPr>
              <w:t xml:space="preserve"> </w:t>
            </w:r>
            <w:r>
              <w:t>CDFI</w:t>
            </w:r>
            <w:r>
              <w:rPr>
                <w:spacing w:val="-5"/>
              </w:rPr>
              <w:t xml:space="preserve"> </w:t>
            </w:r>
            <w:r>
              <w:t>Fund.</w:t>
            </w:r>
            <w:r>
              <w:rPr>
                <w:spacing w:val="-1"/>
              </w:rPr>
              <w:t xml:space="preserve"> </w:t>
            </w:r>
            <w:r>
              <w:t>Loans</w:t>
            </w:r>
            <w:r>
              <w:rPr>
                <w:spacing w:val="-1"/>
              </w:rPr>
              <w:t xml:space="preserve"> </w:t>
            </w:r>
            <w:r>
              <w:t>or</w:t>
            </w:r>
            <w:r>
              <w:rPr>
                <w:spacing w:val="-3"/>
              </w:rPr>
              <w:t xml:space="preserve"> </w:t>
            </w:r>
            <w:r>
              <w:t>investments</w:t>
            </w:r>
            <w:r>
              <w:rPr>
                <w:spacing w:val="-3"/>
              </w:rPr>
              <w:t xml:space="preserve"> </w:t>
            </w:r>
            <w:r>
              <w:t>in</w:t>
            </w:r>
            <w:r>
              <w:rPr>
                <w:spacing w:val="-1"/>
              </w:rPr>
              <w:t xml:space="preserve"> </w:t>
            </w:r>
            <w:r>
              <w:t>nonprofit entities</w:t>
            </w:r>
            <w:r>
              <w:rPr>
                <w:spacing w:val="-1"/>
              </w:rPr>
              <w:t xml:space="preserve"> </w:t>
            </w:r>
            <w:r>
              <w:t>or non-certified</w:t>
            </w:r>
            <w:r>
              <w:rPr>
                <w:spacing w:val="-1"/>
              </w:rPr>
              <w:t xml:space="preserve"> </w:t>
            </w:r>
            <w:r>
              <w:t>CDFIs</w:t>
            </w:r>
            <w:r>
              <w:rPr>
                <w:spacing w:val="-1"/>
              </w:rPr>
              <w:t xml:space="preserve"> </w:t>
            </w:r>
            <w:r>
              <w:t>should be reported as “BUS”.</w:t>
            </w:r>
          </w:p>
        </w:tc>
      </w:tr>
      <w:tr w14:paraId="23592E0A" w14:textId="77777777" w:rsidTr="00F6183B">
        <w:tblPrEx>
          <w:tblW w:w="0" w:type="auto"/>
          <w:tblInd w:w="229" w:type="dxa"/>
          <w:tblLayout w:type="fixed"/>
          <w:tblCellMar>
            <w:left w:w="0" w:type="dxa"/>
            <w:right w:w="0" w:type="dxa"/>
          </w:tblCellMar>
          <w:tblLook w:val="01E0"/>
        </w:tblPrEx>
        <w:trPr>
          <w:trHeight w:val="2293"/>
        </w:trPr>
        <w:tc>
          <w:tcPr>
            <w:tcW w:w="10813" w:type="dxa"/>
            <w:gridSpan w:val="2"/>
          </w:tcPr>
          <w:p w:rsidR="00590069" w14:paraId="64F5E1FE" w14:textId="77777777">
            <w:pPr>
              <w:pStyle w:val="TableParagraph"/>
              <w:spacing w:line="247" w:lineRule="exact"/>
            </w:pPr>
            <w:r>
              <w:rPr>
                <w:spacing w:val="-2"/>
              </w:rPr>
              <w:t>Validations:</w:t>
            </w:r>
          </w:p>
          <w:p w:rsidR="00590069" w14:paraId="47EBC815" w14:textId="77777777">
            <w:pPr>
              <w:pStyle w:val="TableParagraph"/>
              <w:numPr>
                <w:ilvl w:val="0"/>
                <w:numId w:val="81"/>
              </w:numPr>
              <w:tabs>
                <w:tab w:val="left" w:pos="1547"/>
                <w:tab w:val="left" w:pos="1548"/>
              </w:tabs>
              <w:spacing w:before="194"/>
              <w:rPr>
                <w:rFonts w:ascii="Symbol" w:hAnsi="Symbol"/>
              </w:rPr>
            </w:pPr>
            <w:r>
              <w:rPr>
                <w:b/>
              </w:rPr>
              <w:t>Mandatory</w:t>
            </w:r>
            <w:r>
              <w:rPr>
                <w:b/>
                <w:spacing w:val="-9"/>
              </w:rPr>
              <w:t xml:space="preserve"> </w:t>
            </w:r>
            <w:r>
              <w:rPr>
                <w:b/>
                <w:spacing w:val="-2"/>
              </w:rPr>
              <w:t>Field</w:t>
            </w:r>
          </w:p>
          <w:p w:rsidR="00590069" w14:paraId="3B679C4E" w14:textId="77777777">
            <w:pPr>
              <w:pStyle w:val="TableParagraph"/>
              <w:numPr>
                <w:ilvl w:val="0"/>
                <w:numId w:val="81"/>
              </w:numPr>
              <w:tabs>
                <w:tab w:val="left" w:pos="1547"/>
                <w:tab w:val="left" w:pos="1548"/>
              </w:tabs>
              <w:spacing w:before="9"/>
              <w:ind w:right="93" w:hanging="360"/>
              <w:rPr>
                <w:rFonts w:ascii="Symbol" w:hAnsi="Symbol"/>
                <w:color w:val="528135"/>
              </w:rPr>
            </w:pPr>
            <w:r>
              <w:rPr>
                <w:b/>
              </w:rPr>
              <w:t>If</w:t>
            </w:r>
            <w:r>
              <w:rPr>
                <w:b/>
                <w:spacing w:val="72"/>
              </w:rPr>
              <w:t xml:space="preserve"> </w:t>
            </w:r>
            <w:r>
              <w:rPr>
                <w:b/>
                <w:color w:val="006FC0"/>
                <w:u w:val="single" w:color="006FC0"/>
              </w:rPr>
              <w:t>Investee</w:t>
            </w:r>
            <w:r>
              <w:rPr>
                <w:b/>
                <w:color w:val="006FC0"/>
                <w:spacing w:val="69"/>
                <w:u w:val="single" w:color="006FC0"/>
              </w:rPr>
              <w:t xml:space="preserve"> </w:t>
            </w:r>
            <w:r>
              <w:rPr>
                <w:b/>
                <w:color w:val="006FC0"/>
                <w:u w:val="single" w:color="006FC0"/>
              </w:rPr>
              <w:t>Type</w:t>
            </w:r>
            <w:r>
              <w:rPr>
                <w:b/>
                <w:color w:val="006FC0"/>
                <w:spacing w:val="69"/>
              </w:rPr>
              <w:t xml:space="preserve"> </w:t>
            </w:r>
            <w:r>
              <w:rPr>
                <w:b/>
              </w:rPr>
              <w:t>=</w:t>
            </w:r>
            <w:r>
              <w:rPr>
                <w:b/>
                <w:spacing w:val="68"/>
              </w:rPr>
              <w:t xml:space="preserve"> </w:t>
            </w:r>
            <w:r>
              <w:rPr>
                <w:b/>
                <w:color w:val="528135"/>
              </w:rPr>
              <w:t>IND</w:t>
            </w:r>
            <w:r>
              <w:rPr>
                <w:b/>
                <w:color w:val="528135"/>
                <w:spacing w:val="68"/>
              </w:rPr>
              <w:t xml:space="preserve"> </w:t>
            </w:r>
            <w:r>
              <w:rPr>
                <w:b/>
              </w:rPr>
              <w:t>then</w:t>
            </w:r>
            <w:r>
              <w:rPr>
                <w:b/>
                <w:spacing w:val="66"/>
              </w:rPr>
              <w:t xml:space="preserve"> </w:t>
            </w:r>
            <w:r>
              <w:rPr>
                <w:b/>
                <w:color w:val="006FC0"/>
                <w:u w:val="single" w:color="006FC0"/>
              </w:rPr>
              <w:t>Purpose</w:t>
            </w:r>
            <w:r>
              <w:rPr>
                <w:b/>
                <w:color w:val="006FC0"/>
                <w:spacing w:val="40"/>
              </w:rPr>
              <w:t xml:space="preserve"> </w:t>
            </w:r>
            <w:r>
              <w:rPr>
                <w:b/>
              </w:rPr>
              <w:t>cannot</w:t>
            </w:r>
            <w:r>
              <w:rPr>
                <w:b/>
                <w:spacing w:val="67"/>
              </w:rPr>
              <w:t xml:space="preserve"> </w:t>
            </w:r>
            <w:r>
              <w:rPr>
                <w:b/>
              </w:rPr>
              <w:t>be</w:t>
            </w:r>
            <w:r>
              <w:rPr>
                <w:b/>
                <w:spacing w:val="69"/>
              </w:rPr>
              <w:t xml:space="preserve"> </w:t>
            </w:r>
            <w:r>
              <w:rPr>
                <w:b/>
                <w:color w:val="528135"/>
              </w:rPr>
              <w:t>BUSINESS</w:t>
            </w:r>
            <w:r>
              <w:rPr>
                <w:b/>
              </w:rPr>
              <w:t>,</w:t>
            </w:r>
            <w:r>
              <w:rPr>
                <w:b/>
                <w:spacing w:val="69"/>
              </w:rPr>
              <w:t xml:space="preserve"> </w:t>
            </w:r>
            <w:r>
              <w:rPr>
                <w:b/>
                <w:color w:val="528135"/>
              </w:rPr>
              <w:t>RECOCOM</w:t>
            </w:r>
            <w:r>
              <w:rPr>
                <w:b/>
              </w:rPr>
              <w:t>,</w:t>
            </w:r>
            <w:r>
              <w:rPr>
                <w:b/>
                <w:spacing w:val="69"/>
              </w:rPr>
              <w:t xml:space="preserve"> </w:t>
            </w:r>
            <w:r>
              <w:rPr>
                <w:b/>
                <w:color w:val="528135"/>
              </w:rPr>
              <w:t>RECOMULTI</w:t>
            </w:r>
            <w:r>
              <w:rPr>
                <w:b/>
              </w:rPr>
              <w:t xml:space="preserve">, </w:t>
            </w:r>
            <w:r>
              <w:rPr>
                <w:b/>
                <w:color w:val="528135"/>
              </w:rPr>
              <w:t>RECOSINGLE</w:t>
            </w:r>
            <w:r>
              <w:rPr>
                <w:b/>
              </w:rPr>
              <w:t xml:space="preserve">, </w:t>
            </w:r>
            <w:r>
              <w:rPr>
                <w:b/>
                <w:color w:val="528135"/>
              </w:rPr>
              <w:t>RERHCOM</w:t>
            </w:r>
            <w:r>
              <w:rPr>
                <w:b/>
              </w:rPr>
              <w:t xml:space="preserve">, </w:t>
            </w:r>
            <w:r>
              <w:rPr>
                <w:b/>
                <w:color w:val="528135"/>
              </w:rPr>
              <w:t>RERHMULTI</w:t>
            </w:r>
            <w:r>
              <w:rPr>
                <w:b/>
              </w:rPr>
              <w:t xml:space="preserve">, or </w:t>
            </w:r>
            <w:r>
              <w:rPr>
                <w:b/>
                <w:color w:val="528135"/>
              </w:rPr>
              <w:t>RERHSINGLE</w:t>
            </w:r>
          </w:p>
          <w:p w:rsidR="00590069" w14:paraId="10E42B8A" w14:textId="77777777">
            <w:pPr>
              <w:pStyle w:val="TableParagraph"/>
              <w:numPr>
                <w:ilvl w:val="0"/>
                <w:numId w:val="81"/>
              </w:numPr>
              <w:tabs>
                <w:tab w:val="left" w:pos="1547"/>
                <w:tab w:val="left" w:pos="1548"/>
              </w:tabs>
              <w:spacing w:before="1" w:line="269" w:lineRule="exact"/>
              <w:rPr>
                <w:rFonts w:ascii="Symbol" w:hAnsi="Symbol"/>
              </w:rPr>
            </w:pPr>
            <w:r>
              <w:rPr>
                <w:b/>
              </w:rPr>
              <w:t>If</w:t>
            </w:r>
            <w:r>
              <w:rPr>
                <w:b/>
                <w:spacing w:val="-1"/>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rPr>
              <w:t>CDFI</w:t>
            </w:r>
            <w:r>
              <w:rPr>
                <w:b/>
                <w:color w:val="528135"/>
                <w:spacing w:val="-5"/>
              </w:rPr>
              <w:t xml:space="preserve"> </w:t>
            </w:r>
            <w:r>
              <w:rPr>
                <w:b/>
              </w:rPr>
              <w:t>then</w:t>
            </w:r>
            <w:r>
              <w:rPr>
                <w:b/>
                <w:spacing w:val="-4"/>
              </w:rPr>
              <w:t xml:space="preserve"> </w:t>
            </w:r>
            <w:r>
              <w:rPr>
                <w:b/>
                <w:color w:val="006FC0"/>
                <w:u w:val="single" w:color="006FC0"/>
              </w:rPr>
              <w:t>Purpose</w:t>
            </w:r>
            <w:r>
              <w:rPr>
                <w:b/>
                <w:color w:val="006FC0"/>
                <w:spacing w:val="-3"/>
              </w:rPr>
              <w:t xml:space="preserve"> </w:t>
            </w:r>
            <w:r>
              <w:rPr>
                <w:b/>
              </w:rPr>
              <w:t>must</w:t>
            </w:r>
            <w:r>
              <w:rPr>
                <w:b/>
                <w:spacing w:val="-2"/>
              </w:rPr>
              <w:t xml:space="preserve"> </w:t>
            </w:r>
            <w:r>
              <w:rPr>
                <w:b/>
              </w:rPr>
              <w:t>be</w:t>
            </w:r>
            <w:r>
              <w:rPr>
                <w:b/>
                <w:spacing w:val="-3"/>
              </w:rPr>
              <w:t xml:space="preserve"> </w:t>
            </w:r>
            <w:r>
              <w:rPr>
                <w:b/>
                <w:color w:val="528135"/>
                <w:spacing w:val="-2"/>
              </w:rPr>
              <w:t>OTHER</w:t>
            </w:r>
          </w:p>
          <w:p w:rsidR="00590069" w14:paraId="1C670063" w14:textId="77777777">
            <w:pPr>
              <w:pStyle w:val="TableParagraph"/>
              <w:numPr>
                <w:ilvl w:val="0"/>
                <w:numId w:val="81"/>
              </w:numPr>
              <w:tabs>
                <w:tab w:val="left" w:pos="1547"/>
                <w:tab w:val="left" w:pos="1548"/>
              </w:tabs>
              <w:spacing w:line="269" w:lineRule="exact"/>
              <w:rPr>
                <w:rFonts w:ascii="Symbol" w:hAnsi="Symbol"/>
              </w:rPr>
            </w:pPr>
            <w:r>
              <w:rPr>
                <w:b/>
              </w:rPr>
              <w:t>If</w:t>
            </w:r>
            <w:r>
              <w:rPr>
                <w:b/>
                <w:spacing w:val="-4"/>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5"/>
              </w:rPr>
              <w:t xml:space="preserve"> </w:t>
            </w:r>
            <w:r>
              <w:rPr>
                <w:b/>
              </w:rPr>
              <w:t>=</w:t>
            </w:r>
            <w:r>
              <w:rPr>
                <w:b/>
                <w:spacing w:val="-5"/>
              </w:rPr>
              <w:t xml:space="preserve"> </w:t>
            </w:r>
            <w:r>
              <w:rPr>
                <w:b/>
                <w:color w:val="528135"/>
              </w:rPr>
              <w:t>BUS</w:t>
            </w:r>
            <w:r>
              <w:rPr>
                <w:b/>
                <w:color w:val="528135"/>
                <w:spacing w:val="-7"/>
              </w:rPr>
              <w:t xml:space="preserve"> </w:t>
            </w:r>
            <w:r>
              <w:rPr>
                <w:b/>
              </w:rPr>
              <w:t>then</w:t>
            </w:r>
            <w:r>
              <w:rPr>
                <w:b/>
                <w:spacing w:val="-5"/>
              </w:rPr>
              <w:t xml:space="preserve"> </w:t>
            </w:r>
            <w:r>
              <w:rPr>
                <w:b/>
                <w:color w:val="006FC0"/>
                <w:u w:val="single" w:color="006FC0"/>
              </w:rPr>
              <w:t>Purpose</w:t>
            </w:r>
            <w:r>
              <w:rPr>
                <w:b/>
                <w:color w:val="006FC0"/>
                <w:spacing w:val="-3"/>
              </w:rPr>
              <w:t xml:space="preserve"> </w:t>
            </w:r>
            <w:r>
              <w:rPr>
                <w:b/>
              </w:rPr>
              <w:t>cannot</w:t>
            </w:r>
            <w:r>
              <w:rPr>
                <w:b/>
                <w:spacing w:val="-4"/>
              </w:rPr>
              <w:t xml:space="preserve"> </w:t>
            </w:r>
            <w:r>
              <w:rPr>
                <w:b/>
              </w:rPr>
              <w:t>be</w:t>
            </w:r>
            <w:r>
              <w:rPr>
                <w:b/>
                <w:spacing w:val="-4"/>
              </w:rPr>
              <w:t xml:space="preserve"> </w:t>
            </w:r>
            <w:r>
              <w:rPr>
                <w:b/>
                <w:color w:val="528135"/>
              </w:rPr>
              <w:t>CONSUMER</w:t>
            </w:r>
            <w:r>
              <w:rPr>
                <w:b/>
              </w:rPr>
              <w:t>,</w:t>
            </w:r>
            <w:r>
              <w:rPr>
                <w:b/>
                <w:spacing w:val="-4"/>
              </w:rPr>
              <w:t xml:space="preserve"> </w:t>
            </w:r>
            <w:r>
              <w:rPr>
                <w:b/>
                <w:color w:val="528135"/>
              </w:rPr>
              <w:t>HOMEPURCH</w:t>
            </w:r>
            <w:r>
              <w:rPr>
                <w:b/>
              </w:rPr>
              <w:t>,</w:t>
            </w:r>
            <w:r>
              <w:rPr>
                <w:b/>
                <w:spacing w:val="-4"/>
              </w:rPr>
              <w:t xml:space="preserve"> </w:t>
            </w:r>
            <w:r>
              <w:rPr>
                <w:b/>
              </w:rPr>
              <w:t>or</w:t>
            </w:r>
            <w:r>
              <w:rPr>
                <w:b/>
                <w:spacing w:val="-6"/>
              </w:rPr>
              <w:t xml:space="preserve"> </w:t>
            </w:r>
            <w:r>
              <w:rPr>
                <w:b/>
                <w:color w:val="528135"/>
                <w:spacing w:val="-2"/>
              </w:rPr>
              <w:t>HOMEIMP</w:t>
            </w:r>
          </w:p>
          <w:p w:rsidR="00590069" w14:paraId="368692BC" w14:textId="77777777">
            <w:pPr>
              <w:pStyle w:val="TableParagraph"/>
              <w:spacing w:before="10"/>
              <w:ind w:left="0"/>
              <w:rPr>
                <w:sz w:val="20"/>
              </w:rPr>
            </w:pPr>
          </w:p>
          <w:p w:rsidR="00590069" w14:paraId="63B7F5AF"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522E9704" w14:textId="77777777" w:rsidTr="00F6183B">
        <w:tblPrEx>
          <w:tblW w:w="0" w:type="auto"/>
          <w:tblInd w:w="229" w:type="dxa"/>
          <w:tblLayout w:type="fixed"/>
          <w:tblCellMar>
            <w:left w:w="0" w:type="dxa"/>
            <w:right w:w="0" w:type="dxa"/>
          </w:tblCellMar>
          <w:tblLook w:val="01E0"/>
        </w:tblPrEx>
        <w:trPr>
          <w:trHeight w:val="431"/>
        </w:trPr>
        <w:tc>
          <w:tcPr>
            <w:tcW w:w="2875" w:type="dxa"/>
            <w:shd w:val="clear" w:color="auto" w:fill="EAEAEA"/>
          </w:tcPr>
          <w:p w:rsidR="00590069" w14:paraId="2F480BF4" w14:textId="77777777">
            <w:pPr>
              <w:pStyle w:val="TableParagraph"/>
              <w:spacing w:line="251" w:lineRule="exact"/>
              <w:ind w:left="286" w:right="277"/>
              <w:jc w:val="center"/>
              <w:rPr>
                <w:b/>
              </w:rPr>
            </w:pPr>
            <w:r>
              <w:rPr>
                <w:b/>
                <w:spacing w:val="-5"/>
              </w:rPr>
              <w:t>IND</w:t>
            </w:r>
          </w:p>
        </w:tc>
        <w:tc>
          <w:tcPr>
            <w:tcW w:w="7938" w:type="dxa"/>
          </w:tcPr>
          <w:p w:rsidR="00590069" w14:paraId="79FF4CB4" w14:textId="77777777">
            <w:pPr>
              <w:pStyle w:val="TableParagraph"/>
              <w:spacing w:line="247" w:lineRule="exact"/>
              <w:ind w:left="108"/>
            </w:pPr>
            <w:r>
              <w:t>Individual:</w:t>
            </w:r>
            <w:r>
              <w:rPr>
                <w:spacing w:val="51"/>
              </w:rPr>
              <w:t xml:space="preserve"> </w:t>
            </w:r>
            <w:r>
              <w:t>A</w:t>
            </w:r>
            <w:r>
              <w:rPr>
                <w:spacing w:val="-3"/>
              </w:rPr>
              <w:t xml:space="preserve"> </w:t>
            </w:r>
            <w:r>
              <w:t>loan</w:t>
            </w:r>
            <w:r>
              <w:rPr>
                <w:spacing w:val="-4"/>
              </w:rPr>
              <w:t xml:space="preserve"> </w:t>
            </w:r>
            <w:r>
              <w:t>is</w:t>
            </w:r>
            <w:r>
              <w:rPr>
                <w:spacing w:val="-2"/>
              </w:rPr>
              <w:t xml:space="preserve"> </w:t>
            </w:r>
            <w:r>
              <w:t>issued</w:t>
            </w:r>
            <w:r>
              <w:rPr>
                <w:spacing w:val="-1"/>
              </w:rPr>
              <w:t xml:space="preserve"> </w:t>
            </w:r>
            <w:r>
              <w:t>by</w:t>
            </w:r>
            <w:r>
              <w:rPr>
                <w:spacing w:val="-4"/>
              </w:rPr>
              <w:t xml:space="preserve"> </w:t>
            </w:r>
            <w:r>
              <w:t>CDFI</w:t>
            </w:r>
            <w:r>
              <w:rPr>
                <w:spacing w:val="-6"/>
              </w:rPr>
              <w:t xml:space="preserve"> </w:t>
            </w:r>
            <w:r>
              <w:t>to</w:t>
            </w:r>
            <w:r>
              <w:rPr>
                <w:spacing w:val="-1"/>
              </w:rPr>
              <w:t xml:space="preserve"> </w:t>
            </w:r>
            <w:r>
              <w:t>a</w:t>
            </w:r>
            <w:r>
              <w:rPr>
                <w:spacing w:val="-2"/>
              </w:rPr>
              <w:t xml:space="preserve"> </w:t>
            </w:r>
            <w:r>
              <w:t>borrower,</w:t>
            </w:r>
            <w:r>
              <w:rPr>
                <w:spacing w:val="-1"/>
              </w:rPr>
              <w:t xml:space="preserve"> </w:t>
            </w:r>
            <w:r>
              <w:t>who</w:t>
            </w:r>
            <w:r>
              <w:rPr>
                <w:spacing w:val="-2"/>
              </w:rPr>
              <w:t xml:space="preserve"> </w:t>
            </w:r>
            <w:r>
              <w:t>is</w:t>
            </w:r>
            <w:r>
              <w:rPr>
                <w:spacing w:val="-3"/>
              </w:rPr>
              <w:t xml:space="preserve"> </w:t>
            </w:r>
            <w:r>
              <w:t>an</w:t>
            </w:r>
            <w:r>
              <w:rPr>
                <w:spacing w:val="-1"/>
              </w:rPr>
              <w:t xml:space="preserve"> </w:t>
            </w:r>
            <w:r>
              <w:rPr>
                <w:spacing w:val="-2"/>
              </w:rPr>
              <w:t>individual.</w:t>
            </w:r>
          </w:p>
        </w:tc>
      </w:tr>
      <w:tr w14:paraId="5D73AF34" w14:textId="77777777" w:rsidTr="00DE04BA">
        <w:tblPrEx>
          <w:tblW w:w="0" w:type="auto"/>
          <w:tblInd w:w="229" w:type="dxa"/>
          <w:tblLayout w:type="fixed"/>
          <w:tblCellMar>
            <w:left w:w="0" w:type="dxa"/>
            <w:right w:w="0" w:type="dxa"/>
          </w:tblCellMar>
          <w:tblLook w:val="01E0"/>
        </w:tblPrEx>
        <w:trPr>
          <w:trHeight w:val="434"/>
        </w:trPr>
        <w:tc>
          <w:tcPr>
            <w:tcW w:w="2875" w:type="dxa"/>
            <w:tcBorders>
              <w:bottom w:val="single" w:sz="4" w:space="0" w:color="000000"/>
            </w:tcBorders>
            <w:shd w:val="clear" w:color="auto" w:fill="EAEAEA"/>
          </w:tcPr>
          <w:p w:rsidR="00590069" w14:paraId="60645795" w14:textId="77777777">
            <w:pPr>
              <w:pStyle w:val="TableParagraph"/>
              <w:spacing w:line="251" w:lineRule="exact"/>
              <w:ind w:left="286" w:right="275"/>
              <w:jc w:val="center"/>
              <w:rPr>
                <w:b/>
              </w:rPr>
            </w:pPr>
            <w:r>
              <w:rPr>
                <w:b/>
                <w:spacing w:val="-5"/>
              </w:rPr>
              <w:t>BUS</w:t>
            </w:r>
          </w:p>
        </w:tc>
        <w:tc>
          <w:tcPr>
            <w:tcW w:w="7938" w:type="dxa"/>
            <w:tcBorders>
              <w:bottom w:val="single" w:sz="4" w:space="0" w:color="000000"/>
            </w:tcBorders>
          </w:tcPr>
          <w:p w:rsidR="00590069" w14:paraId="0480D4E3" w14:textId="77777777">
            <w:pPr>
              <w:pStyle w:val="TableParagraph"/>
              <w:spacing w:line="247" w:lineRule="exact"/>
              <w:ind w:left="108"/>
            </w:pPr>
            <w:r>
              <w:t>Business:</w:t>
            </w:r>
            <w:r>
              <w:rPr>
                <w:spacing w:val="50"/>
              </w:rPr>
              <w:t xml:space="preserve"> </w:t>
            </w:r>
            <w:r>
              <w:t>A</w:t>
            </w:r>
            <w:r>
              <w:rPr>
                <w:spacing w:val="-3"/>
              </w:rPr>
              <w:t xml:space="preserve"> </w:t>
            </w:r>
            <w:r>
              <w:t>loan</w:t>
            </w:r>
            <w:r>
              <w:rPr>
                <w:spacing w:val="-2"/>
              </w:rPr>
              <w:t xml:space="preserve"> </w:t>
            </w:r>
            <w:r>
              <w:t>is</w:t>
            </w:r>
            <w:r>
              <w:rPr>
                <w:spacing w:val="-2"/>
              </w:rPr>
              <w:t xml:space="preserve"> </w:t>
            </w:r>
            <w:r>
              <w:t>issued</w:t>
            </w:r>
            <w:r>
              <w:rPr>
                <w:spacing w:val="-4"/>
              </w:rPr>
              <w:t xml:space="preserve"> </w:t>
            </w:r>
            <w:r>
              <w:t>by</w:t>
            </w:r>
            <w:r>
              <w:rPr>
                <w:spacing w:val="-5"/>
              </w:rPr>
              <w:t xml:space="preserve"> </w:t>
            </w:r>
            <w:r>
              <w:t>CDFI</w:t>
            </w:r>
            <w:r>
              <w:rPr>
                <w:spacing w:val="-6"/>
              </w:rPr>
              <w:t xml:space="preserve"> </w:t>
            </w:r>
            <w:r>
              <w:t>to</w:t>
            </w:r>
            <w:r>
              <w:rPr>
                <w:spacing w:val="-2"/>
              </w:rPr>
              <w:t xml:space="preserve"> </w:t>
            </w:r>
            <w:r>
              <w:t>a</w:t>
            </w:r>
            <w:r>
              <w:rPr>
                <w:spacing w:val="-1"/>
              </w:rPr>
              <w:t xml:space="preserve"> </w:t>
            </w:r>
            <w:r>
              <w:t>borrower,</w:t>
            </w:r>
            <w:r>
              <w:rPr>
                <w:spacing w:val="-2"/>
              </w:rPr>
              <w:t xml:space="preserve"> </w:t>
            </w:r>
            <w:r>
              <w:t>who</w:t>
            </w:r>
            <w:r>
              <w:rPr>
                <w:spacing w:val="-2"/>
              </w:rPr>
              <w:t xml:space="preserve"> </w:t>
            </w:r>
            <w:r>
              <w:t>is</w:t>
            </w:r>
            <w:r>
              <w:rPr>
                <w:spacing w:val="-2"/>
              </w:rPr>
              <w:t xml:space="preserve"> </w:t>
            </w:r>
            <w:r>
              <w:t>a</w:t>
            </w:r>
            <w:r>
              <w:rPr>
                <w:spacing w:val="-4"/>
              </w:rPr>
              <w:t xml:space="preserve"> </w:t>
            </w:r>
            <w:r>
              <w:t>business</w:t>
            </w:r>
            <w:r>
              <w:rPr>
                <w:spacing w:val="-1"/>
              </w:rPr>
              <w:t xml:space="preserve"> </w:t>
            </w:r>
            <w:r>
              <w:rPr>
                <w:spacing w:val="-2"/>
              </w:rPr>
              <w:t>entity.</w:t>
            </w:r>
          </w:p>
        </w:tc>
      </w:tr>
      <w:tr w14:paraId="1739ECD7" w14:textId="77777777" w:rsidTr="00DE04BA">
        <w:tblPrEx>
          <w:tblW w:w="0" w:type="auto"/>
          <w:tblInd w:w="229" w:type="dxa"/>
          <w:tblLayout w:type="fixed"/>
          <w:tblCellMar>
            <w:left w:w="0" w:type="dxa"/>
            <w:right w:w="0" w:type="dxa"/>
          </w:tblCellMar>
          <w:tblLook w:val="01E0"/>
        </w:tblPrEx>
        <w:trPr>
          <w:trHeight w:val="705"/>
        </w:trPr>
        <w:tc>
          <w:tcPr>
            <w:tcW w:w="2875" w:type="dxa"/>
            <w:tcBorders>
              <w:bottom w:val="single" w:sz="2" w:space="0" w:color="000000"/>
            </w:tcBorders>
            <w:shd w:val="clear" w:color="auto" w:fill="EAEAEA"/>
          </w:tcPr>
          <w:p w:rsidR="00590069" w14:paraId="3A153435" w14:textId="77777777">
            <w:pPr>
              <w:pStyle w:val="TableParagraph"/>
              <w:spacing w:before="135"/>
              <w:ind w:left="286" w:right="275"/>
              <w:jc w:val="center"/>
              <w:rPr>
                <w:b/>
              </w:rPr>
            </w:pPr>
            <w:r>
              <w:rPr>
                <w:b/>
                <w:spacing w:val="-4"/>
              </w:rPr>
              <w:t>CDFI</w:t>
            </w:r>
          </w:p>
        </w:tc>
        <w:tc>
          <w:tcPr>
            <w:tcW w:w="7938" w:type="dxa"/>
            <w:tcBorders>
              <w:bottom w:val="single" w:sz="2" w:space="0" w:color="000000"/>
            </w:tcBorders>
          </w:tcPr>
          <w:p w:rsidR="00590069" w14:paraId="5A80B8AF" w14:textId="77777777">
            <w:pPr>
              <w:pStyle w:val="TableParagraph"/>
              <w:spacing w:line="256" w:lineRule="auto"/>
              <w:ind w:left="108" w:right="233"/>
            </w:pPr>
            <w:r>
              <w:t>CDFI:</w:t>
            </w:r>
            <w:r>
              <w:rPr>
                <w:spacing w:val="40"/>
              </w:rPr>
              <w:t xml:space="preserve"> </w:t>
            </w:r>
            <w:r>
              <w:t>A</w:t>
            </w:r>
            <w:r>
              <w:rPr>
                <w:spacing w:val="-2"/>
              </w:rPr>
              <w:t xml:space="preserve"> </w:t>
            </w:r>
            <w:r>
              <w:t>loan</w:t>
            </w:r>
            <w:r>
              <w:rPr>
                <w:spacing w:val="-1"/>
              </w:rPr>
              <w:t xml:space="preserve"> </w:t>
            </w:r>
            <w:r>
              <w:t>is</w:t>
            </w:r>
            <w:r>
              <w:rPr>
                <w:spacing w:val="-1"/>
              </w:rPr>
              <w:t xml:space="preserve"> </w:t>
            </w:r>
            <w:r>
              <w:t>issued</w:t>
            </w:r>
            <w:r>
              <w:rPr>
                <w:spacing w:val="-1"/>
              </w:rPr>
              <w:t xml:space="preserve"> </w:t>
            </w:r>
            <w:r>
              <w:t>by</w:t>
            </w:r>
            <w:r>
              <w:rPr>
                <w:spacing w:val="-4"/>
              </w:rPr>
              <w:t xml:space="preserve"> </w:t>
            </w:r>
            <w:r>
              <w:t>CDFI</w:t>
            </w:r>
            <w:r>
              <w:rPr>
                <w:spacing w:val="-5"/>
              </w:rPr>
              <w:t xml:space="preserve"> </w:t>
            </w:r>
            <w:r>
              <w:t>to</w:t>
            </w:r>
            <w:r>
              <w:rPr>
                <w:spacing w:val="-1"/>
              </w:rPr>
              <w:t xml:space="preserve"> </w:t>
            </w:r>
            <w:r>
              <w:t>a</w:t>
            </w:r>
            <w:r>
              <w:rPr>
                <w:spacing w:val="-1"/>
              </w:rPr>
              <w:t xml:space="preserve"> </w:t>
            </w:r>
            <w:r>
              <w:t>borrower,</w:t>
            </w:r>
            <w:r>
              <w:rPr>
                <w:spacing w:val="-4"/>
              </w:rPr>
              <w:t xml:space="preserve"> </w:t>
            </w:r>
            <w:r>
              <w:t>who</w:t>
            </w:r>
            <w:r>
              <w:rPr>
                <w:spacing w:val="-1"/>
              </w:rPr>
              <w:t xml:space="preserve"> </w:t>
            </w:r>
            <w:r>
              <w:t>is</w:t>
            </w:r>
            <w:r>
              <w:rPr>
                <w:spacing w:val="-3"/>
              </w:rPr>
              <w:t xml:space="preserve"> </w:t>
            </w:r>
            <w:r>
              <w:t>a</w:t>
            </w:r>
            <w:r>
              <w:rPr>
                <w:spacing w:val="-1"/>
              </w:rPr>
              <w:t xml:space="preserve"> </w:t>
            </w:r>
            <w:r>
              <w:t>CDFI</w:t>
            </w:r>
            <w:r>
              <w:rPr>
                <w:spacing w:val="-5"/>
              </w:rPr>
              <w:t xml:space="preserve"> </w:t>
            </w:r>
            <w:r>
              <w:t>certified</w:t>
            </w:r>
            <w:r>
              <w:rPr>
                <w:spacing w:val="-4"/>
              </w:rPr>
              <w:t xml:space="preserve"> </w:t>
            </w:r>
            <w:r>
              <w:t>by</w:t>
            </w:r>
            <w:r>
              <w:rPr>
                <w:spacing w:val="-4"/>
              </w:rPr>
              <w:t xml:space="preserve"> </w:t>
            </w:r>
            <w:r>
              <w:t xml:space="preserve">CDFI </w:t>
            </w:r>
            <w:r>
              <w:rPr>
                <w:spacing w:val="-2"/>
              </w:rPr>
              <w:t>Fund.</w:t>
            </w:r>
          </w:p>
        </w:tc>
      </w:tr>
    </w:tbl>
    <w:p w:rsidR="00590069" w14:paraId="243FB0B9" w14:textId="77777777">
      <w:pPr>
        <w:pStyle w:val="BodyText"/>
        <w:rPr>
          <w:sz w:val="20"/>
        </w:rPr>
      </w:pPr>
    </w:p>
    <w:p w:rsidR="00590069" w14:paraId="3A6B8106" w14:textId="77777777">
      <w:pPr>
        <w:pStyle w:val="BodyText"/>
        <w:spacing w:before="1" w:after="1"/>
        <w:rPr>
          <w:sz w:val="1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7"/>
      </w:tblGrid>
      <w:tr w14:paraId="327FB55C"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10817" w:type="dxa"/>
            <w:shd w:val="clear" w:color="auto" w:fill="FFF1CC"/>
          </w:tcPr>
          <w:p w:rsidR="00590069" w14:paraId="49419886" w14:textId="77777777">
            <w:pPr>
              <w:pStyle w:val="TableParagraph"/>
              <w:tabs>
                <w:tab w:val="left" w:pos="9138"/>
              </w:tabs>
              <w:spacing w:line="456" w:lineRule="exact"/>
              <w:rPr>
                <w:i/>
              </w:rPr>
            </w:pPr>
            <w:r>
              <w:rPr>
                <w:i/>
                <w:spacing w:val="-2"/>
                <w:sz w:val="40"/>
              </w:rPr>
              <w:t>NAICS</w:t>
            </w:r>
            <w:r>
              <w:rPr>
                <w:i/>
                <w:sz w:val="40"/>
              </w:rPr>
              <w:tab/>
            </w:r>
            <w:r>
              <w:rPr>
                <w:i/>
              </w:rPr>
              <w:t>(Column</w:t>
            </w:r>
            <w:r>
              <w:rPr>
                <w:i/>
                <w:spacing w:val="-6"/>
              </w:rPr>
              <w:t xml:space="preserve"> </w:t>
            </w:r>
            <w:r>
              <w:rPr>
                <w:i/>
                <w:spacing w:val="-5"/>
              </w:rPr>
              <w:t>U)</w:t>
            </w:r>
          </w:p>
          <w:p w:rsidR="00590069" w14:paraId="7485223F" w14:textId="77777777">
            <w:pPr>
              <w:pStyle w:val="TableParagraph"/>
              <w:spacing w:before="277" w:line="259" w:lineRule="auto"/>
              <w:ind w:right="124"/>
            </w:pPr>
            <w:r>
              <w:t>Report the 6-digit North American Industry Classification (NAICS) Code that reflects investee/borrower’s nature of business/activity.</w:t>
            </w:r>
            <w:r>
              <w:rPr>
                <w:spacing w:val="40"/>
              </w:rPr>
              <w:t xml:space="preserve"> </w:t>
            </w:r>
            <w:r>
              <w:t>Currently,</w:t>
            </w:r>
            <w:r>
              <w:rPr>
                <w:spacing w:val="-2"/>
              </w:rPr>
              <w:t xml:space="preserve"> </w:t>
            </w:r>
            <w:r>
              <w:t>NAICS</w:t>
            </w:r>
            <w:r>
              <w:rPr>
                <w:spacing w:val="-3"/>
              </w:rPr>
              <w:t xml:space="preserve"> </w:t>
            </w:r>
            <w:r>
              <w:t>Version</w:t>
            </w:r>
            <w:r>
              <w:rPr>
                <w:spacing w:val="-2"/>
              </w:rPr>
              <w:t xml:space="preserve"> </w:t>
            </w:r>
            <w:r>
              <w:t>2017</w:t>
            </w:r>
            <w:r>
              <w:rPr>
                <w:spacing w:val="-2"/>
              </w:rPr>
              <w:t xml:space="preserve"> </w:t>
            </w:r>
            <w:r>
              <w:t>is</w:t>
            </w:r>
            <w:r>
              <w:rPr>
                <w:spacing w:val="-4"/>
              </w:rPr>
              <w:t xml:space="preserve"> </w:t>
            </w:r>
            <w:r>
              <w:t>used.</w:t>
            </w:r>
            <w:r>
              <w:rPr>
                <w:spacing w:val="40"/>
              </w:rPr>
              <w:t xml:space="preserve"> </w:t>
            </w:r>
            <w:r>
              <w:t>To</w:t>
            </w:r>
            <w:r>
              <w:rPr>
                <w:spacing w:val="-5"/>
              </w:rPr>
              <w:t xml:space="preserve"> </w:t>
            </w:r>
            <w:r>
              <w:t>determine</w:t>
            </w:r>
            <w:r>
              <w:rPr>
                <w:spacing w:val="-4"/>
              </w:rPr>
              <w:t xml:space="preserve"> </w:t>
            </w:r>
            <w:r>
              <w:t>the</w:t>
            </w:r>
            <w:r>
              <w:rPr>
                <w:spacing w:val="-2"/>
              </w:rPr>
              <w:t xml:space="preserve"> </w:t>
            </w:r>
            <w:r>
              <w:t>NAICS</w:t>
            </w:r>
            <w:r>
              <w:rPr>
                <w:spacing w:val="-3"/>
              </w:rPr>
              <w:t xml:space="preserve"> </w:t>
            </w:r>
            <w:r>
              <w:t>code</w:t>
            </w:r>
            <w:r>
              <w:rPr>
                <w:spacing w:val="-2"/>
              </w:rPr>
              <w:t xml:space="preserve"> </w:t>
            </w:r>
            <w:r>
              <w:t>for</w:t>
            </w:r>
            <w:r>
              <w:rPr>
                <w:spacing w:val="-1"/>
              </w:rPr>
              <w:t xml:space="preserve"> </w:t>
            </w:r>
            <w:r>
              <w:t>the</w:t>
            </w:r>
            <w:r>
              <w:rPr>
                <w:spacing w:val="-2"/>
              </w:rPr>
              <w:t xml:space="preserve"> </w:t>
            </w:r>
            <w:r>
              <w:t>business</w:t>
            </w:r>
            <w:r>
              <w:rPr>
                <w:spacing w:val="-4"/>
              </w:rPr>
              <w:t xml:space="preserve"> </w:t>
            </w:r>
            <w:r>
              <w:t>financed,</w:t>
            </w:r>
            <w:r>
              <w:rPr>
                <w:spacing w:val="-2"/>
              </w:rPr>
              <w:t xml:space="preserve"> </w:t>
            </w:r>
            <w:r>
              <w:t>go to</w:t>
            </w:r>
            <w:r>
              <w:rPr>
                <w:spacing w:val="40"/>
              </w:rPr>
              <w:t xml:space="preserve"> </w:t>
            </w:r>
            <w:hyperlink r:id="rId12">
              <w:r>
                <w:rPr>
                  <w:color w:val="0562C1"/>
                  <w:u w:val="single" w:color="0562C1"/>
                </w:rPr>
                <w:t>http://www.census.gov/eos/www/naics/</w:t>
              </w:r>
            </w:hyperlink>
            <w:r>
              <w:rPr>
                <w:color w:val="0562C1"/>
              </w:rPr>
              <w:t xml:space="preserve"> </w:t>
            </w:r>
            <w:r>
              <w:t>and use the keyword search.</w:t>
            </w:r>
            <w:r>
              <w:rPr>
                <w:spacing w:val="40"/>
              </w:rPr>
              <w:t xml:space="preserve"> </w:t>
            </w:r>
            <w:r>
              <w:t>If the NAICS is unknown or not applicable, enter “999999”.</w:t>
            </w:r>
          </w:p>
        </w:tc>
      </w:tr>
      <w:tr w14:paraId="5CD7B4AB" w14:textId="77777777">
        <w:tblPrEx>
          <w:tblW w:w="0" w:type="auto"/>
          <w:tblInd w:w="225" w:type="dxa"/>
          <w:tblLayout w:type="fixed"/>
          <w:tblCellMar>
            <w:left w:w="0" w:type="dxa"/>
            <w:right w:w="0" w:type="dxa"/>
          </w:tblCellMar>
          <w:tblLook w:val="01E0"/>
        </w:tblPrEx>
        <w:trPr>
          <w:trHeight w:val="1105"/>
        </w:trPr>
        <w:tc>
          <w:tcPr>
            <w:tcW w:w="10817" w:type="dxa"/>
          </w:tcPr>
          <w:p w:rsidR="00590069" w14:paraId="685D689B" w14:textId="77777777">
            <w:pPr>
              <w:pStyle w:val="TableParagraph"/>
              <w:spacing w:line="247" w:lineRule="exact"/>
            </w:pPr>
            <w:r>
              <w:rPr>
                <w:spacing w:val="-2"/>
              </w:rPr>
              <w:t>Validations:</w:t>
            </w:r>
          </w:p>
          <w:p w:rsidR="00590069" w14:paraId="6282E882" w14:textId="77777777">
            <w:pPr>
              <w:pStyle w:val="TableParagraph"/>
              <w:numPr>
                <w:ilvl w:val="0"/>
                <w:numId w:val="80"/>
              </w:numPr>
              <w:tabs>
                <w:tab w:val="left" w:pos="1547"/>
                <w:tab w:val="left" w:pos="1548"/>
              </w:tabs>
              <w:spacing w:before="187"/>
              <w:rPr>
                <w:b/>
              </w:rPr>
            </w:pPr>
            <w:r>
              <w:rPr>
                <w:b/>
              </w:rPr>
              <w:t>Conditionally</w:t>
            </w:r>
            <w:r>
              <w:rPr>
                <w:b/>
                <w:spacing w:val="-6"/>
              </w:rPr>
              <w:t xml:space="preserve"> </w:t>
            </w:r>
            <w:r>
              <w:rPr>
                <w:b/>
              </w:rPr>
              <w:t>required</w:t>
            </w:r>
            <w:r>
              <w:rPr>
                <w:b/>
                <w:spacing w:val="-7"/>
              </w:rPr>
              <w:t xml:space="preserve"> </w:t>
            </w: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4"/>
                <w:u w:val="single" w:color="006FC0"/>
              </w:rPr>
              <w:t xml:space="preserve"> </w:t>
            </w:r>
            <w:r>
              <w:rPr>
                <w:b/>
              </w:rPr>
              <w:t>=</w:t>
            </w:r>
            <w:r>
              <w:rPr>
                <w:b/>
                <w:spacing w:val="-4"/>
              </w:rPr>
              <w:t xml:space="preserve"> </w:t>
            </w:r>
            <w:r>
              <w:rPr>
                <w:b/>
                <w:color w:val="528135"/>
                <w:spacing w:val="-5"/>
              </w:rPr>
              <w:t>BUS</w:t>
            </w:r>
          </w:p>
          <w:p w:rsidR="00590069" w14:paraId="531EBA23" w14:textId="77777777">
            <w:pPr>
              <w:pStyle w:val="TableParagraph"/>
              <w:numPr>
                <w:ilvl w:val="0"/>
                <w:numId w:val="80"/>
              </w:numPr>
              <w:tabs>
                <w:tab w:val="left" w:pos="1547"/>
                <w:tab w:val="left" w:pos="1548"/>
              </w:tabs>
              <w:spacing w:before="6"/>
              <w:rPr>
                <w:b/>
              </w:rPr>
            </w:pPr>
            <w:r>
              <w:rPr>
                <w:b/>
                <w:color w:val="006FC0"/>
                <w:u w:val="single" w:color="006FC0"/>
              </w:rPr>
              <w:t>NAICS</w:t>
            </w:r>
            <w:r>
              <w:rPr>
                <w:b/>
                <w:color w:val="006FC0"/>
                <w:spacing w:val="-4"/>
              </w:rPr>
              <w:t xml:space="preserve"> </w:t>
            </w:r>
            <w:r>
              <w:rPr>
                <w:b/>
              </w:rPr>
              <w:t>must</w:t>
            </w:r>
            <w:r>
              <w:rPr>
                <w:b/>
                <w:spacing w:val="-2"/>
              </w:rPr>
              <w:t xml:space="preserve"> </w:t>
            </w:r>
            <w:r>
              <w:rPr>
                <w:b/>
              </w:rPr>
              <w:t>be</w:t>
            </w:r>
            <w:r>
              <w:rPr>
                <w:b/>
                <w:spacing w:val="-2"/>
              </w:rPr>
              <w:t xml:space="preserve"> </w:t>
            </w:r>
            <w:r>
              <w:rPr>
                <w:b/>
              </w:rPr>
              <w:t>a</w:t>
            </w:r>
            <w:r>
              <w:rPr>
                <w:b/>
                <w:spacing w:val="-3"/>
              </w:rPr>
              <w:t xml:space="preserve"> </w:t>
            </w:r>
            <w:r>
              <w:rPr>
                <w:b/>
              </w:rPr>
              <w:t>valid</w:t>
            </w:r>
            <w:r>
              <w:rPr>
                <w:b/>
                <w:spacing w:val="-5"/>
              </w:rPr>
              <w:t xml:space="preserve"> </w:t>
            </w:r>
            <w:r>
              <w:rPr>
                <w:b/>
              </w:rPr>
              <w:t>six-digit</w:t>
            </w:r>
            <w:r>
              <w:rPr>
                <w:b/>
                <w:spacing w:val="-4"/>
              </w:rPr>
              <w:t xml:space="preserve"> code</w:t>
            </w:r>
          </w:p>
        </w:tc>
      </w:tr>
      <w:tr w14:paraId="2128239C" w14:textId="77777777">
        <w:tblPrEx>
          <w:tblW w:w="0" w:type="auto"/>
          <w:tblInd w:w="225" w:type="dxa"/>
          <w:tblLayout w:type="fixed"/>
          <w:tblCellMar>
            <w:left w:w="0" w:type="dxa"/>
            <w:right w:w="0" w:type="dxa"/>
          </w:tblCellMar>
          <w:tblLook w:val="01E0"/>
        </w:tblPrEx>
        <w:trPr>
          <w:trHeight w:val="434"/>
        </w:trPr>
        <w:tc>
          <w:tcPr>
            <w:tcW w:w="10817" w:type="dxa"/>
            <w:shd w:val="clear" w:color="auto" w:fill="FFFFE4"/>
          </w:tcPr>
          <w:p w:rsidR="00590069" w14:paraId="5A3AE9CC" w14:textId="77777777">
            <w:pPr>
              <w:pStyle w:val="TableParagraph"/>
              <w:spacing w:line="249" w:lineRule="exact"/>
              <w:ind w:left="0" w:right="115"/>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1BEACBC0" w14:textId="77777777">
      <w:pPr>
        <w:pStyle w:val="BodyText"/>
        <w:rPr>
          <w:sz w:val="20"/>
        </w:rPr>
      </w:pPr>
    </w:p>
    <w:p w:rsidR="00590069" w14:paraId="19974172" w14:textId="77777777">
      <w:pPr>
        <w:pStyle w:val="BodyText"/>
        <w:spacing w:before="3"/>
        <w:rPr>
          <w:sz w:val="14"/>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1F872DAD" w14:textId="77777777" w:rsidTr="00F7215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15"/>
        </w:trPr>
        <w:tc>
          <w:tcPr>
            <w:tcW w:w="10795" w:type="dxa"/>
            <w:shd w:val="clear" w:color="auto" w:fill="FFF1CC"/>
          </w:tcPr>
          <w:p w:rsidR="00590069" w14:paraId="5AB66AD5" w14:textId="77777777">
            <w:pPr>
              <w:pStyle w:val="TableParagraph"/>
              <w:tabs>
                <w:tab w:val="left" w:pos="9258"/>
              </w:tabs>
              <w:spacing w:line="456" w:lineRule="exact"/>
              <w:rPr>
                <w:i/>
              </w:rPr>
            </w:pPr>
            <w:r>
              <w:rPr>
                <w:i/>
                <w:sz w:val="40"/>
              </w:rPr>
              <w:t>Date</w:t>
            </w:r>
            <w:r>
              <w:rPr>
                <w:i/>
                <w:spacing w:val="-5"/>
                <w:sz w:val="40"/>
              </w:rPr>
              <w:t xml:space="preserve"> </w:t>
            </w:r>
            <w:r>
              <w:rPr>
                <w:i/>
                <w:sz w:val="40"/>
              </w:rPr>
              <w:t>Business</w:t>
            </w:r>
            <w:r>
              <w:rPr>
                <w:i/>
                <w:spacing w:val="-4"/>
                <w:sz w:val="40"/>
              </w:rPr>
              <w:t xml:space="preserve"> </w:t>
            </w:r>
            <w:r>
              <w:rPr>
                <w:i/>
                <w:spacing w:val="-2"/>
                <w:sz w:val="40"/>
              </w:rPr>
              <w:t>Established</w:t>
            </w:r>
            <w:r>
              <w:rPr>
                <w:i/>
                <w:sz w:val="40"/>
              </w:rPr>
              <w:tab/>
            </w:r>
            <w:r>
              <w:rPr>
                <w:i/>
              </w:rPr>
              <w:t>(Column</w:t>
            </w:r>
            <w:r>
              <w:rPr>
                <w:i/>
                <w:spacing w:val="-6"/>
              </w:rPr>
              <w:t xml:space="preserve"> </w:t>
            </w:r>
            <w:r>
              <w:rPr>
                <w:i/>
                <w:spacing w:val="-5"/>
              </w:rPr>
              <w:t>V)</w:t>
            </w:r>
          </w:p>
          <w:p w:rsidR="00590069" w14:paraId="232D64F7" w14:textId="77777777">
            <w:pPr>
              <w:pStyle w:val="TableParagraph"/>
              <w:spacing w:before="301" w:line="266" w:lineRule="auto"/>
            </w:pPr>
            <w:r>
              <w:t>Report</w:t>
            </w:r>
            <w:r>
              <w:rPr>
                <w:spacing w:val="-5"/>
              </w:rPr>
              <w:t xml:space="preserve"> </w:t>
            </w:r>
            <w:r>
              <w:t>the</w:t>
            </w:r>
            <w:r>
              <w:rPr>
                <w:spacing w:val="-1"/>
              </w:rPr>
              <w:t xml:space="preserve"> </w:t>
            </w:r>
            <w:r>
              <w:t>date</w:t>
            </w:r>
            <w:r>
              <w:rPr>
                <w:spacing w:val="-1"/>
              </w:rPr>
              <w:t xml:space="preserve"> </w:t>
            </w:r>
            <w:r>
              <w:t>formal papers</w:t>
            </w:r>
            <w:r>
              <w:rPr>
                <w:spacing w:val="-4"/>
              </w:rPr>
              <w:t xml:space="preserve"> </w:t>
            </w:r>
            <w:r>
              <w:t>were</w:t>
            </w:r>
            <w:r>
              <w:rPr>
                <w:spacing w:val="-3"/>
              </w:rPr>
              <w:t xml:space="preserve"> </w:t>
            </w:r>
            <w:r>
              <w:t>filed</w:t>
            </w:r>
            <w:r>
              <w:rPr>
                <w:spacing w:val="-4"/>
              </w:rPr>
              <w:t xml:space="preserve"> </w:t>
            </w:r>
            <w:r>
              <w:t>to</w:t>
            </w:r>
            <w:r>
              <w:rPr>
                <w:spacing w:val="-4"/>
              </w:rPr>
              <w:t xml:space="preserve"> </w:t>
            </w:r>
            <w:r>
              <w:t>establish</w:t>
            </w:r>
            <w:r>
              <w:rPr>
                <w:spacing w:val="-4"/>
              </w:rPr>
              <w:t xml:space="preserve"> </w:t>
            </w:r>
            <w:r>
              <w:t>the</w:t>
            </w:r>
            <w:r>
              <w:rPr>
                <w:spacing w:val="-1"/>
              </w:rPr>
              <w:t xml:space="preserve"> </w:t>
            </w:r>
            <w:r>
              <w:t>investee’s/borrower’s</w:t>
            </w:r>
            <w:r>
              <w:rPr>
                <w:spacing w:val="-3"/>
              </w:rPr>
              <w:t xml:space="preserve"> </w:t>
            </w:r>
            <w:r>
              <w:t>business</w:t>
            </w:r>
            <w:r>
              <w:rPr>
                <w:spacing w:val="-1"/>
              </w:rPr>
              <w:t xml:space="preserve"> </w:t>
            </w:r>
            <w:r>
              <w:t>or</w:t>
            </w:r>
            <w:r>
              <w:rPr>
                <w:spacing w:val="-5"/>
              </w:rPr>
              <w:t xml:space="preserve"> </w:t>
            </w:r>
            <w:r>
              <w:t>the</w:t>
            </w:r>
            <w:r>
              <w:rPr>
                <w:spacing w:val="-1"/>
              </w:rPr>
              <w:t xml:space="preserve"> </w:t>
            </w:r>
            <w:r>
              <w:t>date</w:t>
            </w:r>
            <w:r>
              <w:rPr>
                <w:spacing w:val="40"/>
              </w:rPr>
              <w:t xml:space="preserve"> </w:t>
            </w:r>
            <w:r>
              <w:t>the</w:t>
            </w:r>
            <w:r>
              <w:rPr>
                <w:spacing w:val="-1"/>
              </w:rPr>
              <w:t xml:space="preserve"> </w:t>
            </w:r>
            <w:r>
              <w:t>first</w:t>
            </w:r>
            <w:r>
              <w:rPr>
                <w:spacing w:val="-3"/>
              </w:rPr>
              <w:t xml:space="preserve"> </w:t>
            </w:r>
            <w:r>
              <w:t>sales occurred.</w:t>
            </w:r>
            <w:r>
              <w:rPr>
                <w:spacing w:val="40"/>
              </w:rPr>
              <w:t xml:space="preserve"> </w:t>
            </w:r>
            <w:r>
              <w:t>If the date is unknown or not applicable, enter the origination date of loan (“Date Originated”).</w:t>
            </w:r>
          </w:p>
        </w:tc>
      </w:tr>
      <w:tr w14:paraId="64627A08" w14:textId="77777777" w:rsidTr="00F72157">
        <w:tblPrEx>
          <w:tblW w:w="0" w:type="auto"/>
          <w:tblInd w:w="229" w:type="dxa"/>
          <w:tblLayout w:type="fixed"/>
          <w:tblCellMar>
            <w:left w:w="0" w:type="dxa"/>
            <w:right w:w="0" w:type="dxa"/>
          </w:tblCellMar>
          <w:tblLook w:val="01E0"/>
        </w:tblPrEx>
        <w:trPr>
          <w:trHeight w:val="1360"/>
        </w:trPr>
        <w:tc>
          <w:tcPr>
            <w:tcW w:w="10795" w:type="dxa"/>
          </w:tcPr>
          <w:p w:rsidR="00590069" w14:paraId="1FF00670" w14:textId="77777777">
            <w:pPr>
              <w:pStyle w:val="TableParagraph"/>
              <w:spacing w:line="247" w:lineRule="exact"/>
            </w:pPr>
            <w:r>
              <w:rPr>
                <w:spacing w:val="-2"/>
              </w:rPr>
              <w:t>Validations:</w:t>
            </w:r>
          </w:p>
          <w:p w:rsidR="00590069" w14:paraId="5633C031" w14:textId="77777777">
            <w:pPr>
              <w:pStyle w:val="TableParagraph"/>
              <w:numPr>
                <w:ilvl w:val="0"/>
                <w:numId w:val="79"/>
              </w:numPr>
              <w:tabs>
                <w:tab w:val="left" w:pos="1547"/>
                <w:tab w:val="left" w:pos="1548"/>
              </w:tabs>
              <w:spacing w:before="182" w:line="269" w:lineRule="exact"/>
              <w:ind w:hanging="361"/>
              <w:rPr>
                <w:b/>
              </w:rPr>
            </w:pPr>
            <w:r>
              <w:rPr>
                <w:b/>
              </w:rPr>
              <w:t>Conditionally required</w:t>
            </w:r>
            <w:r>
              <w:rPr>
                <w:b/>
                <w:spacing w:val="3"/>
              </w:rPr>
              <w:t xml:space="preserve"> </w:t>
            </w: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2"/>
              </w:rPr>
              <w:t xml:space="preserve"> </w:t>
            </w:r>
            <w:r>
              <w:rPr>
                <w:b/>
              </w:rPr>
              <w:t xml:space="preserve">= </w:t>
            </w:r>
            <w:r>
              <w:rPr>
                <w:b/>
                <w:color w:val="528135"/>
                <w:spacing w:val="-5"/>
              </w:rPr>
              <w:t>BUS</w:t>
            </w:r>
          </w:p>
          <w:p w:rsidR="00590069" w14:paraId="1A60F8E9" w14:textId="77777777">
            <w:pPr>
              <w:pStyle w:val="TableParagraph"/>
              <w:numPr>
                <w:ilvl w:val="0"/>
                <w:numId w:val="79"/>
              </w:numPr>
              <w:tabs>
                <w:tab w:val="left" w:pos="1547"/>
                <w:tab w:val="left" w:pos="1548"/>
              </w:tabs>
              <w:spacing w:line="269" w:lineRule="exact"/>
              <w:ind w:hanging="361"/>
              <w:rPr>
                <w:b/>
              </w:rPr>
            </w:pPr>
            <w:r>
              <w:rPr>
                <w:b/>
                <w:color w:val="0562C1"/>
                <w:u w:val="single" w:color="0562C1"/>
              </w:rPr>
              <w:t>Date</w:t>
            </w:r>
            <w:r>
              <w:rPr>
                <w:b/>
                <w:color w:val="0562C1"/>
                <w:spacing w:val="-10"/>
                <w:u w:val="single" w:color="0562C1"/>
              </w:rPr>
              <w:t xml:space="preserve"> </w:t>
            </w:r>
            <w:r>
              <w:rPr>
                <w:b/>
                <w:color w:val="0562C1"/>
                <w:u w:val="single" w:color="0562C1"/>
              </w:rPr>
              <w:t>Business</w:t>
            </w:r>
            <w:r>
              <w:rPr>
                <w:b/>
                <w:color w:val="0562C1"/>
                <w:spacing w:val="-8"/>
                <w:u w:val="single" w:color="0562C1"/>
              </w:rPr>
              <w:t xml:space="preserve"> </w:t>
            </w:r>
            <w:r>
              <w:rPr>
                <w:b/>
                <w:color w:val="0562C1"/>
                <w:u w:val="single" w:color="0562C1"/>
              </w:rPr>
              <w:t>Established</w:t>
            </w:r>
            <w:r>
              <w:rPr>
                <w:b/>
                <w:color w:val="0562C1"/>
                <w:spacing w:val="-12"/>
              </w:rPr>
              <w:t xml:space="preserve"> </w:t>
            </w:r>
            <w:r>
              <w:rPr>
                <w:b/>
              </w:rPr>
              <w:t>cannot</w:t>
            </w:r>
            <w:r>
              <w:rPr>
                <w:b/>
                <w:spacing w:val="-14"/>
              </w:rPr>
              <w:t xml:space="preserve"> </w:t>
            </w:r>
            <w:r>
              <w:rPr>
                <w:b/>
              </w:rPr>
              <w:t>be</w:t>
            </w:r>
            <w:r>
              <w:rPr>
                <w:b/>
                <w:spacing w:val="-14"/>
              </w:rPr>
              <w:t xml:space="preserve"> </w:t>
            </w:r>
            <w:r>
              <w:rPr>
                <w:b/>
              </w:rPr>
              <w:t>after</w:t>
            </w:r>
            <w:r>
              <w:rPr>
                <w:b/>
                <w:spacing w:val="-8"/>
              </w:rPr>
              <w:t xml:space="preserve"> </w:t>
            </w:r>
            <w:r>
              <w:rPr>
                <w:b/>
                <w:color w:val="0562C1"/>
                <w:u w:val="single" w:color="0562C1"/>
              </w:rPr>
              <w:t>Date</w:t>
            </w:r>
            <w:r>
              <w:rPr>
                <w:b/>
                <w:color w:val="0562C1"/>
                <w:spacing w:val="-9"/>
                <w:u w:val="single" w:color="0562C1"/>
              </w:rPr>
              <w:t xml:space="preserve"> </w:t>
            </w:r>
            <w:r>
              <w:rPr>
                <w:b/>
                <w:color w:val="0562C1"/>
                <w:spacing w:val="-2"/>
                <w:u w:val="single" w:color="0562C1"/>
              </w:rPr>
              <w:t>Originated</w:t>
            </w:r>
          </w:p>
          <w:p w:rsidR="00590069" w14:paraId="1539C5B5" w14:textId="77777777">
            <w:pPr>
              <w:pStyle w:val="TableParagraph"/>
              <w:numPr>
                <w:ilvl w:val="0"/>
                <w:numId w:val="79"/>
              </w:numPr>
              <w:tabs>
                <w:tab w:val="left" w:pos="1547"/>
                <w:tab w:val="left" w:pos="1548"/>
              </w:tabs>
              <w:spacing w:line="269" w:lineRule="exact"/>
              <w:ind w:hanging="361"/>
              <w:rPr>
                <w:b/>
              </w:rPr>
            </w:pPr>
            <w:r>
              <w:rPr>
                <w:b/>
                <w:color w:val="0562C1"/>
                <w:u w:val="single" w:color="0562C1"/>
              </w:rPr>
              <w:t>Date</w:t>
            </w:r>
            <w:r>
              <w:rPr>
                <w:b/>
                <w:color w:val="0562C1"/>
                <w:spacing w:val="-6"/>
                <w:u w:val="single" w:color="0562C1"/>
              </w:rPr>
              <w:t xml:space="preserve"> </w:t>
            </w:r>
            <w:r>
              <w:rPr>
                <w:b/>
                <w:color w:val="0562C1"/>
                <w:u w:val="single" w:color="0562C1"/>
              </w:rPr>
              <w:t>Business</w:t>
            </w:r>
            <w:r>
              <w:rPr>
                <w:b/>
                <w:color w:val="0562C1"/>
                <w:spacing w:val="-3"/>
                <w:u w:val="single" w:color="0562C1"/>
              </w:rPr>
              <w:t xml:space="preserve"> </w:t>
            </w:r>
            <w:r>
              <w:rPr>
                <w:b/>
                <w:color w:val="0562C1"/>
                <w:u w:val="single" w:color="0562C1"/>
              </w:rPr>
              <w:t>Established</w:t>
            </w:r>
            <w:r>
              <w:rPr>
                <w:b/>
                <w:color w:val="0562C1"/>
                <w:spacing w:val="-6"/>
              </w:rPr>
              <w:t xml:space="preserve"> </w:t>
            </w:r>
            <w:r>
              <w:rPr>
                <w:b/>
              </w:rPr>
              <w:t>must</w:t>
            </w:r>
            <w:r>
              <w:rPr>
                <w:b/>
                <w:spacing w:val="-2"/>
              </w:rPr>
              <w:t xml:space="preserve"> </w:t>
            </w:r>
            <w:r>
              <w:rPr>
                <w:b/>
              </w:rPr>
              <w:t>be</w:t>
            </w:r>
            <w:r>
              <w:rPr>
                <w:b/>
                <w:spacing w:val="-3"/>
              </w:rPr>
              <w:t xml:space="preserve"> </w:t>
            </w:r>
            <w:r>
              <w:rPr>
                <w:b/>
              </w:rPr>
              <w:t>prior</w:t>
            </w:r>
            <w:r>
              <w:rPr>
                <w:b/>
                <w:spacing w:val="-5"/>
              </w:rPr>
              <w:t xml:space="preserve"> </w:t>
            </w:r>
            <w:r>
              <w:rPr>
                <w:b/>
              </w:rPr>
              <w:t>to</w:t>
            </w:r>
            <w:r>
              <w:rPr>
                <w:b/>
                <w:spacing w:val="-3"/>
              </w:rPr>
              <w:t xml:space="preserve"> </w:t>
            </w:r>
            <w:r>
              <w:rPr>
                <w:b/>
              </w:rPr>
              <w:t>current</w:t>
            </w:r>
            <w:r>
              <w:rPr>
                <w:b/>
                <w:spacing w:val="-5"/>
              </w:rPr>
              <w:t xml:space="preserve"> </w:t>
            </w:r>
            <w:r>
              <w:rPr>
                <w:b/>
                <w:spacing w:val="-4"/>
              </w:rPr>
              <w:t>date</w:t>
            </w:r>
          </w:p>
        </w:tc>
      </w:tr>
      <w:tr w14:paraId="14242C62" w14:textId="77777777" w:rsidTr="00F72157">
        <w:tblPrEx>
          <w:tblW w:w="0" w:type="auto"/>
          <w:tblInd w:w="229" w:type="dxa"/>
          <w:tblLayout w:type="fixed"/>
          <w:tblCellMar>
            <w:left w:w="0" w:type="dxa"/>
            <w:right w:w="0" w:type="dxa"/>
          </w:tblCellMar>
          <w:tblLook w:val="01E0"/>
        </w:tblPrEx>
        <w:trPr>
          <w:trHeight w:val="434"/>
        </w:trPr>
        <w:tc>
          <w:tcPr>
            <w:tcW w:w="10795" w:type="dxa"/>
            <w:shd w:val="clear" w:color="auto" w:fill="FFFFE4"/>
          </w:tcPr>
          <w:p w:rsidR="00590069" w14:paraId="30F07779" w14:textId="77777777">
            <w:pPr>
              <w:pStyle w:val="TableParagraph"/>
              <w:spacing w:line="247" w:lineRule="exact"/>
              <w:ind w:left="6863"/>
              <w:rPr>
                <w:i/>
              </w:rPr>
            </w:pPr>
            <w:r>
              <w:rPr>
                <w:i/>
              </w:rPr>
              <w:t>Response</w:t>
            </w:r>
            <w:r>
              <w:rPr>
                <w:i/>
                <w:spacing w:val="-3"/>
              </w:rPr>
              <w:t xml:space="preserve"> </w:t>
            </w:r>
            <w:r>
              <w:rPr>
                <w:i/>
              </w:rPr>
              <w:t>must</w:t>
            </w:r>
            <w:r>
              <w:rPr>
                <w:i/>
                <w:spacing w:val="-2"/>
              </w:rPr>
              <w:t xml:space="preserve"> </w:t>
            </w:r>
            <w:r>
              <w:rPr>
                <w:i/>
              </w:rPr>
              <w:t>in</w:t>
            </w:r>
            <w:r>
              <w:rPr>
                <w:i/>
                <w:spacing w:val="-5"/>
              </w:rPr>
              <w:t xml:space="preserve"> </w:t>
            </w:r>
            <w:r>
              <w:rPr>
                <w:i/>
              </w:rPr>
              <w:t>the</w:t>
            </w:r>
            <w:r>
              <w:rPr>
                <w:i/>
                <w:spacing w:val="-2"/>
              </w:rPr>
              <w:t xml:space="preserve"> </w:t>
            </w:r>
            <w:r>
              <w:rPr>
                <w:i/>
              </w:rPr>
              <w:t>format</w:t>
            </w:r>
            <w:r>
              <w:rPr>
                <w:i/>
                <w:spacing w:val="-2"/>
              </w:rPr>
              <w:t xml:space="preserve"> </w:t>
            </w:r>
            <w:r>
              <w:rPr>
                <w:i/>
              </w:rPr>
              <w:t>of</w:t>
            </w:r>
            <w:r>
              <w:rPr>
                <w:i/>
                <w:spacing w:val="-1"/>
              </w:rPr>
              <w:t xml:space="preserve"> </w:t>
            </w:r>
            <w:r>
              <w:rPr>
                <w:i/>
                <w:spacing w:val="-2"/>
              </w:rPr>
              <w:t>mm/dd/</w:t>
            </w:r>
            <w:r>
              <w:rPr>
                <w:i/>
                <w:spacing w:val="-2"/>
              </w:rPr>
              <w:t>yyyy</w:t>
            </w:r>
          </w:p>
        </w:tc>
      </w:tr>
    </w:tbl>
    <w:p w:rsidR="00F72157" w14:paraId="63BB6650" w14:textId="0F49BEA0"/>
    <w:p w:rsidR="00F72157" w14:paraId="1B22B0FB" w14:textId="77777777"/>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8"/>
      </w:tblGrid>
      <w:tr w14:paraId="6A1C2EF4" w14:textId="77777777" w:rsidTr="00F7215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3" w:type="dxa"/>
            <w:gridSpan w:val="2"/>
            <w:shd w:val="clear" w:color="auto" w:fill="FFF1CC"/>
          </w:tcPr>
          <w:p w:rsidR="00590069" w14:paraId="60B0B03E" w14:textId="77777777">
            <w:pPr>
              <w:pStyle w:val="TableParagraph"/>
              <w:tabs>
                <w:tab w:val="left" w:pos="9347"/>
              </w:tabs>
              <w:spacing w:line="456" w:lineRule="exact"/>
              <w:rPr>
                <w:i/>
              </w:rPr>
            </w:pPr>
            <w:r>
              <w:rPr>
                <w:i/>
                <w:sz w:val="40"/>
              </w:rPr>
              <w:t>Entity</w:t>
            </w:r>
            <w:r>
              <w:rPr>
                <w:i/>
                <w:spacing w:val="-3"/>
                <w:sz w:val="40"/>
              </w:rPr>
              <w:t xml:space="preserve"> </w:t>
            </w:r>
            <w:r>
              <w:rPr>
                <w:i/>
                <w:spacing w:val="-2"/>
                <w:sz w:val="40"/>
              </w:rPr>
              <w:t>Structure</w:t>
            </w:r>
            <w:r>
              <w:rPr>
                <w:i/>
                <w:sz w:val="40"/>
              </w:rPr>
              <w:tab/>
            </w:r>
            <w:r>
              <w:rPr>
                <w:i/>
              </w:rPr>
              <w:t>(Column</w:t>
            </w:r>
            <w:r>
              <w:rPr>
                <w:i/>
                <w:spacing w:val="-6"/>
              </w:rPr>
              <w:t xml:space="preserve"> </w:t>
            </w:r>
            <w:r>
              <w:rPr>
                <w:i/>
                <w:spacing w:val="-5"/>
              </w:rPr>
              <w:t>W)</w:t>
            </w:r>
          </w:p>
          <w:p w:rsidR="00590069" w14:paraId="75662166" w14:textId="77777777">
            <w:pPr>
              <w:pStyle w:val="TableParagraph"/>
              <w:spacing w:before="277"/>
            </w:pPr>
            <w:r>
              <w:t>Choose</w:t>
            </w:r>
            <w:r>
              <w:rPr>
                <w:spacing w:val="-4"/>
              </w:rPr>
              <w:t xml:space="preserve"> </w:t>
            </w:r>
            <w:r>
              <w:t>one</w:t>
            </w:r>
            <w:r>
              <w:rPr>
                <w:spacing w:val="-4"/>
              </w:rPr>
              <w:t xml:space="preserve"> </w:t>
            </w:r>
            <w:r>
              <w:t>of</w:t>
            </w:r>
            <w:r>
              <w:rPr>
                <w:spacing w:val="-8"/>
              </w:rPr>
              <w:t xml:space="preserve"> </w:t>
            </w:r>
            <w:r>
              <w:t>the</w:t>
            </w:r>
            <w:r>
              <w:rPr>
                <w:spacing w:val="-2"/>
              </w:rPr>
              <w:t xml:space="preserve"> </w:t>
            </w:r>
            <w:r>
              <w:t>pre-defined</w:t>
            </w:r>
            <w:r>
              <w:rPr>
                <w:spacing w:val="-4"/>
              </w:rPr>
              <w:t xml:space="preserve"> </w:t>
            </w:r>
            <w:r>
              <w:t>values</w:t>
            </w:r>
            <w:r>
              <w:rPr>
                <w:spacing w:val="-6"/>
              </w:rPr>
              <w:t xml:space="preserve"> </w:t>
            </w:r>
            <w:r>
              <w:t>below</w:t>
            </w:r>
            <w:r>
              <w:rPr>
                <w:spacing w:val="-3"/>
              </w:rPr>
              <w:t xml:space="preserve"> </w:t>
            </w:r>
            <w:r>
              <w:t>and</w:t>
            </w:r>
            <w:r>
              <w:rPr>
                <w:spacing w:val="-7"/>
              </w:rPr>
              <w:t xml:space="preserve"> </w:t>
            </w:r>
            <w:r>
              <w:t>report</w:t>
            </w:r>
            <w:r>
              <w:rPr>
                <w:spacing w:val="-1"/>
              </w:rPr>
              <w:t xml:space="preserve"> </w:t>
            </w:r>
            <w:r>
              <w:t>the</w:t>
            </w:r>
            <w:r>
              <w:rPr>
                <w:spacing w:val="-4"/>
              </w:rPr>
              <w:t xml:space="preserve"> </w:t>
            </w:r>
            <w:r>
              <w:t>investee’s/borrower’s</w:t>
            </w:r>
            <w:r>
              <w:rPr>
                <w:spacing w:val="-4"/>
              </w:rPr>
              <w:t xml:space="preserve"> </w:t>
            </w:r>
            <w:r>
              <w:t>business</w:t>
            </w:r>
            <w:r>
              <w:rPr>
                <w:spacing w:val="-5"/>
              </w:rPr>
              <w:t xml:space="preserve"> </w:t>
            </w:r>
            <w:r>
              <w:t>or</w:t>
            </w:r>
            <w:r>
              <w:rPr>
                <w:spacing w:val="-3"/>
              </w:rPr>
              <w:t xml:space="preserve"> </w:t>
            </w:r>
            <w:r>
              <w:t>government</w:t>
            </w:r>
            <w:r>
              <w:rPr>
                <w:spacing w:val="-3"/>
              </w:rPr>
              <w:t xml:space="preserve"> </w:t>
            </w:r>
            <w:r>
              <w:rPr>
                <w:spacing w:val="-2"/>
              </w:rPr>
              <w:t>structure.</w:t>
            </w:r>
          </w:p>
        </w:tc>
      </w:tr>
      <w:tr w14:paraId="6BC23033" w14:textId="77777777" w:rsidTr="00F72157">
        <w:tblPrEx>
          <w:tblW w:w="0" w:type="auto"/>
          <w:tblInd w:w="229" w:type="dxa"/>
          <w:tblLayout w:type="fixed"/>
          <w:tblCellMar>
            <w:left w:w="0" w:type="dxa"/>
            <w:right w:w="0" w:type="dxa"/>
          </w:tblCellMar>
          <w:tblLook w:val="01E0"/>
        </w:tblPrEx>
        <w:trPr>
          <w:trHeight w:val="1233"/>
        </w:trPr>
        <w:tc>
          <w:tcPr>
            <w:tcW w:w="10813" w:type="dxa"/>
            <w:gridSpan w:val="2"/>
          </w:tcPr>
          <w:p w:rsidR="00590069" w14:paraId="56422BDE" w14:textId="77777777">
            <w:pPr>
              <w:pStyle w:val="TableParagraph"/>
              <w:spacing w:line="247" w:lineRule="exact"/>
            </w:pPr>
            <w:r>
              <w:rPr>
                <w:spacing w:val="-2"/>
              </w:rPr>
              <w:t>Validations:</w:t>
            </w:r>
          </w:p>
          <w:p w:rsidR="00590069" w14:paraId="4399CCB3" w14:textId="77777777">
            <w:pPr>
              <w:pStyle w:val="TableParagraph"/>
              <w:numPr>
                <w:ilvl w:val="0"/>
                <w:numId w:val="78"/>
              </w:numPr>
              <w:tabs>
                <w:tab w:val="left" w:pos="1547"/>
                <w:tab w:val="left" w:pos="1548"/>
              </w:tabs>
              <w:spacing w:before="194"/>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spacing w:val="-5"/>
              </w:rPr>
              <w:t>BUS</w:t>
            </w:r>
          </w:p>
          <w:p w:rsidR="00590069" w14:paraId="7E4EBBD3" w14:textId="77777777">
            <w:pPr>
              <w:pStyle w:val="TableParagraph"/>
              <w:spacing w:before="9"/>
              <w:ind w:left="0"/>
              <w:rPr>
                <w:sz w:val="21"/>
              </w:rPr>
            </w:pPr>
          </w:p>
          <w:p w:rsidR="00590069" w14:paraId="2D8894D3"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5737388C" w14:textId="77777777" w:rsidTr="00F72157">
        <w:tblPrEx>
          <w:tblW w:w="0" w:type="auto"/>
          <w:tblInd w:w="229" w:type="dxa"/>
          <w:tblLayout w:type="fixed"/>
          <w:tblCellMar>
            <w:left w:w="0" w:type="dxa"/>
            <w:right w:w="0" w:type="dxa"/>
          </w:tblCellMar>
          <w:tblLook w:val="01E0"/>
        </w:tblPrEx>
        <w:trPr>
          <w:trHeight w:val="431"/>
        </w:trPr>
        <w:tc>
          <w:tcPr>
            <w:tcW w:w="2875" w:type="dxa"/>
            <w:shd w:val="clear" w:color="auto" w:fill="EAEAEA"/>
          </w:tcPr>
          <w:p w:rsidR="00590069" w14:paraId="13C014A8" w14:textId="77777777">
            <w:pPr>
              <w:pStyle w:val="TableParagraph"/>
              <w:spacing w:line="251" w:lineRule="exact"/>
              <w:ind w:left="286" w:right="274"/>
              <w:jc w:val="center"/>
              <w:rPr>
                <w:b/>
              </w:rPr>
            </w:pPr>
            <w:r>
              <w:rPr>
                <w:b/>
                <w:spacing w:val="-2"/>
              </w:rPr>
              <w:t>NONPROFIT</w:t>
            </w:r>
          </w:p>
        </w:tc>
        <w:tc>
          <w:tcPr>
            <w:tcW w:w="7938" w:type="dxa"/>
          </w:tcPr>
          <w:p w:rsidR="00590069" w14:paraId="4AE53BE2" w14:textId="77777777">
            <w:pPr>
              <w:pStyle w:val="TableParagraph"/>
              <w:spacing w:line="247" w:lineRule="exact"/>
              <w:ind w:left="108"/>
            </w:pPr>
            <w:r>
              <w:t>Non-Profit</w:t>
            </w:r>
            <w:r>
              <w:rPr>
                <w:spacing w:val="-6"/>
              </w:rPr>
              <w:t xml:space="preserve"> </w:t>
            </w:r>
            <w:r>
              <w:t>or</w:t>
            </w:r>
            <w:r>
              <w:rPr>
                <w:spacing w:val="-5"/>
              </w:rPr>
              <w:t xml:space="preserve"> </w:t>
            </w:r>
            <w:r>
              <w:t>Not-for-Profit:</w:t>
            </w:r>
            <w:r>
              <w:rPr>
                <w:spacing w:val="-3"/>
              </w:rPr>
              <w:t xml:space="preserve"> </w:t>
            </w:r>
            <w:r>
              <w:t>Based</w:t>
            </w:r>
            <w:r>
              <w:rPr>
                <w:spacing w:val="-4"/>
              </w:rPr>
              <w:t xml:space="preserve"> </w:t>
            </w:r>
            <w:r>
              <w:t>on</w:t>
            </w:r>
            <w:r>
              <w:rPr>
                <w:spacing w:val="-4"/>
              </w:rPr>
              <w:t xml:space="preserve"> </w:t>
            </w:r>
            <w:r>
              <w:t>the</w:t>
            </w:r>
            <w:r>
              <w:rPr>
                <w:spacing w:val="-4"/>
              </w:rPr>
              <w:t xml:space="preserve"> </w:t>
            </w:r>
            <w:r>
              <w:t>IRS</w:t>
            </w:r>
            <w:r>
              <w:rPr>
                <w:spacing w:val="-5"/>
              </w:rPr>
              <w:t xml:space="preserve"> </w:t>
            </w:r>
            <w:r>
              <w:t>categorization</w:t>
            </w:r>
            <w:r>
              <w:rPr>
                <w:spacing w:val="-4"/>
              </w:rPr>
              <w:t xml:space="preserve"> </w:t>
            </w:r>
            <w:r>
              <w:t>for</w:t>
            </w:r>
            <w:r>
              <w:rPr>
                <w:spacing w:val="-3"/>
              </w:rPr>
              <w:t xml:space="preserve"> </w:t>
            </w:r>
            <w:r>
              <w:t>tax</w:t>
            </w:r>
            <w:r>
              <w:rPr>
                <w:spacing w:val="-4"/>
              </w:rPr>
              <w:t xml:space="preserve"> </w:t>
            </w:r>
            <w:r>
              <w:rPr>
                <w:spacing w:val="-2"/>
              </w:rPr>
              <w:t>purposes</w:t>
            </w:r>
          </w:p>
        </w:tc>
      </w:tr>
      <w:tr w14:paraId="0C5DE5F6" w14:textId="77777777" w:rsidTr="00F72157">
        <w:tblPrEx>
          <w:tblW w:w="0" w:type="auto"/>
          <w:tblInd w:w="229" w:type="dxa"/>
          <w:tblLayout w:type="fixed"/>
          <w:tblCellMar>
            <w:left w:w="0" w:type="dxa"/>
            <w:right w:w="0" w:type="dxa"/>
          </w:tblCellMar>
          <w:tblLook w:val="01E0"/>
        </w:tblPrEx>
        <w:trPr>
          <w:trHeight w:val="434"/>
        </w:trPr>
        <w:tc>
          <w:tcPr>
            <w:tcW w:w="2875" w:type="dxa"/>
            <w:shd w:val="clear" w:color="auto" w:fill="EAEAEA"/>
          </w:tcPr>
          <w:p w:rsidR="00590069" w14:paraId="7C813ED4" w14:textId="77777777">
            <w:pPr>
              <w:pStyle w:val="TableParagraph"/>
              <w:spacing w:before="1"/>
              <w:ind w:left="286" w:right="273"/>
              <w:jc w:val="center"/>
              <w:rPr>
                <w:b/>
              </w:rPr>
            </w:pPr>
            <w:r>
              <w:rPr>
                <w:b/>
                <w:spacing w:val="-2"/>
              </w:rPr>
              <w:t>FORPROFIT</w:t>
            </w:r>
          </w:p>
        </w:tc>
        <w:tc>
          <w:tcPr>
            <w:tcW w:w="7938" w:type="dxa"/>
          </w:tcPr>
          <w:p w:rsidR="00590069" w14:paraId="05544168" w14:textId="77777777">
            <w:pPr>
              <w:pStyle w:val="TableParagraph"/>
              <w:spacing w:line="249" w:lineRule="exact"/>
              <w:ind w:left="108"/>
            </w:pPr>
            <w:r>
              <w:t>For-Profit:</w:t>
            </w:r>
            <w:r>
              <w:rPr>
                <w:spacing w:val="-2"/>
              </w:rPr>
              <w:t xml:space="preserve"> </w:t>
            </w:r>
            <w:r>
              <w:t>Based</w:t>
            </w:r>
            <w:r>
              <w:rPr>
                <w:spacing w:val="-3"/>
              </w:rPr>
              <w:t xml:space="preserve"> </w:t>
            </w:r>
            <w:r>
              <w:t>on</w:t>
            </w:r>
            <w:r>
              <w:rPr>
                <w:spacing w:val="-6"/>
              </w:rPr>
              <w:t xml:space="preserve"> </w:t>
            </w:r>
            <w:r>
              <w:t>the</w:t>
            </w:r>
            <w:r>
              <w:rPr>
                <w:spacing w:val="-3"/>
              </w:rPr>
              <w:t xml:space="preserve"> </w:t>
            </w:r>
            <w:r>
              <w:t>IRS</w:t>
            </w:r>
            <w:r>
              <w:rPr>
                <w:spacing w:val="-4"/>
              </w:rPr>
              <w:t xml:space="preserve"> </w:t>
            </w:r>
            <w:r>
              <w:t>categorization</w:t>
            </w:r>
            <w:r>
              <w:rPr>
                <w:spacing w:val="-3"/>
              </w:rPr>
              <w:t xml:space="preserve"> </w:t>
            </w:r>
            <w:r>
              <w:t>for</w:t>
            </w:r>
            <w:r>
              <w:rPr>
                <w:spacing w:val="-5"/>
              </w:rPr>
              <w:t xml:space="preserve"> </w:t>
            </w:r>
            <w:r>
              <w:t>tax</w:t>
            </w:r>
            <w:r>
              <w:rPr>
                <w:spacing w:val="-2"/>
              </w:rPr>
              <w:t xml:space="preserve"> purposes</w:t>
            </w:r>
          </w:p>
        </w:tc>
      </w:tr>
      <w:tr w14:paraId="431B0A14" w14:textId="77777777" w:rsidTr="00F72157">
        <w:tblPrEx>
          <w:tblW w:w="0" w:type="auto"/>
          <w:tblInd w:w="229" w:type="dxa"/>
          <w:tblLayout w:type="fixed"/>
          <w:tblCellMar>
            <w:left w:w="0" w:type="dxa"/>
            <w:right w:w="0" w:type="dxa"/>
          </w:tblCellMar>
          <w:tblLook w:val="01E0"/>
        </w:tblPrEx>
        <w:trPr>
          <w:trHeight w:val="705"/>
        </w:trPr>
        <w:tc>
          <w:tcPr>
            <w:tcW w:w="2875" w:type="dxa"/>
            <w:shd w:val="clear" w:color="auto" w:fill="EAEAEA"/>
          </w:tcPr>
          <w:p w:rsidR="00590069" w14:paraId="094BC42B" w14:textId="77777777">
            <w:pPr>
              <w:pStyle w:val="TableParagraph"/>
              <w:spacing w:before="135"/>
              <w:ind w:left="286" w:right="277"/>
              <w:jc w:val="center"/>
              <w:rPr>
                <w:b/>
              </w:rPr>
            </w:pPr>
            <w:r>
              <w:rPr>
                <w:b/>
                <w:spacing w:val="-2"/>
              </w:rPr>
              <w:t>TRIBAL</w:t>
            </w:r>
          </w:p>
        </w:tc>
        <w:tc>
          <w:tcPr>
            <w:tcW w:w="7938" w:type="dxa"/>
          </w:tcPr>
          <w:p w:rsidR="00590069" w14:paraId="3AB16922" w14:textId="77777777">
            <w:pPr>
              <w:pStyle w:val="TableParagraph"/>
              <w:spacing w:line="256" w:lineRule="auto"/>
              <w:ind w:left="108" w:right="233"/>
            </w:pPr>
            <w:r>
              <w:t>Tribal</w:t>
            </w:r>
            <w:r>
              <w:rPr>
                <w:spacing w:val="-2"/>
              </w:rPr>
              <w:t xml:space="preserve"> </w:t>
            </w:r>
            <w:r>
              <w:t>or</w:t>
            </w:r>
            <w:r>
              <w:rPr>
                <w:spacing w:val="-5"/>
              </w:rPr>
              <w:t xml:space="preserve"> </w:t>
            </w:r>
            <w:r>
              <w:t>Village</w:t>
            </w:r>
            <w:r>
              <w:rPr>
                <w:spacing w:val="-3"/>
              </w:rPr>
              <w:t xml:space="preserve"> </w:t>
            </w:r>
            <w:r>
              <w:t>Government:</w:t>
            </w:r>
            <w:r>
              <w:rPr>
                <w:spacing w:val="-2"/>
              </w:rPr>
              <w:t xml:space="preserve"> </w:t>
            </w:r>
            <w:r>
              <w:t>Entity</w:t>
            </w:r>
            <w:r>
              <w:rPr>
                <w:spacing w:val="-6"/>
              </w:rPr>
              <w:t xml:space="preserve"> </w:t>
            </w:r>
            <w:r>
              <w:t>is</w:t>
            </w:r>
            <w:r>
              <w:rPr>
                <w:spacing w:val="-5"/>
              </w:rPr>
              <w:t xml:space="preserve"> </w:t>
            </w:r>
            <w:r>
              <w:t>a</w:t>
            </w:r>
            <w:r>
              <w:rPr>
                <w:spacing w:val="-3"/>
              </w:rPr>
              <w:t xml:space="preserve"> </w:t>
            </w:r>
            <w:r>
              <w:t>tribal</w:t>
            </w:r>
            <w:r>
              <w:rPr>
                <w:spacing w:val="-5"/>
              </w:rPr>
              <w:t xml:space="preserve"> </w:t>
            </w:r>
            <w:r>
              <w:t>or</w:t>
            </w:r>
            <w:r>
              <w:rPr>
                <w:spacing w:val="-2"/>
              </w:rPr>
              <w:t xml:space="preserve"> </w:t>
            </w:r>
            <w:r>
              <w:t>village</w:t>
            </w:r>
            <w:r>
              <w:rPr>
                <w:spacing w:val="-3"/>
              </w:rPr>
              <w:t xml:space="preserve"> </w:t>
            </w:r>
            <w:r>
              <w:t>government,</w:t>
            </w:r>
            <w:r>
              <w:rPr>
                <w:spacing w:val="-3"/>
              </w:rPr>
              <w:t xml:space="preserve"> </w:t>
            </w:r>
            <w:r>
              <w:t>whether</w:t>
            </w:r>
            <w:r>
              <w:rPr>
                <w:spacing w:val="-2"/>
              </w:rPr>
              <w:t xml:space="preserve"> </w:t>
            </w:r>
            <w:r>
              <w:t>or</w:t>
            </w:r>
            <w:r>
              <w:rPr>
                <w:spacing w:val="-2"/>
              </w:rPr>
              <w:t xml:space="preserve"> </w:t>
            </w:r>
            <w:r>
              <w:t>not</w:t>
            </w:r>
            <w:r>
              <w:t xml:space="preserve"> it has been federally recognized</w:t>
            </w:r>
          </w:p>
        </w:tc>
      </w:tr>
      <w:tr w14:paraId="780B2438" w14:textId="77777777" w:rsidTr="00F72157">
        <w:tblPrEx>
          <w:tblW w:w="0" w:type="auto"/>
          <w:tblInd w:w="229" w:type="dxa"/>
          <w:tblLayout w:type="fixed"/>
          <w:tblCellMar>
            <w:left w:w="0" w:type="dxa"/>
            <w:right w:w="0" w:type="dxa"/>
          </w:tblCellMar>
          <w:tblLook w:val="01E0"/>
        </w:tblPrEx>
        <w:trPr>
          <w:trHeight w:val="707"/>
        </w:trPr>
        <w:tc>
          <w:tcPr>
            <w:tcW w:w="2875" w:type="dxa"/>
            <w:shd w:val="clear" w:color="auto" w:fill="EAEAEA"/>
          </w:tcPr>
          <w:p w:rsidR="00590069" w14:paraId="7F5E7B1A" w14:textId="77777777">
            <w:pPr>
              <w:pStyle w:val="TableParagraph"/>
              <w:spacing w:before="135"/>
              <w:ind w:left="286" w:right="277"/>
              <w:jc w:val="center"/>
              <w:rPr>
                <w:b/>
              </w:rPr>
            </w:pPr>
            <w:r>
              <w:rPr>
                <w:b/>
                <w:spacing w:val="-2"/>
              </w:rPr>
              <w:t>OTHER</w:t>
            </w:r>
          </w:p>
        </w:tc>
        <w:tc>
          <w:tcPr>
            <w:tcW w:w="7938" w:type="dxa"/>
          </w:tcPr>
          <w:p w:rsidR="00590069" w14:paraId="66A58C7A" w14:textId="77777777">
            <w:pPr>
              <w:pStyle w:val="TableParagraph"/>
              <w:spacing w:line="256" w:lineRule="auto"/>
              <w:ind w:left="108"/>
            </w:pPr>
            <w:r>
              <w:t>None</w:t>
            </w:r>
            <w:r>
              <w:rPr>
                <w:spacing w:val="-2"/>
              </w:rPr>
              <w:t xml:space="preserve"> </w:t>
            </w:r>
            <w:r>
              <w:t>of</w:t>
            </w:r>
            <w:r>
              <w:rPr>
                <w:spacing w:val="-4"/>
              </w:rPr>
              <w:t xml:space="preserve"> </w:t>
            </w:r>
            <w:r>
              <w:t>the</w:t>
            </w:r>
            <w:r>
              <w:rPr>
                <w:spacing w:val="-2"/>
              </w:rPr>
              <w:t xml:space="preserve"> </w:t>
            </w:r>
            <w:r>
              <w:t>Above:</w:t>
            </w:r>
            <w:r>
              <w:rPr>
                <w:spacing w:val="-4"/>
              </w:rPr>
              <w:t xml:space="preserve"> </w:t>
            </w:r>
            <w:r>
              <w:t>All</w:t>
            </w:r>
            <w:r>
              <w:rPr>
                <w:spacing w:val="-4"/>
              </w:rPr>
              <w:t xml:space="preserve"> </w:t>
            </w:r>
            <w:r>
              <w:t>other</w:t>
            </w:r>
            <w:r>
              <w:rPr>
                <w:spacing w:val="-1"/>
              </w:rPr>
              <w:t xml:space="preserve"> </w:t>
            </w:r>
            <w:r>
              <w:t>structures</w:t>
            </w:r>
            <w:r>
              <w:rPr>
                <w:spacing w:val="-4"/>
              </w:rPr>
              <w:t xml:space="preserve"> </w:t>
            </w:r>
            <w:r>
              <w:t>that</w:t>
            </w:r>
            <w:r>
              <w:rPr>
                <w:spacing w:val="-1"/>
              </w:rPr>
              <w:t xml:space="preserve"> </w:t>
            </w:r>
            <w:r>
              <w:t>do</w:t>
            </w:r>
            <w:r>
              <w:rPr>
                <w:spacing w:val="-5"/>
              </w:rPr>
              <w:t xml:space="preserve"> </w:t>
            </w:r>
            <w:r>
              <w:t>not</w:t>
            </w:r>
            <w:r>
              <w:rPr>
                <w:spacing w:val="-4"/>
              </w:rPr>
              <w:t xml:space="preserve"> </w:t>
            </w:r>
            <w:r>
              <w:t>fit</w:t>
            </w:r>
            <w:r>
              <w:rPr>
                <w:spacing w:val="-4"/>
              </w:rPr>
              <w:t xml:space="preserve"> </w:t>
            </w:r>
            <w:r>
              <w:t>the</w:t>
            </w:r>
            <w:r>
              <w:rPr>
                <w:spacing w:val="-2"/>
              </w:rPr>
              <w:t xml:space="preserve"> </w:t>
            </w:r>
            <w:r>
              <w:t>descriptions</w:t>
            </w:r>
            <w:r>
              <w:rPr>
                <w:spacing w:val="-2"/>
              </w:rPr>
              <w:t xml:space="preserve"> </w:t>
            </w:r>
            <w:r>
              <w:t>above,</w:t>
            </w:r>
            <w:r>
              <w:rPr>
                <w:spacing w:val="-2"/>
              </w:rPr>
              <w:t xml:space="preserve"> </w:t>
            </w:r>
            <w:r>
              <w:t>such</w:t>
            </w:r>
            <w:r>
              <w:rPr>
                <w:spacing w:val="-5"/>
              </w:rPr>
              <w:t xml:space="preserve"> </w:t>
            </w:r>
            <w:r>
              <w:t>as</w:t>
            </w:r>
            <w:r>
              <w:rPr>
                <w:spacing w:val="-2"/>
              </w:rPr>
              <w:t xml:space="preserve"> </w:t>
            </w:r>
            <w:r>
              <w:t>a government or quasi-government entity (</w:t>
            </w:r>
            <w:r>
              <w:t>i.e.</w:t>
            </w:r>
            <w:r>
              <w:t xml:space="preserve"> a water authority)</w:t>
            </w:r>
          </w:p>
        </w:tc>
      </w:tr>
    </w:tbl>
    <w:p w:rsidR="00590069" w14:paraId="5E797ADE" w14:textId="77777777">
      <w:pPr>
        <w:pStyle w:val="BodyText"/>
        <w:rPr>
          <w:sz w:val="20"/>
        </w:rPr>
      </w:pPr>
    </w:p>
    <w:p w:rsidR="00590069" w14:paraId="756B80AB" w14:textId="77777777">
      <w:pPr>
        <w:pStyle w:val="BodyText"/>
        <w:spacing w:before="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6C988194"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10812" w:type="dxa"/>
            <w:gridSpan w:val="2"/>
            <w:shd w:val="clear" w:color="auto" w:fill="FFF1CC"/>
          </w:tcPr>
          <w:p w:rsidR="00590069" w14:paraId="38342126" w14:textId="77777777">
            <w:pPr>
              <w:pStyle w:val="TableParagraph"/>
              <w:tabs>
                <w:tab w:val="left" w:pos="9273"/>
              </w:tabs>
              <w:spacing w:line="456" w:lineRule="exact"/>
              <w:rPr>
                <w:i/>
              </w:rPr>
            </w:pPr>
            <w:r>
              <w:rPr>
                <w:i/>
                <w:sz w:val="40"/>
              </w:rPr>
              <w:t>Minority</w:t>
            </w:r>
            <w:r>
              <w:rPr>
                <w:i/>
                <w:spacing w:val="-4"/>
                <w:sz w:val="40"/>
              </w:rPr>
              <w:t xml:space="preserve"> </w:t>
            </w:r>
            <w:r>
              <w:rPr>
                <w:i/>
                <w:sz w:val="40"/>
              </w:rPr>
              <w:t>Owned</w:t>
            </w:r>
            <w:r>
              <w:rPr>
                <w:i/>
                <w:spacing w:val="-2"/>
                <w:sz w:val="40"/>
              </w:rPr>
              <w:t xml:space="preserve"> </w:t>
            </w:r>
            <w:r>
              <w:rPr>
                <w:i/>
                <w:sz w:val="40"/>
              </w:rPr>
              <w:t>or</w:t>
            </w:r>
            <w:r>
              <w:rPr>
                <w:i/>
                <w:spacing w:val="-1"/>
                <w:sz w:val="40"/>
              </w:rPr>
              <w:t xml:space="preserve"> </w:t>
            </w:r>
            <w:r>
              <w:rPr>
                <w:i/>
                <w:spacing w:val="-2"/>
                <w:sz w:val="40"/>
              </w:rPr>
              <w:t>Controlled</w:t>
            </w:r>
            <w:r>
              <w:rPr>
                <w:i/>
                <w:sz w:val="40"/>
              </w:rPr>
              <w:tab/>
            </w:r>
            <w:r>
              <w:rPr>
                <w:i/>
              </w:rPr>
              <w:t>(Column</w:t>
            </w:r>
            <w:r>
              <w:rPr>
                <w:i/>
                <w:spacing w:val="-6"/>
              </w:rPr>
              <w:t xml:space="preserve"> </w:t>
            </w:r>
            <w:r>
              <w:rPr>
                <w:i/>
                <w:spacing w:val="-5"/>
              </w:rPr>
              <w:t>X)</w:t>
            </w:r>
          </w:p>
          <w:p w:rsidR="00590069" w14:paraId="42E8808D" w14:textId="77777777">
            <w:pPr>
              <w:pStyle w:val="TableParagraph"/>
              <w:spacing w:before="277" w:line="259" w:lineRule="auto"/>
              <w:ind w:right="182"/>
            </w:pPr>
            <w:r>
              <w:t>Report</w:t>
            </w:r>
            <w:r>
              <w:rPr>
                <w:spacing w:val="-4"/>
              </w:rPr>
              <w:t xml:space="preserve"> </w:t>
            </w:r>
            <w:r>
              <w:t>whether</w:t>
            </w:r>
            <w:r>
              <w:rPr>
                <w:spacing w:val="-4"/>
              </w:rPr>
              <w:t xml:space="preserve"> </w:t>
            </w:r>
            <w:r>
              <w:t>the</w:t>
            </w:r>
            <w:r>
              <w:rPr>
                <w:spacing w:val="-2"/>
              </w:rPr>
              <w:t xml:space="preserve"> </w:t>
            </w:r>
            <w:r>
              <w:t>investee/borrower</w:t>
            </w:r>
            <w:r>
              <w:rPr>
                <w:spacing w:val="-4"/>
              </w:rPr>
              <w:t xml:space="preserve"> </w:t>
            </w:r>
            <w:r>
              <w:t>is</w:t>
            </w:r>
            <w:r>
              <w:rPr>
                <w:spacing w:val="-4"/>
              </w:rPr>
              <w:t xml:space="preserve"> </w:t>
            </w:r>
            <w:r>
              <w:t>more</w:t>
            </w:r>
            <w:r>
              <w:rPr>
                <w:spacing w:val="-2"/>
              </w:rPr>
              <w:t xml:space="preserve"> </w:t>
            </w:r>
            <w:r>
              <w:t>than</w:t>
            </w:r>
            <w:r>
              <w:rPr>
                <w:spacing w:val="-5"/>
              </w:rPr>
              <w:t xml:space="preserve"> </w:t>
            </w:r>
            <w:r>
              <w:t>50% owned</w:t>
            </w:r>
            <w:r>
              <w:rPr>
                <w:spacing w:val="-5"/>
              </w:rPr>
              <w:t xml:space="preserve"> </w:t>
            </w:r>
            <w:r>
              <w:t>or</w:t>
            </w:r>
            <w:r>
              <w:rPr>
                <w:spacing w:val="-4"/>
              </w:rPr>
              <w:t xml:space="preserve"> </w:t>
            </w:r>
            <w:r>
              <w:t>controlled</w:t>
            </w:r>
            <w:r>
              <w:rPr>
                <w:spacing w:val="-2"/>
              </w:rPr>
              <w:t xml:space="preserve"> </w:t>
            </w:r>
            <w:r>
              <w:t>by</w:t>
            </w:r>
            <w:r>
              <w:rPr>
                <w:spacing w:val="-2"/>
              </w:rPr>
              <w:t xml:space="preserve"> </w:t>
            </w:r>
            <w:r>
              <w:t>one or</w:t>
            </w:r>
            <w:r>
              <w:rPr>
                <w:spacing w:val="-4"/>
              </w:rPr>
              <w:t xml:space="preserve"> </w:t>
            </w:r>
            <w:r>
              <w:t>more</w:t>
            </w:r>
            <w:r>
              <w:rPr>
                <w:spacing w:val="-2"/>
              </w:rPr>
              <w:t xml:space="preserve"> </w:t>
            </w:r>
            <w:r>
              <w:t>minorities.</w:t>
            </w:r>
            <w:r>
              <w:rPr>
                <w:spacing w:val="40"/>
              </w:rPr>
              <w:t xml:space="preserve"> </w:t>
            </w:r>
            <w:r>
              <w:t>If</w:t>
            </w:r>
            <w:r>
              <w:rPr>
                <w:spacing w:val="-1"/>
              </w:rPr>
              <w:t xml:space="preserve"> </w:t>
            </w:r>
            <w:r>
              <w:t>the</w:t>
            </w:r>
            <w:r>
              <w:rPr>
                <w:spacing w:val="-2"/>
              </w:rPr>
              <w:t xml:space="preserve"> </w:t>
            </w:r>
            <w:r>
              <w:t>business is a for-profit entity, report whether more than 50% of the owners are minorities.</w:t>
            </w:r>
            <w:r>
              <w:rPr>
                <w:spacing w:val="40"/>
              </w:rPr>
              <w:t xml:space="preserve"> </w:t>
            </w:r>
            <w:r>
              <w:t>If the business is a nonprofit entity, report whether more than 50% of its Board of Directors are minorities. Enter “Do Not Know” if the information is either unknown or not applicable.</w:t>
            </w:r>
          </w:p>
        </w:tc>
      </w:tr>
      <w:tr w14:paraId="33D2AFE2" w14:textId="77777777">
        <w:tblPrEx>
          <w:tblW w:w="0" w:type="auto"/>
          <w:tblInd w:w="230" w:type="dxa"/>
          <w:tblLayout w:type="fixed"/>
          <w:tblCellMar>
            <w:left w:w="0" w:type="dxa"/>
            <w:right w:w="0" w:type="dxa"/>
          </w:tblCellMar>
          <w:tblLook w:val="01E0"/>
        </w:tblPrEx>
        <w:trPr>
          <w:trHeight w:val="1230"/>
        </w:trPr>
        <w:tc>
          <w:tcPr>
            <w:tcW w:w="10812" w:type="dxa"/>
            <w:gridSpan w:val="2"/>
          </w:tcPr>
          <w:p w:rsidR="00590069" w14:paraId="31AFFB3C" w14:textId="77777777">
            <w:pPr>
              <w:pStyle w:val="TableParagraph"/>
              <w:spacing w:line="247" w:lineRule="exact"/>
            </w:pPr>
            <w:r>
              <w:rPr>
                <w:spacing w:val="-2"/>
              </w:rPr>
              <w:t>Validations:</w:t>
            </w:r>
          </w:p>
          <w:p w:rsidR="00590069" w14:paraId="4745F900" w14:textId="77777777">
            <w:pPr>
              <w:pStyle w:val="TableParagraph"/>
              <w:numPr>
                <w:ilvl w:val="0"/>
                <w:numId w:val="77"/>
              </w:numPr>
              <w:tabs>
                <w:tab w:val="left" w:pos="1547"/>
                <w:tab w:val="left" w:pos="1548"/>
              </w:tabs>
              <w:spacing w:before="194"/>
              <w:rPr>
                <w:b/>
              </w:rPr>
            </w:pPr>
            <w:r>
              <w:rPr>
                <w:b/>
              </w:rPr>
              <w:t>Conditionally</w:t>
            </w:r>
            <w:r>
              <w:rPr>
                <w:b/>
                <w:spacing w:val="-4"/>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3"/>
                <w:u w:val="single" w:color="006FC0"/>
              </w:rPr>
              <w:t xml:space="preserve"> </w:t>
            </w:r>
            <w:r>
              <w:rPr>
                <w:b/>
              </w:rPr>
              <w:t>=</w:t>
            </w:r>
            <w:r>
              <w:rPr>
                <w:b/>
                <w:spacing w:val="-5"/>
              </w:rPr>
              <w:t xml:space="preserve"> </w:t>
            </w:r>
            <w:r>
              <w:rPr>
                <w:b/>
                <w:color w:val="528135"/>
                <w:spacing w:val="-5"/>
              </w:rPr>
              <w:t>BUS</w:t>
            </w:r>
          </w:p>
          <w:p w:rsidR="00590069" w14:paraId="626E446C" w14:textId="77777777">
            <w:pPr>
              <w:pStyle w:val="TableParagraph"/>
              <w:spacing w:before="9"/>
              <w:ind w:left="0"/>
              <w:rPr>
                <w:sz w:val="21"/>
              </w:rPr>
            </w:pPr>
          </w:p>
          <w:p w:rsidR="00590069" w14:paraId="3B43D1C1" w14:textId="77777777">
            <w:pPr>
              <w:pStyle w:val="TableParagraph"/>
              <w:spacing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5CFC820D"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34B2319E" w14:textId="77777777">
            <w:pPr>
              <w:pStyle w:val="TableParagraph"/>
              <w:spacing w:before="1"/>
              <w:ind w:left="286" w:right="277"/>
              <w:jc w:val="center"/>
              <w:rPr>
                <w:b/>
              </w:rPr>
            </w:pPr>
            <w:r>
              <w:rPr>
                <w:b/>
                <w:spacing w:val="-5"/>
              </w:rPr>
              <w:t>Yes</w:t>
            </w:r>
          </w:p>
        </w:tc>
        <w:tc>
          <w:tcPr>
            <w:tcW w:w="7937" w:type="dxa"/>
          </w:tcPr>
          <w:p w:rsidR="00590069" w14:paraId="33263CF0" w14:textId="77777777">
            <w:pPr>
              <w:pStyle w:val="TableParagraph"/>
              <w:spacing w:line="249" w:lineRule="exact"/>
              <w:ind w:left="108"/>
            </w:pPr>
            <w:r>
              <w:t>The</w:t>
            </w:r>
            <w:r>
              <w:rPr>
                <w:spacing w:val="-4"/>
              </w:rPr>
              <w:t xml:space="preserve"> </w:t>
            </w:r>
            <w:r>
              <w:t>business</w:t>
            </w:r>
            <w:r>
              <w:rPr>
                <w:spacing w:val="-2"/>
              </w:rPr>
              <w:t xml:space="preserve"> </w:t>
            </w:r>
            <w:r>
              <w:t>is</w:t>
            </w:r>
            <w:r>
              <w:rPr>
                <w:spacing w:val="-2"/>
              </w:rPr>
              <w:t xml:space="preserve"> </w:t>
            </w:r>
            <w:r>
              <w:t>owned</w:t>
            </w:r>
            <w:r>
              <w:rPr>
                <w:spacing w:val="-4"/>
              </w:rPr>
              <w:t xml:space="preserve"> </w:t>
            </w:r>
            <w:r>
              <w:t>or</w:t>
            </w:r>
            <w:r>
              <w:rPr>
                <w:spacing w:val="-4"/>
              </w:rPr>
              <w:t xml:space="preserve"> </w:t>
            </w:r>
            <w:r>
              <w:t>controlled</w:t>
            </w:r>
            <w:r>
              <w:rPr>
                <w:spacing w:val="-2"/>
              </w:rPr>
              <w:t xml:space="preserve"> </w:t>
            </w:r>
            <w:r>
              <w:t>by</w:t>
            </w:r>
            <w:r>
              <w:rPr>
                <w:spacing w:val="-4"/>
              </w:rPr>
              <w:t xml:space="preserve"> </w:t>
            </w:r>
            <w:r>
              <w:rPr>
                <w:spacing w:val="-2"/>
              </w:rPr>
              <w:t>minorities.</w:t>
            </w:r>
          </w:p>
        </w:tc>
      </w:tr>
      <w:tr w14:paraId="1F3DFBBE"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5E1615C5" w14:textId="77777777">
            <w:pPr>
              <w:pStyle w:val="TableParagraph"/>
              <w:spacing w:line="251" w:lineRule="exact"/>
              <w:ind w:left="286" w:right="277"/>
              <w:jc w:val="center"/>
              <w:rPr>
                <w:b/>
              </w:rPr>
            </w:pPr>
            <w:r>
              <w:rPr>
                <w:b/>
                <w:spacing w:val="-5"/>
              </w:rPr>
              <w:t>No</w:t>
            </w:r>
          </w:p>
        </w:tc>
        <w:tc>
          <w:tcPr>
            <w:tcW w:w="7937" w:type="dxa"/>
          </w:tcPr>
          <w:p w:rsidR="00590069" w14:paraId="104E19BC" w14:textId="77777777">
            <w:pPr>
              <w:pStyle w:val="TableParagraph"/>
              <w:spacing w:line="247" w:lineRule="exact"/>
              <w:ind w:left="108"/>
            </w:pPr>
            <w:r>
              <w:t>The</w:t>
            </w:r>
            <w:r>
              <w:rPr>
                <w:spacing w:val="-4"/>
              </w:rPr>
              <w:t xml:space="preserve"> </w:t>
            </w:r>
            <w:r>
              <w:t>business</w:t>
            </w:r>
            <w:r>
              <w:rPr>
                <w:spacing w:val="-2"/>
              </w:rPr>
              <w:t xml:space="preserve"> </w:t>
            </w:r>
            <w:r>
              <w:t>is</w:t>
            </w:r>
            <w:r>
              <w:rPr>
                <w:spacing w:val="-2"/>
              </w:rPr>
              <w:t xml:space="preserve"> </w:t>
            </w:r>
            <w:r>
              <w:t>not</w:t>
            </w:r>
            <w:r>
              <w:rPr>
                <w:spacing w:val="-1"/>
              </w:rPr>
              <w:t xml:space="preserve"> </w:t>
            </w:r>
            <w:r>
              <w:t>owned</w:t>
            </w:r>
            <w:r>
              <w:rPr>
                <w:spacing w:val="-5"/>
              </w:rPr>
              <w:t xml:space="preserve"> </w:t>
            </w:r>
            <w:r>
              <w:t>or</w:t>
            </w:r>
            <w:r>
              <w:rPr>
                <w:spacing w:val="-1"/>
              </w:rPr>
              <w:t xml:space="preserve"> </w:t>
            </w:r>
            <w:r>
              <w:t>controlled</w:t>
            </w:r>
            <w:r>
              <w:rPr>
                <w:spacing w:val="-2"/>
              </w:rPr>
              <w:t xml:space="preserve"> </w:t>
            </w:r>
            <w:r>
              <w:t>by</w:t>
            </w:r>
            <w:r>
              <w:rPr>
                <w:spacing w:val="-4"/>
              </w:rPr>
              <w:t xml:space="preserve"> </w:t>
            </w:r>
            <w:r>
              <w:rPr>
                <w:spacing w:val="-2"/>
              </w:rPr>
              <w:t>minorities.</w:t>
            </w:r>
          </w:p>
        </w:tc>
      </w:tr>
      <w:tr w14:paraId="1388D654"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27EF7593" w14:textId="77777777">
            <w:pPr>
              <w:pStyle w:val="TableParagraph"/>
              <w:spacing w:line="251" w:lineRule="exact"/>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287E622B"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1"/>
              </w:rPr>
              <w:t xml:space="preserve"> </w:t>
            </w:r>
            <w:r>
              <w:t>unknown</w:t>
            </w:r>
            <w:r>
              <w:rPr>
                <w:spacing w:val="-3"/>
              </w:rPr>
              <w:t xml:space="preserve"> </w:t>
            </w:r>
            <w:r>
              <w:t>to</w:t>
            </w:r>
            <w:r>
              <w:rPr>
                <w:spacing w:val="-2"/>
              </w:rPr>
              <w:t xml:space="preserve"> </w:t>
            </w:r>
            <w:r>
              <w:t>the</w:t>
            </w:r>
            <w:r>
              <w:rPr>
                <w:spacing w:val="-4"/>
              </w:rPr>
              <w:t xml:space="preserve"> </w:t>
            </w:r>
            <w:r>
              <w:t>lender</w:t>
            </w:r>
            <w:r>
              <w:rPr>
                <w:spacing w:val="-2"/>
              </w:rPr>
              <w:t xml:space="preserve"> </w:t>
            </w:r>
            <w:r>
              <w:t>or</w:t>
            </w:r>
            <w:r>
              <w:rPr>
                <w:spacing w:val="-1"/>
              </w:rPr>
              <w:t xml:space="preserve"> </w:t>
            </w:r>
            <w:r>
              <w:t>not</w:t>
            </w:r>
            <w:r>
              <w:rPr>
                <w:spacing w:val="-4"/>
              </w:rPr>
              <w:t xml:space="preserve"> </w:t>
            </w:r>
            <w:r>
              <w:rPr>
                <w:spacing w:val="-2"/>
              </w:rPr>
              <w:t>applicable.</w:t>
            </w:r>
          </w:p>
        </w:tc>
      </w:tr>
    </w:tbl>
    <w:p w:rsidR="00F72157" w14:paraId="790EA2A8" w14:textId="4C346744"/>
    <w:p w:rsidR="00F72157" w14:paraId="116A6FDA"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66402D7F"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10812" w:type="dxa"/>
            <w:gridSpan w:val="2"/>
            <w:shd w:val="clear" w:color="auto" w:fill="FFF1CC"/>
          </w:tcPr>
          <w:p w:rsidR="00590069" w14:paraId="3B33469C" w14:textId="77777777">
            <w:pPr>
              <w:pStyle w:val="TableParagraph"/>
              <w:tabs>
                <w:tab w:val="left" w:pos="8898"/>
              </w:tabs>
              <w:spacing w:line="456" w:lineRule="exact"/>
              <w:rPr>
                <w:i/>
              </w:rPr>
            </w:pPr>
            <w:r>
              <w:rPr>
                <w:i/>
                <w:sz w:val="40"/>
              </w:rPr>
              <w:t>Women</w:t>
            </w:r>
            <w:r>
              <w:rPr>
                <w:i/>
                <w:spacing w:val="-3"/>
                <w:sz w:val="40"/>
              </w:rPr>
              <w:t xml:space="preserve"> </w:t>
            </w:r>
            <w:r>
              <w:rPr>
                <w:i/>
                <w:sz w:val="40"/>
              </w:rPr>
              <w:t>Owned</w:t>
            </w:r>
            <w:r>
              <w:rPr>
                <w:i/>
                <w:spacing w:val="-3"/>
                <w:sz w:val="40"/>
              </w:rPr>
              <w:t xml:space="preserve"> </w:t>
            </w:r>
            <w:r>
              <w:rPr>
                <w:i/>
                <w:sz w:val="40"/>
              </w:rPr>
              <w:t>or</w:t>
            </w:r>
            <w:r>
              <w:rPr>
                <w:i/>
                <w:spacing w:val="-1"/>
                <w:sz w:val="40"/>
              </w:rPr>
              <w:t xml:space="preserve"> </w:t>
            </w:r>
            <w:r>
              <w:rPr>
                <w:i/>
                <w:spacing w:val="-2"/>
                <w:sz w:val="40"/>
              </w:rPr>
              <w:t>Controlled</w:t>
            </w:r>
            <w:r>
              <w:rPr>
                <w:i/>
                <w:sz w:val="40"/>
              </w:rPr>
              <w:tab/>
            </w:r>
            <w:r>
              <w:rPr>
                <w:i/>
              </w:rPr>
              <w:t>(Column</w:t>
            </w:r>
            <w:r>
              <w:rPr>
                <w:i/>
                <w:spacing w:val="-6"/>
              </w:rPr>
              <w:t xml:space="preserve"> </w:t>
            </w:r>
            <w:r>
              <w:rPr>
                <w:i/>
                <w:spacing w:val="-5"/>
              </w:rPr>
              <w:t>Y)</w:t>
            </w:r>
          </w:p>
          <w:p w:rsidR="00590069" w14:paraId="39289DF2" w14:textId="77777777">
            <w:pPr>
              <w:pStyle w:val="TableParagraph"/>
              <w:tabs>
                <w:tab w:val="left" w:pos="5708"/>
              </w:tabs>
              <w:spacing w:before="277" w:line="259" w:lineRule="auto"/>
              <w:ind w:right="217"/>
            </w:pPr>
            <w:r>
              <w:t>Report</w:t>
            </w:r>
            <w:r>
              <w:rPr>
                <w:spacing w:val="-4"/>
              </w:rPr>
              <w:t xml:space="preserve"> </w:t>
            </w:r>
            <w:r>
              <w:t>whether</w:t>
            </w:r>
            <w:r>
              <w:rPr>
                <w:spacing w:val="-4"/>
              </w:rPr>
              <w:t xml:space="preserve"> </w:t>
            </w:r>
            <w:r>
              <w:t>the</w:t>
            </w:r>
            <w:r>
              <w:rPr>
                <w:spacing w:val="-2"/>
              </w:rPr>
              <w:t xml:space="preserve"> </w:t>
            </w:r>
            <w:r>
              <w:t>investee/borrower</w:t>
            </w:r>
            <w:r>
              <w:rPr>
                <w:spacing w:val="-4"/>
              </w:rPr>
              <w:t xml:space="preserve"> </w:t>
            </w:r>
            <w:r>
              <w:t>is</w:t>
            </w:r>
            <w:r>
              <w:rPr>
                <w:spacing w:val="-4"/>
              </w:rPr>
              <w:t xml:space="preserve"> </w:t>
            </w:r>
            <w:r>
              <w:t>more</w:t>
            </w:r>
            <w:r>
              <w:rPr>
                <w:spacing w:val="-2"/>
              </w:rPr>
              <w:t xml:space="preserve"> </w:t>
            </w:r>
            <w:r>
              <w:t>than</w:t>
            </w:r>
            <w:r>
              <w:rPr>
                <w:spacing w:val="-5"/>
              </w:rPr>
              <w:t xml:space="preserve"> </w:t>
            </w:r>
            <w:r>
              <w:t>50% owned</w:t>
            </w:r>
            <w:r>
              <w:rPr>
                <w:spacing w:val="-5"/>
              </w:rPr>
              <w:t xml:space="preserve"> </w:t>
            </w:r>
            <w:r>
              <w:t>or</w:t>
            </w:r>
            <w:r>
              <w:rPr>
                <w:spacing w:val="-4"/>
              </w:rPr>
              <w:t xml:space="preserve"> </w:t>
            </w:r>
            <w:r>
              <w:t>controlled</w:t>
            </w:r>
            <w:r>
              <w:rPr>
                <w:spacing w:val="-2"/>
              </w:rPr>
              <w:t xml:space="preserve"> </w:t>
            </w:r>
            <w:r>
              <w:t>by</w:t>
            </w:r>
            <w:r>
              <w:rPr>
                <w:spacing w:val="-2"/>
              </w:rPr>
              <w:t xml:space="preserve"> </w:t>
            </w:r>
            <w:r>
              <w:t>one</w:t>
            </w:r>
            <w:r>
              <w:rPr>
                <w:spacing w:val="-2"/>
              </w:rPr>
              <w:t xml:space="preserve"> </w:t>
            </w:r>
            <w:r>
              <w:t>or</w:t>
            </w:r>
            <w:r>
              <w:rPr>
                <w:spacing w:val="-4"/>
              </w:rPr>
              <w:t xml:space="preserve"> </w:t>
            </w:r>
            <w:r>
              <w:t>more</w:t>
            </w:r>
            <w:r>
              <w:rPr>
                <w:spacing w:val="-2"/>
              </w:rPr>
              <w:t xml:space="preserve"> </w:t>
            </w:r>
            <w:r>
              <w:t>women.</w:t>
            </w:r>
            <w:r>
              <w:rPr>
                <w:spacing w:val="40"/>
              </w:rPr>
              <w:t xml:space="preserve"> </w:t>
            </w:r>
            <w:r>
              <w:t>If</w:t>
            </w:r>
            <w:r>
              <w:rPr>
                <w:spacing w:val="-1"/>
              </w:rPr>
              <w:t xml:space="preserve"> </w:t>
            </w:r>
            <w:r>
              <w:t>the</w:t>
            </w:r>
            <w:r>
              <w:rPr>
                <w:spacing w:val="-2"/>
              </w:rPr>
              <w:t xml:space="preserve"> </w:t>
            </w:r>
            <w:r>
              <w:t>business</w:t>
            </w:r>
            <w:r>
              <w:rPr>
                <w:spacing w:val="-4"/>
              </w:rPr>
              <w:t xml:space="preserve"> </w:t>
            </w:r>
            <w:r>
              <w:t>is a for-profit entity, report</w:t>
            </w:r>
            <w:r>
              <w:rPr>
                <w:spacing w:val="-2"/>
              </w:rPr>
              <w:t xml:space="preserve"> </w:t>
            </w:r>
            <w:r>
              <w:t>whether</w:t>
            </w:r>
            <w:r>
              <w:rPr>
                <w:spacing w:val="-2"/>
              </w:rPr>
              <w:t xml:space="preserve"> </w:t>
            </w:r>
            <w:r>
              <w:t>more</w:t>
            </w:r>
            <w:r>
              <w:rPr>
                <w:spacing w:val="-2"/>
              </w:rPr>
              <w:t xml:space="preserve"> </w:t>
            </w:r>
            <w:r>
              <w:t>than</w:t>
            </w:r>
            <w:r>
              <w:rPr>
                <w:spacing w:val="-3"/>
              </w:rPr>
              <w:t xml:space="preserve"> </w:t>
            </w:r>
            <w:r>
              <w:t>50% of</w:t>
            </w:r>
            <w:r>
              <w:rPr>
                <w:spacing w:val="-4"/>
              </w:rPr>
              <w:t xml:space="preserve"> </w:t>
            </w:r>
            <w:r>
              <w:t>the owners are</w:t>
            </w:r>
            <w:r>
              <w:rPr>
                <w:spacing w:val="-2"/>
              </w:rPr>
              <w:t xml:space="preserve"> </w:t>
            </w:r>
            <w:r>
              <w:t>women.</w:t>
            </w:r>
            <w:r>
              <w:rPr>
                <w:spacing w:val="40"/>
              </w:rPr>
              <w:t xml:space="preserve"> </w:t>
            </w:r>
            <w:r>
              <w:t>If the</w:t>
            </w:r>
            <w:r>
              <w:rPr>
                <w:spacing w:val="-2"/>
              </w:rPr>
              <w:t xml:space="preserve"> </w:t>
            </w:r>
            <w:r>
              <w:t>business</w:t>
            </w:r>
            <w:r>
              <w:rPr>
                <w:spacing w:val="-2"/>
              </w:rPr>
              <w:t xml:space="preserve"> </w:t>
            </w:r>
            <w:r>
              <w:t>is a nonprofit entity, report whether more than 50% of its Board of Directors are women.</w:t>
            </w:r>
            <w:r>
              <w:tab/>
              <w:t>Enter “Do Not Know” if the information is either unknown or not applicable.</w:t>
            </w:r>
          </w:p>
        </w:tc>
      </w:tr>
      <w:tr w14:paraId="6F5CD700" w14:textId="77777777">
        <w:tblPrEx>
          <w:tblW w:w="0" w:type="auto"/>
          <w:tblInd w:w="230" w:type="dxa"/>
          <w:tblLayout w:type="fixed"/>
          <w:tblCellMar>
            <w:left w:w="0" w:type="dxa"/>
            <w:right w:w="0" w:type="dxa"/>
          </w:tblCellMar>
          <w:tblLook w:val="01E0"/>
        </w:tblPrEx>
        <w:trPr>
          <w:trHeight w:val="1214"/>
        </w:trPr>
        <w:tc>
          <w:tcPr>
            <w:tcW w:w="10812" w:type="dxa"/>
            <w:gridSpan w:val="2"/>
          </w:tcPr>
          <w:p w:rsidR="00590069" w14:paraId="471E4025" w14:textId="77777777">
            <w:pPr>
              <w:pStyle w:val="TableParagraph"/>
              <w:spacing w:line="247" w:lineRule="exact"/>
            </w:pPr>
            <w:r>
              <w:rPr>
                <w:spacing w:val="-2"/>
              </w:rPr>
              <w:t>Validations:</w:t>
            </w:r>
          </w:p>
          <w:p w:rsidR="00590069" w14:paraId="6E8FB191" w14:textId="77777777">
            <w:pPr>
              <w:pStyle w:val="TableParagraph"/>
              <w:numPr>
                <w:ilvl w:val="0"/>
                <w:numId w:val="76"/>
              </w:numPr>
              <w:tabs>
                <w:tab w:val="left" w:pos="1547"/>
                <w:tab w:val="left" w:pos="1548"/>
              </w:tabs>
              <w:spacing w:before="187"/>
              <w:rPr>
                <w:b/>
              </w:rPr>
            </w:pPr>
            <w:r>
              <w:rPr>
                <w:b/>
              </w:rPr>
              <w:t>Conditionally</w:t>
            </w:r>
            <w:r>
              <w:rPr>
                <w:b/>
                <w:spacing w:val="-6"/>
              </w:rPr>
              <w:t xml:space="preserve"> </w:t>
            </w:r>
            <w:r>
              <w:rPr>
                <w:b/>
              </w:rPr>
              <w:t>required</w:t>
            </w:r>
            <w:r>
              <w:rPr>
                <w:b/>
                <w:spacing w:val="-7"/>
              </w:rPr>
              <w:t xml:space="preserve"> </w:t>
            </w: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4"/>
                <w:u w:val="single" w:color="006FC0"/>
              </w:rPr>
              <w:t xml:space="preserve"> </w:t>
            </w:r>
            <w:r>
              <w:rPr>
                <w:b/>
              </w:rPr>
              <w:t>=</w:t>
            </w:r>
            <w:r>
              <w:rPr>
                <w:b/>
                <w:spacing w:val="-4"/>
              </w:rPr>
              <w:t xml:space="preserve"> </w:t>
            </w:r>
            <w:r>
              <w:rPr>
                <w:b/>
                <w:color w:val="528135"/>
                <w:spacing w:val="-5"/>
              </w:rPr>
              <w:t>BUS</w:t>
            </w:r>
          </w:p>
          <w:p w:rsidR="00590069" w14:paraId="199BF79F" w14:textId="77777777">
            <w:pPr>
              <w:pStyle w:val="TableParagraph"/>
              <w:spacing w:before="10"/>
              <w:ind w:left="0"/>
              <w:rPr>
                <w:sz w:val="20"/>
              </w:rPr>
            </w:pPr>
          </w:p>
          <w:p w:rsidR="00590069" w14:paraId="0F7750A1" w14:textId="77777777">
            <w:pPr>
              <w:pStyle w:val="TableParagraph"/>
              <w:spacing w:before="1"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531C5437"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57B102C6" w14:textId="77777777">
            <w:pPr>
              <w:pStyle w:val="TableParagraph"/>
              <w:spacing w:line="251" w:lineRule="exact"/>
              <w:ind w:left="286" w:right="277"/>
              <w:jc w:val="center"/>
              <w:rPr>
                <w:b/>
              </w:rPr>
            </w:pPr>
            <w:r>
              <w:rPr>
                <w:b/>
                <w:spacing w:val="-5"/>
              </w:rPr>
              <w:t>Yes</w:t>
            </w:r>
          </w:p>
        </w:tc>
        <w:tc>
          <w:tcPr>
            <w:tcW w:w="7937" w:type="dxa"/>
          </w:tcPr>
          <w:p w:rsidR="00590069" w14:paraId="3CC455CC" w14:textId="77777777">
            <w:pPr>
              <w:pStyle w:val="TableParagraph"/>
              <w:spacing w:line="247" w:lineRule="exact"/>
              <w:ind w:left="108"/>
            </w:pPr>
            <w:r>
              <w:t>The</w:t>
            </w:r>
            <w:r>
              <w:rPr>
                <w:spacing w:val="-4"/>
              </w:rPr>
              <w:t xml:space="preserve"> </w:t>
            </w:r>
            <w:r>
              <w:t>business</w:t>
            </w:r>
            <w:r>
              <w:rPr>
                <w:spacing w:val="-2"/>
              </w:rPr>
              <w:t xml:space="preserve"> </w:t>
            </w:r>
            <w:r>
              <w:t>is</w:t>
            </w:r>
            <w:r>
              <w:rPr>
                <w:spacing w:val="-2"/>
              </w:rPr>
              <w:t xml:space="preserve"> </w:t>
            </w:r>
            <w:r>
              <w:t>owned</w:t>
            </w:r>
            <w:r>
              <w:rPr>
                <w:spacing w:val="-4"/>
              </w:rPr>
              <w:t xml:space="preserve"> </w:t>
            </w:r>
            <w:r>
              <w:t>or</w:t>
            </w:r>
            <w:r>
              <w:rPr>
                <w:spacing w:val="-4"/>
              </w:rPr>
              <w:t xml:space="preserve"> </w:t>
            </w:r>
            <w:r>
              <w:t>controlled</w:t>
            </w:r>
            <w:r>
              <w:rPr>
                <w:spacing w:val="-2"/>
              </w:rPr>
              <w:t xml:space="preserve"> </w:t>
            </w:r>
            <w:r>
              <w:t>by</w:t>
            </w:r>
            <w:r>
              <w:rPr>
                <w:spacing w:val="-4"/>
              </w:rPr>
              <w:t xml:space="preserve"> </w:t>
            </w:r>
            <w:r>
              <w:rPr>
                <w:spacing w:val="-2"/>
              </w:rPr>
              <w:t>women.</w:t>
            </w:r>
          </w:p>
        </w:tc>
      </w:tr>
      <w:tr w14:paraId="220BF805"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00D7AB69" w14:textId="77777777">
            <w:pPr>
              <w:pStyle w:val="TableParagraph"/>
              <w:spacing w:line="251" w:lineRule="exact"/>
              <w:ind w:left="286" w:right="277"/>
              <w:jc w:val="center"/>
              <w:rPr>
                <w:b/>
              </w:rPr>
            </w:pPr>
            <w:r>
              <w:rPr>
                <w:b/>
                <w:spacing w:val="-5"/>
              </w:rPr>
              <w:t>No</w:t>
            </w:r>
          </w:p>
        </w:tc>
        <w:tc>
          <w:tcPr>
            <w:tcW w:w="7937" w:type="dxa"/>
          </w:tcPr>
          <w:p w:rsidR="00590069" w14:paraId="6CD77E0F" w14:textId="77777777">
            <w:pPr>
              <w:pStyle w:val="TableParagraph"/>
              <w:spacing w:line="247" w:lineRule="exact"/>
              <w:ind w:left="108"/>
            </w:pPr>
            <w:r>
              <w:t>The</w:t>
            </w:r>
            <w:r>
              <w:rPr>
                <w:spacing w:val="-4"/>
              </w:rPr>
              <w:t xml:space="preserve"> </w:t>
            </w:r>
            <w:r>
              <w:t>business</w:t>
            </w:r>
            <w:r>
              <w:rPr>
                <w:spacing w:val="-2"/>
              </w:rPr>
              <w:t xml:space="preserve"> </w:t>
            </w:r>
            <w:r>
              <w:t>is</w:t>
            </w:r>
            <w:r>
              <w:rPr>
                <w:spacing w:val="-2"/>
              </w:rPr>
              <w:t xml:space="preserve"> </w:t>
            </w:r>
            <w:r>
              <w:t>not</w:t>
            </w:r>
            <w:r>
              <w:rPr>
                <w:spacing w:val="-1"/>
              </w:rPr>
              <w:t xml:space="preserve"> </w:t>
            </w:r>
            <w:r>
              <w:t>owned</w:t>
            </w:r>
            <w:r>
              <w:rPr>
                <w:spacing w:val="-5"/>
              </w:rPr>
              <w:t xml:space="preserve"> </w:t>
            </w:r>
            <w:r>
              <w:t>or</w:t>
            </w:r>
            <w:r>
              <w:rPr>
                <w:spacing w:val="-1"/>
              </w:rPr>
              <w:t xml:space="preserve"> </w:t>
            </w:r>
            <w:r>
              <w:t>controlled</w:t>
            </w:r>
            <w:r>
              <w:rPr>
                <w:spacing w:val="-2"/>
              </w:rPr>
              <w:t xml:space="preserve"> </w:t>
            </w:r>
            <w:r>
              <w:t>by</w:t>
            </w:r>
            <w:r>
              <w:rPr>
                <w:spacing w:val="-4"/>
              </w:rPr>
              <w:t xml:space="preserve"> </w:t>
            </w:r>
            <w:r>
              <w:rPr>
                <w:spacing w:val="-2"/>
              </w:rPr>
              <w:t>women.</w:t>
            </w:r>
          </w:p>
        </w:tc>
      </w:tr>
      <w:tr w14:paraId="4DD9E803"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40368C7E" w14:textId="77777777">
            <w:pPr>
              <w:pStyle w:val="TableParagraph"/>
              <w:spacing w:line="251" w:lineRule="exact"/>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07B88BDA"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1"/>
              </w:rPr>
              <w:t xml:space="preserve"> </w:t>
            </w:r>
            <w:r>
              <w:t>unknown</w:t>
            </w:r>
            <w:r>
              <w:rPr>
                <w:spacing w:val="-3"/>
              </w:rPr>
              <w:t xml:space="preserve"> </w:t>
            </w:r>
            <w:r>
              <w:t>to</w:t>
            </w:r>
            <w:r>
              <w:rPr>
                <w:spacing w:val="-2"/>
              </w:rPr>
              <w:t xml:space="preserve"> </w:t>
            </w:r>
            <w:r>
              <w:t>the</w:t>
            </w:r>
            <w:r>
              <w:rPr>
                <w:spacing w:val="-4"/>
              </w:rPr>
              <w:t xml:space="preserve"> </w:t>
            </w:r>
            <w:r>
              <w:t>lender</w:t>
            </w:r>
            <w:r>
              <w:rPr>
                <w:spacing w:val="-2"/>
              </w:rPr>
              <w:t xml:space="preserve"> </w:t>
            </w:r>
            <w:r>
              <w:t>or</w:t>
            </w:r>
            <w:r>
              <w:rPr>
                <w:spacing w:val="-1"/>
              </w:rPr>
              <w:t xml:space="preserve"> </w:t>
            </w:r>
            <w:r>
              <w:t>not</w:t>
            </w:r>
            <w:r>
              <w:rPr>
                <w:spacing w:val="-4"/>
              </w:rPr>
              <w:t xml:space="preserve"> </w:t>
            </w:r>
            <w:r>
              <w:rPr>
                <w:spacing w:val="-2"/>
              </w:rPr>
              <w:t>applicable.</w:t>
            </w:r>
          </w:p>
        </w:tc>
      </w:tr>
    </w:tbl>
    <w:p w:rsidR="00590069" w14:paraId="3BA68F4F" w14:textId="77777777">
      <w:pPr>
        <w:pStyle w:val="BodyText"/>
        <w:rPr>
          <w:sz w:val="20"/>
        </w:rPr>
      </w:pPr>
    </w:p>
    <w:p w:rsidR="00590069" w14:paraId="7FD4A9D4" w14:textId="77777777">
      <w:pPr>
        <w:pStyle w:val="BodyText"/>
        <w:spacing w:before="2"/>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4CE64E1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21"/>
        </w:trPr>
        <w:tc>
          <w:tcPr>
            <w:tcW w:w="10812" w:type="dxa"/>
            <w:gridSpan w:val="2"/>
            <w:shd w:val="clear" w:color="auto" w:fill="FFF1CC"/>
          </w:tcPr>
          <w:p w:rsidR="00590069" w14:paraId="1C842BF2" w14:textId="77777777">
            <w:pPr>
              <w:pStyle w:val="TableParagraph"/>
              <w:tabs>
                <w:tab w:val="left" w:pos="9018"/>
              </w:tabs>
              <w:spacing w:line="456" w:lineRule="exact"/>
              <w:rPr>
                <w:i/>
              </w:rPr>
            </w:pPr>
            <w:r>
              <w:rPr>
                <w:i/>
                <w:sz w:val="40"/>
              </w:rPr>
              <w:t>Low-Income</w:t>
            </w:r>
            <w:r>
              <w:rPr>
                <w:i/>
                <w:spacing w:val="-6"/>
                <w:sz w:val="40"/>
              </w:rPr>
              <w:t xml:space="preserve"> </w:t>
            </w:r>
            <w:r>
              <w:rPr>
                <w:i/>
                <w:sz w:val="40"/>
              </w:rPr>
              <w:t>Owned</w:t>
            </w:r>
            <w:r>
              <w:rPr>
                <w:i/>
                <w:spacing w:val="-3"/>
                <w:sz w:val="40"/>
              </w:rPr>
              <w:t xml:space="preserve"> </w:t>
            </w:r>
            <w:r>
              <w:rPr>
                <w:i/>
                <w:sz w:val="40"/>
              </w:rPr>
              <w:t>or</w:t>
            </w:r>
            <w:r>
              <w:rPr>
                <w:i/>
                <w:spacing w:val="-4"/>
                <w:sz w:val="40"/>
              </w:rPr>
              <w:t xml:space="preserve"> </w:t>
            </w:r>
            <w:r>
              <w:rPr>
                <w:i/>
                <w:spacing w:val="-2"/>
                <w:sz w:val="40"/>
              </w:rPr>
              <w:t>Controlled</w:t>
            </w:r>
            <w:r>
              <w:rPr>
                <w:i/>
                <w:sz w:val="40"/>
              </w:rPr>
              <w:tab/>
            </w:r>
            <w:r>
              <w:rPr>
                <w:i/>
              </w:rPr>
              <w:t>(Column</w:t>
            </w:r>
            <w:r>
              <w:rPr>
                <w:i/>
                <w:spacing w:val="-6"/>
              </w:rPr>
              <w:t xml:space="preserve"> </w:t>
            </w:r>
            <w:r>
              <w:rPr>
                <w:i/>
                <w:spacing w:val="-5"/>
              </w:rPr>
              <w:t>Z)</w:t>
            </w:r>
          </w:p>
          <w:p w:rsidR="00590069" w14:paraId="15969532" w14:textId="77777777">
            <w:pPr>
              <w:pStyle w:val="TableParagraph"/>
              <w:spacing w:before="277" w:line="259" w:lineRule="auto"/>
              <w:ind w:right="182"/>
            </w:pPr>
            <w:r>
              <w:t>Report whether the investee/borrower is more than 50% owned or controlled by one or more low-income</w:t>
            </w:r>
            <w:r>
              <w:rPr>
                <w:spacing w:val="40"/>
              </w:rPr>
              <w:t xml:space="preserve"> </w:t>
            </w:r>
            <w:r>
              <w:t>persons.</w:t>
            </w:r>
            <w:r>
              <w:rPr>
                <w:spacing w:val="40"/>
              </w:rPr>
              <w:t xml:space="preserve"> </w:t>
            </w:r>
            <w:r>
              <w:t>If the business is a for-profit entity, report whether more than 50% of the owners are low-income</w:t>
            </w:r>
            <w:r>
              <w:rPr>
                <w:spacing w:val="40"/>
              </w:rPr>
              <w:t xml:space="preserve"> </w:t>
            </w:r>
            <w:r>
              <w:t>persons.</w:t>
            </w:r>
            <w:r>
              <w:rPr>
                <w:spacing w:val="80"/>
                <w:w w:val="150"/>
              </w:rPr>
              <w:t xml:space="preserve"> </w:t>
            </w:r>
            <w:r>
              <w:t>If the business is a nonprofit entity, report whether more than 50% of its Board of Directors are low-income persons.</w:t>
            </w:r>
            <w:r>
              <w:rPr>
                <w:spacing w:val="40"/>
              </w:rPr>
              <w:t xml:space="preserve"> </w:t>
            </w:r>
            <w:r>
              <w:t>“Low- Income”</w:t>
            </w:r>
            <w:r>
              <w:rPr>
                <w:spacing w:val="-1"/>
              </w:rPr>
              <w:t xml:space="preserve"> </w:t>
            </w:r>
            <w:r>
              <w:t>is</w:t>
            </w:r>
            <w:r>
              <w:rPr>
                <w:spacing w:val="-1"/>
              </w:rPr>
              <w:t xml:space="preserve"> </w:t>
            </w:r>
            <w:r>
              <w:t>defined</w:t>
            </w:r>
            <w:r>
              <w:rPr>
                <w:spacing w:val="-1"/>
              </w:rPr>
              <w:t xml:space="preserve"> </w:t>
            </w:r>
            <w:r>
              <w:t>as</w:t>
            </w:r>
            <w:r>
              <w:rPr>
                <w:spacing w:val="-3"/>
              </w:rPr>
              <w:t xml:space="preserve"> </w:t>
            </w:r>
            <w:r>
              <w:t>having</w:t>
            </w:r>
            <w:r>
              <w:rPr>
                <w:spacing w:val="-4"/>
              </w:rPr>
              <w:t xml:space="preserve"> </w:t>
            </w:r>
            <w:r>
              <w:t>family</w:t>
            </w:r>
            <w:r>
              <w:rPr>
                <w:spacing w:val="-4"/>
              </w:rPr>
              <w:t xml:space="preserve"> </w:t>
            </w:r>
            <w:r>
              <w:t>income</w:t>
            </w:r>
            <w:r>
              <w:rPr>
                <w:spacing w:val="-1"/>
              </w:rPr>
              <w:t xml:space="preserve"> </w:t>
            </w:r>
            <w:r>
              <w:t>is</w:t>
            </w:r>
            <w:r>
              <w:rPr>
                <w:spacing w:val="-1"/>
              </w:rPr>
              <w:t xml:space="preserve"> </w:t>
            </w:r>
            <w:r>
              <w:t>equal or</w:t>
            </w:r>
            <w:r>
              <w:rPr>
                <w:spacing w:val="-3"/>
              </w:rPr>
              <w:t xml:space="preserve"> </w:t>
            </w:r>
            <w:r>
              <w:t>less</w:t>
            </w:r>
            <w:r>
              <w:rPr>
                <w:spacing w:val="-1"/>
              </w:rPr>
              <w:t xml:space="preserve"> </w:t>
            </w:r>
            <w:r>
              <w:t>than</w:t>
            </w:r>
            <w:r>
              <w:rPr>
                <w:spacing w:val="-1"/>
              </w:rPr>
              <w:t xml:space="preserve"> </w:t>
            </w:r>
            <w:r>
              <w:t>80</w:t>
            </w:r>
            <w:r>
              <w:rPr>
                <w:spacing w:val="-1"/>
              </w:rPr>
              <w:t xml:space="preserve"> </w:t>
            </w:r>
            <w:r>
              <w:t>percent of</w:t>
            </w:r>
            <w:r>
              <w:rPr>
                <w:spacing w:val="-3"/>
              </w:rPr>
              <w:t xml:space="preserve"> </w:t>
            </w:r>
            <w:r>
              <w:t>the</w:t>
            </w:r>
            <w:r>
              <w:rPr>
                <w:spacing w:val="-3"/>
              </w:rPr>
              <w:t xml:space="preserve"> </w:t>
            </w:r>
            <w:r>
              <w:t>Area</w:t>
            </w:r>
            <w:r>
              <w:rPr>
                <w:spacing w:val="-1"/>
              </w:rPr>
              <w:t xml:space="preserve"> </w:t>
            </w:r>
            <w:r>
              <w:t>Median</w:t>
            </w:r>
            <w:r>
              <w:rPr>
                <w:spacing w:val="-1"/>
              </w:rPr>
              <w:t xml:space="preserve"> </w:t>
            </w:r>
            <w:r>
              <w:t>Family</w:t>
            </w:r>
            <w:r>
              <w:rPr>
                <w:spacing w:val="-4"/>
              </w:rPr>
              <w:t xml:space="preserve"> </w:t>
            </w:r>
            <w:r>
              <w:t>Income.</w:t>
            </w:r>
            <w:r>
              <w:rPr>
                <w:spacing w:val="80"/>
              </w:rPr>
              <w:t xml:space="preserve"> </w:t>
            </w:r>
            <w:r>
              <w:t>Enter “Do Not Know” if the information is either unknown or not applicable.</w:t>
            </w:r>
          </w:p>
        </w:tc>
      </w:tr>
      <w:tr w14:paraId="4260F58A" w14:textId="77777777">
        <w:tblPrEx>
          <w:tblW w:w="0" w:type="auto"/>
          <w:tblInd w:w="230" w:type="dxa"/>
          <w:tblLayout w:type="fixed"/>
          <w:tblCellMar>
            <w:left w:w="0" w:type="dxa"/>
            <w:right w:w="0" w:type="dxa"/>
          </w:tblCellMar>
          <w:tblLook w:val="01E0"/>
        </w:tblPrEx>
        <w:trPr>
          <w:trHeight w:val="1312"/>
        </w:trPr>
        <w:tc>
          <w:tcPr>
            <w:tcW w:w="10812" w:type="dxa"/>
            <w:gridSpan w:val="2"/>
          </w:tcPr>
          <w:p w:rsidR="00590069" w14:paraId="3A4DD724" w14:textId="77777777">
            <w:pPr>
              <w:pStyle w:val="TableParagraph"/>
              <w:spacing w:line="247" w:lineRule="exact"/>
            </w:pPr>
            <w:r>
              <w:rPr>
                <w:spacing w:val="-2"/>
              </w:rPr>
              <w:t>Validations:</w:t>
            </w:r>
          </w:p>
          <w:p w:rsidR="00590069" w14:paraId="5743484F" w14:textId="77777777">
            <w:pPr>
              <w:pStyle w:val="TableParagraph"/>
              <w:numPr>
                <w:ilvl w:val="0"/>
                <w:numId w:val="75"/>
              </w:numPr>
              <w:tabs>
                <w:tab w:val="left" w:pos="1323"/>
              </w:tabs>
              <w:spacing w:before="185"/>
              <w:ind w:hanging="136"/>
              <w:rPr>
                <w:b/>
              </w:rPr>
            </w:pPr>
            <w:r>
              <w:rPr>
                <w:b/>
              </w:rPr>
              <w:t>Conditionally</w:t>
            </w:r>
            <w:r>
              <w:rPr>
                <w:b/>
                <w:spacing w:val="-6"/>
              </w:rPr>
              <w:t xml:space="preserve"> </w:t>
            </w:r>
            <w:r>
              <w:rPr>
                <w:b/>
              </w:rPr>
              <w:t>required</w:t>
            </w:r>
            <w:r>
              <w:rPr>
                <w:b/>
                <w:spacing w:val="-7"/>
              </w:rPr>
              <w:t xml:space="preserve"> </w:t>
            </w: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4"/>
                <w:u w:val="single" w:color="006FC0"/>
              </w:rPr>
              <w:t xml:space="preserve"> </w:t>
            </w:r>
            <w:r>
              <w:rPr>
                <w:b/>
              </w:rPr>
              <w:t>=</w:t>
            </w:r>
            <w:r>
              <w:rPr>
                <w:b/>
                <w:spacing w:val="-4"/>
              </w:rPr>
              <w:t xml:space="preserve"> </w:t>
            </w:r>
            <w:r>
              <w:rPr>
                <w:b/>
                <w:color w:val="528135"/>
                <w:spacing w:val="-5"/>
              </w:rPr>
              <w:t>BUS</w:t>
            </w:r>
          </w:p>
          <w:p w:rsidR="00590069" w14:paraId="4B39DC6F" w14:textId="77777777">
            <w:pPr>
              <w:pStyle w:val="TableParagraph"/>
              <w:spacing w:before="10"/>
              <w:ind w:left="0"/>
              <w:rPr>
                <w:sz w:val="20"/>
              </w:rPr>
            </w:pPr>
          </w:p>
          <w:p w:rsidR="00590069" w14:paraId="05CA7115" w14:textId="77777777">
            <w:pPr>
              <w:pStyle w:val="TableParagraph"/>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69805BE5"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1CB890D7" w14:textId="77777777">
            <w:pPr>
              <w:pStyle w:val="TableParagraph"/>
              <w:spacing w:line="251" w:lineRule="exact"/>
              <w:ind w:left="286" w:right="277"/>
              <w:jc w:val="center"/>
              <w:rPr>
                <w:b/>
              </w:rPr>
            </w:pPr>
            <w:r>
              <w:rPr>
                <w:b/>
                <w:spacing w:val="-5"/>
              </w:rPr>
              <w:t>Yes</w:t>
            </w:r>
          </w:p>
        </w:tc>
        <w:tc>
          <w:tcPr>
            <w:tcW w:w="7937" w:type="dxa"/>
          </w:tcPr>
          <w:p w:rsidR="00590069" w14:paraId="6F995C8C" w14:textId="77777777">
            <w:pPr>
              <w:pStyle w:val="TableParagraph"/>
              <w:spacing w:line="247" w:lineRule="exact"/>
              <w:ind w:left="108"/>
            </w:pPr>
            <w:r>
              <w:t>The</w:t>
            </w:r>
            <w:r>
              <w:rPr>
                <w:spacing w:val="-5"/>
              </w:rPr>
              <w:t xml:space="preserve"> </w:t>
            </w:r>
            <w:r>
              <w:t>business</w:t>
            </w:r>
            <w:r>
              <w:rPr>
                <w:spacing w:val="-2"/>
              </w:rPr>
              <w:t xml:space="preserve"> </w:t>
            </w:r>
            <w:r>
              <w:t>is</w:t>
            </w:r>
            <w:r>
              <w:rPr>
                <w:spacing w:val="-3"/>
              </w:rPr>
              <w:t xml:space="preserve"> </w:t>
            </w:r>
            <w:r>
              <w:t>owned</w:t>
            </w:r>
            <w:r>
              <w:rPr>
                <w:spacing w:val="-5"/>
              </w:rPr>
              <w:t xml:space="preserve"> </w:t>
            </w:r>
            <w:r>
              <w:t>or</w:t>
            </w:r>
            <w:r>
              <w:rPr>
                <w:spacing w:val="-4"/>
              </w:rPr>
              <w:t xml:space="preserve"> </w:t>
            </w:r>
            <w:r>
              <w:t>controlled</w:t>
            </w:r>
            <w:r>
              <w:rPr>
                <w:spacing w:val="-3"/>
              </w:rPr>
              <w:t xml:space="preserve"> </w:t>
            </w:r>
            <w:r>
              <w:t>by</w:t>
            </w:r>
            <w:r>
              <w:rPr>
                <w:spacing w:val="-5"/>
              </w:rPr>
              <w:t xml:space="preserve"> </w:t>
            </w:r>
            <w:r>
              <w:t>low-income</w:t>
            </w:r>
            <w:r>
              <w:rPr>
                <w:spacing w:val="-2"/>
              </w:rPr>
              <w:t xml:space="preserve"> persons.</w:t>
            </w:r>
          </w:p>
        </w:tc>
      </w:tr>
      <w:tr w14:paraId="5985E4A1"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7C5255E7" w14:textId="77777777">
            <w:pPr>
              <w:pStyle w:val="TableParagraph"/>
              <w:spacing w:line="251" w:lineRule="exact"/>
              <w:ind w:left="286" w:right="277"/>
              <w:jc w:val="center"/>
              <w:rPr>
                <w:b/>
              </w:rPr>
            </w:pPr>
            <w:r>
              <w:rPr>
                <w:b/>
                <w:spacing w:val="-5"/>
              </w:rPr>
              <w:t>No</w:t>
            </w:r>
          </w:p>
        </w:tc>
        <w:tc>
          <w:tcPr>
            <w:tcW w:w="7937" w:type="dxa"/>
          </w:tcPr>
          <w:p w:rsidR="00590069" w14:paraId="7DB66677" w14:textId="77777777">
            <w:pPr>
              <w:pStyle w:val="TableParagraph"/>
              <w:spacing w:line="247" w:lineRule="exact"/>
              <w:ind w:left="108"/>
            </w:pPr>
            <w:r>
              <w:t>The</w:t>
            </w:r>
            <w:r>
              <w:rPr>
                <w:spacing w:val="-5"/>
              </w:rPr>
              <w:t xml:space="preserve"> </w:t>
            </w:r>
            <w:r>
              <w:t>business</w:t>
            </w:r>
            <w:r>
              <w:rPr>
                <w:spacing w:val="-2"/>
              </w:rPr>
              <w:t xml:space="preserve"> </w:t>
            </w:r>
            <w:r>
              <w:t>is</w:t>
            </w:r>
            <w:r>
              <w:rPr>
                <w:spacing w:val="-2"/>
              </w:rPr>
              <w:t xml:space="preserve"> </w:t>
            </w:r>
            <w:r>
              <w:t>not</w:t>
            </w:r>
            <w:r>
              <w:rPr>
                <w:spacing w:val="-1"/>
              </w:rPr>
              <w:t xml:space="preserve"> </w:t>
            </w:r>
            <w:r>
              <w:t>owned</w:t>
            </w:r>
            <w:r>
              <w:rPr>
                <w:spacing w:val="-6"/>
              </w:rPr>
              <w:t xml:space="preserve"> </w:t>
            </w:r>
            <w:r>
              <w:t>or</w:t>
            </w:r>
            <w:r>
              <w:rPr>
                <w:spacing w:val="-1"/>
              </w:rPr>
              <w:t xml:space="preserve"> </w:t>
            </w:r>
            <w:r>
              <w:t>controlled</w:t>
            </w:r>
            <w:r>
              <w:rPr>
                <w:spacing w:val="-2"/>
              </w:rPr>
              <w:t xml:space="preserve"> </w:t>
            </w:r>
            <w:r>
              <w:t>by</w:t>
            </w:r>
            <w:r>
              <w:rPr>
                <w:spacing w:val="-5"/>
              </w:rPr>
              <w:t xml:space="preserve"> </w:t>
            </w:r>
            <w:r>
              <w:t>low-income</w:t>
            </w:r>
            <w:r>
              <w:rPr>
                <w:spacing w:val="-2"/>
              </w:rPr>
              <w:t xml:space="preserve"> persons.</w:t>
            </w:r>
          </w:p>
        </w:tc>
      </w:tr>
      <w:tr w14:paraId="7B01D1E7"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00A0E902" w14:textId="77777777">
            <w:pPr>
              <w:pStyle w:val="TableParagraph"/>
              <w:spacing w:line="251" w:lineRule="exact"/>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38179026"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1"/>
              </w:rPr>
              <w:t xml:space="preserve"> </w:t>
            </w:r>
            <w:r>
              <w:t>unknown</w:t>
            </w:r>
            <w:r>
              <w:rPr>
                <w:spacing w:val="-3"/>
              </w:rPr>
              <w:t xml:space="preserve"> </w:t>
            </w:r>
            <w:r>
              <w:t>to</w:t>
            </w:r>
            <w:r>
              <w:rPr>
                <w:spacing w:val="-2"/>
              </w:rPr>
              <w:t xml:space="preserve"> </w:t>
            </w:r>
            <w:r>
              <w:t>the</w:t>
            </w:r>
            <w:r>
              <w:rPr>
                <w:spacing w:val="-4"/>
              </w:rPr>
              <w:t xml:space="preserve"> </w:t>
            </w:r>
            <w:r>
              <w:t>lender</w:t>
            </w:r>
            <w:r>
              <w:rPr>
                <w:spacing w:val="-2"/>
              </w:rPr>
              <w:t xml:space="preserve"> </w:t>
            </w:r>
            <w:r>
              <w:t>or</w:t>
            </w:r>
            <w:r>
              <w:rPr>
                <w:spacing w:val="-1"/>
              </w:rPr>
              <w:t xml:space="preserve"> </w:t>
            </w:r>
            <w:r>
              <w:t>not</w:t>
            </w:r>
            <w:r>
              <w:rPr>
                <w:spacing w:val="-4"/>
              </w:rPr>
              <w:t xml:space="preserve"> </w:t>
            </w:r>
            <w:r>
              <w:rPr>
                <w:spacing w:val="-2"/>
              </w:rPr>
              <w:t>applicable.</w:t>
            </w:r>
          </w:p>
        </w:tc>
      </w:tr>
    </w:tbl>
    <w:p w:rsidR="00590069" w14:paraId="0FDE76E5" w14:textId="77777777">
      <w:pPr>
        <w:pStyle w:val="BodyText"/>
        <w:rPr>
          <w:sz w:val="20"/>
        </w:rPr>
      </w:pPr>
    </w:p>
    <w:p w:rsidR="00590069" w14:paraId="6483D8ED" w14:textId="77777777">
      <w:pPr>
        <w:pStyle w:val="BodyText"/>
        <w:spacing w:before="1" w:after="1"/>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0006869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26"/>
        </w:trPr>
        <w:tc>
          <w:tcPr>
            <w:tcW w:w="10812" w:type="dxa"/>
            <w:gridSpan w:val="2"/>
            <w:shd w:val="clear" w:color="auto" w:fill="FFF1CC"/>
          </w:tcPr>
          <w:p w:rsidR="00590069" w14:paraId="3125DC9B" w14:textId="77777777">
            <w:pPr>
              <w:pStyle w:val="TableParagraph"/>
              <w:tabs>
                <w:tab w:val="left" w:pos="9393"/>
              </w:tabs>
              <w:spacing w:line="458" w:lineRule="exact"/>
              <w:rPr>
                <w:i/>
              </w:rPr>
            </w:pPr>
            <w:r>
              <w:rPr>
                <w:i/>
                <w:sz w:val="40"/>
              </w:rPr>
              <w:t>Credit</w:t>
            </w:r>
            <w:r>
              <w:rPr>
                <w:i/>
                <w:spacing w:val="-3"/>
                <w:sz w:val="40"/>
              </w:rPr>
              <w:t xml:space="preserve"> </w:t>
            </w:r>
            <w:r>
              <w:rPr>
                <w:i/>
                <w:sz w:val="40"/>
              </w:rPr>
              <w:t>Score</w:t>
            </w:r>
            <w:r>
              <w:rPr>
                <w:i/>
                <w:spacing w:val="-1"/>
                <w:sz w:val="40"/>
              </w:rPr>
              <w:t xml:space="preserve"> </w:t>
            </w:r>
            <w:r>
              <w:rPr>
                <w:i/>
                <w:spacing w:val="-2"/>
                <w:sz w:val="40"/>
              </w:rPr>
              <w:t>Category</w:t>
            </w:r>
            <w:r>
              <w:rPr>
                <w:i/>
                <w:sz w:val="40"/>
              </w:rPr>
              <w:tab/>
            </w:r>
            <w:r>
              <w:rPr>
                <w:i/>
              </w:rPr>
              <w:t>(Column</w:t>
            </w:r>
            <w:r>
              <w:rPr>
                <w:i/>
                <w:spacing w:val="-6"/>
              </w:rPr>
              <w:t xml:space="preserve"> </w:t>
            </w:r>
            <w:r>
              <w:rPr>
                <w:i/>
                <w:spacing w:val="-5"/>
              </w:rPr>
              <w:t>AA)</w:t>
            </w:r>
          </w:p>
          <w:p w:rsidR="00590069" w14:paraId="148CFE5A" w14:textId="77777777">
            <w:pPr>
              <w:pStyle w:val="TableParagraph"/>
              <w:spacing w:before="236"/>
            </w:pPr>
            <w:r>
              <w:t>Choose</w:t>
            </w:r>
            <w:r>
              <w:rPr>
                <w:spacing w:val="-1"/>
              </w:rPr>
              <w:t xml:space="preserve"> </w:t>
            </w:r>
            <w:r>
              <w:t>one</w:t>
            </w:r>
            <w:r>
              <w:rPr>
                <w:spacing w:val="-1"/>
              </w:rPr>
              <w:t xml:space="preserve"> </w:t>
            </w:r>
            <w:r>
              <w:t>of</w:t>
            </w:r>
            <w:r>
              <w:rPr>
                <w:spacing w:val="-3"/>
              </w:rPr>
              <w:t xml:space="preserve"> </w:t>
            </w:r>
            <w:r>
              <w:t>the</w:t>
            </w:r>
            <w:r>
              <w:rPr>
                <w:spacing w:val="-3"/>
              </w:rPr>
              <w:t xml:space="preserve"> </w:t>
            </w:r>
            <w:r>
              <w:t>pre-defined</w:t>
            </w:r>
            <w:r>
              <w:rPr>
                <w:spacing w:val="-1"/>
              </w:rPr>
              <w:t xml:space="preserve"> </w:t>
            </w:r>
            <w:r>
              <w:t>values</w:t>
            </w:r>
            <w:r>
              <w:rPr>
                <w:spacing w:val="-3"/>
              </w:rPr>
              <w:t xml:space="preserve"> </w:t>
            </w:r>
            <w:r>
              <w:t>below</w:t>
            </w:r>
            <w:r>
              <w:rPr>
                <w:spacing w:val="-2"/>
              </w:rPr>
              <w:t xml:space="preserve"> </w:t>
            </w:r>
            <w:r>
              <w:t>and</w:t>
            </w:r>
            <w:r>
              <w:rPr>
                <w:spacing w:val="-4"/>
              </w:rPr>
              <w:t xml:space="preserve"> </w:t>
            </w:r>
            <w:r>
              <w:t>report</w:t>
            </w:r>
            <w:r>
              <w:rPr>
                <w:spacing w:val="-5"/>
              </w:rPr>
              <w:t xml:space="preserve"> </w:t>
            </w:r>
            <w:r>
              <w:t>the</w:t>
            </w:r>
            <w:r>
              <w:rPr>
                <w:spacing w:val="-3"/>
              </w:rPr>
              <w:t xml:space="preserve"> </w:t>
            </w:r>
            <w:r>
              <w:t>most recently</w:t>
            </w:r>
            <w:r>
              <w:rPr>
                <w:spacing w:val="-4"/>
              </w:rPr>
              <w:t xml:space="preserve"> </w:t>
            </w:r>
            <w:r>
              <w:t>collected</w:t>
            </w:r>
            <w:r>
              <w:rPr>
                <w:spacing w:val="-4"/>
              </w:rPr>
              <w:t xml:space="preserve"> </w:t>
            </w:r>
            <w:r>
              <w:t>credit</w:t>
            </w:r>
            <w:r>
              <w:rPr>
                <w:spacing w:val="-3"/>
              </w:rPr>
              <w:t xml:space="preserve"> </w:t>
            </w:r>
            <w:r>
              <w:t>score</w:t>
            </w:r>
            <w:r>
              <w:rPr>
                <w:spacing w:val="-3"/>
              </w:rPr>
              <w:t xml:space="preserve"> </w:t>
            </w:r>
            <w:r>
              <w:t>of</w:t>
            </w:r>
            <w:r>
              <w:rPr>
                <w:spacing w:val="-3"/>
              </w:rPr>
              <w:t xml:space="preserve"> </w:t>
            </w:r>
            <w:r>
              <w:t>the</w:t>
            </w:r>
            <w:r>
              <w:rPr>
                <w:spacing w:val="-1"/>
              </w:rPr>
              <w:t xml:space="preserve"> </w:t>
            </w:r>
            <w:r>
              <w:t>investee/borrower. Enter “Do Not Know” if the information is unknown or not applicable.</w:t>
            </w:r>
          </w:p>
        </w:tc>
      </w:tr>
      <w:tr w14:paraId="684A9AFD" w14:textId="77777777">
        <w:tblPrEx>
          <w:tblW w:w="0" w:type="auto"/>
          <w:tblInd w:w="230" w:type="dxa"/>
          <w:tblLayout w:type="fixed"/>
          <w:tblCellMar>
            <w:left w:w="0" w:type="dxa"/>
            <w:right w:w="0" w:type="dxa"/>
          </w:tblCellMar>
          <w:tblLook w:val="01E0"/>
        </w:tblPrEx>
        <w:trPr>
          <w:trHeight w:val="1413"/>
        </w:trPr>
        <w:tc>
          <w:tcPr>
            <w:tcW w:w="10812" w:type="dxa"/>
            <w:gridSpan w:val="2"/>
          </w:tcPr>
          <w:p w:rsidR="00590069" w14:paraId="1565CB56" w14:textId="77777777">
            <w:pPr>
              <w:pStyle w:val="TableParagraph"/>
              <w:spacing w:line="247" w:lineRule="exact"/>
            </w:pPr>
            <w:r>
              <w:rPr>
                <w:spacing w:val="-2"/>
              </w:rPr>
              <w:t>Validations:</w:t>
            </w:r>
          </w:p>
          <w:p w:rsidR="00590069" w14:paraId="7D366779" w14:textId="77777777">
            <w:pPr>
              <w:pStyle w:val="TableParagraph"/>
              <w:numPr>
                <w:ilvl w:val="0"/>
                <w:numId w:val="74"/>
              </w:numPr>
              <w:tabs>
                <w:tab w:val="left" w:pos="1547"/>
                <w:tab w:val="left" w:pos="1548"/>
              </w:tabs>
              <w:spacing w:before="194"/>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spacing w:val="-5"/>
              </w:rPr>
              <w:t>IND</w:t>
            </w:r>
          </w:p>
          <w:p w:rsidR="00590069" w14:paraId="2B2C9486" w14:textId="77777777">
            <w:pPr>
              <w:pStyle w:val="TableParagraph"/>
              <w:spacing w:before="34"/>
              <w:ind w:left="1547"/>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0F1F4088"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1128D29A" w14:textId="77777777">
            <w:pPr>
              <w:pStyle w:val="TableParagraph"/>
              <w:spacing w:before="1"/>
              <w:ind w:left="669"/>
              <w:rPr>
                <w:b/>
              </w:rPr>
            </w:pPr>
            <w:r>
              <w:rPr>
                <w:b/>
              </w:rPr>
              <w:t>Excellent</w:t>
            </w:r>
            <w:r>
              <w:rPr>
                <w:b/>
                <w:spacing w:val="-5"/>
              </w:rPr>
              <w:t xml:space="preserve"> </w:t>
            </w:r>
            <w:r>
              <w:rPr>
                <w:b/>
                <w:spacing w:val="-2"/>
              </w:rPr>
              <w:t>Credit</w:t>
            </w:r>
          </w:p>
        </w:tc>
        <w:tc>
          <w:tcPr>
            <w:tcW w:w="7937" w:type="dxa"/>
          </w:tcPr>
          <w:p w:rsidR="00590069" w14:paraId="662406A1" w14:textId="77777777">
            <w:pPr>
              <w:pStyle w:val="TableParagraph"/>
              <w:spacing w:line="249" w:lineRule="exact"/>
              <w:ind w:left="108"/>
            </w:pPr>
            <w:r>
              <w:t>For</w:t>
            </w:r>
            <w:r>
              <w:rPr>
                <w:spacing w:val="-3"/>
              </w:rPr>
              <w:t xml:space="preserve"> </w:t>
            </w:r>
            <w:r>
              <w:t>investee</w:t>
            </w:r>
            <w:r>
              <w:rPr>
                <w:spacing w:val="-4"/>
              </w:rPr>
              <w:t xml:space="preserve"> </w:t>
            </w:r>
            <w:r>
              <w:t>or</w:t>
            </w:r>
            <w:r>
              <w:rPr>
                <w:spacing w:val="-3"/>
              </w:rPr>
              <w:t xml:space="preserve"> </w:t>
            </w:r>
            <w:r>
              <w:t>borrower</w:t>
            </w:r>
            <w:r>
              <w:rPr>
                <w:spacing w:val="-2"/>
              </w:rPr>
              <w:t xml:space="preserve"> </w:t>
            </w:r>
            <w:r>
              <w:t>having</w:t>
            </w:r>
            <w:r>
              <w:rPr>
                <w:spacing w:val="-5"/>
              </w:rPr>
              <w:t xml:space="preserve"> </w:t>
            </w:r>
            <w:r>
              <w:t>credit</w:t>
            </w:r>
            <w:r>
              <w:rPr>
                <w:spacing w:val="-5"/>
              </w:rPr>
              <w:t xml:space="preserve"> </w:t>
            </w:r>
            <w:r>
              <w:t>score</w:t>
            </w:r>
            <w:r>
              <w:rPr>
                <w:spacing w:val="-3"/>
              </w:rPr>
              <w:t xml:space="preserve"> </w:t>
            </w:r>
            <w:r>
              <w:t>between</w:t>
            </w:r>
            <w:r>
              <w:rPr>
                <w:spacing w:val="-3"/>
              </w:rPr>
              <w:t xml:space="preserve"> </w:t>
            </w:r>
            <w:r>
              <w:t>800</w:t>
            </w:r>
            <w:r>
              <w:rPr>
                <w:spacing w:val="-3"/>
              </w:rPr>
              <w:t xml:space="preserve"> </w:t>
            </w:r>
            <w:r>
              <w:t>and</w:t>
            </w:r>
            <w:r>
              <w:rPr>
                <w:spacing w:val="-3"/>
              </w:rPr>
              <w:t xml:space="preserve"> </w:t>
            </w:r>
            <w:r>
              <w:rPr>
                <w:spacing w:val="-5"/>
              </w:rPr>
              <w:t>850</w:t>
            </w:r>
          </w:p>
        </w:tc>
      </w:tr>
      <w:tr w14:paraId="736DC375"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1394D584" w14:textId="77777777">
            <w:pPr>
              <w:pStyle w:val="TableParagraph"/>
              <w:spacing w:line="251" w:lineRule="exact"/>
              <w:ind w:left="286" w:right="275"/>
              <w:jc w:val="center"/>
              <w:rPr>
                <w:b/>
              </w:rPr>
            </w:pPr>
            <w:r>
              <w:rPr>
                <w:b/>
              </w:rPr>
              <w:t>Very</w:t>
            </w:r>
            <w:r>
              <w:rPr>
                <w:b/>
                <w:spacing w:val="-3"/>
              </w:rPr>
              <w:t xml:space="preserve"> </w:t>
            </w:r>
            <w:r>
              <w:rPr>
                <w:b/>
              </w:rPr>
              <w:t>Good</w:t>
            </w:r>
            <w:r>
              <w:rPr>
                <w:b/>
                <w:spacing w:val="-2"/>
              </w:rPr>
              <w:t xml:space="preserve"> Credit</w:t>
            </w:r>
          </w:p>
        </w:tc>
        <w:tc>
          <w:tcPr>
            <w:tcW w:w="7937" w:type="dxa"/>
          </w:tcPr>
          <w:p w:rsidR="00590069" w14:paraId="4FCFD6BC" w14:textId="77777777">
            <w:pPr>
              <w:pStyle w:val="TableParagraph"/>
              <w:spacing w:line="247" w:lineRule="exact"/>
              <w:ind w:left="108"/>
            </w:pPr>
            <w:r>
              <w:t>For</w:t>
            </w:r>
            <w:r>
              <w:rPr>
                <w:spacing w:val="-3"/>
              </w:rPr>
              <w:t xml:space="preserve"> </w:t>
            </w:r>
            <w:r>
              <w:t>investee</w:t>
            </w:r>
            <w:r>
              <w:rPr>
                <w:spacing w:val="-4"/>
              </w:rPr>
              <w:t xml:space="preserve"> </w:t>
            </w:r>
            <w:r>
              <w:t>or</w:t>
            </w:r>
            <w:r>
              <w:rPr>
                <w:spacing w:val="-3"/>
              </w:rPr>
              <w:t xml:space="preserve"> </w:t>
            </w:r>
            <w:r>
              <w:t>borrower</w:t>
            </w:r>
            <w:r>
              <w:rPr>
                <w:spacing w:val="-2"/>
              </w:rPr>
              <w:t xml:space="preserve"> </w:t>
            </w:r>
            <w:r>
              <w:t>having</w:t>
            </w:r>
            <w:r>
              <w:rPr>
                <w:spacing w:val="-5"/>
              </w:rPr>
              <w:t xml:space="preserve"> </w:t>
            </w:r>
            <w:r>
              <w:t>credit</w:t>
            </w:r>
            <w:r>
              <w:rPr>
                <w:spacing w:val="-5"/>
              </w:rPr>
              <w:t xml:space="preserve"> </w:t>
            </w:r>
            <w:r>
              <w:t>score</w:t>
            </w:r>
            <w:r>
              <w:rPr>
                <w:spacing w:val="-3"/>
              </w:rPr>
              <w:t xml:space="preserve"> </w:t>
            </w:r>
            <w:r>
              <w:t>between</w:t>
            </w:r>
            <w:r>
              <w:rPr>
                <w:spacing w:val="-3"/>
              </w:rPr>
              <w:t xml:space="preserve"> </w:t>
            </w:r>
            <w:r>
              <w:t>740</w:t>
            </w:r>
            <w:r>
              <w:rPr>
                <w:spacing w:val="-3"/>
              </w:rPr>
              <w:t xml:space="preserve"> </w:t>
            </w:r>
            <w:r>
              <w:t>and</w:t>
            </w:r>
            <w:r>
              <w:rPr>
                <w:spacing w:val="-3"/>
              </w:rPr>
              <w:t xml:space="preserve"> </w:t>
            </w:r>
            <w:r>
              <w:rPr>
                <w:spacing w:val="-5"/>
              </w:rPr>
              <w:t>799</w:t>
            </w:r>
          </w:p>
        </w:tc>
      </w:tr>
      <w:tr w14:paraId="07BA7655"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54F0658D" w14:textId="77777777">
            <w:pPr>
              <w:pStyle w:val="TableParagraph"/>
              <w:spacing w:line="251" w:lineRule="exact"/>
              <w:ind w:left="286" w:right="277"/>
              <w:jc w:val="center"/>
              <w:rPr>
                <w:b/>
              </w:rPr>
            </w:pPr>
            <w:r>
              <w:rPr>
                <w:b/>
              </w:rPr>
              <w:t>Good</w:t>
            </w:r>
            <w:r>
              <w:rPr>
                <w:b/>
                <w:spacing w:val="-3"/>
              </w:rPr>
              <w:t xml:space="preserve"> </w:t>
            </w:r>
            <w:r>
              <w:rPr>
                <w:b/>
                <w:spacing w:val="-2"/>
              </w:rPr>
              <w:t>Credit</w:t>
            </w:r>
          </w:p>
        </w:tc>
        <w:tc>
          <w:tcPr>
            <w:tcW w:w="7937" w:type="dxa"/>
          </w:tcPr>
          <w:p w:rsidR="00590069" w14:paraId="2574AA6A" w14:textId="77777777">
            <w:pPr>
              <w:pStyle w:val="TableParagraph"/>
              <w:spacing w:line="247" w:lineRule="exact"/>
              <w:ind w:left="108"/>
            </w:pPr>
            <w:r>
              <w:t>For</w:t>
            </w:r>
            <w:r>
              <w:rPr>
                <w:spacing w:val="-3"/>
              </w:rPr>
              <w:t xml:space="preserve"> </w:t>
            </w:r>
            <w:r>
              <w:t>investee</w:t>
            </w:r>
            <w:r>
              <w:rPr>
                <w:spacing w:val="-4"/>
              </w:rPr>
              <w:t xml:space="preserve"> </w:t>
            </w:r>
            <w:r>
              <w:t>or</w:t>
            </w:r>
            <w:r>
              <w:rPr>
                <w:spacing w:val="-3"/>
              </w:rPr>
              <w:t xml:space="preserve"> </w:t>
            </w:r>
            <w:r>
              <w:t>borrower</w:t>
            </w:r>
            <w:r>
              <w:rPr>
                <w:spacing w:val="-2"/>
              </w:rPr>
              <w:t xml:space="preserve"> </w:t>
            </w:r>
            <w:r>
              <w:t>having</w:t>
            </w:r>
            <w:r>
              <w:rPr>
                <w:spacing w:val="-5"/>
              </w:rPr>
              <w:t xml:space="preserve"> </w:t>
            </w:r>
            <w:r>
              <w:t>credit</w:t>
            </w:r>
            <w:r>
              <w:rPr>
                <w:spacing w:val="-5"/>
              </w:rPr>
              <w:t xml:space="preserve"> </w:t>
            </w:r>
            <w:r>
              <w:t>score</w:t>
            </w:r>
            <w:r>
              <w:rPr>
                <w:spacing w:val="-3"/>
              </w:rPr>
              <w:t xml:space="preserve"> </w:t>
            </w:r>
            <w:r>
              <w:t>between</w:t>
            </w:r>
            <w:r>
              <w:rPr>
                <w:spacing w:val="-3"/>
              </w:rPr>
              <w:t xml:space="preserve"> </w:t>
            </w:r>
            <w:r>
              <w:t>670</w:t>
            </w:r>
            <w:r>
              <w:rPr>
                <w:spacing w:val="-3"/>
              </w:rPr>
              <w:t xml:space="preserve"> </w:t>
            </w:r>
            <w:r>
              <w:t>and</w:t>
            </w:r>
            <w:r>
              <w:rPr>
                <w:spacing w:val="-3"/>
              </w:rPr>
              <w:t xml:space="preserve"> </w:t>
            </w:r>
            <w:r>
              <w:rPr>
                <w:spacing w:val="-5"/>
              </w:rPr>
              <w:t>739</w:t>
            </w:r>
          </w:p>
        </w:tc>
      </w:tr>
      <w:tr w14:paraId="1DFCB5A5"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175A5BD8" w14:textId="77777777">
            <w:pPr>
              <w:pStyle w:val="TableParagraph"/>
              <w:spacing w:line="251" w:lineRule="exact"/>
              <w:ind w:left="286" w:right="278"/>
              <w:jc w:val="center"/>
              <w:rPr>
                <w:b/>
              </w:rPr>
            </w:pPr>
            <w:r>
              <w:rPr>
                <w:b/>
              </w:rPr>
              <w:t>Fair</w:t>
            </w:r>
            <w:r>
              <w:rPr>
                <w:b/>
                <w:spacing w:val="-1"/>
              </w:rPr>
              <w:t xml:space="preserve"> </w:t>
            </w:r>
            <w:r>
              <w:rPr>
                <w:b/>
                <w:spacing w:val="-2"/>
              </w:rPr>
              <w:t>Credit</w:t>
            </w:r>
          </w:p>
        </w:tc>
        <w:tc>
          <w:tcPr>
            <w:tcW w:w="7937" w:type="dxa"/>
          </w:tcPr>
          <w:p w:rsidR="00590069" w14:paraId="00823375" w14:textId="77777777">
            <w:pPr>
              <w:pStyle w:val="TableParagraph"/>
              <w:spacing w:line="247" w:lineRule="exact"/>
              <w:ind w:left="108"/>
            </w:pPr>
            <w:r>
              <w:t>For</w:t>
            </w:r>
            <w:r>
              <w:rPr>
                <w:spacing w:val="-3"/>
              </w:rPr>
              <w:t xml:space="preserve"> </w:t>
            </w:r>
            <w:r>
              <w:t>investee</w:t>
            </w:r>
            <w:r>
              <w:rPr>
                <w:spacing w:val="-4"/>
              </w:rPr>
              <w:t xml:space="preserve"> </w:t>
            </w:r>
            <w:r>
              <w:t>or</w:t>
            </w:r>
            <w:r>
              <w:rPr>
                <w:spacing w:val="-3"/>
              </w:rPr>
              <w:t xml:space="preserve"> </w:t>
            </w:r>
            <w:r>
              <w:t>borrower</w:t>
            </w:r>
            <w:r>
              <w:rPr>
                <w:spacing w:val="-2"/>
              </w:rPr>
              <w:t xml:space="preserve"> </w:t>
            </w:r>
            <w:r>
              <w:t>having</w:t>
            </w:r>
            <w:r>
              <w:rPr>
                <w:spacing w:val="-5"/>
              </w:rPr>
              <w:t xml:space="preserve"> </w:t>
            </w:r>
            <w:r>
              <w:t>credit</w:t>
            </w:r>
            <w:r>
              <w:rPr>
                <w:spacing w:val="-5"/>
              </w:rPr>
              <w:t xml:space="preserve"> </w:t>
            </w:r>
            <w:r>
              <w:t>score</w:t>
            </w:r>
            <w:r>
              <w:rPr>
                <w:spacing w:val="-3"/>
              </w:rPr>
              <w:t xml:space="preserve"> </w:t>
            </w:r>
            <w:r>
              <w:t>between</w:t>
            </w:r>
            <w:r>
              <w:rPr>
                <w:spacing w:val="-3"/>
              </w:rPr>
              <w:t xml:space="preserve"> </w:t>
            </w:r>
            <w:r>
              <w:t>580</w:t>
            </w:r>
            <w:r>
              <w:rPr>
                <w:spacing w:val="-3"/>
              </w:rPr>
              <w:t xml:space="preserve"> </w:t>
            </w:r>
            <w:r>
              <w:t>and</w:t>
            </w:r>
            <w:r>
              <w:rPr>
                <w:spacing w:val="-3"/>
              </w:rPr>
              <w:t xml:space="preserve"> </w:t>
            </w:r>
            <w:r>
              <w:rPr>
                <w:spacing w:val="-5"/>
              </w:rPr>
              <w:t>669</w:t>
            </w:r>
          </w:p>
        </w:tc>
      </w:tr>
      <w:tr w14:paraId="13FB9A90"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02D13FE1" w14:textId="77777777">
            <w:pPr>
              <w:pStyle w:val="TableParagraph"/>
              <w:spacing w:line="251" w:lineRule="exact"/>
              <w:ind w:left="286" w:right="275"/>
              <w:jc w:val="center"/>
              <w:rPr>
                <w:b/>
              </w:rPr>
            </w:pPr>
            <w:r>
              <w:rPr>
                <w:b/>
              </w:rPr>
              <w:t>Poor</w:t>
            </w:r>
            <w:r>
              <w:rPr>
                <w:b/>
                <w:spacing w:val="-2"/>
              </w:rPr>
              <w:t xml:space="preserve"> Credit</w:t>
            </w:r>
          </w:p>
        </w:tc>
        <w:tc>
          <w:tcPr>
            <w:tcW w:w="7937" w:type="dxa"/>
          </w:tcPr>
          <w:p w:rsidR="00590069" w14:paraId="308C5DEA" w14:textId="77777777">
            <w:pPr>
              <w:pStyle w:val="TableParagraph"/>
              <w:spacing w:line="247" w:lineRule="exact"/>
              <w:ind w:left="108"/>
            </w:pPr>
            <w:r>
              <w:t>For</w:t>
            </w:r>
            <w:r>
              <w:rPr>
                <w:spacing w:val="-3"/>
              </w:rPr>
              <w:t xml:space="preserve"> </w:t>
            </w:r>
            <w:r>
              <w:t>investee</w:t>
            </w:r>
            <w:r>
              <w:rPr>
                <w:spacing w:val="-5"/>
              </w:rPr>
              <w:t xml:space="preserve"> </w:t>
            </w:r>
            <w:r>
              <w:t>or</w:t>
            </w:r>
            <w:r>
              <w:rPr>
                <w:spacing w:val="-2"/>
              </w:rPr>
              <w:t xml:space="preserve"> </w:t>
            </w:r>
            <w:r>
              <w:t>borrower</w:t>
            </w:r>
            <w:r>
              <w:rPr>
                <w:spacing w:val="-2"/>
              </w:rPr>
              <w:t xml:space="preserve"> </w:t>
            </w:r>
            <w:r>
              <w:t>having</w:t>
            </w:r>
            <w:r>
              <w:rPr>
                <w:spacing w:val="-6"/>
              </w:rPr>
              <w:t xml:space="preserve"> </w:t>
            </w:r>
            <w:r>
              <w:t>credit</w:t>
            </w:r>
            <w:r>
              <w:rPr>
                <w:spacing w:val="-5"/>
              </w:rPr>
              <w:t xml:space="preserve"> </w:t>
            </w:r>
            <w:r>
              <w:t>score</w:t>
            </w:r>
            <w:r>
              <w:rPr>
                <w:spacing w:val="-3"/>
              </w:rPr>
              <w:t xml:space="preserve"> </w:t>
            </w:r>
            <w:r>
              <w:t>between</w:t>
            </w:r>
            <w:r>
              <w:rPr>
                <w:spacing w:val="-3"/>
              </w:rPr>
              <w:t xml:space="preserve"> </w:t>
            </w:r>
            <w:r>
              <w:t>300</w:t>
            </w:r>
            <w:r>
              <w:rPr>
                <w:spacing w:val="-3"/>
              </w:rPr>
              <w:t xml:space="preserve"> </w:t>
            </w:r>
            <w:r>
              <w:t>and</w:t>
            </w:r>
            <w:r>
              <w:rPr>
                <w:spacing w:val="-3"/>
              </w:rPr>
              <w:t xml:space="preserve"> </w:t>
            </w:r>
            <w:r>
              <w:rPr>
                <w:spacing w:val="-5"/>
              </w:rPr>
              <w:t>579</w:t>
            </w:r>
          </w:p>
        </w:tc>
      </w:tr>
      <w:tr w14:paraId="6BC986E0"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36655028" w14:textId="77777777">
            <w:pPr>
              <w:pStyle w:val="TableParagraph"/>
              <w:spacing w:before="1"/>
              <w:ind w:left="286" w:right="276"/>
              <w:jc w:val="center"/>
              <w:rPr>
                <w:b/>
              </w:rPr>
            </w:pPr>
            <w:r>
              <w:rPr>
                <w:b/>
              </w:rPr>
              <w:t>No</w:t>
            </w:r>
            <w:r>
              <w:rPr>
                <w:b/>
                <w:spacing w:val="-2"/>
              </w:rPr>
              <w:t xml:space="preserve"> </w:t>
            </w:r>
            <w:r>
              <w:rPr>
                <w:b/>
              </w:rPr>
              <w:t>or</w:t>
            </w:r>
            <w:r>
              <w:rPr>
                <w:b/>
                <w:spacing w:val="-1"/>
              </w:rPr>
              <w:t xml:space="preserve"> </w:t>
            </w:r>
            <w:r>
              <w:rPr>
                <w:b/>
              </w:rPr>
              <w:t>Thin</w:t>
            </w:r>
            <w:r>
              <w:rPr>
                <w:b/>
                <w:spacing w:val="-2"/>
              </w:rPr>
              <w:t xml:space="preserve"> Credit</w:t>
            </w:r>
          </w:p>
        </w:tc>
        <w:tc>
          <w:tcPr>
            <w:tcW w:w="7937" w:type="dxa"/>
          </w:tcPr>
          <w:p w:rsidR="00590069" w14:paraId="67C0D573" w14:textId="77777777">
            <w:pPr>
              <w:pStyle w:val="TableParagraph"/>
              <w:spacing w:line="249" w:lineRule="exact"/>
              <w:ind w:left="108"/>
            </w:pPr>
            <w:r>
              <w:t>For</w:t>
            </w:r>
            <w:r>
              <w:rPr>
                <w:spacing w:val="-4"/>
              </w:rPr>
              <w:t xml:space="preserve"> </w:t>
            </w:r>
            <w:r>
              <w:t>investee</w:t>
            </w:r>
            <w:r>
              <w:rPr>
                <w:spacing w:val="-4"/>
              </w:rPr>
              <w:t xml:space="preserve"> </w:t>
            </w:r>
            <w:r>
              <w:t>or</w:t>
            </w:r>
            <w:r>
              <w:rPr>
                <w:spacing w:val="-2"/>
              </w:rPr>
              <w:t xml:space="preserve"> </w:t>
            </w:r>
            <w:r>
              <w:t>borrower</w:t>
            </w:r>
            <w:r>
              <w:rPr>
                <w:spacing w:val="-1"/>
              </w:rPr>
              <w:t xml:space="preserve"> </w:t>
            </w:r>
            <w:r>
              <w:t>having</w:t>
            </w:r>
            <w:r>
              <w:rPr>
                <w:spacing w:val="-6"/>
              </w:rPr>
              <w:t xml:space="preserve"> </w:t>
            </w:r>
            <w:r>
              <w:t>thin</w:t>
            </w:r>
            <w:r>
              <w:rPr>
                <w:spacing w:val="-2"/>
              </w:rPr>
              <w:t xml:space="preserve"> </w:t>
            </w:r>
            <w:r>
              <w:t>or</w:t>
            </w:r>
            <w:r>
              <w:rPr>
                <w:spacing w:val="-2"/>
              </w:rPr>
              <w:t xml:space="preserve"> </w:t>
            </w:r>
            <w:r>
              <w:t>no</w:t>
            </w:r>
            <w:r>
              <w:rPr>
                <w:spacing w:val="-2"/>
              </w:rPr>
              <w:t xml:space="preserve"> </w:t>
            </w:r>
            <w:r>
              <w:t>credit</w:t>
            </w:r>
            <w:r>
              <w:rPr>
                <w:spacing w:val="-2"/>
              </w:rPr>
              <w:t xml:space="preserve"> </w:t>
            </w:r>
            <w:r>
              <w:t>profile</w:t>
            </w:r>
            <w:r>
              <w:rPr>
                <w:spacing w:val="-2"/>
              </w:rPr>
              <w:t xml:space="preserve"> </w:t>
            </w:r>
            <w:r>
              <w:t>such</w:t>
            </w:r>
            <w:r>
              <w:rPr>
                <w:spacing w:val="-6"/>
              </w:rPr>
              <w:t xml:space="preserve"> </w:t>
            </w:r>
            <w:r>
              <w:t>as</w:t>
            </w:r>
            <w:r>
              <w:rPr>
                <w:spacing w:val="-4"/>
              </w:rPr>
              <w:t xml:space="preserve"> </w:t>
            </w:r>
            <w:r>
              <w:t>recent</w:t>
            </w:r>
            <w:r>
              <w:rPr>
                <w:spacing w:val="-4"/>
              </w:rPr>
              <w:t xml:space="preserve"> </w:t>
            </w:r>
            <w:r>
              <w:rPr>
                <w:spacing w:val="-2"/>
              </w:rPr>
              <w:t>immigrants</w:t>
            </w:r>
          </w:p>
        </w:tc>
      </w:tr>
      <w:tr w14:paraId="4DB4D88E"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2D482102" w14:textId="77777777">
            <w:pPr>
              <w:pStyle w:val="TableParagraph"/>
              <w:spacing w:line="251" w:lineRule="exact"/>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43271747"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2"/>
              </w:rPr>
              <w:t xml:space="preserve"> </w:t>
            </w:r>
            <w:r>
              <w:t>to</w:t>
            </w:r>
            <w:r>
              <w:rPr>
                <w:spacing w:val="-3"/>
              </w:rPr>
              <w:t xml:space="preserve"> </w:t>
            </w:r>
            <w:r>
              <w:t>the</w:t>
            </w:r>
            <w:r>
              <w:rPr>
                <w:spacing w:val="-4"/>
              </w:rPr>
              <w:t xml:space="preserve"> </w:t>
            </w:r>
            <w:r>
              <w:t>lender</w:t>
            </w:r>
            <w:r>
              <w:rPr>
                <w:spacing w:val="-2"/>
              </w:rPr>
              <w:t xml:space="preserve"> </w:t>
            </w:r>
            <w:r>
              <w:t>or</w:t>
            </w:r>
            <w:r>
              <w:rPr>
                <w:spacing w:val="-1"/>
              </w:rPr>
              <w:t xml:space="preserve"> </w:t>
            </w:r>
            <w:r>
              <w:t>not</w:t>
            </w:r>
            <w:r>
              <w:rPr>
                <w:spacing w:val="-4"/>
              </w:rPr>
              <w:t xml:space="preserve"> </w:t>
            </w:r>
            <w:r>
              <w:rPr>
                <w:spacing w:val="-2"/>
              </w:rPr>
              <w:t>applicable</w:t>
            </w:r>
          </w:p>
        </w:tc>
      </w:tr>
    </w:tbl>
    <w:p w:rsidR="00590069" w14:paraId="2DE4B0A7" w14:textId="77777777">
      <w:pPr>
        <w:pStyle w:val="BodyText"/>
        <w:rPr>
          <w:sz w:val="20"/>
        </w:rPr>
      </w:pPr>
    </w:p>
    <w:p w:rsidR="00590069" w14:paraId="3959D42E" w14:textId="77777777">
      <w:pPr>
        <w:pStyle w:val="BodyText"/>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7"/>
      </w:tblGrid>
      <w:tr w14:paraId="009043C7"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7" w:type="dxa"/>
            <w:gridSpan w:val="2"/>
            <w:shd w:val="clear" w:color="auto" w:fill="FFF1CC"/>
          </w:tcPr>
          <w:p w:rsidR="00590069" w14:paraId="34953813" w14:textId="77777777">
            <w:pPr>
              <w:pStyle w:val="TableParagraph"/>
              <w:tabs>
                <w:tab w:val="left" w:pos="9062"/>
              </w:tabs>
              <w:spacing w:line="456" w:lineRule="exact"/>
              <w:rPr>
                <w:i/>
              </w:rPr>
            </w:pPr>
            <w:r>
              <w:rPr>
                <w:i/>
                <w:spacing w:val="-2"/>
                <w:sz w:val="40"/>
              </w:rPr>
              <w:t>Gender</w:t>
            </w:r>
            <w:r>
              <w:rPr>
                <w:i/>
                <w:sz w:val="40"/>
              </w:rPr>
              <w:tab/>
            </w:r>
            <w:r>
              <w:rPr>
                <w:i/>
              </w:rPr>
              <w:t>(Column</w:t>
            </w:r>
            <w:r>
              <w:rPr>
                <w:i/>
                <w:spacing w:val="-6"/>
              </w:rPr>
              <w:t xml:space="preserve"> </w:t>
            </w:r>
            <w:r>
              <w:rPr>
                <w:i/>
                <w:spacing w:val="-5"/>
              </w:rPr>
              <w:t>AB)</w:t>
            </w:r>
          </w:p>
          <w:p w:rsidR="00590069" w14:paraId="5B950FE9" w14:textId="77777777">
            <w:pPr>
              <w:pStyle w:val="TableParagraph"/>
              <w:spacing w:before="277" w:line="256" w:lineRule="auto"/>
            </w:pPr>
            <w:r>
              <w:t>Choose</w:t>
            </w:r>
            <w:r>
              <w:rPr>
                <w:spacing w:val="-1"/>
              </w:rPr>
              <w:t xml:space="preserve"> </w:t>
            </w:r>
            <w:r>
              <w:t>one</w:t>
            </w:r>
            <w:r>
              <w:rPr>
                <w:spacing w:val="-1"/>
              </w:rPr>
              <w:t xml:space="preserve"> </w:t>
            </w:r>
            <w:r>
              <w:t>of</w:t>
            </w:r>
            <w:r>
              <w:rPr>
                <w:spacing w:val="-5"/>
              </w:rPr>
              <w:t xml:space="preserve"> </w:t>
            </w:r>
            <w:r>
              <w:t>the pre-defined</w:t>
            </w:r>
            <w:r>
              <w:rPr>
                <w:spacing w:val="-1"/>
              </w:rPr>
              <w:t xml:space="preserve"> </w:t>
            </w:r>
            <w:r>
              <w:t>values</w:t>
            </w:r>
            <w:r>
              <w:rPr>
                <w:spacing w:val="-3"/>
              </w:rPr>
              <w:t xml:space="preserve"> </w:t>
            </w:r>
            <w:r>
              <w:t>below and</w:t>
            </w:r>
            <w:r>
              <w:rPr>
                <w:spacing w:val="-4"/>
              </w:rPr>
              <w:t xml:space="preserve"> </w:t>
            </w:r>
            <w:r>
              <w:t>report the gender of</w:t>
            </w:r>
            <w:r>
              <w:rPr>
                <w:spacing w:val="-3"/>
              </w:rPr>
              <w:t xml:space="preserve"> </w:t>
            </w:r>
            <w:r>
              <w:t>the</w:t>
            </w:r>
            <w:r>
              <w:rPr>
                <w:spacing w:val="-6"/>
              </w:rPr>
              <w:t xml:space="preserve"> </w:t>
            </w:r>
            <w:r>
              <w:t>investee</w:t>
            </w:r>
            <w:r>
              <w:rPr>
                <w:spacing w:val="-3"/>
              </w:rPr>
              <w:t xml:space="preserve"> </w:t>
            </w:r>
            <w:r>
              <w:t>or borrower.</w:t>
            </w:r>
            <w:r>
              <w:rPr>
                <w:spacing w:val="-1"/>
              </w:rPr>
              <w:t xml:space="preserve"> </w:t>
            </w:r>
            <w:r>
              <w:t>Enter “Do</w:t>
            </w:r>
            <w:r>
              <w:rPr>
                <w:spacing w:val="-1"/>
              </w:rPr>
              <w:t xml:space="preserve"> </w:t>
            </w:r>
            <w:r>
              <w:t>Not</w:t>
            </w:r>
            <w:r>
              <w:rPr>
                <w:spacing w:val="-3"/>
              </w:rPr>
              <w:t xml:space="preserve"> </w:t>
            </w:r>
            <w:r>
              <w:t>Know”</w:t>
            </w:r>
            <w:r>
              <w:rPr>
                <w:spacing w:val="-3"/>
              </w:rPr>
              <w:t xml:space="preserve"> </w:t>
            </w:r>
            <w:r>
              <w:t>if the information is either unknown or not applicable.</w:t>
            </w:r>
          </w:p>
        </w:tc>
      </w:tr>
      <w:tr w14:paraId="477E88BB" w14:textId="77777777">
        <w:tblPrEx>
          <w:tblW w:w="0" w:type="auto"/>
          <w:tblInd w:w="225" w:type="dxa"/>
          <w:tblLayout w:type="fixed"/>
          <w:tblCellMar>
            <w:left w:w="0" w:type="dxa"/>
            <w:right w:w="0" w:type="dxa"/>
          </w:tblCellMar>
          <w:tblLook w:val="01E0"/>
        </w:tblPrEx>
        <w:trPr>
          <w:trHeight w:val="1213"/>
        </w:trPr>
        <w:tc>
          <w:tcPr>
            <w:tcW w:w="10817" w:type="dxa"/>
            <w:gridSpan w:val="2"/>
          </w:tcPr>
          <w:p w:rsidR="00590069" w14:paraId="3984CC83" w14:textId="77777777">
            <w:pPr>
              <w:pStyle w:val="TableParagraph"/>
              <w:spacing w:line="247" w:lineRule="exact"/>
            </w:pPr>
            <w:r>
              <w:rPr>
                <w:spacing w:val="-2"/>
              </w:rPr>
              <w:t>Validations:</w:t>
            </w:r>
          </w:p>
          <w:p w:rsidR="00590069" w14:paraId="36A67F4E" w14:textId="77777777">
            <w:pPr>
              <w:pStyle w:val="TableParagraph"/>
              <w:numPr>
                <w:ilvl w:val="0"/>
                <w:numId w:val="73"/>
              </w:numPr>
              <w:tabs>
                <w:tab w:val="left" w:pos="1547"/>
                <w:tab w:val="left" w:pos="1548"/>
              </w:tabs>
              <w:spacing w:before="182"/>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spacing w:val="-5"/>
              </w:rPr>
              <w:t>IND</w:t>
            </w:r>
          </w:p>
          <w:p w:rsidR="00590069" w14:paraId="2C6E9DBE" w14:textId="77777777">
            <w:pPr>
              <w:pStyle w:val="TableParagraph"/>
              <w:spacing w:before="4"/>
              <w:ind w:left="0"/>
              <w:rPr>
                <w:sz w:val="21"/>
              </w:rPr>
            </w:pPr>
          </w:p>
          <w:p w:rsidR="00590069" w14:paraId="2AA643AA" w14:textId="77777777">
            <w:pPr>
              <w:pStyle w:val="TableParagraph"/>
              <w:spacing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264B7CF1"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5C503BB5" w14:textId="77777777">
            <w:pPr>
              <w:pStyle w:val="TableParagraph"/>
              <w:spacing w:before="1"/>
              <w:ind w:left="279" w:right="272"/>
              <w:jc w:val="center"/>
              <w:rPr>
                <w:b/>
              </w:rPr>
            </w:pPr>
            <w:r>
              <w:rPr>
                <w:b/>
                <w:spacing w:val="-4"/>
              </w:rPr>
              <w:t>MALE</w:t>
            </w:r>
          </w:p>
        </w:tc>
        <w:tc>
          <w:tcPr>
            <w:tcW w:w="7937" w:type="dxa"/>
          </w:tcPr>
          <w:p w:rsidR="00590069" w14:paraId="0D0F7D6D" w14:textId="77777777">
            <w:pPr>
              <w:pStyle w:val="TableParagraph"/>
              <w:spacing w:line="249" w:lineRule="exact"/>
            </w:pPr>
            <w:r>
              <w:rPr>
                <w:spacing w:val="-4"/>
              </w:rPr>
              <w:t>Male</w:t>
            </w:r>
          </w:p>
        </w:tc>
      </w:tr>
      <w:tr w14:paraId="4EA7BB5F"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3904E1D3" w14:textId="77777777">
            <w:pPr>
              <w:pStyle w:val="TableParagraph"/>
              <w:spacing w:line="251" w:lineRule="exact"/>
              <w:ind w:left="283" w:right="272"/>
              <w:jc w:val="center"/>
              <w:rPr>
                <w:b/>
              </w:rPr>
            </w:pPr>
            <w:r>
              <w:rPr>
                <w:b/>
                <w:spacing w:val="-2"/>
              </w:rPr>
              <w:t>FEMALE</w:t>
            </w:r>
          </w:p>
        </w:tc>
        <w:tc>
          <w:tcPr>
            <w:tcW w:w="7937" w:type="dxa"/>
          </w:tcPr>
          <w:p w:rsidR="00590069" w14:paraId="0B581EF1" w14:textId="77777777">
            <w:pPr>
              <w:pStyle w:val="TableParagraph"/>
              <w:spacing w:line="247" w:lineRule="exact"/>
            </w:pPr>
            <w:r>
              <w:rPr>
                <w:spacing w:val="-2"/>
              </w:rPr>
              <w:t>Female</w:t>
            </w:r>
          </w:p>
        </w:tc>
      </w:tr>
      <w:tr w14:paraId="5480727F"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13CC11B8" w14:textId="77777777">
            <w:pPr>
              <w:pStyle w:val="TableParagraph"/>
              <w:spacing w:line="251" w:lineRule="exact"/>
              <w:ind w:left="281" w:right="272"/>
              <w:jc w:val="center"/>
              <w:rPr>
                <w:b/>
              </w:rPr>
            </w:pPr>
            <w:r>
              <w:rPr>
                <w:b/>
                <w:spacing w:val="-2"/>
              </w:rPr>
              <w:t>OTHER</w:t>
            </w:r>
          </w:p>
        </w:tc>
        <w:tc>
          <w:tcPr>
            <w:tcW w:w="7937" w:type="dxa"/>
          </w:tcPr>
          <w:p w:rsidR="00590069" w14:paraId="16D06A08" w14:textId="77777777">
            <w:pPr>
              <w:pStyle w:val="TableParagraph"/>
              <w:spacing w:line="247" w:lineRule="exact"/>
            </w:pPr>
            <w:r>
              <w:t>None</w:t>
            </w:r>
            <w:r>
              <w:rPr>
                <w:spacing w:val="-3"/>
              </w:rPr>
              <w:t xml:space="preserve"> </w:t>
            </w:r>
            <w:r>
              <w:t>of</w:t>
            </w:r>
            <w:r>
              <w:rPr>
                <w:spacing w:val="-2"/>
              </w:rPr>
              <w:t xml:space="preserve"> </w:t>
            </w:r>
            <w:r>
              <w:t xml:space="preserve">the </w:t>
            </w:r>
            <w:r>
              <w:rPr>
                <w:spacing w:val="-4"/>
              </w:rPr>
              <w:t>Above</w:t>
            </w:r>
          </w:p>
        </w:tc>
      </w:tr>
      <w:tr w14:paraId="2C4020E4"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5EB557D0" w14:textId="77777777">
            <w:pPr>
              <w:pStyle w:val="TableParagraph"/>
              <w:spacing w:line="251" w:lineRule="exact"/>
              <w:ind w:left="280" w:right="272"/>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6DF6B30E" w14:textId="77777777">
            <w:pPr>
              <w:pStyle w:val="TableParagraph"/>
              <w:spacing w:line="247" w:lineRule="exact"/>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333A8799" w14:textId="77777777">
      <w:pPr>
        <w:pStyle w:val="BodyText"/>
        <w:rPr>
          <w:sz w:val="20"/>
        </w:rPr>
      </w:pPr>
    </w:p>
    <w:p w:rsidR="00590069" w14:paraId="6770B7F8" w14:textId="77777777">
      <w:pPr>
        <w:pStyle w:val="BodyText"/>
        <w:spacing w:before="4"/>
        <w:rPr>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7"/>
      </w:tblGrid>
      <w:tr w14:paraId="728F2021"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10817" w:type="dxa"/>
            <w:gridSpan w:val="2"/>
            <w:shd w:val="clear" w:color="auto" w:fill="FFF1CC"/>
          </w:tcPr>
          <w:p w:rsidR="00590069" w14:paraId="6A4E988E" w14:textId="77777777">
            <w:pPr>
              <w:pStyle w:val="TableParagraph"/>
              <w:tabs>
                <w:tab w:val="left" w:pos="8898"/>
              </w:tabs>
              <w:spacing w:line="458" w:lineRule="exact"/>
              <w:rPr>
                <w:i/>
              </w:rPr>
            </w:pPr>
            <w:r>
              <w:rPr>
                <w:i/>
                <w:spacing w:val="-4"/>
                <w:sz w:val="40"/>
              </w:rPr>
              <w:t>Race</w:t>
            </w:r>
            <w:r>
              <w:rPr>
                <w:i/>
                <w:sz w:val="40"/>
              </w:rPr>
              <w:tab/>
            </w:r>
            <w:r>
              <w:rPr>
                <w:i/>
              </w:rPr>
              <w:t>(Column</w:t>
            </w:r>
            <w:r>
              <w:rPr>
                <w:i/>
                <w:spacing w:val="-6"/>
              </w:rPr>
              <w:t xml:space="preserve"> </w:t>
            </w:r>
            <w:r>
              <w:rPr>
                <w:i/>
                <w:spacing w:val="-5"/>
              </w:rPr>
              <w:t>AC)</w:t>
            </w:r>
          </w:p>
          <w:p w:rsidR="00590069" w14:paraId="643F7C44" w14:textId="77777777">
            <w:pPr>
              <w:pStyle w:val="TableParagraph"/>
              <w:spacing w:before="274" w:line="259" w:lineRule="auto"/>
              <w:ind w:right="174"/>
            </w:pPr>
            <w:r>
              <w:t>Choose</w:t>
            </w:r>
            <w:r>
              <w:rPr>
                <w:spacing w:val="-1"/>
              </w:rPr>
              <w:t xml:space="preserve"> </w:t>
            </w:r>
            <w:r>
              <w:t>one</w:t>
            </w:r>
            <w:r>
              <w:rPr>
                <w:spacing w:val="-1"/>
              </w:rPr>
              <w:t xml:space="preserve"> </w:t>
            </w:r>
            <w:r>
              <w:t>of</w:t>
            </w:r>
            <w:r>
              <w:rPr>
                <w:spacing w:val="-3"/>
              </w:rPr>
              <w:t xml:space="preserve"> </w:t>
            </w:r>
            <w:r>
              <w:t>the</w:t>
            </w:r>
            <w:r>
              <w:rPr>
                <w:spacing w:val="-3"/>
              </w:rPr>
              <w:t xml:space="preserve"> </w:t>
            </w:r>
            <w:r>
              <w:t>pre-defined</w:t>
            </w:r>
            <w:r>
              <w:rPr>
                <w:spacing w:val="-1"/>
              </w:rPr>
              <w:t xml:space="preserve"> </w:t>
            </w:r>
            <w:r>
              <w:t>values</w:t>
            </w:r>
            <w:r>
              <w:rPr>
                <w:spacing w:val="-3"/>
              </w:rPr>
              <w:t xml:space="preserve"> </w:t>
            </w:r>
            <w:r>
              <w:t>below</w:t>
            </w:r>
            <w:r>
              <w:rPr>
                <w:spacing w:val="-2"/>
              </w:rPr>
              <w:t xml:space="preserve"> </w:t>
            </w:r>
            <w:r>
              <w:t>and</w:t>
            </w:r>
            <w:r>
              <w:rPr>
                <w:spacing w:val="-4"/>
              </w:rPr>
              <w:t xml:space="preserve"> </w:t>
            </w:r>
            <w:r>
              <w:t>report</w:t>
            </w:r>
            <w:r>
              <w:rPr>
                <w:spacing w:val="-3"/>
              </w:rPr>
              <w:t xml:space="preserve"> </w:t>
            </w:r>
            <w:r>
              <w:t>the</w:t>
            </w:r>
            <w:r>
              <w:rPr>
                <w:spacing w:val="-3"/>
              </w:rPr>
              <w:t xml:space="preserve"> </w:t>
            </w:r>
            <w:r>
              <w:t>race</w:t>
            </w:r>
            <w:r>
              <w:rPr>
                <w:spacing w:val="-3"/>
              </w:rPr>
              <w:t xml:space="preserve"> </w:t>
            </w:r>
            <w:r>
              <w:t>of</w:t>
            </w:r>
            <w:r>
              <w:rPr>
                <w:spacing w:val="-3"/>
              </w:rPr>
              <w:t xml:space="preserve"> </w:t>
            </w:r>
            <w:r>
              <w:t>the</w:t>
            </w:r>
            <w:r>
              <w:rPr>
                <w:spacing w:val="-3"/>
              </w:rPr>
              <w:t xml:space="preserve"> </w:t>
            </w:r>
            <w:r>
              <w:t>investee</w:t>
            </w:r>
            <w:r>
              <w:rPr>
                <w:spacing w:val="-1"/>
              </w:rPr>
              <w:t xml:space="preserve"> </w:t>
            </w:r>
            <w:r>
              <w:t>or borrower.</w:t>
            </w:r>
            <w:r>
              <w:rPr>
                <w:spacing w:val="-1"/>
              </w:rPr>
              <w:t xml:space="preserve"> </w:t>
            </w:r>
            <w:r>
              <w:t>If the</w:t>
            </w:r>
            <w:r>
              <w:rPr>
                <w:spacing w:val="-3"/>
              </w:rPr>
              <w:t xml:space="preserve"> </w:t>
            </w:r>
            <w:r>
              <w:t>investee</w:t>
            </w:r>
            <w:r>
              <w:rPr>
                <w:spacing w:val="-1"/>
              </w:rPr>
              <w:t xml:space="preserve"> </w:t>
            </w:r>
            <w:r>
              <w:t>or</w:t>
            </w:r>
            <w:r>
              <w:rPr>
                <w:spacing w:val="-3"/>
              </w:rPr>
              <w:t xml:space="preserve"> </w:t>
            </w:r>
            <w:r>
              <w:t>borrower is of mixed race, select “OTHER”. Enter “Do Not Know” if the information is either unknown or not applicable.</w:t>
            </w:r>
          </w:p>
        </w:tc>
      </w:tr>
      <w:tr w14:paraId="45DC6602" w14:textId="77777777">
        <w:tblPrEx>
          <w:tblW w:w="0" w:type="auto"/>
          <w:tblInd w:w="225" w:type="dxa"/>
          <w:tblLayout w:type="fixed"/>
          <w:tblCellMar>
            <w:left w:w="0" w:type="dxa"/>
            <w:right w:w="0" w:type="dxa"/>
          </w:tblCellMar>
          <w:tblLook w:val="01E0"/>
        </w:tblPrEx>
        <w:trPr>
          <w:trHeight w:val="1233"/>
        </w:trPr>
        <w:tc>
          <w:tcPr>
            <w:tcW w:w="10817" w:type="dxa"/>
            <w:gridSpan w:val="2"/>
          </w:tcPr>
          <w:p w:rsidR="00590069" w14:paraId="77D0939C" w14:textId="77777777">
            <w:pPr>
              <w:pStyle w:val="TableParagraph"/>
              <w:spacing w:line="247" w:lineRule="exact"/>
            </w:pPr>
            <w:r>
              <w:rPr>
                <w:spacing w:val="-2"/>
              </w:rPr>
              <w:t>Validations:</w:t>
            </w:r>
          </w:p>
          <w:p w:rsidR="00590069" w14:paraId="17BBD12B" w14:textId="77777777">
            <w:pPr>
              <w:pStyle w:val="TableParagraph"/>
              <w:numPr>
                <w:ilvl w:val="0"/>
                <w:numId w:val="72"/>
              </w:numPr>
              <w:tabs>
                <w:tab w:val="left" w:pos="1547"/>
                <w:tab w:val="left" w:pos="1548"/>
              </w:tabs>
              <w:spacing w:before="194"/>
              <w:rPr>
                <w:b/>
              </w:rPr>
            </w:pPr>
            <w:r>
              <w:rPr>
                <w:b/>
              </w:rPr>
              <w:t>Conditionally</w:t>
            </w:r>
            <w:r>
              <w:rPr>
                <w:b/>
                <w:spacing w:val="-4"/>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3"/>
              </w:rPr>
              <w:t xml:space="preserve"> </w:t>
            </w:r>
            <w:r>
              <w:rPr>
                <w:b/>
              </w:rPr>
              <w:t>=</w:t>
            </w:r>
            <w:r>
              <w:rPr>
                <w:b/>
                <w:spacing w:val="-5"/>
              </w:rPr>
              <w:t xml:space="preserve"> </w:t>
            </w:r>
            <w:r>
              <w:rPr>
                <w:b/>
                <w:color w:val="528135"/>
                <w:spacing w:val="-5"/>
              </w:rPr>
              <w:t>IND</w:t>
            </w:r>
          </w:p>
          <w:p w:rsidR="00590069" w14:paraId="1B541E17" w14:textId="77777777">
            <w:pPr>
              <w:pStyle w:val="TableParagraph"/>
              <w:spacing w:before="9"/>
              <w:ind w:left="0"/>
              <w:rPr>
                <w:sz w:val="21"/>
              </w:rPr>
            </w:pPr>
          </w:p>
          <w:p w:rsidR="00590069" w14:paraId="05130611"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4D62E32E"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33423E88" w14:textId="77777777">
            <w:pPr>
              <w:pStyle w:val="TableParagraph"/>
              <w:spacing w:line="251" w:lineRule="exact"/>
              <w:ind w:left="278" w:right="272"/>
              <w:jc w:val="center"/>
              <w:rPr>
                <w:b/>
              </w:rPr>
            </w:pPr>
            <w:r>
              <w:rPr>
                <w:b/>
                <w:spacing w:val="-2"/>
              </w:rPr>
              <w:t>AMIND</w:t>
            </w:r>
          </w:p>
        </w:tc>
        <w:tc>
          <w:tcPr>
            <w:tcW w:w="7937" w:type="dxa"/>
          </w:tcPr>
          <w:p w:rsidR="00590069" w14:paraId="0F65BF27" w14:textId="77777777">
            <w:pPr>
              <w:pStyle w:val="TableParagraph"/>
              <w:spacing w:line="247" w:lineRule="exact"/>
            </w:pPr>
            <w:r>
              <w:t>American</w:t>
            </w:r>
            <w:r>
              <w:rPr>
                <w:spacing w:val="-4"/>
              </w:rPr>
              <w:t xml:space="preserve"> </w:t>
            </w:r>
            <w:r>
              <w:rPr>
                <w:spacing w:val="-2"/>
              </w:rPr>
              <w:t>Indian</w:t>
            </w:r>
          </w:p>
        </w:tc>
      </w:tr>
      <w:tr w14:paraId="18EFDDCD" w14:textId="77777777">
        <w:tblPrEx>
          <w:tblW w:w="0" w:type="auto"/>
          <w:tblInd w:w="225" w:type="dxa"/>
          <w:tblLayout w:type="fixed"/>
          <w:tblCellMar>
            <w:left w:w="0" w:type="dxa"/>
            <w:right w:w="0" w:type="dxa"/>
          </w:tblCellMar>
          <w:tblLook w:val="01E0"/>
        </w:tblPrEx>
        <w:trPr>
          <w:trHeight w:val="434"/>
        </w:trPr>
        <w:tc>
          <w:tcPr>
            <w:tcW w:w="2880" w:type="dxa"/>
            <w:shd w:val="clear" w:color="auto" w:fill="EAEAEA"/>
          </w:tcPr>
          <w:p w:rsidR="00590069" w14:paraId="65B23566" w14:textId="77777777">
            <w:pPr>
              <w:pStyle w:val="TableParagraph"/>
              <w:spacing w:before="1"/>
              <w:ind w:left="281" w:right="272"/>
              <w:jc w:val="center"/>
              <w:rPr>
                <w:b/>
              </w:rPr>
            </w:pPr>
            <w:r>
              <w:rPr>
                <w:b/>
                <w:spacing w:val="-2"/>
              </w:rPr>
              <w:t>ALASKAN</w:t>
            </w:r>
          </w:p>
        </w:tc>
        <w:tc>
          <w:tcPr>
            <w:tcW w:w="7937" w:type="dxa"/>
          </w:tcPr>
          <w:p w:rsidR="00590069" w14:paraId="00B77428" w14:textId="77777777">
            <w:pPr>
              <w:pStyle w:val="TableParagraph"/>
              <w:spacing w:line="249" w:lineRule="exact"/>
            </w:pPr>
            <w:r>
              <w:t>Alaskan</w:t>
            </w:r>
            <w:r>
              <w:rPr>
                <w:spacing w:val="-4"/>
              </w:rPr>
              <w:t xml:space="preserve"> </w:t>
            </w:r>
            <w:r>
              <w:rPr>
                <w:spacing w:val="-2"/>
              </w:rPr>
              <w:t>Native</w:t>
            </w:r>
          </w:p>
        </w:tc>
      </w:tr>
      <w:tr w14:paraId="066DCAEB"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451CCEF3" w14:textId="77777777">
            <w:pPr>
              <w:pStyle w:val="TableParagraph"/>
              <w:spacing w:line="251" w:lineRule="exact"/>
              <w:ind w:left="278" w:right="272"/>
              <w:jc w:val="center"/>
              <w:rPr>
                <w:b/>
              </w:rPr>
            </w:pPr>
            <w:r>
              <w:rPr>
                <w:b/>
                <w:spacing w:val="-2"/>
              </w:rPr>
              <w:t>ASIAN</w:t>
            </w:r>
          </w:p>
        </w:tc>
        <w:tc>
          <w:tcPr>
            <w:tcW w:w="7937" w:type="dxa"/>
          </w:tcPr>
          <w:p w:rsidR="00590069" w14:paraId="7D3C1E92" w14:textId="77777777">
            <w:pPr>
              <w:pStyle w:val="TableParagraph"/>
              <w:spacing w:line="247" w:lineRule="exact"/>
            </w:pPr>
            <w:r>
              <w:rPr>
                <w:spacing w:val="-2"/>
              </w:rPr>
              <w:t>Asian</w:t>
            </w:r>
          </w:p>
        </w:tc>
      </w:tr>
      <w:tr w14:paraId="7BAFE9BE"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3D0E40DC" w14:textId="77777777">
            <w:pPr>
              <w:pStyle w:val="TableParagraph"/>
              <w:spacing w:line="251" w:lineRule="exact"/>
              <w:ind w:left="281" w:right="272"/>
              <w:jc w:val="center"/>
              <w:rPr>
                <w:b/>
              </w:rPr>
            </w:pPr>
            <w:r>
              <w:rPr>
                <w:b/>
                <w:spacing w:val="-2"/>
              </w:rPr>
              <w:t>BLACK</w:t>
            </w:r>
          </w:p>
        </w:tc>
        <w:tc>
          <w:tcPr>
            <w:tcW w:w="7937" w:type="dxa"/>
          </w:tcPr>
          <w:p w:rsidR="00590069" w14:paraId="66DB0732" w14:textId="77777777">
            <w:pPr>
              <w:pStyle w:val="TableParagraph"/>
              <w:spacing w:line="247" w:lineRule="exact"/>
            </w:pPr>
            <w:r>
              <w:t>Black</w:t>
            </w:r>
            <w:r>
              <w:rPr>
                <w:spacing w:val="-5"/>
              </w:rPr>
              <w:t xml:space="preserve"> </w:t>
            </w:r>
            <w:r>
              <w:t>or</w:t>
            </w:r>
            <w:r>
              <w:rPr>
                <w:spacing w:val="-1"/>
              </w:rPr>
              <w:t xml:space="preserve"> </w:t>
            </w:r>
            <w:r>
              <w:t>African</w:t>
            </w:r>
            <w:r>
              <w:rPr>
                <w:spacing w:val="-2"/>
              </w:rPr>
              <w:t xml:space="preserve"> American</w:t>
            </w:r>
          </w:p>
        </w:tc>
      </w:tr>
      <w:tr w14:paraId="789CA4DE" w14:textId="77777777">
        <w:tblPrEx>
          <w:tblW w:w="0" w:type="auto"/>
          <w:tblInd w:w="225" w:type="dxa"/>
          <w:tblLayout w:type="fixed"/>
          <w:tblCellMar>
            <w:left w:w="0" w:type="dxa"/>
            <w:right w:w="0" w:type="dxa"/>
          </w:tblCellMar>
          <w:tblLook w:val="01E0"/>
        </w:tblPrEx>
        <w:trPr>
          <w:trHeight w:val="434"/>
        </w:trPr>
        <w:tc>
          <w:tcPr>
            <w:tcW w:w="2880" w:type="dxa"/>
            <w:shd w:val="clear" w:color="auto" w:fill="EAEAEA"/>
          </w:tcPr>
          <w:p w:rsidR="00590069" w14:paraId="26A72366" w14:textId="77777777">
            <w:pPr>
              <w:pStyle w:val="TableParagraph"/>
              <w:spacing w:line="251" w:lineRule="exact"/>
              <w:ind w:left="281" w:right="272"/>
              <w:jc w:val="center"/>
              <w:rPr>
                <w:b/>
              </w:rPr>
            </w:pPr>
            <w:r>
              <w:rPr>
                <w:b/>
                <w:spacing w:val="-2"/>
              </w:rPr>
              <w:t>HAWAIIAN</w:t>
            </w:r>
          </w:p>
        </w:tc>
        <w:tc>
          <w:tcPr>
            <w:tcW w:w="7937" w:type="dxa"/>
          </w:tcPr>
          <w:p w:rsidR="00590069" w14:paraId="7505BFD1" w14:textId="77777777">
            <w:pPr>
              <w:pStyle w:val="TableParagraph"/>
              <w:spacing w:line="247" w:lineRule="exact"/>
            </w:pPr>
            <w:r>
              <w:t>Native</w:t>
            </w:r>
            <w:r>
              <w:rPr>
                <w:spacing w:val="-5"/>
              </w:rPr>
              <w:t xml:space="preserve"> </w:t>
            </w:r>
            <w:r>
              <w:rPr>
                <w:spacing w:val="-2"/>
              </w:rPr>
              <w:t>Hawaiian</w:t>
            </w:r>
          </w:p>
        </w:tc>
      </w:tr>
      <w:tr w14:paraId="05D144E6"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2C6DC0E0" w14:textId="77777777">
            <w:pPr>
              <w:pStyle w:val="TableParagraph"/>
              <w:spacing w:line="251" w:lineRule="exact"/>
              <w:ind w:left="284" w:right="272"/>
              <w:jc w:val="center"/>
              <w:rPr>
                <w:b/>
              </w:rPr>
            </w:pPr>
            <w:r>
              <w:rPr>
                <w:b/>
                <w:spacing w:val="-2"/>
              </w:rPr>
              <w:t>PACIFIC</w:t>
            </w:r>
          </w:p>
        </w:tc>
        <w:tc>
          <w:tcPr>
            <w:tcW w:w="7937" w:type="dxa"/>
          </w:tcPr>
          <w:p w:rsidR="00590069" w14:paraId="098D1E54" w14:textId="77777777">
            <w:pPr>
              <w:pStyle w:val="TableParagraph"/>
              <w:spacing w:line="247" w:lineRule="exact"/>
            </w:pPr>
            <w:r>
              <w:t>Other</w:t>
            </w:r>
            <w:r>
              <w:rPr>
                <w:spacing w:val="-3"/>
              </w:rPr>
              <w:t xml:space="preserve"> </w:t>
            </w:r>
            <w:r>
              <w:t>Pacific</w:t>
            </w:r>
            <w:r>
              <w:rPr>
                <w:spacing w:val="-2"/>
              </w:rPr>
              <w:t xml:space="preserve"> Islander</w:t>
            </w:r>
          </w:p>
        </w:tc>
      </w:tr>
      <w:tr w14:paraId="12766705"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4AC128CC" w14:textId="77777777">
            <w:pPr>
              <w:pStyle w:val="TableParagraph"/>
              <w:spacing w:line="251" w:lineRule="exact"/>
              <w:ind w:left="281" w:right="272"/>
              <w:jc w:val="center"/>
              <w:rPr>
                <w:b/>
              </w:rPr>
            </w:pPr>
            <w:r>
              <w:rPr>
                <w:b/>
                <w:spacing w:val="-2"/>
              </w:rPr>
              <w:t>WHITE</w:t>
            </w:r>
          </w:p>
        </w:tc>
        <w:tc>
          <w:tcPr>
            <w:tcW w:w="7937" w:type="dxa"/>
          </w:tcPr>
          <w:p w:rsidR="00590069" w14:paraId="6F470421" w14:textId="77777777">
            <w:pPr>
              <w:pStyle w:val="TableParagraph"/>
              <w:spacing w:line="247" w:lineRule="exact"/>
            </w:pPr>
            <w:r>
              <w:rPr>
                <w:spacing w:val="-2"/>
              </w:rPr>
              <w:t>White</w:t>
            </w:r>
          </w:p>
        </w:tc>
      </w:tr>
      <w:tr w14:paraId="398AC892"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635AD633" w14:textId="77777777">
            <w:pPr>
              <w:pStyle w:val="TableParagraph"/>
              <w:spacing w:line="251" w:lineRule="exact"/>
              <w:ind w:left="281" w:right="272"/>
              <w:jc w:val="center"/>
              <w:rPr>
                <w:b/>
              </w:rPr>
            </w:pPr>
            <w:r>
              <w:rPr>
                <w:b/>
                <w:spacing w:val="-2"/>
              </w:rPr>
              <w:t>OTHER</w:t>
            </w:r>
          </w:p>
        </w:tc>
        <w:tc>
          <w:tcPr>
            <w:tcW w:w="7937" w:type="dxa"/>
          </w:tcPr>
          <w:p w:rsidR="00590069" w14:paraId="2ED842E3" w14:textId="77777777">
            <w:pPr>
              <w:pStyle w:val="TableParagraph"/>
              <w:spacing w:line="247" w:lineRule="exact"/>
            </w:pPr>
            <w:r>
              <w:t>None</w:t>
            </w:r>
            <w:r>
              <w:rPr>
                <w:spacing w:val="-3"/>
              </w:rPr>
              <w:t xml:space="preserve"> </w:t>
            </w:r>
            <w:r>
              <w:t>of</w:t>
            </w:r>
            <w:r>
              <w:rPr>
                <w:spacing w:val="-2"/>
              </w:rPr>
              <w:t xml:space="preserve"> </w:t>
            </w:r>
            <w:r>
              <w:t xml:space="preserve">the </w:t>
            </w:r>
            <w:r>
              <w:rPr>
                <w:spacing w:val="-4"/>
              </w:rPr>
              <w:t>Above</w:t>
            </w:r>
          </w:p>
        </w:tc>
      </w:tr>
      <w:tr w14:paraId="2A909A8B" w14:textId="77777777">
        <w:tblPrEx>
          <w:tblW w:w="0" w:type="auto"/>
          <w:tblInd w:w="225" w:type="dxa"/>
          <w:tblLayout w:type="fixed"/>
          <w:tblCellMar>
            <w:left w:w="0" w:type="dxa"/>
            <w:right w:w="0" w:type="dxa"/>
          </w:tblCellMar>
          <w:tblLook w:val="01E0"/>
        </w:tblPrEx>
        <w:trPr>
          <w:trHeight w:val="434"/>
        </w:trPr>
        <w:tc>
          <w:tcPr>
            <w:tcW w:w="2880" w:type="dxa"/>
            <w:shd w:val="clear" w:color="auto" w:fill="EAEAEA"/>
          </w:tcPr>
          <w:p w:rsidR="00590069" w14:paraId="1C3D552B" w14:textId="77777777">
            <w:pPr>
              <w:pStyle w:val="TableParagraph"/>
              <w:spacing w:line="251" w:lineRule="exact"/>
              <w:ind w:left="280" w:right="272"/>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77F91B13" w14:textId="77777777">
            <w:pPr>
              <w:pStyle w:val="TableParagraph"/>
              <w:spacing w:line="247" w:lineRule="exact"/>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08859D0B" w14:textId="77777777">
      <w:pPr>
        <w:pStyle w:val="BodyText"/>
        <w:rPr>
          <w:sz w:val="20"/>
        </w:rPr>
      </w:pPr>
    </w:p>
    <w:p w:rsidR="00590069" w14:paraId="08E65A9C" w14:textId="77777777">
      <w:pPr>
        <w:pStyle w:val="BodyText"/>
        <w:spacing w:before="10"/>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7"/>
      </w:tblGrid>
      <w:tr w14:paraId="7B09CAAB"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10817" w:type="dxa"/>
            <w:gridSpan w:val="2"/>
            <w:shd w:val="clear" w:color="auto" w:fill="FFF1CC"/>
          </w:tcPr>
          <w:p w:rsidR="00590069" w14:paraId="082EBB36" w14:textId="77777777">
            <w:pPr>
              <w:pStyle w:val="TableParagraph"/>
              <w:tabs>
                <w:tab w:val="left" w:pos="9167"/>
              </w:tabs>
              <w:spacing w:line="458" w:lineRule="exact"/>
              <w:rPr>
                <w:i/>
              </w:rPr>
            </w:pPr>
            <w:r>
              <w:rPr>
                <w:i/>
                <w:sz w:val="40"/>
              </w:rPr>
              <w:t>Hispanic</w:t>
            </w:r>
            <w:r>
              <w:rPr>
                <w:i/>
                <w:spacing w:val="-4"/>
                <w:sz w:val="40"/>
              </w:rPr>
              <w:t xml:space="preserve"> </w:t>
            </w:r>
            <w:r>
              <w:rPr>
                <w:i/>
                <w:spacing w:val="-2"/>
                <w:sz w:val="40"/>
              </w:rPr>
              <w:t>Origin</w:t>
            </w:r>
            <w:r>
              <w:rPr>
                <w:i/>
                <w:sz w:val="40"/>
              </w:rPr>
              <w:tab/>
            </w:r>
            <w:r>
              <w:rPr>
                <w:i/>
              </w:rPr>
              <w:t>(Column</w:t>
            </w:r>
            <w:r>
              <w:rPr>
                <w:i/>
                <w:spacing w:val="-6"/>
              </w:rPr>
              <w:t xml:space="preserve"> </w:t>
            </w:r>
            <w:r>
              <w:rPr>
                <w:i/>
                <w:spacing w:val="-5"/>
              </w:rPr>
              <w:t>AD)</w:t>
            </w:r>
          </w:p>
          <w:p w:rsidR="00590069" w14:paraId="03D0C45D" w14:textId="77777777">
            <w:pPr>
              <w:pStyle w:val="TableParagraph"/>
              <w:tabs>
                <w:tab w:val="left" w:pos="10079"/>
              </w:tabs>
              <w:spacing w:before="274" w:line="259" w:lineRule="auto"/>
              <w:ind w:right="250"/>
            </w:pPr>
            <w:r>
              <w:t>Choose one of the pre-defined values below and report whether the investee or borrower is Hispanic or Latino.</w:t>
            </w:r>
            <w:r>
              <w:tab/>
            </w:r>
            <w:r>
              <w:rPr>
                <w:spacing w:val="-2"/>
              </w:rPr>
              <w:t xml:space="preserve">Enter </w:t>
            </w:r>
            <w:r>
              <w:t>“Do Not Know” if the information is either unknown or not applicable.</w:t>
            </w:r>
          </w:p>
        </w:tc>
      </w:tr>
      <w:tr w14:paraId="55942A28" w14:textId="77777777">
        <w:tblPrEx>
          <w:tblW w:w="0" w:type="auto"/>
          <w:tblInd w:w="225" w:type="dxa"/>
          <w:tblLayout w:type="fixed"/>
          <w:tblCellMar>
            <w:left w:w="0" w:type="dxa"/>
            <w:right w:w="0" w:type="dxa"/>
          </w:tblCellMar>
          <w:tblLook w:val="01E0"/>
        </w:tblPrEx>
        <w:trPr>
          <w:trHeight w:val="1214"/>
        </w:trPr>
        <w:tc>
          <w:tcPr>
            <w:tcW w:w="10817" w:type="dxa"/>
            <w:gridSpan w:val="2"/>
          </w:tcPr>
          <w:p w:rsidR="00590069" w14:paraId="41B10CBD" w14:textId="77777777">
            <w:pPr>
              <w:pStyle w:val="TableParagraph"/>
              <w:spacing w:line="247" w:lineRule="exact"/>
            </w:pPr>
            <w:r>
              <w:rPr>
                <w:spacing w:val="-2"/>
              </w:rPr>
              <w:t>Validations:</w:t>
            </w:r>
          </w:p>
          <w:p w:rsidR="00590069" w14:paraId="40428A00" w14:textId="77777777">
            <w:pPr>
              <w:pStyle w:val="TableParagraph"/>
              <w:numPr>
                <w:ilvl w:val="0"/>
                <w:numId w:val="71"/>
              </w:numPr>
              <w:tabs>
                <w:tab w:val="left" w:pos="1547"/>
                <w:tab w:val="left" w:pos="1548"/>
              </w:tabs>
              <w:spacing w:before="180"/>
              <w:rPr>
                <w:b/>
              </w:rPr>
            </w:pPr>
            <w:r>
              <w:t>C</w:t>
            </w:r>
            <w:r>
              <w:rPr>
                <w:b/>
              </w:rPr>
              <w:t>onditionally</w:t>
            </w:r>
            <w:r>
              <w:rPr>
                <w:b/>
                <w:spacing w:val="-6"/>
              </w:rPr>
              <w:t xml:space="preserve"> </w:t>
            </w:r>
            <w:r>
              <w:rPr>
                <w:b/>
              </w:rPr>
              <w:t>required</w:t>
            </w:r>
            <w:r>
              <w:rPr>
                <w:b/>
                <w:spacing w:val="-6"/>
              </w:rPr>
              <w:t xml:space="preserve"> </w:t>
            </w:r>
            <w:r>
              <w:rPr>
                <w:b/>
              </w:rPr>
              <w:t>if</w:t>
            </w:r>
            <w:r>
              <w:rPr>
                <w:b/>
                <w:spacing w:val="-2"/>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1"/>
              </w:rPr>
              <w:t xml:space="preserve"> </w:t>
            </w:r>
            <w:r>
              <w:rPr>
                <w:b/>
              </w:rPr>
              <w:t>=</w:t>
            </w:r>
            <w:r>
              <w:rPr>
                <w:b/>
                <w:spacing w:val="-3"/>
              </w:rPr>
              <w:t xml:space="preserve"> </w:t>
            </w:r>
            <w:r>
              <w:rPr>
                <w:b/>
                <w:color w:val="528135"/>
                <w:spacing w:val="-5"/>
              </w:rPr>
              <w:t>IND</w:t>
            </w:r>
          </w:p>
          <w:p w:rsidR="00590069" w14:paraId="53B4E596" w14:textId="77777777">
            <w:pPr>
              <w:pStyle w:val="TableParagraph"/>
              <w:spacing w:before="6"/>
              <w:ind w:left="0"/>
              <w:rPr>
                <w:sz w:val="21"/>
              </w:rPr>
            </w:pPr>
          </w:p>
          <w:p w:rsidR="00590069" w14:paraId="5DD87F30" w14:textId="77777777">
            <w:pPr>
              <w:pStyle w:val="TableParagraph"/>
              <w:spacing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09595FD7"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30221294" w14:textId="77777777">
            <w:pPr>
              <w:pStyle w:val="TableParagraph"/>
              <w:spacing w:line="251" w:lineRule="exact"/>
              <w:ind w:left="281" w:right="272"/>
              <w:jc w:val="center"/>
              <w:rPr>
                <w:b/>
              </w:rPr>
            </w:pPr>
            <w:r>
              <w:rPr>
                <w:b/>
                <w:spacing w:val="-5"/>
              </w:rPr>
              <w:t>Yes</w:t>
            </w:r>
          </w:p>
        </w:tc>
        <w:tc>
          <w:tcPr>
            <w:tcW w:w="7937" w:type="dxa"/>
          </w:tcPr>
          <w:p w:rsidR="00590069" w14:paraId="262F8DA3" w14:textId="77777777">
            <w:pPr>
              <w:pStyle w:val="TableParagraph"/>
              <w:spacing w:line="247" w:lineRule="exact"/>
            </w:pPr>
            <w:r>
              <w:t>The</w:t>
            </w:r>
            <w:r>
              <w:rPr>
                <w:spacing w:val="-5"/>
              </w:rPr>
              <w:t xml:space="preserve"> </w:t>
            </w:r>
            <w:r>
              <w:t>borrower</w:t>
            </w:r>
            <w:r>
              <w:rPr>
                <w:spacing w:val="-2"/>
              </w:rPr>
              <w:t xml:space="preserve"> </w:t>
            </w:r>
            <w:r>
              <w:t>is</w:t>
            </w:r>
            <w:r>
              <w:rPr>
                <w:spacing w:val="-3"/>
              </w:rPr>
              <w:t xml:space="preserve"> </w:t>
            </w:r>
            <w:r>
              <w:t>either</w:t>
            </w:r>
            <w:r>
              <w:rPr>
                <w:spacing w:val="-2"/>
              </w:rPr>
              <w:t xml:space="preserve"> </w:t>
            </w:r>
            <w:r>
              <w:t>Hispanic</w:t>
            </w:r>
            <w:r>
              <w:rPr>
                <w:spacing w:val="-5"/>
              </w:rPr>
              <w:t xml:space="preserve"> </w:t>
            </w:r>
            <w:r>
              <w:t>or</w:t>
            </w:r>
            <w:r>
              <w:rPr>
                <w:spacing w:val="-1"/>
              </w:rPr>
              <w:t xml:space="preserve"> </w:t>
            </w:r>
            <w:r>
              <w:rPr>
                <w:spacing w:val="-2"/>
              </w:rPr>
              <w:t>Latino</w:t>
            </w:r>
          </w:p>
        </w:tc>
      </w:tr>
      <w:tr w14:paraId="1A52F4B0"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44BE625E" w14:textId="77777777">
            <w:pPr>
              <w:pStyle w:val="TableParagraph"/>
              <w:spacing w:line="251" w:lineRule="exact"/>
              <w:ind w:left="281" w:right="272"/>
              <w:jc w:val="center"/>
              <w:rPr>
                <w:b/>
              </w:rPr>
            </w:pPr>
            <w:r>
              <w:rPr>
                <w:b/>
                <w:spacing w:val="-5"/>
              </w:rPr>
              <w:t>No</w:t>
            </w:r>
          </w:p>
        </w:tc>
        <w:tc>
          <w:tcPr>
            <w:tcW w:w="7937" w:type="dxa"/>
          </w:tcPr>
          <w:p w:rsidR="00590069" w14:paraId="56D090E1" w14:textId="77777777">
            <w:pPr>
              <w:pStyle w:val="TableParagraph"/>
              <w:spacing w:line="247" w:lineRule="exact"/>
            </w:pPr>
            <w:r>
              <w:t>The</w:t>
            </w:r>
            <w:r>
              <w:rPr>
                <w:spacing w:val="-5"/>
              </w:rPr>
              <w:t xml:space="preserve"> </w:t>
            </w:r>
            <w:r>
              <w:t>borrower</w:t>
            </w:r>
            <w:r>
              <w:rPr>
                <w:spacing w:val="-2"/>
              </w:rPr>
              <w:t xml:space="preserve"> </w:t>
            </w:r>
            <w:r>
              <w:t>is</w:t>
            </w:r>
            <w:r>
              <w:rPr>
                <w:spacing w:val="-2"/>
              </w:rPr>
              <w:t xml:space="preserve"> </w:t>
            </w:r>
            <w:r>
              <w:t>neither</w:t>
            </w:r>
            <w:r>
              <w:rPr>
                <w:spacing w:val="-2"/>
              </w:rPr>
              <w:t xml:space="preserve"> </w:t>
            </w:r>
            <w:r>
              <w:t>Hispanic</w:t>
            </w:r>
            <w:r>
              <w:rPr>
                <w:spacing w:val="-5"/>
              </w:rPr>
              <w:t xml:space="preserve"> </w:t>
            </w:r>
            <w:r>
              <w:t>nor</w:t>
            </w:r>
            <w:r>
              <w:rPr>
                <w:spacing w:val="-1"/>
              </w:rPr>
              <w:t xml:space="preserve"> </w:t>
            </w:r>
            <w:r>
              <w:rPr>
                <w:spacing w:val="-2"/>
              </w:rPr>
              <w:t>Latino</w:t>
            </w:r>
          </w:p>
        </w:tc>
      </w:tr>
      <w:tr w14:paraId="40072732" w14:textId="77777777">
        <w:tblPrEx>
          <w:tblW w:w="0" w:type="auto"/>
          <w:tblInd w:w="225" w:type="dxa"/>
          <w:tblLayout w:type="fixed"/>
          <w:tblCellMar>
            <w:left w:w="0" w:type="dxa"/>
            <w:right w:w="0" w:type="dxa"/>
          </w:tblCellMar>
          <w:tblLook w:val="01E0"/>
        </w:tblPrEx>
        <w:trPr>
          <w:trHeight w:val="433"/>
        </w:trPr>
        <w:tc>
          <w:tcPr>
            <w:tcW w:w="2880" w:type="dxa"/>
            <w:shd w:val="clear" w:color="auto" w:fill="EAEAEA"/>
          </w:tcPr>
          <w:p w:rsidR="00590069" w14:paraId="7B81BB75" w14:textId="77777777">
            <w:pPr>
              <w:pStyle w:val="TableParagraph"/>
              <w:spacing w:before="1"/>
              <w:ind w:left="280" w:right="272"/>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3B016832" w14:textId="77777777">
            <w:pPr>
              <w:pStyle w:val="TableParagraph"/>
              <w:spacing w:line="249" w:lineRule="exact"/>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6D778B9E" w14:textId="77777777">
      <w:pPr>
        <w:pStyle w:val="BodyText"/>
        <w:rPr>
          <w:sz w:val="20"/>
        </w:rPr>
      </w:pPr>
    </w:p>
    <w:p w:rsidR="00590069" w14:paraId="1E34202A" w14:textId="77777777">
      <w:pPr>
        <w:pStyle w:val="BodyText"/>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6021EC4A"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7"/>
        </w:trPr>
        <w:tc>
          <w:tcPr>
            <w:tcW w:w="10812" w:type="dxa"/>
            <w:gridSpan w:val="2"/>
            <w:shd w:val="clear" w:color="auto" w:fill="FFF1CC"/>
          </w:tcPr>
          <w:p w:rsidR="00590069" w14:paraId="4E1F5760" w14:textId="77777777">
            <w:pPr>
              <w:pStyle w:val="TableParagraph"/>
              <w:tabs>
                <w:tab w:val="left" w:pos="9407"/>
              </w:tabs>
              <w:spacing w:line="458" w:lineRule="exact"/>
              <w:rPr>
                <w:i/>
              </w:rPr>
            </w:pPr>
            <w:r>
              <w:rPr>
                <w:i/>
                <w:sz w:val="40"/>
              </w:rPr>
              <w:t>Female-Headed</w:t>
            </w:r>
            <w:r>
              <w:rPr>
                <w:i/>
                <w:spacing w:val="-13"/>
                <w:sz w:val="40"/>
              </w:rPr>
              <w:t xml:space="preserve"> </w:t>
            </w:r>
            <w:r>
              <w:rPr>
                <w:i/>
                <w:spacing w:val="-2"/>
                <w:sz w:val="40"/>
              </w:rPr>
              <w:t>Household</w:t>
            </w:r>
            <w:r>
              <w:rPr>
                <w:i/>
                <w:sz w:val="40"/>
              </w:rPr>
              <w:tab/>
            </w:r>
            <w:r>
              <w:rPr>
                <w:i/>
              </w:rPr>
              <w:t>(Column</w:t>
            </w:r>
            <w:r>
              <w:rPr>
                <w:i/>
                <w:spacing w:val="-6"/>
              </w:rPr>
              <w:t xml:space="preserve"> </w:t>
            </w:r>
            <w:r>
              <w:rPr>
                <w:i/>
                <w:spacing w:val="-5"/>
              </w:rPr>
              <w:t>AE)</w:t>
            </w:r>
          </w:p>
          <w:p w:rsidR="00590069" w14:paraId="2367CCA0" w14:textId="77777777">
            <w:pPr>
              <w:pStyle w:val="TableParagraph"/>
              <w:spacing w:before="274" w:line="259" w:lineRule="auto"/>
              <w:ind w:right="111"/>
            </w:pPr>
            <w:r>
              <w:t xml:space="preserve">Choose one of the pre-defined values below and report whether the investee or borrower is a </w:t>
            </w:r>
            <w:r>
              <w:rPr>
                <w:b/>
                <w:u w:val="single"/>
              </w:rPr>
              <w:t>single or separated</w:t>
            </w:r>
            <w:r>
              <w:rPr>
                <w:b/>
              </w:rPr>
              <w:t xml:space="preserve"> </w:t>
            </w:r>
            <w:r>
              <w:rPr>
                <w:b/>
                <w:u w:val="single"/>
              </w:rPr>
              <w:t>woman</w:t>
            </w:r>
            <w:r>
              <w:rPr>
                <w:b/>
              </w:rPr>
              <w:t xml:space="preserve"> </w:t>
            </w:r>
            <w:r>
              <w:t>who will be the primary support for a household that includes at least one dependent or other qualifying individual</w:t>
            </w:r>
            <w:r>
              <w:rPr>
                <w:spacing w:val="-4"/>
              </w:rPr>
              <w:t xml:space="preserve"> </w:t>
            </w:r>
            <w:r>
              <w:t>as</w:t>
            </w:r>
            <w:r>
              <w:rPr>
                <w:spacing w:val="-2"/>
              </w:rPr>
              <w:t xml:space="preserve"> </w:t>
            </w:r>
            <w:r>
              <w:t>allowed</w:t>
            </w:r>
            <w:r>
              <w:rPr>
                <w:spacing w:val="-2"/>
              </w:rPr>
              <w:t xml:space="preserve"> </w:t>
            </w:r>
            <w:r>
              <w:t>by</w:t>
            </w:r>
            <w:r>
              <w:rPr>
                <w:spacing w:val="-2"/>
              </w:rPr>
              <w:t xml:space="preserve"> </w:t>
            </w:r>
            <w:r>
              <w:t>IRS</w:t>
            </w:r>
            <w:r>
              <w:rPr>
                <w:spacing w:val="-3"/>
              </w:rPr>
              <w:t xml:space="preserve"> </w:t>
            </w:r>
            <w:r>
              <w:t>regulation.</w:t>
            </w:r>
            <w:r>
              <w:rPr>
                <w:spacing w:val="-2"/>
              </w:rPr>
              <w:t xml:space="preserve"> </w:t>
            </w:r>
            <w:r>
              <w:t>Enter</w:t>
            </w:r>
            <w:r>
              <w:rPr>
                <w:spacing w:val="-1"/>
              </w:rPr>
              <w:t xml:space="preserve"> </w:t>
            </w:r>
            <w:r>
              <w:t>“Do</w:t>
            </w:r>
            <w:r>
              <w:rPr>
                <w:spacing w:val="-5"/>
              </w:rPr>
              <w:t xml:space="preserve"> </w:t>
            </w:r>
            <w:r>
              <w:t>Not</w:t>
            </w:r>
            <w:r>
              <w:rPr>
                <w:spacing w:val="-1"/>
              </w:rPr>
              <w:t xml:space="preserve"> </w:t>
            </w:r>
            <w:r>
              <w:t>Know”</w:t>
            </w:r>
            <w:r>
              <w:rPr>
                <w:spacing w:val="-2"/>
              </w:rPr>
              <w:t xml:space="preserve"> </w:t>
            </w:r>
            <w:r>
              <w:t>if</w:t>
            </w:r>
            <w:r>
              <w:rPr>
                <w:spacing w:val="-4"/>
              </w:rPr>
              <w:t xml:space="preserve"> </w:t>
            </w:r>
            <w:r>
              <w:t>the</w:t>
            </w:r>
            <w:r>
              <w:rPr>
                <w:spacing w:val="-4"/>
              </w:rPr>
              <w:t xml:space="preserve"> </w:t>
            </w:r>
            <w:r>
              <w:t>information</w:t>
            </w:r>
            <w:r>
              <w:rPr>
                <w:spacing w:val="-5"/>
              </w:rPr>
              <w:t xml:space="preserve"> </w:t>
            </w:r>
            <w:r>
              <w:t>is</w:t>
            </w:r>
            <w:r>
              <w:rPr>
                <w:spacing w:val="-2"/>
              </w:rPr>
              <w:t xml:space="preserve"> </w:t>
            </w:r>
            <w:r>
              <w:t>either</w:t>
            </w:r>
            <w:r>
              <w:rPr>
                <w:spacing w:val="-2"/>
              </w:rPr>
              <w:t xml:space="preserve"> </w:t>
            </w:r>
            <w:r>
              <w:t>unknown</w:t>
            </w:r>
            <w:r>
              <w:rPr>
                <w:spacing w:val="-2"/>
              </w:rPr>
              <w:t xml:space="preserve"> </w:t>
            </w:r>
            <w:r>
              <w:t>or</w:t>
            </w:r>
            <w:r>
              <w:rPr>
                <w:spacing w:val="-1"/>
              </w:rPr>
              <w:t xml:space="preserve"> </w:t>
            </w:r>
            <w:r>
              <w:t>not</w:t>
            </w:r>
            <w:r>
              <w:rPr>
                <w:spacing w:val="-1"/>
              </w:rPr>
              <w:t xml:space="preserve"> </w:t>
            </w:r>
            <w:r>
              <w:t>applicable.</w:t>
            </w:r>
          </w:p>
        </w:tc>
      </w:tr>
      <w:tr w14:paraId="3E4FB268" w14:textId="77777777">
        <w:tblPrEx>
          <w:tblW w:w="0" w:type="auto"/>
          <w:tblInd w:w="230" w:type="dxa"/>
          <w:tblLayout w:type="fixed"/>
          <w:tblCellMar>
            <w:left w:w="0" w:type="dxa"/>
            <w:right w:w="0" w:type="dxa"/>
          </w:tblCellMar>
          <w:tblLook w:val="01E0"/>
        </w:tblPrEx>
        <w:trPr>
          <w:trHeight w:val="1233"/>
        </w:trPr>
        <w:tc>
          <w:tcPr>
            <w:tcW w:w="10812" w:type="dxa"/>
            <w:gridSpan w:val="2"/>
          </w:tcPr>
          <w:p w:rsidR="00590069" w14:paraId="1072CEBE" w14:textId="77777777">
            <w:pPr>
              <w:pStyle w:val="TableParagraph"/>
              <w:spacing w:line="247" w:lineRule="exact"/>
            </w:pPr>
            <w:r>
              <w:rPr>
                <w:spacing w:val="-2"/>
              </w:rPr>
              <w:t>Validations:</w:t>
            </w:r>
          </w:p>
          <w:p w:rsidR="00590069" w14:paraId="1F720C2B" w14:textId="77777777">
            <w:pPr>
              <w:pStyle w:val="TableParagraph"/>
              <w:numPr>
                <w:ilvl w:val="0"/>
                <w:numId w:val="70"/>
              </w:numPr>
              <w:tabs>
                <w:tab w:val="left" w:pos="1547"/>
                <w:tab w:val="left" w:pos="1548"/>
              </w:tabs>
              <w:spacing w:before="194"/>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spacing w:val="-5"/>
              </w:rPr>
              <w:t>IND</w:t>
            </w:r>
          </w:p>
          <w:p w:rsidR="00590069" w14:paraId="7549897C" w14:textId="77777777">
            <w:pPr>
              <w:pStyle w:val="TableParagraph"/>
              <w:spacing w:before="9"/>
              <w:ind w:left="0"/>
              <w:rPr>
                <w:sz w:val="21"/>
              </w:rPr>
            </w:pPr>
          </w:p>
          <w:p w:rsidR="00590069" w14:paraId="212C5F46"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388ABB14"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127C1F8B" w14:textId="77777777">
            <w:pPr>
              <w:pStyle w:val="TableParagraph"/>
              <w:spacing w:line="251" w:lineRule="exact"/>
              <w:ind w:left="286" w:right="277"/>
              <w:jc w:val="center"/>
              <w:rPr>
                <w:b/>
              </w:rPr>
            </w:pPr>
            <w:r>
              <w:rPr>
                <w:b/>
                <w:spacing w:val="-5"/>
              </w:rPr>
              <w:t>Yes</w:t>
            </w:r>
          </w:p>
        </w:tc>
        <w:tc>
          <w:tcPr>
            <w:tcW w:w="7937" w:type="dxa"/>
          </w:tcPr>
          <w:p w:rsidR="00590069" w14:paraId="3ED2D038" w14:textId="77777777">
            <w:pPr>
              <w:pStyle w:val="TableParagraph"/>
              <w:spacing w:line="247" w:lineRule="exact"/>
              <w:ind w:left="108"/>
            </w:pPr>
            <w:r>
              <w:t>The</w:t>
            </w:r>
            <w:r>
              <w:rPr>
                <w:spacing w:val="-5"/>
              </w:rPr>
              <w:t xml:space="preserve"> </w:t>
            </w:r>
            <w:r>
              <w:t>borrower</w:t>
            </w:r>
            <w:r>
              <w:rPr>
                <w:spacing w:val="-2"/>
              </w:rPr>
              <w:t xml:space="preserve"> </w:t>
            </w:r>
            <w:r>
              <w:t>is</w:t>
            </w:r>
            <w:r>
              <w:rPr>
                <w:spacing w:val="-4"/>
              </w:rPr>
              <w:t xml:space="preserve"> </w:t>
            </w:r>
            <w:r>
              <w:t>a</w:t>
            </w:r>
            <w:r>
              <w:rPr>
                <w:spacing w:val="-3"/>
              </w:rPr>
              <w:t xml:space="preserve"> </w:t>
            </w:r>
            <w:r>
              <w:t>single</w:t>
            </w:r>
            <w:r>
              <w:rPr>
                <w:spacing w:val="-4"/>
              </w:rPr>
              <w:t xml:space="preserve"> </w:t>
            </w:r>
            <w:r>
              <w:t>female-headed</w:t>
            </w:r>
            <w:r>
              <w:rPr>
                <w:spacing w:val="-3"/>
              </w:rPr>
              <w:t xml:space="preserve"> </w:t>
            </w:r>
            <w:r>
              <w:rPr>
                <w:spacing w:val="-2"/>
              </w:rPr>
              <w:t>household</w:t>
            </w:r>
          </w:p>
        </w:tc>
      </w:tr>
      <w:tr w14:paraId="3DB116D0"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3D37B3BA" w14:textId="77777777">
            <w:pPr>
              <w:pStyle w:val="TableParagraph"/>
              <w:spacing w:line="251" w:lineRule="exact"/>
              <w:ind w:left="286" w:right="277"/>
              <w:jc w:val="center"/>
              <w:rPr>
                <w:b/>
              </w:rPr>
            </w:pPr>
            <w:r>
              <w:rPr>
                <w:b/>
                <w:spacing w:val="-5"/>
              </w:rPr>
              <w:t>No</w:t>
            </w:r>
          </w:p>
        </w:tc>
        <w:tc>
          <w:tcPr>
            <w:tcW w:w="7937" w:type="dxa"/>
          </w:tcPr>
          <w:p w:rsidR="00590069" w14:paraId="1CF6A8A9" w14:textId="77777777">
            <w:pPr>
              <w:pStyle w:val="TableParagraph"/>
              <w:spacing w:line="247" w:lineRule="exact"/>
              <w:ind w:left="108"/>
            </w:pPr>
            <w:r>
              <w:t>The</w:t>
            </w:r>
            <w:r>
              <w:rPr>
                <w:spacing w:val="-5"/>
              </w:rPr>
              <w:t xml:space="preserve"> </w:t>
            </w:r>
            <w:r>
              <w:t>borrower</w:t>
            </w:r>
            <w:r>
              <w:rPr>
                <w:spacing w:val="-2"/>
              </w:rPr>
              <w:t xml:space="preserve"> </w:t>
            </w:r>
            <w:r>
              <w:t>is</w:t>
            </w:r>
            <w:r>
              <w:rPr>
                <w:spacing w:val="-3"/>
              </w:rPr>
              <w:t xml:space="preserve"> </w:t>
            </w:r>
            <w:r>
              <w:t>not</w:t>
            </w:r>
            <w:r>
              <w:rPr>
                <w:spacing w:val="-5"/>
              </w:rPr>
              <w:t xml:space="preserve"> </w:t>
            </w:r>
            <w:r>
              <w:t>a</w:t>
            </w:r>
            <w:r>
              <w:rPr>
                <w:spacing w:val="-3"/>
              </w:rPr>
              <w:t xml:space="preserve"> </w:t>
            </w:r>
            <w:r>
              <w:t>single</w:t>
            </w:r>
            <w:r>
              <w:rPr>
                <w:spacing w:val="-3"/>
              </w:rPr>
              <w:t xml:space="preserve"> </w:t>
            </w:r>
            <w:r>
              <w:t>female-headed</w:t>
            </w:r>
            <w:r>
              <w:rPr>
                <w:spacing w:val="-2"/>
              </w:rPr>
              <w:t xml:space="preserve"> household</w:t>
            </w:r>
          </w:p>
        </w:tc>
      </w:tr>
      <w:tr w14:paraId="71A6F372"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4DC504F9" w14:textId="77777777">
            <w:pPr>
              <w:pStyle w:val="TableParagraph"/>
              <w:spacing w:line="251" w:lineRule="exact"/>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1A5CB560"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2CD658DF" w14:textId="77777777">
      <w:pPr>
        <w:spacing w:line="247" w:lineRule="exact"/>
        <w:sectPr>
          <w:type w:val="continuous"/>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36513A70"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22"/>
        </w:trPr>
        <w:tc>
          <w:tcPr>
            <w:tcW w:w="10812" w:type="dxa"/>
            <w:gridSpan w:val="2"/>
            <w:shd w:val="clear" w:color="auto" w:fill="FFF1CC"/>
          </w:tcPr>
          <w:p w:rsidR="00590069" w14:paraId="361C319D" w14:textId="77777777">
            <w:pPr>
              <w:pStyle w:val="TableParagraph"/>
              <w:tabs>
                <w:tab w:val="left" w:pos="9167"/>
              </w:tabs>
              <w:spacing w:line="456" w:lineRule="exact"/>
            </w:pPr>
            <w:r>
              <w:rPr>
                <w:sz w:val="40"/>
              </w:rPr>
              <w:t>First-Time</w:t>
            </w:r>
            <w:r>
              <w:rPr>
                <w:spacing w:val="-7"/>
                <w:sz w:val="40"/>
              </w:rPr>
              <w:t xml:space="preserve"> </w:t>
            </w:r>
            <w:r>
              <w:rPr>
                <w:sz w:val="40"/>
              </w:rPr>
              <w:t>Home</w:t>
            </w:r>
            <w:r>
              <w:rPr>
                <w:spacing w:val="-7"/>
                <w:sz w:val="40"/>
              </w:rPr>
              <w:t xml:space="preserve"> </w:t>
            </w:r>
            <w:r>
              <w:rPr>
                <w:spacing w:val="-4"/>
                <w:sz w:val="40"/>
              </w:rPr>
              <w:t>Buyer</w:t>
            </w:r>
            <w:r>
              <w:rPr>
                <w:sz w:val="40"/>
              </w:rPr>
              <w:tab/>
            </w:r>
            <w:r>
              <w:t>(Column</w:t>
            </w:r>
            <w:r>
              <w:rPr>
                <w:spacing w:val="-4"/>
              </w:rPr>
              <w:t xml:space="preserve"> </w:t>
            </w:r>
            <w:r>
              <w:rPr>
                <w:spacing w:val="-5"/>
              </w:rPr>
              <w:t>AF)</w:t>
            </w:r>
          </w:p>
          <w:p w:rsidR="00590069" w14:paraId="72A81C43" w14:textId="77777777">
            <w:pPr>
              <w:pStyle w:val="TableParagraph"/>
              <w:spacing w:before="277" w:line="259" w:lineRule="auto"/>
              <w:ind w:right="111"/>
            </w:pPr>
            <w:r>
              <w:t>Choose one of the pre-defined values below and report whether the homebuyer is a first-time homebuyer (</w:t>
            </w:r>
            <w:r>
              <w:t>i.e.</w:t>
            </w:r>
            <w:r>
              <w:t xml:space="preserve"> The homebuyer has not owned a home during the three-year period preceding the CDFI-assisted purchase of a principal residence).</w:t>
            </w:r>
            <w:r>
              <w:rPr>
                <w:spacing w:val="-1"/>
              </w:rPr>
              <w:t xml:space="preserve"> </w:t>
            </w:r>
            <w:r>
              <w:t>If more than</w:t>
            </w:r>
            <w:r>
              <w:rPr>
                <w:spacing w:val="-1"/>
              </w:rPr>
              <w:t xml:space="preserve"> </w:t>
            </w:r>
            <w:r>
              <w:t>one investee or borrower, respond for the primary</w:t>
            </w:r>
            <w:r>
              <w:rPr>
                <w:spacing w:val="-1"/>
              </w:rPr>
              <w:t xml:space="preserve"> </w:t>
            </w:r>
            <w:r>
              <w:t>investee or borrower.</w:t>
            </w:r>
            <w:r>
              <w:rPr>
                <w:spacing w:val="40"/>
              </w:rPr>
              <w:t xml:space="preserve"> </w:t>
            </w:r>
            <w:r>
              <w:t>If there is more than one</w:t>
            </w:r>
            <w:r>
              <w:rPr>
                <w:spacing w:val="-1"/>
              </w:rPr>
              <w:t xml:space="preserve"> </w:t>
            </w:r>
            <w:r>
              <w:t>primary</w:t>
            </w:r>
            <w:r>
              <w:rPr>
                <w:spacing w:val="-4"/>
              </w:rPr>
              <w:t xml:space="preserve"> </w:t>
            </w:r>
            <w:r>
              <w:t>investee</w:t>
            </w:r>
            <w:r>
              <w:rPr>
                <w:spacing w:val="-1"/>
              </w:rPr>
              <w:t xml:space="preserve"> </w:t>
            </w:r>
            <w:r>
              <w:t>or borrower,</w:t>
            </w:r>
            <w:r>
              <w:rPr>
                <w:spacing w:val="-4"/>
              </w:rPr>
              <w:t xml:space="preserve"> </w:t>
            </w:r>
            <w:r>
              <w:t>report</w:t>
            </w:r>
            <w:r>
              <w:rPr>
                <w:spacing w:val="-3"/>
              </w:rPr>
              <w:t xml:space="preserve"> </w:t>
            </w:r>
            <w:r>
              <w:t>whether</w:t>
            </w:r>
            <w:r>
              <w:rPr>
                <w:spacing w:val="-3"/>
              </w:rPr>
              <w:t xml:space="preserve"> </w:t>
            </w:r>
            <w:r>
              <w:t>at</w:t>
            </w:r>
            <w:r>
              <w:rPr>
                <w:spacing w:val="-3"/>
              </w:rPr>
              <w:t xml:space="preserve"> </w:t>
            </w:r>
            <w:r>
              <w:t>least one</w:t>
            </w:r>
            <w:r>
              <w:rPr>
                <w:spacing w:val="-1"/>
              </w:rPr>
              <w:t xml:space="preserve"> </w:t>
            </w:r>
            <w:r>
              <w:t>investee</w:t>
            </w:r>
            <w:r>
              <w:rPr>
                <w:spacing w:val="-4"/>
              </w:rPr>
              <w:t xml:space="preserve"> </w:t>
            </w:r>
            <w:r>
              <w:t>or borrower</w:t>
            </w:r>
            <w:r>
              <w:rPr>
                <w:spacing w:val="-3"/>
              </w:rPr>
              <w:t xml:space="preserve"> </w:t>
            </w:r>
            <w:r>
              <w:t>qualifies</w:t>
            </w:r>
            <w:r>
              <w:rPr>
                <w:spacing w:val="-3"/>
              </w:rPr>
              <w:t xml:space="preserve"> </w:t>
            </w:r>
            <w:r>
              <w:t>as</w:t>
            </w:r>
            <w:r>
              <w:rPr>
                <w:spacing w:val="-1"/>
              </w:rPr>
              <w:t xml:space="preserve"> </w:t>
            </w:r>
            <w:r>
              <w:t>a</w:t>
            </w:r>
            <w:r>
              <w:rPr>
                <w:spacing w:val="-3"/>
              </w:rPr>
              <w:t xml:space="preserve"> </w:t>
            </w:r>
            <w:r>
              <w:t>first-time</w:t>
            </w:r>
            <w:r>
              <w:rPr>
                <w:spacing w:val="-1"/>
              </w:rPr>
              <w:t xml:space="preserve"> </w:t>
            </w:r>
            <w:r>
              <w:t>homebuyer. Enter “Do Not Know” if the information is either unknown or not applicable.</w:t>
            </w:r>
          </w:p>
        </w:tc>
      </w:tr>
      <w:tr w14:paraId="6AB798BF" w14:textId="77777777">
        <w:tblPrEx>
          <w:tblW w:w="0" w:type="auto"/>
          <w:tblInd w:w="230" w:type="dxa"/>
          <w:tblLayout w:type="fixed"/>
          <w:tblCellMar>
            <w:left w:w="0" w:type="dxa"/>
            <w:right w:w="0" w:type="dxa"/>
          </w:tblCellMar>
          <w:tblLook w:val="01E0"/>
        </w:tblPrEx>
        <w:trPr>
          <w:trHeight w:val="1213"/>
        </w:trPr>
        <w:tc>
          <w:tcPr>
            <w:tcW w:w="10812" w:type="dxa"/>
            <w:gridSpan w:val="2"/>
          </w:tcPr>
          <w:p w:rsidR="00590069" w14:paraId="653BBD84" w14:textId="77777777">
            <w:pPr>
              <w:pStyle w:val="TableParagraph"/>
              <w:spacing w:line="247" w:lineRule="exact"/>
            </w:pPr>
            <w:r>
              <w:rPr>
                <w:spacing w:val="-2"/>
              </w:rPr>
              <w:t>Validations:</w:t>
            </w:r>
          </w:p>
          <w:p w:rsidR="00590069" w14:paraId="3FE26132" w14:textId="77777777">
            <w:pPr>
              <w:pStyle w:val="TableParagraph"/>
              <w:numPr>
                <w:ilvl w:val="0"/>
                <w:numId w:val="69"/>
              </w:numPr>
              <w:tabs>
                <w:tab w:val="left" w:pos="1547"/>
                <w:tab w:val="left" w:pos="1548"/>
              </w:tabs>
              <w:spacing w:line="500" w:lineRule="exact"/>
              <w:ind w:right="4365" w:firstLine="1080"/>
              <w:rPr>
                <w:b/>
              </w:rPr>
            </w:pPr>
            <w:r>
              <w:rPr>
                <w:b/>
              </w:rPr>
              <w:t>Conditionally</w:t>
            </w:r>
            <w:r>
              <w:rPr>
                <w:b/>
                <w:spacing w:val="-7"/>
              </w:rPr>
              <w:t xml:space="preserve"> </w:t>
            </w:r>
            <w:r>
              <w:rPr>
                <w:b/>
              </w:rPr>
              <w:t>required</w:t>
            </w:r>
            <w:r>
              <w:rPr>
                <w:b/>
                <w:spacing w:val="-9"/>
              </w:rPr>
              <w:t xml:space="preserve"> </w:t>
            </w:r>
            <w:r>
              <w:rPr>
                <w:b/>
              </w:rPr>
              <w:t>if</w:t>
            </w:r>
            <w:r>
              <w:rPr>
                <w:b/>
                <w:spacing w:val="-6"/>
              </w:rPr>
              <w:t xml:space="preserve"> </w:t>
            </w:r>
            <w:r>
              <w:rPr>
                <w:b/>
                <w:color w:val="006FC0"/>
                <w:u w:val="single" w:color="006FC0"/>
              </w:rPr>
              <w:t>Purpose</w:t>
            </w:r>
            <w:r>
              <w:rPr>
                <w:b/>
                <w:color w:val="006FC0"/>
                <w:spacing w:val="-7"/>
              </w:rPr>
              <w:t xml:space="preserve"> </w:t>
            </w:r>
            <w:r>
              <w:rPr>
                <w:b/>
              </w:rPr>
              <w:t>=</w:t>
            </w:r>
            <w:r>
              <w:rPr>
                <w:b/>
                <w:spacing w:val="-9"/>
              </w:rPr>
              <w:t xml:space="preserve"> </w:t>
            </w:r>
            <w:r>
              <w:rPr>
                <w:b/>
                <w:color w:val="528135"/>
              </w:rPr>
              <w:t xml:space="preserve">HOMEPURCH </w:t>
            </w:r>
            <w:r>
              <w:rPr>
                <w:b/>
              </w:rPr>
              <w:t>Please select one of the following:</w:t>
            </w:r>
          </w:p>
        </w:tc>
      </w:tr>
      <w:tr w14:paraId="58E696C2" w14:textId="77777777">
        <w:tblPrEx>
          <w:tblW w:w="0" w:type="auto"/>
          <w:tblInd w:w="230" w:type="dxa"/>
          <w:tblLayout w:type="fixed"/>
          <w:tblCellMar>
            <w:left w:w="0" w:type="dxa"/>
            <w:right w:w="0" w:type="dxa"/>
          </w:tblCellMar>
          <w:tblLook w:val="01E0"/>
        </w:tblPrEx>
        <w:trPr>
          <w:trHeight w:val="401"/>
        </w:trPr>
        <w:tc>
          <w:tcPr>
            <w:tcW w:w="2875" w:type="dxa"/>
            <w:shd w:val="clear" w:color="auto" w:fill="EAEAEA"/>
          </w:tcPr>
          <w:p w:rsidR="00590069" w14:paraId="206BD292" w14:textId="77777777">
            <w:pPr>
              <w:pStyle w:val="TableParagraph"/>
              <w:spacing w:line="219" w:lineRule="exact"/>
              <w:ind w:left="286" w:right="277"/>
              <w:jc w:val="center"/>
              <w:rPr>
                <w:b/>
              </w:rPr>
            </w:pPr>
            <w:r>
              <w:rPr>
                <w:b/>
                <w:spacing w:val="-5"/>
              </w:rPr>
              <w:t>Yes</w:t>
            </w:r>
          </w:p>
        </w:tc>
        <w:tc>
          <w:tcPr>
            <w:tcW w:w="7937" w:type="dxa"/>
          </w:tcPr>
          <w:p w:rsidR="00590069" w14:paraId="6379F631" w14:textId="77777777">
            <w:pPr>
              <w:pStyle w:val="TableParagraph"/>
              <w:spacing w:line="214" w:lineRule="exact"/>
              <w:ind w:left="108"/>
            </w:pPr>
            <w:r>
              <w:t>The</w:t>
            </w:r>
            <w:r>
              <w:rPr>
                <w:spacing w:val="-5"/>
              </w:rPr>
              <w:t xml:space="preserve"> </w:t>
            </w:r>
            <w:r>
              <w:t>borrower</w:t>
            </w:r>
            <w:r>
              <w:rPr>
                <w:spacing w:val="-2"/>
              </w:rPr>
              <w:t xml:space="preserve"> </w:t>
            </w:r>
            <w:r>
              <w:t>is</w:t>
            </w:r>
            <w:r>
              <w:rPr>
                <w:spacing w:val="-3"/>
              </w:rPr>
              <w:t xml:space="preserve"> </w:t>
            </w:r>
            <w:r>
              <w:t>a</w:t>
            </w:r>
            <w:r>
              <w:rPr>
                <w:spacing w:val="-3"/>
              </w:rPr>
              <w:t xml:space="preserve"> </w:t>
            </w:r>
            <w:r>
              <w:t>first-time</w:t>
            </w:r>
            <w:r>
              <w:rPr>
                <w:spacing w:val="-3"/>
              </w:rPr>
              <w:t xml:space="preserve"> </w:t>
            </w:r>
            <w:r>
              <w:rPr>
                <w:spacing w:val="-2"/>
              </w:rPr>
              <w:t>homebuyer</w:t>
            </w:r>
          </w:p>
        </w:tc>
      </w:tr>
      <w:tr w14:paraId="0063ED12"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21326BF7" w14:textId="77777777">
            <w:pPr>
              <w:pStyle w:val="TableParagraph"/>
              <w:spacing w:line="251" w:lineRule="exact"/>
              <w:ind w:left="286" w:right="277"/>
              <w:jc w:val="center"/>
              <w:rPr>
                <w:b/>
              </w:rPr>
            </w:pPr>
            <w:r>
              <w:rPr>
                <w:b/>
                <w:spacing w:val="-5"/>
              </w:rPr>
              <w:t>No</w:t>
            </w:r>
          </w:p>
        </w:tc>
        <w:tc>
          <w:tcPr>
            <w:tcW w:w="7937" w:type="dxa"/>
          </w:tcPr>
          <w:p w:rsidR="00590069" w14:paraId="2664B441" w14:textId="77777777">
            <w:pPr>
              <w:pStyle w:val="TableParagraph"/>
              <w:spacing w:line="247" w:lineRule="exact"/>
              <w:ind w:left="108"/>
            </w:pPr>
            <w:r>
              <w:t>The</w:t>
            </w:r>
            <w:r>
              <w:rPr>
                <w:spacing w:val="-5"/>
              </w:rPr>
              <w:t xml:space="preserve"> </w:t>
            </w:r>
            <w:r>
              <w:t>borrower</w:t>
            </w:r>
            <w:r>
              <w:rPr>
                <w:spacing w:val="-1"/>
              </w:rPr>
              <w:t xml:space="preserve"> </w:t>
            </w:r>
            <w:r>
              <w:t>is</w:t>
            </w:r>
            <w:r>
              <w:rPr>
                <w:spacing w:val="-3"/>
              </w:rPr>
              <w:t xml:space="preserve"> </w:t>
            </w:r>
            <w:r>
              <w:t>not</w:t>
            </w:r>
            <w:r>
              <w:rPr>
                <w:spacing w:val="-4"/>
              </w:rPr>
              <w:t xml:space="preserve"> </w:t>
            </w:r>
            <w:r>
              <w:t>a</w:t>
            </w:r>
            <w:r>
              <w:rPr>
                <w:spacing w:val="-3"/>
              </w:rPr>
              <w:t xml:space="preserve"> </w:t>
            </w:r>
            <w:r>
              <w:t>first-time</w:t>
            </w:r>
            <w:r>
              <w:rPr>
                <w:spacing w:val="-2"/>
              </w:rPr>
              <w:t xml:space="preserve"> homebuyer</w:t>
            </w:r>
          </w:p>
        </w:tc>
      </w:tr>
      <w:tr w14:paraId="2BF3AC4E"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148A7BA5" w14:textId="77777777">
            <w:pPr>
              <w:pStyle w:val="TableParagraph"/>
              <w:spacing w:before="1"/>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1FB633F3" w14:textId="77777777">
            <w:pPr>
              <w:pStyle w:val="TableParagraph"/>
              <w:spacing w:line="249"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3E25ECC6" w14:textId="77777777">
      <w:pPr>
        <w:pStyle w:val="BodyText"/>
        <w:rPr>
          <w:sz w:val="20"/>
        </w:rPr>
      </w:pPr>
    </w:p>
    <w:p w:rsidR="00590069" w14:paraId="4FF949DC" w14:textId="77777777">
      <w:pPr>
        <w:pStyle w:val="BodyText"/>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14B7750A"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10812" w:type="dxa"/>
            <w:gridSpan w:val="2"/>
            <w:shd w:val="clear" w:color="auto" w:fill="FFF1CC"/>
          </w:tcPr>
          <w:p w:rsidR="00590069" w14:paraId="13441F62" w14:textId="77777777">
            <w:pPr>
              <w:pStyle w:val="TableParagraph"/>
              <w:tabs>
                <w:tab w:val="left" w:pos="9182"/>
              </w:tabs>
              <w:spacing w:line="458" w:lineRule="exact"/>
              <w:rPr>
                <w:i/>
              </w:rPr>
            </w:pPr>
            <w:r>
              <w:rPr>
                <w:i/>
                <w:sz w:val="40"/>
              </w:rPr>
              <w:t>Banked</w:t>
            </w:r>
            <w:r>
              <w:rPr>
                <w:i/>
                <w:spacing w:val="-3"/>
                <w:sz w:val="40"/>
              </w:rPr>
              <w:t xml:space="preserve"> </w:t>
            </w:r>
            <w:r>
              <w:rPr>
                <w:i/>
                <w:sz w:val="40"/>
              </w:rPr>
              <w:t>at</w:t>
            </w:r>
            <w:r>
              <w:rPr>
                <w:i/>
                <w:spacing w:val="-4"/>
                <w:sz w:val="40"/>
              </w:rPr>
              <w:t xml:space="preserve"> </w:t>
            </w:r>
            <w:r>
              <w:rPr>
                <w:i/>
                <w:sz w:val="40"/>
              </w:rPr>
              <w:t>Time</w:t>
            </w:r>
            <w:r>
              <w:rPr>
                <w:i/>
                <w:spacing w:val="-1"/>
                <w:sz w:val="40"/>
              </w:rPr>
              <w:t xml:space="preserve"> </w:t>
            </w:r>
            <w:r>
              <w:rPr>
                <w:i/>
                <w:sz w:val="40"/>
              </w:rPr>
              <w:t>of</w:t>
            </w:r>
            <w:r>
              <w:rPr>
                <w:i/>
                <w:spacing w:val="-4"/>
                <w:sz w:val="40"/>
              </w:rPr>
              <w:t xml:space="preserve"> </w:t>
            </w:r>
            <w:r>
              <w:rPr>
                <w:i/>
                <w:spacing w:val="-2"/>
                <w:sz w:val="40"/>
              </w:rPr>
              <w:t>Intake</w:t>
            </w:r>
            <w:r>
              <w:rPr>
                <w:i/>
                <w:sz w:val="40"/>
              </w:rPr>
              <w:tab/>
            </w:r>
            <w:r>
              <w:rPr>
                <w:i/>
              </w:rPr>
              <w:t>(Column</w:t>
            </w:r>
            <w:r>
              <w:rPr>
                <w:i/>
                <w:spacing w:val="-6"/>
              </w:rPr>
              <w:t xml:space="preserve"> </w:t>
            </w:r>
            <w:r>
              <w:rPr>
                <w:i/>
                <w:spacing w:val="-5"/>
              </w:rPr>
              <w:t>AG)</w:t>
            </w:r>
          </w:p>
          <w:p w:rsidR="00590069" w14:paraId="3774BE5B" w14:textId="77777777">
            <w:pPr>
              <w:pStyle w:val="TableParagraph"/>
              <w:spacing w:before="274" w:line="259" w:lineRule="auto"/>
            </w:pPr>
            <w:r>
              <w:t>Choose</w:t>
            </w:r>
            <w:r>
              <w:rPr>
                <w:spacing w:val="-1"/>
              </w:rPr>
              <w:t xml:space="preserve"> </w:t>
            </w:r>
            <w:r>
              <w:t>one</w:t>
            </w:r>
            <w:r>
              <w:rPr>
                <w:spacing w:val="-1"/>
              </w:rPr>
              <w:t xml:space="preserve"> </w:t>
            </w:r>
            <w:r>
              <w:t>of</w:t>
            </w:r>
            <w:r>
              <w:rPr>
                <w:spacing w:val="-5"/>
              </w:rPr>
              <w:t xml:space="preserve"> </w:t>
            </w:r>
            <w:r>
              <w:t>the pre-defined</w:t>
            </w:r>
            <w:r>
              <w:rPr>
                <w:spacing w:val="-1"/>
              </w:rPr>
              <w:t xml:space="preserve"> </w:t>
            </w:r>
            <w:r>
              <w:t>values</w:t>
            </w:r>
            <w:r>
              <w:rPr>
                <w:spacing w:val="-3"/>
              </w:rPr>
              <w:t xml:space="preserve"> </w:t>
            </w:r>
            <w:r>
              <w:t>below and</w:t>
            </w:r>
            <w:r>
              <w:rPr>
                <w:spacing w:val="-1"/>
              </w:rPr>
              <w:t xml:space="preserve"> </w:t>
            </w:r>
            <w:r>
              <w:t>report</w:t>
            </w:r>
            <w:r>
              <w:rPr>
                <w:spacing w:val="-3"/>
              </w:rPr>
              <w:t xml:space="preserve"> </w:t>
            </w:r>
            <w:r>
              <w:t>banking</w:t>
            </w:r>
            <w:r>
              <w:rPr>
                <w:spacing w:val="-4"/>
              </w:rPr>
              <w:t xml:space="preserve"> </w:t>
            </w:r>
            <w:r>
              <w:t>account status</w:t>
            </w:r>
            <w:r>
              <w:rPr>
                <w:spacing w:val="-1"/>
              </w:rPr>
              <w:t xml:space="preserve"> </w:t>
            </w:r>
            <w:r>
              <w:t>of</w:t>
            </w:r>
            <w:r>
              <w:rPr>
                <w:spacing w:val="-5"/>
              </w:rPr>
              <w:t xml:space="preserve"> </w:t>
            </w:r>
            <w:r>
              <w:t>the</w:t>
            </w:r>
            <w:r>
              <w:rPr>
                <w:spacing w:val="-3"/>
              </w:rPr>
              <w:t xml:space="preserve"> </w:t>
            </w:r>
            <w:r>
              <w:t>investee</w:t>
            </w:r>
            <w:r>
              <w:rPr>
                <w:spacing w:val="-1"/>
              </w:rPr>
              <w:t xml:space="preserve"> </w:t>
            </w:r>
            <w:r>
              <w:t>or</w:t>
            </w:r>
            <w:r>
              <w:rPr>
                <w:spacing w:val="-3"/>
              </w:rPr>
              <w:t xml:space="preserve"> </w:t>
            </w:r>
            <w:r>
              <w:t>borrower</w:t>
            </w:r>
            <w:r>
              <w:rPr>
                <w:spacing w:val="-3"/>
              </w:rPr>
              <w:t xml:space="preserve"> </w:t>
            </w:r>
            <w:r>
              <w:t>at</w:t>
            </w:r>
            <w:r>
              <w:rPr>
                <w:spacing w:val="-5"/>
              </w:rPr>
              <w:t xml:space="preserve"> </w:t>
            </w:r>
            <w:r>
              <w:t>the</w:t>
            </w:r>
            <w:r>
              <w:rPr>
                <w:spacing w:val="-3"/>
              </w:rPr>
              <w:t xml:space="preserve"> </w:t>
            </w:r>
            <w:r>
              <w:t>time</w:t>
            </w:r>
            <w:r>
              <w:rPr>
                <w:spacing w:val="-1"/>
              </w:rPr>
              <w:t xml:space="preserve"> </w:t>
            </w:r>
            <w:r>
              <w:t>of intake.</w:t>
            </w:r>
            <w:r>
              <w:rPr>
                <w:spacing w:val="40"/>
              </w:rPr>
              <w:t xml:space="preserve"> </w:t>
            </w:r>
            <w:r>
              <w:t>Enter “Do Not Know” if the information is either unknown or not applicable.</w:t>
            </w:r>
          </w:p>
        </w:tc>
      </w:tr>
      <w:tr w14:paraId="5BCEB23E" w14:textId="77777777">
        <w:tblPrEx>
          <w:tblW w:w="0" w:type="auto"/>
          <w:tblInd w:w="230" w:type="dxa"/>
          <w:tblLayout w:type="fixed"/>
          <w:tblCellMar>
            <w:left w:w="0" w:type="dxa"/>
            <w:right w:w="0" w:type="dxa"/>
          </w:tblCellMar>
          <w:tblLook w:val="01E0"/>
        </w:tblPrEx>
        <w:trPr>
          <w:trHeight w:val="1214"/>
        </w:trPr>
        <w:tc>
          <w:tcPr>
            <w:tcW w:w="10812" w:type="dxa"/>
            <w:gridSpan w:val="2"/>
          </w:tcPr>
          <w:p w:rsidR="00590069" w14:paraId="5D11BB26" w14:textId="77777777">
            <w:pPr>
              <w:pStyle w:val="TableParagraph"/>
              <w:spacing w:line="247" w:lineRule="exact"/>
            </w:pPr>
            <w:r>
              <w:rPr>
                <w:spacing w:val="-2"/>
              </w:rPr>
              <w:t>Validations:</w:t>
            </w:r>
          </w:p>
          <w:p w:rsidR="00590069" w14:paraId="0C459BB1" w14:textId="77777777">
            <w:pPr>
              <w:pStyle w:val="TableParagraph"/>
              <w:numPr>
                <w:ilvl w:val="0"/>
                <w:numId w:val="68"/>
              </w:numPr>
              <w:tabs>
                <w:tab w:val="left" w:pos="1547"/>
                <w:tab w:val="left" w:pos="1548"/>
              </w:tabs>
              <w:spacing w:before="180"/>
              <w:rPr>
                <w:b/>
              </w:rPr>
            </w:pPr>
            <w:r>
              <w:rPr>
                <w:b/>
              </w:rPr>
              <w:t>Conditionally</w:t>
            </w:r>
            <w:r>
              <w:rPr>
                <w:b/>
                <w:spacing w:val="-6"/>
              </w:rPr>
              <w:t xml:space="preserve"> </w:t>
            </w:r>
            <w:r>
              <w:rPr>
                <w:b/>
              </w:rPr>
              <w:t>required</w:t>
            </w:r>
            <w:r>
              <w:rPr>
                <w:b/>
                <w:spacing w:val="-6"/>
              </w:rPr>
              <w:t xml:space="preserve"> </w:t>
            </w: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spacing w:val="-5"/>
              </w:rPr>
              <w:t>IND</w:t>
            </w:r>
          </w:p>
          <w:p w:rsidR="00590069" w14:paraId="65728494" w14:textId="77777777">
            <w:pPr>
              <w:pStyle w:val="TableParagraph"/>
              <w:spacing w:before="6"/>
              <w:ind w:left="0"/>
              <w:rPr>
                <w:sz w:val="21"/>
              </w:rPr>
            </w:pPr>
          </w:p>
          <w:p w:rsidR="00590069" w14:paraId="75551334" w14:textId="77777777">
            <w:pPr>
              <w:pStyle w:val="TableParagraph"/>
              <w:spacing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7B00805D"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2398D435" w14:textId="77777777">
            <w:pPr>
              <w:pStyle w:val="TableParagraph"/>
              <w:spacing w:line="251" w:lineRule="exact"/>
              <w:ind w:left="286" w:right="277"/>
              <w:jc w:val="center"/>
              <w:rPr>
                <w:b/>
              </w:rPr>
            </w:pPr>
            <w:r>
              <w:rPr>
                <w:b/>
                <w:spacing w:val="-2"/>
              </w:rPr>
              <w:t>Banked</w:t>
            </w:r>
          </w:p>
        </w:tc>
        <w:tc>
          <w:tcPr>
            <w:tcW w:w="7937" w:type="dxa"/>
          </w:tcPr>
          <w:p w:rsidR="00590069" w14:paraId="3911CD5F" w14:textId="77777777">
            <w:pPr>
              <w:pStyle w:val="TableParagraph"/>
              <w:spacing w:line="247" w:lineRule="exact"/>
              <w:ind w:left="108"/>
            </w:pPr>
            <w:r>
              <w:t>The</w:t>
            </w:r>
            <w:r>
              <w:rPr>
                <w:spacing w:val="-7"/>
              </w:rPr>
              <w:t xml:space="preserve"> </w:t>
            </w:r>
            <w:r>
              <w:t>borrower</w:t>
            </w:r>
            <w:r>
              <w:rPr>
                <w:spacing w:val="-2"/>
              </w:rPr>
              <w:t xml:space="preserve"> </w:t>
            </w:r>
            <w:r>
              <w:t>has</w:t>
            </w:r>
            <w:r>
              <w:rPr>
                <w:spacing w:val="-4"/>
              </w:rPr>
              <w:t xml:space="preserve"> </w:t>
            </w:r>
            <w:r>
              <w:t>a</w:t>
            </w:r>
            <w:r>
              <w:rPr>
                <w:spacing w:val="-3"/>
              </w:rPr>
              <w:t xml:space="preserve"> </w:t>
            </w:r>
            <w:r>
              <w:t>checking</w:t>
            </w:r>
            <w:r>
              <w:rPr>
                <w:spacing w:val="-5"/>
              </w:rPr>
              <w:t xml:space="preserve"> </w:t>
            </w:r>
            <w:r>
              <w:t>or</w:t>
            </w:r>
            <w:r>
              <w:rPr>
                <w:spacing w:val="-2"/>
              </w:rPr>
              <w:t xml:space="preserve"> </w:t>
            </w:r>
            <w:r>
              <w:t>savings</w:t>
            </w:r>
            <w:r>
              <w:rPr>
                <w:spacing w:val="-2"/>
              </w:rPr>
              <w:t xml:space="preserve"> account</w:t>
            </w:r>
          </w:p>
        </w:tc>
      </w:tr>
      <w:tr w14:paraId="78C36F8B" w14:textId="77777777">
        <w:tblPrEx>
          <w:tblW w:w="0" w:type="auto"/>
          <w:tblInd w:w="230" w:type="dxa"/>
          <w:tblLayout w:type="fixed"/>
          <w:tblCellMar>
            <w:left w:w="0" w:type="dxa"/>
            <w:right w:w="0" w:type="dxa"/>
          </w:tblCellMar>
          <w:tblLook w:val="01E0"/>
        </w:tblPrEx>
        <w:trPr>
          <w:trHeight w:val="705"/>
        </w:trPr>
        <w:tc>
          <w:tcPr>
            <w:tcW w:w="2875" w:type="dxa"/>
            <w:shd w:val="clear" w:color="auto" w:fill="EAEAEA"/>
          </w:tcPr>
          <w:p w:rsidR="00590069" w14:paraId="5D495B3B" w14:textId="77777777">
            <w:pPr>
              <w:pStyle w:val="TableParagraph"/>
              <w:spacing w:before="135"/>
              <w:ind w:left="286" w:right="274"/>
              <w:jc w:val="center"/>
              <w:rPr>
                <w:b/>
              </w:rPr>
            </w:pPr>
            <w:r>
              <w:rPr>
                <w:b/>
                <w:spacing w:val="-2"/>
              </w:rPr>
              <w:t>Underbanked</w:t>
            </w:r>
          </w:p>
        </w:tc>
        <w:tc>
          <w:tcPr>
            <w:tcW w:w="7937" w:type="dxa"/>
          </w:tcPr>
          <w:p w:rsidR="00590069" w14:paraId="623DD28E" w14:textId="77777777">
            <w:pPr>
              <w:pStyle w:val="TableParagraph"/>
              <w:spacing w:line="256" w:lineRule="auto"/>
              <w:ind w:left="108" w:right="233"/>
            </w:pPr>
            <w:r>
              <w:t>The borrower has a checking or savings account and used at least one product or service</w:t>
            </w:r>
            <w:r>
              <w:rPr>
                <w:spacing w:val="-5"/>
              </w:rPr>
              <w:t xml:space="preserve"> </w:t>
            </w:r>
            <w:r>
              <w:t>from</w:t>
            </w:r>
            <w:r>
              <w:rPr>
                <w:spacing w:val="-6"/>
              </w:rPr>
              <w:t xml:space="preserve"> </w:t>
            </w:r>
            <w:r>
              <w:t>an</w:t>
            </w:r>
            <w:r>
              <w:rPr>
                <w:spacing w:val="-3"/>
              </w:rPr>
              <w:t xml:space="preserve"> </w:t>
            </w:r>
            <w:r>
              <w:t>alternative</w:t>
            </w:r>
            <w:r>
              <w:rPr>
                <w:spacing w:val="-3"/>
              </w:rPr>
              <w:t xml:space="preserve"> </w:t>
            </w:r>
            <w:r>
              <w:t>financial</w:t>
            </w:r>
            <w:r>
              <w:rPr>
                <w:spacing w:val="-5"/>
              </w:rPr>
              <w:t xml:space="preserve"> </w:t>
            </w:r>
            <w:r>
              <w:t>services</w:t>
            </w:r>
            <w:r>
              <w:rPr>
                <w:spacing w:val="-5"/>
              </w:rPr>
              <w:t xml:space="preserve"> </w:t>
            </w:r>
            <w:r>
              <w:t>(AFS)</w:t>
            </w:r>
            <w:r>
              <w:rPr>
                <w:spacing w:val="-2"/>
              </w:rPr>
              <w:t xml:space="preserve"> </w:t>
            </w:r>
            <w:r>
              <w:t>provider</w:t>
            </w:r>
            <w:r>
              <w:rPr>
                <w:spacing w:val="-2"/>
              </w:rPr>
              <w:t xml:space="preserve"> </w:t>
            </w:r>
            <w:r>
              <w:t>in</w:t>
            </w:r>
            <w:r>
              <w:rPr>
                <w:spacing w:val="-3"/>
              </w:rPr>
              <w:t xml:space="preserve"> </w:t>
            </w:r>
            <w:r>
              <w:t>the</w:t>
            </w:r>
            <w:r>
              <w:rPr>
                <w:spacing w:val="-3"/>
              </w:rPr>
              <w:t xml:space="preserve"> </w:t>
            </w:r>
            <w:r>
              <w:t>past</w:t>
            </w:r>
            <w:r>
              <w:rPr>
                <w:spacing w:val="-2"/>
              </w:rPr>
              <w:t xml:space="preserve"> </w:t>
            </w:r>
            <w:r>
              <w:t>12</w:t>
            </w:r>
            <w:r>
              <w:rPr>
                <w:spacing w:val="-6"/>
              </w:rPr>
              <w:t xml:space="preserve"> </w:t>
            </w:r>
            <w:r>
              <w:t>months</w:t>
            </w:r>
          </w:p>
        </w:tc>
      </w:tr>
      <w:tr w14:paraId="3A2A97D4"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7C9B1F27" w14:textId="77777777">
            <w:pPr>
              <w:pStyle w:val="TableParagraph"/>
              <w:spacing w:line="251" w:lineRule="exact"/>
              <w:ind w:left="286" w:right="277"/>
              <w:jc w:val="center"/>
              <w:rPr>
                <w:b/>
              </w:rPr>
            </w:pPr>
            <w:r>
              <w:rPr>
                <w:b/>
                <w:spacing w:val="-2"/>
              </w:rPr>
              <w:t>Unbanked</w:t>
            </w:r>
          </w:p>
        </w:tc>
        <w:tc>
          <w:tcPr>
            <w:tcW w:w="7937" w:type="dxa"/>
          </w:tcPr>
          <w:p w:rsidR="00590069" w14:paraId="66071E84" w14:textId="77777777">
            <w:pPr>
              <w:pStyle w:val="TableParagraph"/>
              <w:spacing w:line="247" w:lineRule="exact"/>
              <w:ind w:left="108"/>
            </w:pPr>
            <w:r>
              <w:t>The</w:t>
            </w:r>
            <w:r>
              <w:rPr>
                <w:spacing w:val="-5"/>
              </w:rPr>
              <w:t xml:space="preserve"> </w:t>
            </w:r>
            <w:r>
              <w:t>borrower</w:t>
            </w:r>
            <w:r>
              <w:rPr>
                <w:spacing w:val="-1"/>
              </w:rPr>
              <w:t xml:space="preserve"> </w:t>
            </w:r>
            <w:r>
              <w:t>has</w:t>
            </w:r>
            <w:r>
              <w:rPr>
                <w:spacing w:val="-4"/>
              </w:rPr>
              <w:t xml:space="preserve"> </w:t>
            </w:r>
            <w:r>
              <w:t>neither</w:t>
            </w:r>
            <w:r>
              <w:rPr>
                <w:spacing w:val="-2"/>
              </w:rPr>
              <w:t xml:space="preserve"> </w:t>
            </w:r>
            <w:r>
              <w:t>a</w:t>
            </w:r>
            <w:r>
              <w:rPr>
                <w:spacing w:val="-4"/>
              </w:rPr>
              <w:t xml:space="preserve"> </w:t>
            </w:r>
            <w:r>
              <w:t>checking</w:t>
            </w:r>
            <w:r>
              <w:rPr>
                <w:spacing w:val="-5"/>
              </w:rPr>
              <w:t xml:space="preserve"> </w:t>
            </w:r>
            <w:r>
              <w:t>nor</w:t>
            </w:r>
            <w:r>
              <w:rPr>
                <w:spacing w:val="-1"/>
              </w:rPr>
              <w:t xml:space="preserve"> </w:t>
            </w:r>
            <w:r>
              <w:t>savings</w:t>
            </w:r>
            <w:r>
              <w:rPr>
                <w:spacing w:val="-2"/>
              </w:rPr>
              <w:t xml:space="preserve"> account</w:t>
            </w:r>
          </w:p>
        </w:tc>
      </w:tr>
      <w:tr w14:paraId="653485F4"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0F0F6CBF" w14:textId="77777777">
            <w:pPr>
              <w:pStyle w:val="TableParagraph"/>
              <w:spacing w:line="251" w:lineRule="exact"/>
              <w:ind w:left="286" w:right="278"/>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5DCB8EDC"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DE04BA" w14:paraId="22706BF8" w14:textId="70D5F998"/>
    <w:p w:rsidR="00DE04BA" w14:paraId="5BD53E5E"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6EF839A"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41"/>
        </w:trPr>
        <w:tc>
          <w:tcPr>
            <w:tcW w:w="10812" w:type="dxa"/>
            <w:shd w:val="clear" w:color="auto" w:fill="FFF1CC"/>
          </w:tcPr>
          <w:p w:rsidR="00590069" w14:paraId="4EEAADEA" w14:textId="77777777">
            <w:pPr>
              <w:pStyle w:val="TableParagraph"/>
              <w:tabs>
                <w:tab w:val="left" w:pos="9347"/>
              </w:tabs>
              <w:spacing w:line="259" w:lineRule="auto"/>
              <w:ind w:right="260"/>
              <w:rPr>
                <w:i/>
                <w:sz w:val="32"/>
              </w:rPr>
            </w:pPr>
            <w:r>
              <w:rPr>
                <w:i/>
                <w:sz w:val="40"/>
              </w:rPr>
              <w:t>Annual Gross Revenue from Business Operations at Time of Loan/Investment Origination</w:t>
            </w:r>
            <w:r>
              <w:rPr>
                <w:i/>
                <w:sz w:val="40"/>
              </w:rPr>
              <w:tab/>
            </w:r>
            <w:r>
              <w:rPr>
                <w:i/>
              </w:rPr>
              <w:t>(Column</w:t>
            </w:r>
            <w:r>
              <w:rPr>
                <w:i/>
                <w:spacing w:val="-14"/>
              </w:rPr>
              <w:t xml:space="preserve"> </w:t>
            </w:r>
            <w:r>
              <w:rPr>
                <w:i/>
              </w:rPr>
              <w:t xml:space="preserve">AH) </w:t>
            </w:r>
            <w:r>
              <w:rPr>
                <w:i/>
                <w:sz w:val="32"/>
              </w:rPr>
              <w:t xml:space="preserve">Annual Gross Revenue from Business </w:t>
            </w:r>
            <w:r>
              <w:rPr>
                <w:i/>
                <w:sz w:val="32"/>
              </w:rPr>
              <w:t>Oper</w:t>
            </w:r>
            <w:r>
              <w:rPr>
                <w:i/>
                <w:sz w:val="32"/>
              </w:rPr>
              <w:t>.</w:t>
            </w:r>
          </w:p>
          <w:p w:rsidR="00590069" w14:paraId="1C1EDC20" w14:textId="77777777">
            <w:pPr>
              <w:pStyle w:val="TableParagraph"/>
              <w:spacing w:before="234" w:line="259" w:lineRule="auto"/>
              <w:ind w:right="182"/>
            </w:pPr>
            <w:r>
              <w:t xml:space="preserve">Report the </w:t>
            </w:r>
            <w:r>
              <w:t>investee’s</w:t>
            </w:r>
            <w:r>
              <w:t xml:space="preserve"> or borrower’s annual gross revenue during the most recent 12-month period prior to Loan or investment origination for</w:t>
            </w:r>
            <w:r>
              <w:rPr>
                <w:spacing w:val="-2"/>
              </w:rPr>
              <w:t xml:space="preserve"> </w:t>
            </w:r>
            <w:r>
              <w:t>which the</w:t>
            </w:r>
            <w:r>
              <w:rPr>
                <w:spacing w:val="-2"/>
              </w:rPr>
              <w:t xml:space="preserve"> </w:t>
            </w:r>
            <w:r>
              <w:t>information is available.</w:t>
            </w:r>
            <w:r>
              <w:rPr>
                <w:spacing w:val="40"/>
              </w:rPr>
              <w:t xml:space="preserve"> </w:t>
            </w:r>
            <w:r>
              <w:t>This is the total gross revenue before tax, depreciation, trading</w:t>
            </w:r>
            <w:r>
              <w:rPr>
                <w:spacing w:val="-4"/>
              </w:rPr>
              <w:t xml:space="preserve"> </w:t>
            </w:r>
            <w:r>
              <w:t>loss,</w:t>
            </w:r>
            <w:r>
              <w:rPr>
                <w:spacing w:val="-1"/>
              </w:rPr>
              <w:t xml:space="preserve"> </w:t>
            </w:r>
            <w:r>
              <w:t>and</w:t>
            </w:r>
            <w:r>
              <w:rPr>
                <w:spacing w:val="-1"/>
              </w:rPr>
              <w:t xml:space="preserve"> </w:t>
            </w:r>
            <w:r>
              <w:t>other</w:t>
            </w:r>
            <w:r>
              <w:rPr>
                <w:spacing w:val="-3"/>
              </w:rPr>
              <w:t xml:space="preserve"> </w:t>
            </w:r>
            <w:r>
              <w:t>expenses.</w:t>
            </w:r>
            <w:r>
              <w:rPr>
                <w:spacing w:val="40"/>
              </w:rPr>
              <w:t xml:space="preserve"> </w:t>
            </w:r>
            <w:r>
              <w:t>Therefore,</w:t>
            </w:r>
            <w:r>
              <w:rPr>
                <w:spacing w:val="-4"/>
              </w:rPr>
              <w:t xml:space="preserve"> </w:t>
            </w:r>
            <w:r>
              <w:t>the</w:t>
            </w:r>
            <w:r>
              <w:rPr>
                <w:spacing w:val="-3"/>
              </w:rPr>
              <w:t xml:space="preserve"> </w:t>
            </w:r>
            <w:r>
              <w:t>amount</w:t>
            </w:r>
            <w:r>
              <w:rPr>
                <w:spacing w:val="-3"/>
              </w:rPr>
              <w:t xml:space="preserve"> </w:t>
            </w:r>
            <w:r>
              <w:t>should</w:t>
            </w:r>
            <w:r>
              <w:rPr>
                <w:spacing w:val="-1"/>
              </w:rPr>
              <w:t xml:space="preserve"> </w:t>
            </w:r>
            <w:r>
              <w:t>be</w:t>
            </w:r>
            <w:r>
              <w:rPr>
                <w:spacing w:val="-1"/>
              </w:rPr>
              <w:t xml:space="preserve"> </w:t>
            </w:r>
            <w:r>
              <w:t>a positive</w:t>
            </w:r>
            <w:r>
              <w:rPr>
                <w:spacing w:val="-3"/>
              </w:rPr>
              <w:t xml:space="preserve"> </w:t>
            </w:r>
            <w:r>
              <w:t>number.</w:t>
            </w:r>
            <w:r>
              <w:rPr>
                <w:spacing w:val="40"/>
              </w:rPr>
              <w:t xml:space="preserve"> </w:t>
            </w:r>
            <w:r>
              <w:t>However, if there</w:t>
            </w:r>
            <w:r>
              <w:rPr>
                <w:spacing w:val="-1"/>
              </w:rPr>
              <w:t xml:space="preserve"> </w:t>
            </w:r>
            <w:r>
              <w:t>is no revenue or not applicable, especially for new businesses, enter zero.</w:t>
            </w:r>
          </w:p>
        </w:tc>
      </w:tr>
      <w:tr w14:paraId="196F156A" w14:textId="77777777">
        <w:tblPrEx>
          <w:tblW w:w="0" w:type="auto"/>
          <w:tblInd w:w="230" w:type="dxa"/>
          <w:tblLayout w:type="fixed"/>
          <w:tblCellMar>
            <w:left w:w="0" w:type="dxa"/>
            <w:right w:w="0" w:type="dxa"/>
          </w:tblCellMar>
          <w:tblLook w:val="01E0"/>
        </w:tblPrEx>
        <w:trPr>
          <w:trHeight w:val="863"/>
        </w:trPr>
        <w:tc>
          <w:tcPr>
            <w:tcW w:w="10812" w:type="dxa"/>
          </w:tcPr>
          <w:p w:rsidR="00590069" w14:paraId="0D988BD5" w14:textId="77777777">
            <w:pPr>
              <w:pStyle w:val="TableParagraph"/>
              <w:spacing w:line="247" w:lineRule="exact"/>
            </w:pPr>
            <w:r>
              <w:rPr>
                <w:spacing w:val="-2"/>
              </w:rPr>
              <w:t>Validations:</w:t>
            </w:r>
          </w:p>
          <w:p w:rsidR="00590069" w14:paraId="30391889" w14:textId="77777777">
            <w:pPr>
              <w:pStyle w:val="TableParagraph"/>
              <w:numPr>
                <w:ilvl w:val="0"/>
                <w:numId w:val="67"/>
              </w:numPr>
              <w:tabs>
                <w:tab w:val="left" w:pos="1547"/>
                <w:tab w:val="left" w:pos="1548"/>
              </w:tabs>
              <w:spacing w:before="187"/>
              <w:rPr>
                <w:b/>
              </w:rPr>
            </w:pP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3"/>
              </w:rPr>
              <w:t xml:space="preserve"> </w:t>
            </w:r>
            <w:r>
              <w:rPr>
                <w:b/>
              </w:rPr>
              <w:t>=</w:t>
            </w:r>
            <w:r>
              <w:rPr>
                <w:b/>
                <w:spacing w:val="-5"/>
              </w:rPr>
              <w:t xml:space="preserve"> </w:t>
            </w:r>
            <w:r>
              <w:rPr>
                <w:b/>
                <w:color w:val="528135"/>
              </w:rPr>
              <w:t>BUS</w:t>
            </w:r>
            <w:r>
              <w:rPr>
                <w:b/>
              </w:rPr>
              <w:t>,</w:t>
            </w:r>
            <w:r>
              <w:rPr>
                <w:b/>
                <w:spacing w:val="-6"/>
              </w:rPr>
              <w:t xml:space="preserve"> </w:t>
            </w:r>
            <w:r>
              <w:rPr>
                <w:b/>
              </w:rPr>
              <w:t>then</w:t>
            </w:r>
            <w:r>
              <w:rPr>
                <w:b/>
                <w:spacing w:val="-3"/>
              </w:rPr>
              <w:t xml:space="preserve"> </w:t>
            </w:r>
            <w:r>
              <w:rPr>
                <w:b/>
              </w:rPr>
              <w:t>the</w:t>
            </w:r>
            <w:r>
              <w:rPr>
                <w:b/>
                <w:spacing w:val="-4"/>
              </w:rPr>
              <w:t xml:space="preserve"> </w:t>
            </w:r>
            <w:r>
              <w:rPr>
                <w:b/>
              </w:rPr>
              <w:t>number</w:t>
            </w:r>
            <w:r>
              <w:rPr>
                <w:b/>
                <w:spacing w:val="-3"/>
              </w:rPr>
              <w:t xml:space="preserve"> </w:t>
            </w:r>
            <w:r>
              <w:rPr>
                <w:b/>
              </w:rPr>
              <w:t>entered</w:t>
            </w:r>
            <w:r>
              <w:rPr>
                <w:b/>
                <w:spacing w:val="-8"/>
              </w:rPr>
              <w:t xml:space="preserve"> </w:t>
            </w:r>
            <w:r>
              <w:rPr>
                <w:b/>
              </w:rPr>
              <w:t>must</w:t>
            </w:r>
            <w:r>
              <w:rPr>
                <w:b/>
                <w:spacing w:val="-5"/>
              </w:rPr>
              <w:t xml:space="preserve"> </w:t>
            </w:r>
            <w:r>
              <w:rPr>
                <w:b/>
              </w:rPr>
              <w:t>be</w:t>
            </w:r>
            <w:r>
              <w:rPr>
                <w:b/>
                <w:spacing w:val="-3"/>
              </w:rPr>
              <w:t xml:space="preserve"> </w:t>
            </w:r>
            <w:r>
              <w:rPr>
                <w:b/>
              </w:rPr>
              <w:t>equal</w:t>
            </w:r>
            <w:r>
              <w:rPr>
                <w:b/>
                <w:spacing w:val="-2"/>
              </w:rPr>
              <w:t xml:space="preserve"> </w:t>
            </w:r>
            <w:r>
              <w:rPr>
                <w:b/>
              </w:rPr>
              <w:t>or</w:t>
            </w:r>
            <w:r>
              <w:rPr>
                <w:b/>
                <w:spacing w:val="-3"/>
              </w:rPr>
              <w:t xml:space="preserve"> </w:t>
            </w:r>
            <w:r>
              <w:rPr>
                <w:b/>
              </w:rPr>
              <w:t>greater</w:t>
            </w:r>
            <w:r>
              <w:rPr>
                <w:b/>
                <w:spacing w:val="-3"/>
              </w:rPr>
              <w:t xml:space="preserve"> </w:t>
            </w:r>
            <w:r>
              <w:rPr>
                <w:b/>
              </w:rPr>
              <w:t>than</w:t>
            </w:r>
            <w:r>
              <w:rPr>
                <w:b/>
                <w:spacing w:val="-4"/>
              </w:rPr>
              <w:t xml:space="preserve"> zero</w:t>
            </w:r>
          </w:p>
        </w:tc>
      </w:tr>
      <w:tr w14:paraId="5BF4AA7B"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55954E96"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543D104B" w14:textId="3E085423">
      <w:pPr>
        <w:pStyle w:val="BodyText"/>
        <w:spacing w:before="6"/>
        <w:rPr>
          <w:sz w:val="25"/>
        </w:rPr>
      </w:pPr>
    </w:p>
    <w:p w:rsidR="00F72157" w14:paraId="6090A2D9" w14:textId="77777777">
      <w:pPr>
        <w:pStyle w:val="BodyText"/>
        <w:spacing w:before="6"/>
        <w:rPr>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7"/>
      </w:tblGrid>
      <w:tr w14:paraId="216F3ADC"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2"/>
        </w:trPr>
        <w:tc>
          <w:tcPr>
            <w:tcW w:w="10817" w:type="dxa"/>
            <w:gridSpan w:val="2"/>
            <w:shd w:val="clear" w:color="auto" w:fill="FFF1CC"/>
          </w:tcPr>
          <w:p w:rsidR="00590069" w14:paraId="45A6DE65" w14:textId="77777777">
            <w:pPr>
              <w:pStyle w:val="TableParagraph"/>
              <w:tabs>
                <w:tab w:val="left" w:pos="9138"/>
              </w:tabs>
              <w:spacing w:line="456" w:lineRule="exact"/>
              <w:rPr>
                <w:i/>
              </w:rPr>
            </w:pPr>
            <w:r>
              <w:rPr>
                <w:i/>
                <w:sz w:val="40"/>
              </w:rPr>
              <w:t>Low-Income</w:t>
            </w:r>
            <w:r>
              <w:rPr>
                <w:i/>
                <w:spacing w:val="-8"/>
                <w:sz w:val="40"/>
              </w:rPr>
              <w:t xml:space="preserve"> </w:t>
            </w:r>
            <w:r>
              <w:rPr>
                <w:i/>
                <w:spacing w:val="-2"/>
                <w:sz w:val="40"/>
              </w:rPr>
              <w:t>Status</w:t>
            </w:r>
            <w:r>
              <w:rPr>
                <w:i/>
                <w:sz w:val="40"/>
              </w:rPr>
              <w:tab/>
            </w:r>
            <w:r>
              <w:rPr>
                <w:i/>
              </w:rPr>
              <w:t>(Column</w:t>
            </w:r>
            <w:r>
              <w:rPr>
                <w:i/>
                <w:spacing w:val="-6"/>
              </w:rPr>
              <w:t xml:space="preserve"> </w:t>
            </w:r>
            <w:r>
              <w:rPr>
                <w:i/>
                <w:spacing w:val="-5"/>
              </w:rPr>
              <w:t>AI)</w:t>
            </w:r>
          </w:p>
          <w:p w:rsidR="00590069" w14:paraId="2DAE97AB" w14:textId="77777777">
            <w:pPr>
              <w:pStyle w:val="TableParagraph"/>
              <w:spacing w:before="37"/>
              <w:rPr>
                <w:i/>
                <w:sz w:val="16"/>
              </w:rPr>
            </w:pPr>
            <w:r>
              <w:rPr>
                <w:i/>
                <w:sz w:val="16"/>
                <w:u w:val="single"/>
              </w:rPr>
              <w:t>Compliance</w:t>
            </w:r>
            <w:r>
              <w:rPr>
                <w:i/>
                <w:spacing w:val="-10"/>
                <w:sz w:val="16"/>
                <w:u w:val="single"/>
              </w:rPr>
              <w:t xml:space="preserve"> </w:t>
            </w:r>
            <w:r>
              <w:rPr>
                <w:i/>
                <w:spacing w:val="-2"/>
                <w:sz w:val="16"/>
                <w:u w:val="single"/>
              </w:rPr>
              <w:t>Check</w:t>
            </w:r>
          </w:p>
          <w:p w:rsidR="00590069" w14:paraId="1DFD3FD5" w14:textId="77777777">
            <w:pPr>
              <w:pStyle w:val="TableParagraph"/>
              <w:spacing w:before="11"/>
              <w:ind w:left="0"/>
              <w:rPr>
                <w:sz w:val="21"/>
              </w:rPr>
            </w:pPr>
          </w:p>
          <w:p w:rsidR="00590069" w14:paraId="17869783" w14:textId="77777777">
            <w:pPr>
              <w:pStyle w:val="TableParagraph"/>
              <w:spacing w:line="259" w:lineRule="auto"/>
            </w:pPr>
            <w:r>
              <w:t>Choose one of the pre-defined values below and report the income status of the investee or borrower.</w:t>
            </w:r>
            <w:r>
              <w:rPr>
                <w:spacing w:val="40"/>
              </w:rPr>
              <w:t xml:space="preserve"> </w:t>
            </w:r>
            <w:r>
              <w:t>Area Median Family Income (AMFI) for an investee or borrower depends on the metropolitan/nonmetropolitan designation of the county where the investee or borrower resides.</w:t>
            </w:r>
            <w:r>
              <w:rPr>
                <w:spacing w:val="40"/>
              </w:rPr>
              <w:t xml:space="preserve"> </w:t>
            </w:r>
            <w:r>
              <w:t>If the investee or borrower lives in a metropolitan county, then use the greater</w:t>
            </w:r>
            <w:r>
              <w:rPr>
                <w:spacing w:val="-1"/>
              </w:rPr>
              <w:t xml:space="preserve"> </w:t>
            </w:r>
            <w:r>
              <w:t>of</w:t>
            </w:r>
            <w:r>
              <w:rPr>
                <w:spacing w:val="-4"/>
              </w:rPr>
              <w:t xml:space="preserve"> </w:t>
            </w:r>
            <w:r>
              <w:t>either</w:t>
            </w:r>
            <w:r>
              <w:rPr>
                <w:spacing w:val="-1"/>
              </w:rPr>
              <w:t xml:space="preserve"> </w:t>
            </w:r>
            <w:r>
              <w:t>the</w:t>
            </w:r>
            <w:r>
              <w:rPr>
                <w:spacing w:val="-2"/>
              </w:rPr>
              <w:t xml:space="preserve"> </w:t>
            </w:r>
            <w:r>
              <w:t>metropolitan</w:t>
            </w:r>
            <w:r>
              <w:rPr>
                <w:spacing w:val="-2"/>
              </w:rPr>
              <w:t xml:space="preserve"> </w:t>
            </w:r>
            <w:r>
              <w:t>or</w:t>
            </w:r>
            <w:r>
              <w:rPr>
                <w:spacing w:val="-1"/>
              </w:rPr>
              <w:t xml:space="preserve"> </w:t>
            </w:r>
            <w:r>
              <w:t>national</w:t>
            </w:r>
            <w:r>
              <w:rPr>
                <w:spacing w:val="-1"/>
              </w:rPr>
              <w:t xml:space="preserve"> </w:t>
            </w:r>
            <w:r>
              <w:t>metropolitan</w:t>
            </w:r>
            <w:r>
              <w:rPr>
                <w:spacing w:val="-2"/>
              </w:rPr>
              <w:t xml:space="preserve"> </w:t>
            </w:r>
            <w:r>
              <w:t>AMFI.</w:t>
            </w:r>
            <w:r>
              <w:rPr>
                <w:spacing w:val="40"/>
              </w:rPr>
              <w:t xml:space="preserve"> </w:t>
            </w:r>
            <w:r>
              <w:t>If</w:t>
            </w:r>
            <w:r>
              <w:rPr>
                <w:spacing w:val="-1"/>
              </w:rPr>
              <w:t xml:space="preserve"> </w:t>
            </w:r>
            <w:r>
              <w:t>the</w:t>
            </w:r>
            <w:r>
              <w:rPr>
                <w:spacing w:val="-2"/>
              </w:rPr>
              <w:t xml:space="preserve"> </w:t>
            </w:r>
            <w:r>
              <w:t>investee</w:t>
            </w:r>
            <w:r>
              <w:rPr>
                <w:spacing w:val="-2"/>
              </w:rPr>
              <w:t xml:space="preserve"> </w:t>
            </w:r>
            <w:r>
              <w:t>or</w:t>
            </w:r>
            <w:r>
              <w:rPr>
                <w:spacing w:val="-1"/>
              </w:rPr>
              <w:t xml:space="preserve"> </w:t>
            </w:r>
            <w:r>
              <w:t>borrower</w:t>
            </w:r>
            <w:r>
              <w:rPr>
                <w:spacing w:val="-1"/>
              </w:rPr>
              <w:t xml:space="preserve"> </w:t>
            </w:r>
            <w:r>
              <w:t>lives</w:t>
            </w:r>
            <w:r>
              <w:rPr>
                <w:spacing w:val="-2"/>
              </w:rPr>
              <w:t xml:space="preserve"> </w:t>
            </w:r>
            <w:r>
              <w:t>in</w:t>
            </w:r>
            <w:r>
              <w:rPr>
                <w:spacing w:val="-5"/>
              </w:rPr>
              <w:t xml:space="preserve"> </w:t>
            </w:r>
            <w:r>
              <w:t>a</w:t>
            </w:r>
            <w:r>
              <w:rPr>
                <w:spacing w:val="-2"/>
              </w:rPr>
              <w:t xml:space="preserve"> </w:t>
            </w:r>
            <w:r>
              <w:t>nonmetropolitan county, then use the greater of either the statewide or national non-metropolitan AMFI.</w:t>
            </w:r>
            <w:r>
              <w:rPr>
                <w:spacing w:val="40"/>
              </w:rPr>
              <w:t xml:space="preserve"> </w:t>
            </w:r>
            <w:r>
              <w:t>Enter “Do Not Know” if the information is either unknown or not applicable.</w:t>
            </w:r>
          </w:p>
        </w:tc>
      </w:tr>
      <w:tr w14:paraId="2EAB9346" w14:textId="77777777">
        <w:tblPrEx>
          <w:tblW w:w="0" w:type="auto"/>
          <w:tblInd w:w="225" w:type="dxa"/>
          <w:tblLayout w:type="fixed"/>
          <w:tblCellMar>
            <w:left w:w="0" w:type="dxa"/>
            <w:right w:w="0" w:type="dxa"/>
          </w:tblCellMar>
          <w:tblLook w:val="01E0"/>
        </w:tblPrEx>
        <w:trPr>
          <w:trHeight w:val="1173"/>
        </w:trPr>
        <w:tc>
          <w:tcPr>
            <w:tcW w:w="10817" w:type="dxa"/>
            <w:gridSpan w:val="2"/>
          </w:tcPr>
          <w:p w:rsidR="00590069" w14:paraId="4331BB3A" w14:textId="77777777">
            <w:pPr>
              <w:pStyle w:val="TableParagraph"/>
              <w:spacing w:line="249" w:lineRule="exact"/>
            </w:pPr>
            <w:r>
              <w:rPr>
                <w:spacing w:val="-2"/>
              </w:rPr>
              <w:t>Validations:</w:t>
            </w:r>
          </w:p>
          <w:p w:rsidR="00590069" w14:paraId="65E8677A" w14:textId="77777777">
            <w:pPr>
              <w:pStyle w:val="TableParagraph"/>
              <w:numPr>
                <w:ilvl w:val="0"/>
                <w:numId w:val="66"/>
              </w:numPr>
              <w:tabs>
                <w:tab w:val="left" w:pos="1547"/>
                <w:tab w:val="left" w:pos="1548"/>
              </w:tabs>
              <w:spacing w:before="144"/>
              <w:rPr>
                <w:b/>
              </w:rPr>
            </w:pPr>
            <w:r>
              <w:rPr>
                <w:b/>
              </w:rPr>
              <w:t>Conditionally</w:t>
            </w:r>
            <w:r>
              <w:rPr>
                <w:b/>
                <w:spacing w:val="-6"/>
              </w:rPr>
              <w:t xml:space="preserve"> </w:t>
            </w:r>
            <w:r>
              <w:rPr>
                <w:b/>
              </w:rPr>
              <w:t>Required</w:t>
            </w:r>
            <w:r>
              <w:rPr>
                <w:b/>
                <w:spacing w:val="-7"/>
              </w:rPr>
              <w:t xml:space="preserve"> </w:t>
            </w:r>
            <w:r>
              <w:rPr>
                <w:b/>
              </w:rPr>
              <w:t>if</w:t>
            </w:r>
            <w:r>
              <w:rPr>
                <w:b/>
                <w:spacing w:val="-5"/>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4"/>
              </w:rPr>
              <w:t xml:space="preserve"> </w:t>
            </w:r>
            <w:r>
              <w:rPr>
                <w:b/>
              </w:rPr>
              <w:t>=</w:t>
            </w:r>
            <w:r>
              <w:rPr>
                <w:b/>
                <w:spacing w:val="-4"/>
              </w:rPr>
              <w:t xml:space="preserve"> </w:t>
            </w:r>
            <w:r>
              <w:rPr>
                <w:b/>
                <w:color w:val="528135"/>
                <w:spacing w:val="-5"/>
              </w:rPr>
              <w:t>IND</w:t>
            </w:r>
          </w:p>
          <w:p w:rsidR="00590069" w14:paraId="1FD69122" w14:textId="77777777">
            <w:pPr>
              <w:pStyle w:val="TableParagraph"/>
              <w:spacing w:before="10"/>
              <w:ind w:left="0"/>
              <w:rPr>
                <w:sz w:val="20"/>
              </w:rPr>
            </w:pPr>
          </w:p>
          <w:p w:rsidR="00590069" w14:paraId="058A88B7" w14:textId="77777777">
            <w:pPr>
              <w:pStyle w:val="TableParagraph"/>
              <w:spacing w:line="250"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3EB09A01" w14:textId="77777777">
        <w:tblPrEx>
          <w:tblW w:w="0" w:type="auto"/>
          <w:tblInd w:w="225" w:type="dxa"/>
          <w:tblLayout w:type="fixed"/>
          <w:tblCellMar>
            <w:left w:w="0" w:type="dxa"/>
            <w:right w:w="0" w:type="dxa"/>
          </w:tblCellMar>
          <w:tblLook w:val="01E0"/>
        </w:tblPrEx>
        <w:trPr>
          <w:trHeight w:val="707"/>
        </w:trPr>
        <w:tc>
          <w:tcPr>
            <w:tcW w:w="2880" w:type="dxa"/>
            <w:shd w:val="clear" w:color="auto" w:fill="EAEAEA"/>
          </w:tcPr>
          <w:p w:rsidR="00590069" w14:paraId="073DA027" w14:textId="77777777">
            <w:pPr>
              <w:pStyle w:val="TableParagraph"/>
              <w:spacing w:before="135"/>
              <w:rPr>
                <w:b/>
              </w:rPr>
            </w:pPr>
            <w:r>
              <w:rPr>
                <w:b/>
              </w:rPr>
              <w:t>Extremely</w:t>
            </w:r>
            <w:r>
              <w:rPr>
                <w:b/>
                <w:spacing w:val="-9"/>
              </w:rPr>
              <w:t xml:space="preserve"> </w:t>
            </w:r>
            <w:r>
              <w:rPr>
                <w:b/>
              </w:rPr>
              <w:t>Low-</w:t>
            </w:r>
            <w:r>
              <w:rPr>
                <w:b/>
                <w:spacing w:val="-2"/>
              </w:rPr>
              <w:t>Income</w:t>
            </w:r>
          </w:p>
        </w:tc>
        <w:tc>
          <w:tcPr>
            <w:tcW w:w="7937" w:type="dxa"/>
          </w:tcPr>
          <w:p w:rsidR="00590069" w14:paraId="6235A2BA" w14:textId="77777777">
            <w:pPr>
              <w:pStyle w:val="TableParagraph"/>
              <w:spacing w:line="254" w:lineRule="auto"/>
              <w:ind w:right="233"/>
            </w:pPr>
            <w:r>
              <w:t>Select</w:t>
            </w:r>
            <w:r>
              <w:rPr>
                <w:spacing w:val="-4"/>
              </w:rPr>
              <w:t xml:space="preserve"> </w:t>
            </w:r>
            <w:r>
              <w:t>this</w:t>
            </w:r>
            <w:r>
              <w:rPr>
                <w:spacing w:val="-2"/>
              </w:rPr>
              <w:t xml:space="preserve"> </w:t>
            </w:r>
            <w:r>
              <w:t>option</w:t>
            </w:r>
            <w:r>
              <w:rPr>
                <w:spacing w:val="-5"/>
              </w:rPr>
              <w:t xml:space="preserve"> </w:t>
            </w:r>
            <w:r>
              <w:t>if</w:t>
            </w:r>
            <w:r>
              <w:rPr>
                <w:spacing w:val="-1"/>
              </w:rPr>
              <w:t xml:space="preserve"> </w:t>
            </w:r>
            <w:r>
              <w:t>investee/borrower’s</w:t>
            </w:r>
            <w:r>
              <w:rPr>
                <w:spacing w:val="-2"/>
              </w:rPr>
              <w:t xml:space="preserve"> </w:t>
            </w:r>
            <w:r>
              <w:t>family</w:t>
            </w:r>
            <w:r>
              <w:rPr>
                <w:spacing w:val="-5"/>
              </w:rPr>
              <w:t xml:space="preserve"> </w:t>
            </w:r>
            <w:r>
              <w:t>income</w:t>
            </w:r>
            <w:r>
              <w:rPr>
                <w:spacing w:val="-2"/>
              </w:rPr>
              <w:t xml:space="preserve"> </w:t>
            </w:r>
            <w:r>
              <w:t>is</w:t>
            </w:r>
            <w:r>
              <w:rPr>
                <w:spacing w:val="-4"/>
              </w:rPr>
              <w:t xml:space="preserve"> </w:t>
            </w:r>
            <w:r>
              <w:t>less</w:t>
            </w:r>
            <w:r>
              <w:rPr>
                <w:spacing w:val="-2"/>
              </w:rPr>
              <w:t xml:space="preserve"> </w:t>
            </w:r>
            <w:r>
              <w:t>than</w:t>
            </w:r>
            <w:r>
              <w:rPr>
                <w:spacing w:val="-4"/>
              </w:rPr>
              <w:t xml:space="preserve"> </w:t>
            </w:r>
            <w:r>
              <w:t>30</w:t>
            </w:r>
            <w:r>
              <w:rPr>
                <w:spacing w:val="-2"/>
              </w:rPr>
              <w:t xml:space="preserve"> </w:t>
            </w:r>
            <w:r>
              <w:t>percent</w:t>
            </w:r>
            <w:r>
              <w:rPr>
                <w:spacing w:val="-1"/>
              </w:rPr>
              <w:t xml:space="preserve"> </w:t>
            </w:r>
            <w:r>
              <w:t>of</w:t>
            </w:r>
            <w:r>
              <w:rPr>
                <w:spacing w:val="-4"/>
              </w:rPr>
              <w:t xml:space="preserve"> </w:t>
            </w:r>
            <w:r>
              <w:t>the Area Median Family Income.</w:t>
            </w:r>
          </w:p>
        </w:tc>
      </w:tr>
      <w:tr w14:paraId="1AB5EEE5" w14:textId="77777777">
        <w:tblPrEx>
          <w:tblW w:w="0" w:type="auto"/>
          <w:tblInd w:w="225" w:type="dxa"/>
          <w:tblLayout w:type="fixed"/>
          <w:tblCellMar>
            <w:left w:w="0" w:type="dxa"/>
            <w:right w:w="0" w:type="dxa"/>
          </w:tblCellMar>
          <w:tblLook w:val="01E0"/>
        </w:tblPrEx>
        <w:trPr>
          <w:trHeight w:val="705"/>
        </w:trPr>
        <w:tc>
          <w:tcPr>
            <w:tcW w:w="2880" w:type="dxa"/>
            <w:shd w:val="clear" w:color="auto" w:fill="EAEAEA"/>
          </w:tcPr>
          <w:p w:rsidR="00590069" w14:paraId="1810E970" w14:textId="77777777">
            <w:pPr>
              <w:pStyle w:val="TableParagraph"/>
              <w:spacing w:before="7"/>
              <w:ind w:left="0"/>
              <w:rPr>
                <w:sz w:val="27"/>
              </w:rPr>
            </w:pPr>
          </w:p>
          <w:p w:rsidR="00590069" w14:paraId="5BD835B1" w14:textId="77777777">
            <w:pPr>
              <w:pStyle w:val="TableParagraph"/>
              <w:rPr>
                <w:b/>
              </w:rPr>
            </w:pPr>
            <w:r>
              <w:rPr>
                <w:b/>
              </w:rPr>
              <w:t>Very</w:t>
            </w:r>
            <w:r>
              <w:rPr>
                <w:b/>
                <w:spacing w:val="-5"/>
              </w:rPr>
              <w:t xml:space="preserve"> </w:t>
            </w:r>
            <w:r>
              <w:rPr>
                <w:b/>
              </w:rPr>
              <w:t>Low-</w:t>
            </w:r>
            <w:r>
              <w:rPr>
                <w:b/>
                <w:spacing w:val="-2"/>
              </w:rPr>
              <w:t>Income</w:t>
            </w:r>
          </w:p>
        </w:tc>
        <w:tc>
          <w:tcPr>
            <w:tcW w:w="7937" w:type="dxa"/>
          </w:tcPr>
          <w:p w:rsidR="00590069" w14:paraId="1090B67F" w14:textId="77777777">
            <w:pPr>
              <w:pStyle w:val="TableParagraph"/>
              <w:spacing w:line="256" w:lineRule="auto"/>
              <w:ind w:right="233"/>
            </w:pPr>
            <w:r>
              <w:t>Select</w:t>
            </w:r>
            <w:r>
              <w:rPr>
                <w:spacing w:val="-5"/>
              </w:rPr>
              <w:t xml:space="preserve"> </w:t>
            </w:r>
            <w:r>
              <w:t>this</w:t>
            </w:r>
            <w:r>
              <w:rPr>
                <w:spacing w:val="-3"/>
              </w:rPr>
              <w:t xml:space="preserve"> </w:t>
            </w:r>
            <w:r>
              <w:t>option</w:t>
            </w:r>
            <w:r>
              <w:rPr>
                <w:spacing w:val="-6"/>
              </w:rPr>
              <w:t xml:space="preserve"> </w:t>
            </w:r>
            <w:r>
              <w:t>if</w:t>
            </w:r>
            <w:r>
              <w:rPr>
                <w:spacing w:val="-2"/>
              </w:rPr>
              <w:t xml:space="preserve"> </w:t>
            </w:r>
            <w:r>
              <w:t>investee/borrower’s</w:t>
            </w:r>
            <w:r>
              <w:rPr>
                <w:spacing w:val="-3"/>
              </w:rPr>
              <w:t xml:space="preserve"> </w:t>
            </w:r>
            <w:r>
              <w:t>family</w:t>
            </w:r>
            <w:r>
              <w:rPr>
                <w:spacing w:val="-6"/>
              </w:rPr>
              <w:t xml:space="preserve"> </w:t>
            </w:r>
            <w:r>
              <w:t>income</w:t>
            </w:r>
            <w:r>
              <w:rPr>
                <w:spacing w:val="-3"/>
              </w:rPr>
              <w:t xml:space="preserve"> </w:t>
            </w:r>
            <w:r>
              <w:t>is</w:t>
            </w:r>
            <w:r>
              <w:rPr>
                <w:spacing w:val="-3"/>
              </w:rPr>
              <w:t xml:space="preserve"> </w:t>
            </w:r>
            <w:r>
              <w:t>equal</w:t>
            </w:r>
            <w:r>
              <w:rPr>
                <w:spacing w:val="-5"/>
              </w:rPr>
              <w:t xml:space="preserve"> </w:t>
            </w:r>
            <w:r>
              <w:t>or</w:t>
            </w:r>
            <w:r>
              <w:rPr>
                <w:spacing w:val="-2"/>
              </w:rPr>
              <w:t xml:space="preserve"> </w:t>
            </w:r>
            <w:r>
              <w:t>greater</w:t>
            </w:r>
            <w:r>
              <w:rPr>
                <w:spacing w:val="-3"/>
              </w:rPr>
              <w:t xml:space="preserve"> </w:t>
            </w:r>
            <w:r>
              <w:t>than</w:t>
            </w:r>
            <w:r>
              <w:rPr>
                <w:spacing w:val="-3"/>
              </w:rPr>
              <w:t xml:space="preserve"> </w:t>
            </w:r>
            <w:r>
              <w:t>30 percent and less than 50 percent of the Area Median Family Income.</w:t>
            </w:r>
          </w:p>
        </w:tc>
      </w:tr>
      <w:tr w14:paraId="2DE80FAB" w14:textId="77777777">
        <w:tblPrEx>
          <w:tblW w:w="0" w:type="auto"/>
          <w:tblInd w:w="225" w:type="dxa"/>
          <w:tblLayout w:type="fixed"/>
          <w:tblCellMar>
            <w:left w:w="0" w:type="dxa"/>
            <w:right w:w="0" w:type="dxa"/>
          </w:tblCellMar>
          <w:tblLook w:val="01E0"/>
        </w:tblPrEx>
        <w:trPr>
          <w:trHeight w:val="705"/>
        </w:trPr>
        <w:tc>
          <w:tcPr>
            <w:tcW w:w="2880" w:type="dxa"/>
            <w:shd w:val="clear" w:color="auto" w:fill="EAEAEA"/>
          </w:tcPr>
          <w:p w:rsidR="00590069" w14:paraId="509A88FA" w14:textId="77777777">
            <w:pPr>
              <w:pStyle w:val="TableParagraph"/>
              <w:spacing w:before="7"/>
              <w:ind w:left="0"/>
              <w:rPr>
                <w:sz w:val="27"/>
              </w:rPr>
            </w:pPr>
          </w:p>
          <w:p w:rsidR="00590069" w14:paraId="5385CB17" w14:textId="77777777">
            <w:pPr>
              <w:pStyle w:val="TableParagraph"/>
              <w:rPr>
                <w:b/>
              </w:rPr>
            </w:pPr>
            <w:r>
              <w:rPr>
                <w:b/>
                <w:spacing w:val="-2"/>
              </w:rPr>
              <w:t>Low-Income</w:t>
            </w:r>
          </w:p>
        </w:tc>
        <w:tc>
          <w:tcPr>
            <w:tcW w:w="7937" w:type="dxa"/>
          </w:tcPr>
          <w:p w:rsidR="00590069" w14:paraId="4ECD1D40" w14:textId="77777777">
            <w:pPr>
              <w:pStyle w:val="TableParagraph"/>
              <w:spacing w:line="256" w:lineRule="auto"/>
              <w:ind w:right="233"/>
            </w:pPr>
            <w:r>
              <w:t>Select</w:t>
            </w:r>
            <w:r>
              <w:rPr>
                <w:spacing w:val="-5"/>
              </w:rPr>
              <w:t xml:space="preserve"> </w:t>
            </w:r>
            <w:r>
              <w:t>this</w:t>
            </w:r>
            <w:r>
              <w:rPr>
                <w:spacing w:val="-3"/>
              </w:rPr>
              <w:t xml:space="preserve"> </w:t>
            </w:r>
            <w:r>
              <w:t>option</w:t>
            </w:r>
            <w:r>
              <w:rPr>
                <w:spacing w:val="-6"/>
              </w:rPr>
              <w:t xml:space="preserve"> </w:t>
            </w:r>
            <w:r>
              <w:t>if</w:t>
            </w:r>
            <w:r>
              <w:rPr>
                <w:spacing w:val="-3"/>
              </w:rPr>
              <w:t xml:space="preserve"> </w:t>
            </w:r>
            <w:r>
              <w:t>investee/borrower’s</w:t>
            </w:r>
            <w:r>
              <w:rPr>
                <w:spacing w:val="-3"/>
              </w:rPr>
              <w:t xml:space="preserve"> </w:t>
            </w:r>
            <w:r>
              <w:t>family</w:t>
            </w:r>
            <w:r>
              <w:rPr>
                <w:spacing w:val="-6"/>
              </w:rPr>
              <w:t xml:space="preserve"> </w:t>
            </w:r>
            <w:r>
              <w:t>income</w:t>
            </w:r>
            <w:r>
              <w:rPr>
                <w:spacing w:val="-3"/>
              </w:rPr>
              <w:t xml:space="preserve"> </w:t>
            </w:r>
            <w:r>
              <w:t>is</w:t>
            </w:r>
            <w:r>
              <w:rPr>
                <w:spacing w:val="-3"/>
              </w:rPr>
              <w:t xml:space="preserve"> </w:t>
            </w:r>
            <w:r>
              <w:t>equal</w:t>
            </w:r>
            <w:r>
              <w:rPr>
                <w:spacing w:val="-5"/>
              </w:rPr>
              <w:t xml:space="preserve"> </w:t>
            </w:r>
            <w:r>
              <w:t>or</w:t>
            </w:r>
            <w:r>
              <w:rPr>
                <w:spacing w:val="-2"/>
              </w:rPr>
              <w:t xml:space="preserve"> </w:t>
            </w:r>
            <w:r>
              <w:t>greater</w:t>
            </w:r>
            <w:r>
              <w:rPr>
                <w:spacing w:val="-2"/>
              </w:rPr>
              <w:t xml:space="preserve"> </w:t>
            </w:r>
            <w:r>
              <w:t>than</w:t>
            </w:r>
            <w:r>
              <w:rPr>
                <w:spacing w:val="-3"/>
              </w:rPr>
              <w:t xml:space="preserve"> </w:t>
            </w:r>
            <w:r>
              <w:t>50 percent and equal or less than 80 percent of the Area Median Family Income.</w:t>
            </w:r>
          </w:p>
        </w:tc>
      </w:tr>
      <w:tr w14:paraId="5BA906BF" w14:textId="77777777">
        <w:tblPrEx>
          <w:tblW w:w="0" w:type="auto"/>
          <w:tblInd w:w="225" w:type="dxa"/>
          <w:tblLayout w:type="fixed"/>
          <w:tblCellMar>
            <w:left w:w="0" w:type="dxa"/>
            <w:right w:w="0" w:type="dxa"/>
          </w:tblCellMar>
          <w:tblLook w:val="01E0"/>
        </w:tblPrEx>
        <w:trPr>
          <w:trHeight w:val="707"/>
        </w:trPr>
        <w:tc>
          <w:tcPr>
            <w:tcW w:w="2880" w:type="dxa"/>
            <w:shd w:val="clear" w:color="auto" w:fill="EAEAEA"/>
          </w:tcPr>
          <w:p w:rsidR="00590069" w14:paraId="3AADF0C8" w14:textId="77777777">
            <w:pPr>
              <w:pStyle w:val="TableParagraph"/>
              <w:spacing w:before="7"/>
              <w:ind w:left="0"/>
              <w:rPr>
                <w:sz w:val="27"/>
              </w:rPr>
            </w:pPr>
          </w:p>
          <w:p w:rsidR="00590069" w14:paraId="3DFB0472" w14:textId="77777777">
            <w:pPr>
              <w:pStyle w:val="TableParagraph"/>
              <w:rPr>
                <w:b/>
              </w:rPr>
            </w:pPr>
            <w:r>
              <w:rPr>
                <w:b/>
                <w:spacing w:val="-2"/>
              </w:rPr>
              <w:t>Middle-Income</w:t>
            </w:r>
          </w:p>
        </w:tc>
        <w:tc>
          <w:tcPr>
            <w:tcW w:w="7937" w:type="dxa"/>
          </w:tcPr>
          <w:p w:rsidR="00590069" w14:paraId="61E65072" w14:textId="77777777">
            <w:pPr>
              <w:pStyle w:val="TableParagraph"/>
              <w:spacing w:line="254" w:lineRule="auto"/>
              <w:ind w:right="233"/>
            </w:pPr>
            <w:r>
              <w:t>Select</w:t>
            </w:r>
            <w:r>
              <w:rPr>
                <w:spacing w:val="-5"/>
              </w:rPr>
              <w:t xml:space="preserve"> </w:t>
            </w:r>
            <w:r>
              <w:t>this</w:t>
            </w:r>
            <w:r>
              <w:rPr>
                <w:spacing w:val="-3"/>
              </w:rPr>
              <w:t xml:space="preserve"> </w:t>
            </w:r>
            <w:r>
              <w:t>option</w:t>
            </w:r>
            <w:r>
              <w:rPr>
                <w:spacing w:val="-6"/>
              </w:rPr>
              <w:t xml:space="preserve"> </w:t>
            </w:r>
            <w:r>
              <w:t>if</w:t>
            </w:r>
            <w:r>
              <w:rPr>
                <w:spacing w:val="-2"/>
              </w:rPr>
              <w:t xml:space="preserve"> </w:t>
            </w:r>
            <w:r>
              <w:t>investee/borrower’s</w:t>
            </w:r>
            <w:r>
              <w:rPr>
                <w:spacing w:val="-3"/>
              </w:rPr>
              <w:t xml:space="preserve"> </w:t>
            </w:r>
            <w:r>
              <w:t>family</w:t>
            </w:r>
            <w:r>
              <w:rPr>
                <w:spacing w:val="-6"/>
              </w:rPr>
              <w:t xml:space="preserve"> </w:t>
            </w:r>
            <w:r>
              <w:t>income</w:t>
            </w:r>
            <w:r>
              <w:rPr>
                <w:spacing w:val="-3"/>
              </w:rPr>
              <w:t xml:space="preserve"> </w:t>
            </w:r>
            <w:r>
              <w:t>is</w:t>
            </w:r>
            <w:r>
              <w:rPr>
                <w:spacing w:val="-3"/>
              </w:rPr>
              <w:t xml:space="preserve"> </w:t>
            </w:r>
            <w:r>
              <w:t>greater</w:t>
            </w:r>
            <w:r>
              <w:rPr>
                <w:spacing w:val="-2"/>
              </w:rPr>
              <w:t xml:space="preserve"> </w:t>
            </w:r>
            <w:r>
              <w:t>than</w:t>
            </w:r>
            <w:r>
              <w:rPr>
                <w:spacing w:val="-3"/>
              </w:rPr>
              <w:t xml:space="preserve"> </w:t>
            </w:r>
            <w:r>
              <w:t>80</w:t>
            </w:r>
            <w:r>
              <w:rPr>
                <w:spacing w:val="-3"/>
              </w:rPr>
              <w:t xml:space="preserve"> </w:t>
            </w:r>
            <w:r>
              <w:t>percent</w:t>
            </w:r>
            <w:r>
              <w:rPr>
                <w:spacing w:val="-2"/>
              </w:rPr>
              <w:t xml:space="preserve"> </w:t>
            </w:r>
            <w:r>
              <w:t>and less than 120 percent of the Area Median Family Income.</w:t>
            </w:r>
          </w:p>
        </w:tc>
      </w:tr>
      <w:tr w14:paraId="2B76DA89" w14:textId="77777777">
        <w:tblPrEx>
          <w:tblW w:w="0" w:type="auto"/>
          <w:tblInd w:w="225" w:type="dxa"/>
          <w:tblLayout w:type="fixed"/>
          <w:tblCellMar>
            <w:left w:w="0" w:type="dxa"/>
            <w:right w:w="0" w:type="dxa"/>
          </w:tblCellMar>
          <w:tblLook w:val="01E0"/>
        </w:tblPrEx>
        <w:trPr>
          <w:trHeight w:val="705"/>
        </w:trPr>
        <w:tc>
          <w:tcPr>
            <w:tcW w:w="2880" w:type="dxa"/>
            <w:shd w:val="clear" w:color="auto" w:fill="EAEAEA"/>
          </w:tcPr>
          <w:p w:rsidR="00590069" w14:paraId="7E74A559" w14:textId="77777777">
            <w:pPr>
              <w:pStyle w:val="TableParagraph"/>
              <w:spacing w:before="7"/>
              <w:ind w:left="0"/>
              <w:rPr>
                <w:sz w:val="27"/>
              </w:rPr>
            </w:pPr>
          </w:p>
          <w:p w:rsidR="00590069" w14:paraId="5BF850F9" w14:textId="77777777">
            <w:pPr>
              <w:pStyle w:val="TableParagraph"/>
              <w:rPr>
                <w:b/>
              </w:rPr>
            </w:pPr>
            <w:r>
              <w:rPr>
                <w:b/>
                <w:spacing w:val="-2"/>
              </w:rPr>
              <w:t>Upper-Income</w:t>
            </w:r>
          </w:p>
        </w:tc>
        <w:tc>
          <w:tcPr>
            <w:tcW w:w="7937" w:type="dxa"/>
          </w:tcPr>
          <w:p w:rsidR="00590069" w14:paraId="60475438" w14:textId="77777777">
            <w:pPr>
              <w:pStyle w:val="TableParagraph"/>
              <w:spacing w:line="256" w:lineRule="auto"/>
            </w:pPr>
            <w:r>
              <w:t>Select</w:t>
            </w:r>
            <w:r>
              <w:rPr>
                <w:spacing w:val="-5"/>
              </w:rPr>
              <w:t xml:space="preserve"> </w:t>
            </w:r>
            <w:r>
              <w:t>this</w:t>
            </w:r>
            <w:r>
              <w:rPr>
                <w:spacing w:val="-3"/>
              </w:rPr>
              <w:t xml:space="preserve"> </w:t>
            </w:r>
            <w:r>
              <w:t>option</w:t>
            </w:r>
            <w:r>
              <w:rPr>
                <w:spacing w:val="-6"/>
              </w:rPr>
              <w:t xml:space="preserve"> </w:t>
            </w:r>
            <w:r>
              <w:t>if</w:t>
            </w:r>
            <w:r>
              <w:rPr>
                <w:spacing w:val="-2"/>
              </w:rPr>
              <w:t xml:space="preserve"> </w:t>
            </w:r>
            <w:r>
              <w:t>investee/borrower’s</w:t>
            </w:r>
            <w:r>
              <w:rPr>
                <w:spacing w:val="-3"/>
              </w:rPr>
              <w:t xml:space="preserve"> </w:t>
            </w:r>
            <w:r>
              <w:t>family</w:t>
            </w:r>
            <w:r>
              <w:rPr>
                <w:spacing w:val="-6"/>
              </w:rPr>
              <w:t xml:space="preserve"> </w:t>
            </w:r>
            <w:r>
              <w:t>income</w:t>
            </w:r>
            <w:r>
              <w:rPr>
                <w:spacing w:val="-3"/>
              </w:rPr>
              <w:t xml:space="preserve"> </w:t>
            </w:r>
            <w:r>
              <w:t>is</w:t>
            </w:r>
            <w:r>
              <w:rPr>
                <w:spacing w:val="-3"/>
              </w:rPr>
              <w:t xml:space="preserve"> </w:t>
            </w:r>
            <w:r>
              <w:t>equal</w:t>
            </w:r>
            <w:r>
              <w:rPr>
                <w:spacing w:val="-5"/>
              </w:rPr>
              <w:t xml:space="preserve"> </w:t>
            </w:r>
            <w:r>
              <w:t>or</w:t>
            </w:r>
            <w:r>
              <w:rPr>
                <w:spacing w:val="-2"/>
              </w:rPr>
              <w:t xml:space="preserve"> </w:t>
            </w:r>
            <w:r>
              <w:t>greater</w:t>
            </w:r>
            <w:r>
              <w:rPr>
                <w:spacing w:val="-2"/>
              </w:rPr>
              <w:t xml:space="preserve"> </w:t>
            </w:r>
            <w:r>
              <w:t>than</w:t>
            </w:r>
            <w:r>
              <w:rPr>
                <w:spacing w:val="-3"/>
              </w:rPr>
              <w:t xml:space="preserve"> </w:t>
            </w:r>
            <w:r>
              <w:t>120 percent of the Area Median Family Income.</w:t>
            </w:r>
          </w:p>
        </w:tc>
      </w:tr>
      <w:tr w14:paraId="67D2906A" w14:textId="77777777">
        <w:tblPrEx>
          <w:tblW w:w="0" w:type="auto"/>
          <w:tblInd w:w="225" w:type="dxa"/>
          <w:tblLayout w:type="fixed"/>
          <w:tblCellMar>
            <w:left w:w="0" w:type="dxa"/>
            <w:right w:w="0" w:type="dxa"/>
          </w:tblCellMar>
          <w:tblLook w:val="01E0"/>
        </w:tblPrEx>
        <w:trPr>
          <w:trHeight w:val="450"/>
        </w:trPr>
        <w:tc>
          <w:tcPr>
            <w:tcW w:w="2880" w:type="dxa"/>
            <w:shd w:val="clear" w:color="auto" w:fill="EAEAEA"/>
          </w:tcPr>
          <w:p w:rsidR="00590069" w14:paraId="09AA8CB8" w14:textId="77777777">
            <w:pPr>
              <w:pStyle w:val="TableParagraph"/>
              <w:spacing w:before="190" w:line="240" w:lineRule="exact"/>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6EE5253D" w14:textId="77777777">
            <w:pPr>
              <w:pStyle w:val="TableParagraph"/>
              <w:spacing w:before="3"/>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13FB2B12" w14:textId="77777777">
      <w:pPr>
        <w:sectPr>
          <w:pgSz w:w="12240" w:h="15840"/>
          <w:pgMar w:top="700" w:right="440" w:bottom="2034" w:left="500" w:header="0" w:footer="1006" w:gutter="0"/>
          <w:cols w:space="720"/>
        </w:sectPr>
      </w:pPr>
    </w:p>
    <w:p w:rsidR="00590069" w14:paraId="607D02F3" w14:textId="77777777">
      <w:pPr>
        <w:pStyle w:val="BodyText"/>
        <w:rPr>
          <w:sz w:val="20"/>
        </w:rPr>
      </w:pPr>
    </w:p>
    <w:p w:rsidR="00590069" w14:paraId="36E6FB92" w14:textId="71A02EC6">
      <w:pPr>
        <w:pStyle w:val="BodyText"/>
        <w:rPr>
          <w:sz w:val="20"/>
        </w:rPr>
      </w:pPr>
    </w:p>
    <w:tbl>
      <w:tblPr>
        <w:tblW w:w="108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80"/>
        <w:gridCol w:w="7936"/>
      </w:tblGrid>
      <w:tr w14:paraId="2BB13121" w14:textId="77777777" w:rsidTr="00725E2B">
        <w:tblPrEx>
          <w:tblW w:w="108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10816" w:type="dxa"/>
            <w:gridSpan w:val="2"/>
            <w:shd w:val="clear" w:color="auto" w:fill="95B3D7" w:themeFill="accent1" w:themeFillTint="99"/>
          </w:tcPr>
          <w:p w:rsidR="00EC399D" w:rsidRPr="00C93A7C" w:rsidP="00725E2B" w14:paraId="48B3DBCB" w14:textId="77777777">
            <w:pPr>
              <w:tabs>
                <w:tab w:val="left" w:pos="8790"/>
              </w:tabs>
              <w:spacing w:after="240"/>
              <w:rPr>
                <w:rFonts w:cstheme="minorHAnsi"/>
                <w:b/>
                <w:sz w:val="40"/>
                <w:szCs w:val="40"/>
              </w:rPr>
            </w:pPr>
            <w:r w:rsidRPr="00C93A7C">
              <w:rPr>
                <w:rFonts w:cstheme="minorHAnsi"/>
                <w:i/>
                <w:sz w:val="40"/>
                <w:szCs w:val="40"/>
              </w:rPr>
              <w:t>Other Targeted Populations</w:t>
            </w:r>
            <w:r w:rsidRPr="00C93A7C">
              <w:rPr>
                <w:rFonts w:cstheme="minorHAnsi"/>
                <w:i/>
                <w:sz w:val="40"/>
                <w:szCs w:val="40"/>
              </w:rPr>
              <w:tab/>
            </w:r>
            <w:r w:rsidRPr="00C93A7C">
              <w:rPr>
                <w:rFonts w:cstheme="minorHAnsi"/>
                <w:i/>
              </w:rPr>
              <w:t>(Column AJ)</w:t>
            </w:r>
          </w:p>
          <w:p w:rsidR="00EC399D" w:rsidRPr="00C93A7C" w:rsidP="00725E2B" w14:paraId="3703E692" w14:textId="77777777">
            <w:pPr>
              <w:pBdr>
                <w:top w:val="nil"/>
                <w:left w:val="nil"/>
                <w:bottom w:val="nil"/>
                <w:right w:val="nil"/>
                <w:between w:val="nil"/>
              </w:pBdr>
              <w:tabs>
                <w:tab w:val="left" w:pos="750"/>
              </w:tabs>
              <w:spacing w:after="120"/>
              <w:ind w:hanging="720"/>
              <w:rPr>
                <w:rFonts w:cstheme="minorHAnsi"/>
                <w:b/>
                <w:i/>
                <w:color w:val="000000"/>
                <w:sz w:val="16"/>
                <w:szCs w:val="16"/>
              </w:rPr>
            </w:pPr>
            <w:r w:rsidRPr="00C93A7C">
              <w:rPr>
                <w:rFonts w:cstheme="minorHAnsi"/>
                <w:b/>
                <w:i/>
                <w:color w:val="000000"/>
                <w:sz w:val="16"/>
                <w:szCs w:val="16"/>
              </w:rPr>
              <w:tab/>
            </w:r>
            <w:r w:rsidRPr="00C93A7C">
              <w:rPr>
                <w:rFonts w:cstheme="minorHAnsi"/>
                <w:color w:val="000000"/>
              </w:rPr>
              <w:t>Choose</w:t>
            </w:r>
            <w:r w:rsidRPr="00C93A7C">
              <w:rPr>
                <w:rFonts w:cstheme="minorHAnsi"/>
                <w:color w:val="000000"/>
                <w:spacing w:val="-1"/>
              </w:rPr>
              <w:t xml:space="preserve"> </w:t>
            </w:r>
            <w:r w:rsidRPr="00C93A7C">
              <w:rPr>
                <w:rFonts w:cstheme="minorHAnsi"/>
                <w:color w:val="000000"/>
                <w:spacing w:val="1"/>
              </w:rPr>
              <w:t>one</w:t>
            </w:r>
            <w:r w:rsidRPr="00C93A7C">
              <w:rPr>
                <w:rFonts w:cstheme="minorHAnsi"/>
                <w:color w:val="000000"/>
                <w:spacing w:val="-1"/>
              </w:rPr>
              <w:t xml:space="preserve"> </w:t>
            </w:r>
            <w:r w:rsidRPr="00C93A7C">
              <w:rPr>
                <w:rFonts w:cstheme="minorHAnsi"/>
                <w:color w:val="000000"/>
                <w:spacing w:val="1"/>
              </w:rPr>
              <w:t>of</w:t>
            </w:r>
            <w:r w:rsidRPr="00C93A7C">
              <w:rPr>
                <w:rFonts w:cstheme="minorHAnsi"/>
                <w:color w:val="000000"/>
                <w:spacing w:val="-1"/>
              </w:rPr>
              <w:t xml:space="preserve"> the</w:t>
            </w:r>
            <w:r w:rsidRPr="00C93A7C">
              <w:rPr>
                <w:rFonts w:cstheme="minorHAnsi"/>
                <w:color w:val="000000"/>
                <w:spacing w:val="2"/>
              </w:rPr>
              <w:t xml:space="preserve"> </w:t>
            </w:r>
            <w:r w:rsidRPr="00C93A7C">
              <w:rPr>
                <w:rFonts w:cstheme="minorHAnsi"/>
                <w:color w:val="000000"/>
              </w:rPr>
              <w:t>pre-defined values</w:t>
            </w:r>
            <w:r w:rsidRPr="00C93A7C">
              <w:rPr>
                <w:rFonts w:cstheme="minorHAnsi"/>
                <w:color w:val="000000"/>
                <w:spacing w:val="-2"/>
              </w:rPr>
              <w:t xml:space="preserve"> </w:t>
            </w:r>
            <w:r w:rsidRPr="00C93A7C">
              <w:rPr>
                <w:rFonts w:cstheme="minorHAnsi"/>
                <w:color w:val="000000"/>
              </w:rPr>
              <w:t>below</w:t>
            </w:r>
            <w:r w:rsidRPr="00C93A7C">
              <w:rPr>
                <w:rFonts w:cstheme="minorHAnsi"/>
                <w:color w:val="000000"/>
                <w:spacing w:val="2"/>
              </w:rPr>
              <w:t xml:space="preserve"> and </w:t>
            </w:r>
            <w:r w:rsidRPr="00C93A7C">
              <w:rPr>
                <w:rFonts w:cstheme="minorHAnsi"/>
                <w:color w:val="000000"/>
                <w:spacing w:val="1"/>
              </w:rPr>
              <w:t>report whether the transaction serves</w:t>
            </w:r>
            <w:r>
              <w:rPr>
                <w:rFonts w:cstheme="minorHAnsi"/>
                <w:color w:val="000000"/>
                <w:spacing w:val="1"/>
              </w:rPr>
              <w:t xml:space="preserve"> an</w:t>
            </w:r>
            <w:r w:rsidRPr="00C93A7C">
              <w:rPr>
                <w:rFonts w:cstheme="minorHAnsi"/>
                <w:color w:val="000000"/>
                <w:spacing w:val="1"/>
              </w:rPr>
              <w:t xml:space="preserve"> Other Targeted Population (OTP) as defined in the CDFI </w:t>
            </w:r>
            <w:r>
              <w:rPr>
                <w:rFonts w:cstheme="minorHAnsi"/>
                <w:color w:val="000000"/>
                <w:spacing w:val="1"/>
              </w:rPr>
              <w:t>Fund’s Target Market Assessment Methodologies document</w:t>
            </w:r>
            <w:r w:rsidRPr="00C93A7C">
              <w:rPr>
                <w:rFonts w:cstheme="minorHAnsi"/>
                <w:color w:val="000000"/>
                <w:spacing w:val="1"/>
              </w:rPr>
              <w:t>.</w:t>
            </w:r>
          </w:p>
        </w:tc>
      </w:tr>
      <w:tr w14:paraId="0FD8A56C" w14:textId="77777777" w:rsidTr="00725E2B">
        <w:tblPrEx>
          <w:tblW w:w="10816" w:type="dxa"/>
          <w:tblInd w:w="-5" w:type="dxa"/>
          <w:tblLayout w:type="fixed"/>
          <w:tblLook w:val="0400"/>
        </w:tblPrEx>
        <w:trPr>
          <w:trHeight w:val="680"/>
        </w:trPr>
        <w:tc>
          <w:tcPr>
            <w:tcW w:w="10816" w:type="dxa"/>
            <w:gridSpan w:val="2"/>
          </w:tcPr>
          <w:p w:rsidR="00EC399D" w:rsidRPr="00C93A7C" w:rsidP="00725E2B" w14:paraId="47B67A68" w14:textId="77777777">
            <w:pPr>
              <w:rPr>
                <w:rFonts w:cstheme="minorHAnsi"/>
              </w:rPr>
            </w:pPr>
            <w:r w:rsidRPr="00C93A7C">
              <w:rPr>
                <w:rFonts w:cstheme="minorHAnsi"/>
              </w:rPr>
              <w:t>Validations:</w:t>
            </w:r>
          </w:p>
          <w:p w:rsidR="00EC399D" w:rsidRPr="00C93A7C" w:rsidP="00EC399D" w14:paraId="3E82C332" w14:textId="77777777">
            <w:pPr>
              <w:pStyle w:val="ListParagraph"/>
              <w:widowControl/>
              <w:numPr>
                <w:ilvl w:val="0"/>
                <w:numId w:val="105"/>
              </w:numPr>
              <w:autoSpaceDE/>
              <w:autoSpaceDN/>
              <w:spacing w:before="120" w:after="240" w:line="287" w:lineRule="exact"/>
              <w:ind w:left="1440"/>
              <w:contextualSpacing/>
              <w:jc w:val="both"/>
              <w:rPr>
                <w:rFonts w:cstheme="minorHAnsi"/>
                <w:color w:val="000000"/>
              </w:rPr>
            </w:pPr>
            <w:r w:rsidRPr="00C93A7C">
              <w:rPr>
                <w:rFonts w:cstheme="minorHAnsi"/>
                <w:b/>
                <w:color w:val="000000"/>
              </w:rPr>
              <w:t xml:space="preserve">Mandatory Field </w:t>
            </w:r>
          </w:p>
          <w:p w:rsidR="00EC399D" w:rsidRPr="00C93A7C" w:rsidP="00725E2B" w14:paraId="39871FB8" w14:textId="77777777">
            <w:pPr>
              <w:rPr>
                <w:rFonts w:cstheme="minorHAnsi"/>
                <w:b/>
              </w:rPr>
            </w:pPr>
            <w:r w:rsidRPr="00C93A7C">
              <w:rPr>
                <w:rFonts w:cstheme="minorHAnsi"/>
                <w:b/>
                <w:i/>
              </w:rPr>
              <w:t>Please select one of the following:</w:t>
            </w:r>
          </w:p>
        </w:tc>
      </w:tr>
      <w:tr w14:paraId="2C0F763E"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054ECFF8" w14:textId="77777777">
            <w:pPr>
              <w:jc w:val="center"/>
              <w:rPr>
                <w:rFonts w:cstheme="minorHAnsi"/>
                <w:b/>
              </w:rPr>
            </w:pPr>
            <w:r w:rsidRPr="00C93A7C">
              <w:rPr>
                <w:rFonts w:cstheme="minorHAnsi"/>
                <w:b/>
              </w:rPr>
              <w:t>Native American</w:t>
            </w:r>
          </w:p>
        </w:tc>
        <w:tc>
          <w:tcPr>
            <w:tcW w:w="7936" w:type="dxa"/>
          </w:tcPr>
          <w:p w:rsidR="00EC399D" w:rsidRPr="00C93A7C" w:rsidP="00725E2B" w14:paraId="3B8D0542" w14:textId="77777777">
            <w:pPr>
              <w:tabs>
                <w:tab w:val="left" w:pos="3051"/>
              </w:tabs>
              <w:rPr>
                <w:rFonts w:cstheme="minorHAnsi"/>
              </w:rPr>
            </w:pPr>
            <w:r w:rsidRPr="00C93A7C">
              <w:rPr>
                <w:rFonts w:cstheme="minorHAnsi"/>
              </w:rPr>
              <w:t>Native American (with maintained tribal affiliation or community connection)</w:t>
            </w:r>
          </w:p>
        </w:tc>
      </w:tr>
      <w:tr w14:paraId="228A8B2D"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6837E404" w14:textId="77777777">
            <w:pPr>
              <w:jc w:val="center"/>
              <w:rPr>
                <w:rFonts w:cstheme="minorHAnsi"/>
                <w:b/>
              </w:rPr>
            </w:pPr>
            <w:r w:rsidRPr="00C93A7C">
              <w:rPr>
                <w:rFonts w:cstheme="minorHAnsi"/>
                <w:b/>
              </w:rPr>
              <w:t>Native Alaskan</w:t>
            </w:r>
          </w:p>
        </w:tc>
        <w:tc>
          <w:tcPr>
            <w:tcW w:w="7936" w:type="dxa"/>
          </w:tcPr>
          <w:p w:rsidR="00EC399D" w:rsidRPr="00C93A7C" w:rsidP="00725E2B" w14:paraId="43334FD6" w14:textId="77777777">
            <w:pPr>
              <w:rPr>
                <w:rFonts w:cstheme="minorHAnsi"/>
              </w:rPr>
            </w:pPr>
            <w:r w:rsidRPr="00C93A7C">
              <w:rPr>
                <w:rFonts w:cstheme="minorHAnsi"/>
              </w:rPr>
              <w:t>Native Alaskan residing in Alaska (with maintained tribal affiliation or community connection)</w:t>
            </w:r>
          </w:p>
        </w:tc>
      </w:tr>
      <w:tr w14:paraId="296097FF"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380A0D4C" w14:textId="77777777">
            <w:pPr>
              <w:jc w:val="center"/>
              <w:rPr>
                <w:rFonts w:cstheme="minorHAnsi"/>
                <w:b/>
              </w:rPr>
            </w:pPr>
            <w:r w:rsidRPr="00C93A7C">
              <w:rPr>
                <w:rFonts w:cstheme="minorHAnsi"/>
                <w:b/>
              </w:rPr>
              <w:t>African American</w:t>
            </w:r>
          </w:p>
        </w:tc>
        <w:tc>
          <w:tcPr>
            <w:tcW w:w="7936" w:type="dxa"/>
          </w:tcPr>
          <w:p w:rsidR="00EC399D" w:rsidRPr="00C93A7C" w:rsidP="00725E2B" w14:paraId="74ACEF2D" w14:textId="77777777">
            <w:pPr>
              <w:rPr>
                <w:rFonts w:cstheme="minorHAnsi"/>
              </w:rPr>
            </w:pPr>
            <w:r w:rsidRPr="00C93A7C">
              <w:rPr>
                <w:rFonts w:cstheme="minorHAnsi"/>
              </w:rPr>
              <w:t xml:space="preserve">African American </w:t>
            </w:r>
          </w:p>
        </w:tc>
      </w:tr>
      <w:tr w14:paraId="33E696AF"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79B3D4D8" w14:textId="77777777">
            <w:pPr>
              <w:jc w:val="center"/>
              <w:rPr>
                <w:rFonts w:cstheme="minorHAnsi"/>
                <w:b/>
              </w:rPr>
            </w:pPr>
            <w:r w:rsidRPr="00C93A7C">
              <w:rPr>
                <w:rFonts w:cstheme="minorHAnsi"/>
                <w:b/>
              </w:rPr>
              <w:t>Native Hawaiian</w:t>
            </w:r>
          </w:p>
        </w:tc>
        <w:tc>
          <w:tcPr>
            <w:tcW w:w="7936" w:type="dxa"/>
          </w:tcPr>
          <w:p w:rsidR="00EC399D" w:rsidRPr="00C93A7C" w:rsidP="00725E2B" w14:paraId="02F9600D" w14:textId="77777777">
            <w:pPr>
              <w:rPr>
                <w:rFonts w:cstheme="minorHAnsi"/>
              </w:rPr>
            </w:pPr>
            <w:r w:rsidRPr="00C93A7C">
              <w:rPr>
                <w:rFonts w:cstheme="minorHAnsi"/>
              </w:rPr>
              <w:t>Native Hawaiian residing in Hawaii</w:t>
            </w:r>
          </w:p>
        </w:tc>
      </w:tr>
      <w:tr w14:paraId="4B961780"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302F87C0" w14:textId="77777777">
            <w:pPr>
              <w:jc w:val="center"/>
              <w:rPr>
                <w:rFonts w:cstheme="minorHAnsi"/>
                <w:b/>
              </w:rPr>
            </w:pPr>
            <w:r w:rsidRPr="00C93A7C">
              <w:rPr>
                <w:rFonts w:cstheme="minorHAnsi"/>
                <w:b/>
              </w:rPr>
              <w:t>Other Pacific Islander</w:t>
            </w:r>
          </w:p>
        </w:tc>
        <w:tc>
          <w:tcPr>
            <w:tcW w:w="7936" w:type="dxa"/>
          </w:tcPr>
          <w:p w:rsidR="00EC399D" w:rsidRPr="00C93A7C" w:rsidP="00725E2B" w14:paraId="2A77A8DE" w14:textId="77777777">
            <w:pPr>
              <w:rPr>
                <w:rFonts w:cstheme="minorHAnsi"/>
              </w:rPr>
            </w:pPr>
            <w:r w:rsidRPr="00C93A7C">
              <w:rPr>
                <w:rFonts w:cstheme="minorHAnsi"/>
              </w:rPr>
              <w:t>Other Pacific Islander residing in Other Pacific Islands</w:t>
            </w:r>
          </w:p>
        </w:tc>
      </w:tr>
      <w:tr w14:paraId="1F95FB7E"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581074F2" w14:textId="77777777">
            <w:pPr>
              <w:jc w:val="center"/>
              <w:rPr>
                <w:rFonts w:cstheme="minorHAnsi"/>
                <w:b/>
              </w:rPr>
            </w:pPr>
            <w:r w:rsidRPr="00C93A7C">
              <w:rPr>
                <w:rFonts w:cstheme="minorHAnsi"/>
                <w:b/>
              </w:rPr>
              <w:t>Persons with Disabilities</w:t>
            </w:r>
          </w:p>
        </w:tc>
        <w:tc>
          <w:tcPr>
            <w:tcW w:w="7936" w:type="dxa"/>
          </w:tcPr>
          <w:p w:rsidR="00EC399D" w:rsidRPr="00C93A7C" w:rsidP="00725E2B" w14:paraId="0A6353E4" w14:textId="77777777">
            <w:pPr>
              <w:rPr>
                <w:rFonts w:cstheme="minorHAnsi"/>
              </w:rPr>
            </w:pPr>
            <w:r w:rsidRPr="00C93A7C">
              <w:rPr>
                <w:rFonts w:cstheme="minorHAnsi"/>
              </w:rPr>
              <w:t>Persons with Disabilities</w:t>
            </w:r>
          </w:p>
        </w:tc>
      </w:tr>
      <w:tr w14:paraId="7F7D3B8F"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57DDC3F3" w14:textId="77777777">
            <w:pPr>
              <w:jc w:val="center"/>
              <w:rPr>
                <w:rFonts w:cstheme="minorHAnsi"/>
                <w:b/>
              </w:rPr>
            </w:pPr>
            <w:r w:rsidRPr="00C93A7C">
              <w:rPr>
                <w:rFonts w:cstheme="minorHAnsi"/>
                <w:b/>
              </w:rPr>
              <w:t xml:space="preserve">Hispanic </w:t>
            </w:r>
          </w:p>
        </w:tc>
        <w:tc>
          <w:tcPr>
            <w:tcW w:w="7936" w:type="dxa"/>
          </w:tcPr>
          <w:p w:rsidR="00EC399D" w:rsidRPr="00C93A7C" w:rsidP="00725E2B" w14:paraId="71B31D70" w14:textId="77777777">
            <w:pPr>
              <w:rPr>
                <w:rFonts w:cstheme="minorHAnsi"/>
              </w:rPr>
            </w:pPr>
            <w:r w:rsidRPr="00C93A7C">
              <w:rPr>
                <w:rFonts w:cstheme="minorHAnsi"/>
              </w:rPr>
              <w:t xml:space="preserve">Hispanic </w:t>
            </w:r>
          </w:p>
        </w:tc>
      </w:tr>
      <w:tr w14:paraId="01F9E266"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0262D01E" w14:textId="77777777">
            <w:pPr>
              <w:jc w:val="center"/>
              <w:rPr>
                <w:rFonts w:cstheme="minorHAnsi"/>
                <w:b/>
              </w:rPr>
            </w:pPr>
            <w:r w:rsidRPr="00C93A7C">
              <w:rPr>
                <w:rFonts w:cstheme="minorHAnsi"/>
                <w:b/>
              </w:rPr>
              <w:t>Certified CDFIs</w:t>
            </w:r>
          </w:p>
        </w:tc>
        <w:tc>
          <w:tcPr>
            <w:tcW w:w="7936" w:type="dxa"/>
          </w:tcPr>
          <w:p w:rsidR="00EC399D" w:rsidRPr="00C93A7C" w:rsidP="00725E2B" w14:paraId="23D6C96B" w14:textId="77777777">
            <w:pPr>
              <w:rPr>
                <w:rFonts w:cstheme="minorHAnsi"/>
              </w:rPr>
            </w:pPr>
            <w:r w:rsidRPr="00C93A7C">
              <w:rPr>
                <w:rFonts w:cstheme="minorHAnsi"/>
              </w:rPr>
              <w:t>Certified Community Development Financial Institutions (CDFIs)</w:t>
            </w:r>
          </w:p>
        </w:tc>
      </w:tr>
      <w:tr w14:paraId="745DC731"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6A6F02F9" w14:textId="77777777">
            <w:pPr>
              <w:jc w:val="center"/>
              <w:rPr>
                <w:rFonts w:cstheme="minorHAnsi"/>
                <w:b/>
              </w:rPr>
            </w:pPr>
            <w:r w:rsidRPr="00C93A7C">
              <w:rPr>
                <w:rFonts w:cstheme="minorHAnsi"/>
                <w:b/>
              </w:rPr>
              <w:t>Other Approved OTP</w:t>
            </w:r>
          </w:p>
        </w:tc>
        <w:tc>
          <w:tcPr>
            <w:tcW w:w="7936" w:type="dxa"/>
          </w:tcPr>
          <w:p w:rsidR="00EC399D" w:rsidRPr="00C93A7C" w:rsidP="00725E2B" w14:paraId="3FD1F2D6" w14:textId="77777777">
            <w:pPr>
              <w:rPr>
                <w:rFonts w:cstheme="minorHAnsi"/>
              </w:rPr>
            </w:pPr>
            <w:r w:rsidRPr="00C93A7C">
              <w:rPr>
                <w:rFonts w:cstheme="minorHAnsi"/>
              </w:rPr>
              <w:t>Other Approved OTP</w:t>
            </w:r>
          </w:p>
        </w:tc>
      </w:tr>
      <w:tr w14:paraId="77776851" w14:textId="77777777" w:rsidTr="00725E2B">
        <w:tblPrEx>
          <w:tblW w:w="10816" w:type="dxa"/>
          <w:tblInd w:w="-5" w:type="dxa"/>
          <w:tblLayout w:type="fixed"/>
          <w:tblLook w:val="0400"/>
        </w:tblPrEx>
        <w:trPr>
          <w:trHeight w:val="420"/>
        </w:trPr>
        <w:tc>
          <w:tcPr>
            <w:tcW w:w="2880" w:type="dxa"/>
            <w:shd w:val="clear" w:color="auto" w:fill="EAEAEA"/>
            <w:vAlign w:val="center"/>
          </w:tcPr>
          <w:p w:rsidR="00EC399D" w:rsidRPr="00C93A7C" w:rsidP="00725E2B" w14:paraId="4CAF9FA2" w14:textId="77777777">
            <w:pPr>
              <w:jc w:val="center"/>
              <w:rPr>
                <w:rFonts w:cstheme="minorHAnsi"/>
                <w:b/>
              </w:rPr>
            </w:pPr>
            <w:r w:rsidRPr="00C93A7C">
              <w:rPr>
                <w:rFonts w:cstheme="minorHAnsi"/>
                <w:b/>
              </w:rPr>
              <w:t>NA</w:t>
            </w:r>
          </w:p>
        </w:tc>
        <w:tc>
          <w:tcPr>
            <w:tcW w:w="7936" w:type="dxa"/>
          </w:tcPr>
          <w:p w:rsidR="00EC399D" w:rsidRPr="00C93A7C" w:rsidP="00725E2B" w14:paraId="088BD502" w14:textId="77777777">
            <w:pPr>
              <w:rPr>
                <w:rFonts w:cstheme="minorHAnsi"/>
              </w:rPr>
            </w:pPr>
            <w:r w:rsidRPr="00C93A7C">
              <w:rPr>
                <w:rFonts w:cstheme="minorHAnsi"/>
                <w:color w:val="000000"/>
              </w:rPr>
              <w:t>Not Applicable</w:t>
            </w:r>
          </w:p>
        </w:tc>
      </w:tr>
    </w:tbl>
    <w:p w:rsidR="00EC399D" w:rsidRPr="00C93A7C" w:rsidP="00EC399D" w14:paraId="3AE9ED47" w14:textId="77777777">
      <w:pPr>
        <w:rPr>
          <w:rFonts w:cstheme="minorHAnsi"/>
          <w:color w:val="000000" w:themeColor="text1"/>
          <w:sz w:val="24"/>
          <w:szCs w:val="24"/>
        </w:rPr>
      </w:pPr>
    </w:p>
    <w:p w:rsidR="00EC399D" w14:paraId="292F5D57" w14:textId="77777777">
      <w:pPr>
        <w:pStyle w:val="BodyText"/>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4BAEB3EC" w14:textId="77777777" w:rsidTr="00533C69">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6"/>
        </w:trPr>
        <w:tc>
          <w:tcPr>
            <w:tcW w:w="10812" w:type="dxa"/>
            <w:shd w:val="clear" w:color="auto" w:fill="FFF1CC"/>
          </w:tcPr>
          <w:p w:rsidR="00590069" w14:paraId="49CEFB4B" w14:textId="77777777">
            <w:pPr>
              <w:pStyle w:val="TableParagraph"/>
              <w:tabs>
                <w:tab w:val="left" w:pos="9393"/>
              </w:tabs>
              <w:spacing w:line="456" w:lineRule="exact"/>
              <w:rPr>
                <w:i/>
              </w:rPr>
            </w:pPr>
            <w:r>
              <w:rPr>
                <w:i/>
                <w:sz w:val="40"/>
              </w:rPr>
              <w:t>Description</w:t>
            </w:r>
            <w:r>
              <w:rPr>
                <w:i/>
                <w:spacing w:val="-5"/>
                <w:sz w:val="40"/>
              </w:rPr>
              <w:t xml:space="preserve"> </w:t>
            </w:r>
            <w:r>
              <w:rPr>
                <w:i/>
                <w:sz w:val="40"/>
              </w:rPr>
              <w:t>of</w:t>
            </w:r>
            <w:r>
              <w:rPr>
                <w:i/>
                <w:spacing w:val="-6"/>
                <w:sz w:val="40"/>
              </w:rPr>
              <w:t xml:space="preserve"> </w:t>
            </w:r>
            <w:r>
              <w:rPr>
                <w:i/>
                <w:sz w:val="40"/>
              </w:rPr>
              <w:t>Other</w:t>
            </w:r>
            <w:r>
              <w:rPr>
                <w:i/>
                <w:spacing w:val="-6"/>
                <w:sz w:val="40"/>
              </w:rPr>
              <w:t xml:space="preserve"> </w:t>
            </w:r>
            <w:r>
              <w:rPr>
                <w:i/>
                <w:sz w:val="40"/>
              </w:rPr>
              <w:t>Approved</w:t>
            </w:r>
            <w:r>
              <w:rPr>
                <w:i/>
                <w:spacing w:val="-4"/>
                <w:sz w:val="40"/>
              </w:rPr>
              <w:t xml:space="preserve"> </w:t>
            </w:r>
            <w:r>
              <w:rPr>
                <w:i/>
                <w:spacing w:val="-5"/>
                <w:sz w:val="40"/>
              </w:rPr>
              <w:t>OTP</w:t>
            </w:r>
            <w:r>
              <w:rPr>
                <w:i/>
                <w:sz w:val="40"/>
              </w:rPr>
              <w:tab/>
            </w:r>
            <w:r>
              <w:rPr>
                <w:i/>
              </w:rPr>
              <w:t>(Column</w:t>
            </w:r>
            <w:r>
              <w:rPr>
                <w:i/>
                <w:spacing w:val="-6"/>
              </w:rPr>
              <w:t xml:space="preserve"> </w:t>
            </w:r>
            <w:r>
              <w:rPr>
                <w:i/>
                <w:spacing w:val="-5"/>
              </w:rPr>
              <w:t>AK)</w:t>
            </w:r>
          </w:p>
          <w:p w:rsidR="00590069" w14:paraId="248B3CA5" w14:textId="77777777">
            <w:pPr>
              <w:pStyle w:val="TableParagraph"/>
              <w:spacing w:before="32"/>
              <w:rPr>
                <w:i/>
                <w:sz w:val="32"/>
              </w:rPr>
            </w:pPr>
            <w:r>
              <w:rPr>
                <w:i/>
                <w:sz w:val="32"/>
              </w:rPr>
              <w:t>Desc.</w:t>
            </w:r>
            <w:r>
              <w:rPr>
                <w:i/>
                <w:spacing w:val="-8"/>
                <w:sz w:val="32"/>
              </w:rPr>
              <w:t xml:space="preserve"> </w:t>
            </w:r>
            <w:r>
              <w:rPr>
                <w:i/>
                <w:sz w:val="32"/>
              </w:rPr>
              <w:t>Of</w:t>
            </w:r>
            <w:r>
              <w:rPr>
                <w:i/>
                <w:spacing w:val="-9"/>
                <w:sz w:val="32"/>
              </w:rPr>
              <w:t xml:space="preserve"> </w:t>
            </w:r>
            <w:r>
              <w:rPr>
                <w:i/>
                <w:sz w:val="32"/>
              </w:rPr>
              <w:t>Other</w:t>
            </w:r>
            <w:r>
              <w:rPr>
                <w:i/>
                <w:spacing w:val="-6"/>
                <w:sz w:val="32"/>
              </w:rPr>
              <w:t xml:space="preserve"> </w:t>
            </w:r>
            <w:r>
              <w:rPr>
                <w:i/>
                <w:sz w:val="32"/>
              </w:rPr>
              <w:t>Approved</w:t>
            </w:r>
            <w:r>
              <w:rPr>
                <w:i/>
                <w:spacing w:val="-8"/>
                <w:sz w:val="32"/>
              </w:rPr>
              <w:t xml:space="preserve"> </w:t>
            </w:r>
            <w:r>
              <w:rPr>
                <w:i/>
                <w:spacing w:val="-5"/>
                <w:sz w:val="32"/>
              </w:rPr>
              <w:t>OTP</w:t>
            </w:r>
          </w:p>
          <w:p w:rsidR="00590069" w14:paraId="0CA25BF6" w14:textId="77777777">
            <w:pPr>
              <w:pStyle w:val="TableParagraph"/>
              <w:spacing w:before="275"/>
            </w:pPr>
            <w:r>
              <w:t>If</w:t>
            </w:r>
            <w:r>
              <w:rPr>
                <w:spacing w:val="-5"/>
              </w:rPr>
              <w:t xml:space="preserve"> </w:t>
            </w:r>
            <w:r>
              <w:t>“Other</w:t>
            </w:r>
            <w:r>
              <w:rPr>
                <w:spacing w:val="-2"/>
              </w:rPr>
              <w:t xml:space="preserve"> </w:t>
            </w:r>
            <w:r>
              <w:t>Approved</w:t>
            </w:r>
            <w:r>
              <w:rPr>
                <w:spacing w:val="-3"/>
              </w:rPr>
              <w:t xml:space="preserve"> </w:t>
            </w:r>
            <w:r>
              <w:t>OTP”</w:t>
            </w:r>
            <w:r>
              <w:rPr>
                <w:spacing w:val="-5"/>
              </w:rPr>
              <w:t xml:space="preserve"> </w:t>
            </w:r>
            <w:r>
              <w:t>was</w:t>
            </w:r>
            <w:r>
              <w:rPr>
                <w:spacing w:val="-3"/>
              </w:rPr>
              <w:t xml:space="preserve"> </w:t>
            </w:r>
            <w:r>
              <w:t>selected</w:t>
            </w:r>
            <w:r>
              <w:rPr>
                <w:spacing w:val="-6"/>
              </w:rPr>
              <w:t xml:space="preserve"> </w:t>
            </w:r>
            <w:r>
              <w:t>above,</w:t>
            </w:r>
            <w:r>
              <w:rPr>
                <w:spacing w:val="-3"/>
              </w:rPr>
              <w:t xml:space="preserve"> </w:t>
            </w:r>
            <w:r>
              <w:t>report</w:t>
            </w:r>
            <w:r>
              <w:rPr>
                <w:spacing w:val="-5"/>
              </w:rPr>
              <w:t xml:space="preserve"> </w:t>
            </w:r>
            <w:r>
              <w:t>the</w:t>
            </w:r>
            <w:r>
              <w:rPr>
                <w:spacing w:val="-6"/>
              </w:rPr>
              <w:t xml:space="preserve"> </w:t>
            </w:r>
            <w:r>
              <w:t>description</w:t>
            </w:r>
            <w:r>
              <w:rPr>
                <w:spacing w:val="-3"/>
              </w:rPr>
              <w:t xml:space="preserve"> </w:t>
            </w:r>
            <w:r>
              <w:t>of</w:t>
            </w:r>
            <w:r>
              <w:rPr>
                <w:spacing w:val="-3"/>
              </w:rPr>
              <w:t xml:space="preserve"> </w:t>
            </w:r>
            <w:r>
              <w:t>that</w:t>
            </w:r>
            <w:r>
              <w:rPr>
                <w:spacing w:val="-4"/>
              </w:rPr>
              <w:t xml:space="preserve"> </w:t>
            </w:r>
            <w:r>
              <w:t>targeted</w:t>
            </w:r>
            <w:r>
              <w:rPr>
                <w:spacing w:val="-3"/>
              </w:rPr>
              <w:t xml:space="preserve"> </w:t>
            </w:r>
            <w:r>
              <w:rPr>
                <w:spacing w:val="-2"/>
              </w:rPr>
              <w:t>population.</w:t>
            </w:r>
          </w:p>
        </w:tc>
      </w:tr>
      <w:tr w14:paraId="1063112A" w14:textId="77777777" w:rsidTr="00533C69">
        <w:tblPrEx>
          <w:tblW w:w="0" w:type="auto"/>
          <w:tblInd w:w="230" w:type="dxa"/>
          <w:tblLayout w:type="fixed"/>
          <w:tblCellMar>
            <w:left w:w="0" w:type="dxa"/>
            <w:right w:w="0" w:type="dxa"/>
          </w:tblCellMar>
          <w:tblLook w:val="01E0"/>
        </w:tblPrEx>
        <w:trPr>
          <w:trHeight w:val="1142"/>
        </w:trPr>
        <w:tc>
          <w:tcPr>
            <w:tcW w:w="10812" w:type="dxa"/>
          </w:tcPr>
          <w:p w:rsidR="00590069" w14:paraId="0839507C" w14:textId="77777777">
            <w:pPr>
              <w:pStyle w:val="TableParagraph"/>
              <w:spacing w:line="247" w:lineRule="exact"/>
            </w:pPr>
            <w:r>
              <w:rPr>
                <w:spacing w:val="-2"/>
              </w:rPr>
              <w:t>Validations:</w:t>
            </w:r>
          </w:p>
          <w:p w:rsidR="00590069" w14:paraId="19D1602B" w14:textId="77777777">
            <w:pPr>
              <w:pStyle w:val="TableParagraph"/>
              <w:numPr>
                <w:ilvl w:val="0"/>
                <w:numId w:val="64"/>
              </w:numPr>
              <w:tabs>
                <w:tab w:val="left" w:pos="1547"/>
                <w:tab w:val="left" w:pos="1548"/>
              </w:tabs>
              <w:spacing w:before="187"/>
              <w:rPr>
                <w:b/>
              </w:rPr>
            </w:pPr>
            <w:r>
              <w:rPr>
                <w:b/>
              </w:rPr>
              <w:t>Conditionally</w:t>
            </w:r>
            <w:r>
              <w:rPr>
                <w:b/>
                <w:spacing w:val="-5"/>
              </w:rPr>
              <w:t xml:space="preserve"> </w:t>
            </w:r>
            <w:r>
              <w:rPr>
                <w:b/>
              </w:rPr>
              <w:t>required</w:t>
            </w:r>
            <w:r>
              <w:rPr>
                <w:b/>
                <w:spacing w:val="-8"/>
              </w:rPr>
              <w:t xml:space="preserve"> </w:t>
            </w:r>
            <w:r>
              <w:rPr>
                <w:b/>
              </w:rPr>
              <w:t>if</w:t>
            </w:r>
            <w:r>
              <w:rPr>
                <w:b/>
                <w:spacing w:val="-4"/>
              </w:rPr>
              <w:t xml:space="preserve"> </w:t>
            </w:r>
            <w:r>
              <w:rPr>
                <w:b/>
                <w:color w:val="006FC0"/>
                <w:u w:val="single" w:color="006FC0"/>
              </w:rPr>
              <w:t>Other</w:t>
            </w:r>
            <w:r>
              <w:rPr>
                <w:b/>
                <w:color w:val="006FC0"/>
                <w:spacing w:val="-4"/>
                <w:u w:val="single" w:color="006FC0"/>
              </w:rPr>
              <w:t xml:space="preserve"> </w:t>
            </w:r>
            <w:r>
              <w:rPr>
                <w:b/>
                <w:color w:val="006FC0"/>
                <w:u w:val="single" w:color="006FC0"/>
              </w:rPr>
              <w:t>Targeted</w:t>
            </w:r>
            <w:r>
              <w:rPr>
                <w:b/>
                <w:color w:val="006FC0"/>
                <w:spacing w:val="-11"/>
                <w:u w:val="single" w:color="006FC0"/>
              </w:rPr>
              <w:t xml:space="preserve"> </w:t>
            </w:r>
            <w:r>
              <w:rPr>
                <w:b/>
                <w:color w:val="006FC0"/>
                <w:u w:val="single" w:color="006FC0"/>
              </w:rPr>
              <w:t>Populations</w:t>
            </w:r>
            <w:r>
              <w:rPr>
                <w:b/>
                <w:color w:val="006FC0"/>
                <w:spacing w:val="-3"/>
              </w:rPr>
              <w:t xml:space="preserve"> </w:t>
            </w:r>
            <w:r>
              <w:rPr>
                <w:b/>
              </w:rPr>
              <w:t>=</w:t>
            </w:r>
            <w:r>
              <w:rPr>
                <w:b/>
                <w:spacing w:val="-5"/>
              </w:rPr>
              <w:t xml:space="preserve"> </w:t>
            </w:r>
            <w:r>
              <w:rPr>
                <w:b/>
                <w:color w:val="528135"/>
              </w:rPr>
              <w:t>Other</w:t>
            </w:r>
            <w:r>
              <w:rPr>
                <w:b/>
                <w:color w:val="528135"/>
                <w:spacing w:val="-5"/>
              </w:rPr>
              <w:t xml:space="preserve"> </w:t>
            </w:r>
            <w:r>
              <w:rPr>
                <w:b/>
                <w:color w:val="528135"/>
              </w:rPr>
              <w:t>Approved</w:t>
            </w:r>
            <w:r>
              <w:rPr>
                <w:b/>
                <w:color w:val="528135"/>
                <w:spacing w:val="-7"/>
              </w:rPr>
              <w:t xml:space="preserve"> </w:t>
            </w:r>
            <w:r>
              <w:rPr>
                <w:b/>
                <w:color w:val="528135"/>
                <w:spacing w:val="-5"/>
              </w:rPr>
              <w:t>OTP</w:t>
            </w:r>
          </w:p>
        </w:tc>
      </w:tr>
      <w:tr w14:paraId="73469AE6" w14:textId="77777777" w:rsidTr="00533C69">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43962CEF" w14:textId="77777777">
            <w:pPr>
              <w:pStyle w:val="TableParagraph"/>
              <w:spacing w:line="247" w:lineRule="exact"/>
              <w:ind w:left="0" w:right="111"/>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33C69" w14:paraId="2298019E" w14:textId="79638B67"/>
    <w:p w:rsidR="00F72157" w14:paraId="7AE7EB9F" w14:textId="77777777"/>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765"/>
      </w:tblGrid>
      <w:tr w14:paraId="7490CA2B" w14:textId="77777777" w:rsidTr="00533C69">
        <w:tblPrEx>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499"/>
        </w:trPr>
        <w:tc>
          <w:tcPr>
            <w:tcW w:w="10765" w:type="dxa"/>
            <w:shd w:val="clear" w:color="auto" w:fill="B4C6E7"/>
          </w:tcPr>
          <w:p w:rsidR="00590069" w14:paraId="0AFFF998" w14:textId="77777777">
            <w:pPr>
              <w:pStyle w:val="TableParagraph"/>
              <w:spacing w:before="69"/>
              <w:ind w:left="151"/>
              <w:rPr>
                <w:rFonts w:ascii="Calibri"/>
                <w:b/>
                <w:sz w:val="32"/>
              </w:rPr>
            </w:pPr>
            <w:r>
              <w:rPr>
                <w:rFonts w:ascii="Calibri"/>
                <w:b/>
                <w:sz w:val="32"/>
                <w:u w:val="single"/>
              </w:rPr>
              <w:t>End</w:t>
            </w:r>
            <w:r>
              <w:rPr>
                <w:rFonts w:ascii="Calibri"/>
                <w:b/>
                <w:spacing w:val="-8"/>
                <w:sz w:val="32"/>
                <w:u w:val="single"/>
              </w:rPr>
              <w:t xml:space="preserve"> </w:t>
            </w:r>
            <w:r>
              <w:rPr>
                <w:rFonts w:ascii="Calibri"/>
                <w:b/>
                <w:spacing w:val="-2"/>
                <w:sz w:val="32"/>
                <w:u w:val="single"/>
              </w:rPr>
              <w:t>Users:</w:t>
            </w:r>
          </w:p>
          <w:p w:rsidR="00590069" w14:paraId="1916FD09" w14:textId="77777777">
            <w:pPr>
              <w:pStyle w:val="TableParagraph"/>
              <w:spacing w:before="192" w:line="259" w:lineRule="auto"/>
              <w:ind w:left="150" w:right="59"/>
              <w:rPr>
                <w:rFonts w:ascii="Calibri" w:hAnsi="Calibri"/>
              </w:rPr>
            </w:pPr>
            <w:r>
              <w:rPr>
                <w:rFonts w:ascii="Calibri" w:hAnsi="Calibri"/>
                <w:b/>
              </w:rPr>
              <w:t xml:space="preserve">Loans to businesses: </w:t>
            </w:r>
            <w:r>
              <w:rPr>
                <w:rFonts w:ascii="Calibri" w:hAnsi="Calibri"/>
              </w:rPr>
              <w:t>End users are third party entities. For example, CDFI X (first party) makes a loan to Business Y (second</w:t>
            </w:r>
            <w:r>
              <w:rPr>
                <w:rFonts w:ascii="Calibri" w:hAnsi="Calibri"/>
                <w:spacing w:val="-3"/>
              </w:rPr>
              <w:t xml:space="preserve"> </w:t>
            </w:r>
            <w:r>
              <w:rPr>
                <w:rFonts w:ascii="Calibri" w:hAnsi="Calibri"/>
              </w:rPr>
              <w:t>party),</w:t>
            </w:r>
            <w:r>
              <w:rPr>
                <w:rFonts w:ascii="Calibri" w:hAnsi="Calibri"/>
                <w:spacing w:val="-2"/>
              </w:rPr>
              <w:t xml:space="preserve"> </w:t>
            </w:r>
            <w:r>
              <w:rPr>
                <w:rFonts w:ascii="Calibri" w:hAnsi="Calibri"/>
              </w:rPr>
              <w:t>then</w:t>
            </w:r>
            <w:r>
              <w:rPr>
                <w:rFonts w:ascii="Calibri" w:hAnsi="Calibri"/>
                <w:spacing w:val="-4"/>
              </w:rPr>
              <w:t xml:space="preserve"> </w:t>
            </w:r>
            <w:r>
              <w:rPr>
                <w:rFonts w:ascii="Calibri" w:hAnsi="Calibri"/>
              </w:rPr>
              <w:t>Business</w:t>
            </w:r>
            <w:r>
              <w:rPr>
                <w:rFonts w:ascii="Calibri" w:hAnsi="Calibri"/>
                <w:spacing w:val="-2"/>
              </w:rPr>
              <w:t xml:space="preserve"> </w:t>
            </w:r>
            <w:r>
              <w:rPr>
                <w:rFonts w:ascii="Calibri" w:hAnsi="Calibri"/>
              </w:rPr>
              <w:t>Y</w:t>
            </w:r>
            <w:r>
              <w:rPr>
                <w:rFonts w:ascii="Calibri" w:hAnsi="Calibri"/>
                <w:spacing w:val="-1"/>
              </w:rPr>
              <w:t xml:space="preserve"> </w:t>
            </w:r>
            <w:r>
              <w:rPr>
                <w:rFonts w:ascii="Calibri" w:hAnsi="Calibri"/>
              </w:rPr>
              <w:t>(second</w:t>
            </w:r>
            <w:r>
              <w:rPr>
                <w:rFonts w:ascii="Calibri" w:hAnsi="Calibri"/>
                <w:spacing w:val="-3"/>
              </w:rPr>
              <w:t xml:space="preserve"> </w:t>
            </w:r>
            <w:r>
              <w:rPr>
                <w:rFonts w:ascii="Calibri" w:hAnsi="Calibri"/>
              </w:rPr>
              <w:t>party)</w:t>
            </w:r>
            <w:r>
              <w:rPr>
                <w:rFonts w:ascii="Calibri" w:hAnsi="Calibri"/>
                <w:spacing w:val="-2"/>
              </w:rPr>
              <w:t xml:space="preserve"> </w:t>
            </w:r>
            <w:r>
              <w:rPr>
                <w:rFonts w:ascii="Calibri" w:hAnsi="Calibri"/>
              </w:rPr>
              <w:t>hires</w:t>
            </w:r>
            <w:r>
              <w:rPr>
                <w:rFonts w:ascii="Calibri" w:hAnsi="Calibri"/>
                <w:spacing w:val="-3"/>
              </w:rPr>
              <w:t xml:space="preserve"> </w:t>
            </w:r>
            <w:r>
              <w:rPr>
                <w:rFonts w:ascii="Calibri" w:hAnsi="Calibri"/>
              </w:rPr>
              <w:t>Entities</w:t>
            </w:r>
            <w:r>
              <w:rPr>
                <w:rFonts w:ascii="Calibri" w:hAnsi="Calibri"/>
                <w:spacing w:val="-2"/>
              </w:rPr>
              <w:t xml:space="preserve"> </w:t>
            </w:r>
            <w:r>
              <w:rPr>
                <w:rFonts w:ascii="Calibri" w:hAnsi="Calibri"/>
              </w:rPr>
              <w:t>Z</w:t>
            </w:r>
            <w:r>
              <w:rPr>
                <w:rFonts w:ascii="Calibri" w:hAnsi="Calibri"/>
                <w:spacing w:val="-3"/>
              </w:rPr>
              <w:t xml:space="preserve"> </w:t>
            </w:r>
            <w:r>
              <w:rPr>
                <w:rFonts w:ascii="Calibri" w:hAnsi="Calibri"/>
              </w:rPr>
              <w:t>(third</w:t>
            </w:r>
            <w:r>
              <w:rPr>
                <w:rFonts w:ascii="Calibri" w:hAnsi="Calibri"/>
                <w:spacing w:val="-3"/>
              </w:rPr>
              <w:t xml:space="preserve"> </w:t>
            </w:r>
            <w:r>
              <w:rPr>
                <w:rFonts w:ascii="Calibri" w:hAnsi="Calibri"/>
              </w:rPr>
              <w:t>party).</w:t>
            </w:r>
            <w:r>
              <w:rPr>
                <w:rFonts w:ascii="Calibri" w:hAnsi="Calibri"/>
                <w:spacing w:val="-2"/>
              </w:rPr>
              <w:t xml:space="preserve"> </w:t>
            </w:r>
            <w:r>
              <w:rPr>
                <w:rFonts w:ascii="Calibri" w:hAnsi="Calibri"/>
              </w:rPr>
              <w:t>If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majority</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Entities</w:t>
            </w:r>
            <w:r>
              <w:rPr>
                <w:rFonts w:ascii="Calibri" w:hAnsi="Calibri"/>
                <w:spacing w:val="-2"/>
              </w:rPr>
              <w:t xml:space="preserve"> </w:t>
            </w:r>
            <w:r>
              <w:rPr>
                <w:rFonts w:ascii="Calibri" w:hAnsi="Calibri"/>
              </w:rPr>
              <w:t>Z</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third party) are low- income as defined in the Low-Income Status section, then select “YES” for LITP End Users. If the majority of the Entities Z (the third party) belong to an “other target populations”, then select “YES” for OTP End Users. If the majority of the Entities Z (the third party) live in investment areas as defined by the CDFI Fund, then select “YES” for IA End Users.</w:t>
            </w:r>
          </w:p>
          <w:p w:rsidR="00590069" w14:paraId="21F5FA51" w14:textId="77777777">
            <w:pPr>
              <w:pStyle w:val="TableParagraph"/>
              <w:spacing w:before="158" w:line="259" w:lineRule="auto"/>
              <w:ind w:left="150"/>
              <w:rPr>
                <w:rFonts w:ascii="Calibri"/>
              </w:rPr>
            </w:pPr>
            <w:r>
              <w:rPr>
                <w:rFonts w:ascii="Calibri"/>
                <w:b/>
              </w:rPr>
              <w:t xml:space="preserve">Loans for Facilities and Multi-family Housing: </w:t>
            </w:r>
            <w:r>
              <w:rPr>
                <w:rFonts w:ascii="Calibri"/>
              </w:rPr>
              <w:t>Reporting End Users for OTP, LITP or IA designated loans to fund facilities</w:t>
            </w:r>
            <w:r>
              <w:rPr>
                <w:rFonts w:ascii="Calibri"/>
                <w:spacing w:val="-4"/>
              </w:rPr>
              <w:t xml:space="preserve"> </w:t>
            </w:r>
            <w:r>
              <w:rPr>
                <w:rFonts w:ascii="Calibri"/>
              </w:rPr>
              <w:t>or</w:t>
            </w:r>
            <w:r>
              <w:rPr>
                <w:rFonts w:ascii="Calibri"/>
                <w:spacing w:val="-4"/>
              </w:rPr>
              <w:t xml:space="preserve"> </w:t>
            </w:r>
            <w:r>
              <w:rPr>
                <w:rFonts w:ascii="Calibri"/>
              </w:rPr>
              <w:t>multi-family</w:t>
            </w:r>
            <w:r>
              <w:rPr>
                <w:rFonts w:ascii="Calibri"/>
                <w:spacing w:val="-4"/>
              </w:rPr>
              <w:t xml:space="preserve"> </w:t>
            </w:r>
            <w:r>
              <w:rPr>
                <w:rFonts w:ascii="Calibri"/>
              </w:rPr>
              <w:t>housing</w:t>
            </w:r>
            <w:r>
              <w:rPr>
                <w:rFonts w:ascii="Calibri"/>
                <w:spacing w:val="-3"/>
              </w:rPr>
              <w:t xml:space="preserve"> </w:t>
            </w:r>
            <w:r>
              <w:rPr>
                <w:rFonts w:ascii="Calibri"/>
              </w:rPr>
              <w:t>or</w:t>
            </w:r>
            <w:r>
              <w:rPr>
                <w:rFonts w:ascii="Calibri"/>
                <w:spacing w:val="-2"/>
              </w:rPr>
              <w:t xml:space="preserve"> </w:t>
            </w:r>
            <w:r>
              <w:rPr>
                <w:rFonts w:ascii="Calibri"/>
              </w:rPr>
              <w:t>apartments</w:t>
            </w:r>
            <w:r>
              <w:rPr>
                <w:rFonts w:ascii="Calibri"/>
                <w:spacing w:val="-2"/>
              </w:rPr>
              <w:t xml:space="preserve"> </w:t>
            </w:r>
            <w:r>
              <w:rPr>
                <w:rFonts w:ascii="Calibri"/>
              </w:rPr>
              <w:t>should</w:t>
            </w:r>
            <w:r>
              <w:rPr>
                <w:rFonts w:ascii="Calibri"/>
                <w:spacing w:val="-3"/>
              </w:rPr>
              <w:t xml:space="preserve"> </w:t>
            </w:r>
            <w:r>
              <w:rPr>
                <w:rFonts w:ascii="Calibri"/>
              </w:rPr>
              <w:t>reflect</w:t>
            </w:r>
            <w:r>
              <w:rPr>
                <w:rFonts w:ascii="Calibri"/>
                <w:spacing w:val="-1"/>
              </w:rPr>
              <w:t xml:space="preserve"> </w:t>
            </w:r>
            <w:r>
              <w:rPr>
                <w:rFonts w:ascii="Calibri"/>
              </w:rPr>
              <w:t>the</w:t>
            </w:r>
            <w:r>
              <w:rPr>
                <w:rFonts w:ascii="Calibri"/>
                <w:spacing w:val="-4"/>
              </w:rPr>
              <w:t xml:space="preserve"> </w:t>
            </w:r>
            <w:r>
              <w:rPr>
                <w:rFonts w:ascii="Calibri"/>
              </w:rPr>
              <w:t>majority</w:t>
            </w:r>
            <w:r>
              <w:rPr>
                <w:rFonts w:ascii="Calibri"/>
                <w:spacing w:val="-3"/>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demographic</w:t>
            </w:r>
            <w:r>
              <w:rPr>
                <w:rFonts w:ascii="Calibri"/>
                <w:spacing w:val="-2"/>
              </w:rPr>
              <w:t xml:space="preserve"> </w:t>
            </w:r>
            <w:r>
              <w:rPr>
                <w:rFonts w:ascii="Calibri"/>
              </w:rPr>
              <w:t>or</w:t>
            </w:r>
            <w:r>
              <w:rPr>
                <w:rFonts w:ascii="Calibri"/>
                <w:spacing w:val="-4"/>
              </w:rPr>
              <w:t xml:space="preserve"> </w:t>
            </w:r>
            <w:r>
              <w:rPr>
                <w:rFonts w:ascii="Calibri"/>
              </w:rPr>
              <w:t>socioeconomic characteristics of the target population.</w:t>
            </w:r>
          </w:p>
        </w:tc>
      </w:tr>
    </w:tbl>
    <w:p w:rsidR="00590069" w14:paraId="71A8BE2B" w14:textId="7A8ADE5A">
      <w:pPr>
        <w:pStyle w:val="BodyText"/>
        <w:spacing w:before="9"/>
        <w:rPr>
          <w:sz w:val="14"/>
        </w:rPr>
      </w:pPr>
    </w:p>
    <w:p w:rsidR="00F72157" w14:paraId="3C812AFE" w14:textId="77777777">
      <w:pPr>
        <w:pStyle w:val="BodyText"/>
        <w:spacing w:before="9"/>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2"/>
      </w:tblGrid>
      <w:tr w14:paraId="6203E43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73"/>
        </w:trPr>
        <w:tc>
          <w:tcPr>
            <w:tcW w:w="10812" w:type="dxa"/>
            <w:gridSpan w:val="2"/>
            <w:shd w:val="clear" w:color="auto" w:fill="8EAADB"/>
          </w:tcPr>
          <w:p w:rsidR="00590069" w14:paraId="71945CD9" w14:textId="77777777">
            <w:pPr>
              <w:pStyle w:val="TableParagraph"/>
              <w:tabs>
                <w:tab w:val="left" w:pos="8973"/>
              </w:tabs>
              <w:spacing w:line="458" w:lineRule="exact"/>
              <w:rPr>
                <w:i/>
              </w:rPr>
            </w:pPr>
            <w:r>
              <w:rPr>
                <w:i/>
                <w:sz w:val="40"/>
              </w:rPr>
              <w:t>LITP</w:t>
            </w:r>
            <w:r>
              <w:rPr>
                <w:i/>
                <w:spacing w:val="-4"/>
                <w:sz w:val="40"/>
              </w:rPr>
              <w:t xml:space="preserve"> </w:t>
            </w:r>
            <w:r>
              <w:rPr>
                <w:i/>
                <w:sz w:val="40"/>
              </w:rPr>
              <w:t>End</w:t>
            </w:r>
            <w:r>
              <w:rPr>
                <w:i/>
                <w:spacing w:val="-2"/>
                <w:sz w:val="40"/>
              </w:rPr>
              <w:t xml:space="preserve"> </w:t>
            </w:r>
            <w:r>
              <w:rPr>
                <w:i/>
                <w:spacing w:val="-4"/>
                <w:sz w:val="40"/>
              </w:rPr>
              <w:t>Users</w:t>
            </w:r>
            <w:r>
              <w:rPr>
                <w:i/>
                <w:sz w:val="40"/>
              </w:rPr>
              <w:tab/>
            </w:r>
            <w:r>
              <w:rPr>
                <w:i/>
              </w:rPr>
              <w:t>(Column</w:t>
            </w:r>
            <w:r>
              <w:rPr>
                <w:i/>
                <w:spacing w:val="-6"/>
              </w:rPr>
              <w:t xml:space="preserve"> </w:t>
            </w:r>
            <w:r>
              <w:rPr>
                <w:i/>
                <w:spacing w:val="-5"/>
              </w:rPr>
              <w:t>AL)</w:t>
            </w:r>
          </w:p>
          <w:p w:rsidR="00590069" w14:paraId="63BAD9F4" w14:textId="77777777">
            <w:pPr>
              <w:pStyle w:val="TableParagraph"/>
              <w:spacing w:before="40"/>
              <w:rPr>
                <w:b/>
                <w:i/>
                <w:sz w:val="16"/>
              </w:rPr>
            </w:pPr>
            <w:r>
              <w:rPr>
                <w:b/>
                <w:i/>
                <w:sz w:val="16"/>
                <w:u w:val="single"/>
              </w:rPr>
              <w:t>Compliance</w:t>
            </w:r>
            <w:r>
              <w:rPr>
                <w:b/>
                <w:i/>
                <w:spacing w:val="-7"/>
                <w:sz w:val="16"/>
                <w:u w:val="single"/>
              </w:rPr>
              <w:t xml:space="preserve"> </w:t>
            </w:r>
            <w:r>
              <w:rPr>
                <w:b/>
                <w:i/>
                <w:spacing w:val="-2"/>
                <w:sz w:val="16"/>
                <w:u w:val="single"/>
              </w:rPr>
              <w:t>Check</w:t>
            </w:r>
          </w:p>
          <w:p w:rsidR="00590069" w14:paraId="12485FDA" w14:textId="77777777">
            <w:pPr>
              <w:pStyle w:val="TableParagraph"/>
              <w:spacing w:before="8"/>
              <w:ind w:left="0"/>
              <w:rPr>
                <w:sz w:val="21"/>
              </w:rPr>
            </w:pPr>
          </w:p>
          <w:p w:rsidR="00590069" w14:paraId="7D91EB7C" w14:textId="77777777">
            <w:pPr>
              <w:pStyle w:val="TableParagraph"/>
              <w:spacing w:line="259" w:lineRule="auto"/>
            </w:pPr>
            <w:r>
              <w:t>Choose</w:t>
            </w:r>
            <w:r>
              <w:rPr>
                <w:spacing w:val="-2"/>
              </w:rPr>
              <w:t xml:space="preserve"> </w:t>
            </w:r>
            <w:r>
              <w:t>one</w:t>
            </w:r>
            <w:r>
              <w:rPr>
                <w:spacing w:val="-2"/>
              </w:rPr>
              <w:t xml:space="preserve"> </w:t>
            </w:r>
            <w:r>
              <w:t>of</w:t>
            </w:r>
            <w:r>
              <w:rPr>
                <w:spacing w:val="-5"/>
              </w:rPr>
              <w:t xml:space="preserve"> </w:t>
            </w:r>
            <w:r>
              <w:t>the pre-defined</w:t>
            </w:r>
            <w:r>
              <w:rPr>
                <w:spacing w:val="-2"/>
              </w:rPr>
              <w:t xml:space="preserve"> </w:t>
            </w:r>
            <w:r>
              <w:t>values</w:t>
            </w:r>
            <w:r>
              <w:rPr>
                <w:spacing w:val="-4"/>
              </w:rPr>
              <w:t xml:space="preserve"> </w:t>
            </w:r>
            <w:r>
              <w:t>below</w:t>
            </w:r>
            <w:r>
              <w:rPr>
                <w:spacing w:val="-1"/>
              </w:rPr>
              <w:t xml:space="preserve"> </w:t>
            </w:r>
            <w:r>
              <w:t>and report</w:t>
            </w:r>
            <w:r>
              <w:rPr>
                <w:spacing w:val="-4"/>
              </w:rPr>
              <w:t xml:space="preserve"> </w:t>
            </w:r>
            <w:r>
              <w:t>whether</w:t>
            </w:r>
            <w:r>
              <w:rPr>
                <w:spacing w:val="-4"/>
              </w:rPr>
              <w:t xml:space="preserve"> </w:t>
            </w:r>
            <w:r>
              <w:t>the</w:t>
            </w:r>
            <w:r>
              <w:rPr>
                <w:spacing w:val="-2"/>
              </w:rPr>
              <w:t xml:space="preserve"> </w:t>
            </w:r>
            <w:r>
              <w:t>transaction</w:t>
            </w:r>
            <w:r>
              <w:rPr>
                <w:spacing w:val="-2"/>
              </w:rPr>
              <w:t xml:space="preserve"> </w:t>
            </w:r>
            <w:r>
              <w:t>serves</w:t>
            </w:r>
            <w:r>
              <w:rPr>
                <w:spacing w:val="-2"/>
              </w:rPr>
              <w:t xml:space="preserve"> </w:t>
            </w:r>
            <w:r>
              <w:t>Low-Income</w:t>
            </w:r>
            <w:r>
              <w:rPr>
                <w:spacing w:val="-2"/>
              </w:rPr>
              <w:t xml:space="preserve"> </w:t>
            </w:r>
            <w:r>
              <w:t>Targeted</w:t>
            </w:r>
            <w:r>
              <w:rPr>
                <w:spacing w:val="-6"/>
              </w:rPr>
              <w:t xml:space="preserve"> </w:t>
            </w:r>
            <w:r>
              <w:t>Population (LITP) End Users as defined in</w:t>
            </w:r>
            <w:r>
              <w:rPr>
                <w:spacing w:val="-3"/>
              </w:rPr>
              <w:t xml:space="preserve"> </w:t>
            </w:r>
            <w:r>
              <w:t>the CDFI’s Certification</w:t>
            </w:r>
            <w:r>
              <w:rPr>
                <w:spacing w:val="-1"/>
              </w:rPr>
              <w:t xml:space="preserve"> </w:t>
            </w:r>
            <w:r>
              <w:t>or Assistance</w:t>
            </w:r>
            <w:r>
              <w:rPr>
                <w:spacing w:val="-3"/>
              </w:rPr>
              <w:t xml:space="preserve"> </w:t>
            </w:r>
            <w:r>
              <w:t>Agreement.</w:t>
            </w:r>
            <w:r>
              <w:rPr>
                <w:spacing w:val="40"/>
              </w:rPr>
              <w:t xml:space="preserve"> </w:t>
            </w:r>
            <w:r>
              <w:t>“Low-Income” is defined</w:t>
            </w:r>
            <w:r>
              <w:rPr>
                <w:spacing w:val="-1"/>
              </w:rPr>
              <w:t xml:space="preserve"> </w:t>
            </w:r>
            <w:r>
              <w:t>as having family income is equal or less than 80 percent of the Area Median Family Income.</w:t>
            </w:r>
          </w:p>
        </w:tc>
      </w:tr>
      <w:tr w14:paraId="470914A6" w14:textId="77777777">
        <w:tblPrEx>
          <w:tblW w:w="0" w:type="auto"/>
          <w:tblInd w:w="230" w:type="dxa"/>
          <w:tblLayout w:type="fixed"/>
          <w:tblCellMar>
            <w:left w:w="0" w:type="dxa"/>
            <w:right w:w="0" w:type="dxa"/>
          </w:tblCellMar>
          <w:tblLook w:val="01E0"/>
        </w:tblPrEx>
        <w:trPr>
          <w:trHeight w:val="1269"/>
        </w:trPr>
        <w:tc>
          <w:tcPr>
            <w:tcW w:w="10812" w:type="dxa"/>
            <w:gridSpan w:val="2"/>
          </w:tcPr>
          <w:p w:rsidR="00590069" w14:paraId="4A56E8AC" w14:textId="77777777">
            <w:pPr>
              <w:pStyle w:val="TableParagraph"/>
              <w:spacing w:line="247" w:lineRule="exact"/>
            </w:pPr>
            <w:r>
              <w:rPr>
                <w:spacing w:val="-2"/>
              </w:rPr>
              <w:t>Validations:</w:t>
            </w:r>
          </w:p>
          <w:p w:rsidR="00590069" w14:paraId="0328EE66" w14:textId="77777777">
            <w:pPr>
              <w:pStyle w:val="TableParagraph"/>
              <w:numPr>
                <w:ilvl w:val="0"/>
                <w:numId w:val="63"/>
              </w:numPr>
              <w:tabs>
                <w:tab w:val="left" w:pos="1547"/>
                <w:tab w:val="left" w:pos="1548"/>
              </w:tabs>
              <w:spacing w:before="187"/>
              <w:rPr>
                <w:b/>
              </w:rPr>
            </w:pPr>
            <w:r>
              <w:rPr>
                <w:b/>
              </w:rPr>
              <w:t>Mandatory</w:t>
            </w:r>
            <w:r>
              <w:rPr>
                <w:b/>
                <w:spacing w:val="-8"/>
              </w:rPr>
              <w:t xml:space="preserve"> </w:t>
            </w:r>
            <w:r>
              <w:rPr>
                <w:b/>
                <w:spacing w:val="-2"/>
              </w:rPr>
              <w:t>Field</w:t>
            </w:r>
          </w:p>
          <w:p w:rsidR="00590069" w14:paraId="544E5F59" w14:textId="77777777">
            <w:pPr>
              <w:pStyle w:val="TableParagraph"/>
              <w:spacing w:before="10"/>
              <w:ind w:left="0"/>
              <w:rPr>
                <w:sz w:val="20"/>
              </w:rPr>
            </w:pPr>
          </w:p>
          <w:p w:rsidR="00590069" w14:paraId="5DACBE30" w14:textId="77777777">
            <w:pPr>
              <w:pStyle w:val="TableParagraph"/>
              <w:spacing w:before="1"/>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4"/>
              </w:rPr>
              <w:t xml:space="preserve"> </w:t>
            </w:r>
            <w:r>
              <w:rPr>
                <w:b/>
                <w:i/>
                <w:spacing w:val="-2"/>
              </w:rPr>
              <w:t>following:</w:t>
            </w:r>
          </w:p>
        </w:tc>
      </w:tr>
      <w:tr w14:paraId="74C9231C" w14:textId="77777777">
        <w:tblPrEx>
          <w:tblW w:w="0" w:type="auto"/>
          <w:tblInd w:w="230" w:type="dxa"/>
          <w:tblLayout w:type="fixed"/>
          <w:tblCellMar>
            <w:left w:w="0" w:type="dxa"/>
            <w:right w:w="0" w:type="dxa"/>
          </w:tblCellMar>
          <w:tblLook w:val="01E0"/>
        </w:tblPrEx>
        <w:trPr>
          <w:trHeight w:val="431"/>
        </w:trPr>
        <w:tc>
          <w:tcPr>
            <w:tcW w:w="2880" w:type="dxa"/>
            <w:shd w:val="clear" w:color="auto" w:fill="EAEAEA"/>
          </w:tcPr>
          <w:p w:rsidR="00590069" w14:paraId="4269FCA5" w14:textId="77777777">
            <w:pPr>
              <w:pStyle w:val="TableParagraph"/>
              <w:spacing w:line="251" w:lineRule="exact"/>
              <w:ind w:left="0" w:right="1212"/>
              <w:jc w:val="right"/>
              <w:rPr>
                <w:b/>
              </w:rPr>
            </w:pPr>
            <w:r>
              <w:rPr>
                <w:b/>
                <w:spacing w:val="-5"/>
              </w:rPr>
              <w:t>YES</w:t>
            </w:r>
          </w:p>
        </w:tc>
        <w:tc>
          <w:tcPr>
            <w:tcW w:w="7932" w:type="dxa"/>
          </w:tcPr>
          <w:p w:rsidR="00590069" w14:paraId="770E25B2" w14:textId="77777777">
            <w:pPr>
              <w:pStyle w:val="TableParagraph"/>
              <w:spacing w:line="247" w:lineRule="exact"/>
            </w:pPr>
            <w:r>
              <w:t>The</w:t>
            </w:r>
            <w:r>
              <w:rPr>
                <w:spacing w:val="-7"/>
              </w:rPr>
              <w:t xml:space="preserve"> </w:t>
            </w:r>
            <w:r>
              <w:t>transaction</w:t>
            </w:r>
            <w:r>
              <w:rPr>
                <w:spacing w:val="-8"/>
              </w:rPr>
              <w:t xml:space="preserve"> </w:t>
            </w:r>
            <w:r>
              <w:t>serves</w:t>
            </w:r>
            <w:r>
              <w:rPr>
                <w:spacing w:val="-4"/>
              </w:rPr>
              <w:t xml:space="preserve"> </w:t>
            </w:r>
            <w:r>
              <w:t>Low-Income</w:t>
            </w:r>
            <w:r>
              <w:rPr>
                <w:spacing w:val="-5"/>
              </w:rPr>
              <w:t xml:space="preserve"> </w:t>
            </w:r>
            <w:r>
              <w:t>Targeted</w:t>
            </w:r>
            <w:r>
              <w:rPr>
                <w:spacing w:val="-8"/>
              </w:rPr>
              <w:t xml:space="preserve"> </w:t>
            </w:r>
            <w:r>
              <w:t>Population</w:t>
            </w:r>
            <w:r>
              <w:rPr>
                <w:spacing w:val="-5"/>
              </w:rPr>
              <w:t xml:space="preserve"> </w:t>
            </w:r>
            <w:r>
              <w:t>(LITP)</w:t>
            </w:r>
            <w:r>
              <w:rPr>
                <w:spacing w:val="-4"/>
              </w:rPr>
              <w:t xml:space="preserve"> </w:t>
            </w:r>
            <w:r>
              <w:t>End</w:t>
            </w:r>
            <w:r>
              <w:rPr>
                <w:spacing w:val="-2"/>
              </w:rPr>
              <w:t xml:space="preserve"> Users</w:t>
            </w:r>
          </w:p>
        </w:tc>
      </w:tr>
      <w:tr w14:paraId="189178E5" w14:textId="77777777">
        <w:tblPrEx>
          <w:tblW w:w="0" w:type="auto"/>
          <w:tblInd w:w="230" w:type="dxa"/>
          <w:tblLayout w:type="fixed"/>
          <w:tblCellMar>
            <w:left w:w="0" w:type="dxa"/>
            <w:right w:w="0" w:type="dxa"/>
          </w:tblCellMar>
          <w:tblLook w:val="01E0"/>
        </w:tblPrEx>
        <w:trPr>
          <w:trHeight w:val="433"/>
        </w:trPr>
        <w:tc>
          <w:tcPr>
            <w:tcW w:w="2880" w:type="dxa"/>
            <w:shd w:val="clear" w:color="auto" w:fill="EAEAEA"/>
          </w:tcPr>
          <w:p w:rsidR="00590069" w14:paraId="6354D657" w14:textId="77777777">
            <w:pPr>
              <w:pStyle w:val="TableParagraph"/>
              <w:spacing w:before="1"/>
              <w:ind w:left="0" w:right="1264"/>
              <w:jc w:val="right"/>
              <w:rPr>
                <w:b/>
              </w:rPr>
            </w:pPr>
            <w:r>
              <w:rPr>
                <w:b/>
                <w:spacing w:val="-5"/>
              </w:rPr>
              <w:t>NO</w:t>
            </w:r>
          </w:p>
        </w:tc>
        <w:tc>
          <w:tcPr>
            <w:tcW w:w="7932" w:type="dxa"/>
          </w:tcPr>
          <w:p w:rsidR="00590069" w14:paraId="48AFBA78" w14:textId="77777777">
            <w:pPr>
              <w:pStyle w:val="TableParagraph"/>
              <w:spacing w:line="249" w:lineRule="exact"/>
            </w:pPr>
            <w:r>
              <w:t>The</w:t>
            </w:r>
            <w:r>
              <w:rPr>
                <w:spacing w:val="-6"/>
              </w:rPr>
              <w:t xml:space="preserve"> </w:t>
            </w:r>
            <w:r>
              <w:t>transaction</w:t>
            </w:r>
            <w:r>
              <w:rPr>
                <w:spacing w:val="-6"/>
              </w:rPr>
              <w:t xml:space="preserve"> </w:t>
            </w:r>
            <w:r>
              <w:t>does</w:t>
            </w:r>
            <w:r>
              <w:rPr>
                <w:spacing w:val="-5"/>
              </w:rPr>
              <w:t xml:space="preserve"> </w:t>
            </w:r>
            <w:r>
              <w:t>not</w:t>
            </w:r>
            <w:r>
              <w:rPr>
                <w:spacing w:val="-5"/>
              </w:rPr>
              <w:t xml:space="preserve"> </w:t>
            </w:r>
            <w:r>
              <w:t>serve</w:t>
            </w:r>
            <w:r>
              <w:rPr>
                <w:spacing w:val="-3"/>
              </w:rPr>
              <w:t xml:space="preserve"> </w:t>
            </w:r>
            <w:r>
              <w:t>Low-Income</w:t>
            </w:r>
            <w:r>
              <w:rPr>
                <w:spacing w:val="-4"/>
              </w:rPr>
              <w:t xml:space="preserve"> </w:t>
            </w:r>
            <w:r>
              <w:t>Targeted</w:t>
            </w:r>
            <w:r>
              <w:rPr>
                <w:spacing w:val="-8"/>
              </w:rPr>
              <w:t xml:space="preserve"> </w:t>
            </w:r>
            <w:r>
              <w:t>Population</w:t>
            </w:r>
            <w:r>
              <w:rPr>
                <w:spacing w:val="-3"/>
              </w:rPr>
              <w:t xml:space="preserve"> </w:t>
            </w:r>
            <w:r>
              <w:t>(LITP)</w:t>
            </w:r>
            <w:r>
              <w:rPr>
                <w:spacing w:val="-2"/>
              </w:rPr>
              <w:t xml:space="preserve"> </w:t>
            </w:r>
            <w:r>
              <w:t>End</w:t>
            </w:r>
            <w:r>
              <w:rPr>
                <w:spacing w:val="-1"/>
              </w:rPr>
              <w:t xml:space="preserve"> </w:t>
            </w:r>
            <w:r>
              <w:rPr>
                <w:spacing w:val="-2"/>
              </w:rPr>
              <w:t>Users</w:t>
            </w:r>
          </w:p>
        </w:tc>
      </w:tr>
      <w:tr w14:paraId="5EC4F803" w14:textId="77777777">
        <w:tblPrEx>
          <w:tblW w:w="0" w:type="auto"/>
          <w:tblInd w:w="230" w:type="dxa"/>
          <w:tblLayout w:type="fixed"/>
          <w:tblCellMar>
            <w:left w:w="0" w:type="dxa"/>
            <w:right w:w="0" w:type="dxa"/>
          </w:tblCellMar>
          <w:tblLook w:val="01E0"/>
        </w:tblPrEx>
        <w:trPr>
          <w:trHeight w:val="434"/>
        </w:trPr>
        <w:tc>
          <w:tcPr>
            <w:tcW w:w="2880" w:type="dxa"/>
            <w:shd w:val="clear" w:color="auto" w:fill="EAEAEA"/>
          </w:tcPr>
          <w:p w:rsidR="00590069" w14:paraId="1FD7A0DE" w14:textId="77777777">
            <w:pPr>
              <w:pStyle w:val="TableParagraph"/>
              <w:spacing w:line="251" w:lineRule="exact"/>
              <w:ind w:left="0" w:right="1269"/>
              <w:jc w:val="right"/>
              <w:rPr>
                <w:b/>
              </w:rPr>
            </w:pPr>
            <w:r>
              <w:rPr>
                <w:b/>
                <w:spacing w:val="-5"/>
              </w:rPr>
              <w:t>NA</w:t>
            </w:r>
          </w:p>
        </w:tc>
        <w:tc>
          <w:tcPr>
            <w:tcW w:w="7932" w:type="dxa"/>
          </w:tcPr>
          <w:p w:rsidR="00590069" w14:paraId="2E43168D" w14:textId="77777777">
            <w:pPr>
              <w:pStyle w:val="TableParagraph"/>
              <w:spacing w:line="247" w:lineRule="exact"/>
            </w:pPr>
            <w:r>
              <w:t>Not</w:t>
            </w:r>
            <w:r>
              <w:rPr>
                <w:spacing w:val="-1"/>
              </w:rPr>
              <w:t xml:space="preserve"> </w:t>
            </w:r>
            <w:r>
              <w:rPr>
                <w:spacing w:val="-2"/>
              </w:rPr>
              <w:t>Applicable</w:t>
            </w:r>
          </w:p>
        </w:tc>
      </w:tr>
    </w:tbl>
    <w:p w:rsidR="00590069" w14:paraId="456B6E4B" w14:textId="77777777">
      <w:pPr>
        <w:pStyle w:val="BodyText"/>
        <w:rPr>
          <w:sz w:val="20"/>
        </w:rPr>
      </w:pPr>
    </w:p>
    <w:p w:rsidR="00590069" w14:paraId="45731FF8" w14:textId="77777777">
      <w:pPr>
        <w:pStyle w:val="BodyText"/>
        <w:spacing w:before="2"/>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2"/>
      </w:tblGrid>
      <w:tr w14:paraId="23E6A034"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10812" w:type="dxa"/>
            <w:gridSpan w:val="2"/>
            <w:shd w:val="clear" w:color="auto" w:fill="8EAADB"/>
          </w:tcPr>
          <w:p w:rsidR="00590069" w14:paraId="6C9E3612" w14:textId="77777777">
            <w:pPr>
              <w:pStyle w:val="TableParagraph"/>
              <w:tabs>
                <w:tab w:val="left" w:pos="8898"/>
              </w:tabs>
              <w:spacing w:line="456" w:lineRule="exact"/>
              <w:rPr>
                <w:i/>
              </w:rPr>
            </w:pPr>
            <w:r>
              <w:rPr>
                <w:i/>
                <w:sz w:val="40"/>
              </w:rPr>
              <w:t>OTP</w:t>
            </w:r>
            <w:r>
              <w:rPr>
                <w:i/>
                <w:spacing w:val="-3"/>
                <w:sz w:val="40"/>
              </w:rPr>
              <w:t xml:space="preserve"> </w:t>
            </w:r>
            <w:r>
              <w:rPr>
                <w:i/>
                <w:sz w:val="40"/>
              </w:rPr>
              <w:t>End</w:t>
            </w:r>
            <w:r>
              <w:rPr>
                <w:i/>
                <w:spacing w:val="-2"/>
                <w:sz w:val="40"/>
              </w:rPr>
              <w:t xml:space="preserve"> </w:t>
            </w:r>
            <w:r>
              <w:rPr>
                <w:i/>
                <w:spacing w:val="-4"/>
                <w:sz w:val="40"/>
              </w:rPr>
              <w:t>Users</w:t>
            </w:r>
            <w:r>
              <w:rPr>
                <w:i/>
                <w:sz w:val="40"/>
              </w:rPr>
              <w:tab/>
            </w:r>
            <w:r>
              <w:rPr>
                <w:i/>
              </w:rPr>
              <w:t>(Column</w:t>
            </w:r>
            <w:r>
              <w:rPr>
                <w:i/>
                <w:spacing w:val="-6"/>
              </w:rPr>
              <w:t xml:space="preserve"> </w:t>
            </w:r>
            <w:r>
              <w:rPr>
                <w:i/>
                <w:spacing w:val="-5"/>
              </w:rPr>
              <w:t>AM)</w:t>
            </w:r>
          </w:p>
          <w:p w:rsidR="00590069" w14:paraId="0C8D4D99" w14:textId="77777777">
            <w:pPr>
              <w:pStyle w:val="TableParagraph"/>
              <w:spacing w:before="277" w:line="259" w:lineRule="auto"/>
              <w:ind w:right="217"/>
            </w:pPr>
            <w:r>
              <w:t>Choose one of</w:t>
            </w:r>
            <w:r>
              <w:rPr>
                <w:spacing w:val="-3"/>
              </w:rPr>
              <w:t xml:space="preserve"> </w:t>
            </w:r>
            <w:r>
              <w:t>the pre-defined values</w:t>
            </w:r>
            <w:r>
              <w:rPr>
                <w:spacing w:val="-1"/>
              </w:rPr>
              <w:t xml:space="preserve"> </w:t>
            </w:r>
            <w:r>
              <w:t>below and report whether the transaction serves Other Targeted Population (OTP) End Users as defined in the CDFI’s Certification or Assistance Agreement.</w:t>
            </w:r>
          </w:p>
        </w:tc>
      </w:tr>
      <w:tr w14:paraId="28EF074C" w14:textId="77777777">
        <w:tblPrEx>
          <w:tblW w:w="0" w:type="auto"/>
          <w:tblInd w:w="230" w:type="dxa"/>
          <w:tblLayout w:type="fixed"/>
          <w:tblCellMar>
            <w:left w:w="0" w:type="dxa"/>
            <w:right w:w="0" w:type="dxa"/>
          </w:tblCellMar>
          <w:tblLook w:val="01E0"/>
        </w:tblPrEx>
        <w:trPr>
          <w:trHeight w:val="1233"/>
        </w:trPr>
        <w:tc>
          <w:tcPr>
            <w:tcW w:w="10812" w:type="dxa"/>
            <w:gridSpan w:val="2"/>
          </w:tcPr>
          <w:p w:rsidR="00590069" w14:paraId="619CB884" w14:textId="77777777">
            <w:pPr>
              <w:pStyle w:val="TableParagraph"/>
              <w:spacing w:line="247" w:lineRule="exact"/>
            </w:pPr>
            <w:r>
              <w:rPr>
                <w:spacing w:val="-2"/>
              </w:rPr>
              <w:t>Validations:</w:t>
            </w:r>
          </w:p>
          <w:p w:rsidR="00590069" w14:paraId="545F80AF" w14:textId="77777777">
            <w:pPr>
              <w:pStyle w:val="TableParagraph"/>
              <w:numPr>
                <w:ilvl w:val="0"/>
                <w:numId w:val="62"/>
              </w:numPr>
              <w:tabs>
                <w:tab w:val="left" w:pos="1547"/>
                <w:tab w:val="left" w:pos="1548"/>
              </w:tabs>
              <w:spacing w:before="194"/>
              <w:rPr>
                <w:b/>
              </w:rPr>
            </w:pPr>
            <w:r>
              <w:rPr>
                <w:b/>
              </w:rPr>
              <w:t>Mandatory</w:t>
            </w:r>
            <w:r>
              <w:rPr>
                <w:b/>
                <w:spacing w:val="-8"/>
              </w:rPr>
              <w:t xml:space="preserve"> </w:t>
            </w:r>
            <w:r>
              <w:rPr>
                <w:b/>
                <w:spacing w:val="-2"/>
              </w:rPr>
              <w:t>Field</w:t>
            </w:r>
          </w:p>
          <w:p w:rsidR="00590069" w14:paraId="6ED8A684" w14:textId="77777777">
            <w:pPr>
              <w:pStyle w:val="TableParagraph"/>
              <w:spacing w:before="9"/>
              <w:ind w:left="0"/>
              <w:rPr>
                <w:sz w:val="21"/>
              </w:rPr>
            </w:pPr>
          </w:p>
          <w:p w:rsidR="00590069" w14:paraId="08791A35"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45533B8F" w14:textId="77777777">
        <w:tblPrEx>
          <w:tblW w:w="0" w:type="auto"/>
          <w:tblInd w:w="230" w:type="dxa"/>
          <w:tblLayout w:type="fixed"/>
          <w:tblCellMar>
            <w:left w:w="0" w:type="dxa"/>
            <w:right w:w="0" w:type="dxa"/>
          </w:tblCellMar>
          <w:tblLook w:val="01E0"/>
        </w:tblPrEx>
        <w:trPr>
          <w:trHeight w:val="431"/>
        </w:trPr>
        <w:tc>
          <w:tcPr>
            <w:tcW w:w="2880" w:type="dxa"/>
            <w:shd w:val="clear" w:color="auto" w:fill="EAEAEA"/>
          </w:tcPr>
          <w:p w:rsidR="00590069" w14:paraId="74F7B03E" w14:textId="77777777">
            <w:pPr>
              <w:pStyle w:val="TableParagraph"/>
              <w:spacing w:line="251" w:lineRule="exact"/>
              <w:ind w:left="284" w:right="272"/>
              <w:jc w:val="center"/>
              <w:rPr>
                <w:b/>
              </w:rPr>
            </w:pPr>
            <w:r>
              <w:rPr>
                <w:b/>
              </w:rPr>
              <w:t>American</w:t>
            </w:r>
            <w:r>
              <w:rPr>
                <w:b/>
                <w:spacing w:val="-4"/>
              </w:rPr>
              <w:t xml:space="preserve"> </w:t>
            </w:r>
            <w:r>
              <w:rPr>
                <w:b/>
                <w:spacing w:val="-2"/>
              </w:rPr>
              <w:t>Indian</w:t>
            </w:r>
          </w:p>
        </w:tc>
        <w:tc>
          <w:tcPr>
            <w:tcW w:w="7932" w:type="dxa"/>
          </w:tcPr>
          <w:p w:rsidR="00590069" w14:paraId="5D313F38" w14:textId="77777777">
            <w:pPr>
              <w:pStyle w:val="TableParagraph"/>
              <w:spacing w:line="247" w:lineRule="exact"/>
            </w:pPr>
            <w:r>
              <w:t>American</w:t>
            </w:r>
            <w:r>
              <w:rPr>
                <w:spacing w:val="-4"/>
              </w:rPr>
              <w:t xml:space="preserve"> </w:t>
            </w:r>
            <w:r>
              <w:rPr>
                <w:spacing w:val="-2"/>
              </w:rPr>
              <w:t>Indian</w:t>
            </w:r>
          </w:p>
        </w:tc>
      </w:tr>
      <w:tr w14:paraId="3964E0E5" w14:textId="77777777">
        <w:tblPrEx>
          <w:tblW w:w="0" w:type="auto"/>
          <w:tblInd w:w="230" w:type="dxa"/>
          <w:tblLayout w:type="fixed"/>
          <w:tblCellMar>
            <w:left w:w="0" w:type="dxa"/>
            <w:right w:w="0" w:type="dxa"/>
          </w:tblCellMar>
          <w:tblLook w:val="01E0"/>
        </w:tblPrEx>
        <w:trPr>
          <w:trHeight w:val="433"/>
        </w:trPr>
        <w:tc>
          <w:tcPr>
            <w:tcW w:w="2880" w:type="dxa"/>
            <w:shd w:val="clear" w:color="auto" w:fill="EAEAEA"/>
          </w:tcPr>
          <w:p w:rsidR="00590069" w14:paraId="2520AC3A" w14:textId="77777777">
            <w:pPr>
              <w:pStyle w:val="TableParagraph"/>
              <w:spacing w:line="251" w:lineRule="exact"/>
              <w:ind w:left="284" w:right="272"/>
              <w:jc w:val="center"/>
              <w:rPr>
                <w:b/>
              </w:rPr>
            </w:pPr>
            <w:r>
              <w:rPr>
                <w:b/>
              </w:rPr>
              <w:t>Native</w:t>
            </w:r>
            <w:r>
              <w:rPr>
                <w:b/>
                <w:spacing w:val="-3"/>
              </w:rPr>
              <w:t xml:space="preserve"> </w:t>
            </w:r>
            <w:r>
              <w:rPr>
                <w:b/>
                <w:spacing w:val="-2"/>
              </w:rPr>
              <w:t>Alaskan</w:t>
            </w:r>
          </w:p>
        </w:tc>
        <w:tc>
          <w:tcPr>
            <w:tcW w:w="7932" w:type="dxa"/>
          </w:tcPr>
          <w:p w:rsidR="00590069" w14:paraId="717BE749" w14:textId="77777777">
            <w:pPr>
              <w:pStyle w:val="TableParagraph"/>
              <w:spacing w:line="247" w:lineRule="exact"/>
            </w:pPr>
            <w:r>
              <w:t>Native</w:t>
            </w:r>
            <w:r>
              <w:rPr>
                <w:spacing w:val="-3"/>
              </w:rPr>
              <w:t xml:space="preserve"> </w:t>
            </w:r>
            <w:r>
              <w:rPr>
                <w:spacing w:val="-2"/>
              </w:rPr>
              <w:t>Alaskan</w:t>
            </w:r>
          </w:p>
        </w:tc>
      </w:tr>
      <w:tr w14:paraId="69DAAC5A" w14:textId="77777777">
        <w:tblPrEx>
          <w:tblW w:w="0" w:type="auto"/>
          <w:tblInd w:w="230" w:type="dxa"/>
          <w:tblLayout w:type="fixed"/>
          <w:tblCellMar>
            <w:left w:w="0" w:type="dxa"/>
            <w:right w:w="0" w:type="dxa"/>
          </w:tblCellMar>
          <w:tblLook w:val="01E0"/>
        </w:tblPrEx>
        <w:trPr>
          <w:trHeight w:val="431"/>
        </w:trPr>
        <w:tc>
          <w:tcPr>
            <w:tcW w:w="2880" w:type="dxa"/>
            <w:shd w:val="clear" w:color="auto" w:fill="EAEAEA"/>
          </w:tcPr>
          <w:p w:rsidR="00590069" w14:paraId="6E1470F4" w14:textId="77777777">
            <w:pPr>
              <w:pStyle w:val="TableParagraph"/>
              <w:spacing w:line="251" w:lineRule="exact"/>
              <w:ind w:left="285" w:right="272"/>
              <w:jc w:val="center"/>
              <w:rPr>
                <w:b/>
              </w:rPr>
            </w:pPr>
            <w:r>
              <w:rPr>
                <w:b/>
              </w:rPr>
              <w:t>African</w:t>
            </w:r>
            <w:r>
              <w:rPr>
                <w:b/>
                <w:spacing w:val="-4"/>
              </w:rPr>
              <w:t xml:space="preserve"> </w:t>
            </w:r>
            <w:r>
              <w:rPr>
                <w:b/>
                <w:spacing w:val="-2"/>
              </w:rPr>
              <w:t>American/Black</w:t>
            </w:r>
          </w:p>
        </w:tc>
        <w:tc>
          <w:tcPr>
            <w:tcW w:w="7932" w:type="dxa"/>
          </w:tcPr>
          <w:p w:rsidR="00590069" w14:paraId="213E3096" w14:textId="77777777">
            <w:pPr>
              <w:pStyle w:val="TableParagraph"/>
              <w:spacing w:line="247" w:lineRule="exact"/>
            </w:pPr>
            <w:r>
              <w:t>African</w:t>
            </w:r>
            <w:r>
              <w:rPr>
                <w:spacing w:val="-4"/>
              </w:rPr>
              <w:t xml:space="preserve"> </w:t>
            </w:r>
            <w:r>
              <w:t>American</w:t>
            </w:r>
            <w:r>
              <w:rPr>
                <w:spacing w:val="-4"/>
              </w:rPr>
              <w:t xml:space="preserve"> </w:t>
            </w:r>
            <w:r>
              <w:t>or</w:t>
            </w:r>
            <w:r>
              <w:rPr>
                <w:spacing w:val="-5"/>
              </w:rPr>
              <w:t xml:space="preserve"> </w:t>
            </w:r>
            <w:r>
              <w:rPr>
                <w:spacing w:val="-2"/>
              </w:rPr>
              <w:t>Black</w:t>
            </w:r>
          </w:p>
        </w:tc>
      </w:tr>
      <w:tr w14:paraId="7F80385F" w14:textId="77777777">
        <w:tblPrEx>
          <w:tblW w:w="0" w:type="auto"/>
          <w:tblInd w:w="230" w:type="dxa"/>
          <w:tblLayout w:type="fixed"/>
          <w:tblCellMar>
            <w:left w:w="0" w:type="dxa"/>
            <w:right w:w="0" w:type="dxa"/>
          </w:tblCellMar>
          <w:tblLook w:val="01E0"/>
        </w:tblPrEx>
        <w:trPr>
          <w:trHeight w:val="433"/>
        </w:trPr>
        <w:tc>
          <w:tcPr>
            <w:tcW w:w="2880" w:type="dxa"/>
            <w:shd w:val="clear" w:color="auto" w:fill="EAEAEA"/>
          </w:tcPr>
          <w:p w:rsidR="00590069" w14:paraId="0512EBF0" w14:textId="77777777">
            <w:pPr>
              <w:pStyle w:val="TableParagraph"/>
              <w:spacing w:before="1"/>
              <w:ind w:left="284" w:right="272"/>
              <w:jc w:val="center"/>
              <w:rPr>
                <w:b/>
              </w:rPr>
            </w:pPr>
            <w:r>
              <w:rPr>
                <w:b/>
              </w:rPr>
              <w:t>Native</w:t>
            </w:r>
            <w:r>
              <w:rPr>
                <w:b/>
                <w:spacing w:val="-5"/>
              </w:rPr>
              <w:t xml:space="preserve"> </w:t>
            </w:r>
            <w:r>
              <w:rPr>
                <w:b/>
                <w:spacing w:val="-2"/>
              </w:rPr>
              <w:t>Hawaiian</w:t>
            </w:r>
          </w:p>
        </w:tc>
        <w:tc>
          <w:tcPr>
            <w:tcW w:w="7932" w:type="dxa"/>
          </w:tcPr>
          <w:p w:rsidR="00590069" w14:paraId="41F2179A" w14:textId="77777777">
            <w:pPr>
              <w:pStyle w:val="TableParagraph"/>
              <w:spacing w:line="249" w:lineRule="exact"/>
            </w:pPr>
            <w:r>
              <w:t>Native</w:t>
            </w:r>
            <w:r>
              <w:rPr>
                <w:spacing w:val="-5"/>
              </w:rPr>
              <w:t xml:space="preserve"> </w:t>
            </w:r>
            <w:r>
              <w:rPr>
                <w:spacing w:val="-2"/>
              </w:rPr>
              <w:t>Hawaiian</w:t>
            </w:r>
          </w:p>
        </w:tc>
      </w:tr>
      <w:tr w14:paraId="23F0F311" w14:textId="77777777">
        <w:tblPrEx>
          <w:tblW w:w="0" w:type="auto"/>
          <w:tblInd w:w="230" w:type="dxa"/>
          <w:tblLayout w:type="fixed"/>
          <w:tblCellMar>
            <w:left w:w="0" w:type="dxa"/>
            <w:right w:w="0" w:type="dxa"/>
          </w:tblCellMar>
          <w:tblLook w:val="01E0"/>
        </w:tblPrEx>
        <w:trPr>
          <w:trHeight w:val="433"/>
        </w:trPr>
        <w:tc>
          <w:tcPr>
            <w:tcW w:w="2880" w:type="dxa"/>
            <w:shd w:val="clear" w:color="auto" w:fill="EAEAEA"/>
          </w:tcPr>
          <w:p w:rsidR="00590069" w14:paraId="74FF9503" w14:textId="77777777">
            <w:pPr>
              <w:pStyle w:val="TableParagraph"/>
              <w:spacing w:line="251" w:lineRule="exact"/>
              <w:ind w:left="281" w:right="272"/>
              <w:jc w:val="center"/>
              <w:rPr>
                <w:b/>
              </w:rPr>
            </w:pPr>
            <w:r>
              <w:rPr>
                <w:b/>
              </w:rPr>
              <w:t>Native</w:t>
            </w:r>
            <w:r>
              <w:rPr>
                <w:b/>
                <w:spacing w:val="-7"/>
              </w:rPr>
              <w:t xml:space="preserve"> </w:t>
            </w:r>
            <w:r>
              <w:rPr>
                <w:b/>
              </w:rPr>
              <w:t>Pacific</w:t>
            </w:r>
            <w:r>
              <w:rPr>
                <w:b/>
                <w:spacing w:val="-2"/>
              </w:rPr>
              <w:t xml:space="preserve"> Islander</w:t>
            </w:r>
          </w:p>
        </w:tc>
        <w:tc>
          <w:tcPr>
            <w:tcW w:w="7932" w:type="dxa"/>
          </w:tcPr>
          <w:p w:rsidR="00590069" w14:paraId="0C0481B7" w14:textId="77777777">
            <w:pPr>
              <w:pStyle w:val="TableParagraph"/>
              <w:spacing w:line="247" w:lineRule="exact"/>
            </w:pPr>
            <w:r>
              <w:t>Native</w:t>
            </w:r>
            <w:r>
              <w:rPr>
                <w:spacing w:val="-5"/>
              </w:rPr>
              <w:t xml:space="preserve"> </w:t>
            </w:r>
            <w:r>
              <w:t>Pacific</w:t>
            </w:r>
            <w:r>
              <w:rPr>
                <w:spacing w:val="-3"/>
              </w:rPr>
              <w:t xml:space="preserve"> </w:t>
            </w:r>
            <w:r>
              <w:rPr>
                <w:spacing w:val="-2"/>
              </w:rPr>
              <w:t>Islander</w:t>
            </w:r>
          </w:p>
        </w:tc>
      </w:tr>
      <w:tr w14:paraId="140D38E2" w14:textId="77777777">
        <w:tblPrEx>
          <w:tblW w:w="0" w:type="auto"/>
          <w:tblInd w:w="230" w:type="dxa"/>
          <w:tblLayout w:type="fixed"/>
          <w:tblCellMar>
            <w:left w:w="0" w:type="dxa"/>
            <w:right w:w="0" w:type="dxa"/>
          </w:tblCellMar>
          <w:tblLook w:val="01E0"/>
        </w:tblPrEx>
        <w:trPr>
          <w:trHeight w:val="433"/>
        </w:trPr>
        <w:tc>
          <w:tcPr>
            <w:tcW w:w="2880" w:type="dxa"/>
            <w:shd w:val="clear" w:color="auto" w:fill="EAEAEA"/>
          </w:tcPr>
          <w:p w:rsidR="00590069" w14:paraId="204870AC" w14:textId="77777777">
            <w:pPr>
              <w:pStyle w:val="TableParagraph"/>
              <w:spacing w:line="251" w:lineRule="exact"/>
              <w:ind w:left="284" w:right="272"/>
              <w:jc w:val="center"/>
              <w:rPr>
                <w:b/>
              </w:rPr>
            </w:pPr>
            <w:r>
              <w:rPr>
                <w:b/>
              </w:rPr>
              <w:t>People</w:t>
            </w:r>
            <w:r>
              <w:rPr>
                <w:b/>
                <w:spacing w:val="-3"/>
              </w:rPr>
              <w:t xml:space="preserve"> </w:t>
            </w:r>
            <w:r>
              <w:rPr>
                <w:b/>
              </w:rPr>
              <w:t>with</w:t>
            </w:r>
            <w:r>
              <w:rPr>
                <w:b/>
                <w:spacing w:val="-2"/>
              </w:rPr>
              <w:t xml:space="preserve"> Disability</w:t>
            </w:r>
          </w:p>
        </w:tc>
        <w:tc>
          <w:tcPr>
            <w:tcW w:w="7932" w:type="dxa"/>
          </w:tcPr>
          <w:p w:rsidR="00590069" w14:paraId="161739B3" w14:textId="77777777">
            <w:pPr>
              <w:pStyle w:val="TableParagraph"/>
              <w:spacing w:line="247" w:lineRule="exact"/>
            </w:pPr>
            <w:r>
              <w:t>People</w:t>
            </w:r>
            <w:r>
              <w:rPr>
                <w:spacing w:val="-4"/>
              </w:rPr>
              <w:t xml:space="preserve"> </w:t>
            </w:r>
            <w:r>
              <w:t>with</w:t>
            </w:r>
            <w:r>
              <w:rPr>
                <w:spacing w:val="-1"/>
              </w:rPr>
              <w:t xml:space="preserve"> </w:t>
            </w:r>
            <w:r>
              <w:rPr>
                <w:spacing w:val="-2"/>
              </w:rPr>
              <w:t>Disability</w:t>
            </w:r>
          </w:p>
        </w:tc>
      </w:tr>
      <w:tr w14:paraId="34D03606" w14:textId="77777777">
        <w:tblPrEx>
          <w:tblW w:w="0" w:type="auto"/>
          <w:tblInd w:w="230" w:type="dxa"/>
          <w:tblLayout w:type="fixed"/>
          <w:tblCellMar>
            <w:left w:w="0" w:type="dxa"/>
            <w:right w:w="0" w:type="dxa"/>
          </w:tblCellMar>
          <w:tblLook w:val="01E0"/>
        </w:tblPrEx>
        <w:trPr>
          <w:trHeight w:val="431"/>
        </w:trPr>
        <w:tc>
          <w:tcPr>
            <w:tcW w:w="2880" w:type="dxa"/>
            <w:shd w:val="clear" w:color="auto" w:fill="EAEAEA"/>
          </w:tcPr>
          <w:p w:rsidR="00590069" w14:paraId="5A4BFA0F" w14:textId="77777777">
            <w:pPr>
              <w:pStyle w:val="TableParagraph"/>
              <w:spacing w:line="251" w:lineRule="exact"/>
              <w:ind w:left="282" w:right="272"/>
              <w:jc w:val="center"/>
              <w:rPr>
                <w:b/>
              </w:rPr>
            </w:pPr>
            <w:r>
              <w:rPr>
                <w:b/>
              </w:rPr>
              <w:t>Hispanic</w:t>
            </w:r>
            <w:r>
              <w:rPr>
                <w:b/>
                <w:spacing w:val="-5"/>
              </w:rPr>
              <w:t xml:space="preserve"> </w:t>
            </w:r>
            <w:r>
              <w:rPr>
                <w:b/>
                <w:spacing w:val="-2"/>
              </w:rPr>
              <w:t>Origin</w:t>
            </w:r>
          </w:p>
        </w:tc>
        <w:tc>
          <w:tcPr>
            <w:tcW w:w="7932" w:type="dxa"/>
          </w:tcPr>
          <w:p w:rsidR="00590069" w14:paraId="2FC507FD" w14:textId="77777777">
            <w:pPr>
              <w:pStyle w:val="TableParagraph"/>
              <w:spacing w:line="247" w:lineRule="exact"/>
            </w:pPr>
            <w:r>
              <w:t>Hispanic</w:t>
            </w:r>
            <w:r>
              <w:rPr>
                <w:spacing w:val="-3"/>
              </w:rPr>
              <w:t xml:space="preserve"> </w:t>
            </w:r>
            <w:r>
              <w:t>or</w:t>
            </w:r>
            <w:r>
              <w:rPr>
                <w:spacing w:val="-2"/>
              </w:rPr>
              <w:t xml:space="preserve"> Latino</w:t>
            </w:r>
          </w:p>
        </w:tc>
      </w:tr>
      <w:tr w14:paraId="43A56270" w14:textId="77777777">
        <w:tblPrEx>
          <w:tblW w:w="0" w:type="auto"/>
          <w:tblInd w:w="230" w:type="dxa"/>
          <w:tblLayout w:type="fixed"/>
          <w:tblCellMar>
            <w:left w:w="0" w:type="dxa"/>
            <w:right w:w="0" w:type="dxa"/>
          </w:tblCellMar>
          <w:tblLook w:val="01E0"/>
        </w:tblPrEx>
        <w:trPr>
          <w:trHeight w:val="434"/>
        </w:trPr>
        <w:tc>
          <w:tcPr>
            <w:tcW w:w="2880" w:type="dxa"/>
            <w:shd w:val="clear" w:color="auto" w:fill="EAEAEA"/>
          </w:tcPr>
          <w:p w:rsidR="00590069" w14:paraId="32B5581A" w14:textId="77777777">
            <w:pPr>
              <w:pStyle w:val="TableParagraph"/>
              <w:spacing w:line="251" w:lineRule="exact"/>
              <w:ind w:left="279" w:right="272"/>
              <w:jc w:val="center"/>
              <w:rPr>
                <w:b/>
              </w:rPr>
            </w:pPr>
            <w:r>
              <w:rPr>
                <w:b/>
              </w:rPr>
              <w:t>Other</w:t>
            </w:r>
            <w:r>
              <w:rPr>
                <w:b/>
                <w:spacing w:val="-5"/>
              </w:rPr>
              <w:t xml:space="preserve"> </w:t>
            </w:r>
            <w:r>
              <w:rPr>
                <w:b/>
              </w:rPr>
              <w:t>Approved</w:t>
            </w:r>
            <w:r>
              <w:rPr>
                <w:b/>
                <w:spacing w:val="-5"/>
              </w:rPr>
              <w:t xml:space="preserve"> OTP</w:t>
            </w:r>
          </w:p>
        </w:tc>
        <w:tc>
          <w:tcPr>
            <w:tcW w:w="7932" w:type="dxa"/>
          </w:tcPr>
          <w:p w:rsidR="00590069" w14:paraId="7201A1B4" w14:textId="77777777">
            <w:pPr>
              <w:pStyle w:val="TableParagraph"/>
              <w:spacing w:line="247" w:lineRule="exact"/>
            </w:pPr>
            <w:r>
              <w:t>Other</w:t>
            </w:r>
            <w:r>
              <w:rPr>
                <w:spacing w:val="-4"/>
              </w:rPr>
              <w:t xml:space="preserve"> </w:t>
            </w:r>
            <w:r>
              <w:t>Approved</w:t>
            </w:r>
            <w:r>
              <w:rPr>
                <w:spacing w:val="-4"/>
              </w:rPr>
              <w:t xml:space="preserve"> </w:t>
            </w:r>
            <w:r>
              <w:rPr>
                <w:spacing w:val="-5"/>
              </w:rPr>
              <w:t>OTP</w:t>
            </w:r>
          </w:p>
        </w:tc>
      </w:tr>
      <w:tr w14:paraId="31B3D9CF" w14:textId="77777777">
        <w:tblPrEx>
          <w:tblW w:w="0" w:type="auto"/>
          <w:tblInd w:w="230" w:type="dxa"/>
          <w:tblLayout w:type="fixed"/>
          <w:tblCellMar>
            <w:left w:w="0" w:type="dxa"/>
            <w:right w:w="0" w:type="dxa"/>
          </w:tblCellMar>
          <w:tblLook w:val="01E0"/>
        </w:tblPrEx>
        <w:trPr>
          <w:trHeight w:val="433"/>
        </w:trPr>
        <w:tc>
          <w:tcPr>
            <w:tcW w:w="2880" w:type="dxa"/>
            <w:shd w:val="clear" w:color="auto" w:fill="EAEAEA"/>
          </w:tcPr>
          <w:p w:rsidR="00590069" w14:paraId="3ABE39D4" w14:textId="77777777">
            <w:pPr>
              <w:pStyle w:val="TableParagraph"/>
              <w:spacing w:line="251" w:lineRule="exact"/>
              <w:ind w:left="281" w:right="272"/>
              <w:jc w:val="center"/>
              <w:rPr>
                <w:b/>
              </w:rPr>
            </w:pPr>
            <w:r>
              <w:rPr>
                <w:b/>
                <w:spacing w:val="-5"/>
              </w:rPr>
              <w:t>NA</w:t>
            </w:r>
          </w:p>
        </w:tc>
        <w:tc>
          <w:tcPr>
            <w:tcW w:w="7932" w:type="dxa"/>
          </w:tcPr>
          <w:p w:rsidR="00590069" w14:paraId="2EBD5D5F" w14:textId="77777777">
            <w:pPr>
              <w:pStyle w:val="TableParagraph"/>
              <w:spacing w:line="247" w:lineRule="exact"/>
            </w:pPr>
            <w:r>
              <w:t>Not</w:t>
            </w:r>
            <w:r>
              <w:rPr>
                <w:spacing w:val="-1"/>
              </w:rPr>
              <w:t xml:space="preserve"> </w:t>
            </w:r>
            <w:r>
              <w:rPr>
                <w:spacing w:val="-2"/>
              </w:rPr>
              <w:t>Applicable</w:t>
            </w:r>
          </w:p>
        </w:tc>
      </w:tr>
    </w:tbl>
    <w:p w:rsidR="00590069" w14:paraId="5BB79AF0" w14:textId="77777777">
      <w:pPr>
        <w:pStyle w:val="BodyText"/>
        <w:rPr>
          <w:sz w:val="20"/>
        </w:rPr>
      </w:pPr>
    </w:p>
    <w:p w:rsidR="00590069" w14:paraId="2DBFC0A1" w14:textId="77777777">
      <w:pPr>
        <w:pStyle w:val="BodyText"/>
        <w:spacing w:before="10" w:after="1"/>
        <w:rPr>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599F6C9B"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5"/>
        </w:trPr>
        <w:tc>
          <w:tcPr>
            <w:tcW w:w="10812" w:type="dxa"/>
            <w:shd w:val="clear" w:color="auto" w:fill="FFF1CC"/>
          </w:tcPr>
          <w:p w:rsidR="00590069" w14:paraId="304DB95B" w14:textId="77777777">
            <w:pPr>
              <w:pStyle w:val="TableParagraph"/>
              <w:tabs>
                <w:tab w:val="left" w:pos="9302"/>
              </w:tabs>
              <w:spacing w:line="456" w:lineRule="exact"/>
              <w:rPr>
                <w:i/>
              </w:rPr>
            </w:pPr>
            <w:r>
              <w:rPr>
                <w:i/>
                <w:sz w:val="40"/>
              </w:rPr>
              <w:t>Description</w:t>
            </w:r>
            <w:r>
              <w:rPr>
                <w:i/>
                <w:spacing w:val="-7"/>
                <w:sz w:val="40"/>
              </w:rPr>
              <w:t xml:space="preserve"> </w:t>
            </w:r>
            <w:r>
              <w:rPr>
                <w:i/>
                <w:sz w:val="40"/>
              </w:rPr>
              <w:t>of</w:t>
            </w:r>
            <w:r>
              <w:rPr>
                <w:i/>
                <w:spacing w:val="-7"/>
                <w:sz w:val="40"/>
              </w:rPr>
              <w:t xml:space="preserve"> </w:t>
            </w:r>
            <w:r>
              <w:rPr>
                <w:i/>
                <w:sz w:val="40"/>
              </w:rPr>
              <w:t>Other</w:t>
            </w:r>
            <w:r>
              <w:rPr>
                <w:i/>
                <w:spacing w:val="-5"/>
                <w:sz w:val="40"/>
              </w:rPr>
              <w:t xml:space="preserve"> </w:t>
            </w:r>
            <w:r>
              <w:rPr>
                <w:i/>
                <w:sz w:val="40"/>
              </w:rPr>
              <w:t>Approved</w:t>
            </w:r>
            <w:r>
              <w:rPr>
                <w:i/>
                <w:spacing w:val="-5"/>
                <w:sz w:val="40"/>
              </w:rPr>
              <w:t xml:space="preserve"> </w:t>
            </w:r>
            <w:r>
              <w:rPr>
                <w:i/>
                <w:sz w:val="40"/>
              </w:rPr>
              <w:t>OTP-End</w:t>
            </w:r>
            <w:r>
              <w:rPr>
                <w:i/>
                <w:spacing w:val="-4"/>
                <w:sz w:val="40"/>
              </w:rPr>
              <w:t xml:space="preserve"> </w:t>
            </w:r>
            <w:r>
              <w:rPr>
                <w:i/>
                <w:spacing w:val="-2"/>
                <w:sz w:val="40"/>
              </w:rPr>
              <w:t>Users</w:t>
            </w:r>
            <w:r>
              <w:rPr>
                <w:i/>
                <w:sz w:val="40"/>
              </w:rPr>
              <w:tab/>
            </w:r>
            <w:r>
              <w:rPr>
                <w:i/>
              </w:rPr>
              <w:t>(Column</w:t>
            </w:r>
            <w:r>
              <w:rPr>
                <w:i/>
                <w:spacing w:val="-6"/>
              </w:rPr>
              <w:t xml:space="preserve"> </w:t>
            </w:r>
            <w:r>
              <w:rPr>
                <w:i/>
                <w:spacing w:val="-5"/>
              </w:rPr>
              <w:t>AN)</w:t>
            </w:r>
          </w:p>
          <w:p w:rsidR="00590069" w14:paraId="30CC9BDF" w14:textId="77777777">
            <w:pPr>
              <w:pStyle w:val="TableParagraph"/>
              <w:spacing w:before="32"/>
              <w:rPr>
                <w:i/>
                <w:sz w:val="32"/>
              </w:rPr>
            </w:pPr>
            <w:r>
              <w:rPr>
                <w:i/>
                <w:sz w:val="32"/>
              </w:rPr>
              <w:t>Desc.</w:t>
            </w:r>
            <w:r>
              <w:rPr>
                <w:i/>
                <w:spacing w:val="-9"/>
                <w:sz w:val="32"/>
              </w:rPr>
              <w:t xml:space="preserve"> </w:t>
            </w:r>
            <w:r>
              <w:rPr>
                <w:i/>
                <w:sz w:val="32"/>
              </w:rPr>
              <w:t>Of</w:t>
            </w:r>
            <w:r>
              <w:rPr>
                <w:i/>
                <w:spacing w:val="-11"/>
                <w:sz w:val="32"/>
              </w:rPr>
              <w:t xml:space="preserve"> </w:t>
            </w:r>
            <w:r>
              <w:rPr>
                <w:i/>
                <w:sz w:val="32"/>
              </w:rPr>
              <w:t>Other</w:t>
            </w:r>
            <w:r>
              <w:rPr>
                <w:i/>
                <w:spacing w:val="-8"/>
                <w:sz w:val="32"/>
              </w:rPr>
              <w:t xml:space="preserve"> </w:t>
            </w:r>
            <w:r>
              <w:rPr>
                <w:i/>
                <w:sz w:val="32"/>
              </w:rPr>
              <w:t>Approved</w:t>
            </w:r>
            <w:r>
              <w:rPr>
                <w:i/>
                <w:spacing w:val="-9"/>
                <w:sz w:val="32"/>
              </w:rPr>
              <w:t xml:space="preserve"> </w:t>
            </w:r>
            <w:r>
              <w:rPr>
                <w:i/>
                <w:sz w:val="32"/>
              </w:rPr>
              <w:t>OTP-End</w:t>
            </w:r>
            <w:r>
              <w:rPr>
                <w:i/>
                <w:spacing w:val="-8"/>
                <w:sz w:val="32"/>
              </w:rPr>
              <w:t xml:space="preserve"> </w:t>
            </w:r>
            <w:r>
              <w:rPr>
                <w:i/>
                <w:spacing w:val="-2"/>
                <w:sz w:val="32"/>
              </w:rPr>
              <w:t>Users</w:t>
            </w:r>
          </w:p>
          <w:p w:rsidR="00590069" w14:paraId="34847C40" w14:textId="77777777">
            <w:pPr>
              <w:pStyle w:val="TableParagraph"/>
              <w:spacing w:before="275"/>
            </w:pPr>
            <w:r>
              <w:t>If</w:t>
            </w:r>
            <w:r>
              <w:rPr>
                <w:spacing w:val="1"/>
              </w:rPr>
              <w:t xml:space="preserve"> </w:t>
            </w:r>
            <w:r>
              <w:t>“Other</w:t>
            </w:r>
            <w:r>
              <w:rPr>
                <w:spacing w:val="4"/>
              </w:rPr>
              <w:t xml:space="preserve"> </w:t>
            </w:r>
            <w:r>
              <w:t>Approved</w:t>
            </w:r>
            <w:r>
              <w:rPr>
                <w:spacing w:val="3"/>
              </w:rPr>
              <w:t xml:space="preserve"> </w:t>
            </w:r>
            <w:r>
              <w:t>OTP”</w:t>
            </w:r>
            <w:r>
              <w:rPr>
                <w:spacing w:val="6"/>
              </w:rPr>
              <w:t xml:space="preserve"> </w:t>
            </w:r>
            <w:r>
              <w:t>was</w:t>
            </w:r>
            <w:r>
              <w:rPr>
                <w:spacing w:val="1"/>
              </w:rPr>
              <w:t xml:space="preserve"> </w:t>
            </w:r>
            <w:r>
              <w:t>selected</w:t>
            </w:r>
            <w:r>
              <w:rPr>
                <w:spacing w:val="1"/>
              </w:rPr>
              <w:t xml:space="preserve"> </w:t>
            </w:r>
            <w:r>
              <w:t>above,</w:t>
            </w:r>
            <w:r>
              <w:rPr>
                <w:spacing w:val="2"/>
              </w:rPr>
              <w:t xml:space="preserve"> </w:t>
            </w:r>
            <w:r>
              <w:t>report</w:t>
            </w:r>
            <w:r>
              <w:rPr>
                <w:spacing w:val="4"/>
              </w:rPr>
              <w:t xml:space="preserve"> </w:t>
            </w:r>
            <w:r>
              <w:t>the</w:t>
            </w:r>
            <w:r>
              <w:rPr>
                <w:spacing w:val="1"/>
              </w:rPr>
              <w:t xml:space="preserve"> </w:t>
            </w:r>
            <w:r>
              <w:t>description</w:t>
            </w:r>
            <w:r>
              <w:rPr>
                <w:spacing w:val="1"/>
              </w:rPr>
              <w:t xml:space="preserve"> </w:t>
            </w:r>
            <w:r>
              <w:t>of</w:t>
            </w:r>
            <w:r>
              <w:rPr>
                <w:spacing w:val="2"/>
              </w:rPr>
              <w:t xml:space="preserve"> </w:t>
            </w:r>
            <w:r>
              <w:t>that</w:t>
            </w:r>
            <w:r>
              <w:rPr>
                <w:spacing w:val="2"/>
              </w:rPr>
              <w:t xml:space="preserve"> </w:t>
            </w:r>
            <w:r>
              <w:t>targeted</w:t>
            </w:r>
            <w:r>
              <w:rPr>
                <w:spacing w:val="1"/>
              </w:rPr>
              <w:t xml:space="preserve"> </w:t>
            </w:r>
            <w:r>
              <w:rPr>
                <w:spacing w:val="-2"/>
              </w:rPr>
              <w:t>population.</w:t>
            </w:r>
          </w:p>
        </w:tc>
      </w:tr>
      <w:tr w14:paraId="0864B872" w14:textId="77777777">
        <w:tblPrEx>
          <w:tblW w:w="0" w:type="auto"/>
          <w:tblInd w:w="230" w:type="dxa"/>
          <w:tblLayout w:type="fixed"/>
          <w:tblCellMar>
            <w:left w:w="0" w:type="dxa"/>
            <w:right w:w="0" w:type="dxa"/>
          </w:tblCellMar>
          <w:tblLook w:val="01E0"/>
        </w:tblPrEx>
        <w:trPr>
          <w:trHeight w:val="935"/>
        </w:trPr>
        <w:tc>
          <w:tcPr>
            <w:tcW w:w="10812" w:type="dxa"/>
          </w:tcPr>
          <w:p w:rsidR="00590069" w14:paraId="5416497A" w14:textId="77777777">
            <w:pPr>
              <w:pStyle w:val="TableParagraph"/>
              <w:spacing w:line="249" w:lineRule="exact"/>
            </w:pPr>
            <w:r>
              <w:rPr>
                <w:spacing w:val="-2"/>
              </w:rPr>
              <w:t>Validations:</w:t>
            </w:r>
          </w:p>
          <w:p w:rsidR="00590069" w14:paraId="760DBEFC" w14:textId="77777777">
            <w:pPr>
              <w:pStyle w:val="TableParagraph"/>
              <w:numPr>
                <w:ilvl w:val="0"/>
                <w:numId w:val="61"/>
              </w:numPr>
              <w:tabs>
                <w:tab w:val="left" w:pos="1547"/>
                <w:tab w:val="left" w:pos="1548"/>
              </w:tabs>
              <w:spacing w:before="185"/>
              <w:rPr>
                <w:b/>
              </w:rPr>
            </w:pPr>
            <w:r>
              <w:rPr>
                <w:b/>
              </w:rPr>
              <w:t>Conditionally</w:t>
            </w:r>
            <w:r>
              <w:rPr>
                <w:b/>
                <w:spacing w:val="-4"/>
              </w:rPr>
              <w:t xml:space="preserve"> </w:t>
            </w:r>
            <w:r>
              <w:rPr>
                <w:b/>
              </w:rPr>
              <w:t>required</w:t>
            </w:r>
            <w:r>
              <w:rPr>
                <w:b/>
                <w:spacing w:val="-7"/>
              </w:rPr>
              <w:t xml:space="preserve"> </w:t>
            </w:r>
            <w:r>
              <w:rPr>
                <w:b/>
              </w:rPr>
              <w:t>if</w:t>
            </w:r>
            <w:r>
              <w:rPr>
                <w:b/>
                <w:spacing w:val="-3"/>
              </w:rPr>
              <w:t xml:space="preserve"> </w:t>
            </w:r>
            <w:r>
              <w:rPr>
                <w:b/>
              </w:rPr>
              <w:t>OTP</w:t>
            </w:r>
            <w:r>
              <w:rPr>
                <w:b/>
                <w:spacing w:val="-1"/>
              </w:rPr>
              <w:t xml:space="preserve"> </w:t>
            </w:r>
            <w:r>
              <w:rPr>
                <w:b/>
              </w:rPr>
              <w:t>End</w:t>
            </w:r>
            <w:r>
              <w:rPr>
                <w:b/>
                <w:spacing w:val="-5"/>
              </w:rPr>
              <w:t xml:space="preserve"> </w:t>
            </w:r>
            <w:r>
              <w:rPr>
                <w:b/>
              </w:rPr>
              <w:t>Users</w:t>
            </w:r>
            <w:r>
              <w:rPr>
                <w:b/>
                <w:spacing w:val="-4"/>
              </w:rPr>
              <w:t xml:space="preserve"> </w:t>
            </w:r>
            <w:r>
              <w:rPr>
                <w:b/>
              </w:rPr>
              <w:t>=</w:t>
            </w:r>
            <w:r>
              <w:rPr>
                <w:b/>
                <w:spacing w:val="-4"/>
              </w:rPr>
              <w:t xml:space="preserve"> </w:t>
            </w:r>
            <w:r>
              <w:rPr>
                <w:b/>
                <w:color w:val="528135"/>
              </w:rPr>
              <w:t>Other</w:t>
            </w:r>
            <w:r>
              <w:rPr>
                <w:b/>
                <w:color w:val="528135"/>
                <w:spacing w:val="-6"/>
              </w:rPr>
              <w:t xml:space="preserve"> </w:t>
            </w:r>
            <w:r>
              <w:rPr>
                <w:b/>
                <w:color w:val="528135"/>
              </w:rPr>
              <w:t>Approved</w:t>
            </w:r>
            <w:r>
              <w:rPr>
                <w:b/>
                <w:color w:val="528135"/>
                <w:spacing w:val="-6"/>
              </w:rPr>
              <w:t xml:space="preserve"> </w:t>
            </w:r>
            <w:r>
              <w:rPr>
                <w:b/>
                <w:color w:val="528135"/>
                <w:spacing w:val="-5"/>
              </w:rPr>
              <w:t>OTP</w:t>
            </w:r>
          </w:p>
        </w:tc>
      </w:tr>
      <w:tr w14:paraId="1AA027E2"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1B049A4C" w14:textId="77777777">
            <w:pPr>
              <w:pStyle w:val="TableParagraph"/>
              <w:spacing w:line="247" w:lineRule="exact"/>
              <w:ind w:left="0" w:right="111"/>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0D26CD84" w14:textId="77777777">
      <w:pPr>
        <w:pStyle w:val="BodyText"/>
        <w:rPr>
          <w:sz w:val="20"/>
        </w:rPr>
      </w:pPr>
    </w:p>
    <w:p w:rsidR="00590069" w14:paraId="24A6EE36" w14:textId="77777777">
      <w:pPr>
        <w:pStyle w:val="BodyText"/>
        <w:rPr>
          <w:sz w:val="20"/>
        </w:rPr>
      </w:pPr>
    </w:p>
    <w:tbl>
      <w:tblPr>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5"/>
        <w:gridCol w:w="7936"/>
      </w:tblGrid>
      <w:tr w14:paraId="398CC340" w14:textId="77777777" w:rsidTr="00725E2B">
        <w:tblPrEx>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10811" w:type="dxa"/>
            <w:gridSpan w:val="2"/>
            <w:shd w:val="clear" w:color="auto" w:fill="95B3D7" w:themeFill="accent1" w:themeFillTint="99"/>
          </w:tcPr>
          <w:p w:rsidR="00434A5B" w:rsidRPr="001225E2" w:rsidP="00725E2B" w14:paraId="5C43E049" w14:textId="77777777">
            <w:pPr>
              <w:tabs>
                <w:tab w:val="left" w:pos="9060"/>
              </w:tabs>
              <w:rPr>
                <w:rFonts w:cstheme="minorHAnsi"/>
                <w:i/>
              </w:rPr>
            </w:pPr>
            <w:r w:rsidRPr="001225E2">
              <w:rPr>
                <w:rFonts w:cstheme="minorHAnsi"/>
                <w:i/>
                <w:sz w:val="40"/>
                <w:szCs w:val="40"/>
              </w:rPr>
              <w:t>IA End Users</w:t>
            </w:r>
            <w:r w:rsidRPr="001225E2">
              <w:rPr>
                <w:rFonts w:cstheme="minorHAnsi"/>
                <w:i/>
                <w:sz w:val="40"/>
                <w:szCs w:val="40"/>
              </w:rPr>
              <w:tab/>
            </w:r>
            <w:r w:rsidRPr="001225E2">
              <w:rPr>
                <w:rFonts w:cstheme="minorHAnsi"/>
                <w:i/>
              </w:rPr>
              <w:t>(Column AO)</w:t>
            </w:r>
          </w:p>
          <w:p w:rsidR="00434A5B" w:rsidRPr="001225E2" w:rsidP="00725E2B" w14:paraId="33002BA2" w14:textId="77777777">
            <w:pPr>
              <w:spacing w:after="240"/>
              <w:rPr>
                <w:rFonts w:cstheme="minorHAnsi"/>
                <w:b/>
                <w:i/>
                <w:sz w:val="16"/>
                <w:szCs w:val="16"/>
                <w:u w:val="single"/>
              </w:rPr>
            </w:pPr>
            <w:r w:rsidRPr="001225E2">
              <w:rPr>
                <w:rFonts w:cstheme="minorHAnsi"/>
                <w:b/>
                <w:i/>
                <w:sz w:val="16"/>
                <w:szCs w:val="16"/>
                <w:u w:val="single"/>
              </w:rPr>
              <w:t>Compliance Check</w:t>
            </w:r>
          </w:p>
          <w:p w:rsidR="00434A5B" w:rsidRPr="001225E2" w:rsidP="00725E2B" w14:paraId="2896BAE6" w14:textId="77777777">
            <w:pPr>
              <w:pBdr>
                <w:top w:val="nil"/>
                <w:left w:val="nil"/>
                <w:bottom w:val="nil"/>
                <w:right w:val="nil"/>
                <w:between w:val="nil"/>
              </w:pBdr>
              <w:tabs>
                <w:tab w:val="left" w:pos="855"/>
              </w:tabs>
              <w:spacing w:after="120"/>
              <w:ind w:hanging="720"/>
              <w:rPr>
                <w:rFonts w:cstheme="minorHAnsi"/>
                <w:color w:val="000000"/>
                <w:sz w:val="16"/>
                <w:szCs w:val="16"/>
              </w:rPr>
            </w:pPr>
            <w:r w:rsidRPr="001225E2">
              <w:rPr>
                <w:rFonts w:cstheme="minorHAnsi"/>
                <w:color w:val="000000"/>
                <w:sz w:val="16"/>
                <w:szCs w:val="16"/>
              </w:rPr>
              <w:tab/>
            </w:r>
            <w:r w:rsidRPr="001225E2">
              <w:rPr>
                <w:rFonts w:cstheme="minorHAnsi"/>
                <w:color w:val="000000"/>
              </w:rPr>
              <w:t>Choose</w:t>
            </w:r>
            <w:r w:rsidRPr="001225E2">
              <w:rPr>
                <w:rFonts w:cstheme="minorHAnsi"/>
                <w:color w:val="000000"/>
                <w:spacing w:val="-1"/>
              </w:rPr>
              <w:t xml:space="preserve"> </w:t>
            </w:r>
            <w:r w:rsidRPr="001225E2">
              <w:rPr>
                <w:rFonts w:cstheme="minorHAnsi"/>
                <w:color w:val="000000"/>
                <w:spacing w:val="1"/>
              </w:rPr>
              <w:t>one</w:t>
            </w:r>
            <w:r w:rsidRPr="001225E2">
              <w:rPr>
                <w:rFonts w:cstheme="minorHAnsi"/>
                <w:color w:val="000000"/>
                <w:spacing w:val="-1"/>
              </w:rPr>
              <w:t xml:space="preserve"> </w:t>
            </w:r>
            <w:r w:rsidRPr="001225E2">
              <w:rPr>
                <w:rFonts w:cstheme="minorHAnsi"/>
                <w:color w:val="000000"/>
                <w:spacing w:val="1"/>
              </w:rPr>
              <w:t>of</w:t>
            </w:r>
            <w:r w:rsidRPr="001225E2">
              <w:rPr>
                <w:rFonts w:cstheme="minorHAnsi"/>
                <w:color w:val="000000"/>
                <w:spacing w:val="-1"/>
              </w:rPr>
              <w:t xml:space="preserve"> the</w:t>
            </w:r>
            <w:r w:rsidRPr="001225E2">
              <w:rPr>
                <w:rFonts w:cstheme="minorHAnsi"/>
                <w:color w:val="000000"/>
                <w:spacing w:val="2"/>
              </w:rPr>
              <w:t xml:space="preserve"> </w:t>
            </w:r>
            <w:r w:rsidRPr="001225E2">
              <w:rPr>
                <w:rFonts w:cstheme="minorHAnsi"/>
                <w:color w:val="000000"/>
              </w:rPr>
              <w:t>pre-defined values</w:t>
            </w:r>
            <w:r w:rsidRPr="001225E2">
              <w:rPr>
                <w:rFonts w:cstheme="minorHAnsi"/>
                <w:color w:val="000000"/>
                <w:spacing w:val="-2"/>
              </w:rPr>
              <w:t xml:space="preserve"> </w:t>
            </w:r>
            <w:r w:rsidRPr="001225E2">
              <w:rPr>
                <w:rFonts w:cstheme="minorHAnsi"/>
                <w:color w:val="000000"/>
              </w:rPr>
              <w:t>below</w:t>
            </w:r>
            <w:r w:rsidRPr="001225E2">
              <w:rPr>
                <w:rFonts w:cstheme="minorHAnsi"/>
                <w:color w:val="000000"/>
                <w:spacing w:val="2"/>
              </w:rPr>
              <w:t xml:space="preserve"> and</w:t>
            </w:r>
            <w:r w:rsidRPr="001225E2">
              <w:rPr>
                <w:rFonts w:cstheme="minorHAnsi"/>
                <w:color w:val="000000"/>
                <w:spacing w:val="1"/>
              </w:rPr>
              <w:t xml:space="preserve"> report</w:t>
            </w:r>
            <w:r w:rsidRPr="001225E2">
              <w:rPr>
                <w:rFonts w:cstheme="minorHAnsi"/>
                <w:color w:val="000000"/>
                <w:spacing w:val="-1"/>
              </w:rPr>
              <w:t xml:space="preserve"> </w:t>
            </w:r>
            <w:r w:rsidRPr="001225E2">
              <w:rPr>
                <w:rFonts w:cstheme="minorHAnsi"/>
                <w:color w:val="000000"/>
              </w:rPr>
              <w:t>whether</w:t>
            </w:r>
            <w:r w:rsidRPr="001225E2">
              <w:rPr>
                <w:rFonts w:cstheme="minorHAnsi"/>
                <w:color w:val="000000"/>
                <w:spacing w:val="-2"/>
              </w:rPr>
              <w:t xml:space="preserve"> </w:t>
            </w:r>
            <w:r w:rsidRPr="001225E2">
              <w:rPr>
                <w:rFonts w:cstheme="minorHAnsi"/>
                <w:color w:val="000000"/>
              </w:rPr>
              <w:t>the transaction serves</w:t>
            </w:r>
            <w:r w:rsidRPr="001225E2">
              <w:rPr>
                <w:rFonts w:cstheme="minorHAnsi"/>
                <w:color w:val="000000"/>
                <w:spacing w:val="2"/>
              </w:rPr>
              <w:t xml:space="preserve"> </w:t>
            </w:r>
            <w:r w:rsidRPr="001225E2">
              <w:rPr>
                <w:rFonts w:cstheme="minorHAnsi"/>
                <w:color w:val="000000"/>
              </w:rPr>
              <w:t>Investment</w:t>
            </w:r>
            <w:r w:rsidRPr="001225E2">
              <w:rPr>
                <w:rFonts w:cstheme="minorHAnsi"/>
                <w:color w:val="000000"/>
                <w:spacing w:val="1"/>
              </w:rPr>
              <w:t xml:space="preserve"> </w:t>
            </w:r>
            <w:r w:rsidRPr="001225E2">
              <w:rPr>
                <w:rFonts w:cstheme="minorHAnsi"/>
                <w:color w:val="000000"/>
              </w:rPr>
              <w:t>Area</w:t>
            </w:r>
            <w:r w:rsidRPr="001225E2">
              <w:rPr>
                <w:rFonts w:cstheme="minorHAnsi"/>
                <w:color w:val="000000"/>
                <w:spacing w:val="2"/>
              </w:rPr>
              <w:t xml:space="preserve"> </w:t>
            </w:r>
            <w:r w:rsidRPr="001225E2">
              <w:rPr>
                <w:rFonts w:cstheme="minorHAnsi"/>
                <w:color w:val="000000"/>
              </w:rPr>
              <w:t>(IA)</w:t>
            </w:r>
            <w:r w:rsidRPr="001225E2">
              <w:rPr>
                <w:rFonts w:cstheme="minorHAnsi"/>
                <w:color w:val="000000"/>
                <w:spacing w:val="-1"/>
              </w:rPr>
              <w:t xml:space="preserve"> </w:t>
            </w:r>
            <w:r w:rsidRPr="001225E2">
              <w:rPr>
                <w:rFonts w:cstheme="minorHAnsi"/>
                <w:color w:val="000000"/>
              </w:rPr>
              <w:t>End</w:t>
            </w:r>
            <w:r w:rsidRPr="001225E2">
              <w:rPr>
                <w:rFonts w:cstheme="minorHAnsi"/>
                <w:color w:val="000000"/>
                <w:spacing w:val="-1"/>
              </w:rPr>
              <w:t xml:space="preserve"> </w:t>
            </w:r>
            <w:r w:rsidRPr="001225E2">
              <w:rPr>
                <w:rFonts w:cstheme="minorHAnsi"/>
                <w:color w:val="000000"/>
                <w:spacing w:val="1"/>
              </w:rPr>
              <w:t>Users.</w:t>
            </w:r>
            <w:r w:rsidRPr="001225E2">
              <w:rPr>
                <w:rFonts w:cstheme="minorHAnsi"/>
                <w:color w:val="000000"/>
              </w:rPr>
              <w:t xml:space="preserve"> Consult the “CDFI Program 2011-2015 ACS Eligible Investment Areas” </w:t>
            </w:r>
            <w:r>
              <w:rPr>
                <w:rFonts w:cstheme="minorHAnsi"/>
                <w:color w:val="000000"/>
              </w:rPr>
              <w:t xml:space="preserve">or the “CDFI Program 2016-2020 ACS Eligible Investment Areas” </w:t>
            </w:r>
            <w:r w:rsidRPr="001225E2">
              <w:rPr>
                <w:rFonts w:cstheme="minorHAnsi"/>
                <w:color w:val="000000"/>
              </w:rPr>
              <w:t xml:space="preserve">table for identifying eligible investment areas (IA) </w:t>
            </w:r>
            <w:r>
              <w:rPr>
                <w:rFonts w:cstheme="minorHAnsi"/>
                <w:color w:val="000000"/>
              </w:rPr>
              <w:t>c</w:t>
            </w:r>
            <w:r w:rsidRPr="001225E2">
              <w:rPr>
                <w:rFonts w:cstheme="minorHAnsi"/>
                <w:color w:val="000000"/>
              </w:rPr>
              <w:t xml:space="preserve">ensus tracts -- </w:t>
            </w:r>
            <w:hyperlink r:id="rId13" w:history="1">
              <w:r w:rsidRPr="00F4017C">
                <w:rPr>
                  <w:rStyle w:val="Hyperlink"/>
                  <w:rFonts w:cstheme="minorHAnsi"/>
                </w:rPr>
                <w:t>https://www.cdfifund.gov/research-data/Pages/default.aspx</w:t>
              </w:r>
            </w:hyperlink>
            <w:r w:rsidRPr="001225E2">
              <w:rPr>
                <w:rFonts w:cstheme="minorHAnsi"/>
                <w:color w:val="000000"/>
              </w:rPr>
              <w:t>.</w:t>
            </w:r>
            <w:r>
              <w:rPr>
                <w:rFonts w:cstheme="minorHAnsi"/>
                <w:color w:val="000000"/>
              </w:rPr>
              <w:t xml:space="preserve"> Note any financial institution applying for CDFI Certification for the first time must use the 2016-2020 ACS dataset. Beginning on January 5. 2024, currently Certified CDFIs will be required to use the 2016-2020 ACS dataset.</w:t>
            </w:r>
          </w:p>
        </w:tc>
      </w:tr>
      <w:tr w14:paraId="476EADDB" w14:textId="77777777" w:rsidTr="00725E2B">
        <w:tblPrEx>
          <w:tblW w:w="10811" w:type="dxa"/>
          <w:tblLayout w:type="fixed"/>
          <w:tblLook w:val="0400"/>
        </w:tblPrEx>
        <w:trPr>
          <w:trHeight w:val="680"/>
        </w:trPr>
        <w:tc>
          <w:tcPr>
            <w:tcW w:w="10811" w:type="dxa"/>
            <w:gridSpan w:val="2"/>
          </w:tcPr>
          <w:p w:rsidR="00434A5B" w:rsidRPr="001225E2" w:rsidP="00725E2B" w14:paraId="682B42D8" w14:textId="77777777">
            <w:pPr>
              <w:rPr>
                <w:rFonts w:cstheme="minorHAnsi"/>
                <w:b/>
                <w:color w:val="000000"/>
              </w:rPr>
            </w:pPr>
            <w:r w:rsidRPr="001225E2">
              <w:rPr>
                <w:rFonts w:cstheme="minorHAnsi"/>
              </w:rPr>
              <w:t>Validations:</w:t>
            </w:r>
            <w:r w:rsidRPr="001225E2">
              <w:rPr>
                <w:rFonts w:cstheme="minorHAnsi"/>
                <w:b/>
                <w:color w:val="000000"/>
              </w:rPr>
              <w:t xml:space="preserve"> </w:t>
            </w:r>
          </w:p>
          <w:p w:rsidR="00434A5B" w:rsidRPr="001225E2" w:rsidP="00434A5B" w14:paraId="5EB03514" w14:textId="77777777">
            <w:pPr>
              <w:pStyle w:val="ListParagraph"/>
              <w:widowControl/>
              <w:numPr>
                <w:ilvl w:val="0"/>
                <w:numId w:val="105"/>
              </w:numPr>
              <w:tabs>
                <w:tab w:val="left" w:pos="1110"/>
              </w:tabs>
              <w:autoSpaceDE/>
              <w:autoSpaceDN/>
              <w:spacing w:before="120" w:after="240"/>
              <w:ind w:left="1440"/>
              <w:contextualSpacing/>
              <w:jc w:val="both"/>
              <w:rPr>
                <w:rFonts w:cstheme="minorHAnsi"/>
                <w:b/>
                <w:i/>
              </w:rPr>
            </w:pPr>
            <w:r w:rsidRPr="001225E2">
              <w:rPr>
                <w:rFonts w:cstheme="minorHAnsi"/>
                <w:b/>
                <w:color w:val="000000"/>
              </w:rPr>
              <w:t>Mandatory Field</w:t>
            </w:r>
          </w:p>
          <w:p w:rsidR="00434A5B" w:rsidRPr="001225E2" w:rsidP="00725E2B" w14:paraId="28F12D96" w14:textId="77777777">
            <w:pPr>
              <w:rPr>
                <w:rFonts w:cstheme="minorHAnsi"/>
              </w:rPr>
            </w:pPr>
            <w:r w:rsidRPr="001225E2">
              <w:rPr>
                <w:rFonts w:cstheme="minorHAnsi"/>
                <w:b/>
                <w:i/>
              </w:rPr>
              <w:t>Please select one of the following:</w:t>
            </w:r>
          </w:p>
        </w:tc>
      </w:tr>
      <w:tr w14:paraId="22E637AF" w14:textId="77777777" w:rsidTr="00725E2B">
        <w:tblPrEx>
          <w:tblW w:w="10811" w:type="dxa"/>
          <w:tblLayout w:type="fixed"/>
          <w:tblLook w:val="0400"/>
        </w:tblPrEx>
        <w:trPr>
          <w:trHeight w:val="420"/>
        </w:trPr>
        <w:tc>
          <w:tcPr>
            <w:tcW w:w="2875" w:type="dxa"/>
            <w:shd w:val="clear" w:color="auto" w:fill="EAEAEA"/>
            <w:vAlign w:val="center"/>
          </w:tcPr>
          <w:p w:rsidR="00434A5B" w:rsidRPr="001225E2" w:rsidP="00725E2B" w14:paraId="7C1086A4" w14:textId="77777777">
            <w:pPr>
              <w:jc w:val="center"/>
              <w:rPr>
                <w:rFonts w:cstheme="minorHAnsi"/>
                <w:b/>
              </w:rPr>
            </w:pPr>
            <w:r w:rsidRPr="001225E2">
              <w:rPr>
                <w:rFonts w:cstheme="minorHAnsi"/>
                <w:b/>
              </w:rPr>
              <w:t>YES</w:t>
            </w:r>
          </w:p>
        </w:tc>
        <w:tc>
          <w:tcPr>
            <w:tcW w:w="7936" w:type="dxa"/>
          </w:tcPr>
          <w:p w:rsidR="00434A5B" w:rsidRPr="001225E2" w:rsidP="00725E2B" w14:paraId="210A4AD9" w14:textId="77777777">
            <w:pPr>
              <w:tabs>
                <w:tab w:val="left" w:pos="1290"/>
              </w:tabs>
              <w:rPr>
                <w:rFonts w:cstheme="minorHAnsi"/>
              </w:rPr>
            </w:pPr>
            <w:r w:rsidRPr="001225E2">
              <w:rPr>
                <w:rFonts w:cstheme="minorHAnsi"/>
                <w:color w:val="000000"/>
              </w:rPr>
              <w:t>The transaction serves</w:t>
            </w:r>
            <w:r w:rsidRPr="001225E2">
              <w:rPr>
                <w:rFonts w:cstheme="minorHAnsi"/>
                <w:color w:val="000000"/>
                <w:spacing w:val="2"/>
              </w:rPr>
              <w:t xml:space="preserve"> </w:t>
            </w:r>
            <w:r w:rsidRPr="001225E2">
              <w:rPr>
                <w:rFonts w:cstheme="minorHAnsi"/>
                <w:color w:val="000000"/>
              </w:rPr>
              <w:t>Investment</w:t>
            </w:r>
            <w:r w:rsidRPr="001225E2">
              <w:rPr>
                <w:rFonts w:cstheme="minorHAnsi"/>
                <w:color w:val="000000"/>
                <w:spacing w:val="1"/>
              </w:rPr>
              <w:t xml:space="preserve"> </w:t>
            </w:r>
            <w:r w:rsidRPr="001225E2">
              <w:rPr>
                <w:rFonts w:cstheme="minorHAnsi"/>
                <w:color w:val="000000"/>
              </w:rPr>
              <w:t>Area</w:t>
            </w:r>
            <w:r w:rsidRPr="001225E2">
              <w:rPr>
                <w:rFonts w:cstheme="minorHAnsi"/>
                <w:color w:val="000000"/>
                <w:spacing w:val="2"/>
              </w:rPr>
              <w:t xml:space="preserve"> </w:t>
            </w:r>
            <w:r w:rsidRPr="001225E2">
              <w:rPr>
                <w:rFonts w:cstheme="minorHAnsi"/>
                <w:color w:val="000000"/>
              </w:rPr>
              <w:t>(IA)</w:t>
            </w:r>
            <w:r w:rsidRPr="001225E2">
              <w:rPr>
                <w:rFonts w:cstheme="minorHAnsi"/>
                <w:color w:val="000000"/>
                <w:spacing w:val="-1"/>
              </w:rPr>
              <w:t xml:space="preserve"> </w:t>
            </w:r>
            <w:r w:rsidRPr="001225E2">
              <w:rPr>
                <w:rFonts w:cstheme="minorHAnsi"/>
                <w:color w:val="000000"/>
              </w:rPr>
              <w:t>End</w:t>
            </w:r>
            <w:r w:rsidRPr="001225E2">
              <w:rPr>
                <w:rFonts w:cstheme="minorHAnsi"/>
                <w:color w:val="000000"/>
                <w:spacing w:val="-1"/>
              </w:rPr>
              <w:t xml:space="preserve"> </w:t>
            </w:r>
            <w:r w:rsidRPr="001225E2">
              <w:rPr>
                <w:rFonts w:cstheme="minorHAnsi"/>
                <w:color w:val="000000"/>
                <w:spacing w:val="1"/>
              </w:rPr>
              <w:t>Users</w:t>
            </w:r>
          </w:p>
        </w:tc>
      </w:tr>
      <w:tr w14:paraId="393146B4" w14:textId="77777777" w:rsidTr="00725E2B">
        <w:tblPrEx>
          <w:tblW w:w="10811" w:type="dxa"/>
          <w:tblLayout w:type="fixed"/>
          <w:tblLook w:val="0400"/>
        </w:tblPrEx>
        <w:trPr>
          <w:trHeight w:val="420"/>
        </w:trPr>
        <w:tc>
          <w:tcPr>
            <w:tcW w:w="2875" w:type="dxa"/>
            <w:shd w:val="clear" w:color="auto" w:fill="EAEAEA"/>
            <w:vAlign w:val="center"/>
          </w:tcPr>
          <w:p w:rsidR="00434A5B" w:rsidRPr="001225E2" w:rsidP="00725E2B" w14:paraId="74F2E7AC" w14:textId="77777777">
            <w:pPr>
              <w:jc w:val="center"/>
              <w:rPr>
                <w:rFonts w:cstheme="minorHAnsi"/>
                <w:b/>
              </w:rPr>
            </w:pPr>
            <w:r w:rsidRPr="001225E2">
              <w:rPr>
                <w:rFonts w:cstheme="minorHAnsi"/>
                <w:b/>
              </w:rPr>
              <w:t>NO</w:t>
            </w:r>
          </w:p>
        </w:tc>
        <w:tc>
          <w:tcPr>
            <w:tcW w:w="7936" w:type="dxa"/>
          </w:tcPr>
          <w:p w:rsidR="00434A5B" w:rsidRPr="001225E2" w:rsidP="00725E2B" w14:paraId="25AEAD0B" w14:textId="77777777">
            <w:pPr>
              <w:rPr>
                <w:rFonts w:cstheme="minorHAnsi"/>
              </w:rPr>
            </w:pPr>
            <w:r w:rsidRPr="001225E2">
              <w:rPr>
                <w:rFonts w:cstheme="minorHAnsi"/>
                <w:color w:val="000000"/>
              </w:rPr>
              <w:t>The transaction does not serve</w:t>
            </w:r>
            <w:r w:rsidRPr="001225E2">
              <w:rPr>
                <w:rFonts w:cstheme="minorHAnsi"/>
                <w:color w:val="000000"/>
                <w:spacing w:val="2"/>
              </w:rPr>
              <w:t xml:space="preserve"> </w:t>
            </w:r>
            <w:r w:rsidRPr="001225E2">
              <w:rPr>
                <w:rFonts w:cstheme="minorHAnsi"/>
                <w:color w:val="000000"/>
              </w:rPr>
              <w:t>Investment</w:t>
            </w:r>
            <w:r w:rsidRPr="001225E2">
              <w:rPr>
                <w:rFonts w:cstheme="minorHAnsi"/>
                <w:color w:val="000000"/>
                <w:spacing w:val="1"/>
              </w:rPr>
              <w:t xml:space="preserve"> </w:t>
            </w:r>
            <w:r w:rsidRPr="001225E2">
              <w:rPr>
                <w:rFonts w:cstheme="minorHAnsi"/>
                <w:color w:val="000000"/>
              </w:rPr>
              <w:t>Area</w:t>
            </w:r>
            <w:r w:rsidRPr="001225E2">
              <w:rPr>
                <w:rFonts w:cstheme="minorHAnsi"/>
                <w:color w:val="000000"/>
                <w:spacing w:val="2"/>
              </w:rPr>
              <w:t xml:space="preserve"> </w:t>
            </w:r>
            <w:r w:rsidRPr="001225E2">
              <w:rPr>
                <w:rFonts w:cstheme="minorHAnsi"/>
                <w:color w:val="000000"/>
              </w:rPr>
              <w:t>(IA)</w:t>
            </w:r>
            <w:r w:rsidRPr="001225E2">
              <w:rPr>
                <w:rFonts w:cstheme="minorHAnsi"/>
                <w:color w:val="000000"/>
                <w:spacing w:val="-1"/>
              </w:rPr>
              <w:t xml:space="preserve"> </w:t>
            </w:r>
            <w:r w:rsidRPr="001225E2">
              <w:rPr>
                <w:rFonts w:cstheme="minorHAnsi"/>
                <w:color w:val="000000"/>
              </w:rPr>
              <w:t>End</w:t>
            </w:r>
            <w:r w:rsidRPr="001225E2">
              <w:rPr>
                <w:rFonts w:cstheme="minorHAnsi"/>
                <w:color w:val="000000"/>
                <w:spacing w:val="-1"/>
              </w:rPr>
              <w:t xml:space="preserve"> </w:t>
            </w:r>
            <w:r w:rsidRPr="001225E2">
              <w:rPr>
                <w:rFonts w:cstheme="minorHAnsi"/>
                <w:color w:val="000000"/>
                <w:spacing w:val="1"/>
              </w:rPr>
              <w:t>Users</w:t>
            </w:r>
          </w:p>
        </w:tc>
      </w:tr>
      <w:tr w14:paraId="23C956B6" w14:textId="77777777" w:rsidTr="00725E2B">
        <w:tblPrEx>
          <w:tblW w:w="10811" w:type="dxa"/>
          <w:tblLayout w:type="fixed"/>
          <w:tblLook w:val="0400"/>
        </w:tblPrEx>
        <w:trPr>
          <w:trHeight w:val="420"/>
        </w:trPr>
        <w:tc>
          <w:tcPr>
            <w:tcW w:w="2875" w:type="dxa"/>
            <w:shd w:val="clear" w:color="auto" w:fill="EAEAEA"/>
            <w:vAlign w:val="center"/>
          </w:tcPr>
          <w:p w:rsidR="00434A5B" w:rsidRPr="001225E2" w:rsidP="00725E2B" w14:paraId="32723AB6" w14:textId="77777777">
            <w:pPr>
              <w:jc w:val="center"/>
              <w:rPr>
                <w:rFonts w:cstheme="minorHAnsi"/>
                <w:b/>
              </w:rPr>
            </w:pPr>
            <w:r w:rsidRPr="001225E2">
              <w:rPr>
                <w:rFonts w:cstheme="minorHAnsi"/>
                <w:b/>
              </w:rPr>
              <w:t>NA</w:t>
            </w:r>
          </w:p>
        </w:tc>
        <w:tc>
          <w:tcPr>
            <w:tcW w:w="7936" w:type="dxa"/>
          </w:tcPr>
          <w:p w:rsidR="00434A5B" w:rsidRPr="001225E2" w:rsidP="00725E2B" w14:paraId="6343315B" w14:textId="77777777">
            <w:pPr>
              <w:rPr>
                <w:rFonts w:cstheme="minorHAnsi"/>
              </w:rPr>
            </w:pPr>
            <w:r w:rsidRPr="001225E2">
              <w:rPr>
                <w:rFonts w:cstheme="minorHAnsi"/>
              </w:rPr>
              <w:t xml:space="preserve">Not Applicable </w:t>
            </w:r>
          </w:p>
        </w:tc>
      </w:tr>
    </w:tbl>
    <w:p w:rsidR="00590069" w14:paraId="5FFB1BF6" w14:textId="77777777">
      <w:pPr>
        <w:pStyle w:val="BodyText"/>
        <w:rPr>
          <w:sz w:val="20"/>
        </w:rPr>
      </w:pPr>
    </w:p>
    <w:p w:rsidR="00590069" w14:paraId="3F6C8C20" w14:textId="77777777">
      <w:pPr>
        <w:pStyle w:val="BodyText"/>
        <w:rPr>
          <w:sz w:val="20"/>
        </w:rPr>
      </w:pPr>
    </w:p>
    <w:p w:rsidR="00590069" w14:paraId="1172BB47" w14:textId="77777777">
      <w:pPr>
        <w:spacing w:line="247" w:lineRule="exact"/>
        <w:sectPr>
          <w:type w:val="continuous"/>
          <w:pgSz w:w="12240" w:h="15840"/>
          <w:pgMar w:top="700" w:right="440" w:bottom="2173" w:left="500" w:header="0" w:footer="1006"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27793944" w14:textId="7777777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795" w:type="dxa"/>
            <w:shd w:val="clear" w:color="auto" w:fill="FFF1CC"/>
          </w:tcPr>
          <w:p w:rsidR="00590069" w14:paraId="798742BE" w14:textId="77777777">
            <w:pPr>
              <w:pStyle w:val="TableParagraph"/>
              <w:tabs>
                <w:tab w:val="left" w:pos="9078"/>
              </w:tabs>
              <w:spacing w:line="456" w:lineRule="exact"/>
              <w:rPr>
                <w:i/>
              </w:rPr>
            </w:pPr>
            <w:r>
              <w:rPr>
                <w:i/>
                <w:sz w:val="40"/>
              </w:rPr>
              <w:t>Total</w:t>
            </w:r>
            <w:r>
              <w:rPr>
                <w:i/>
                <w:spacing w:val="-6"/>
                <w:sz w:val="40"/>
              </w:rPr>
              <w:t xml:space="preserve"> </w:t>
            </w:r>
            <w:r>
              <w:rPr>
                <w:i/>
                <w:sz w:val="40"/>
              </w:rPr>
              <w:t>Project</w:t>
            </w:r>
            <w:r>
              <w:rPr>
                <w:i/>
                <w:spacing w:val="-4"/>
                <w:sz w:val="40"/>
              </w:rPr>
              <w:t xml:space="preserve"> Cost</w:t>
            </w:r>
            <w:r>
              <w:rPr>
                <w:i/>
                <w:sz w:val="40"/>
              </w:rPr>
              <w:tab/>
            </w:r>
            <w:r>
              <w:rPr>
                <w:i/>
              </w:rPr>
              <w:t>(Column</w:t>
            </w:r>
            <w:r>
              <w:rPr>
                <w:i/>
                <w:spacing w:val="-6"/>
              </w:rPr>
              <w:t xml:space="preserve"> </w:t>
            </w:r>
            <w:r>
              <w:rPr>
                <w:i/>
                <w:spacing w:val="-5"/>
              </w:rPr>
              <w:t>AP)</w:t>
            </w:r>
          </w:p>
          <w:p w:rsidR="00590069" w14:paraId="55187CD1" w14:textId="77777777">
            <w:pPr>
              <w:pStyle w:val="TableParagraph"/>
              <w:spacing w:before="277" w:line="259" w:lineRule="auto"/>
            </w:pPr>
            <w:r>
              <w:t>Report</w:t>
            </w:r>
            <w:r>
              <w:rPr>
                <w:spacing w:val="-2"/>
              </w:rPr>
              <w:t xml:space="preserve"> </w:t>
            </w:r>
            <w:r>
              <w:t>the</w:t>
            </w:r>
            <w:r>
              <w:rPr>
                <w:spacing w:val="-2"/>
              </w:rPr>
              <w:t xml:space="preserve"> </w:t>
            </w:r>
            <w:r>
              <w:t>total cost</w:t>
            </w:r>
            <w:r>
              <w:rPr>
                <w:spacing w:val="-4"/>
              </w:rPr>
              <w:t xml:space="preserve"> </w:t>
            </w:r>
            <w:r>
              <w:t>of</w:t>
            </w:r>
            <w:r>
              <w:rPr>
                <w:spacing w:val="-2"/>
              </w:rPr>
              <w:t xml:space="preserve"> </w:t>
            </w:r>
            <w:r>
              <w:t>the</w:t>
            </w:r>
            <w:r>
              <w:rPr>
                <w:spacing w:val="-5"/>
              </w:rPr>
              <w:t xml:space="preserve"> </w:t>
            </w:r>
            <w:r>
              <w:t>project being</w:t>
            </w:r>
            <w:r>
              <w:rPr>
                <w:spacing w:val="-3"/>
              </w:rPr>
              <w:t xml:space="preserve"> </w:t>
            </w:r>
            <w:r>
              <w:t>funded by</w:t>
            </w:r>
            <w:r>
              <w:rPr>
                <w:spacing w:val="-3"/>
              </w:rPr>
              <w:t xml:space="preserve"> </w:t>
            </w:r>
            <w:r>
              <w:t>the reported</w:t>
            </w:r>
            <w:r>
              <w:rPr>
                <w:spacing w:val="-1"/>
              </w:rPr>
              <w:t xml:space="preserve"> </w:t>
            </w:r>
            <w:r>
              <w:t>loans</w:t>
            </w:r>
            <w:r>
              <w:rPr>
                <w:spacing w:val="-2"/>
              </w:rPr>
              <w:t xml:space="preserve"> </w:t>
            </w:r>
            <w:r>
              <w:t>or</w:t>
            </w:r>
            <w:r>
              <w:rPr>
                <w:spacing w:val="-2"/>
              </w:rPr>
              <w:t xml:space="preserve"> </w:t>
            </w:r>
            <w:r>
              <w:t>investments.</w:t>
            </w:r>
            <w:r>
              <w:rPr>
                <w:spacing w:val="40"/>
              </w:rPr>
              <w:t xml:space="preserve"> </w:t>
            </w:r>
            <w:r>
              <w:t>The</w:t>
            </w:r>
            <w:r>
              <w:rPr>
                <w:spacing w:val="-5"/>
              </w:rPr>
              <w:t xml:space="preserve"> </w:t>
            </w:r>
            <w:r>
              <w:t>amount should be</w:t>
            </w:r>
            <w:r>
              <w:rPr>
                <w:spacing w:val="-5"/>
              </w:rPr>
              <w:t xml:space="preserve"> </w:t>
            </w:r>
            <w:r>
              <w:t>non-zero positive whole number.</w:t>
            </w:r>
            <w:r>
              <w:rPr>
                <w:spacing w:val="40"/>
              </w:rPr>
              <w:t xml:space="preserve"> </w:t>
            </w:r>
            <w:r>
              <w:t>If the information is either unknown to the lender or not applicable, enter the Original Loan/Investment Amount.</w:t>
            </w:r>
          </w:p>
        </w:tc>
      </w:tr>
      <w:tr w14:paraId="379EB68F" w14:textId="77777777">
        <w:tblPrEx>
          <w:tblW w:w="0" w:type="auto"/>
          <w:tblInd w:w="229" w:type="dxa"/>
          <w:tblLayout w:type="fixed"/>
          <w:tblCellMar>
            <w:left w:w="0" w:type="dxa"/>
            <w:right w:w="0" w:type="dxa"/>
          </w:tblCellMar>
          <w:tblLook w:val="01E0"/>
        </w:tblPrEx>
        <w:trPr>
          <w:trHeight w:val="1415"/>
        </w:trPr>
        <w:tc>
          <w:tcPr>
            <w:tcW w:w="10795" w:type="dxa"/>
          </w:tcPr>
          <w:p w:rsidR="00590069" w14:paraId="7096A949" w14:textId="77777777">
            <w:pPr>
              <w:pStyle w:val="TableParagraph"/>
              <w:spacing w:line="247" w:lineRule="exact"/>
            </w:pPr>
            <w:r>
              <w:rPr>
                <w:spacing w:val="-2"/>
              </w:rPr>
              <w:t>Validations:</w:t>
            </w:r>
          </w:p>
          <w:p w:rsidR="00590069" w14:paraId="5EE94F93" w14:textId="77777777">
            <w:pPr>
              <w:pStyle w:val="TableParagraph"/>
              <w:numPr>
                <w:ilvl w:val="0"/>
                <w:numId w:val="59"/>
              </w:numPr>
              <w:tabs>
                <w:tab w:val="left" w:pos="1603"/>
                <w:tab w:val="left" w:pos="1604"/>
              </w:tabs>
              <w:spacing w:before="194" w:line="271" w:lineRule="auto"/>
              <w:ind w:right="94" w:hanging="360"/>
              <w:rPr>
                <w:b/>
              </w:rPr>
            </w:pPr>
            <w:r>
              <w:tab/>
            </w:r>
            <w:r>
              <w:rPr>
                <w:b/>
              </w:rPr>
              <w:t>If</w:t>
            </w:r>
            <w:r>
              <w:rPr>
                <w:b/>
                <w:spacing w:val="28"/>
              </w:rPr>
              <w:t xml:space="preserve"> </w:t>
            </w:r>
            <w:r>
              <w:rPr>
                <w:b/>
                <w:color w:val="006FC0"/>
                <w:u w:val="single" w:color="006FC0"/>
              </w:rPr>
              <w:t>Investee</w:t>
            </w:r>
            <w:r>
              <w:rPr>
                <w:b/>
                <w:color w:val="006FC0"/>
                <w:spacing w:val="25"/>
                <w:u w:val="single" w:color="006FC0"/>
              </w:rPr>
              <w:t xml:space="preserve"> </w:t>
            </w:r>
            <w:r>
              <w:rPr>
                <w:b/>
                <w:color w:val="006FC0"/>
                <w:u w:val="single" w:color="006FC0"/>
              </w:rPr>
              <w:t>Type</w:t>
            </w:r>
            <w:r>
              <w:rPr>
                <w:b/>
                <w:color w:val="006FC0"/>
                <w:spacing w:val="24"/>
              </w:rPr>
              <w:t xml:space="preserve"> </w:t>
            </w:r>
            <w:r>
              <w:rPr>
                <w:b/>
              </w:rPr>
              <w:t>=</w:t>
            </w:r>
            <w:r>
              <w:rPr>
                <w:b/>
                <w:spacing w:val="23"/>
              </w:rPr>
              <w:t xml:space="preserve"> </w:t>
            </w:r>
            <w:r>
              <w:rPr>
                <w:b/>
                <w:color w:val="528135"/>
              </w:rPr>
              <w:t>BUS</w:t>
            </w:r>
            <w:r>
              <w:rPr>
                <w:b/>
              </w:rPr>
              <w:t>,</w:t>
            </w:r>
            <w:r>
              <w:rPr>
                <w:b/>
                <w:spacing w:val="22"/>
              </w:rPr>
              <w:t xml:space="preserve"> </w:t>
            </w:r>
            <w:r>
              <w:rPr>
                <w:b/>
              </w:rPr>
              <w:t>then</w:t>
            </w:r>
            <w:r>
              <w:rPr>
                <w:b/>
                <w:spacing w:val="24"/>
              </w:rPr>
              <w:t xml:space="preserve"> </w:t>
            </w:r>
            <w:r>
              <w:rPr>
                <w:b/>
              </w:rPr>
              <w:t>the</w:t>
            </w:r>
            <w:r>
              <w:rPr>
                <w:b/>
                <w:spacing w:val="25"/>
              </w:rPr>
              <w:t xml:space="preserve"> </w:t>
            </w:r>
            <w:r>
              <w:rPr>
                <w:b/>
              </w:rPr>
              <w:t>number</w:t>
            </w:r>
            <w:r>
              <w:rPr>
                <w:b/>
                <w:spacing w:val="22"/>
              </w:rPr>
              <w:t xml:space="preserve"> </w:t>
            </w:r>
            <w:r>
              <w:rPr>
                <w:b/>
              </w:rPr>
              <w:t>entered</w:t>
            </w:r>
            <w:r>
              <w:rPr>
                <w:b/>
                <w:spacing w:val="24"/>
              </w:rPr>
              <w:t xml:space="preserve"> </w:t>
            </w:r>
            <w:r>
              <w:rPr>
                <w:b/>
              </w:rPr>
              <w:t>must</w:t>
            </w:r>
            <w:r>
              <w:rPr>
                <w:b/>
                <w:spacing w:val="25"/>
              </w:rPr>
              <w:t xml:space="preserve"> </w:t>
            </w:r>
            <w:r>
              <w:rPr>
                <w:b/>
              </w:rPr>
              <w:t>be</w:t>
            </w:r>
            <w:r>
              <w:rPr>
                <w:b/>
                <w:spacing w:val="25"/>
              </w:rPr>
              <w:t xml:space="preserve"> </w:t>
            </w:r>
            <w:r>
              <w:rPr>
                <w:b/>
              </w:rPr>
              <w:t>equal</w:t>
            </w:r>
            <w:r>
              <w:rPr>
                <w:b/>
                <w:spacing w:val="25"/>
              </w:rPr>
              <w:t xml:space="preserve"> </w:t>
            </w:r>
            <w:r>
              <w:rPr>
                <w:b/>
              </w:rPr>
              <w:t>or</w:t>
            </w:r>
            <w:r>
              <w:rPr>
                <w:b/>
                <w:spacing w:val="25"/>
              </w:rPr>
              <w:t xml:space="preserve"> </w:t>
            </w:r>
            <w:r>
              <w:rPr>
                <w:b/>
              </w:rPr>
              <w:t>greater</w:t>
            </w:r>
            <w:r>
              <w:rPr>
                <w:b/>
                <w:spacing w:val="25"/>
              </w:rPr>
              <w:t xml:space="preserve"> </w:t>
            </w:r>
            <w:r>
              <w:rPr>
                <w:b/>
              </w:rPr>
              <w:t>than</w:t>
            </w:r>
            <w:r>
              <w:rPr>
                <w:b/>
                <w:spacing w:val="20"/>
              </w:rPr>
              <w:t xml:space="preserve"> </w:t>
            </w:r>
            <w:r>
              <w:rPr>
                <w:b/>
              </w:rPr>
              <w:t>the</w:t>
            </w:r>
            <w:r>
              <w:rPr>
                <w:b/>
                <w:spacing w:val="22"/>
              </w:rPr>
              <w:t xml:space="preserve"> </w:t>
            </w:r>
            <w:r>
              <w:rPr>
                <w:b/>
                <w:color w:val="006FC0"/>
                <w:u w:val="single" w:color="006FC0"/>
              </w:rPr>
              <w:t>Original</w:t>
            </w:r>
            <w:r>
              <w:rPr>
                <w:b/>
                <w:color w:val="006FC0"/>
              </w:rPr>
              <w:t xml:space="preserve"> </w:t>
            </w:r>
            <w:r>
              <w:rPr>
                <w:b/>
                <w:color w:val="006FC0"/>
                <w:u w:val="single" w:color="006FC0"/>
              </w:rPr>
              <w:t>Loan/Investment Amount</w:t>
            </w:r>
          </w:p>
        </w:tc>
      </w:tr>
      <w:tr w14:paraId="2F04297B" w14:textId="77777777">
        <w:tblPrEx>
          <w:tblW w:w="0" w:type="auto"/>
          <w:tblInd w:w="229" w:type="dxa"/>
          <w:tblLayout w:type="fixed"/>
          <w:tblCellMar>
            <w:left w:w="0" w:type="dxa"/>
            <w:right w:w="0" w:type="dxa"/>
          </w:tblCellMar>
          <w:tblLook w:val="01E0"/>
        </w:tblPrEx>
        <w:trPr>
          <w:trHeight w:val="431"/>
        </w:trPr>
        <w:tc>
          <w:tcPr>
            <w:tcW w:w="10795" w:type="dxa"/>
            <w:shd w:val="clear" w:color="auto" w:fill="FFFFE4"/>
          </w:tcPr>
          <w:p w:rsidR="00590069" w14:paraId="5ECE64F6" w14:textId="77777777">
            <w:pPr>
              <w:pStyle w:val="TableParagraph"/>
              <w:spacing w:line="247" w:lineRule="exact"/>
              <w:ind w:left="0" w:right="9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4DB80DAD" w14:textId="77777777">
      <w:pPr>
        <w:pStyle w:val="BodyText"/>
        <w:spacing w:before="4"/>
        <w:rPr>
          <w:sz w:val="17"/>
        </w:rPr>
      </w:pPr>
    </w:p>
    <w:p w:rsidR="00590069" w:rsidP="00533C69" w14:paraId="28F19651" w14:textId="77777777">
      <w:pPr>
        <w:pStyle w:val="BodyText"/>
        <w:spacing w:before="92" w:line="256" w:lineRule="auto"/>
        <w:ind w:left="720" w:right="500"/>
      </w:pPr>
      <w:r>
        <w:rPr>
          <w:b/>
          <w:u w:val="single"/>
        </w:rPr>
        <w:t>How</w:t>
      </w:r>
      <w:r>
        <w:rPr>
          <w:b/>
          <w:spacing w:val="-1"/>
          <w:u w:val="single"/>
        </w:rPr>
        <w:t xml:space="preserve"> </w:t>
      </w:r>
      <w:r>
        <w:rPr>
          <w:b/>
          <w:u w:val="single"/>
        </w:rPr>
        <w:t>to</w:t>
      </w:r>
      <w:r>
        <w:rPr>
          <w:b/>
          <w:spacing w:val="-5"/>
          <w:u w:val="single"/>
        </w:rPr>
        <w:t xml:space="preserve"> </w:t>
      </w:r>
      <w:r>
        <w:rPr>
          <w:b/>
          <w:u w:val="single"/>
        </w:rPr>
        <w:t>report</w:t>
      </w:r>
      <w:r>
        <w:rPr>
          <w:b/>
          <w:spacing w:val="-4"/>
          <w:u w:val="single"/>
        </w:rPr>
        <w:t xml:space="preserve"> </w:t>
      </w:r>
      <w:r>
        <w:rPr>
          <w:b/>
          <w:u w:val="single"/>
        </w:rPr>
        <w:t>impact</w:t>
      </w:r>
      <w:r>
        <w:rPr>
          <w:b/>
          <w:spacing w:val="-1"/>
          <w:u w:val="single"/>
        </w:rPr>
        <w:t xml:space="preserve"> </w:t>
      </w:r>
      <w:r>
        <w:rPr>
          <w:b/>
          <w:u w:val="single"/>
        </w:rPr>
        <w:t>data:</w:t>
      </w:r>
      <w:r>
        <w:rPr>
          <w:b/>
          <w:spacing w:val="-2"/>
        </w:rPr>
        <w:t xml:space="preserve"> </w:t>
      </w:r>
      <w:r>
        <w:t>(number</w:t>
      </w:r>
      <w:r>
        <w:rPr>
          <w:spacing w:val="-1"/>
        </w:rPr>
        <w:t xml:space="preserve"> </w:t>
      </w:r>
      <w:r>
        <w:t>of</w:t>
      </w:r>
      <w:r>
        <w:rPr>
          <w:spacing w:val="-4"/>
        </w:rPr>
        <w:t xml:space="preserve"> </w:t>
      </w:r>
      <w:r>
        <w:t>jobs,</w:t>
      </w:r>
      <w:r>
        <w:rPr>
          <w:spacing w:val="-2"/>
        </w:rPr>
        <w:t xml:space="preserve"> </w:t>
      </w:r>
      <w:r>
        <w:t>people</w:t>
      </w:r>
      <w:r>
        <w:rPr>
          <w:spacing w:val="-4"/>
        </w:rPr>
        <w:t xml:space="preserve"> </w:t>
      </w:r>
      <w:r>
        <w:t>served</w:t>
      </w:r>
      <w:r>
        <w:rPr>
          <w:spacing w:val="-2"/>
        </w:rPr>
        <w:t xml:space="preserve"> </w:t>
      </w:r>
      <w:r>
        <w:t>by</w:t>
      </w:r>
      <w:r>
        <w:rPr>
          <w:spacing w:val="-5"/>
        </w:rPr>
        <w:t xml:space="preserve"> </w:t>
      </w:r>
      <w:r>
        <w:t>community</w:t>
      </w:r>
      <w:r>
        <w:rPr>
          <w:spacing w:val="-5"/>
        </w:rPr>
        <w:t xml:space="preserve"> </w:t>
      </w:r>
      <w:r>
        <w:t>facilities,</w:t>
      </w:r>
      <w:r>
        <w:rPr>
          <w:spacing w:val="-2"/>
        </w:rPr>
        <w:t xml:space="preserve"> </w:t>
      </w:r>
      <w:r>
        <w:t>square</w:t>
      </w:r>
      <w:r>
        <w:rPr>
          <w:spacing w:val="-2"/>
        </w:rPr>
        <w:t xml:space="preserve"> </w:t>
      </w:r>
      <w:r>
        <w:t>footage</w:t>
      </w:r>
      <w:r>
        <w:rPr>
          <w:spacing w:val="-2"/>
        </w:rPr>
        <w:t xml:space="preserve"> </w:t>
      </w:r>
      <w:r>
        <w:t>of</w:t>
      </w:r>
      <w:r>
        <w:rPr>
          <w:spacing w:val="-1"/>
        </w:rPr>
        <w:t xml:space="preserve"> </w:t>
      </w:r>
      <w:r>
        <w:t>commercial</w:t>
      </w:r>
      <w:r>
        <w:rPr>
          <w:spacing w:val="-4"/>
        </w:rPr>
        <w:t xml:space="preserve"> </w:t>
      </w:r>
      <w:r>
        <w:t>real estate projects, housing units, and others)</w:t>
      </w:r>
    </w:p>
    <w:p w:rsidR="00590069" w:rsidP="00533C69" w14:paraId="57206D8D" w14:textId="77777777">
      <w:pPr>
        <w:pStyle w:val="ListParagraph"/>
        <w:numPr>
          <w:ilvl w:val="0"/>
          <w:numId w:val="115"/>
        </w:numPr>
        <w:tabs>
          <w:tab w:val="left" w:pos="1260"/>
        </w:tabs>
        <w:spacing w:before="162"/>
        <w:ind w:right="500" w:hanging="220"/>
        <w:jc w:val="both"/>
      </w:pPr>
      <w:r>
        <w:t>Report a Gross number of units, not Pro-rated one.</w:t>
      </w:r>
      <w:r>
        <w:rPr>
          <w:spacing w:val="40"/>
        </w:rPr>
        <w:t xml:space="preserve"> </w:t>
      </w:r>
      <w:r>
        <w:t xml:space="preserve">For example, if a construction project, where </w:t>
      </w:r>
      <w:r>
        <w:t>your</w:t>
      </w:r>
      <w:r>
        <w:t xml:space="preserve"> financing only makes up 20 percent of the total, creates 100 housing units, report 100, not 20.</w:t>
      </w:r>
    </w:p>
    <w:p w:rsidR="00590069" w:rsidP="00533C69" w14:paraId="1217A90B" w14:textId="77777777">
      <w:pPr>
        <w:pStyle w:val="ListParagraph"/>
        <w:numPr>
          <w:ilvl w:val="0"/>
          <w:numId w:val="115"/>
        </w:numPr>
        <w:tabs>
          <w:tab w:val="left" w:pos="1260"/>
        </w:tabs>
        <w:spacing w:before="1" w:line="269" w:lineRule="exact"/>
        <w:ind w:right="500" w:hanging="220"/>
        <w:jc w:val="both"/>
      </w:pPr>
      <w:r>
        <w:t>If</w:t>
      </w:r>
      <w:r>
        <w:rPr>
          <w:spacing w:val="-4"/>
        </w:rPr>
        <w:t xml:space="preserve"> </w:t>
      </w:r>
      <w:r>
        <w:t>impact</w:t>
      </w:r>
      <w:r>
        <w:rPr>
          <w:spacing w:val="-2"/>
        </w:rPr>
        <w:t xml:space="preserve"> </w:t>
      </w:r>
      <w:r>
        <w:t>data</w:t>
      </w:r>
      <w:r>
        <w:rPr>
          <w:spacing w:val="-3"/>
        </w:rPr>
        <w:t xml:space="preserve"> </w:t>
      </w:r>
      <w:r>
        <w:t>of</w:t>
      </w:r>
      <w:r>
        <w:rPr>
          <w:spacing w:val="-2"/>
        </w:rPr>
        <w:t xml:space="preserve"> </w:t>
      </w:r>
      <w:r>
        <w:t>a</w:t>
      </w:r>
      <w:r>
        <w:rPr>
          <w:spacing w:val="-3"/>
        </w:rPr>
        <w:t xml:space="preserve"> </w:t>
      </w:r>
      <w:r>
        <w:t>project</w:t>
      </w:r>
      <w:r>
        <w:rPr>
          <w:spacing w:val="-2"/>
        </w:rPr>
        <w:t xml:space="preserve"> </w:t>
      </w:r>
      <w:r>
        <w:t>is</w:t>
      </w:r>
      <w:r>
        <w:rPr>
          <w:spacing w:val="-2"/>
        </w:rPr>
        <w:t xml:space="preserve"> </w:t>
      </w:r>
      <w:r>
        <w:t>reported,</w:t>
      </w:r>
      <w:r>
        <w:rPr>
          <w:spacing w:val="-3"/>
        </w:rPr>
        <w:t xml:space="preserve"> </w:t>
      </w:r>
      <w:r>
        <w:t>always</w:t>
      </w:r>
      <w:r>
        <w:rPr>
          <w:spacing w:val="-3"/>
        </w:rPr>
        <w:t xml:space="preserve"> </w:t>
      </w:r>
      <w:r>
        <w:t>and</w:t>
      </w:r>
      <w:r>
        <w:rPr>
          <w:spacing w:val="-6"/>
        </w:rPr>
        <w:t xml:space="preserve"> </w:t>
      </w:r>
      <w:r>
        <w:t>also</w:t>
      </w:r>
      <w:r>
        <w:rPr>
          <w:spacing w:val="-5"/>
        </w:rPr>
        <w:t xml:space="preserve"> </w:t>
      </w:r>
      <w:r>
        <w:t>report</w:t>
      </w:r>
      <w:r>
        <w:rPr>
          <w:spacing w:val="-5"/>
        </w:rPr>
        <w:t xml:space="preserve"> </w:t>
      </w:r>
      <w:r>
        <w:t>its</w:t>
      </w:r>
      <w:r>
        <w:rPr>
          <w:spacing w:val="-3"/>
        </w:rPr>
        <w:t xml:space="preserve"> </w:t>
      </w:r>
      <w:r>
        <w:t>client/project</w:t>
      </w:r>
      <w:r>
        <w:rPr>
          <w:spacing w:val="-2"/>
        </w:rPr>
        <w:t xml:space="preserve"> </w:t>
      </w:r>
      <w:r>
        <w:t>ID</w:t>
      </w:r>
      <w:r>
        <w:rPr>
          <w:spacing w:val="-3"/>
        </w:rPr>
        <w:t xml:space="preserve"> </w:t>
      </w:r>
      <w:r>
        <w:t>and</w:t>
      </w:r>
      <w:r>
        <w:rPr>
          <w:spacing w:val="-3"/>
        </w:rPr>
        <w:t xml:space="preserve"> </w:t>
      </w:r>
      <w:r>
        <w:t>the</w:t>
      </w:r>
      <w:r>
        <w:rPr>
          <w:spacing w:val="-5"/>
        </w:rPr>
        <w:t xml:space="preserve"> </w:t>
      </w:r>
      <w:r>
        <w:t>total</w:t>
      </w:r>
      <w:r>
        <w:rPr>
          <w:spacing w:val="-2"/>
        </w:rPr>
        <w:t xml:space="preserve"> </w:t>
      </w:r>
      <w:r>
        <w:t>project</w:t>
      </w:r>
      <w:r>
        <w:rPr>
          <w:spacing w:val="-4"/>
        </w:rPr>
        <w:t xml:space="preserve"> </w:t>
      </w:r>
      <w:r>
        <w:rPr>
          <w:spacing w:val="-2"/>
        </w:rPr>
        <w:t>cost.</w:t>
      </w:r>
    </w:p>
    <w:p w:rsidR="00590069" w:rsidP="00533C69" w14:paraId="30BCD746" w14:textId="77777777">
      <w:pPr>
        <w:pStyle w:val="ListParagraph"/>
        <w:numPr>
          <w:ilvl w:val="0"/>
          <w:numId w:val="115"/>
        </w:numPr>
        <w:tabs>
          <w:tab w:val="left" w:pos="1260"/>
        </w:tabs>
        <w:ind w:right="500" w:hanging="220"/>
        <w:jc w:val="both"/>
      </w:pPr>
      <w:r>
        <w:t>If</w:t>
      </w:r>
      <w:r>
        <w:rPr>
          <w:spacing w:val="-4"/>
        </w:rPr>
        <w:t xml:space="preserve"> </w:t>
      </w:r>
      <w:r>
        <w:t>multiple</w:t>
      </w:r>
      <w:r>
        <w:rPr>
          <w:spacing w:val="-9"/>
        </w:rPr>
        <w:t xml:space="preserve"> </w:t>
      </w:r>
      <w:r>
        <w:t>loans</w:t>
      </w:r>
      <w:r>
        <w:rPr>
          <w:spacing w:val="-9"/>
        </w:rPr>
        <w:t xml:space="preserve"> </w:t>
      </w:r>
      <w:r>
        <w:t>finance</w:t>
      </w:r>
      <w:r>
        <w:rPr>
          <w:spacing w:val="-9"/>
        </w:rPr>
        <w:t xml:space="preserve"> </w:t>
      </w:r>
      <w:r>
        <w:t>the</w:t>
      </w:r>
      <w:r>
        <w:rPr>
          <w:spacing w:val="-7"/>
        </w:rPr>
        <w:t xml:space="preserve"> </w:t>
      </w:r>
      <w:r>
        <w:t>same</w:t>
      </w:r>
      <w:r>
        <w:rPr>
          <w:spacing w:val="-7"/>
        </w:rPr>
        <w:t xml:space="preserve"> </w:t>
      </w:r>
      <w:r>
        <w:t>project,</w:t>
      </w:r>
      <w:r>
        <w:rPr>
          <w:spacing w:val="-9"/>
        </w:rPr>
        <w:t xml:space="preserve"> </w:t>
      </w:r>
      <w:r>
        <w:t>make</w:t>
      </w:r>
      <w:r>
        <w:rPr>
          <w:spacing w:val="-7"/>
        </w:rPr>
        <w:t xml:space="preserve"> </w:t>
      </w:r>
      <w:r>
        <w:t>sure</w:t>
      </w:r>
      <w:r>
        <w:rPr>
          <w:spacing w:val="-9"/>
        </w:rPr>
        <w:t xml:space="preserve"> </w:t>
      </w:r>
      <w:r>
        <w:t>impact</w:t>
      </w:r>
      <w:r>
        <w:rPr>
          <w:spacing w:val="-6"/>
        </w:rPr>
        <w:t xml:space="preserve"> </w:t>
      </w:r>
      <w:r>
        <w:t>data,</w:t>
      </w:r>
      <w:r>
        <w:rPr>
          <w:spacing w:val="-10"/>
        </w:rPr>
        <w:t xml:space="preserve"> </w:t>
      </w:r>
      <w:r>
        <w:t>client/project</w:t>
      </w:r>
      <w:r>
        <w:rPr>
          <w:spacing w:val="-6"/>
        </w:rPr>
        <w:t xml:space="preserve"> </w:t>
      </w:r>
      <w:r>
        <w:t>ID,</w:t>
      </w:r>
      <w:r>
        <w:rPr>
          <w:spacing w:val="-7"/>
        </w:rPr>
        <w:t xml:space="preserve"> </w:t>
      </w:r>
      <w:r>
        <w:t>and</w:t>
      </w:r>
      <w:r>
        <w:rPr>
          <w:spacing w:val="-10"/>
        </w:rPr>
        <w:t xml:space="preserve"> </w:t>
      </w:r>
      <w:r>
        <w:t>the</w:t>
      </w:r>
      <w:r>
        <w:rPr>
          <w:spacing w:val="-12"/>
        </w:rPr>
        <w:t xml:space="preserve"> </w:t>
      </w:r>
      <w:r>
        <w:t>total</w:t>
      </w:r>
      <w:r>
        <w:rPr>
          <w:spacing w:val="-8"/>
        </w:rPr>
        <w:t xml:space="preserve"> </w:t>
      </w:r>
      <w:r>
        <w:t>cost</w:t>
      </w:r>
      <w:r>
        <w:rPr>
          <w:spacing w:val="-9"/>
        </w:rPr>
        <w:t xml:space="preserve"> </w:t>
      </w:r>
      <w:r>
        <w:t>of</w:t>
      </w:r>
      <w:r>
        <w:rPr>
          <w:spacing w:val="-9"/>
        </w:rPr>
        <w:t xml:space="preserve"> </w:t>
      </w:r>
      <w:r>
        <w:t>that</w:t>
      </w:r>
      <w:r>
        <w:rPr>
          <w:spacing w:val="-9"/>
        </w:rPr>
        <w:t xml:space="preserve"> </w:t>
      </w:r>
      <w:r>
        <w:t>project are</w:t>
      </w:r>
      <w:r>
        <w:rPr>
          <w:spacing w:val="-8"/>
        </w:rPr>
        <w:t xml:space="preserve"> </w:t>
      </w:r>
      <w:r>
        <w:t>the</w:t>
      </w:r>
      <w:r>
        <w:rPr>
          <w:spacing w:val="-8"/>
        </w:rPr>
        <w:t xml:space="preserve"> </w:t>
      </w:r>
      <w:r>
        <w:t>same</w:t>
      </w:r>
      <w:r>
        <w:rPr>
          <w:spacing w:val="-6"/>
        </w:rPr>
        <w:t xml:space="preserve"> </w:t>
      </w:r>
      <w:r>
        <w:t>for</w:t>
      </w:r>
      <w:r>
        <w:rPr>
          <w:spacing w:val="-8"/>
        </w:rPr>
        <w:t xml:space="preserve"> </w:t>
      </w:r>
      <w:r>
        <w:t>those</w:t>
      </w:r>
      <w:r>
        <w:rPr>
          <w:spacing w:val="-8"/>
        </w:rPr>
        <w:t xml:space="preserve"> </w:t>
      </w:r>
      <w:r>
        <w:t>loans</w:t>
      </w:r>
      <w:r>
        <w:rPr>
          <w:spacing w:val="-8"/>
        </w:rPr>
        <w:t xml:space="preserve"> </w:t>
      </w:r>
      <w:r>
        <w:t>involved.</w:t>
      </w:r>
      <w:r>
        <w:rPr>
          <w:spacing w:val="40"/>
        </w:rPr>
        <w:t xml:space="preserve"> </w:t>
      </w:r>
      <w:r>
        <w:t>For</w:t>
      </w:r>
      <w:r>
        <w:rPr>
          <w:spacing w:val="-8"/>
        </w:rPr>
        <w:t xml:space="preserve"> </w:t>
      </w:r>
      <w:r>
        <w:t>example,</w:t>
      </w:r>
      <w:r>
        <w:rPr>
          <w:spacing w:val="-9"/>
        </w:rPr>
        <w:t xml:space="preserve"> </w:t>
      </w:r>
      <w:r>
        <w:t>if</w:t>
      </w:r>
      <w:r>
        <w:rPr>
          <w:spacing w:val="-8"/>
        </w:rPr>
        <w:t xml:space="preserve"> </w:t>
      </w:r>
      <w:r>
        <w:t>Loan</w:t>
      </w:r>
      <w:r>
        <w:rPr>
          <w:spacing w:val="-6"/>
        </w:rPr>
        <w:t xml:space="preserve"> </w:t>
      </w:r>
      <w:r>
        <w:t>A</w:t>
      </w:r>
      <w:r>
        <w:rPr>
          <w:spacing w:val="-7"/>
        </w:rPr>
        <w:t xml:space="preserve"> </w:t>
      </w:r>
      <w:r>
        <w:t>($100,000)</w:t>
      </w:r>
      <w:r>
        <w:rPr>
          <w:spacing w:val="-5"/>
        </w:rPr>
        <w:t xml:space="preserve"> </w:t>
      </w:r>
      <w:r>
        <w:t>and</w:t>
      </w:r>
      <w:r>
        <w:rPr>
          <w:spacing w:val="-5"/>
        </w:rPr>
        <w:t xml:space="preserve"> </w:t>
      </w:r>
      <w:r>
        <w:t>Loan</w:t>
      </w:r>
      <w:r>
        <w:rPr>
          <w:spacing w:val="-6"/>
        </w:rPr>
        <w:t xml:space="preserve"> </w:t>
      </w:r>
      <w:r>
        <w:t>B</w:t>
      </w:r>
      <w:r>
        <w:rPr>
          <w:spacing w:val="-7"/>
        </w:rPr>
        <w:t xml:space="preserve"> </w:t>
      </w:r>
      <w:r>
        <w:t>($300,000)</w:t>
      </w:r>
      <w:r>
        <w:rPr>
          <w:spacing w:val="-8"/>
        </w:rPr>
        <w:t xml:space="preserve"> </w:t>
      </w:r>
      <w:r>
        <w:t>finance</w:t>
      </w:r>
      <w:r>
        <w:rPr>
          <w:spacing w:val="-6"/>
        </w:rPr>
        <w:t xml:space="preserve"> </w:t>
      </w:r>
      <w:r>
        <w:t>the</w:t>
      </w:r>
      <w:r>
        <w:rPr>
          <w:spacing w:val="-8"/>
        </w:rPr>
        <w:t xml:space="preserve"> </w:t>
      </w:r>
      <w:r>
        <w:t>same Project Z, which costs $1million to build and that project creates 100 housing units, report as shown below:</w:t>
      </w:r>
    </w:p>
    <w:p w:rsidR="00590069" w:rsidP="00533C69" w14:paraId="579B6ED2" w14:textId="77777777">
      <w:pPr>
        <w:pStyle w:val="BodyText"/>
        <w:tabs>
          <w:tab w:val="left" w:pos="1260"/>
        </w:tabs>
        <w:spacing w:before="5"/>
        <w:ind w:left="720" w:right="500" w:hanging="220"/>
        <w:rPr>
          <w:sz w:val="25"/>
        </w:rPr>
      </w:pPr>
    </w:p>
    <w:tbl>
      <w:tblPr>
        <w:tblW w:w="0" w:type="auto"/>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50"/>
        <w:gridCol w:w="1913"/>
        <w:gridCol w:w="1971"/>
        <w:gridCol w:w="1935"/>
      </w:tblGrid>
      <w:tr w14:paraId="260811AD" w14:textId="77777777" w:rsidTr="000E693C">
        <w:tblPrEx>
          <w:tblW w:w="0" w:type="auto"/>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60"/>
        </w:trPr>
        <w:tc>
          <w:tcPr>
            <w:tcW w:w="1978" w:type="dxa"/>
            <w:vAlign w:val="center"/>
          </w:tcPr>
          <w:p w:rsidR="00590069" w:rsidP="000E693C" w14:paraId="00F758B1" w14:textId="77777777">
            <w:pPr>
              <w:pStyle w:val="TableParagraph"/>
              <w:spacing w:before="113"/>
              <w:ind w:left="30"/>
              <w:jc w:val="center"/>
            </w:pPr>
            <w:r>
              <w:rPr>
                <w:spacing w:val="-2"/>
              </w:rPr>
              <w:t xml:space="preserve">Originator </w:t>
            </w:r>
            <w:r>
              <w:t>Transaction</w:t>
            </w:r>
            <w:r>
              <w:rPr>
                <w:spacing w:val="-14"/>
              </w:rPr>
              <w:t xml:space="preserve"> </w:t>
            </w:r>
            <w:r>
              <w:t>ID</w:t>
            </w:r>
          </w:p>
        </w:tc>
        <w:tc>
          <w:tcPr>
            <w:tcW w:w="2050" w:type="dxa"/>
            <w:vAlign w:val="center"/>
          </w:tcPr>
          <w:p w:rsidR="00590069" w:rsidP="000E693C" w14:paraId="2C122F15" w14:textId="77777777">
            <w:pPr>
              <w:pStyle w:val="TableParagraph"/>
              <w:spacing w:line="247" w:lineRule="exact"/>
              <w:ind w:left="0" w:right="30"/>
              <w:jc w:val="center"/>
            </w:pPr>
            <w:r>
              <w:rPr>
                <w:spacing w:val="-2"/>
              </w:rPr>
              <w:t>Original</w:t>
            </w:r>
          </w:p>
          <w:p w:rsidR="00590069" w:rsidP="000E693C" w14:paraId="50A4F59F" w14:textId="77777777">
            <w:pPr>
              <w:pStyle w:val="TableParagraph"/>
              <w:spacing w:line="252" w:lineRule="exact"/>
              <w:ind w:left="0" w:right="30"/>
              <w:jc w:val="center"/>
            </w:pPr>
            <w:r>
              <w:rPr>
                <w:spacing w:val="-2"/>
              </w:rPr>
              <w:t>Loan/Investment Amount</w:t>
            </w:r>
          </w:p>
        </w:tc>
        <w:tc>
          <w:tcPr>
            <w:tcW w:w="1913" w:type="dxa"/>
            <w:vAlign w:val="center"/>
          </w:tcPr>
          <w:p w:rsidR="00590069" w:rsidP="000E693C" w14:paraId="636FB48E" w14:textId="77777777">
            <w:pPr>
              <w:pStyle w:val="TableParagraph"/>
              <w:spacing w:line="247" w:lineRule="exact"/>
              <w:ind w:left="60" w:right="45"/>
              <w:jc w:val="center"/>
            </w:pPr>
            <w:r>
              <w:t>Client</w:t>
            </w:r>
            <w:r>
              <w:rPr>
                <w:spacing w:val="-1"/>
              </w:rPr>
              <w:t xml:space="preserve"> </w:t>
            </w:r>
            <w:r>
              <w:rPr>
                <w:spacing w:val="-5"/>
              </w:rPr>
              <w:t>ID</w:t>
            </w:r>
          </w:p>
        </w:tc>
        <w:tc>
          <w:tcPr>
            <w:tcW w:w="1971" w:type="dxa"/>
            <w:vAlign w:val="center"/>
          </w:tcPr>
          <w:p w:rsidR="00590069" w:rsidP="000E693C" w14:paraId="4F6EA15F" w14:textId="77777777">
            <w:pPr>
              <w:pStyle w:val="TableParagraph"/>
              <w:spacing w:line="247" w:lineRule="exact"/>
              <w:ind w:left="0" w:right="45"/>
              <w:jc w:val="center"/>
            </w:pPr>
            <w:r>
              <w:t>Total</w:t>
            </w:r>
            <w:r>
              <w:rPr>
                <w:spacing w:val="-5"/>
              </w:rPr>
              <w:t xml:space="preserve"> </w:t>
            </w:r>
            <w:r>
              <w:t>Project</w:t>
            </w:r>
            <w:r>
              <w:rPr>
                <w:spacing w:val="-3"/>
              </w:rPr>
              <w:t xml:space="preserve"> </w:t>
            </w:r>
            <w:r>
              <w:rPr>
                <w:spacing w:val="-4"/>
              </w:rPr>
              <w:t>Cost</w:t>
            </w:r>
          </w:p>
        </w:tc>
        <w:tc>
          <w:tcPr>
            <w:tcW w:w="1935" w:type="dxa"/>
            <w:vAlign w:val="center"/>
          </w:tcPr>
          <w:p w:rsidR="00590069" w:rsidP="000E693C" w14:paraId="6231A807" w14:textId="77777777">
            <w:pPr>
              <w:pStyle w:val="TableParagraph"/>
              <w:spacing w:line="247" w:lineRule="exact"/>
              <w:ind w:left="-45" w:right="1"/>
              <w:jc w:val="center"/>
            </w:pPr>
            <w:r>
              <w:t>Housing</w:t>
            </w:r>
            <w:r>
              <w:rPr>
                <w:spacing w:val="-4"/>
              </w:rPr>
              <w:t xml:space="preserve"> </w:t>
            </w:r>
            <w:r>
              <w:rPr>
                <w:spacing w:val="-2"/>
              </w:rPr>
              <w:t>Units</w:t>
            </w:r>
          </w:p>
        </w:tc>
      </w:tr>
      <w:tr w14:paraId="38607891" w14:textId="77777777" w:rsidTr="000E693C">
        <w:tblPrEx>
          <w:tblW w:w="0" w:type="auto"/>
          <w:tblInd w:w="949" w:type="dxa"/>
          <w:tblLayout w:type="fixed"/>
          <w:tblCellMar>
            <w:left w:w="0" w:type="dxa"/>
            <w:right w:w="0" w:type="dxa"/>
          </w:tblCellMar>
          <w:tblLook w:val="01E0"/>
        </w:tblPrEx>
        <w:trPr>
          <w:trHeight w:val="371"/>
        </w:trPr>
        <w:tc>
          <w:tcPr>
            <w:tcW w:w="1978" w:type="dxa"/>
            <w:vAlign w:val="center"/>
          </w:tcPr>
          <w:p w:rsidR="00590069" w:rsidP="000E693C" w14:paraId="1E9ADA5D" w14:textId="77777777">
            <w:pPr>
              <w:pStyle w:val="TableParagraph"/>
              <w:spacing w:before="113" w:line="238" w:lineRule="exact"/>
              <w:ind w:left="30" w:right="45"/>
              <w:jc w:val="center"/>
            </w:pPr>
            <w:r>
              <w:t>Loan</w:t>
            </w:r>
            <w:r>
              <w:rPr>
                <w:spacing w:val="-1"/>
              </w:rPr>
              <w:t xml:space="preserve"> </w:t>
            </w:r>
            <w:r>
              <w:rPr>
                <w:spacing w:val="-10"/>
              </w:rPr>
              <w:t>A</w:t>
            </w:r>
          </w:p>
        </w:tc>
        <w:tc>
          <w:tcPr>
            <w:tcW w:w="2050" w:type="dxa"/>
            <w:vAlign w:val="center"/>
          </w:tcPr>
          <w:p w:rsidR="00590069" w:rsidP="000E693C" w14:paraId="35B7E453" w14:textId="77777777">
            <w:pPr>
              <w:pStyle w:val="TableParagraph"/>
              <w:spacing w:line="247" w:lineRule="exact"/>
              <w:ind w:left="30" w:right="45"/>
              <w:jc w:val="center"/>
            </w:pPr>
            <w:r>
              <w:rPr>
                <w:spacing w:val="-2"/>
              </w:rPr>
              <w:t>$100,000</w:t>
            </w:r>
          </w:p>
        </w:tc>
        <w:tc>
          <w:tcPr>
            <w:tcW w:w="1913" w:type="dxa"/>
            <w:vAlign w:val="center"/>
          </w:tcPr>
          <w:p w:rsidR="00590069" w:rsidP="000E693C" w14:paraId="6ABF0304" w14:textId="77777777">
            <w:pPr>
              <w:pStyle w:val="TableParagraph"/>
              <w:spacing w:line="247" w:lineRule="exact"/>
              <w:ind w:left="30" w:right="45"/>
              <w:jc w:val="center"/>
            </w:pPr>
            <w:r>
              <w:t>Project</w:t>
            </w:r>
            <w:r>
              <w:rPr>
                <w:spacing w:val="-2"/>
              </w:rPr>
              <w:t xml:space="preserve"> </w:t>
            </w:r>
            <w:r>
              <w:rPr>
                <w:spacing w:val="-10"/>
              </w:rPr>
              <w:t>Z</w:t>
            </w:r>
          </w:p>
        </w:tc>
        <w:tc>
          <w:tcPr>
            <w:tcW w:w="1971" w:type="dxa"/>
            <w:vAlign w:val="center"/>
          </w:tcPr>
          <w:p w:rsidR="00590069" w:rsidP="000E693C" w14:paraId="3CE39981" w14:textId="77777777">
            <w:pPr>
              <w:pStyle w:val="TableParagraph"/>
              <w:spacing w:line="247" w:lineRule="exact"/>
              <w:ind w:left="30" w:right="45"/>
              <w:jc w:val="center"/>
            </w:pPr>
            <w:r>
              <w:rPr>
                <w:spacing w:val="-2"/>
              </w:rPr>
              <w:t>$1,000,000</w:t>
            </w:r>
          </w:p>
        </w:tc>
        <w:tc>
          <w:tcPr>
            <w:tcW w:w="1935" w:type="dxa"/>
            <w:vAlign w:val="center"/>
          </w:tcPr>
          <w:p w:rsidR="00590069" w:rsidP="000E693C" w14:paraId="0284B6AB" w14:textId="77777777">
            <w:pPr>
              <w:pStyle w:val="TableParagraph"/>
              <w:spacing w:line="247" w:lineRule="exact"/>
              <w:ind w:left="30" w:right="45"/>
              <w:jc w:val="center"/>
            </w:pPr>
            <w:r>
              <w:rPr>
                <w:spacing w:val="-5"/>
              </w:rPr>
              <w:t>100</w:t>
            </w:r>
          </w:p>
        </w:tc>
      </w:tr>
      <w:tr w14:paraId="237384FC" w14:textId="77777777" w:rsidTr="000E693C">
        <w:tblPrEx>
          <w:tblW w:w="0" w:type="auto"/>
          <w:tblInd w:w="949" w:type="dxa"/>
          <w:tblLayout w:type="fixed"/>
          <w:tblCellMar>
            <w:left w:w="0" w:type="dxa"/>
            <w:right w:w="0" w:type="dxa"/>
          </w:tblCellMar>
          <w:tblLook w:val="01E0"/>
        </w:tblPrEx>
        <w:trPr>
          <w:trHeight w:val="374"/>
        </w:trPr>
        <w:tc>
          <w:tcPr>
            <w:tcW w:w="1978" w:type="dxa"/>
            <w:vAlign w:val="center"/>
          </w:tcPr>
          <w:p w:rsidR="00590069" w:rsidP="000E693C" w14:paraId="67FE203A" w14:textId="77777777">
            <w:pPr>
              <w:pStyle w:val="TableParagraph"/>
              <w:spacing w:before="113" w:line="240" w:lineRule="exact"/>
              <w:ind w:left="30" w:right="45"/>
              <w:jc w:val="center"/>
            </w:pPr>
            <w:r>
              <w:t>Loan</w:t>
            </w:r>
            <w:r>
              <w:rPr>
                <w:spacing w:val="-1"/>
              </w:rPr>
              <w:t xml:space="preserve"> </w:t>
            </w:r>
            <w:r>
              <w:rPr>
                <w:spacing w:val="-10"/>
              </w:rPr>
              <w:t>B</w:t>
            </w:r>
          </w:p>
        </w:tc>
        <w:tc>
          <w:tcPr>
            <w:tcW w:w="2050" w:type="dxa"/>
            <w:vAlign w:val="center"/>
          </w:tcPr>
          <w:p w:rsidR="00590069" w:rsidP="000E693C" w14:paraId="1B2741D7" w14:textId="77777777">
            <w:pPr>
              <w:pStyle w:val="TableParagraph"/>
              <w:spacing w:line="247" w:lineRule="exact"/>
              <w:ind w:left="30" w:right="45"/>
              <w:jc w:val="center"/>
            </w:pPr>
            <w:r>
              <w:rPr>
                <w:spacing w:val="-2"/>
              </w:rPr>
              <w:t>$300,000</w:t>
            </w:r>
          </w:p>
        </w:tc>
        <w:tc>
          <w:tcPr>
            <w:tcW w:w="1913" w:type="dxa"/>
            <w:vAlign w:val="center"/>
          </w:tcPr>
          <w:p w:rsidR="00590069" w:rsidP="000E693C" w14:paraId="4C1596BE" w14:textId="77777777">
            <w:pPr>
              <w:pStyle w:val="TableParagraph"/>
              <w:spacing w:line="247" w:lineRule="exact"/>
              <w:ind w:left="30" w:right="45"/>
              <w:jc w:val="center"/>
            </w:pPr>
            <w:r>
              <w:t>Project</w:t>
            </w:r>
            <w:r>
              <w:rPr>
                <w:spacing w:val="-2"/>
              </w:rPr>
              <w:t xml:space="preserve"> </w:t>
            </w:r>
            <w:r>
              <w:rPr>
                <w:spacing w:val="-10"/>
              </w:rPr>
              <w:t>Z</w:t>
            </w:r>
          </w:p>
        </w:tc>
        <w:tc>
          <w:tcPr>
            <w:tcW w:w="1971" w:type="dxa"/>
            <w:vAlign w:val="center"/>
          </w:tcPr>
          <w:p w:rsidR="00590069" w:rsidP="000E693C" w14:paraId="7344D55B" w14:textId="77777777">
            <w:pPr>
              <w:pStyle w:val="TableParagraph"/>
              <w:spacing w:line="247" w:lineRule="exact"/>
              <w:ind w:left="30" w:right="45"/>
              <w:jc w:val="center"/>
            </w:pPr>
            <w:r>
              <w:rPr>
                <w:spacing w:val="-2"/>
              </w:rPr>
              <w:t>$1,000,000</w:t>
            </w:r>
          </w:p>
        </w:tc>
        <w:tc>
          <w:tcPr>
            <w:tcW w:w="1935" w:type="dxa"/>
            <w:vAlign w:val="center"/>
          </w:tcPr>
          <w:p w:rsidR="00590069" w:rsidP="000E693C" w14:paraId="32B9F833" w14:textId="77777777">
            <w:pPr>
              <w:pStyle w:val="TableParagraph"/>
              <w:spacing w:line="247" w:lineRule="exact"/>
              <w:ind w:left="30" w:right="45"/>
              <w:jc w:val="center"/>
            </w:pPr>
            <w:r>
              <w:rPr>
                <w:spacing w:val="-5"/>
              </w:rPr>
              <w:t>100</w:t>
            </w:r>
          </w:p>
        </w:tc>
      </w:tr>
    </w:tbl>
    <w:p w:rsidR="00DE04BA" w14:paraId="4605696C"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0"/>
      </w:tblGrid>
      <w:tr w14:paraId="68AAA6D2" w14:textId="77777777" w:rsidTr="00533C69">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19"/>
        </w:trPr>
        <w:tc>
          <w:tcPr>
            <w:tcW w:w="10790" w:type="dxa"/>
          </w:tcPr>
          <w:p w:rsidR="00590069" w14:paraId="17EB0C0C" w14:textId="77777777">
            <w:pPr>
              <w:pStyle w:val="TableParagraph"/>
              <w:spacing w:line="251" w:lineRule="exact"/>
              <w:rPr>
                <w:b/>
              </w:rPr>
            </w:pPr>
            <w:r>
              <w:rPr>
                <w:b/>
                <w:u w:val="single"/>
              </w:rPr>
              <w:t>How</w:t>
            </w:r>
            <w:r>
              <w:rPr>
                <w:b/>
                <w:spacing w:val="-3"/>
                <w:u w:val="single"/>
              </w:rPr>
              <w:t xml:space="preserve"> </w:t>
            </w:r>
            <w:r>
              <w:rPr>
                <w:b/>
                <w:u w:val="single"/>
              </w:rPr>
              <w:t>to</w:t>
            </w:r>
            <w:r>
              <w:rPr>
                <w:b/>
                <w:spacing w:val="-7"/>
                <w:u w:val="single"/>
              </w:rPr>
              <w:t xml:space="preserve"> </w:t>
            </w:r>
            <w:r>
              <w:rPr>
                <w:b/>
                <w:u w:val="single"/>
              </w:rPr>
              <w:t>convert</w:t>
            </w:r>
            <w:r>
              <w:rPr>
                <w:b/>
                <w:spacing w:val="-5"/>
                <w:u w:val="single"/>
              </w:rPr>
              <w:t xml:space="preserve"> </w:t>
            </w:r>
            <w:r>
              <w:rPr>
                <w:b/>
                <w:u w:val="single"/>
              </w:rPr>
              <w:t>jobs</w:t>
            </w:r>
            <w:r>
              <w:rPr>
                <w:b/>
                <w:spacing w:val="-6"/>
                <w:u w:val="single"/>
              </w:rPr>
              <w:t xml:space="preserve"> </w:t>
            </w:r>
            <w:r>
              <w:rPr>
                <w:b/>
                <w:u w:val="single"/>
              </w:rPr>
              <w:t>to</w:t>
            </w:r>
            <w:r>
              <w:rPr>
                <w:b/>
                <w:spacing w:val="-4"/>
                <w:u w:val="single"/>
              </w:rPr>
              <w:t xml:space="preserve"> </w:t>
            </w:r>
            <w:r>
              <w:rPr>
                <w:b/>
                <w:u w:val="single"/>
              </w:rPr>
              <w:t>permanent</w:t>
            </w:r>
            <w:r>
              <w:rPr>
                <w:b/>
                <w:spacing w:val="-5"/>
                <w:u w:val="single"/>
              </w:rPr>
              <w:t xml:space="preserve"> </w:t>
            </w:r>
            <w:r>
              <w:rPr>
                <w:b/>
                <w:u w:val="single"/>
              </w:rPr>
              <w:t>full-time</w:t>
            </w:r>
            <w:r>
              <w:rPr>
                <w:b/>
                <w:spacing w:val="-4"/>
                <w:u w:val="single"/>
              </w:rPr>
              <w:t xml:space="preserve"> </w:t>
            </w:r>
            <w:r>
              <w:rPr>
                <w:b/>
                <w:u w:val="single"/>
              </w:rPr>
              <w:t>equivalent</w:t>
            </w:r>
            <w:r>
              <w:rPr>
                <w:b/>
                <w:spacing w:val="-2"/>
                <w:u w:val="single"/>
              </w:rPr>
              <w:t xml:space="preserve"> (FTE):</w:t>
            </w:r>
          </w:p>
          <w:p w:rsidR="00590069" w14:paraId="2F39EC65" w14:textId="77777777">
            <w:pPr>
              <w:pStyle w:val="TableParagraph"/>
              <w:spacing w:before="7"/>
              <w:ind w:left="0"/>
              <w:rPr>
                <w:sz w:val="21"/>
              </w:rPr>
            </w:pPr>
          </w:p>
          <w:p w:rsidR="00590069" w14:paraId="5C2EB5D5" w14:textId="77777777">
            <w:pPr>
              <w:pStyle w:val="TableParagraph"/>
              <w:spacing w:line="252" w:lineRule="exact"/>
            </w:pPr>
            <w:r>
              <w:rPr>
                <w:b/>
                <w:u w:val="single"/>
              </w:rPr>
              <w:t>Full-Time</w:t>
            </w:r>
            <w:r>
              <w:rPr>
                <w:b/>
                <w:spacing w:val="-3"/>
                <w:u w:val="single"/>
              </w:rPr>
              <w:t xml:space="preserve"> </w:t>
            </w:r>
            <w:r>
              <w:rPr>
                <w:b/>
                <w:u w:val="single"/>
              </w:rPr>
              <w:t>Equivalent</w:t>
            </w:r>
            <w:r>
              <w:rPr>
                <w:b/>
                <w:spacing w:val="-2"/>
                <w:u w:val="single"/>
              </w:rPr>
              <w:t xml:space="preserve"> </w:t>
            </w:r>
            <w:r>
              <w:rPr>
                <w:b/>
                <w:u w:val="single"/>
              </w:rPr>
              <w:t>Jobs</w:t>
            </w:r>
            <w:r>
              <w:rPr>
                <w:b/>
                <w:spacing w:val="-2"/>
              </w:rPr>
              <w:t xml:space="preserve"> </w:t>
            </w:r>
            <w:r>
              <w:t>–</w:t>
            </w:r>
            <w:r>
              <w:rPr>
                <w:spacing w:val="-3"/>
              </w:rPr>
              <w:t xml:space="preserve"> </w:t>
            </w:r>
            <w:r>
              <w:t>One</w:t>
            </w:r>
            <w:r>
              <w:rPr>
                <w:spacing w:val="-2"/>
              </w:rPr>
              <w:t xml:space="preserve"> </w:t>
            </w:r>
            <w:r>
              <w:t>FTE</w:t>
            </w:r>
            <w:r>
              <w:rPr>
                <w:spacing w:val="-6"/>
              </w:rPr>
              <w:t xml:space="preserve"> </w:t>
            </w:r>
            <w:r>
              <w:t>is</w:t>
            </w:r>
            <w:r>
              <w:rPr>
                <w:spacing w:val="-2"/>
              </w:rPr>
              <w:t xml:space="preserve"> </w:t>
            </w:r>
            <w:r>
              <w:t>a</w:t>
            </w:r>
            <w:r>
              <w:rPr>
                <w:spacing w:val="-4"/>
              </w:rPr>
              <w:t xml:space="preserve"> </w:t>
            </w:r>
            <w:r>
              <w:t>35-hour</w:t>
            </w:r>
            <w:r>
              <w:rPr>
                <w:spacing w:val="-2"/>
              </w:rPr>
              <w:t xml:space="preserve"> </w:t>
            </w:r>
            <w:r>
              <w:t>or</w:t>
            </w:r>
            <w:r>
              <w:rPr>
                <w:spacing w:val="-2"/>
              </w:rPr>
              <w:t xml:space="preserve"> </w:t>
            </w:r>
            <w:r>
              <w:t>more</w:t>
            </w:r>
            <w:r>
              <w:rPr>
                <w:spacing w:val="-2"/>
              </w:rPr>
              <w:t xml:space="preserve"> </w:t>
            </w:r>
            <w:r>
              <w:t>work</w:t>
            </w:r>
            <w:r>
              <w:rPr>
                <w:spacing w:val="-5"/>
              </w:rPr>
              <w:t xml:space="preserve"> </w:t>
            </w:r>
            <w:r>
              <w:rPr>
                <w:spacing w:val="-4"/>
              </w:rPr>
              <w:t>week</w:t>
            </w:r>
          </w:p>
          <w:p w:rsidR="00590069" w14:paraId="07028FBD" w14:textId="77777777">
            <w:pPr>
              <w:pStyle w:val="TableParagraph"/>
              <w:ind w:right="215"/>
            </w:pPr>
            <w:r>
              <w:rPr>
                <w:b/>
                <w:u w:val="single"/>
              </w:rPr>
              <w:t>Part-Time</w:t>
            </w:r>
            <w:r>
              <w:rPr>
                <w:b/>
                <w:spacing w:val="-2"/>
                <w:u w:val="single"/>
              </w:rPr>
              <w:t xml:space="preserve"> </w:t>
            </w:r>
            <w:r>
              <w:rPr>
                <w:b/>
                <w:u w:val="single"/>
              </w:rPr>
              <w:t>Employees</w:t>
            </w:r>
            <w:r>
              <w:rPr>
                <w:b/>
                <w:spacing w:val="-2"/>
              </w:rPr>
              <w:t xml:space="preserve"> </w:t>
            </w:r>
            <w:r>
              <w:t>–</w:t>
            </w:r>
            <w:r>
              <w:rPr>
                <w:spacing w:val="-5"/>
              </w:rPr>
              <w:t xml:space="preserve"> </w:t>
            </w:r>
            <w:r>
              <w:t>When</w:t>
            </w:r>
            <w:r>
              <w:rPr>
                <w:spacing w:val="-5"/>
              </w:rPr>
              <w:t xml:space="preserve"> </w:t>
            </w:r>
            <w:r>
              <w:t>calculating</w:t>
            </w:r>
            <w:r>
              <w:rPr>
                <w:spacing w:val="-5"/>
              </w:rPr>
              <w:t xml:space="preserve"> </w:t>
            </w:r>
            <w:r>
              <w:t>FTE’s,</w:t>
            </w:r>
            <w:r>
              <w:rPr>
                <w:spacing w:val="-2"/>
              </w:rPr>
              <w:t xml:space="preserve"> </w:t>
            </w:r>
            <w:r>
              <w:t>part-time</w:t>
            </w:r>
            <w:r>
              <w:rPr>
                <w:spacing w:val="-2"/>
              </w:rPr>
              <w:t xml:space="preserve"> </w:t>
            </w:r>
            <w:r>
              <w:t>employees</w:t>
            </w:r>
            <w:r>
              <w:rPr>
                <w:spacing w:val="-2"/>
              </w:rPr>
              <w:t xml:space="preserve"> </w:t>
            </w:r>
            <w:r>
              <w:t>should</w:t>
            </w:r>
            <w:r>
              <w:rPr>
                <w:spacing w:val="-7"/>
              </w:rPr>
              <w:t xml:space="preserve"> </w:t>
            </w:r>
            <w:r>
              <w:t>be</w:t>
            </w:r>
            <w:r>
              <w:rPr>
                <w:spacing w:val="-2"/>
              </w:rPr>
              <w:t xml:space="preserve"> </w:t>
            </w:r>
            <w:r>
              <w:t>combined</w:t>
            </w:r>
            <w:r>
              <w:rPr>
                <w:spacing w:val="-5"/>
              </w:rPr>
              <w:t xml:space="preserve"> </w:t>
            </w:r>
            <w:r>
              <w:t>(</w:t>
            </w:r>
            <w:r>
              <w:t>i.e.</w:t>
            </w:r>
            <w:r>
              <w:rPr>
                <w:spacing w:val="-2"/>
              </w:rPr>
              <w:t xml:space="preserve"> </w:t>
            </w:r>
            <w:r>
              <w:t>2</w:t>
            </w:r>
            <w:r>
              <w:rPr>
                <w:spacing w:val="-2"/>
              </w:rPr>
              <w:t xml:space="preserve"> </w:t>
            </w:r>
            <w:r>
              <w:t>part-time employees that each works 17.5 hours equals one FTE)</w:t>
            </w:r>
          </w:p>
          <w:p w:rsidR="00590069" w14:paraId="0850F398" w14:textId="77777777">
            <w:pPr>
              <w:pStyle w:val="TableParagraph"/>
              <w:spacing w:before="1"/>
              <w:ind w:left="0"/>
            </w:pPr>
          </w:p>
          <w:p w:rsidR="00590069" w14:paraId="249DCEF5" w14:textId="77777777">
            <w:pPr>
              <w:pStyle w:val="TableParagraph"/>
              <w:spacing w:line="252" w:lineRule="exact"/>
            </w:pPr>
            <w:r>
              <w:rPr>
                <w:b/>
                <w:u w:val="single"/>
              </w:rPr>
              <w:t>Permanent</w:t>
            </w:r>
            <w:r>
              <w:rPr>
                <w:b/>
                <w:spacing w:val="-2"/>
                <w:u w:val="single"/>
              </w:rPr>
              <w:t xml:space="preserve"> </w:t>
            </w:r>
            <w:r>
              <w:rPr>
                <w:b/>
                <w:u w:val="single"/>
              </w:rPr>
              <w:t>Jobs</w:t>
            </w:r>
            <w:r>
              <w:rPr>
                <w:b/>
                <w:spacing w:val="-2"/>
              </w:rPr>
              <w:t xml:space="preserve"> </w:t>
            </w:r>
            <w:r>
              <w:t>–</w:t>
            </w:r>
            <w:r>
              <w:rPr>
                <w:spacing w:val="-3"/>
              </w:rPr>
              <w:t xml:space="preserve"> </w:t>
            </w:r>
            <w:r>
              <w:t>Employers</w:t>
            </w:r>
            <w:r>
              <w:rPr>
                <w:spacing w:val="-3"/>
              </w:rPr>
              <w:t xml:space="preserve"> </w:t>
            </w:r>
            <w:r>
              <w:t>expect</w:t>
            </w:r>
            <w:r>
              <w:rPr>
                <w:spacing w:val="-5"/>
              </w:rPr>
              <w:t xml:space="preserve"> </w:t>
            </w:r>
            <w:r>
              <w:t>to</w:t>
            </w:r>
            <w:r>
              <w:rPr>
                <w:spacing w:val="-3"/>
              </w:rPr>
              <w:t xml:space="preserve"> </w:t>
            </w:r>
            <w:r>
              <w:t>hire</w:t>
            </w:r>
            <w:r>
              <w:rPr>
                <w:spacing w:val="-5"/>
              </w:rPr>
              <w:t xml:space="preserve"> </w:t>
            </w:r>
            <w:r>
              <w:t>employees</w:t>
            </w:r>
            <w:r>
              <w:rPr>
                <w:spacing w:val="-3"/>
              </w:rPr>
              <w:t xml:space="preserve"> </w:t>
            </w:r>
            <w:r>
              <w:t>for</w:t>
            </w:r>
            <w:r>
              <w:rPr>
                <w:spacing w:val="-2"/>
              </w:rPr>
              <w:t xml:space="preserve"> </w:t>
            </w:r>
            <w:r>
              <w:t>at</w:t>
            </w:r>
            <w:r>
              <w:rPr>
                <w:spacing w:val="-5"/>
              </w:rPr>
              <w:t xml:space="preserve"> </w:t>
            </w:r>
            <w:r>
              <w:t>least</w:t>
            </w:r>
            <w:r>
              <w:rPr>
                <w:spacing w:val="-2"/>
              </w:rPr>
              <w:t xml:space="preserve"> </w:t>
            </w:r>
            <w:r>
              <w:t>one</w:t>
            </w:r>
            <w:r>
              <w:rPr>
                <w:spacing w:val="-2"/>
              </w:rPr>
              <w:t xml:space="preserve"> </w:t>
            </w:r>
            <w:r>
              <w:rPr>
                <w:spacing w:val="-4"/>
              </w:rPr>
              <w:t>year</w:t>
            </w:r>
          </w:p>
          <w:p w:rsidR="00590069" w14:paraId="55196472" w14:textId="77777777">
            <w:pPr>
              <w:pStyle w:val="TableParagraph"/>
            </w:pPr>
            <w:r>
              <w:rPr>
                <w:b/>
                <w:u w:val="single"/>
              </w:rPr>
              <w:t>Temporary</w:t>
            </w:r>
            <w:r>
              <w:rPr>
                <w:b/>
                <w:spacing w:val="-2"/>
                <w:u w:val="single"/>
              </w:rPr>
              <w:t xml:space="preserve"> </w:t>
            </w:r>
            <w:r>
              <w:rPr>
                <w:b/>
                <w:u w:val="single"/>
              </w:rPr>
              <w:t>Jobs</w:t>
            </w:r>
            <w:r>
              <w:rPr>
                <w:b/>
                <w:spacing w:val="-2"/>
              </w:rPr>
              <w:t xml:space="preserve"> </w:t>
            </w:r>
            <w:r>
              <w:t>–</w:t>
            </w:r>
            <w:r>
              <w:rPr>
                <w:spacing w:val="-2"/>
              </w:rPr>
              <w:t xml:space="preserve"> </w:t>
            </w:r>
            <w:r>
              <w:t>When</w:t>
            </w:r>
            <w:r>
              <w:rPr>
                <w:spacing w:val="-5"/>
              </w:rPr>
              <w:t xml:space="preserve"> </w:t>
            </w:r>
            <w:r>
              <w:t>calculating</w:t>
            </w:r>
            <w:r>
              <w:rPr>
                <w:spacing w:val="-5"/>
              </w:rPr>
              <w:t xml:space="preserve"> </w:t>
            </w:r>
            <w:r>
              <w:t>permanent</w:t>
            </w:r>
            <w:r>
              <w:rPr>
                <w:spacing w:val="-4"/>
              </w:rPr>
              <w:t xml:space="preserve"> </w:t>
            </w:r>
            <w:r>
              <w:t>jobs,</w:t>
            </w:r>
            <w:r>
              <w:rPr>
                <w:spacing w:val="-5"/>
              </w:rPr>
              <w:t xml:space="preserve"> </w:t>
            </w:r>
            <w:r>
              <w:t>temporary</w:t>
            </w:r>
            <w:r>
              <w:rPr>
                <w:spacing w:val="-5"/>
              </w:rPr>
              <w:t xml:space="preserve"> </w:t>
            </w:r>
            <w:r>
              <w:t>jobs</w:t>
            </w:r>
            <w:r>
              <w:rPr>
                <w:spacing w:val="-2"/>
              </w:rPr>
              <w:t xml:space="preserve"> </w:t>
            </w:r>
            <w:r>
              <w:t>should</w:t>
            </w:r>
            <w:r>
              <w:rPr>
                <w:spacing w:val="-2"/>
              </w:rPr>
              <w:t xml:space="preserve"> </w:t>
            </w:r>
            <w:r>
              <w:t>be</w:t>
            </w:r>
            <w:r>
              <w:rPr>
                <w:spacing w:val="-4"/>
              </w:rPr>
              <w:t xml:space="preserve"> </w:t>
            </w:r>
            <w:r>
              <w:t>combined</w:t>
            </w:r>
            <w:r>
              <w:rPr>
                <w:spacing w:val="-2"/>
              </w:rPr>
              <w:t xml:space="preserve"> </w:t>
            </w:r>
            <w:r>
              <w:t>(</w:t>
            </w:r>
            <w:r>
              <w:t>i.e.</w:t>
            </w:r>
            <w:r>
              <w:rPr>
                <w:spacing w:val="-2"/>
              </w:rPr>
              <w:t xml:space="preserve"> </w:t>
            </w:r>
            <w:r>
              <w:t>2</w:t>
            </w:r>
            <w:r>
              <w:rPr>
                <w:spacing w:val="-2"/>
              </w:rPr>
              <w:t xml:space="preserve"> </w:t>
            </w:r>
            <w:r>
              <w:t>temporary</w:t>
            </w:r>
            <w:r>
              <w:rPr>
                <w:spacing w:val="-5"/>
              </w:rPr>
              <w:t xml:space="preserve"> </w:t>
            </w:r>
            <w:r>
              <w:t>employees that each has a contract to works for 6 months equals one permanent job.</w:t>
            </w:r>
          </w:p>
          <w:p w:rsidR="00590069" w14:paraId="4A2F4247" w14:textId="77777777">
            <w:pPr>
              <w:pStyle w:val="TableParagraph"/>
              <w:spacing w:before="11"/>
              <w:ind w:left="0"/>
              <w:rPr>
                <w:sz w:val="21"/>
              </w:rPr>
            </w:pPr>
          </w:p>
          <w:p w:rsidR="00590069" w14:paraId="120E87F8" w14:textId="77777777">
            <w:pPr>
              <w:pStyle w:val="TableParagraph"/>
            </w:pPr>
            <w:r>
              <w:rPr>
                <w:b/>
                <w:u w:val="single"/>
              </w:rPr>
              <w:t>Direct Jobs</w:t>
            </w:r>
            <w:r>
              <w:rPr>
                <w:b/>
                <w:spacing w:val="-3"/>
              </w:rPr>
              <w:t xml:space="preserve"> </w:t>
            </w:r>
            <w:r>
              <w:t>–</w:t>
            </w:r>
            <w:r>
              <w:rPr>
                <w:spacing w:val="-1"/>
              </w:rPr>
              <w:t xml:space="preserve"> </w:t>
            </w:r>
            <w:r>
              <w:t>CDFI</w:t>
            </w:r>
            <w:r>
              <w:rPr>
                <w:spacing w:val="-5"/>
              </w:rPr>
              <w:t xml:space="preserve"> </w:t>
            </w:r>
            <w:r>
              <w:t>A</w:t>
            </w:r>
            <w:r>
              <w:rPr>
                <w:spacing w:val="-2"/>
              </w:rPr>
              <w:t xml:space="preserve"> </w:t>
            </w:r>
            <w:r>
              <w:t>provides</w:t>
            </w:r>
            <w:r>
              <w:rPr>
                <w:spacing w:val="-1"/>
              </w:rPr>
              <w:t xml:space="preserve"> </w:t>
            </w:r>
            <w:r>
              <w:t>a</w:t>
            </w:r>
            <w:r>
              <w:rPr>
                <w:spacing w:val="-1"/>
              </w:rPr>
              <w:t xml:space="preserve"> </w:t>
            </w:r>
            <w:r>
              <w:t>loan</w:t>
            </w:r>
            <w:r>
              <w:rPr>
                <w:spacing w:val="-4"/>
              </w:rPr>
              <w:t xml:space="preserve"> </w:t>
            </w:r>
            <w:r>
              <w:t>to</w:t>
            </w:r>
            <w:r>
              <w:rPr>
                <w:spacing w:val="-1"/>
              </w:rPr>
              <w:t xml:space="preserve"> </w:t>
            </w:r>
            <w:r>
              <w:t>Business</w:t>
            </w:r>
            <w:r>
              <w:rPr>
                <w:spacing w:val="-1"/>
              </w:rPr>
              <w:t xml:space="preserve"> </w:t>
            </w:r>
            <w:r>
              <w:t>B.</w:t>
            </w:r>
            <w:r>
              <w:rPr>
                <w:spacing w:val="40"/>
              </w:rPr>
              <w:t xml:space="preserve"> </w:t>
            </w:r>
            <w:r>
              <w:t>Due</w:t>
            </w:r>
            <w:r>
              <w:rPr>
                <w:spacing w:val="-1"/>
              </w:rPr>
              <w:t xml:space="preserve"> </w:t>
            </w:r>
            <w:r>
              <w:t>to</w:t>
            </w:r>
            <w:r>
              <w:rPr>
                <w:spacing w:val="-4"/>
              </w:rPr>
              <w:t xml:space="preserve"> </w:t>
            </w:r>
            <w:r>
              <w:t>this</w:t>
            </w:r>
            <w:r>
              <w:rPr>
                <w:spacing w:val="-1"/>
              </w:rPr>
              <w:t xml:space="preserve"> </w:t>
            </w:r>
            <w:r>
              <w:t>financing,</w:t>
            </w:r>
            <w:r>
              <w:rPr>
                <w:spacing w:val="-1"/>
              </w:rPr>
              <w:t xml:space="preserve"> </w:t>
            </w:r>
            <w:r>
              <w:t>Business</w:t>
            </w:r>
            <w:r>
              <w:rPr>
                <w:spacing w:val="-1"/>
              </w:rPr>
              <w:t xml:space="preserve"> </w:t>
            </w:r>
            <w:r>
              <w:t>B</w:t>
            </w:r>
            <w:r>
              <w:rPr>
                <w:spacing w:val="-5"/>
              </w:rPr>
              <w:t xml:space="preserve"> </w:t>
            </w:r>
            <w:r>
              <w:t>is</w:t>
            </w:r>
            <w:r>
              <w:rPr>
                <w:spacing w:val="-1"/>
              </w:rPr>
              <w:t xml:space="preserve"> </w:t>
            </w:r>
            <w:r>
              <w:t>able</w:t>
            </w:r>
            <w:r>
              <w:rPr>
                <w:spacing w:val="-3"/>
              </w:rPr>
              <w:t xml:space="preserve"> </w:t>
            </w:r>
            <w:r>
              <w:t>to</w:t>
            </w:r>
            <w:r>
              <w:rPr>
                <w:spacing w:val="-1"/>
              </w:rPr>
              <w:t xml:space="preserve"> </w:t>
            </w:r>
            <w:r>
              <w:t>hire</w:t>
            </w:r>
            <w:r>
              <w:rPr>
                <w:spacing w:val="-1"/>
              </w:rPr>
              <w:t xml:space="preserve"> </w:t>
            </w:r>
            <w:r>
              <w:t>Individual</w:t>
            </w:r>
            <w:r>
              <w:rPr>
                <w:spacing w:val="-2"/>
              </w:rPr>
              <w:t xml:space="preserve"> </w:t>
            </w:r>
            <w:r>
              <w:t>X. Individual X is an example of a direct job.</w:t>
            </w:r>
          </w:p>
          <w:p w:rsidR="00590069" w14:paraId="5282F754" w14:textId="77777777">
            <w:pPr>
              <w:pStyle w:val="TableParagraph"/>
              <w:ind w:right="75"/>
            </w:pPr>
            <w:r>
              <w:rPr>
                <w:b/>
                <w:u w:val="single"/>
              </w:rPr>
              <w:t>Indirect Jobs</w:t>
            </w:r>
            <w:r>
              <w:rPr>
                <w:b/>
              </w:rPr>
              <w:t xml:space="preserve"> </w:t>
            </w:r>
            <w:r>
              <w:t>-</w:t>
            </w:r>
            <w:r>
              <w:rPr>
                <w:spacing w:val="-1"/>
              </w:rPr>
              <w:t xml:space="preserve"> </w:t>
            </w:r>
            <w:r>
              <w:t>CDFI</w:t>
            </w:r>
            <w:r>
              <w:rPr>
                <w:spacing w:val="-1"/>
              </w:rPr>
              <w:t xml:space="preserve"> </w:t>
            </w:r>
            <w:r>
              <w:t>A provides a loan to Business B.</w:t>
            </w:r>
            <w:r>
              <w:rPr>
                <w:spacing w:val="40"/>
              </w:rPr>
              <w:t xml:space="preserve"> </w:t>
            </w:r>
            <w:r>
              <w:t>Due to this financing, Business B</w:t>
            </w:r>
            <w:r>
              <w:rPr>
                <w:spacing w:val="-1"/>
              </w:rPr>
              <w:t xml:space="preserve"> </w:t>
            </w:r>
            <w:r>
              <w:t>is able to</w:t>
            </w:r>
            <w:r>
              <w:t xml:space="preserve"> buy more supplies from</w:t>
            </w:r>
            <w:r>
              <w:rPr>
                <w:spacing w:val="-5"/>
              </w:rPr>
              <w:t xml:space="preserve"> </w:t>
            </w:r>
            <w:r>
              <w:t>Business</w:t>
            </w:r>
            <w:r>
              <w:rPr>
                <w:spacing w:val="-2"/>
              </w:rPr>
              <w:t xml:space="preserve"> </w:t>
            </w:r>
            <w:r>
              <w:t>C.</w:t>
            </w:r>
            <w:r>
              <w:rPr>
                <w:spacing w:val="40"/>
              </w:rPr>
              <w:t xml:space="preserve"> </w:t>
            </w:r>
            <w:r>
              <w:t>Due</w:t>
            </w:r>
            <w:r>
              <w:rPr>
                <w:spacing w:val="-3"/>
              </w:rPr>
              <w:t xml:space="preserve"> </w:t>
            </w:r>
            <w:r>
              <w:t>to</w:t>
            </w:r>
            <w:r>
              <w:rPr>
                <w:spacing w:val="-2"/>
              </w:rPr>
              <w:t xml:space="preserve"> </w:t>
            </w:r>
            <w:r>
              <w:t>a</w:t>
            </w:r>
            <w:r>
              <w:rPr>
                <w:spacing w:val="-6"/>
              </w:rPr>
              <w:t xml:space="preserve"> </w:t>
            </w:r>
            <w:r>
              <w:t>need</w:t>
            </w:r>
            <w:r>
              <w:rPr>
                <w:spacing w:val="-4"/>
              </w:rPr>
              <w:t xml:space="preserve"> </w:t>
            </w:r>
            <w:r>
              <w:t>for</w:t>
            </w:r>
            <w:r>
              <w:rPr>
                <w:spacing w:val="-1"/>
              </w:rPr>
              <w:t xml:space="preserve"> </w:t>
            </w:r>
            <w:r>
              <w:t>more</w:t>
            </w:r>
            <w:r>
              <w:rPr>
                <w:spacing w:val="-2"/>
              </w:rPr>
              <w:t xml:space="preserve"> </w:t>
            </w:r>
            <w:r>
              <w:t>supplies,</w:t>
            </w:r>
            <w:r>
              <w:rPr>
                <w:spacing w:val="-2"/>
              </w:rPr>
              <w:t xml:space="preserve"> </w:t>
            </w:r>
            <w:r>
              <w:t>Business</w:t>
            </w:r>
            <w:r>
              <w:rPr>
                <w:spacing w:val="-2"/>
              </w:rPr>
              <w:t xml:space="preserve"> </w:t>
            </w:r>
            <w:r>
              <w:t>C</w:t>
            </w:r>
            <w:r>
              <w:rPr>
                <w:spacing w:val="-2"/>
              </w:rPr>
              <w:t xml:space="preserve"> </w:t>
            </w:r>
            <w:r>
              <w:t>hires</w:t>
            </w:r>
            <w:r>
              <w:rPr>
                <w:spacing w:val="-2"/>
              </w:rPr>
              <w:t xml:space="preserve"> </w:t>
            </w:r>
            <w:r>
              <w:t>Individual</w:t>
            </w:r>
            <w:r>
              <w:rPr>
                <w:spacing w:val="-1"/>
              </w:rPr>
              <w:t xml:space="preserve"> </w:t>
            </w:r>
            <w:r>
              <w:t>Y</w:t>
            </w:r>
            <w:r>
              <w:rPr>
                <w:spacing w:val="-5"/>
              </w:rPr>
              <w:t xml:space="preserve"> </w:t>
            </w:r>
            <w:r>
              <w:t>to</w:t>
            </w:r>
            <w:r>
              <w:rPr>
                <w:spacing w:val="-2"/>
              </w:rPr>
              <w:t xml:space="preserve"> </w:t>
            </w:r>
            <w:r>
              <w:t>produce</w:t>
            </w:r>
            <w:r>
              <w:rPr>
                <w:spacing w:val="-2"/>
              </w:rPr>
              <w:t xml:space="preserve"> </w:t>
            </w:r>
            <w:r>
              <w:t>more</w:t>
            </w:r>
            <w:r>
              <w:rPr>
                <w:spacing w:val="-2"/>
              </w:rPr>
              <w:t xml:space="preserve"> </w:t>
            </w:r>
            <w:r>
              <w:t>supplies.</w:t>
            </w:r>
            <w:r>
              <w:rPr>
                <w:spacing w:val="40"/>
              </w:rPr>
              <w:t xml:space="preserve"> </w:t>
            </w:r>
            <w:r>
              <w:t>Individual Y is an example of an indirect job.</w:t>
            </w:r>
          </w:p>
          <w:p w:rsidR="00590069" w14:paraId="0557413D" w14:textId="77777777">
            <w:pPr>
              <w:pStyle w:val="TableParagraph"/>
              <w:spacing w:before="1"/>
              <w:ind w:left="0"/>
            </w:pPr>
          </w:p>
          <w:p w:rsidR="00590069" w14:paraId="7F6E6DF7" w14:textId="77777777">
            <w:pPr>
              <w:pStyle w:val="TableParagraph"/>
            </w:pPr>
            <w:r>
              <w:rPr>
                <w:b/>
                <w:u w:val="single"/>
              </w:rPr>
              <w:t>Jobs</w:t>
            </w:r>
            <w:r>
              <w:rPr>
                <w:b/>
                <w:spacing w:val="-1"/>
                <w:u w:val="single"/>
              </w:rPr>
              <w:t xml:space="preserve"> </w:t>
            </w:r>
            <w:r>
              <w:rPr>
                <w:b/>
                <w:u w:val="single"/>
              </w:rPr>
              <w:t>Created</w:t>
            </w:r>
            <w:r>
              <w:rPr>
                <w:b/>
                <w:spacing w:val="-2"/>
              </w:rPr>
              <w:t xml:space="preserve"> </w:t>
            </w:r>
            <w:r>
              <w:t>–</w:t>
            </w:r>
            <w:r>
              <w:rPr>
                <w:spacing w:val="-1"/>
              </w:rPr>
              <w:t xml:space="preserve"> </w:t>
            </w:r>
            <w:r>
              <w:t>CDFI</w:t>
            </w:r>
            <w:r>
              <w:rPr>
                <w:spacing w:val="-5"/>
              </w:rPr>
              <w:t xml:space="preserve"> </w:t>
            </w:r>
            <w:r>
              <w:t>A</w:t>
            </w:r>
            <w:r>
              <w:rPr>
                <w:spacing w:val="-2"/>
              </w:rPr>
              <w:t xml:space="preserve"> </w:t>
            </w:r>
            <w:r>
              <w:t>provides</w:t>
            </w:r>
            <w:r>
              <w:rPr>
                <w:spacing w:val="-1"/>
              </w:rPr>
              <w:t xml:space="preserve"> </w:t>
            </w:r>
            <w:r>
              <w:t>a</w:t>
            </w:r>
            <w:r>
              <w:rPr>
                <w:spacing w:val="-3"/>
              </w:rPr>
              <w:t xml:space="preserve"> </w:t>
            </w:r>
            <w:r>
              <w:t>loan</w:t>
            </w:r>
            <w:r>
              <w:rPr>
                <w:spacing w:val="-4"/>
              </w:rPr>
              <w:t xml:space="preserve"> </w:t>
            </w:r>
            <w:r>
              <w:t>to</w:t>
            </w:r>
            <w:r>
              <w:rPr>
                <w:spacing w:val="-1"/>
              </w:rPr>
              <w:t xml:space="preserve"> </w:t>
            </w:r>
            <w:r>
              <w:t>Business</w:t>
            </w:r>
            <w:r>
              <w:rPr>
                <w:spacing w:val="-1"/>
              </w:rPr>
              <w:t xml:space="preserve"> </w:t>
            </w:r>
            <w:r>
              <w:t>B.</w:t>
            </w:r>
            <w:r>
              <w:rPr>
                <w:spacing w:val="40"/>
              </w:rPr>
              <w:t xml:space="preserve"> </w:t>
            </w:r>
            <w:r>
              <w:t>Due</w:t>
            </w:r>
            <w:r>
              <w:rPr>
                <w:spacing w:val="-1"/>
              </w:rPr>
              <w:t xml:space="preserve"> </w:t>
            </w:r>
            <w:r>
              <w:t>to</w:t>
            </w:r>
            <w:r>
              <w:rPr>
                <w:spacing w:val="-4"/>
              </w:rPr>
              <w:t xml:space="preserve"> </w:t>
            </w:r>
            <w:r>
              <w:t>this</w:t>
            </w:r>
            <w:r>
              <w:rPr>
                <w:spacing w:val="-1"/>
              </w:rPr>
              <w:t xml:space="preserve"> </w:t>
            </w:r>
            <w:r>
              <w:t>financing,</w:t>
            </w:r>
            <w:r>
              <w:rPr>
                <w:spacing w:val="-1"/>
              </w:rPr>
              <w:t xml:space="preserve"> </w:t>
            </w:r>
            <w:r>
              <w:t>Business</w:t>
            </w:r>
            <w:r>
              <w:rPr>
                <w:spacing w:val="-1"/>
              </w:rPr>
              <w:t xml:space="preserve"> </w:t>
            </w:r>
            <w:r>
              <w:t>B</w:t>
            </w:r>
            <w:r>
              <w:rPr>
                <w:spacing w:val="-5"/>
              </w:rPr>
              <w:t xml:space="preserve"> </w:t>
            </w:r>
            <w:r>
              <w:t>is</w:t>
            </w:r>
            <w:r>
              <w:rPr>
                <w:spacing w:val="-1"/>
              </w:rPr>
              <w:t xml:space="preserve"> </w:t>
            </w:r>
            <w:r>
              <w:t>able</w:t>
            </w:r>
            <w:r>
              <w:rPr>
                <w:spacing w:val="-3"/>
              </w:rPr>
              <w:t xml:space="preserve"> </w:t>
            </w:r>
            <w:r>
              <w:t>to</w:t>
            </w:r>
            <w:r>
              <w:rPr>
                <w:spacing w:val="-1"/>
              </w:rPr>
              <w:t xml:space="preserve"> </w:t>
            </w:r>
            <w:r>
              <w:t>hire</w:t>
            </w:r>
            <w:r>
              <w:rPr>
                <w:spacing w:val="-1"/>
              </w:rPr>
              <w:t xml:space="preserve"> </w:t>
            </w:r>
            <w:r>
              <w:t>Individual</w:t>
            </w:r>
            <w:r>
              <w:rPr>
                <w:spacing w:val="-3"/>
              </w:rPr>
              <w:t xml:space="preserve"> </w:t>
            </w:r>
            <w:r>
              <w:t>X. Individual X is an example of a job created.</w:t>
            </w:r>
          </w:p>
          <w:p w:rsidR="00590069" w14:paraId="4A7D8E65" w14:textId="77777777">
            <w:pPr>
              <w:pStyle w:val="TableParagraph"/>
              <w:ind w:right="215"/>
            </w:pPr>
            <w:r>
              <w:rPr>
                <w:b/>
                <w:u w:val="single"/>
              </w:rPr>
              <w:t>Jobs Retained</w:t>
            </w:r>
            <w:r>
              <w:rPr>
                <w:b/>
                <w:spacing w:val="-4"/>
              </w:rPr>
              <w:t xml:space="preserve"> </w:t>
            </w:r>
            <w:r>
              <w:t>– Business</w:t>
            </w:r>
            <w:r>
              <w:rPr>
                <w:spacing w:val="-2"/>
              </w:rPr>
              <w:t xml:space="preserve"> </w:t>
            </w:r>
            <w:r>
              <w:t>B</w:t>
            </w:r>
            <w:r>
              <w:rPr>
                <w:spacing w:val="-1"/>
              </w:rPr>
              <w:t xml:space="preserve"> </w:t>
            </w:r>
            <w:r>
              <w:t>plans</w:t>
            </w:r>
            <w:r>
              <w:rPr>
                <w:spacing w:val="-2"/>
              </w:rPr>
              <w:t xml:space="preserve"> </w:t>
            </w:r>
            <w:r>
              <w:t>to</w:t>
            </w:r>
            <w:r>
              <w:rPr>
                <w:spacing w:val="-3"/>
              </w:rPr>
              <w:t xml:space="preserve"> </w:t>
            </w:r>
            <w:r>
              <w:t>lay</w:t>
            </w:r>
            <w:r>
              <w:rPr>
                <w:spacing w:val="-3"/>
              </w:rPr>
              <w:t xml:space="preserve"> </w:t>
            </w:r>
            <w:r>
              <w:t>off</w:t>
            </w:r>
            <w:r>
              <w:rPr>
                <w:spacing w:val="-2"/>
              </w:rPr>
              <w:t xml:space="preserve"> </w:t>
            </w:r>
            <w:r>
              <w:t>Individual Y.</w:t>
            </w:r>
            <w:r>
              <w:rPr>
                <w:spacing w:val="40"/>
              </w:rPr>
              <w:t xml:space="preserve"> </w:t>
            </w:r>
            <w:r>
              <w:t>However, due</w:t>
            </w:r>
            <w:r>
              <w:rPr>
                <w:spacing w:val="-2"/>
              </w:rPr>
              <w:t xml:space="preserve"> </w:t>
            </w:r>
            <w:r>
              <w:t>to</w:t>
            </w:r>
            <w:r>
              <w:rPr>
                <w:spacing w:val="-3"/>
              </w:rPr>
              <w:t xml:space="preserve"> </w:t>
            </w:r>
            <w:r>
              <w:t>a new</w:t>
            </w:r>
            <w:r>
              <w:rPr>
                <w:spacing w:val="-1"/>
              </w:rPr>
              <w:t xml:space="preserve"> </w:t>
            </w:r>
            <w:r>
              <w:t>loan</w:t>
            </w:r>
            <w:r>
              <w:rPr>
                <w:spacing w:val="-3"/>
              </w:rPr>
              <w:t xml:space="preserve"> </w:t>
            </w:r>
            <w:r>
              <w:t>from</w:t>
            </w:r>
            <w:r>
              <w:rPr>
                <w:spacing w:val="-4"/>
              </w:rPr>
              <w:t xml:space="preserve"> </w:t>
            </w:r>
            <w:r>
              <w:t>CDFI</w:t>
            </w:r>
            <w:r>
              <w:rPr>
                <w:spacing w:val="-4"/>
              </w:rPr>
              <w:t xml:space="preserve"> </w:t>
            </w:r>
            <w:r>
              <w:t>A, Business B cancels that laying-off plan.</w:t>
            </w:r>
            <w:r>
              <w:rPr>
                <w:spacing w:val="40"/>
              </w:rPr>
              <w:t xml:space="preserve"> </w:t>
            </w:r>
            <w:r>
              <w:t>Individual Y is an example of a job retained.</w:t>
            </w:r>
          </w:p>
          <w:p w:rsidR="00590069" w14:paraId="4DCCA7A9" w14:textId="77777777">
            <w:pPr>
              <w:pStyle w:val="TableParagraph"/>
              <w:ind w:left="0"/>
              <w:rPr>
                <w:sz w:val="21"/>
              </w:rPr>
            </w:pPr>
          </w:p>
          <w:p w:rsidR="00590069" w14:paraId="3F48D89C" w14:textId="77777777">
            <w:pPr>
              <w:pStyle w:val="TableParagraph"/>
              <w:spacing w:line="252" w:lineRule="exact"/>
            </w:pPr>
            <w:r>
              <w:t>Report</w:t>
            </w:r>
            <w:r>
              <w:rPr>
                <w:spacing w:val="-3"/>
              </w:rPr>
              <w:t xml:space="preserve"> </w:t>
            </w:r>
            <w:r>
              <w:t>a</w:t>
            </w:r>
            <w:r>
              <w:rPr>
                <w:spacing w:val="-2"/>
              </w:rPr>
              <w:t xml:space="preserve"> </w:t>
            </w:r>
            <w:r>
              <w:rPr>
                <w:b/>
                <w:u w:val="single"/>
              </w:rPr>
              <w:t>Gross</w:t>
            </w:r>
            <w:r>
              <w:rPr>
                <w:b/>
              </w:rPr>
              <w:t xml:space="preserve"> </w:t>
            </w:r>
            <w:r>
              <w:t>number</w:t>
            </w:r>
            <w:r>
              <w:rPr>
                <w:spacing w:val="-1"/>
              </w:rPr>
              <w:t xml:space="preserve"> </w:t>
            </w:r>
            <w:r>
              <w:t>of</w:t>
            </w:r>
            <w:r>
              <w:rPr>
                <w:spacing w:val="-3"/>
              </w:rPr>
              <w:t xml:space="preserve"> </w:t>
            </w:r>
            <w:r>
              <w:t>jobs,</w:t>
            </w:r>
            <w:r>
              <w:rPr>
                <w:spacing w:val="-2"/>
              </w:rPr>
              <w:t xml:space="preserve"> </w:t>
            </w:r>
            <w:r>
              <w:t>not</w:t>
            </w:r>
            <w:r>
              <w:rPr>
                <w:spacing w:val="-3"/>
              </w:rPr>
              <w:t xml:space="preserve"> </w:t>
            </w:r>
            <w:r>
              <w:rPr>
                <w:b/>
                <w:u w:val="single"/>
              </w:rPr>
              <w:t>Pro-rated</w:t>
            </w:r>
            <w:r>
              <w:rPr>
                <w:b/>
                <w:spacing w:val="-3"/>
              </w:rPr>
              <w:t xml:space="preserve"> </w:t>
            </w:r>
            <w:r>
              <w:t>one.</w:t>
            </w:r>
            <w:r>
              <w:rPr>
                <w:spacing w:val="40"/>
              </w:rPr>
              <w:t xml:space="preserve"> </w:t>
            </w:r>
            <w:r>
              <w:t>For</w:t>
            </w:r>
            <w:r>
              <w:rPr>
                <w:spacing w:val="-1"/>
              </w:rPr>
              <w:t xml:space="preserve"> </w:t>
            </w:r>
            <w:r>
              <w:t>example,</w:t>
            </w:r>
            <w:r>
              <w:rPr>
                <w:spacing w:val="-4"/>
              </w:rPr>
              <w:t xml:space="preserve"> </w:t>
            </w:r>
            <w:r>
              <w:t>if</w:t>
            </w:r>
            <w:r>
              <w:rPr>
                <w:spacing w:val="-3"/>
              </w:rPr>
              <w:t xml:space="preserve"> </w:t>
            </w:r>
            <w:r>
              <w:t>a</w:t>
            </w:r>
            <w:r>
              <w:rPr>
                <w:spacing w:val="-2"/>
              </w:rPr>
              <w:t xml:space="preserve"> </w:t>
            </w:r>
            <w:r>
              <w:t>construction</w:t>
            </w:r>
            <w:r>
              <w:rPr>
                <w:spacing w:val="-4"/>
              </w:rPr>
              <w:t xml:space="preserve"> </w:t>
            </w:r>
            <w:r>
              <w:t>project,</w:t>
            </w:r>
            <w:r>
              <w:rPr>
                <w:spacing w:val="-2"/>
              </w:rPr>
              <w:t xml:space="preserve"> </w:t>
            </w:r>
            <w:r>
              <w:t>where</w:t>
            </w:r>
            <w:r>
              <w:rPr>
                <w:spacing w:val="-2"/>
              </w:rPr>
              <w:t xml:space="preserve"> </w:t>
            </w:r>
            <w:r>
              <w:t>your</w:t>
            </w:r>
            <w:r>
              <w:rPr>
                <w:spacing w:val="-1"/>
              </w:rPr>
              <w:t xml:space="preserve"> </w:t>
            </w:r>
            <w:r>
              <w:t>financing</w:t>
            </w:r>
            <w:r>
              <w:rPr>
                <w:spacing w:val="-4"/>
              </w:rPr>
              <w:t xml:space="preserve"> </w:t>
            </w:r>
            <w:r>
              <w:t>only makes up 20 percent of the total, creates 10 jobs.</w:t>
            </w:r>
            <w:r>
              <w:rPr>
                <w:spacing w:val="40"/>
              </w:rPr>
              <w:t xml:space="preserve"> </w:t>
            </w:r>
            <w:r>
              <w:t>Report 10, not 2.</w:t>
            </w:r>
          </w:p>
        </w:tc>
      </w:tr>
    </w:tbl>
    <w:p w:rsidR="00590069" w14:paraId="75CEB16F" w14:textId="77777777">
      <w:pPr>
        <w:pStyle w:val="BodyText"/>
        <w:rPr>
          <w:sz w:val="20"/>
        </w:rPr>
      </w:pPr>
    </w:p>
    <w:p w:rsidR="00590069" w14:paraId="1579E5CA" w14:textId="77777777">
      <w:pPr>
        <w:pStyle w:val="BodyText"/>
        <w:spacing w:before="8" w:after="1"/>
        <w:rPr>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7937"/>
      </w:tblGrid>
      <w:tr w14:paraId="067B10C6"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67"/>
        </w:trPr>
        <w:tc>
          <w:tcPr>
            <w:tcW w:w="10817" w:type="dxa"/>
            <w:gridSpan w:val="2"/>
            <w:shd w:val="clear" w:color="auto" w:fill="FFF1CC"/>
          </w:tcPr>
          <w:p w:rsidR="00590069" w14:paraId="0071309B" w14:textId="77777777">
            <w:pPr>
              <w:pStyle w:val="TableParagraph"/>
              <w:tabs>
                <w:tab w:val="left" w:pos="9198"/>
              </w:tabs>
              <w:spacing w:line="458" w:lineRule="exact"/>
              <w:rPr>
                <w:i/>
              </w:rPr>
            </w:pPr>
            <w:r>
              <w:rPr>
                <w:i/>
                <w:sz w:val="40"/>
              </w:rPr>
              <w:t>Type</w:t>
            </w:r>
            <w:r>
              <w:rPr>
                <w:i/>
                <w:spacing w:val="-2"/>
                <w:sz w:val="40"/>
              </w:rPr>
              <w:t xml:space="preserve"> </w:t>
            </w:r>
            <w:r>
              <w:rPr>
                <w:i/>
                <w:sz w:val="40"/>
              </w:rPr>
              <w:t>of</w:t>
            </w:r>
            <w:r>
              <w:rPr>
                <w:i/>
                <w:spacing w:val="-1"/>
                <w:sz w:val="40"/>
              </w:rPr>
              <w:t xml:space="preserve"> </w:t>
            </w:r>
            <w:r>
              <w:rPr>
                <w:i/>
                <w:sz w:val="40"/>
              </w:rPr>
              <w:t>Jobs</w:t>
            </w:r>
            <w:r>
              <w:rPr>
                <w:i/>
                <w:spacing w:val="-2"/>
                <w:sz w:val="40"/>
              </w:rPr>
              <w:t xml:space="preserve"> Reported</w:t>
            </w:r>
            <w:r>
              <w:rPr>
                <w:i/>
                <w:sz w:val="40"/>
              </w:rPr>
              <w:tab/>
            </w:r>
            <w:r>
              <w:rPr>
                <w:i/>
              </w:rPr>
              <w:t>(Column</w:t>
            </w:r>
            <w:r>
              <w:rPr>
                <w:i/>
                <w:spacing w:val="-6"/>
              </w:rPr>
              <w:t xml:space="preserve"> </w:t>
            </w:r>
            <w:r>
              <w:rPr>
                <w:i/>
                <w:spacing w:val="-5"/>
              </w:rPr>
              <w:t>AQ)</w:t>
            </w:r>
          </w:p>
          <w:p w:rsidR="00590069" w14:paraId="116262F5" w14:textId="77777777">
            <w:pPr>
              <w:pStyle w:val="TableParagraph"/>
              <w:spacing w:before="238" w:line="259" w:lineRule="auto"/>
              <w:ind w:right="174"/>
            </w:pPr>
            <w:r>
              <w:t>Choose</w:t>
            </w:r>
            <w:r>
              <w:rPr>
                <w:spacing w:val="-1"/>
              </w:rPr>
              <w:t xml:space="preserve"> </w:t>
            </w:r>
            <w:r>
              <w:t>one</w:t>
            </w:r>
            <w:r>
              <w:rPr>
                <w:spacing w:val="-1"/>
              </w:rPr>
              <w:t xml:space="preserve"> </w:t>
            </w:r>
            <w:r>
              <w:t>of</w:t>
            </w:r>
            <w:r>
              <w:rPr>
                <w:spacing w:val="-3"/>
              </w:rPr>
              <w:t xml:space="preserve"> </w:t>
            </w:r>
            <w:r>
              <w:t>the</w:t>
            </w:r>
            <w:r>
              <w:rPr>
                <w:spacing w:val="-3"/>
              </w:rPr>
              <w:t xml:space="preserve"> </w:t>
            </w:r>
            <w:r>
              <w:t>pre-defined</w:t>
            </w:r>
            <w:r>
              <w:rPr>
                <w:spacing w:val="-1"/>
              </w:rPr>
              <w:t xml:space="preserve"> </w:t>
            </w:r>
            <w:r>
              <w:t>values</w:t>
            </w:r>
            <w:r>
              <w:rPr>
                <w:spacing w:val="-3"/>
              </w:rPr>
              <w:t xml:space="preserve"> </w:t>
            </w:r>
            <w:r>
              <w:t>below</w:t>
            </w:r>
            <w:r>
              <w:rPr>
                <w:spacing w:val="-2"/>
              </w:rPr>
              <w:t xml:space="preserve"> </w:t>
            </w:r>
            <w:r>
              <w:t>and</w:t>
            </w:r>
            <w:r>
              <w:rPr>
                <w:spacing w:val="-4"/>
              </w:rPr>
              <w:t xml:space="preserve"> </w:t>
            </w:r>
            <w:r>
              <w:t>indicate</w:t>
            </w:r>
            <w:r>
              <w:rPr>
                <w:spacing w:val="-1"/>
              </w:rPr>
              <w:t xml:space="preserve"> </w:t>
            </w:r>
            <w:r>
              <w:t>whether</w:t>
            </w:r>
            <w:r>
              <w:rPr>
                <w:spacing w:val="-3"/>
              </w:rPr>
              <w:t xml:space="preserve"> </w:t>
            </w:r>
            <w:r>
              <w:t>the</w:t>
            </w:r>
            <w:r>
              <w:rPr>
                <w:spacing w:val="-3"/>
              </w:rPr>
              <w:t xml:space="preserve"> </w:t>
            </w:r>
            <w:r>
              <w:t>types</w:t>
            </w:r>
            <w:r>
              <w:rPr>
                <w:spacing w:val="-1"/>
              </w:rPr>
              <w:t xml:space="preserve"> </w:t>
            </w:r>
            <w:r>
              <w:t>of</w:t>
            </w:r>
            <w:r>
              <w:rPr>
                <w:spacing w:val="-3"/>
              </w:rPr>
              <w:t xml:space="preserve"> </w:t>
            </w:r>
            <w:r>
              <w:t>jobs</w:t>
            </w:r>
            <w:r>
              <w:rPr>
                <w:spacing w:val="-3"/>
              </w:rPr>
              <w:t xml:space="preserve"> </w:t>
            </w:r>
            <w:r>
              <w:t>being</w:t>
            </w:r>
            <w:r>
              <w:rPr>
                <w:spacing w:val="-4"/>
              </w:rPr>
              <w:t xml:space="preserve"> </w:t>
            </w:r>
            <w:r>
              <w:t>reported</w:t>
            </w:r>
            <w:r>
              <w:rPr>
                <w:spacing w:val="-1"/>
              </w:rPr>
              <w:t xml:space="preserve"> </w:t>
            </w:r>
            <w:r>
              <w:t>are</w:t>
            </w:r>
            <w:r>
              <w:rPr>
                <w:spacing w:val="-1"/>
              </w:rPr>
              <w:t xml:space="preserve"> </w:t>
            </w:r>
            <w:r>
              <w:t>direct or</w:t>
            </w:r>
            <w:r>
              <w:rPr>
                <w:spacing w:val="-3"/>
              </w:rPr>
              <w:t xml:space="preserve"> </w:t>
            </w:r>
            <w:r>
              <w:t>direct and indirect.</w:t>
            </w:r>
          </w:p>
        </w:tc>
      </w:tr>
      <w:tr w14:paraId="0D3AA39F" w14:textId="77777777">
        <w:tblPrEx>
          <w:tblW w:w="0" w:type="auto"/>
          <w:tblInd w:w="225" w:type="dxa"/>
          <w:tblLayout w:type="fixed"/>
          <w:tblCellMar>
            <w:left w:w="0" w:type="dxa"/>
            <w:right w:w="0" w:type="dxa"/>
          </w:tblCellMar>
          <w:tblLook w:val="01E0"/>
        </w:tblPrEx>
        <w:trPr>
          <w:trHeight w:val="1468"/>
        </w:trPr>
        <w:tc>
          <w:tcPr>
            <w:tcW w:w="10817" w:type="dxa"/>
            <w:gridSpan w:val="2"/>
          </w:tcPr>
          <w:p w:rsidR="00590069" w14:paraId="3A3F2AA6" w14:textId="77777777">
            <w:pPr>
              <w:pStyle w:val="TableParagraph"/>
              <w:spacing w:line="247" w:lineRule="exact"/>
            </w:pPr>
            <w:r>
              <w:rPr>
                <w:spacing w:val="-2"/>
              </w:rPr>
              <w:t>Validations:</w:t>
            </w:r>
          </w:p>
          <w:p w:rsidR="00590069" w14:paraId="2453F2AB" w14:textId="77777777">
            <w:pPr>
              <w:pStyle w:val="TableParagraph"/>
              <w:numPr>
                <w:ilvl w:val="0"/>
                <w:numId w:val="57"/>
              </w:numPr>
              <w:tabs>
                <w:tab w:val="left" w:pos="1547"/>
                <w:tab w:val="left" w:pos="1548"/>
              </w:tabs>
              <w:spacing w:before="185"/>
              <w:ind w:right="94" w:hanging="360"/>
              <w:rPr>
                <w:b/>
              </w:rPr>
            </w:pPr>
            <w:r>
              <w:rPr>
                <w:b/>
              </w:rPr>
              <w:t>Conditionally</w:t>
            </w:r>
            <w:r>
              <w:rPr>
                <w:b/>
                <w:spacing w:val="80"/>
              </w:rPr>
              <w:t xml:space="preserve"> </w:t>
            </w:r>
            <w:r>
              <w:rPr>
                <w:b/>
              </w:rPr>
              <w:t>required</w:t>
            </w:r>
            <w:r>
              <w:rPr>
                <w:b/>
                <w:spacing w:val="80"/>
              </w:rPr>
              <w:t xml:space="preserve"> </w:t>
            </w:r>
            <w:r>
              <w:rPr>
                <w:b/>
              </w:rPr>
              <w:t>if</w:t>
            </w:r>
            <w:r>
              <w:rPr>
                <w:b/>
                <w:spacing w:val="117"/>
              </w:rPr>
              <w:t xml:space="preserve"> </w:t>
            </w:r>
            <w:r>
              <w:rPr>
                <w:b/>
                <w:color w:val="0562C1"/>
                <w:u w:val="single" w:color="0562C1"/>
              </w:rPr>
              <w:t>Purpose</w:t>
            </w:r>
            <w:r>
              <w:rPr>
                <w:b/>
                <w:color w:val="0562C1"/>
                <w:spacing w:val="80"/>
              </w:rPr>
              <w:t xml:space="preserve"> </w:t>
            </w:r>
            <w:r>
              <w:rPr>
                <w:b/>
              </w:rPr>
              <w:t>=</w:t>
            </w:r>
            <w:r>
              <w:rPr>
                <w:b/>
                <w:spacing w:val="80"/>
              </w:rPr>
              <w:t xml:space="preserve"> </w:t>
            </w:r>
            <w:r>
              <w:rPr>
                <w:b/>
                <w:color w:val="528135"/>
              </w:rPr>
              <w:t>BUSINESS</w:t>
            </w:r>
            <w:r>
              <w:rPr>
                <w:b/>
              </w:rPr>
              <w:t>,</w:t>
            </w:r>
            <w:r>
              <w:rPr>
                <w:b/>
                <w:spacing w:val="80"/>
              </w:rPr>
              <w:t xml:space="preserve"> </w:t>
            </w:r>
            <w:r>
              <w:rPr>
                <w:b/>
                <w:color w:val="528135"/>
              </w:rPr>
              <w:t>MICRO</w:t>
            </w:r>
            <w:r>
              <w:rPr>
                <w:b/>
              </w:rPr>
              <w:t>,</w:t>
            </w:r>
            <w:r>
              <w:rPr>
                <w:b/>
                <w:spacing w:val="80"/>
              </w:rPr>
              <w:t xml:space="preserve"> </w:t>
            </w:r>
            <w:r>
              <w:rPr>
                <w:b/>
                <w:color w:val="528135"/>
              </w:rPr>
              <w:t>RECOCOM</w:t>
            </w:r>
            <w:r>
              <w:rPr>
                <w:b/>
              </w:rPr>
              <w:t>,</w:t>
            </w:r>
            <w:r>
              <w:rPr>
                <w:b/>
                <w:spacing w:val="80"/>
              </w:rPr>
              <w:t xml:space="preserve"> </w:t>
            </w:r>
            <w:r>
              <w:rPr>
                <w:b/>
                <w:color w:val="528135"/>
              </w:rPr>
              <w:t>RECOMULTI</w:t>
            </w:r>
            <w:r>
              <w:rPr>
                <w:b/>
              </w:rPr>
              <w:t>,</w:t>
            </w:r>
            <w:r>
              <w:rPr>
                <w:b/>
                <w:spacing w:val="80"/>
              </w:rPr>
              <w:t xml:space="preserve"> </w:t>
            </w:r>
            <w:r>
              <w:rPr>
                <w:b/>
                <w:color w:val="528135"/>
              </w:rPr>
              <w:t>RECOSINGLE</w:t>
            </w:r>
            <w:r>
              <w:rPr>
                <w:b/>
              </w:rPr>
              <w:t xml:space="preserve">, </w:t>
            </w:r>
            <w:r>
              <w:rPr>
                <w:b/>
                <w:color w:val="528135"/>
              </w:rPr>
              <w:t>RERHCOM</w:t>
            </w:r>
            <w:r>
              <w:rPr>
                <w:b/>
              </w:rPr>
              <w:t xml:space="preserve">, </w:t>
            </w:r>
            <w:r>
              <w:rPr>
                <w:b/>
                <w:color w:val="528135"/>
              </w:rPr>
              <w:t>RERHMULTI</w:t>
            </w:r>
            <w:r>
              <w:rPr>
                <w:b/>
              </w:rPr>
              <w:t xml:space="preserve">, or </w:t>
            </w:r>
            <w:r>
              <w:rPr>
                <w:b/>
                <w:color w:val="528135"/>
              </w:rPr>
              <w:t>RERHSINGLE</w:t>
            </w:r>
          </w:p>
          <w:p w:rsidR="00590069" w14:paraId="43914983" w14:textId="77777777">
            <w:pPr>
              <w:pStyle w:val="TableParagraph"/>
              <w:ind w:left="0"/>
              <w:rPr>
                <w:sz w:val="21"/>
              </w:rPr>
            </w:pPr>
          </w:p>
          <w:p w:rsidR="00590069" w14:paraId="37BDF3B1"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428FE5C6"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1DA3C7D5" w14:textId="77777777">
            <w:pPr>
              <w:pStyle w:val="TableParagraph"/>
              <w:spacing w:line="251" w:lineRule="exact"/>
              <w:ind w:left="276" w:right="272"/>
              <w:jc w:val="center"/>
              <w:rPr>
                <w:b/>
              </w:rPr>
            </w:pPr>
            <w:r>
              <w:rPr>
                <w:b/>
                <w:spacing w:val="-2"/>
              </w:rPr>
              <w:t>DIRECT</w:t>
            </w:r>
          </w:p>
        </w:tc>
        <w:tc>
          <w:tcPr>
            <w:tcW w:w="7937" w:type="dxa"/>
          </w:tcPr>
          <w:p w:rsidR="00590069" w14:paraId="2F35EB48" w14:textId="77777777">
            <w:pPr>
              <w:pStyle w:val="TableParagraph"/>
              <w:spacing w:line="247" w:lineRule="exact"/>
            </w:pPr>
            <w:r>
              <w:t>Direct</w:t>
            </w:r>
            <w:r>
              <w:rPr>
                <w:spacing w:val="-7"/>
              </w:rPr>
              <w:t xml:space="preserve"> </w:t>
            </w:r>
            <w:r>
              <w:rPr>
                <w:spacing w:val="-4"/>
              </w:rPr>
              <w:t>jobs</w:t>
            </w:r>
          </w:p>
        </w:tc>
      </w:tr>
      <w:tr w14:paraId="0B3F5381" w14:textId="77777777">
        <w:tblPrEx>
          <w:tblW w:w="0" w:type="auto"/>
          <w:tblInd w:w="225" w:type="dxa"/>
          <w:tblLayout w:type="fixed"/>
          <w:tblCellMar>
            <w:left w:w="0" w:type="dxa"/>
            <w:right w:w="0" w:type="dxa"/>
          </w:tblCellMar>
          <w:tblLook w:val="01E0"/>
        </w:tblPrEx>
        <w:trPr>
          <w:trHeight w:val="434"/>
        </w:trPr>
        <w:tc>
          <w:tcPr>
            <w:tcW w:w="2880" w:type="dxa"/>
            <w:shd w:val="clear" w:color="auto" w:fill="EAEAEA"/>
          </w:tcPr>
          <w:p w:rsidR="00590069" w14:paraId="256EB4BF" w14:textId="77777777">
            <w:pPr>
              <w:pStyle w:val="TableParagraph"/>
              <w:spacing w:line="251" w:lineRule="exact"/>
              <w:ind w:left="281" w:right="272"/>
              <w:jc w:val="center"/>
              <w:rPr>
                <w:b/>
              </w:rPr>
            </w:pPr>
            <w:r>
              <w:rPr>
                <w:b/>
                <w:spacing w:val="-2"/>
              </w:rPr>
              <w:t>DWINDIRECT</w:t>
            </w:r>
          </w:p>
        </w:tc>
        <w:tc>
          <w:tcPr>
            <w:tcW w:w="7937" w:type="dxa"/>
          </w:tcPr>
          <w:p w:rsidR="00590069" w14:paraId="2318D8BB" w14:textId="77777777">
            <w:pPr>
              <w:pStyle w:val="TableParagraph"/>
              <w:spacing w:line="247" w:lineRule="exact"/>
            </w:pPr>
            <w:r>
              <w:t>Direct</w:t>
            </w:r>
            <w:r>
              <w:rPr>
                <w:spacing w:val="-6"/>
              </w:rPr>
              <w:t xml:space="preserve"> </w:t>
            </w:r>
            <w:r>
              <w:t>jobs</w:t>
            </w:r>
            <w:r>
              <w:rPr>
                <w:spacing w:val="-4"/>
              </w:rPr>
              <w:t xml:space="preserve"> </w:t>
            </w:r>
            <w:r>
              <w:t>and</w:t>
            </w:r>
            <w:r>
              <w:rPr>
                <w:spacing w:val="-2"/>
              </w:rPr>
              <w:t xml:space="preserve"> </w:t>
            </w:r>
            <w:r>
              <w:t>Indirect</w:t>
            </w:r>
            <w:r>
              <w:rPr>
                <w:spacing w:val="-3"/>
              </w:rPr>
              <w:t xml:space="preserve"> </w:t>
            </w:r>
            <w:r>
              <w:rPr>
                <w:spacing w:val="-4"/>
              </w:rPr>
              <w:t>jobs</w:t>
            </w:r>
          </w:p>
        </w:tc>
      </w:tr>
      <w:tr w14:paraId="6F30C6E8" w14:textId="77777777">
        <w:tblPrEx>
          <w:tblW w:w="0" w:type="auto"/>
          <w:tblInd w:w="225" w:type="dxa"/>
          <w:tblLayout w:type="fixed"/>
          <w:tblCellMar>
            <w:left w:w="0" w:type="dxa"/>
            <w:right w:w="0" w:type="dxa"/>
          </w:tblCellMar>
          <w:tblLook w:val="01E0"/>
        </w:tblPrEx>
        <w:trPr>
          <w:trHeight w:val="431"/>
        </w:trPr>
        <w:tc>
          <w:tcPr>
            <w:tcW w:w="2880" w:type="dxa"/>
            <w:shd w:val="clear" w:color="auto" w:fill="EAEAEA"/>
          </w:tcPr>
          <w:p w:rsidR="00590069" w14:paraId="17733FFA" w14:textId="77777777">
            <w:pPr>
              <w:pStyle w:val="TableParagraph"/>
              <w:spacing w:line="251" w:lineRule="exact"/>
              <w:ind w:left="280" w:right="272"/>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Pr>
          <w:p w:rsidR="00590069" w14:paraId="3B6A1191" w14:textId="77777777">
            <w:pPr>
              <w:pStyle w:val="TableParagraph"/>
              <w:spacing w:line="247" w:lineRule="exact"/>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3D4BAD50" w14:textId="77777777">
      <w:pPr>
        <w:spacing w:line="247" w:lineRule="exact"/>
        <w:sectPr>
          <w:pgSz w:w="12240" w:h="15840"/>
          <w:pgMar w:top="700" w:right="440" w:bottom="128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0AAF7DE1"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7"/>
        </w:trPr>
        <w:tc>
          <w:tcPr>
            <w:tcW w:w="10812" w:type="dxa"/>
            <w:shd w:val="clear" w:color="auto" w:fill="FFF1CC"/>
          </w:tcPr>
          <w:p w:rsidR="00590069" w14:paraId="1B44B9CB" w14:textId="77777777">
            <w:pPr>
              <w:pStyle w:val="TableParagraph"/>
              <w:spacing w:line="456" w:lineRule="exact"/>
              <w:rPr>
                <w:i/>
                <w:sz w:val="40"/>
              </w:rPr>
            </w:pPr>
            <w:r>
              <w:rPr>
                <w:i/>
                <w:sz w:val="40"/>
              </w:rPr>
              <w:t>Projected</w:t>
            </w:r>
            <w:r>
              <w:rPr>
                <w:i/>
                <w:spacing w:val="-5"/>
                <w:sz w:val="40"/>
              </w:rPr>
              <w:t xml:space="preserve"> </w:t>
            </w:r>
            <w:r>
              <w:rPr>
                <w:i/>
                <w:sz w:val="40"/>
              </w:rPr>
              <w:t>Permanent</w:t>
            </w:r>
            <w:r>
              <w:rPr>
                <w:i/>
                <w:spacing w:val="-4"/>
                <w:sz w:val="40"/>
              </w:rPr>
              <w:t xml:space="preserve"> </w:t>
            </w:r>
            <w:r>
              <w:rPr>
                <w:i/>
                <w:sz w:val="40"/>
              </w:rPr>
              <w:t>Jobs</w:t>
            </w:r>
            <w:r>
              <w:rPr>
                <w:i/>
                <w:spacing w:val="-3"/>
                <w:sz w:val="40"/>
              </w:rPr>
              <w:t xml:space="preserve"> </w:t>
            </w:r>
            <w:r>
              <w:rPr>
                <w:i/>
                <w:sz w:val="40"/>
              </w:rPr>
              <w:t>to</w:t>
            </w:r>
            <w:r>
              <w:rPr>
                <w:i/>
                <w:spacing w:val="-4"/>
                <w:sz w:val="40"/>
              </w:rPr>
              <w:t xml:space="preserve"> </w:t>
            </w:r>
            <w:r>
              <w:rPr>
                <w:i/>
                <w:sz w:val="40"/>
              </w:rPr>
              <w:t>be</w:t>
            </w:r>
            <w:r>
              <w:rPr>
                <w:i/>
                <w:spacing w:val="-3"/>
                <w:sz w:val="40"/>
              </w:rPr>
              <w:t xml:space="preserve"> </w:t>
            </w:r>
            <w:r>
              <w:rPr>
                <w:i/>
                <w:sz w:val="40"/>
              </w:rPr>
              <w:t>Created</w:t>
            </w:r>
            <w:r>
              <w:rPr>
                <w:i/>
                <w:spacing w:val="-4"/>
                <w:sz w:val="40"/>
              </w:rPr>
              <w:t xml:space="preserve"> </w:t>
            </w:r>
            <w:r>
              <w:rPr>
                <w:i/>
                <w:sz w:val="40"/>
              </w:rPr>
              <w:t>at</w:t>
            </w:r>
            <w:r>
              <w:rPr>
                <w:i/>
                <w:spacing w:val="-6"/>
                <w:sz w:val="40"/>
              </w:rPr>
              <w:t xml:space="preserve"> </w:t>
            </w:r>
            <w:r>
              <w:rPr>
                <w:i/>
                <w:sz w:val="40"/>
              </w:rPr>
              <w:t>Business</w:t>
            </w:r>
            <w:r>
              <w:rPr>
                <w:i/>
                <w:spacing w:val="-3"/>
                <w:sz w:val="40"/>
              </w:rPr>
              <w:t xml:space="preserve"> </w:t>
            </w:r>
            <w:r>
              <w:rPr>
                <w:i/>
                <w:spacing w:val="-2"/>
                <w:sz w:val="40"/>
              </w:rPr>
              <w:t>Financed</w:t>
            </w:r>
          </w:p>
          <w:p w:rsidR="00590069" w14:paraId="36987185" w14:textId="77777777">
            <w:pPr>
              <w:pStyle w:val="TableParagraph"/>
              <w:tabs>
                <w:tab w:val="left" w:pos="9198"/>
              </w:tabs>
              <w:spacing w:before="32"/>
              <w:rPr>
                <w:i/>
              </w:rPr>
            </w:pPr>
            <w:r>
              <w:rPr>
                <w:i/>
                <w:sz w:val="32"/>
              </w:rPr>
              <w:t>Proj</w:t>
            </w:r>
            <w:r>
              <w:rPr>
                <w:i/>
                <w:sz w:val="32"/>
              </w:rPr>
              <w:t>.</w:t>
            </w:r>
            <w:r>
              <w:rPr>
                <w:i/>
                <w:spacing w:val="-6"/>
                <w:sz w:val="32"/>
              </w:rPr>
              <w:t xml:space="preserve"> </w:t>
            </w:r>
            <w:r>
              <w:rPr>
                <w:i/>
                <w:sz w:val="32"/>
              </w:rPr>
              <w:t>Perm.</w:t>
            </w:r>
            <w:r>
              <w:rPr>
                <w:i/>
                <w:spacing w:val="-6"/>
                <w:sz w:val="32"/>
              </w:rPr>
              <w:t xml:space="preserve"> </w:t>
            </w:r>
            <w:r>
              <w:rPr>
                <w:i/>
                <w:sz w:val="32"/>
              </w:rPr>
              <w:t>Jobs</w:t>
            </w:r>
            <w:r>
              <w:rPr>
                <w:i/>
                <w:spacing w:val="-5"/>
                <w:sz w:val="32"/>
              </w:rPr>
              <w:t xml:space="preserve"> </w:t>
            </w:r>
            <w:r>
              <w:rPr>
                <w:i/>
                <w:sz w:val="32"/>
              </w:rPr>
              <w:t>to</w:t>
            </w:r>
            <w:r>
              <w:rPr>
                <w:i/>
                <w:spacing w:val="-4"/>
                <w:sz w:val="32"/>
              </w:rPr>
              <w:t xml:space="preserve"> </w:t>
            </w:r>
            <w:r>
              <w:rPr>
                <w:i/>
                <w:sz w:val="32"/>
              </w:rPr>
              <w:t>be</w:t>
            </w:r>
            <w:r>
              <w:rPr>
                <w:i/>
                <w:spacing w:val="-5"/>
                <w:sz w:val="32"/>
              </w:rPr>
              <w:t xml:space="preserve"> </w:t>
            </w:r>
            <w:r>
              <w:rPr>
                <w:i/>
                <w:spacing w:val="-2"/>
                <w:sz w:val="32"/>
              </w:rPr>
              <w:t>Created/Financed</w:t>
            </w:r>
            <w:r>
              <w:rPr>
                <w:i/>
                <w:sz w:val="32"/>
              </w:rPr>
              <w:tab/>
            </w:r>
            <w:r>
              <w:rPr>
                <w:i/>
              </w:rPr>
              <w:t>(Column</w:t>
            </w:r>
            <w:r>
              <w:rPr>
                <w:i/>
                <w:spacing w:val="-6"/>
              </w:rPr>
              <w:t xml:space="preserve"> </w:t>
            </w:r>
            <w:r>
              <w:rPr>
                <w:i/>
                <w:spacing w:val="-5"/>
              </w:rPr>
              <w:t>AR)</w:t>
            </w:r>
          </w:p>
          <w:p w:rsidR="00590069" w14:paraId="1147CDD1" w14:textId="77777777">
            <w:pPr>
              <w:pStyle w:val="TableParagraph"/>
              <w:spacing w:before="273" w:line="259" w:lineRule="auto"/>
              <w:ind w:right="116"/>
            </w:pPr>
            <w:r>
              <w:t>Report</w:t>
            </w:r>
            <w:r>
              <w:rPr>
                <w:spacing w:val="-3"/>
              </w:rPr>
              <w:t xml:space="preserve"> </w:t>
            </w:r>
            <w:r>
              <w:t>the</w:t>
            </w:r>
            <w:r>
              <w:rPr>
                <w:spacing w:val="-1"/>
              </w:rPr>
              <w:t xml:space="preserve"> </w:t>
            </w:r>
            <w:r>
              <w:t xml:space="preserve">number of </w:t>
            </w:r>
            <w:r>
              <w:rPr>
                <w:b/>
                <w:u w:val="single"/>
              </w:rPr>
              <w:t>permanent</w:t>
            </w:r>
            <w:r>
              <w:rPr>
                <w:b/>
                <w:spacing w:val="-3"/>
                <w:u w:val="single"/>
              </w:rPr>
              <w:t xml:space="preserve"> </w:t>
            </w:r>
            <w:r>
              <w:rPr>
                <w:b/>
                <w:u w:val="single"/>
              </w:rPr>
              <w:t>full-time</w:t>
            </w:r>
            <w:r>
              <w:rPr>
                <w:b/>
                <w:spacing w:val="-1"/>
                <w:u w:val="single"/>
              </w:rPr>
              <w:t xml:space="preserve"> </w:t>
            </w:r>
            <w:r>
              <w:rPr>
                <w:b/>
                <w:u w:val="single"/>
              </w:rPr>
              <w:t>equivalent</w:t>
            </w:r>
            <w:r>
              <w:rPr>
                <w:b/>
                <w:spacing w:val="-3"/>
                <w:u w:val="single"/>
              </w:rPr>
              <w:t xml:space="preserve"> </w:t>
            </w:r>
            <w:r>
              <w:rPr>
                <w:b/>
                <w:u w:val="single"/>
              </w:rPr>
              <w:t>(FTE)</w:t>
            </w:r>
            <w:r>
              <w:rPr>
                <w:b/>
                <w:spacing w:val="-3"/>
              </w:rPr>
              <w:t xml:space="preserve"> </w:t>
            </w:r>
            <w:r>
              <w:t>jobs,</w:t>
            </w:r>
            <w:r>
              <w:rPr>
                <w:spacing w:val="-1"/>
              </w:rPr>
              <w:t xml:space="preserve"> </w:t>
            </w:r>
            <w:r>
              <w:t>both</w:t>
            </w:r>
            <w:r>
              <w:rPr>
                <w:spacing w:val="-4"/>
              </w:rPr>
              <w:t xml:space="preserve"> </w:t>
            </w:r>
            <w:r>
              <w:t>created</w:t>
            </w:r>
            <w:r>
              <w:rPr>
                <w:spacing w:val="-1"/>
              </w:rPr>
              <w:t xml:space="preserve"> </w:t>
            </w:r>
            <w:r>
              <w:t>and</w:t>
            </w:r>
            <w:r>
              <w:rPr>
                <w:spacing w:val="-1"/>
              </w:rPr>
              <w:t xml:space="preserve"> </w:t>
            </w:r>
            <w:r>
              <w:t>retained,</w:t>
            </w:r>
            <w:r>
              <w:rPr>
                <w:spacing w:val="-4"/>
              </w:rPr>
              <w:t xml:space="preserve"> </w:t>
            </w:r>
            <w:r>
              <w:t>projected</w:t>
            </w:r>
            <w:r>
              <w:rPr>
                <w:spacing w:val="-4"/>
              </w:rPr>
              <w:t xml:space="preserve"> </w:t>
            </w:r>
            <w:r>
              <w:t>to</w:t>
            </w:r>
            <w:r>
              <w:rPr>
                <w:spacing w:val="-1"/>
              </w:rPr>
              <w:t xml:space="preserve"> </w:t>
            </w:r>
            <w:r>
              <w:t>be</w:t>
            </w:r>
            <w:r>
              <w:rPr>
                <w:spacing w:val="-3"/>
              </w:rPr>
              <w:t xml:space="preserve"> </w:t>
            </w:r>
            <w:r>
              <w:t>created</w:t>
            </w:r>
            <w:r>
              <w:rPr>
                <w:spacing w:val="-4"/>
              </w:rPr>
              <w:t xml:space="preserve"> </w:t>
            </w:r>
            <w:r>
              <w:t>in the business due to this financing.</w:t>
            </w:r>
            <w:r>
              <w:rPr>
                <w:spacing w:val="67"/>
              </w:rPr>
              <w:t xml:space="preserve"> </w:t>
            </w:r>
            <w:r>
              <w:t>The job number should be a non-zero positive number.</w:t>
            </w:r>
            <w:r>
              <w:rPr>
                <w:spacing w:val="69"/>
              </w:rPr>
              <w:t xml:space="preserve"> </w:t>
            </w:r>
            <w:r>
              <w:t xml:space="preserve">However, if there are no jobs created or not applicable, enter zeros. </w:t>
            </w:r>
            <w:r>
              <w:rPr>
                <w:b/>
                <w:u w:val="single"/>
              </w:rPr>
              <w:t>Exclude construction jobs</w:t>
            </w:r>
            <w:r>
              <w:t>.</w:t>
            </w:r>
            <w:r>
              <w:rPr>
                <w:spacing w:val="40"/>
              </w:rPr>
              <w:t xml:space="preserve"> </w:t>
            </w:r>
            <w:r>
              <w:t>Include direct and indirect jobs.</w:t>
            </w:r>
            <w:r>
              <w:rPr>
                <w:spacing w:val="40"/>
              </w:rPr>
              <w:t xml:space="preserve"> </w:t>
            </w:r>
            <w:r>
              <w:t>If “DIRECT” was selected above, then only report direct jobs.</w:t>
            </w:r>
            <w:r>
              <w:rPr>
                <w:spacing w:val="40"/>
              </w:rPr>
              <w:t xml:space="preserve"> </w:t>
            </w:r>
            <w:r>
              <w:t>If “DWINDIRECT” was selected above, then report both direct and indirect jobs.</w:t>
            </w:r>
            <w:r>
              <w:rPr>
                <w:spacing w:val="40"/>
              </w:rPr>
              <w:t xml:space="preserve"> </w:t>
            </w:r>
            <w:r>
              <w:t>Convert both temporary and/or part-time jobs into permanent and/or full-time jobs before reporting.</w:t>
            </w:r>
          </w:p>
        </w:tc>
      </w:tr>
      <w:tr w14:paraId="1229FA32" w14:textId="77777777">
        <w:tblPrEx>
          <w:tblW w:w="0" w:type="auto"/>
          <w:tblInd w:w="230" w:type="dxa"/>
          <w:tblLayout w:type="fixed"/>
          <w:tblCellMar>
            <w:left w:w="0" w:type="dxa"/>
            <w:right w:w="0" w:type="dxa"/>
          </w:tblCellMar>
          <w:tblLook w:val="01E0"/>
        </w:tblPrEx>
        <w:trPr>
          <w:trHeight w:val="822"/>
        </w:trPr>
        <w:tc>
          <w:tcPr>
            <w:tcW w:w="10812" w:type="dxa"/>
          </w:tcPr>
          <w:p w:rsidR="00590069" w14:paraId="097CE800" w14:textId="77777777">
            <w:pPr>
              <w:pStyle w:val="TableParagraph"/>
              <w:spacing w:line="247" w:lineRule="exact"/>
            </w:pPr>
            <w:r>
              <w:rPr>
                <w:spacing w:val="-2"/>
              </w:rPr>
              <w:t>Validations:</w:t>
            </w:r>
          </w:p>
          <w:p w:rsidR="00590069" w14:paraId="17DCF183" w14:textId="77777777">
            <w:pPr>
              <w:pStyle w:val="TableParagraph"/>
              <w:numPr>
                <w:ilvl w:val="0"/>
                <w:numId w:val="56"/>
              </w:numPr>
              <w:tabs>
                <w:tab w:val="left" w:pos="1547"/>
                <w:tab w:val="left" w:pos="1548"/>
              </w:tabs>
              <w:spacing w:before="187"/>
              <w:rPr>
                <w:b/>
              </w:rPr>
            </w:pPr>
            <w:r>
              <w:rPr>
                <w:b/>
              </w:rPr>
              <w:t>If</w:t>
            </w:r>
            <w:r>
              <w:rPr>
                <w:b/>
                <w:spacing w:val="-5"/>
              </w:rPr>
              <w:t xml:space="preserve"> </w:t>
            </w:r>
            <w:r>
              <w:rPr>
                <w:b/>
                <w:color w:val="0562C1"/>
                <w:u w:val="single" w:color="0562C1"/>
              </w:rPr>
              <w:t>Purpose</w:t>
            </w:r>
            <w:r>
              <w:rPr>
                <w:b/>
                <w:color w:val="0562C1"/>
                <w:spacing w:val="-3"/>
              </w:rPr>
              <w:t xml:space="preserve"> </w:t>
            </w:r>
            <w:r>
              <w:rPr>
                <w:b/>
              </w:rPr>
              <w:t>=</w:t>
            </w:r>
            <w:r>
              <w:rPr>
                <w:b/>
                <w:spacing w:val="-7"/>
              </w:rPr>
              <w:t xml:space="preserve"> </w:t>
            </w:r>
            <w:r>
              <w:rPr>
                <w:b/>
                <w:color w:val="528135"/>
              </w:rPr>
              <w:t>BUSINESS</w:t>
            </w:r>
            <w:r>
              <w:rPr>
                <w:b/>
                <w:color w:val="528135"/>
                <w:spacing w:val="-4"/>
              </w:rPr>
              <w:t xml:space="preserve"> </w:t>
            </w:r>
            <w:r>
              <w:rPr>
                <w:b/>
                <w:color w:val="528135"/>
              </w:rPr>
              <w:t>or</w:t>
            </w:r>
            <w:r>
              <w:rPr>
                <w:b/>
                <w:color w:val="528135"/>
                <w:spacing w:val="-3"/>
              </w:rPr>
              <w:t xml:space="preserve"> </w:t>
            </w:r>
            <w:r>
              <w:rPr>
                <w:b/>
                <w:color w:val="528135"/>
              </w:rPr>
              <w:t>MICRO</w:t>
            </w:r>
            <w:r>
              <w:rPr>
                <w:b/>
              </w:rPr>
              <w:t>,</w:t>
            </w:r>
            <w:r>
              <w:rPr>
                <w:b/>
                <w:spacing w:val="-3"/>
              </w:rPr>
              <w:t xml:space="preserve"> </w:t>
            </w:r>
            <w:r>
              <w:rPr>
                <w:b/>
              </w:rPr>
              <w:t>then</w:t>
            </w:r>
            <w:r>
              <w:rPr>
                <w:b/>
                <w:spacing w:val="-6"/>
              </w:rPr>
              <w:t xml:space="preserve"> </w:t>
            </w:r>
            <w:r>
              <w:rPr>
                <w:b/>
              </w:rPr>
              <w:t>the</w:t>
            </w:r>
            <w:r>
              <w:rPr>
                <w:b/>
                <w:spacing w:val="-3"/>
              </w:rPr>
              <w:t xml:space="preserve"> </w:t>
            </w:r>
            <w:r>
              <w:rPr>
                <w:b/>
              </w:rPr>
              <w:t>number</w:t>
            </w:r>
            <w:r>
              <w:rPr>
                <w:b/>
                <w:spacing w:val="-3"/>
              </w:rPr>
              <w:t xml:space="preserve"> </w:t>
            </w:r>
            <w:r>
              <w:rPr>
                <w:b/>
              </w:rPr>
              <w:t>entered</w:t>
            </w:r>
            <w:r>
              <w:rPr>
                <w:b/>
                <w:spacing w:val="-6"/>
              </w:rPr>
              <w:t xml:space="preserve"> </w:t>
            </w:r>
            <w:r>
              <w:rPr>
                <w:b/>
              </w:rPr>
              <w:t>must</w:t>
            </w:r>
            <w:r>
              <w:rPr>
                <w:b/>
                <w:spacing w:val="-2"/>
              </w:rPr>
              <w:t xml:space="preserve"> </w:t>
            </w:r>
            <w:r>
              <w:rPr>
                <w:b/>
              </w:rPr>
              <w:t>be</w:t>
            </w:r>
            <w:r>
              <w:rPr>
                <w:b/>
                <w:spacing w:val="-5"/>
              </w:rPr>
              <w:t xml:space="preserve"> </w:t>
            </w:r>
            <w:r>
              <w:rPr>
                <w:b/>
              </w:rPr>
              <w:t>equal</w:t>
            </w:r>
            <w:r>
              <w:rPr>
                <w:b/>
                <w:spacing w:val="-5"/>
              </w:rPr>
              <w:t xml:space="preserve"> </w:t>
            </w:r>
            <w:r>
              <w:rPr>
                <w:b/>
              </w:rPr>
              <w:t>or</w:t>
            </w:r>
            <w:r>
              <w:rPr>
                <w:b/>
                <w:spacing w:val="-3"/>
              </w:rPr>
              <w:t xml:space="preserve"> </w:t>
            </w:r>
            <w:r>
              <w:rPr>
                <w:b/>
              </w:rPr>
              <w:t>greater</w:t>
            </w:r>
            <w:r>
              <w:rPr>
                <w:b/>
                <w:spacing w:val="-3"/>
              </w:rPr>
              <w:t xml:space="preserve"> </w:t>
            </w:r>
            <w:r>
              <w:rPr>
                <w:b/>
              </w:rPr>
              <w:t>than</w:t>
            </w:r>
            <w:r>
              <w:rPr>
                <w:b/>
                <w:spacing w:val="-4"/>
              </w:rPr>
              <w:t xml:space="preserve"> zero</w:t>
            </w:r>
          </w:p>
        </w:tc>
      </w:tr>
      <w:tr w14:paraId="38DDCA04"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6F700E34"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2F9BCF4D" w14:textId="77777777">
      <w:pPr>
        <w:pStyle w:val="BodyText"/>
        <w:rPr>
          <w:sz w:val="20"/>
        </w:rPr>
      </w:pPr>
    </w:p>
    <w:p w:rsidR="00590069" w14:paraId="076C7A45" w14:textId="77777777">
      <w:pPr>
        <w:pStyle w:val="BodyText"/>
        <w:spacing w:before="5" w:after="1"/>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454896EC"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8"/>
        </w:trPr>
        <w:tc>
          <w:tcPr>
            <w:tcW w:w="10812" w:type="dxa"/>
            <w:shd w:val="clear" w:color="auto" w:fill="FFF1CC"/>
          </w:tcPr>
          <w:p w:rsidR="00590069" w14:paraId="679B4C81" w14:textId="77777777">
            <w:pPr>
              <w:pStyle w:val="TableParagraph"/>
              <w:tabs>
                <w:tab w:val="left" w:pos="9227"/>
              </w:tabs>
              <w:spacing w:line="456" w:lineRule="exact"/>
              <w:rPr>
                <w:i/>
              </w:rPr>
            </w:pPr>
            <w:r>
              <w:rPr>
                <w:i/>
                <w:sz w:val="40"/>
              </w:rPr>
              <w:t>Projected</w:t>
            </w:r>
            <w:r>
              <w:rPr>
                <w:i/>
                <w:spacing w:val="-5"/>
                <w:sz w:val="40"/>
              </w:rPr>
              <w:t xml:space="preserve"> </w:t>
            </w:r>
            <w:r>
              <w:rPr>
                <w:i/>
                <w:sz w:val="40"/>
              </w:rPr>
              <w:t>Jobs</w:t>
            </w:r>
            <w:r>
              <w:rPr>
                <w:i/>
                <w:spacing w:val="-7"/>
                <w:sz w:val="40"/>
              </w:rPr>
              <w:t xml:space="preserve"> </w:t>
            </w:r>
            <w:r>
              <w:rPr>
                <w:i/>
                <w:sz w:val="40"/>
              </w:rPr>
              <w:t>to</w:t>
            </w:r>
            <w:r>
              <w:rPr>
                <w:i/>
                <w:spacing w:val="-6"/>
                <w:sz w:val="40"/>
              </w:rPr>
              <w:t xml:space="preserve"> </w:t>
            </w:r>
            <w:r>
              <w:rPr>
                <w:i/>
                <w:sz w:val="40"/>
              </w:rPr>
              <w:t>be</w:t>
            </w:r>
            <w:r>
              <w:rPr>
                <w:i/>
                <w:spacing w:val="-4"/>
                <w:sz w:val="40"/>
              </w:rPr>
              <w:t xml:space="preserve"> </w:t>
            </w:r>
            <w:r>
              <w:rPr>
                <w:i/>
                <w:sz w:val="40"/>
              </w:rPr>
              <w:t>Created-</w:t>
            </w:r>
            <w:r>
              <w:rPr>
                <w:i/>
                <w:spacing w:val="-2"/>
                <w:sz w:val="40"/>
              </w:rPr>
              <w:t>Construction</w:t>
            </w:r>
            <w:r>
              <w:rPr>
                <w:i/>
                <w:sz w:val="40"/>
              </w:rPr>
              <w:tab/>
            </w:r>
            <w:r>
              <w:rPr>
                <w:i/>
              </w:rPr>
              <w:t>(Column</w:t>
            </w:r>
            <w:r>
              <w:rPr>
                <w:i/>
                <w:spacing w:val="-6"/>
              </w:rPr>
              <w:t xml:space="preserve"> </w:t>
            </w:r>
            <w:r>
              <w:rPr>
                <w:i/>
                <w:spacing w:val="-5"/>
              </w:rPr>
              <w:t>AS)</w:t>
            </w:r>
          </w:p>
          <w:p w:rsidR="00590069" w14:paraId="4BD2EDD8" w14:textId="77777777">
            <w:pPr>
              <w:pStyle w:val="TableParagraph"/>
              <w:spacing w:before="32"/>
              <w:rPr>
                <w:i/>
                <w:sz w:val="32"/>
              </w:rPr>
            </w:pPr>
            <w:r>
              <w:rPr>
                <w:i/>
                <w:sz w:val="32"/>
              </w:rPr>
              <w:t>Projected</w:t>
            </w:r>
            <w:r>
              <w:rPr>
                <w:i/>
                <w:spacing w:val="-9"/>
                <w:sz w:val="32"/>
              </w:rPr>
              <w:t xml:space="preserve"> </w:t>
            </w:r>
            <w:r>
              <w:rPr>
                <w:i/>
                <w:sz w:val="32"/>
              </w:rPr>
              <w:t>Jobs</w:t>
            </w:r>
            <w:r>
              <w:rPr>
                <w:i/>
                <w:spacing w:val="-9"/>
                <w:sz w:val="32"/>
              </w:rPr>
              <w:t xml:space="preserve"> </w:t>
            </w:r>
            <w:r>
              <w:rPr>
                <w:i/>
                <w:sz w:val="32"/>
              </w:rPr>
              <w:t>to</w:t>
            </w:r>
            <w:r>
              <w:rPr>
                <w:i/>
                <w:spacing w:val="-8"/>
                <w:sz w:val="32"/>
              </w:rPr>
              <w:t xml:space="preserve"> </w:t>
            </w:r>
            <w:r>
              <w:rPr>
                <w:i/>
                <w:sz w:val="32"/>
              </w:rPr>
              <w:t>be</w:t>
            </w:r>
            <w:r>
              <w:rPr>
                <w:i/>
                <w:spacing w:val="-9"/>
                <w:sz w:val="32"/>
              </w:rPr>
              <w:t xml:space="preserve"> </w:t>
            </w:r>
            <w:r>
              <w:rPr>
                <w:i/>
                <w:sz w:val="32"/>
              </w:rPr>
              <w:t>Created-</w:t>
            </w:r>
            <w:r>
              <w:rPr>
                <w:i/>
                <w:spacing w:val="-2"/>
                <w:sz w:val="32"/>
              </w:rPr>
              <w:t>Constr.</w:t>
            </w:r>
          </w:p>
          <w:p w:rsidR="00590069" w14:paraId="75FB5068" w14:textId="77777777">
            <w:pPr>
              <w:pStyle w:val="TableParagraph"/>
              <w:spacing w:before="273" w:line="259" w:lineRule="auto"/>
              <w:ind w:right="111"/>
            </w:pPr>
            <w:r>
              <w:t>Report</w:t>
            </w:r>
            <w:r>
              <w:rPr>
                <w:spacing w:val="-4"/>
              </w:rPr>
              <w:t xml:space="preserve"> </w:t>
            </w:r>
            <w:r>
              <w:t>the</w:t>
            </w:r>
            <w:r>
              <w:rPr>
                <w:spacing w:val="-2"/>
              </w:rPr>
              <w:t xml:space="preserve"> </w:t>
            </w:r>
            <w:r>
              <w:t>number</w:t>
            </w:r>
            <w:r>
              <w:rPr>
                <w:spacing w:val="-1"/>
              </w:rPr>
              <w:t xml:space="preserve"> </w:t>
            </w:r>
            <w:r>
              <w:t>of</w:t>
            </w:r>
            <w:r>
              <w:rPr>
                <w:spacing w:val="-1"/>
              </w:rPr>
              <w:t xml:space="preserve"> </w:t>
            </w:r>
            <w:r>
              <w:rPr>
                <w:b/>
                <w:u w:val="single"/>
              </w:rPr>
              <w:t>permanent</w:t>
            </w:r>
            <w:r>
              <w:rPr>
                <w:b/>
                <w:spacing w:val="-4"/>
                <w:u w:val="single"/>
              </w:rPr>
              <w:t xml:space="preserve"> </w:t>
            </w:r>
            <w:r>
              <w:rPr>
                <w:b/>
                <w:u w:val="single"/>
              </w:rPr>
              <w:t>full-time</w:t>
            </w:r>
            <w:r>
              <w:rPr>
                <w:b/>
                <w:spacing w:val="-2"/>
                <w:u w:val="single"/>
              </w:rPr>
              <w:t xml:space="preserve"> </w:t>
            </w:r>
            <w:r>
              <w:rPr>
                <w:b/>
                <w:u w:val="single"/>
              </w:rPr>
              <w:t>equivalent</w:t>
            </w:r>
            <w:r>
              <w:rPr>
                <w:b/>
                <w:spacing w:val="-4"/>
                <w:u w:val="single"/>
              </w:rPr>
              <w:t xml:space="preserve"> </w:t>
            </w:r>
            <w:r>
              <w:rPr>
                <w:b/>
                <w:u w:val="single"/>
              </w:rPr>
              <w:t>(FTE)</w:t>
            </w:r>
            <w:r>
              <w:rPr>
                <w:b/>
                <w:spacing w:val="-2"/>
              </w:rPr>
              <w:t xml:space="preserve"> </w:t>
            </w:r>
            <w:r>
              <w:t>construction</w:t>
            </w:r>
            <w:r>
              <w:rPr>
                <w:spacing w:val="-5"/>
              </w:rPr>
              <w:t xml:space="preserve"> </w:t>
            </w:r>
            <w:r>
              <w:t>jobs,</w:t>
            </w:r>
            <w:r>
              <w:rPr>
                <w:spacing w:val="-2"/>
              </w:rPr>
              <w:t xml:space="preserve"> </w:t>
            </w:r>
            <w:r>
              <w:t>both</w:t>
            </w:r>
            <w:r>
              <w:rPr>
                <w:spacing w:val="-2"/>
              </w:rPr>
              <w:t xml:space="preserve"> </w:t>
            </w:r>
            <w:r>
              <w:t>created</w:t>
            </w:r>
            <w:r>
              <w:rPr>
                <w:spacing w:val="-5"/>
              </w:rPr>
              <w:t xml:space="preserve"> </w:t>
            </w:r>
            <w:r>
              <w:t>and</w:t>
            </w:r>
            <w:r>
              <w:rPr>
                <w:spacing w:val="-5"/>
              </w:rPr>
              <w:t xml:space="preserve"> </w:t>
            </w:r>
            <w:r>
              <w:t>retained,</w:t>
            </w:r>
            <w:r>
              <w:rPr>
                <w:spacing w:val="-2"/>
              </w:rPr>
              <w:t xml:space="preserve"> </w:t>
            </w:r>
            <w:r>
              <w:t>projected</w:t>
            </w:r>
            <w:r>
              <w:rPr>
                <w:spacing w:val="-5"/>
              </w:rPr>
              <w:t xml:space="preserve"> </w:t>
            </w:r>
            <w:r>
              <w:t>to be created due to this financing.</w:t>
            </w:r>
            <w:r>
              <w:rPr>
                <w:spacing w:val="40"/>
              </w:rPr>
              <w:t xml:space="preserve"> </w:t>
            </w:r>
            <w:r>
              <w:t>The job number should be a non-zero positive number. However, if there are no jobs created or not applicable, enter zeros.</w:t>
            </w:r>
            <w:r>
              <w:rPr>
                <w:spacing w:val="40"/>
              </w:rPr>
              <w:t xml:space="preserve"> </w:t>
            </w:r>
            <w:r>
              <w:t>Include direct and indirect jobs.</w:t>
            </w:r>
            <w:r>
              <w:rPr>
                <w:spacing w:val="40"/>
              </w:rPr>
              <w:t xml:space="preserve"> </w:t>
            </w:r>
            <w:r>
              <w:t>If “DIRECT” was selected above, then only report direct jobs.</w:t>
            </w:r>
            <w:r>
              <w:rPr>
                <w:spacing w:val="40"/>
              </w:rPr>
              <w:t xml:space="preserve"> </w:t>
            </w:r>
            <w:r>
              <w:t>If “DWINDIRECT” was selected above, then report both direct and indirect jobs.</w:t>
            </w:r>
            <w:r>
              <w:rPr>
                <w:spacing w:val="40"/>
              </w:rPr>
              <w:t xml:space="preserve"> </w:t>
            </w:r>
            <w:r>
              <w:t>Convert both temporary and/or part-time jobs into permanent and/or full-time jobs before reporting.</w:t>
            </w:r>
          </w:p>
        </w:tc>
      </w:tr>
      <w:tr w14:paraId="1B3BBCAC" w14:textId="77777777">
        <w:tblPrEx>
          <w:tblW w:w="0" w:type="auto"/>
          <w:tblInd w:w="230" w:type="dxa"/>
          <w:tblLayout w:type="fixed"/>
          <w:tblCellMar>
            <w:left w:w="0" w:type="dxa"/>
            <w:right w:w="0" w:type="dxa"/>
          </w:tblCellMar>
          <w:tblLook w:val="01E0"/>
        </w:tblPrEx>
        <w:trPr>
          <w:trHeight w:val="1074"/>
        </w:trPr>
        <w:tc>
          <w:tcPr>
            <w:tcW w:w="10812" w:type="dxa"/>
          </w:tcPr>
          <w:p w:rsidR="00590069" w14:paraId="0CD2C05E" w14:textId="77777777">
            <w:pPr>
              <w:pStyle w:val="TableParagraph"/>
              <w:spacing w:line="247" w:lineRule="exact"/>
            </w:pPr>
            <w:r>
              <w:rPr>
                <w:spacing w:val="-2"/>
              </w:rPr>
              <w:t>Validations:</w:t>
            </w:r>
          </w:p>
          <w:p w:rsidR="00590069" w14:paraId="0C2A8774" w14:textId="77777777">
            <w:pPr>
              <w:pStyle w:val="TableParagraph"/>
              <w:numPr>
                <w:ilvl w:val="0"/>
                <w:numId w:val="55"/>
              </w:numPr>
              <w:tabs>
                <w:tab w:val="left" w:pos="1658"/>
                <w:tab w:val="left" w:pos="1659"/>
              </w:tabs>
              <w:spacing w:before="187" w:line="269" w:lineRule="exact"/>
              <w:ind w:hanging="472"/>
              <w:rPr>
                <w:b/>
              </w:rPr>
            </w:pPr>
            <w:r>
              <w:rPr>
                <w:b/>
              </w:rPr>
              <w:t>If</w:t>
            </w:r>
            <w:r>
              <w:rPr>
                <w:b/>
                <w:spacing w:val="54"/>
              </w:rPr>
              <w:t xml:space="preserve"> </w:t>
            </w:r>
            <w:r>
              <w:rPr>
                <w:b/>
                <w:color w:val="006FC0"/>
                <w:u w:val="single" w:color="006FC0"/>
              </w:rPr>
              <w:t>Purpose</w:t>
            </w:r>
            <w:r>
              <w:rPr>
                <w:b/>
                <w:color w:val="006FC0"/>
                <w:spacing w:val="56"/>
              </w:rPr>
              <w:t xml:space="preserve"> </w:t>
            </w:r>
            <w:r>
              <w:rPr>
                <w:b/>
              </w:rPr>
              <w:t>=</w:t>
            </w:r>
            <w:r>
              <w:rPr>
                <w:b/>
                <w:spacing w:val="55"/>
              </w:rPr>
              <w:t xml:space="preserve"> </w:t>
            </w:r>
            <w:r>
              <w:rPr>
                <w:b/>
                <w:color w:val="528135"/>
              </w:rPr>
              <w:t>RECOCOM</w:t>
            </w:r>
            <w:r>
              <w:rPr>
                <w:b/>
              </w:rPr>
              <w:t>,</w:t>
            </w:r>
            <w:r>
              <w:rPr>
                <w:b/>
                <w:spacing w:val="53"/>
              </w:rPr>
              <w:t xml:space="preserve"> </w:t>
            </w:r>
            <w:r>
              <w:rPr>
                <w:b/>
                <w:color w:val="528135"/>
              </w:rPr>
              <w:t>RECOMULTI</w:t>
            </w:r>
            <w:r>
              <w:rPr>
                <w:b/>
              </w:rPr>
              <w:t>,</w:t>
            </w:r>
            <w:r>
              <w:rPr>
                <w:b/>
                <w:spacing w:val="53"/>
              </w:rPr>
              <w:t xml:space="preserve"> </w:t>
            </w:r>
            <w:r>
              <w:rPr>
                <w:b/>
                <w:color w:val="528135"/>
              </w:rPr>
              <w:t>RECOSINGLE</w:t>
            </w:r>
            <w:r>
              <w:rPr>
                <w:b/>
              </w:rPr>
              <w:t>,</w:t>
            </w:r>
            <w:r>
              <w:rPr>
                <w:b/>
                <w:spacing w:val="56"/>
              </w:rPr>
              <w:t xml:space="preserve"> </w:t>
            </w:r>
            <w:r>
              <w:rPr>
                <w:b/>
                <w:color w:val="528135"/>
              </w:rPr>
              <w:t>RERHCOM</w:t>
            </w:r>
            <w:r>
              <w:rPr>
                <w:b/>
              </w:rPr>
              <w:t>,</w:t>
            </w:r>
            <w:r>
              <w:rPr>
                <w:b/>
                <w:spacing w:val="55"/>
              </w:rPr>
              <w:t xml:space="preserve"> </w:t>
            </w:r>
            <w:r>
              <w:rPr>
                <w:b/>
                <w:color w:val="528135"/>
              </w:rPr>
              <w:t>RERHMULTI</w:t>
            </w:r>
            <w:r>
              <w:rPr>
                <w:b/>
              </w:rPr>
              <w:t>,</w:t>
            </w:r>
            <w:r>
              <w:rPr>
                <w:b/>
                <w:spacing w:val="56"/>
              </w:rPr>
              <w:t xml:space="preserve"> </w:t>
            </w:r>
            <w:r>
              <w:rPr>
                <w:b/>
                <w:spacing w:val="-5"/>
              </w:rPr>
              <w:t>or</w:t>
            </w:r>
          </w:p>
          <w:p w:rsidR="00590069" w14:paraId="569B348C" w14:textId="77777777">
            <w:pPr>
              <w:pStyle w:val="TableParagraph"/>
              <w:spacing w:line="252" w:lineRule="exact"/>
              <w:ind w:left="1547"/>
              <w:rPr>
                <w:b/>
              </w:rPr>
            </w:pPr>
            <w:r>
              <w:rPr>
                <w:b/>
                <w:color w:val="528135"/>
              </w:rPr>
              <w:t>RERHSINGLE</w:t>
            </w:r>
            <w:r>
              <w:rPr>
                <w:b/>
              </w:rPr>
              <w:t>,</w:t>
            </w:r>
            <w:r>
              <w:rPr>
                <w:b/>
                <w:spacing w:val="-4"/>
              </w:rPr>
              <w:t xml:space="preserve"> </w:t>
            </w:r>
            <w:r>
              <w:rPr>
                <w:b/>
              </w:rPr>
              <w:t>then</w:t>
            </w:r>
            <w:r>
              <w:rPr>
                <w:b/>
                <w:spacing w:val="-4"/>
              </w:rPr>
              <w:t xml:space="preserve"> </w:t>
            </w:r>
            <w:r>
              <w:rPr>
                <w:b/>
              </w:rPr>
              <w:t>the</w:t>
            </w:r>
            <w:r>
              <w:rPr>
                <w:b/>
                <w:spacing w:val="-5"/>
              </w:rPr>
              <w:t xml:space="preserve"> </w:t>
            </w:r>
            <w:r>
              <w:rPr>
                <w:b/>
              </w:rPr>
              <w:t>number</w:t>
            </w:r>
            <w:r>
              <w:rPr>
                <w:b/>
                <w:spacing w:val="-5"/>
              </w:rPr>
              <w:t xml:space="preserve"> </w:t>
            </w:r>
            <w:r>
              <w:rPr>
                <w:b/>
              </w:rPr>
              <w:t>entered</w:t>
            </w:r>
            <w:r>
              <w:rPr>
                <w:b/>
                <w:spacing w:val="-6"/>
              </w:rPr>
              <w:t xml:space="preserve"> </w:t>
            </w:r>
            <w:r>
              <w:rPr>
                <w:b/>
              </w:rPr>
              <w:t>must</w:t>
            </w:r>
            <w:r>
              <w:rPr>
                <w:b/>
                <w:spacing w:val="-3"/>
              </w:rPr>
              <w:t xml:space="preserve"> </w:t>
            </w:r>
            <w:r>
              <w:rPr>
                <w:b/>
              </w:rPr>
              <w:t>be</w:t>
            </w:r>
            <w:r>
              <w:rPr>
                <w:b/>
                <w:spacing w:val="-5"/>
              </w:rPr>
              <w:t xml:space="preserve"> </w:t>
            </w:r>
            <w:r>
              <w:rPr>
                <w:b/>
              </w:rPr>
              <w:t>equal</w:t>
            </w:r>
            <w:r>
              <w:rPr>
                <w:b/>
                <w:spacing w:val="-2"/>
              </w:rPr>
              <w:t xml:space="preserve"> </w:t>
            </w:r>
            <w:r>
              <w:rPr>
                <w:b/>
              </w:rPr>
              <w:t>or</w:t>
            </w:r>
            <w:r>
              <w:rPr>
                <w:b/>
                <w:spacing w:val="-3"/>
              </w:rPr>
              <w:t xml:space="preserve"> </w:t>
            </w:r>
            <w:r>
              <w:rPr>
                <w:b/>
              </w:rPr>
              <w:t>greater</w:t>
            </w:r>
            <w:r>
              <w:rPr>
                <w:b/>
                <w:spacing w:val="-3"/>
              </w:rPr>
              <w:t xml:space="preserve"> </w:t>
            </w:r>
            <w:r>
              <w:rPr>
                <w:b/>
              </w:rPr>
              <w:t>than</w:t>
            </w:r>
            <w:r>
              <w:rPr>
                <w:b/>
                <w:spacing w:val="-6"/>
              </w:rPr>
              <w:t xml:space="preserve"> </w:t>
            </w:r>
            <w:r>
              <w:rPr>
                <w:b/>
                <w:spacing w:val="-4"/>
              </w:rPr>
              <w:t>zero</w:t>
            </w:r>
          </w:p>
        </w:tc>
      </w:tr>
      <w:tr w14:paraId="7035A49F"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5DC1D5D8"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54F949D8" w14:textId="77777777">
      <w:pPr>
        <w:pStyle w:val="BodyText"/>
        <w:rPr>
          <w:sz w:val="20"/>
        </w:rPr>
      </w:pPr>
    </w:p>
    <w:p w:rsidR="00590069" w14:paraId="7A92B477" w14:textId="77777777">
      <w:pPr>
        <w:pStyle w:val="BodyText"/>
        <w:spacing w:before="3"/>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7885FA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91"/>
        </w:trPr>
        <w:tc>
          <w:tcPr>
            <w:tcW w:w="10812" w:type="dxa"/>
            <w:shd w:val="clear" w:color="auto" w:fill="FFF1CC"/>
          </w:tcPr>
          <w:p w:rsidR="00590069" w14:paraId="692220A1" w14:textId="77777777">
            <w:pPr>
              <w:pStyle w:val="TableParagraph"/>
              <w:spacing w:line="456" w:lineRule="exact"/>
              <w:rPr>
                <w:i/>
                <w:sz w:val="40"/>
              </w:rPr>
            </w:pPr>
            <w:r>
              <w:rPr>
                <w:i/>
                <w:sz w:val="40"/>
              </w:rPr>
              <w:t>Projected</w:t>
            </w:r>
            <w:r>
              <w:rPr>
                <w:i/>
                <w:spacing w:val="-6"/>
                <w:sz w:val="40"/>
              </w:rPr>
              <w:t xml:space="preserve"> </w:t>
            </w:r>
            <w:r>
              <w:rPr>
                <w:i/>
                <w:sz w:val="40"/>
              </w:rPr>
              <w:t>Permanent</w:t>
            </w:r>
            <w:r>
              <w:rPr>
                <w:i/>
                <w:spacing w:val="-4"/>
                <w:sz w:val="40"/>
              </w:rPr>
              <w:t xml:space="preserve"> </w:t>
            </w:r>
            <w:r>
              <w:rPr>
                <w:i/>
                <w:sz w:val="40"/>
              </w:rPr>
              <w:t>Jobs</w:t>
            </w:r>
            <w:r>
              <w:rPr>
                <w:i/>
                <w:spacing w:val="-3"/>
                <w:sz w:val="40"/>
              </w:rPr>
              <w:t xml:space="preserve"> </w:t>
            </w:r>
            <w:r>
              <w:rPr>
                <w:i/>
                <w:sz w:val="40"/>
              </w:rPr>
              <w:t>to</w:t>
            </w:r>
            <w:r>
              <w:rPr>
                <w:i/>
                <w:spacing w:val="-4"/>
                <w:sz w:val="40"/>
              </w:rPr>
              <w:t xml:space="preserve"> </w:t>
            </w:r>
            <w:r>
              <w:rPr>
                <w:i/>
                <w:sz w:val="40"/>
              </w:rPr>
              <w:t>be</w:t>
            </w:r>
            <w:r>
              <w:rPr>
                <w:i/>
                <w:spacing w:val="-2"/>
                <w:sz w:val="40"/>
              </w:rPr>
              <w:t xml:space="preserve"> </w:t>
            </w:r>
            <w:r>
              <w:rPr>
                <w:i/>
                <w:sz w:val="40"/>
              </w:rPr>
              <w:t>Created</w:t>
            </w:r>
            <w:r>
              <w:rPr>
                <w:i/>
                <w:spacing w:val="-4"/>
                <w:sz w:val="40"/>
              </w:rPr>
              <w:t xml:space="preserve"> </w:t>
            </w:r>
            <w:r>
              <w:rPr>
                <w:i/>
                <w:sz w:val="40"/>
              </w:rPr>
              <w:t>at</w:t>
            </w:r>
            <w:r>
              <w:rPr>
                <w:i/>
                <w:spacing w:val="-6"/>
                <w:sz w:val="40"/>
              </w:rPr>
              <w:t xml:space="preserve"> </w:t>
            </w:r>
            <w:r>
              <w:rPr>
                <w:i/>
                <w:sz w:val="40"/>
              </w:rPr>
              <w:t>Tenant</w:t>
            </w:r>
            <w:r>
              <w:rPr>
                <w:i/>
                <w:spacing w:val="-5"/>
                <w:sz w:val="40"/>
              </w:rPr>
              <w:t xml:space="preserve"> </w:t>
            </w:r>
            <w:r>
              <w:rPr>
                <w:i/>
                <w:spacing w:val="-2"/>
                <w:sz w:val="40"/>
              </w:rPr>
              <w:t>Businesses</w:t>
            </w:r>
          </w:p>
          <w:p w:rsidR="00590069" w14:paraId="5D4AB3CD" w14:textId="77777777">
            <w:pPr>
              <w:pStyle w:val="TableParagraph"/>
              <w:tabs>
                <w:tab w:val="left" w:pos="8778"/>
              </w:tabs>
              <w:spacing w:before="32"/>
              <w:rPr>
                <w:i/>
              </w:rPr>
            </w:pPr>
            <w:r>
              <w:rPr>
                <w:i/>
                <w:sz w:val="32"/>
              </w:rPr>
              <w:t>Proj</w:t>
            </w:r>
            <w:r>
              <w:rPr>
                <w:i/>
                <w:sz w:val="32"/>
              </w:rPr>
              <w:t>.</w:t>
            </w:r>
            <w:r>
              <w:rPr>
                <w:i/>
                <w:spacing w:val="-9"/>
                <w:sz w:val="32"/>
              </w:rPr>
              <w:t xml:space="preserve"> </w:t>
            </w:r>
            <w:r>
              <w:rPr>
                <w:i/>
                <w:sz w:val="32"/>
              </w:rPr>
              <w:t>Perm.</w:t>
            </w:r>
            <w:r>
              <w:rPr>
                <w:i/>
                <w:spacing w:val="-9"/>
                <w:sz w:val="32"/>
              </w:rPr>
              <w:t xml:space="preserve"> </w:t>
            </w:r>
            <w:r>
              <w:rPr>
                <w:i/>
                <w:sz w:val="32"/>
              </w:rPr>
              <w:t>Jobs</w:t>
            </w:r>
            <w:r>
              <w:rPr>
                <w:i/>
                <w:spacing w:val="-5"/>
                <w:sz w:val="32"/>
              </w:rPr>
              <w:t xml:space="preserve"> </w:t>
            </w:r>
            <w:r>
              <w:rPr>
                <w:i/>
                <w:sz w:val="32"/>
              </w:rPr>
              <w:t>Created</w:t>
            </w:r>
            <w:r>
              <w:rPr>
                <w:i/>
                <w:spacing w:val="-7"/>
                <w:sz w:val="32"/>
              </w:rPr>
              <w:t xml:space="preserve"> </w:t>
            </w:r>
            <w:r>
              <w:rPr>
                <w:i/>
                <w:sz w:val="32"/>
              </w:rPr>
              <w:t>Tenant</w:t>
            </w:r>
            <w:r>
              <w:rPr>
                <w:i/>
                <w:spacing w:val="-8"/>
                <w:sz w:val="32"/>
              </w:rPr>
              <w:t xml:space="preserve"> </w:t>
            </w:r>
            <w:r>
              <w:rPr>
                <w:i/>
                <w:spacing w:val="-4"/>
                <w:sz w:val="32"/>
              </w:rPr>
              <w:t>Bus.</w:t>
            </w:r>
            <w:r>
              <w:rPr>
                <w:i/>
                <w:sz w:val="32"/>
              </w:rPr>
              <w:tab/>
            </w:r>
            <w:r>
              <w:rPr>
                <w:i/>
              </w:rPr>
              <w:t>(Column</w:t>
            </w:r>
            <w:r>
              <w:rPr>
                <w:i/>
                <w:spacing w:val="-6"/>
              </w:rPr>
              <w:t xml:space="preserve"> </w:t>
            </w:r>
            <w:r>
              <w:rPr>
                <w:i/>
                <w:spacing w:val="-5"/>
              </w:rPr>
              <w:t>AT)</w:t>
            </w:r>
          </w:p>
          <w:p w:rsidR="00590069" w14:paraId="15E0AE38" w14:textId="77777777">
            <w:pPr>
              <w:pStyle w:val="TableParagraph"/>
              <w:spacing w:before="273" w:line="259" w:lineRule="auto"/>
              <w:ind w:right="111"/>
            </w:pPr>
            <w:r>
              <w:t>Report</w:t>
            </w:r>
            <w:r>
              <w:rPr>
                <w:spacing w:val="-3"/>
              </w:rPr>
              <w:t xml:space="preserve"> </w:t>
            </w:r>
            <w:r>
              <w:t>the</w:t>
            </w:r>
            <w:r>
              <w:rPr>
                <w:spacing w:val="-1"/>
              </w:rPr>
              <w:t xml:space="preserve"> </w:t>
            </w:r>
            <w:r>
              <w:t xml:space="preserve">number of </w:t>
            </w:r>
            <w:r>
              <w:rPr>
                <w:b/>
                <w:u w:val="single"/>
              </w:rPr>
              <w:t>permanent</w:t>
            </w:r>
            <w:r>
              <w:rPr>
                <w:b/>
                <w:spacing w:val="-3"/>
                <w:u w:val="single"/>
              </w:rPr>
              <w:t xml:space="preserve"> </w:t>
            </w:r>
            <w:r>
              <w:rPr>
                <w:b/>
                <w:u w:val="single"/>
              </w:rPr>
              <w:t>full-time</w:t>
            </w:r>
            <w:r>
              <w:rPr>
                <w:b/>
                <w:spacing w:val="-1"/>
                <w:u w:val="single"/>
              </w:rPr>
              <w:t xml:space="preserve"> </w:t>
            </w:r>
            <w:r>
              <w:rPr>
                <w:b/>
                <w:u w:val="single"/>
              </w:rPr>
              <w:t>equivalent</w:t>
            </w:r>
            <w:r>
              <w:rPr>
                <w:b/>
                <w:spacing w:val="-3"/>
                <w:u w:val="single"/>
              </w:rPr>
              <w:t xml:space="preserve"> </w:t>
            </w:r>
            <w:r>
              <w:rPr>
                <w:b/>
                <w:u w:val="single"/>
              </w:rPr>
              <w:t>(FTE)</w:t>
            </w:r>
            <w:r>
              <w:rPr>
                <w:b/>
                <w:spacing w:val="-3"/>
              </w:rPr>
              <w:t xml:space="preserve"> </w:t>
            </w:r>
            <w:r>
              <w:t>jobs,</w:t>
            </w:r>
            <w:r>
              <w:rPr>
                <w:spacing w:val="-1"/>
              </w:rPr>
              <w:t xml:space="preserve"> </w:t>
            </w:r>
            <w:r>
              <w:t>both</w:t>
            </w:r>
            <w:r>
              <w:rPr>
                <w:spacing w:val="-4"/>
              </w:rPr>
              <w:t xml:space="preserve"> </w:t>
            </w:r>
            <w:r>
              <w:t>created</w:t>
            </w:r>
            <w:r>
              <w:rPr>
                <w:spacing w:val="-1"/>
              </w:rPr>
              <w:t xml:space="preserve"> </w:t>
            </w:r>
            <w:r>
              <w:t>and</w:t>
            </w:r>
            <w:r>
              <w:rPr>
                <w:spacing w:val="-1"/>
              </w:rPr>
              <w:t xml:space="preserve"> </w:t>
            </w:r>
            <w:r>
              <w:t>retained,</w:t>
            </w:r>
            <w:r>
              <w:rPr>
                <w:spacing w:val="-4"/>
              </w:rPr>
              <w:t xml:space="preserve"> </w:t>
            </w:r>
            <w:r>
              <w:t>projected</w:t>
            </w:r>
            <w:r>
              <w:rPr>
                <w:spacing w:val="-4"/>
              </w:rPr>
              <w:t xml:space="preserve"> </w:t>
            </w:r>
            <w:r>
              <w:t>to</w:t>
            </w:r>
            <w:r>
              <w:rPr>
                <w:spacing w:val="-1"/>
              </w:rPr>
              <w:t xml:space="preserve"> </w:t>
            </w:r>
            <w:r>
              <w:t>be</w:t>
            </w:r>
            <w:r>
              <w:rPr>
                <w:spacing w:val="-3"/>
              </w:rPr>
              <w:t xml:space="preserve"> </w:t>
            </w:r>
            <w:r>
              <w:t>created</w:t>
            </w:r>
            <w:r>
              <w:rPr>
                <w:spacing w:val="-4"/>
              </w:rPr>
              <w:t xml:space="preserve"> </w:t>
            </w:r>
            <w:r>
              <w:t>in businesses located at the property financed.</w:t>
            </w:r>
            <w:r>
              <w:rPr>
                <w:spacing w:val="40"/>
              </w:rPr>
              <w:t xml:space="preserve"> </w:t>
            </w:r>
            <w:r>
              <w:t>The job number should be a non-zero positive number.</w:t>
            </w:r>
            <w:r>
              <w:rPr>
                <w:spacing w:val="40"/>
              </w:rPr>
              <w:t xml:space="preserve"> </w:t>
            </w:r>
            <w:r>
              <w:t xml:space="preserve">However, if there are no jobs created or not applicable, enter zeros. </w:t>
            </w:r>
            <w:r>
              <w:rPr>
                <w:b/>
                <w:u w:val="single"/>
              </w:rPr>
              <w:t>Exclude construction jobs</w:t>
            </w:r>
            <w:r>
              <w:t>.</w:t>
            </w:r>
            <w:r>
              <w:rPr>
                <w:spacing w:val="40"/>
              </w:rPr>
              <w:t xml:space="preserve"> </w:t>
            </w:r>
            <w:r>
              <w:t>Include direct and indirect jobs.</w:t>
            </w:r>
            <w:r>
              <w:rPr>
                <w:spacing w:val="40"/>
              </w:rPr>
              <w:t xml:space="preserve"> </w:t>
            </w:r>
            <w:r>
              <w:t>If “DIRECT” was selected above, then only report direct jobs.</w:t>
            </w:r>
            <w:r>
              <w:rPr>
                <w:spacing w:val="40"/>
              </w:rPr>
              <w:t xml:space="preserve"> </w:t>
            </w:r>
            <w:r>
              <w:t>If “DWINDIRECT” was selected above, then report both direct and indirect jobs.</w:t>
            </w:r>
            <w:r>
              <w:rPr>
                <w:spacing w:val="40"/>
              </w:rPr>
              <w:t xml:space="preserve"> </w:t>
            </w:r>
            <w:r>
              <w:t xml:space="preserve">Convert both temporary and/or part-time jobs into permanent and/or full-time jobs before </w:t>
            </w:r>
            <w:r>
              <w:rPr>
                <w:spacing w:val="-2"/>
              </w:rPr>
              <w:t>reporting.</w:t>
            </w:r>
          </w:p>
        </w:tc>
      </w:tr>
      <w:tr w14:paraId="7AB66EE8" w14:textId="77777777">
        <w:tblPrEx>
          <w:tblW w:w="0" w:type="auto"/>
          <w:tblInd w:w="230" w:type="dxa"/>
          <w:tblLayout w:type="fixed"/>
          <w:tblCellMar>
            <w:left w:w="0" w:type="dxa"/>
            <w:right w:w="0" w:type="dxa"/>
          </w:tblCellMar>
          <w:tblLook w:val="01E0"/>
        </w:tblPrEx>
        <w:trPr>
          <w:trHeight w:val="1132"/>
        </w:trPr>
        <w:tc>
          <w:tcPr>
            <w:tcW w:w="10812" w:type="dxa"/>
          </w:tcPr>
          <w:p w:rsidR="00590069" w14:paraId="75CA642E" w14:textId="77777777">
            <w:pPr>
              <w:pStyle w:val="TableParagraph"/>
              <w:spacing w:line="247" w:lineRule="exact"/>
            </w:pPr>
            <w:r>
              <w:rPr>
                <w:spacing w:val="-2"/>
              </w:rPr>
              <w:t>Validations:</w:t>
            </w:r>
          </w:p>
          <w:p w:rsidR="00590069" w14:paraId="707222BB" w14:textId="77777777">
            <w:pPr>
              <w:pStyle w:val="TableParagraph"/>
              <w:numPr>
                <w:ilvl w:val="0"/>
                <w:numId w:val="54"/>
              </w:numPr>
              <w:tabs>
                <w:tab w:val="left" w:pos="1658"/>
                <w:tab w:val="left" w:pos="1659"/>
              </w:tabs>
              <w:spacing w:before="197"/>
              <w:ind w:hanging="472"/>
              <w:rPr>
                <w:b/>
              </w:rPr>
            </w:pPr>
            <w:r>
              <w:rPr>
                <w:b/>
              </w:rPr>
              <w:t>If</w:t>
            </w:r>
            <w:r>
              <w:rPr>
                <w:b/>
                <w:spacing w:val="54"/>
              </w:rPr>
              <w:t xml:space="preserve"> </w:t>
            </w:r>
            <w:r>
              <w:rPr>
                <w:b/>
                <w:color w:val="006FC0"/>
                <w:u w:val="single" w:color="006FC0"/>
              </w:rPr>
              <w:t>Purpose</w:t>
            </w:r>
            <w:r>
              <w:rPr>
                <w:b/>
                <w:color w:val="006FC0"/>
                <w:spacing w:val="56"/>
              </w:rPr>
              <w:t xml:space="preserve"> </w:t>
            </w:r>
            <w:r>
              <w:rPr>
                <w:b/>
              </w:rPr>
              <w:t>=</w:t>
            </w:r>
            <w:r>
              <w:rPr>
                <w:b/>
                <w:spacing w:val="55"/>
              </w:rPr>
              <w:t xml:space="preserve"> </w:t>
            </w:r>
            <w:r>
              <w:rPr>
                <w:b/>
                <w:color w:val="528135"/>
              </w:rPr>
              <w:t>RECOCOM</w:t>
            </w:r>
            <w:r>
              <w:rPr>
                <w:b/>
              </w:rPr>
              <w:t>,</w:t>
            </w:r>
            <w:r>
              <w:rPr>
                <w:b/>
                <w:spacing w:val="53"/>
              </w:rPr>
              <w:t xml:space="preserve"> </w:t>
            </w:r>
            <w:r>
              <w:rPr>
                <w:b/>
                <w:color w:val="528135"/>
              </w:rPr>
              <w:t>RECOMULTI</w:t>
            </w:r>
            <w:r>
              <w:rPr>
                <w:b/>
              </w:rPr>
              <w:t>,</w:t>
            </w:r>
            <w:r>
              <w:rPr>
                <w:b/>
                <w:spacing w:val="53"/>
              </w:rPr>
              <w:t xml:space="preserve"> </w:t>
            </w:r>
            <w:r>
              <w:rPr>
                <w:b/>
                <w:color w:val="528135"/>
              </w:rPr>
              <w:t>RECOSINGLE</w:t>
            </w:r>
            <w:r>
              <w:rPr>
                <w:b/>
              </w:rPr>
              <w:t>,</w:t>
            </w:r>
            <w:r>
              <w:rPr>
                <w:b/>
                <w:spacing w:val="56"/>
              </w:rPr>
              <w:t xml:space="preserve"> </w:t>
            </w:r>
            <w:r>
              <w:rPr>
                <w:b/>
                <w:color w:val="528135"/>
              </w:rPr>
              <w:t>RERHCOM</w:t>
            </w:r>
            <w:r>
              <w:rPr>
                <w:b/>
              </w:rPr>
              <w:t>,</w:t>
            </w:r>
            <w:r>
              <w:rPr>
                <w:b/>
                <w:spacing w:val="55"/>
              </w:rPr>
              <w:t xml:space="preserve"> </w:t>
            </w:r>
            <w:r>
              <w:rPr>
                <w:b/>
                <w:color w:val="528135"/>
              </w:rPr>
              <w:t>RERHMULTI</w:t>
            </w:r>
            <w:r>
              <w:rPr>
                <w:b/>
              </w:rPr>
              <w:t>,</w:t>
            </w:r>
            <w:r>
              <w:rPr>
                <w:b/>
                <w:spacing w:val="56"/>
              </w:rPr>
              <w:t xml:space="preserve"> </w:t>
            </w:r>
            <w:r>
              <w:rPr>
                <w:b/>
                <w:spacing w:val="-5"/>
              </w:rPr>
              <w:t>or</w:t>
            </w:r>
          </w:p>
          <w:p w:rsidR="00590069" w14:paraId="65AB6108" w14:textId="77777777">
            <w:pPr>
              <w:pStyle w:val="TableParagraph"/>
              <w:spacing w:before="36"/>
              <w:ind w:left="1547"/>
              <w:rPr>
                <w:b/>
              </w:rPr>
            </w:pPr>
            <w:r>
              <w:rPr>
                <w:b/>
                <w:color w:val="528135"/>
              </w:rPr>
              <w:t>RERHSINGLE</w:t>
            </w:r>
            <w:r>
              <w:rPr>
                <w:b/>
              </w:rPr>
              <w:t>,</w:t>
            </w:r>
            <w:r>
              <w:rPr>
                <w:b/>
                <w:spacing w:val="-4"/>
              </w:rPr>
              <w:t xml:space="preserve"> </w:t>
            </w:r>
            <w:r>
              <w:rPr>
                <w:b/>
              </w:rPr>
              <w:t>then</w:t>
            </w:r>
            <w:r>
              <w:rPr>
                <w:b/>
                <w:spacing w:val="-4"/>
              </w:rPr>
              <w:t xml:space="preserve"> </w:t>
            </w:r>
            <w:r>
              <w:rPr>
                <w:b/>
              </w:rPr>
              <w:t>the</w:t>
            </w:r>
            <w:r>
              <w:rPr>
                <w:b/>
                <w:spacing w:val="-5"/>
              </w:rPr>
              <w:t xml:space="preserve"> </w:t>
            </w:r>
            <w:r>
              <w:rPr>
                <w:b/>
              </w:rPr>
              <w:t>number</w:t>
            </w:r>
            <w:r>
              <w:rPr>
                <w:b/>
                <w:spacing w:val="-5"/>
              </w:rPr>
              <w:t xml:space="preserve"> </w:t>
            </w:r>
            <w:r>
              <w:rPr>
                <w:b/>
              </w:rPr>
              <w:t>entered</w:t>
            </w:r>
            <w:r>
              <w:rPr>
                <w:b/>
                <w:spacing w:val="-6"/>
              </w:rPr>
              <w:t xml:space="preserve"> </w:t>
            </w:r>
            <w:r>
              <w:rPr>
                <w:b/>
              </w:rPr>
              <w:t>must</w:t>
            </w:r>
            <w:r>
              <w:rPr>
                <w:b/>
                <w:spacing w:val="-3"/>
              </w:rPr>
              <w:t xml:space="preserve"> </w:t>
            </w:r>
            <w:r>
              <w:rPr>
                <w:b/>
              </w:rPr>
              <w:t>be</w:t>
            </w:r>
            <w:r>
              <w:rPr>
                <w:b/>
                <w:spacing w:val="-5"/>
              </w:rPr>
              <w:t xml:space="preserve"> </w:t>
            </w:r>
            <w:r>
              <w:rPr>
                <w:b/>
              </w:rPr>
              <w:t>equal</w:t>
            </w:r>
            <w:r>
              <w:rPr>
                <w:b/>
                <w:spacing w:val="-2"/>
              </w:rPr>
              <w:t xml:space="preserve"> </w:t>
            </w:r>
            <w:r>
              <w:rPr>
                <w:b/>
              </w:rPr>
              <w:t>or</w:t>
            </w:r>
            <w:r>
              <w:rPr>
                <w:b/>
                <w:spacing w:val="-3"/>
              </w:rPr>
              <w:t xml:space="preserve"> </w:t>
            </w:r>
            <w:r>
              <w:rPr>
                <w:b/>
              </w:rPr>
              <w:t>greater</w:t>
            </w:r>
            <w:r>
              <w:rPr>
                <w:b/>
                <w:spacing w:val="-3"/>
              </w:rPr>
              <w:t xml:space="preserve"> </w:t>
            </w:r>
            <w:r>
              <w:rPr>
                <w:b/>
              </w:rPr>
              <w:t>than</w:t>
            </w:r>
            <w:r>
              <w:rPr>
                <w:b/>
                <w:spacing w:val="-6"/>
              </w:rPr>
              <w:t xml:space="preserve"> </w:t>
            </w:r>
            <w:r>
              <w:rPr>
                <w:b/>
                <w:spacing w:val="-4"/>
              </w:rPr>
              <w:t>zero</w:t>
            </w:r>
          </w:p>
        </w:tc>
      </w:tr>
      <w:tr w14:paraId="2C54A0C2"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43C9B5EA"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45A808A5" w14:textId="77777777">
      <w:pPr>
        <w:spacing w:line="247" w:lineRule="exact"/>
        <w:jc w:val="right"/>
        <w:sectPr>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4D3C673F"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gridSpan w:val="2"/>
            <w:shd w:val="clear" w:color="auto" w:fill="FFF1CC"/>
          </w:tcPr>
          <w:p w:rsidR="00590069" w14:paraId="5A60776F" w14:textId="77777777">
            <w:pPr>
              <w:pStyle w:val="TableParagraph"/>
              <w:tabs>
                <w:tab w:val="left" w:pos="9138"/>
              </w:tabs>
              <w:spacing w:line="456" w:lineRule="exact"/>
              <w:rPr>
                <w:i/>
              </w:rPr>
            </w:pPr>
            <w:r>
              <w:rPr>
                <w:i/>
                <w:sz w:val="40"/>
              </w:rPr>
              <w:t>Source</w:t>
            </w:r>
            <w:r>
              <w:rPr>
                <w:i/>
                <w:spacing w:val="-4"/>
                <w:sz w:val="40"/>
              </w:rPr>
              <w:t xml:space="preserve"> </w:t>
            </w:r>
            <w:r>
              <w:rPr>
                <w:i/>
                <w:sz w:val="40"/>
              </w:rPr>
              <w:t>of</w:t>
            </w:r>
            <w:r>
              <w:rPr>
                <w:i/>
                <w:spacing w:val="-3"/>
                <w:sz w:val="40"/>
              </w:rPr>
              <w:t xml:space="preserve"> </w:t>
            </w:r>
            <w:r>
              <w:rPr>
                <w:i/>
                <w:sz w:val="40"/>
              </w:rPr>
              <w:t>Job</w:t>
            </w:r>
            <w:r>
              <w:rPr>
                <w:i/>
                <w:spacing w:val="-2"/>
                <w:sz w:val="40"/>
              </w:rPr>
              <w:t xml:space="preserve"> Estimates</w:t>
            </w:r>
            <w:r>
              <w:rPr>
                <w:i/>
                <w:sz w:val="40"/>
              </w:rPr>
              <w:tab/>
            </w:r>
            <w:r>
              <w:rPr>
                <w:i/>
              </w:rPr>
              <w:t>(Column</w:t>
            </w:r>
            <w:r>
              <w:rPr>
                <w:i/>
                <w:spacing w:val="-6"/>
              </w:rPr>
              <w:t xml:space="preserve"> </w:t>
            </w:r>
            <w:r>
              <w:rPr>
                <w:i/>
                <w:spacing w:val="-5"/>
              </w:rPr>
              <w:t>AU)</w:t>
            </w:r>
          </w:p>
          <w:p w:rsidR="00590069" w14:paraId="41D2C0D4" w14:textId="77777777">
            <w:pPr>
              <w:pStyle w:val="TableParagraph"/>
              <w:spacing w:before="277"/>
            </w:pPr>
            <w:r>
              <w:t>Choose</w:t>
            </w:r>
            <w:r>
              <w:rPr>
                <w:spacing w:val="-4"/>
              </w:rPr>
              <w:t xml:space="preserve"> </w:t>
            </w:r>
            <w:r>
              <w:t>one</w:t>
            </w:r>
            <w:r>
              <w:rPr>
                <w:spacing w:val="-2"/>
              </w:rPr>
              <w:t xml:space="preserve"> </w:t>
            </w:r>
            <w:r>
              <w:t>of</w:t>
            </w:r>
            <w:r>
              <w:rPr>
                <w:spacing w:val="-4"/>
              </w:rPr>
              <w:t xml:space="preserve"> </w:t>
            </w:r>
            <w:r>
              <w:t>the</w:t>
            </w:r>
            <w:r>
              <w:rPr>
                <w:spacing w:val="-4"/>
              </w:rPr>
              <w:t xml:space="preserve"> </w:t>
            </w:r>
            <w:r>
              <w:t>pre-defined</w:t>
            </w:r>
            <w:r>
              <w:rPr>
                <w:spacing w:val="-2"/>
              </w:rPr>
              <w:t xml:space="preserve"> </w:t>
            </w:r>
            <w:r>
              <w:t>values</w:t>
            </w:r>
            <w:r>
              <w:rPr>
                <w:spacing w:val="-4"/>
              </w:rPr>
              <w:t xml:space="preserve"> </w:t>
            </w:r>
            <w:r>
              <w:t>below</w:t>
            </w:r>
            <w:r>
              <w:rPr>
                <w:spacing w:val="-3"/>
              </w:rPr>
              <w:t xml:space="preserve"> </w:t>
            </w:r>
            <w:r>
              <w:t>and</w:t>
            </w:r>
            <w:r>
              <w:rPr>
                <w:spacing w:val="-5"/>
              </w:rPr>
              <w:t xml:space="preserve"> </w:t>
            </w:r>
            <w:r>
              <w:t>report</w:t>
            </w:r>
            <w:r>
              <w:rPr>
                <w:spacing w:val="-4"/>
              </w:rPr>
              <w:t xml:space="preserve"> </w:t>
            </w:r>
            <w:r>
              <w:t>the</w:t>
            </w:r>
            <w:r>
              <w:rPr>
                <w:spacing w:val="-2"/>
              </w:rPr>
              <w:t xml:space="preserve"> </w:t>
            </w:r>
            <w:r>
              <w:t>source</w:t>
            </w:r>
            <w:r>
              <w:rPr>
                <w:spacing w:val="-2"/>
              </w:rPr>
              <w:t xml:space="preserve"> </w:t>
            </w:r>
            <w:r>
              <w:t>of</w:t>
            </w:r>
            <w:r>
              <w:rPr>
                <w:spacing w:val="-1"/>
              </w:rPr>
              <w:t xml:space="preserve"> </w:t>
            </w:r>
            <w:r>
              <w:t>the</w:t>
            </w:r>
            <w:r>
              <w:rPr>
                <w:spacing w:val="-4"/>
              </w:rPr>
              <w:t xml:space="preserve"> </w:t>
            </w:r>
            <w:r>
              <w:t>job</w:t>
            </w:r>
            <w:r>
              <w:rPr>
                <w:spacing w:val="-2"/>
              </w:rPr>
              <w:t xml:space="preserve"> </w:t>
            </w:r>
            <w:r>
              <w:t>estimates</w:t>
            </w:r>
            <w:r>
              <w:rPr>
                <w:spacing w:val="-3"/>
              </w:rPr>
              <w:t xml:space="preserve"> </w:t>
            </w:r>
            <w:r>
              <w:rPr>
                <w:spacing w:val="-2"/>
              </w:rPr>
              <w:t>reported.</w:t>
            </w:r>
          </w:p>
        </w:tc>
      </w:tr>
      <w:tr w14:paraId="747FDF45" w14:textId="77777777">
        <w:tblPrEx>
          <w:tblW w:w="0" w:type="auto"/>
          <w:tblInd w:w="230" w:type="dxa"/>
          <w:tblLayout w:type="fixed"/>
          <w:tblCellMar>
            <w:left w:w="0" w:type="dxa"/>
            <w:right w:w="0" w:type="dxa"/>
          </w:tblCellMar>
          <w:tblLook w:val="01E0"/>
        </w:tblPrEx>
        <w:trPr>
          <w:trHeight w:val="1468"/>
        </w:trPr>
        <w:tc>
          <w:tcPr>
            <w:tcW w:w="10812" w:type="dxa"/>
            <w:gridSpan w:val="2"/>
          </w:tcPr>
          <w:p w:rsidR="00590069" w14:paraId="2151BAC0" w14:textId="77777777">
            <w:pPr>
              <w:pStyle w:val="TableParagraph"/>
              <w:spacing w:line="247" w:lineRule="exact"/>
            </w:pPr>
            <w:r>
              <w:rPr>
                <w:spacing w:val="-2"/>
              </w:rPr>
              <w:t>Validations:</w:t>
            </w:r>
          </w:p>
          <w:p w:rsidR="00590069" w14:paraId="57760994" w14:textId="77777777">
            <w:pPr>
              <w:pStyle w:val="TableParagraph"/>
              <w:numPr>
                <w:ilvl w:val="0"/>
                <w:numId w:val="53"/>
              </w:numPr>
              <w:tabs>
                <w:tab w:val="left" w:pos="1547"/>
                <w:tab w:val="left" w:pos="1548"/>
              </w:tabs>
              <w:spacing w:before="185"/>
              <w:ind w:right="94" w:hanging="360"/>
              <w:rPr>
                <w:b/>
              </w:rPr>
            </w:pPr>
            <w:r>
              <w:rPr>
                <w:b/>
              </w:rPr>
              <w:t>Conditionally</w:t>
            </w:r>
            <w:r>
              <w:rPr>
                <w:b/>
                <w:spacing w:val="80"/>
              </w:rPr>
              <w:t xml:space="preserve"> </w:t>
            </w:r>
            <w:r>
              <w:rPr>
                <w:b/>
              </w:rPr>
              <w:t>required</w:t>
            </w:r>
            <w:r>
              <w:rPr>
                <w:b/>
                <w:spacing w:val="80"/>
              </w:rPr>
              <w:t xml:space="preserve"> </w:t>
            </w:r>
            <w:r>
              <w:rPr>
                <w:b/>
              </w:rPr>
              <w:t>if</w:t>
            </w:r>
            <w:r>
              <w:rPr>
                <w:b/>
                <w:spacing w:val="117"/>
              </w:rPr>
              <w:t xml:space="preserve"> </w:t>
            </w:r>
            <w:r>
              <w:rPr>
                <w:b/>
                <w:color w:val="0562C1"/>
                <w:u w:val="single" w:color="0562C1"/>
              </w:rPr>
              <w:t>Purpose</w:t>
            </w:r>
            <w:r>
              <w:rPr>
                <w:b/>
                <w:color w:val="0562C1"/>
                <w:spacing w:val="80"/>
              </w:rPr>
              <w:t xml:space="preserve"> </w:t>
            </w:r>
            <w:r>
              <w:rPr>
                <w:b/>
              </w:rPr>
              <w:t>=</w:t>
            </w:r>
            <w:r>
              <w:rPr>
                <w:b/>
                <w:spacing w:val="80"/>
              </w:rPr>
              <w:t xml:space="preserve"> </w:t>
            </w:r>
            <w:r>
              <w:rPr>
                <w:b/>
                <w:color w:val="528135"/>
              </w:rPr>
              <w:t>BUSINESS</w:t>
            </w:r>
            <w:r>
              <w:rPr>
                <w:b/>
              </w:rPr>
              <w:t>,</w:t>
            </w:r>
            <w:r>
              <w:rPr>
                <w:b/>
                <w:spacing w:val="80"/>
              </w:rPr>
              <w:t xml:space="preserve"> </w:t>
            </w:r>
            <w:r>
              <w:rPr>
                <w:b/>
                <w:color w:val="528135"/>
              </w:rPr>
              <w:t>MICRO</w:t>
            </w:r>
            <w:r>
              <w:rPr>
                <w:b/>
              </w:rPr>
              <w:t>,</w:t>
            </w:r>
            <w:r>
              <w:rPr>
                <w:b/>
                <w:spacing w:val="80"/>
              </w:rPr>
              <w:t xml:space="preserve"> </w:t>
            </w:r>
            <w:r>
              <w:rPr>
                <w:b/>
                <w:color w:val="528135"/>
              </w:rPr>
              <w:t>RECOCOM</w:t>
            </w:r>
            <w:r>
              <w:rPr>
                <w:b/>
              </w:rPr>
              <w:t>,</w:t>
            </w:r>
            <w:r>
              <w:rPr>
                <w:b/>
                <w:spacing w:val="80"/>
              </w:rPr>
              <w:t xml:space="preserve"> </w:t>
            </w:r>
            <w:r>
              <w:rPr>
                <w:b/>
                <w:color w:val="528135"/>
              </w:rPr>
              <w:t>RECOMULTI</w:t>
            </w:r>
            <w:r>
              <w:rPr>
                <w:b/>
              </w:rPr>
              <w:t>,</w:t>
            </w:r>
            <w:r>
              <w:rPr>
                <w:b/>
                <w:spacing w:val="80"/>
              </w:rPr>
              <w:t xml:space="preserve"> </w:t>
            </w:r>
            <w:r>
              <w:rPr>
                <w:b/>
                <w:color w:val="528135"/>
              </w:rPr>
              <w:t>RECOSINGLE</w:t>
            </w:r>
            <w:r>
              <w:rPr>
                <w:b/>
              </w:rPr>
              <w:t xml:space="preserve">, </w:t>
            </w:r>
            <w:r>
              <w:rPr>
                <w:b/>
                <w:color w:val="528135"/>
              </w:rPr>
              <w:t>RERHCOM</w:t>
            </w:r>
            <w:r>
              <w:rPr>
                <w:b/>
              </w:rPr>
              <w:t xml:space="preserve">, </w:t>
            </w:r>
            <w:r>
              <w:rPr>
                <w:b/>
                <w:color w:val="528135"/>
              </w:rPr>
              <w:t>RERHMULTI</w:t>
            </w:r>
            <w:r>
              <w:rPr>
                <w:b/>
              </w:rPr>
              <w:t xml:space="preserve">, or </w:t>
            </w:r>
            <w:r>
              <w:rPr>
                <w:b/>
                <w:color w:val="528135"/>
              </w:rPr>
              <w:t>RERHSINGLE</w:t>
            </w:r>
          </w:p>
          <w:p w:rsidR="00590069" w14:paraId="665A4496" w14:textId="77777777">
            <w:pPr>
              <w:pStyle w:val="TableParagraph"/>
              <w:ind w:left="0"/>
              <w:rPr>
                <w:sz w:val="21"/>
              </w:rPr>
            </w:pPr>
          </w:p>
          <w:p w:rsidR="00590069" w14:paraId="300615D2"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18D59D63"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68A54CEE" w14:textId="77777777">
            <w:pPr>
              <w:pStyle w:val="TableParagraph"/>
              <w:spacing w:line="251" w:lineRule="exact"/>
              <w:ind w:left="286" w:right="279"/>
              <w:jc w:val="center"/>
              <w:rPr>
                <w:b/>
              </w:rPr>
            </w:pPr>
            <w:r>
              <w:rPr>
                <w:b/>
                <w:spacing w:val="-2"/>
              </w:rPr>
              <w:t>NEWFINANCING</w:t>
            </w:r>
          </w:p>
        </w:tc>
        <w:tc>
          <w:tcPr>
            <w:tcW w:w="7937" w:type="dxa"/>
          </w:tcPr>
          <w:p w:rsidR="00590069" w14:paraId="288531D6" w14:textId="77777777">
            <w:pPr>
              <w:pStyle w:val="TableParagraph"/>
              <w:spacing w:line="247" w:lineRule="exact"/>
              <w:ind w:left="108"/>
            </w:pPr>
            <w:r>
              <w:t>Estimates</w:t>
            </w:r>
            <w:r>
              <w:rPr>
                <w:spacing w:val="-4"/>
              </w:rPr>
              <w:t xml:space="preserve"> </w:t>
            </w:r>
            <w:r>
              <w:t>based</w:t>
            </w:r>
            <w:r>
              <w:rPr>
                <w:spacing w:val="-3"/>
              </w:rPr>
              <w:t xml:space="preserve"> </w:t>
            </w:r>
            <w:r>
              <w:t>on</w:t>
            </w:r>
            <w:r>
              <w:rPr>
                <w:spacing w:val="-7"/>
              </w:rPr>
              <w:t xml:space="preserve"> </w:t>
            </w:r>
            <w:r>
              <w:t>actual</w:t>
            </w:r>
            <w:r>
              <w:rPr>
                <w:spacing w:val="-2"/>
              </w:rPr>
              <w:t xml:space="preserve"> </w:t>
            </w:r>
            <w:r>
              <w:t>or</w:t>
            </w:r>
            <w:r>
              <w:rPr>
                <w:spacing w:val="-3"/>
              </w:rPr>
              <w:t xml:space="preserve"> </w:t>
            </w:r>
            <w:r>
              <w:t>projected</w:t>
            </w:r>
            <w:r>
              <w:rPr>
                <w:spacing w:val="-3"/>
              </w:rPr>
              <w:t xml:space="preserve"> </w:t>
            </w:r>
            <w:r>
              <w:t>payroll</w:t>
            </w:r>
            <w:r>
              <w:rPr>
                <w:spacing w:val="-2"/>
              </w:rPr>
              <w:t xml:space="preserve"> </w:t>
            </w:r>
            <w:r>
              <w:rPr>
                <w:spacing w:val="-4"/>
              </w:rPr>
              <w:t>data</w:t>
            </w:r>
          </w:p>
        </w:tc>
      </w:tr>
      <w:tr w14:paraId="3C2784E8" w14:textId="77777777">
        <w:tblPrEx>
          <w:tblW w:w="0" w:type="auto"/>
          <w:tblInd w:w="230" w:type="dxa"/>
          <w:tblLayout w:type="fixed"/>
          <w:tblCellMar>
            <w:left w:w="0" w:type="dxa"/>
            <w:right w:w="0" w:type="dxa"/>
          </w:tblCellMar>
          <w:tblLook w:val="01E0"/>
        </w:tblPrEx>
        <w:trPr>
          <w:trHeight w:val="705"/>
        </w:trPr>
        <w:tc>
          <w:tcPr>
            <w:tcW w:w="2875" w:type="dxa"/>
            <w:shd w:val="clear" w:color="auto" w:fill="EAEAEA"/>
          </w:tcPr>
          <w:p w:rsidR="00590069" w14:paraId="56038CBF" w14:textId="77777777">
            <w:pPr>
              <w:pStyle w:val="TableParagraph"/>
              <w:spacing w:before="135"/>
              <w:ind w:left="286" w:right="278"/>
              <w:jc w:val="center"/>
              <w:rPr>
                <w:b/>
              </w:rPr>
            </w:pPr>
            <w:r>
              <w:rPr>
                <w:b/>
                <w:spacing w:val="-2"/>
              </w:rPr>
              <w:t>WAGEDATA</w:t>
            </w:r>
          </w:p>
        </w:tc>
        <w:tc>
          <w:tcPr>
            <w:tcW w:w="7937" w:type="dxa"/>
          </w:tcPr>
          <w:p w:rsidR="00590069" w14:paraId="613B548D" w14:textId="77777777">
            <w:pPr>
              <w:pStyle w:val="TableParagraph"/>
              <w:spacing w:line="256" w:lineRule="auto"/>
              <w:ind w:left="108"/>
            </w:pPr>
            <w:r>
              <w:t>Estimates</w:t>
            </w:r>
            <w:r>
              <w:rPr>
                <w:spacing w:val="-2"/>
              </w:rPr>
              <w:t xml:space="preserve"> </w:t>
            </w:r>
            <w:r>
              <w:t>based</w:t>
            </w:r>
            <w:r>
              <w:rPr>
                <w:spacing w:val="-2"/>
              </w:rPr>
              <w:t xml:space="preserve"> </w:t>
            </w:r>
            <w:r>
              <w:t>on</w:t>
            </w:r>
            <w:r>
              <w:rPr>
                <w:spacing w:val="-5"/>
              </w:rPr>
              <w:t xml:space="preserve"> </w:t>
            </w:r>
            <w:r>
              <w:t>state</w:t>
            </w:r>
            <w:r>
              <w:rPr>
                <w:spacing w:val="-4"/>
              </w:rPr>
              <w:t xml:space="preserve"> </w:t>
            </w:r>
            <w:r>
              <w:t>or</w:t>
            </w:r>
            <w:r>
              <w:rPr>
                <w:spacing w:val="-4"/>
              </w:rPr>
              <w:t xml:space="preserve"> </w:t>
            </w:r>
            <w:r>
              <w:t>local</w:t>
            </w:r>
            <w:r>
              <w:rPr>
                <w:spacing w:val="-1"/>
              </w:rPr>
              <w:t xml:space="preserve"> </w:t>
            </w:r>
            <w:r>
              <w:t>wage</w:t>
            </w:r>
            <w:r>
              <w:rPr>
                <w:spacing w:val="-2"/>
              </w:rPr>
              <w:t xml:space="preserve"> </w:t>
            </w:r>
            <w:r>
              <w:t>data</w:t>
            </w:r>
            <w:r>
              <w:rPr>
                <w:spacing w:val="-2"/>
              </w:rPr>
              <w:t xml:space="preserve"> </w:t>
            </w:r>
            <w:r>
              <w:t>and</w:t>
            </w:r>
            <w:r>
              <w:rPr>
                <w:spacing w:val="-2"/>
              </w:rPr>
              <w:t xml:space="preserve"> </w:t>
            </w:r>
            <w:r>
              <w:t>projected</w:t>
            </w:r>
            <w:r>
              <w:rPr>
                <w:spacing w:val="-2"/>
              </w:rPr>
              <w:t xml:space="preserve"> </w:t>
            </w:r>
            <w:r>
              <w:t>wage</w:t>
            </w:r>
            <w:r>
              <w:rPr>
                <w:spacing w:val="-2"/>
              </w:rPr>
              <w:t xml:space="preserve"> </w:t>
            </w:r>
            <w:r>
              <w:t>and</w:t>
            </w:r>
            <w:r>
              <w:rPr>
                <w:spacing w:val="-2"/>
              </w:rPr>
              <w:t xml:space="preserve"> </w:t>
            </w:r>
            <w:r>
              <w:t>salary</w:t>
            </w:r>
            <w:r>
              <w:rPr>
                <w:spacing w:val="-5"/>
              </w:rPr>
              <w:t xml:space="preserve"> </w:t>
            </w:r>
            <w:r>
              <w:t>expenditures attributable to project financing</w:t>
            </w:r>
          </w:p>
        </w:tc>
      </w:tr>
      <w:tr w14:paraId="59A7A6BA" w14:textId="77777777">
        <w:tblPrEx>
          <w:tblW w:w="0" w:type="auto"/>
          <w:tblInd w:w="230" w:type="dxa"/>
          <w:tblLayout w:type="fixed"/>
          <w:tblCellMar>
            <w:left w:w="0" w:type="dxa"/>
            <w:right w:w="0" w:type="dxa"/>
          </w:tblCellMar>
          <w:tblLook w:val="01E0"/>
        </w:tblPrEx>
        <w:trPr>
          <w:trHeight w:val="707"/>
        </w:trPr>
        <w:tc>
          <w:tcPr>
            <w:tcW w:w="2875" w:type="dxa"/>
            <w:shd w:val="clear" w:color="auto" w:fill="EAEAEA"/>
          </w:tcPr>
          <w:p w:rsidR="00590069" w14:paraId="53229065" w14:textId="77777777">
            <w:pPr>
              <w:pStyle w:val="TableParagraph"/>
              <w:spacing w:before="137"/>
              <w:ind w:left="286" w:right="275"/>
              <w:jc w:val="center"/>
              <w:rPr>
                <w:b/>
              </w:rPr>
            </w:pPr>
            <w:r>
              <w:rPr>
                <w:b/>
                <w:spacing w:val="-2"/>
              </w:rPr>
              <w:t>ECONOMICIMPACT</w:t>
            </w:r>
          </w:p>
        </w:tc>
        <w:tc>
          <w:tcPr>
            <w:tcW w:w="7937" w:type="dxa"/>
          </w:tcPr>
          <w:p w:rsidR="00590069" w14:paraId="700A63E8" w14:textId="77777777">
            <w:pPr>
              <w:pStyle w:val="TableParagraph"/>
              <w:spacing w:line="254" w:lineRule="auto"/>
              <w:ind w:left="108"/>
            </w:pPr>
            <w:r>
              <w:t>Estimates</w:t>
            </w:r>
            <w:r>
              <w:rPr>
                <w:spacing w:val="-3"/>
              </w:rPr>
              <w:t xml:space="preserve"> </w:t>
            </w:r>
            <w:r>
              <w:t>based</w:t>
            </w:r>
            <w:r>
              <w:rPr>
                <w:spacing w:val="-3"/>
              </w:rPr>
              <w:t xml:space="preserve"> </w:t>
            </w:r>
            <w:r>
              <w:t>on</w:t>
            </w:r>
            <w:r>
              <w:rPr>
                <w:spacing w:val="-6"/>
              </w:rPr>
              <w:t xml:space="preserve"> </w:t>
            </w:r>
            <w:r>
              <w:t>economic</w:t>
            </w:r>
            <w:r>
              <w:rPr>
                <w:spacing w:val="-3"/>
              </w:rPr>
              <w:t xml:space="preserve"> </w:t>
            </w:r>
            <w:r>
              <w:t>impact</w:t>
            </w:r>
            <w:r>
              <w:rPr>
                <w:spacing w:val="-5"/>
              </w:rPr>
              <w:t xml:space="preserve"> </w:t>
            </w:r>
            <w:r>
              <w:t>modeling</w:t>
            </w:r>
            <w:r>
              <w:rPr>
                <w:spacing w:val="-6"/>
              </w:rPr>
              <w:t xml:space="preserve"> </w:t>
            </w:r>
            <w:r>
              <w:t>systems</w:t>
            </w:r>
            <w:r>
              <w:rPr>
                <w:spacing w:val="-3"/>
              </w:rPr>
              <w:t xml:space="preserve"> </w:t>
            </w:r>
            <w:r>
              <w:t>such</w:t>
            </w:r>
            <w:r>
              <w:rPr>
                <w:spacing w:val="-3"/>
              </w:rPr>
              <w:t xml:space="preserve"> </w:t>
            </w:r>
            <w:r>
              <w:t>as</w:t>
            </w:r>
            <w:r>
              <w:rPr>
                <w:spacing w:val="-3"/>
              </w:rPr>
              <w:t xml:space="preserve"> </w:t>
            </w:r>
            <w:r>
              <w:t>IMPLAN,</w:t>
            </w:r>
            <w:r>
              <w:rPr>
                <w:spacing w:val="-3"/>
              </w:rPr>
              <w:t xml:space="preserve"> </w:t>
            </w:r>
            <w:r>
              <w:t>RIMSII,</w:t>
            </w:r>
            <w:r>
              <w:rPr>
                <w:spacing w:val="-1"/>
              </w:rPr>
              <w:t xml:space="preserve"> </w:t>
            </w:r>
            <w:r>
              <w:t xml:space="preserve">or </w:t>
            </w:r>
            <w:r>
              <w:rPr>
                <w:spacing w:val="-4"/>
              </w:rPr>
              <w:t>REMI</w:t>
            </w:r>
          </w:p>
        </w:tc>
      </w:tr>
      <w:tr w14:paraId="431AD0A3" w14:textId="77777777">
        <w:tblPrEx>
          <w:tblW w:w="0" w:type="auto"/>
          <w:tblInd w:w="230" w:type="dxa"/>
          <w:tblLayout w:type="fixed"/>
          <w:tblCellMar>
            <w:left w:w="0" w:type="dxa"/>
            <w:right w:w="0" w:type="dxa"/>
          </w:tblCellMar>
          <w:tblLook w:val="01E0"/>
        </w:tblPrEx>
        <w:trPr>
          <w:trHeight w:val="705"/>
        </w:trPr>
        <w:tc>
          <w:tcPr>
            <w:tcW w:w="2875" w:type="dxa"/>
            <w:shd w:val="clear" w:color="auto" w:fill="EAEAEA"/>
          </w:tcPr>
          <w:p w:rsidR="00590069" w14:paraId="0FB419B2" w14:textId="77777777">
            <w:pPr>
              <w:pStyle w:val="TableParagraph"/>
              <w:spacing w:before="135"/>
              <w:ind w:left="286" w:right="276"/>
              <w:jc w:val="center"/>
              <w:rPr>
                <w:b/>
              </w:rPr>
            </w:pPr>
            <w:r>
              <w:rPr>
                <w:b/>
                <w:spacing w:val="-2"/>
              </w:rPr>
              <w:t>RULEOFTHUMB</w:t>
            </w:r>
          </w:p>
        </w:tc>
        <w:tc>
          <w:tcPr>
            <w:tcW w:w="7937" w:type="dxa"/>
          </w:tcPr>
          <w:p w:rsidR="00590069" w14:paraId="0B4A7944" w14:textId="77777777">
            <w:pPr>
              <w:pStyle w:val="TableParagraph"/>
              <w:spacing w:line="256" w:lineRule="auto"/>
              <w:ind w:left="108"/>
            </w:pPr>
            <w:r>
              <w:t>Estimates</w:t>
            </w:r>
            <w:r>
              <w:rPr>
                <w:spacing w:val="-2"/>
              </w:rPr>
              <w:t xml:space="preserve"> </w:t>
            </w:r>
            <w:r>
              <w:t>based</w:t>
            </w:r>
            <w:r>
              <w:rPr>
                <w:spacing w:val="-2"/>
              </w:rPr>
              <w:t xml:space="preserve"> </w:t>
            </w:r>
            <w:r>
              <w:t>on</w:t>
            </w:r>
            <w:r>
              <w:rPr>
                <w:spacing w:val="-5"/>
              </w:rPr>
              <w:t xml:space="preserve"> </w:t>
            </w:r>
            <w:r>
              <w:t>developers</w:t>
            </w:r>
            <w:r>
              <w:rPr>
                <w:spacing w:val="-2"/>
              </w:rPr>
              <w:t xml:space="preserve"> </w:t>
            </w:r>
            <w:r>
              <w:t>“rules</w:t>
            </w:r>
            <w:r>
              <w:rPr>
                <w:spacing w:val="-4"/>
              </w:rPr>
              <w:t xml:space="preserve"> </w:t>
            </w:r>
            <w:r>
              <w:t>of</w:t>
            </w:r>
            <w:r>
              <w:rPr>
                <w:spacing w:val="-4"/>
              </w:rPr>
              <w:t xml:space="preserve"> </w:t>
            </w:r>
            <w:r>
              <w:t>thumb”</w:t>
            </w:r>
            <w:r>
              <w:rPr>
                <w:spacing w:val="-2"/>
              </w:rPr>
              <w:t xml:space="preserve"> </w:t>
            </w:r>
            <w:r>
              <w:t>about</w:t>
            </w:r>
            <w:r>
              <w:rPr>
                <w:spacing w:val="-4"/>
              </w:rPr>
              <w:t xml:space="preserve"> </w:t>
            </w:r>
            <w:r>
              <w:t>jobs</w:t>
            </w:r>
            <w:r>
              <w:rPr>
                <w:spacing w:val="-2"/>
              </w:rPr>
              <w:t xml:space="preserve"> </w:t>
            </w:r>
            <w:r>
              <w:t>created</w:t>
            </w:r>
            <w:r>
              <w:rPr>
                <w:spacing w:val="-2"/>
              </w:rPr>
              <w:t xml:space="preserve"> </w:t>
            </w:r>
            <w:r>
              <w:t>by</w:t>
            </w:r>
            <w:r>
              <w:rPr>
                <w:spacing w:val="-5"/>
              </w:rPr>
              <w:t xml:space="preserve"> </w:t>
            </w:r>
            <w:r>
              <w:t>type</w:t>
            </w:r>
            <w:r>
              <w:rPr>
                <w:spacing w:val="-2"/>
              </w:rPr>
              <w:t xml:space="preserve"> </w:t>
            </w:r>
            <w:r>
              <w:t>of</w:t>
            </w:r>
            <w:r>
              <w:rPr>
                <w:spacing w:val="-1"/>
              </w:rPr>
              <w:t xml:space="preserve"> </w:t>
            </w:r>
            <w:r>
              <w:t xml:space="preserve">business and </w:t>
            </w:r>
            <w:r>
              <w:t>square-footage</w:t>
            </w:r>
            <w:r>
              <w:t xml:space="preserve"> built.</w:t>
            </w:r>
          </w:p>
        </w:tc>
      </w:tr>
      <w:tr w14:paraId="504DB275" w14:textId="77777777">
        <w:tblPrEx>
          <w:tblW w:w="0" w:type="auto"/>
          <w:tblInd w:w="230" w:type="dxa"/>
          <w:tblLayout w:type="fixed"/>
          <w:tblCellMar>
            <w:left w:w="0" w:type="dxa"/>
            <w:right w:w="0" w:type="dxa"/>
          </w:tblCellMar>
          <w:tblLook w:val="01E0"/>
        </w:tblPrEx>
        <w:trPr>
          <w:trHeight w:val="707"/>
        </w:trPr>
        <w:tc>
          <w:tcPr>
            <w:tcW w:w="2875" w:type="dxa"/>
            <w:shd w:val="clear" w:color="auto" w:fill="EAEAEA"/>
          </w:tcPr>
          <w:p w:rsidR="00590069" w14:paraId="76C2DA1F" w14:textId="77777777">
            <w:pPr>
              <w:pStyle w:val="TableParagraph"/>
              <w:spacing w:before="135"/>
              <w:ind w:left="286" w:right="277"/>
              <w:jc w:val="center"/>
              <w:rPr>
                <w:b/>
              </w:rPr>
            </w:pPr>
            <w:r>
              <w:rPr>
                <w:b/>
                <w:spacing w:val="-2"/>
              </w:rPr>
              <w:t>OTHER</w:t>
            </w:r>
          </w:p>
        </w:tc>
        <w:tc>
          <w:tcPr>
            <w:tcW w:w="7937" w:type="dxa"/>
          </w:tcPr>
          <w:p w:rsidR="00590069" w14:paraId="2C36E075" w14:textId="77777777">
            <w:pPr>
              <w:pStyle w:val="TableParagraph"/>
              <w:spacing w:line="256" w:lineRule="auto"/>
              <w:ind w:left="108"/>
            </w:pPr>
            <w:r>
              <w:t>None</w:t>
            </w:r>
            <w:r>
              <w:rPr>
                <w:spacing w:val="-3"/>
              </w:rPr>
              <w:t xml:space="preserve"> </w:t>
            </w:r>
            <w:r>
              <w:t>of</w:t>
            </w:r>
            <w:r>
              <w:rPr>
                <w:spacing w:val="-4"/>
              </w:rPr>
              <w:t xml:space="preserve"> </w:t>
            </w:r>
            <w:r>
              <w:t>the</w:t>
            </w:r>
            <w:r>
              <w:rPr>
                <w:spacing w:val="-3"/>
              </w:rPr>
              <w:t xml:space="preserve"> </w:t>
            </w:r>
            <w:r>
              <w:t>Above</w:t>
            </w:r>
            <w:r>
              <w:rPr>
                <w:spacing w:val="-3"/>
              </w:rPr>
              <w:t xml:space="preserve"> </w:t>
            </w:r>
            <w:r>
              <w:t>–</w:t>
            </w:r>
            <w:r>
              <w:rPr>
                <w:spacing w:val="-3"/>
              </w:rPr>
              <w:t xml:space="preserve"> </w:t>
            </w:r>
            <w:r>
              <w:t>Please</w:t>
            </w:r>
            <w:r>
              <w:rPr>
                <w:spacing w:val="-3"/>
              </w:rPr>
              <w:t xml:space="preserve"> </w:t>
            </w:r>
            <w:r>
              <w:t>provide</w:t>
            </w:r>
            <w:r>
              <w:rPr>
                <w:spacing w:val="-4"/>
              </w:rPr>
              <w:t xml:space="preserve"> </w:t>
            </w:r>
            <w:r>
              <w:t>further</w:t>
            </w:r>
            <w:r>
              <w:rPr>
                <w:spacing w:val="-2"/>
              </w:rPr>
              <w:t xml:space="preserve"> </w:t>
            </w:r>
            <w:r>
              <w:t>explanation</w:t>
            </w:r>
            <w:r>
              <w:rPr>
                <w:spacing w:val="-3"/>
              </w:rPr>
              <w:t xml:space="preserve"> </w:t>
            </w:r>
            <w:r>
              <w:t>in</w:t>
            </w:r>
            <w:r>
              <w:rPr>
                <w:spacing w:val="-3"/>
              </w:rPr>
              <w:t xml:space="preserve"> </w:t>
            </w:r>
            <w:r>
              <w:t>Source</w:t>
            </w:r>
            <w:r>
              <w:rPr>
                <w:spacing w:val="-4"/>
              </w:rPr>
              <w:t xml:space="preserve"> </w:t>
            </w:r>
            <w:r>
              <w:t>of</w:t>
            </w:r>
            <w:r>
              <w:rPr>
                <w:spacing w:val="-4"/>
              </w:rPr>
              <w:t xml:space="preserve"> </w:t>
            </w:r>
            <w:r>
              <w:t>Job</w:t>
            </w:r>
            <w:r>
              <w:rPr>
                <w:spacing w:val="-3"/>
              </w:rPr>
              <w:t xml:space="preserve"> </w:t>
            </w:r>
            <w:r>
              <w:t>Estimates</w:t>
            </w:r>
            <w:r>
              <w:rPr>
                <w:spacing w:val="-3"/>
              </w:rPr>
              <w:t xml:space="preserve"> </w:t>
            </w:r>
            <w:r>
              <w:t xml:space="preserve">– </w:t>
            </w:r>
            <w:r>
              <w:rPr>
                <w:spacing w:val="-2"/>
              </w:rPr>
              <w:t>Other</w:t>
            </w:r>
          </w:p>
        </w:tc>
      </w:tr>
    </w:tbl>
    <w:p w:rsidR="00590069" w14:paraId="4FC4170F" w14:textId="77777777">
      <w:pPr>
        <w:pStyle w:val="BodyText"/>
        <w:rPr>
          <w:sz w:val="20"/>
        </w:rPr>
      </w:pPr>
    </w:p>
    <w:p w:rsidR="00590069" w14:paraId="30B56B26" w14:textId="77777777">
      <w:pPr>
        <w:pStyle w:val="BodyText"/>
        <w:spacing w:before="11"/>
        <w:rPr>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4B32184F"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shd w:val="clear" w:color="auto" w:fill="FFF1CC"/>
          </w:tcPr>
          <w:p w:rsidR="00590069" w14:paraId="3ADC5C55" w14:textId="77777777">
            <w:pPr>
              <w:pStyle w:val="TableParagraph"/>
              <w:tabs>
                <w:tab w:val="left" w:pos="9318"/>
              </w:tabs>
              <w:spacing w:line="458" w:lineRule="exact"/>
              <w:rPr>
                <w:i/>
              </w:rPr>
            </w:pPr>
            <w:r>
              <w:rPr>
                <w:i/>
                <w:sz w:val="40"/>
              </w:rPr>
              <w:t>Source</w:t>
            </w:r>
            <w:r>
              <w:rPr>
                <w:i/>
                <w:spacing w:val="-4"/>
                <w:sz w:val="40"/>
              </w:rPr>
              <w:t xml:space="preserve"> </w:t>
            </w:r>
            <w:r>
              <w:rPr>
                <w:i/>
                <w:sz w:val="40"/>
              </w:rPr>
              <w:t>of</w:t>
            </w:r>
            <w:r>
              <w:rPr>
                <w:i/>
                <w:spacing w:val="-3"/>
                <w:sz w:val="40"/>
              </w:rPr>
              <w:t xml:space="preserve"> </w:t>
            </w:r>
            <w:r>
              <w:rPr>
                <w:i/>
                <w:sz w:val="40"/>
              </w:rPr>
              <w:t>Job</w:t>
            </w:r>
            <w:r>
              <w:rPr>
                <w:i/>
                <w:spacing w:val="-3"/>
                <w:sz w:val="40"/>
              </w:rPr>
              <w:t xml:space="preserve"> </w:t>
            </w:r>
            <w:r>
              <w:rPr>
                <w:i/>
                <w:sz w:val="40"/>
              </w:rPr>
              <w:t>Estimates</w:t>
            </w:r>
            <w:r>
              <w:rPr>
                <w:i/>
                <w:spacing w:val="-4"/>
                <w:sz w:val="40"/>
              </w:rPr>
              <w:t xml:space="preserve"> </w:t>
            </w:r>
            <w:r>
              <w:rPr>
                <w:i/>
                <w:sz w:val="40"/>
              </w:rPr>
              <w:t>–</w:t>
            </w:r>
            <w:r>
              <w:rPr>
                <w:i/>
                <w:spacing w:val="-2"/>
                <w:sz w:val="40"/>
              </w:rPr>
              <w:t xml:space="preserve"> </w:t>
            </w:r>
            <w:r>
              <w:rPr>
                <w:i/>
                <w:spacing w:val="-4"/>
                <w:sz w:val="40"/>
              </w:rPr>
              <w:t>Other</w:t>
            </w:r>
            <w:r>
              <w:rPr>
                <w:i/>
                <w:sz w:val="40"/>
              </w:rPr>
              <w:tab/>
            </w:r>
            <w:r>
              <w:rPr>
                <w:i/>
              </w:rPr>
              <w:t>(Column</w:t>
            </w:r>
            <w:r>
              <w:rPr>
                <w:i/>
                <w:spacing w:val="-6"/>
              </w:rPr>
              <w:t xml:space="preserve"> </w:t>
            </w:r>
            <w:r>
              <w:rPr>
                <w:i/>
                <w:spacing w:val="-5"/>
              </w:rPr>
              <w:t>AV)</w:t>
            </w:r>
          </w:p>
          <w:p w:rsidR="00590069" w14:paraId="32CF0651" w14:textId="77777777">
            <w:pPr>
              <w:pStyle w:val="TableParagraph"/>
              <w:spacing w:before="274"/>
            </w:pPr>
            <w:r>
              <w:t>If</w:t>
            </w:r>
            <w:r>
              <w:rPr>
                <w:spacing w:val="-5"/>
              </w:rPr>
              <w:t xml:space="preserve"> </w:t>
            </w:r>
            <w:r>
              <w:t>“OTHER”</w:t>
            </w:r>
            <w:r>
              <w:rPr>
                <w:spacing w:val="-3"/>
              </w:rPr>
              <w:t xml:space="preserve"> </w:t>
            </w:r>
            <w:r>
              <w:t>was</w:t>
            </w:r>
            <w:r>
              <w:rPr>
                <w:spacing w:val="-3"/>
              </w:rPr>
              <w:t xml:space="preserve"> </w:t>
            </w:r>
            <w:r>
              <w:t>selected</w:t>
            </w:r>
            <w:r>
              <w:rPr>
                <w:spacing w:val="-6"/>
              </w:rPr>
              <w:t xml:space="preserve"> </w:t>
            </w:r>
            <w:r>
              <w:t>above,</w:t>
            </w:r>
            <w:r>
              <w:rPr>
                <w:spacing w:val="-3"/>
              </w:rPr>
              <w:t xml:space="preserve"> </w:t>
            </w:r>
            <w:r>
              <w:t>provide</w:t>
            </w:r>
            <w:r>
              <w:rPr>
                <w:spacing w:val="-4"/>
              </w:rPr>
              <w:t xml:space="preserve"> </w:t>
            </w:r>
            <w:r>
              <w:t>further</w:t>
            </w:r>
            <w:r>
              <w:rPr>
                <w:spacing w:val="-2"/>
              </w:rPr>
              <w:t xml:space="preserve"> </w:t>
            </w:r>
            <w:r>
              <w:t>explanation</w:t>
            </w:r>
            <w:r>
              <w:rPr>
                <w:spacing w:val="-3"/>
              </w:rPr>
              <w:t xml:space="preserve"> </w:t>
            </w:r>
            <w:r>
              <w:t>for</w:t>
            </w:r>
            <w:r>
              <w:rPr>
                <w:spacing w:val="-3"/>
              </w:rPr>
              <w:t xml:space="preserve"> </w:t>
            </w:r>
            <w:r>
              <w:t>what</w:t>
            </w:r>
            <w:r>
              <w:rPr>
                <w:spacing w:val="-5"/>
              </w:rPr>
              <w:t xml:space="preserve"> </w:t>
            </w:r>
            <w:r>
              <w:t>the</w:t>
            </w:r>
            <w:r>
              <w:rPr>
                <w:spacing w:val="-3"/>
              </w:rPr>
              <w:t xml:space="preserve"> </w:t>
            </w:r>
            <w:r>
              <w:t>source</w:t>
            </w:r>
            <w:r>
              <w:rPr>
                <w:spacing w:val="-5"/>
              </w:rPr>
              <w:t xml:space="preserve"> </w:t>
            </w:r>
            <w:r>
              <w:t>of</w:t>
            </w:r>
            <w:r>
              <w:rPr>
                <w:spacing w:val="-5"/>
              </w:rPr>
              <w:t xml:space="preserve"> </w:t>
            </w:r>
            <w:r>
              <w:t>job</w:t>
            </w:r>
            <w:r>
              <w:rPr>
                <w:spacing w:val="-3"/>
              </w:rPr>
              <w:t xml:space="preserve"> </w:t>
            </w:r>
            <w:r>
              <w:t>estimates</w:t>
            </w:r>
            <w:r>
              <w:rPr>
                <w:spacing w:val="-3"/>
              </w:rPr>
              <w:t xml:space="preserve"> </w:t>
            </w:r>
            <w:r>
              <w:rPr>
                <w:spacing w:val="-5"/>
              </w:rPr>
              <w:t>is.</w:t>
            </w:r>
          </w:p>
        </w:tc>
      </w:tr>
      <w:tr w14:paraId="1695F0A2" w14:textId="77777777">
        <w:tblPrEx>
          <w:tblW w:w="0" w:type="auto"/>
          <w:tblInd w:w="230" w:type="dxa"/>
          <w:tblLayout w:type="fixed"/>
          <w:tblCellMar>
            <w:left w:w="0" w:type="dxa"/>
            <w:right w:w="0" w:type="dxa"/>
          </w:tblCellMar>
          <w:tblLook w:val="01E0"/>
        </w:tblPrEx>
        <w:trPr>
          <w:trHeight w:val="822"/>
        </w:trPr>
        <w:tc>
          <w:tcPr>
            <w:tcW w:w="10812" w:type="dxa"/>
          </w:tcPr>
          <w:p w:rsidR="00590069" w14:paraId="5BDB6218" w14:textId="77777777">
            <w:pPr>
              <w:pStyle w:val="TableParagraph"/>
              <w:spacing w:line="247" w:lineRule="exact"/>
            </w:pPr>
            <w:r>
              <w:rPr>
                <w:spacing w:val="-2"/>
              </w:rPr>
              <w:t>Validations:</w:t>
            </w:r>
          </w:p>
          <w:p w:rsidR="00590069" w14:paraId="0A4F12EE" w14:textId="77777777">
            <w:pPr>
              <w:pStyle w:val="TableParagraph"/>
              <w:numPr>
                <w:ilvl w:val="0"/>
                <w:numId w:val="52"/>
              </w:numPr>
              <w:tabs>
                <w:tab w:val="left" w:pos="1547"/>
                <w:tab w:val="left" w:pos="1548"/>
              </w:tabs>
              <w:spacing w:before="187"/>
              <w:rPr>
                <w:b/>
              </w:rPr>
            </w:pPr>
            <w:r>
              <w:rPr>
                <w:b/>
              </w:rPr>
              <w:t>Conditionally</w:t>
            </w:r>
            <w:r>
              <w:rPr>
                <w:b/>
                <w:spacing w:val="-6"/>
              </w:rPr>
              <w:t xml:space="preserve"> </w:t>
            </w:r>
            <w:r>
              <w:rPr>
                <w:b/>
              </w:rPr>
              <w:t>required</w:t>
            </w:r>
            <w:r>
              <w:rPr>
                <w:b/>
                <w:spacing w:val="-7"/>
              </w:rPr>
              <w:t xml:space="preserve"> </w:t>
            </w:r>
            <w:r>
              <w:rPr>
                <w:b/>
              </w:rPr>
              <w:t>if</w:t>
            </w:r>
            <w:r>
              <w:rPr>
                <w:b/>
                <w:spacing w:val="-2"/>
              </w:rPr>
              <w:t xml:space="preserve"> </w:t>
            </w:r>
            <w:r>
              <w:rPr>
                <w:b/>
                <w:color w:val="0562C1"/>
                <w:u w:val="single" w:color="0562C1"/>
              </w:rPr>
              <w:t>Source</w:t>
            </w:r>
            <w:r>
              <w:rPr>
                <w:b/>
                <w:color w:val="0562C1"/>
                <w:spacing w:val="-4"/>
                <w:u w:val="single" w:color="0562C1"/>
              </w:rPr>
              <w:t xml:space="preserve"> </w:t>
            </w:r>
            <w:r>
              <w:rPr>
                <w:b/>
                <w:color w:val="0562C1"/>
                <w:u w:val="single" w:color="0562C1"/>
              </w:rPr>
              <w:t>of</w:t>
            </w:r>
            <w:r>
              <w:rPr>
                <w:b/>
                <w:color w:val="0562C1"/>
                <w:spacing w:val="-3"/>
                <w:u w:val="single" w:color="0562C1"/>
              </w:rPr>
              <w:t xml:space="preserve"> </w:t>
            </w:r>
            <w:r>
              <w:rPr>
                <w:b/>
                <w:color w:val="0562C1"/>
                <w:u w:val="single" w:color="0562C1"/>
              </w:rPr>
              <w:t>Job</w:t>
            </w:r>
            <w:r>
              <w:rPr>
                <w:b/>
                <w:color w:val="0562C1"/>
                <w:spacing w:val="-4"/>
                <w:u w:val="single" w:color="0562C1"/>
              </w:rPr>
              <w:t xml:space="preserve"> </w:t>
            </w:r>
            <w:r>
              <w:rPr>
                <w:b/>
                <w:color w:val="0562C1"/>
                <w:u w:val="single" w:color="0562C1"/>
              </w:rPr>
              <w:t>Estimates</w:t>
            </w:r>
            <w:r>
              <w:rPr>
                <w:b/>
                <w:color w:val="0562C1"/>
                <w:spacing w:val="-6"/>
              </w:rPr>
              <w:t xml:space="preserve"> </w:t>
            </w:r>
            <w:r>
              <w:rPr>
                <w:b/>
              </w:rPr>
              <w:t>=</w:t>
            </w:r>
            <w:r>
              <w:rPr>
                <w:b/>
                <w:spacing w:val="-4"/>
              </w:rPr>
              <w:t xml:space="preserve"> </w:t>
            </w:r>
            <w:r>
              <w:rPr>
                <w:b/>
                <w:color w:val="528135"/>
                <w:spacing w:val="-2"/>
              </w:rPr>
              <w:t>OTHER</w:t>
            </w:r>
          </w:p>
        </w:tc>
      </w:tr>
      <w:tr w14:paraId="71BBD3A0"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113D24DC" w14:textId="77777777">
            <w:pPr>
              <w:pStyle w:val="TableParagraph"/>
              <w:spacing w:line="247" w:lineRule="exact"/>
              <w:ind w:left="0" w:right="111"/>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4DB29ACF" w14:textId="77777777">
      <w:pPr>
        <w:pStyle w:val="BodyText"/>
        <w:rPr>
          <w:sz w:val="20"/>
        </w:rPr>
      </w:pPr>
    </w:p>
    <w:p w:rsidR="00590069" w14:paraId="57E9D070" w14:textId="77777777">
      <w:pPr>
        <w:pStyle w:val="BodyText"/>
        <w:spacing w:before="2"/>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61E99F2C"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gridSpan w:val="2"/>
            <w:shd w:val="clear" w:color="auto" w:fill="8EAADB"/>
          </w:tcPr>
          <w:p w:rsidR="00590069" w14:paraId="3FEE3F57" w14:textId="77777777">
            <w:pPr>
              <w:pStyle w:val="TableParagraph"/>
              <w:tabs>
                <w:tab w:val="left" w:pos="8582"/>
              </w:tabs>
              <w:spacing w:line="458" w:lineRule="exact"/>
              <w:rPr>
                <w:i/>
              </w:rPr>
            </w:pPr>
            <w:r>
              <w:rPr>
                <w:i/>
                <w:sz w:val="40"/>
              </w:rPr>
              <w:t>Community</w:t>
            </w:r>
            <w:r>
              <w:rPr>
                <w:i/>
                <w:spacing w:val="-5"/>
                <w:sz w:val="40"/>
              </w:rPr>
              <w:t xml:space="preserve"> </w:t>
            </w:r>
            <w:r>
              <w:rPr>
                <w:i/>
                <w:spacing w:val="-2"/>
                <w:sz w:val="40"/>
              </w:rPr>
              <w:t>Facility</w:t>
            </w:r>
            <w:r>
              <w:rPr>
                <w:i/>
                <w:sz w:val="40"/>
              </w:rPr>
              <w:tab/>
            </w:r>
            <w:r>
              <w:rPr>
                <w:i/>
              </w:rPr>
              <w:t>(Column</w:t>
            </w:r>
            <w:r>
              <w:rPr>
                <w:i/>
                <w:spacing w:val="-6"/>
              </w:rPr>
              <w:t xml:space="preserve"> </w:t>
            </w:r>
            <w:r>
              <w:rPr>
                <w:i/>
                <w:spacing w:val="-5"/>
              </w:rPr>
              <w:t>AW)</w:t>
            </w:r>
          </w:p>
          <w:p w:rsidR="00590069" w14:paraId="3200C09A" w14:textId="77777777">
            <w:pPr>
              <w:pStyle w:val="TableParagraph"/>
              <w:spacing w:before="274"/>
            </w:pPr>
            <w:r>
              <w:t>Choose</w:t>
            </w:r>
            <w:r>
              <w:rPr>
                <w:spacing w:val="-5"/>
              </w:rPr>
              <w:t xml:space="preserve"> </w:t>
            </w:r>
            <w:r>
              <w:t>one</w:t>
            </w:r>
            <w:r>
              <w:rPr>
                <w:spacing w:val="-2"/>
              </w:rPr>
              <w:t xml:space="preserve"> </w:t>
            </w:r>
            <w:r>
              <w:t>of</w:t>
            </w:r>
            <w:r>
              <w:rPr>
                <w:spacing w:val="-4"/>
              </w:rPr>
              <w:t xml:space="preserve"> </w:t>
            </w:r>
            <w:r>
              <w:t>the</w:t>
            </w:r>
            <w:r>
              <w:rPr>
                <w:spacing w:val="-4"/>
              </w:rPr>
              <w:t xml:space="preserve"> </w:t>
            </w:r>
            <w:r>
              <w:t>pre-defined</w:t>
            </w:r>
            <w:r>
              <w:rPr>
                <w:spacing w:val="-3"/>
              </w:rPr>
              <w:t xml:space="preserve"> </w:t>
            </w:r>
            <w:r>
              <w:t>values</w:t>
            </w:r>
            <w:r>
              <w:rPr>
                <w:spacing w:val="-4"/>
              </w:rPr>
              <w:t xml:space="preserve"> </w:t>
            </w:r>
            <w:r>
              <w:t>below</w:t>
            </w:r>
            <w:r>
              <w:rPr>
                <w:spacing w:val="-3"/>
              </w:rPr>
              <w:t xml:space="preserve"> </w:t>
            </w:r>
            <w:r>
              <w:t>and</w:t>
            </w:r>
            <w:r>
              <w:rPr>
                <w:spacing w:val="-3"/>
              </w:rPr>
              <w:t xml:space="preserve"> </w:t>
            </w:r>
            <w:r>
              <w:t>report</w:t>
            </w:r>
            <w:r>
              <w:rPr>
                <w:spacing w:val="-4"/>
              </w:rPr>
              <w:t xml:space="preserve"> </w:t>
            </w:r>
            <w:r>
              <w:t>whether</w:t>
            </w:r>
            <w:r>
              <w:rPr>
                <w:spacing w:val="-4"/>
              </w:rPr>
              <w:t xml:space="preserve"> </w:t>
            </w:r>
            <w:r>
              <w:t>the</w:t>
            </w:r>
            <w:r>
              <w:rPr>
                <w:spacing w:val="-3"/>
              </w:rPr>
              <w:t xml:space="preserve"> </w:t>
            </w:r>
            <w:r>
              <w:t>project</w:t>
            </w:r>
            <w:r>
              <w:rPr>
                <w:spacing w:val="-4"/>
              </w:rPr>
              <w:t xml:space="preserve"> </w:t>
            </w:r>
            <w:r>
              <w:t>financed</w:t>
            </w:r>
            <w:r>
              <w:rPr>
                <w:spacing w:val="-2"/>
              </w:rPr>
              <w:t xml:space="preserve"> </w:t>
            </w:r>
            <w:r>
              <w:t>is</w:t>
            </w:r>
            <w:r>
              <w:rPr>
                <w:spacing w:val="-2"/>
              </w:rPr>
              <w:t xml:space="preserve"> </w:t>
            </w:r>
            <w:r>
              <w:t>a</w:t>
            </w:r>
            <w:r>
              <w:rPr>
                <w:spacing w:val="-4"/>
              </w:rPr>
              <w:t xml:space="preserve"> </w:t>
            </w:r>
            <w:r>
              <w:t>community</w:t>
            </w:r>
            <w:r>
              <w:rPr>
                <w:spacing w:val="-5"/>
              </w:rPr>
              <w:t xml:space="preserve"> </w:t>
            </w:r>
            <w:r>
              <w:rPr>
                <w:spacing w:val="-2"/>
              </w:rPr>
              <w:t>facility.</w:t>
            </w:r>
          </w:p>
        </w:tc>
      </w:tr>
      <w:tr w14:paraId="200A7D55" w14:textId="77777777">
        <w:tblPrEx>
          <w:tblW w:w="0" w:type="auto"/>
          <w:tblInd w:w="230" w:type="dxa"/>
          <w:tblLayout w:type="fixed"/>
          <w:tblCellMar>
            <w:left w:w="0" w:type="dxa"/>
            <w:right w:w="0" w:type="dxa"/>
          </w:tblCellMar>
          <w:tblLook w:val="01E0"/>
        </w:tblPrEx>
        <w:trPr>
          <w:trHeight w:val="1216"/>
        </w:trPr>
        <w:tc>
          <w:tcPr>
            <w:tcW w:w="10812" w:type="dxa"/>
            <w:gridSpan w:val="2"/>
          </w:tcPr>
          <w:p w:rsidR="00590069" w14:paraId="5A8C42E9" w14:textId="77777777">
            <w:pPr>
              <w:pStyle w:val="TableParagraph"/>
              <w:spacing w:line="247" w:lineRule="exact"/>
            </w:pPr>
            <w:r>
              <w:rPr>
                <w:spacing w:val="-2"/>
              </w:rPr>
              <w:t>Validations:</w:t>
            </w:r>
          </w:p>
          <w:p w:rsidR="00590069" w14:paraId="51EFBC03" w14:textId="77777777">
            <w:pPr>
              <w:pStyle w:val="TableParagraph"/>
              <w:numPr>
                <w:ilvl w:val="0"/>
                <w:numId w:val="51"/>
              </w:numPr>
              <w:tabs>
                <w:tab w:val="left" w:pos="1547"/>
                <w:tab w:val="left" w:pos="1548"/>
              </w:tabs>
              <w:spacing w:before="187"/>
              <w:rPr>
                <w:b/>
              </w:rPr>
            </w:pPr>
            <w:r>
              <w:rPr>
                <w:b/>
              </w:rPr>
              <w:t>Mandatory</w:t>
            </w:r>
            <w:r>
              <w:rPr>
                <w:b/>
                <w:spacing w:val="-8"/>
              </w:rPr>
              <w:t xml:space="preserve"> </w:t>
            </w:r>
            <w:r>
              <w:rPr>
                <w:b/>
                <w:spacing w:val="-2"/>
              </w:rPr>
              <w:t>Field</w:t>
            </w:r>
          </w:p>
          <w:p w:rsidR="00590069" w14:paraId="750C90FC" w14:textId="77777777">
            <w:pPr>
              <w:pStyle w:val="TableParagraph"/>
              <w:spacing w:before="10"/>
              <w:ind w:left="0"/>
              <w:rPr>
                <w:sz w:val="20"/>
              </w:rPr>
            </w:pPr>
          </w:p>
          <w:p w:rsidR="00590069" w14:paraId="7E2301D6" w14:textId="77777777">
            <w:pPr>
              <w:pStyle w:val="TableParagraph"/>
              <w:spacing w:before="1"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4E070726"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4D76F2D4" w14:textId="77777777">
            <w:pPr>
              <w:pStyle w:val="TableParagraph"/>
              <w:spacing w:line="251" w:lineRule="exact"/>
              <w:ind w:left="286" w:right="277"/>
              <w:jc w:val="center"/>
              <w:rPr>
                <w:b/>
              </w:rPr>
            </w:pPr>
            <w:r>
              <w:rPr>
                <w:b/>
                <w:spacing w:val="-5"/>
              </w:rPr>
              <w:t>Yes</w:t>
            </w:r>
          </w:p>
        </w:tc>
        <w:tc>
          <w:tcPr>
            <w:tcW w:w="7937" w:type="dxa"/>
          </w:tcPr>
          <w:p w:rsidR="00590069" w14:paraId="674E9DC2" w14:textId="77777777">
            <w:pPr>
              <w:pStyle w:val="TableParagraph"/>
              <w:spacing w:line="247" w:lineRule="exact"/>
              <w:ind w:left="108"/>
            </w:pPr>
            <w:r>
              <w:t>The</w:t>
            </w:r>
            <w:r>
              <w:rPr>
                <w:spacing w:val="-4"/>
              </w:rPr>
              <w:t xml:space="preserve"> </w:t>
            </w:r>
            <w:r>
              <w:t>project</w:t>
            </w:r>
            <w:r>
              <w:rPr>
                <w:spacing w:val="-3"/>
              </w:rPr>
              <w:t xml:space="preserve"> </w:t>
            </w:r>
            <w:r>
              <w:t>financed</w:t>
            </w:r>
            <w:r>
              <w:rPr>
                <w:spacing w:val="-2"/>
              </w:rPr>
              <w:t xml:space="preserve"> </w:t>
            </w:r>
            <w:r>
              <w:t>by</w:t>
            </w:r>
            <w:r>
              <w:rPr>
                <w:spacing w:val="-4"/>
              </w:rPr>
              <w:t xml:space="preserve"> </w:t>
            </w:r>
            <w:r>
              <w:t>the</w:t>
            </w:r>
            <w:r>
              <w:rPr>
                <w:spacing w:val="-4"/>
              </w:rPr>
              <w:t xml:space="preserve"> </w:t>
            </w:r>
            <w:r>
              <w:t>transaction</w:t>
            </w:r>
            <w:r>
              <w:rPr>
                <w:spacing w:val="-4"/>
              </w:rPr>
              <w:t xml:space="preserve"> </w:t>
            </w:r>
            <w:r>
              <w:t>is</w:t>
            </w:r>
            <w:r>
              <w:rPr>
                <w:spacing w:val="-2"/>
              </w:rPr>
              <w:t xml:space="preserve"> </w:t>
            </w:r>
            <w:r>
              <w:t>a</w:t>
            </w:r>
            <w:r>
              <w:rPr>
                <w:spacing w:val="-3"/>
              </w:rPr>
              <w:t xml:space="preserve"> </w:t>
            </w:r>
            <w:r>
              <w:t>community</w:t>
            </w:r>
            <w:r>
              <w:rPr>
                <w:spacing w:val="-4"/>
              </w:rPr>
              <w:t xml:space="preserve"> </w:t>
            </w:r>
            <w:r>
              <w:rPr>
                <w:spacing w:val="-2"/>
              </w:rPr>
              <w:t>facility</w:t>
            </w:r>
          </w:p>
        </w:tc>
      </w:tr>
      <w:tr w14:paraId="5AACDE84" w14:textId="77777777" w:rsidTr="00DE04BA">
        <w:tblPrEx>
          <w:tblW w:w="0" w:type="auto"/>
          <w:tblInd w:w="230" w:type="dxa"/>
          <w:tblLayout w:type="fixed"/>
          <w:tblCellMar>
            <w:left w:w="0" w:type="dxa"/>
            <w:right w:w="0" w:type="dxa"/>
          </w:tblCellMar>
          <w:tblLook w:val="01E0"/>
        </w:tblPrEx>
        <w:trPr>
          <w:trHeight w:val="434"/>
        </w:trPr>
        <w:tc>
          <w:tcPr>
            <w:tcW w:w="2875" w:type="dxa"/>
            <w:tcBorders>
              <w:bottom w:val="single" w:sz="4" w:space="0" w:color="000000"/>
            </w:tcBorders>
            <w:shd w:val="clear" w:color="auto" w:fill="EAEAEA"/>
          </w:tcPr>
          <w:p w:rsidR="00590069" w14:paraId="7EAA1751" w14:textId="77777777">
            <w:pPr>
              <w:pStyle w:val="TableParagraph"/>
              <w:spacing w:line="251" w:lineRule="exact"/>
              <w:ind w:left="286" w:right="277"/>
              <w:jc w:val="center"/>
              <w:rPr>
                <w:b/>
              </w:rPr>
            </w:pPr>
            <w:r>
              <w:rPr>
                <w:b/>
                <w:spacing w:val="-5"/>
              </w:rPr>
              <w:t>No</w:t>
            </w:r>
          </w:p>
        </w:tc>
        <w:tc>
          <w:tcPr>
            <w:tcW w:w="7937" w:type="dxa"/>
            <w:tcBorders>
              <w:bottom w:val="single" w:sz="4" w:space="0" w:color="000000"/>
            </w:tcBorders>
          </w:tcPr>
          <w:p w:rsidR="00590069" w14:paraId="5E4D6873" w14:textId="77777777">
            <w:pPr>
              <w:pStyle w:val="TableParagraph"/>
              <w:spacing w:line="247" w:lineRule="exact"/>
              <w:ind w:left="108"/>
            </w:pPr>
            <w:r>
              <w:t>The</w:t>
            </w:r>
            <w:r>
              <w:rPr>
                <w:spacing w:val="-6"/>
              </w:rPr>
              <w:t xml:space="preserve"> </w:t>
            </w:r>
            <w:r>
              <w:t>project</w:t>
            </w:r>
            <w:r>
              <w:rPr>
                <w:spacing w:val="-3"/>
              </w:rPr>
              <w:t xml:space="preserve"> </w:t>
            </w:r>
            <w:r>
              <w:t>financed</w:t>
            </w:r>
            <w:r>
              <w:rPr>
                <w:spacing w:val="-2"/>
              </w:rPr>
              <w:t xml:space="preserve"> </w:t>
            </w:r>
            <w:r>
              <w:t>by</w:t>
            </w:r>
            <w:r>
              <w:rPr>
                <w:spacing w:val="-4"/>
              </w:rPr>
              <w:t xml:space="preserve"> </w:t>
            </w:r>
            <w:r>
              <w:t>the</w:t>
            </w:r>
            <w:r>
              <w:rPr>
                <w:spacing w:val="-3"/>
              </w:rPr>
              <w:t xml:space="preserve"> </w:t>
            </w:r>
            <w:r>
              <w:t>transaction</w:t>
            </w:r>
            <w:r>
              <w:rPr>
                <w:spacing w:val="-5"/>
              </w:rPr>
              <w:t xml:space="preserve"> </w:t>
            </w:r>
            <w:r>
              <w:t>is</w:t>
            </w:r>
            <w:r>
              <w:rPr>
                <w:spacing w:val="-1"/>
              </w:rPr>
              <w:t xml:space="preserve"> </w:t>
            </w:r>
            <w:r>
              <w:t>not</w:t>
            </w:r>
            <w:r>
              <w:rPr>
                <w:spacing w:val="-1"/>
              </w:rPr>
              <w:t xml:space="preserve"> </w:t>
            </w:r>
            <w:r>
              <w:t>a</w:t>
            </w:r>
            <w:r>
              <w:rPr>
                <w:spacing w:val="-3"/>
              </w:rPr>
              <w:t xml:space="preserve"> </w:t>
            </w:r>
            <w:r>
              <w:t>community</w:t>
            </w:r>
            <w:r>
              <w:rPr>
                <w:spacing w:val="-4"/>
              </w:rPr>
              <w:t xml:space="preserve"> </w:t>
            </w:r>
            <w:r>
              <w:rPr>
                <w:spacing w:val="-2"/>
              </w:rPr>
              <w:t>facility</w:t>
            </w:r>
          </w:p>
        </w:tc>
      </w:tr>
      <w:tr w14:paraId="617EC21E" w14:textId="77777777" w:rsidTr="00DE04BA">
        <w:tblPrEx>
          <w:tblW w:w="0" w:type="auto"/>
          <w:tblInd w:w="230" w:type="dxa"/>
          <w:tblLayout w:type="fixed"/>
          <w:tblCellMar>
            <w:left w:w="0" w:type="dxa"/>
            <w:right w:w="0" w:type="dxa"/>
          </w:tblCellMar>
          <w:tblLook w:val="01E0"/>
        </w:tblPrEx>
        <w:trPr>
          <w:trHeight w:val="431"/>
        </w:trPr>
        <w:tc>
          <w:tcPr>
            <w:tcW w:w="2875" w:type="dxa"/>
            <w:tcBorders>
              <w:bottom w:val="single" w:sz="2" w:space="0" w:color="000000"/>
            </w:tcBorders>
            <w:shd w:val="clear" w:color="auto" w:fill="EAEAEA"/>
          </w:tcPr>
          <w:p w:rsidR="00590069" w14:paraId="34E14685" w14:textId="77777777">
            <w:pPr>
              <w:pStyle w:val="TableParagraph"/>
              <w:spacing w:line="251" w:lineRule="exact"/>
              <w:ind w:left="286" w:right="280"/>
              <w:jc w:val="center"/>
              <w:rPr>
                <w:b/>
              </w:rPr>
            </w:pPr>
            <w:r>
              <w:rPr>
                <w:b/>
              </w:rPr>
              <w:t>Do</w:t>
            </w:r>
            <w:r>
              <w:rPr>
                <w:b/>
                <w:spacing w:val="-5"/>
              </w:rPr>
              <w:t xml:space="preserve"> </w:t>
            </w:r>
            <w:r>
              <w:rPr>
                <w:b/>
              </w:rPr>
              <w:t>Not</w:t>
            </w:r>
            <w:r>
              <w:rPr>
                <w:b/>
                <w:spacing w:val="-1"/>
              </w:rPr>
              <w:t xml:space="preserve"> </w:t>
            </w:r>
            <w:r>
              <w:rPr>
                <w:b/>
                <w:spacing w:val="-4"/>
              </w:rPr>
              <w:t>Know</w:t>
            </w:r>
          </w:p>
        </w:tc>
        <w:tc>
          <w:tcPr>
            <w:tcW w:w="7937" w:type="dxa"/>
            <w:tcBorders>
              <w:bottom w:val="single" w:sz="2" w:space="0" w:color="000000"/>
            </w:tcBorders>
          </w:tcPr>
          <w:p w:rsidR="00590069" w14:paraId="415B2A9E" w14:textId="77777777">
            <w:pPr>
              <w:pStyle w:val="TableParagraph"/>
              <w:spacing w:line="247" w:lineRule="exact"/>
              <w:ind w:left="108"/>
            </w:pPr>
            <w:r>
              <w:t>The</w:t>
            </w:r>
            <w:r>
              <w:rPr>
                <w:spacing w:val="-7"/>
              </w:rPr>
              <w:t xml:space="preserve"> </w:t>
            </w:r>
            <w:r>
              <w:t>information</w:t>
            </w:r>
            <w:r>
              <w:rPr>
                <w:spacing w:val="-2"/>
              </w:rPr>
              <w:t xml:space="preserve"> </w:t>
            </w:r>
            <w:r>
              <w:t>is</w:t>
            </w:r>
            <w:r>
              <w:rPr>
                <w:spacing w:val="-3"/>
              </w:rPr>
              <w:t xml:space="preserve"> </w:t>
            </w:r>
            <w:r>
              <w:t>either</w:t>
            </w:r>
            <w:r>
              <w:rPr>
                <w:spacing w:val="-2"/>
              </w:rPr>
              <w:t xml:space="preserve"> </w:t>
            </w:r>
            <w:r>
              <w:t>unknown</w:t>
            </w:r>
            <w:r>
              <w:rPr>
                <w:spacing w:val="-3"/>
              </w:rPr>
              <w:t xml:space="preserve"> </w:t>
            </w:r>
            <w:r>
              <w:t>to</w:t>
            </w:r>
            <w:r>
              <w:rPr>
                <w:spacing w:val="-3"/>
              </w:rPr>
              <w:t xml:space="preserve"> </w:t>
            </w:r>
            <w:r>
              <w:t>the</w:t>
            </w:r>
            <w:r>
              <w:rPr>
                <w:spacing w:val="-4"/>
              </w:rPr>
              <w:t xml:space="preserve"> </w:t>
            </w:r>
            <w:r>
              <w:t>lender</w:t>
            </w:r>
            <w:r>
              <w:rPr>
                <w:spacing w:val="-1"/>
              </w:rPr>
              <w:t xml:space="preserve"> </w:t>
            </w:r>
            <w:r>
              <w:t>or</w:t>
            </w:r>
            <w:r>
              <w:rPr>
                <w:spacing w:val="-2"/>
              </w:rPr>
              <w:t xml:space="preserve"> </w:t>
            </w:r>
            <w:r>
              <w:t>not</w:t>
            </w:r>
            <w:r>
              <w:rPr>
                <w:spacing w:val="-4"/>
              </w:rPr>
              <w:t xml:space="preserve"> </w:t>
            </w:r>
            <w:r>
              <w:rPr>
                <w:spacing w:val="-2"/>
              </w:rPr>
              <w:t>applicable</w:t>
            </w:r>
          </w:p>
        </w:tc>
      </w:tr>
    </w:tbl>
    <w:p w:rsidR="00590069" w14:paraId="56E9E71E" w14:textId="77777777">
      <w:pPr>
        <w:spacing w:line="247" w:lineRule="exact"/>
        <w:sectPr>
          <w:type w:val="continuous"/>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22083A5E"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10812" w:type="dxa"/>
            <w:shd w:val="clear" w:color="auto" w:fill="FFF1CC"/>
          </w:tcPr>
          <w:p w:rsidR="00590069" w14:paraId="66544B27" w14:textId="77777777">
            <w:pPr>
              <w:pStyle w:val="TableParagraph"/>
              <w:tabs>
                <w:tab w:val="left" w:pos="9227"/>
              </w:tabs>
              <w:spacing w:line="456" w:lineRule="exact"/>
              <w:jc w:val="both"/>
              <w:rPr>
                <w:i/>
              </w:rPr>
            </w:pPr>
            <w:r>
              <w:rPr>
                <w:i/>
                <w:sz w:val="40"/>
              </w:rPr>
              <w:t>Capacity</w:t>
            </w:r>
            <w:r>
              <w:rPr>
                <w:i/>
                <w:spacing w:val="-8"/>
                <w:sz w:val="40"/>
              </w:rPr>
              <w:t xml:space="preserve"> </w:t>
            </w:r>
            <w:r>
              <w:rPr>
                <w:i/>
                <w:sz w:val="40"/>
              </w:rPr>
              <w:t>of</w:t>
            </w:r>
            <w:r>
              <w:rPr>
                <w:i/>
                <w:spacing w:val="-5"/>
                <w:sz w:val="40"/>
              </w:rPr>
              <w:t xml:space="preserve"> </w:t>
            </w:r>
            <w:r>
              <w:rPr>
                <w:i/>
                <w:sz w:val="40"/>
              </w:rPr>
              <w:t>Educational</w:t>
            </w:r>
            <w:r>
              <w:rPr>
                <w:i/>
                <w:spacing w:val="-6"/>
                <w:sz w:val="40"/>
              </w:rPr>
              <w:t xml:space="preserve"> </w:t>
            </w:r>
            <w:r>
              <w:rPr>
                <w:i/>
                <w:sz w:val="40"/>
              </w:rPr>
              <w:t>Community</w:t>
            </w:r>
            <w:r>
              <w:rPr>
                <w:i/>
                <w:spacing w:val="-5"/>
                <w:sz w:val="40"/>
              </w:rPr>
              <w:t xml:space="preserve"> </w:t>
            </w:r>
            <w:r>
              <w:rPr>
                <w:i/>
                <w:spacing w:val="-2"/>
                <w:sz w:val="40"/>
              </w:rPr>
              <w:t>Facility</w:t>
            </w:r>
            <w:r>
              <w:rPr>
                <w:i/>
                <w:sz w:val="40"/>
              </w:rPr>
              <w:tab/>
            </w:r>
            <w:r>
              <w:rPr>
                <w:i/>
              </w:rPr>
              <w:t>(Column</w:t>
            </w:r>
            <w:r>
              <w:rPr>
                <w:i/>
                <w:spacing w:val="-6"/>
              </w:rPr>
              <w:t xml:space="preserve"> </w:t>
            </w:r>
            <w:r>
              <w:rPr>
                <w:i/>
                <w:spacing w:val="-5"/>
              </w:rPr>
              <w:t>AX)</w:t>
            </w:r>
          </w:p>
          <w:p w:rsidR="00590069" w14:paraId="4AD40E87" w14:textId="77777777">
            <w:pPr>
              <w:pStyle w:val="TableParagraph"/>
              <w:spacing w:before="32"/>
              <w:jc w:val="both"/>
              <w:rPr>
                <w:i/>
                <w:sz w:val="32"/>
              </w:rPr>
            </w:pPr>
            <w:r>
              <w:rPr>
                <w:i/>
                <w:sz w:val="32"/>
              </w:rPr>
              <w:t>Capacity</w:t>
            </w:r>
            <w:r>
              <w:rPr>
                <w:i/>
                <w:spacing w:val="-11"/>
                <w:sz w:val="32"/>
              </w:rPr>
              <w:t xml:space="preserve"> </w:t>
            </w:r>
            <w:r>
              <w:rPr>
                <w:i/>
                <w:sz w:val="32"/>
              </w:rPr>
              <w:t>of</w:t>
            </w:r>
            <w:r>
              <w:rPr>
                <w:i/>
                <w:spacing w:val="-10"/>
                <w:sz w:val="32"/>
              </w:rPr>
              <w:t xml:space="preserve"> </w:t>
            </w:r>
            <w:r>
              <w:rPr>
                <w:i/>
                <w:sz w:val="32"/>
              </w:rPr>
              <w:t>Educational</w:t>
            </w:r>
            <w:r>
              <w:rPr>
                <w:i/>
                <w:spacing w:val="-11"/>
                <w:sz w:val="32"/>
              </w:rPr>
              <w:t xml:space="preserve"> </w:t>
            </w:r>
            <w:r>
              <w:rPr>
                <w:i/>
                <w:sz w:val="32"/>
              </w:rPr>
              <w:t>Community</w:t>
            </w:r>
            <w:r>
              <w:rPr>
                <w:i/>
                <w:spacing w:val="-10"/>
                <w:sz w:val="32"/>
              </w:rPr>
              <w:t xml:space="preserve"> </w:t>
            </w:r>
            <w:r>
              <w:rPr>
                <w:i/>
                <w:spacing w:val="-4"/>
                <w:sz w:val="32"/>
              </w:rPr>
              <w:t>Fac.</w:t>
            </w:r>
          </w:p>
          <w:p w:rsidR="00590069" w14:paraId="443E3872" w14:textId="77777777">
            <w:pPr>
              <w:pStyle w:val="TableParagraph"/>
              <w:spacing w:before="273" w:line="259" w:lineRule="auto"/>
              <w:ind w:right="449"/>
              <w:jc w:val="both"/>
            </w:pPr>
            <w:r>
              <w:t>If the</w:t>
            </w:r>
            <w:r>
              <w:rPr>
                <w:spacing w:val="-1"/>
              </w:rPr>
              <w:t xml:space="preserve"> </w:t>
            </w:r>
            <w:r>
              <w:t>project financed</w:t>
            </w:r>
            <w:r>
              <w:rPr>
                <w:spacing w:val="-4"/>
              </w:rPr>
              <w:t xml:space="preserve"> </w:t>
            </w:r>
            <w:r>
              <w:t>includes</w:t>
            </w:r>
            <w:r>
              <w:rPr>
                <w:spacing w:val="-1"/>
              </w:rPr>
              <w:t xml:space="preserve"> </w:t>
            </w:r>
            <w:r>
              <w:t>an</w:t>
            </w:r>
            <w:r>
              <w:rPr>
                <w:spacing w:val="-4"/>
              </w:rPr>
              <w:t xml:space="preserve"> </w:t>
            </w:r>
            <w:r>
              <w:t>educational facility,</w:t>
            </w:r>
            <w:r>
              <w:rPr>
                <w:spacing w:val="-4"/>
              </w:rPr>
              <w:t xml:space="preserve"> </w:t>
            </w:r>
            <w:r>
              <w:t>report</w:t>
            </w:r>
            <w:r>
              <w:rPr>
                <w:spacing w:val="-3"/>
              </w:rPr>
              <w:t xml:space="preserve"> </w:t>
            </w:r>
            <w:r>
              <w:t>the</w:t>
            </w:r>
            <w:r>
              <w:rPr>
                <w:spacing w:val="-1"/>
              </w:rPr>
              <w:t xml:space="preserve"> </w:t>
            </w:r>
            <w:r>
              <w:t>projected</w:t>
            </w:r>
            <w:r>
              <w:rPr>
                <w:spacing w:val="-1"/>
              </w:rPr>
              <w:t xml:space="preserve"> </w:t>
            </w:r>
            <w:r>
              <w:t>number of students</w:t>
            </w:r>
            <w:r>
              <w:rPr>
                <w:spacing w:val="-3"/>
              </w:rPr>
              <w:t xml:space="preserve"> </w:t>
            </w:r>
            <w:r>
              <w:t>served</w:t>
            </w:r>
            <w:r>
              <w:rPr>
                <w:spacing w:val="-1"/>
              </w:rPr>
              <w:t xml:space="preserve"> </w:t>
            </w:r>
            <w:r>
              <w:t>per year.</w:t>
            </w:r>
            <w:r>
              <w:rPr>
                <w:spacing w:val="40"/>
              </w:rPr>
              <w:t xml:space="preserve"> </w:t>
            </w:r>
            <w:r>
              <w:t>The estimate should be a non-zero positive whole</w:t>
            </w:r>
            <w:r>
              <w:rPr>
                <w:spacing w:val="-2"/>
              </w:rPr>
              <w:t xml:space="preserve"> </w:t>
            </w:r>
            <w:r>
              <w:t>number.</w:t>
            </w:r>
            <w:r>
              <w:rPr>
                <w:spacing w:val="40"/>
              </w:rPr>
              <w:t xml:space="preserve"> </w:t>
            </w:r>
            <w:r>
              <w:t>However, if the number is either unknown or not applicable, enter zero.</w:t>
            </w:r>
          </w:p>
        </w:tc>
      </w:tr>
      <w:tr w14:paraId="074E84FF" w14:textId="77777777">
        <w:tblPrEx>
          <w:tblW w:w="0" w:type="auto"/>
          <w:tblInd w:w="230" w:type="dxa"/>
          <w:tblLayout w:type="fixed"/>
          <w:tblCellMar>
            <w:left w:w="0" w:type="dxa"/>
            <w:right w:w="0" w:type="dxa"/>
          </w:tblCellMar>
          <w:tblLook w:val="01E0"/>
        </w:tblPrEx>
        <w:trPr>
          <w:trHeight w:val="820"/>
        </w:trPr>
        <w:tc>
          <w:tcPr>
            <w:tcW w:w="10812" w:type="dxa"/>
          </w:tcPr>
          <w:p w:rsidR="00590069" w14:paraId="30B3F088" w14:textId="77777777">
            <w:pPr>
              <w:pStyle w:val="TableParagraph"/>
              <w:spacing w:line="247" w:lineRule="exact"/>
            </w:pPr>
            <w:r>
              <w:rPr>
                <w:spacing w:val="-2"/>
              </w:rPr>
              <w:t>Validations:</w:t>
            </w:r>
          </w:p>
          <w:p w:rsidR="00590069" w14:paraId="021F56B8" w14:textId="77777777">
            <w:pPr>
              <w:pStyle w:val="TableParagraph"/>
              <w:numPr>
                <w:ilvl w:val="0"/>
                <w:numId w:val="50"/>
              </w:numPr>
              <w:tabs>
                <w:tab w:val="left" w:pos="1547"/>
                <w:tab w:val="left" w:pos="1548"/>
              </w:tabs>
              <w:spacing w:before="185"/>
              <w:rPr>
                <w:b/>
              </w:rPr>
            </w:pPr>
            <w:r>
              <w:rPr>
                <w:b/>
              </w:rPr>
              <w:t>If</w:t>
            </w:r>
            <w:r>
              <w:rPr>
                <w:b/>
                <w:spacing w:val="-3"/>
              </w:rPr>
              <w:t xml:space="preserve"> </w:t>
            </w:r>
            <w:r>
              <w:rPr>
                <w:b/>
                <w:color w:val="0562C1"/>
                <w:u w:val="single" w:color="0562C1"/>
              </w:rPr>
              <w:t>Community</w:t>
            </w:r>
            <w:r>
              <w:rPr>
                <w:b/>
                <w:color w:val="0562C1"/>
                <w:spacing w:val="-5"/>
                <w:u w:val="single" w:color="0562C1"/>
              </w:rPr>
              <w:t xml:space="preserve"> </w:t>
            </w:r>
            <w:r>
              <w:rPr>
                <w:b/>
                <w:color w:val="0562C1"/>
                <w:u w:val="single" w:color="0562C1"/>
              </w:rPr>
              <w:t>Facility</w:t>
            </w:r>
            <w:r>
              <w:rPr>
                <w:b/>
                <w:color w:val="0562C1"/>
                <w:spacing w:val="-3"/>
              </w:rPr>
              <w:t xml:space="preserve"> </w:t>
            </w:r>
            <w:r>
              <w:rPr>
                <w:b/>
              </w:rPr>
              <w:t>=</w:t>
            </w:r>
            <w:r>
              <w:rPr>
                <w:b/>
                <w:spacing w:val="-7"/>
              </w:rPr>
              <w:t xml:space="preserve"> </w:t>
            </w:r>
            <w:r>
              <w:rPr>
                <w:b/>
                <w:color w:val="528135"/>
              </w:rPr>
              <w:t>Yes</w:t>
            </w:r>
            <w:r>
              <w:rPr>
                <w:b/>
              </w:rPr>
              <w:t>,</w:t>
            </w:r>
            <w:r>
              <w:rPr>
                <w:b/>
                <w:spacing w:val="-3"/>
              </w:rPr>
              <w:t xml:space="preserve"> </w:t>
            </w:r>
            <w:r>
              <w:rPr>
                <w:b/>
              </w:rPr>
              <w:t>then</w:t>
            </w:r>
            <w:r>
              <w:rPr>
                <w:b/>
                <w:spacing w:val="-6"/>
              </w:rPr>
              <w:t xml:space="preserve"> </w:t>
            </w:r>
            <w:r>
              <w:rPr>
                <w:b/>
              </w:rPr>
              <w:t>the</w:t>
            </w:r>
            <w:r>
              <w:rPr>
                <w:b/>
                <w:spacing w:val="-3"/>
              </w:rPr>
              <w:t xml:space="preserve"> </w:t>
            </w:r>
            <w:r>
              <w:rPr>
                <w:b/>
              </w:rPr>
              <w:t>number</w:t>
            </w:r>
            <w:r>
              <w:rPr>
                <w:b/>
                <w:spacing w:val="-3"/>
              </w:rPr>
              <w:t xml:space="preserve"> </w:t>
            </w:r>
            <w:r>
              <w:rPr>
                <w:b/>
              </w:rPr>
              <w:t>entered</w:t>
            </w:r>
            <w:r>
              <w:rPr>
                <w:b/>
                <w:spacing w:val="-6"/>
              </w:rPr>
              <w:t xml:space="preserve"> </w:t>
            </w:r>
            <w:r>
              <w:rPr>
                <w:b/>
              </w:rPr>
              <w:t>must</w:t>
            </w:r>
            <w:r>
              <w:rPr>
                <w:b/>
                <w:spacing w:val="-5"/>
              </w:rPr>
              <w:t xml:space="preserve"> </w:t>
            </w:r>
            <w:r>
              <w:rPr>
                <w:b/>
              </w:rPr>
              <w:t>be</w:t>
            </w:r>
            <w:r>
              <w:rPr>
                <w:b/>
                <w:spacing w:val="-3"/>
              </w:rPr>
              <w:t xml:space="preserve"> </w:t>
            </w:r>
            <w:r>
              <w:rPr>
                <w:b/>
              </w:rPr>
              <w:t>equal</w:t>
            </w:r>
            <w:r>
              <w:rPr>
                <w:b/>
                <w:spacing w:val="-2"/>
              </w:rPr>
              <w:t xml:space="preserve"> </w:t>
            </w:r>
            <w:r>
              <w:rPr>
                <w:b/>
              </w:rPr>
              <w:t>or</w:t>
            </w:r>
            <w:r>
              <w:rPr>
                <w:b/>
                <w:spacing w:val="-3"/>
              </w:rPr>
              <w:t xml:space="preserve"> </w:t>
            </w:r>
            <w:r>
              <w:rPr>
                <w:b/>
              </w:rPr>
              <w:t>greater</w:t>
            </w:r>
            <w:r>
              <w:rPr>
                <w:b/>
                <w:spacing w:val="-5"/>
              </w:rPr>
              <w:t xml:space="preserve"> </w:t>
            </w:r>
            <w:r>
              <w:rPr>
                <w:b/>
              </w:rPr>
              <w:t>than</w:t>
            </w:r>
            <w:r>
              <w:rPr>
                <w:b/>
                <w:spacing w:val="-3"/>
              </w:rPr>
              <w:t xml:space="preserve"> </w:t>
            </w:r>
            <w:r>
              <w:rPr>
                <w:b/>
                <w:spacing w:val="-4"/>
              </w:rPr>
              <w:t>zero</w:t>
            </w:r>
          </w:p>
        </w:tc>
      </w:tr>
      <w:tr w14:paraId="3DD2CB44"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6A50EE4C" w14:textId="77777777">
            <w:pPr>
              <w:pStyle w:val="TableParagraph"/>
              <w:spacing w:line="247" w:lineRule="exact"/>
              <w:ind w:left="0" w:right="96"/>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5ACCCF4F" w14:textId="77777777">
      <w:pPr>
        <w:pStyle w:val="BodyText"/>
        <w:rPr>
          <w:sz w:val="20"/>
        </w:rPr>
      </w:pPr>
    </w:p>
    <w:p w:rsidR="00590069" w14:paraId="7E3A0135" w14:textId="77777777">
      <w:pPr>
        <w:pStyle w:val="BodyText"/>
        <w:spacing w:after="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BBD9244"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10812" w:type="dxa"/>
            <w:shd w:val="clear" w:color="auto" w:fill="FFF1CC"/>
          </w:tcPr>
          <w:p w:rsidR="00590069" w14:paraId="124D4398" w14:textId="77777777">
            <w:pPr>
              <w:pStyle w:val="TableParagraph"/>
              <w:tabs>
                <w:tab w:val="left" w:pos="9318"/>
              </w:tabs>
              <w:spacing w:line="456" w:lineRule="exact"/>
              <w:rPr>
                <w:i/>
              </w:rPr>
            </w:pPr>
            <w:r>
              <w:rPr>
                <w:i/>
                <w:sz w:val="40"/>
              </w:rPr>
              <w:t>Capacity</w:t>
            </w:r>
            <w:r>
              <w:rPr>
                <w:i/>
                <w:spacing w:val="-7"/>
                <w:sz w:val="40"/>
              </w:rPr>
              <w:t xml:space="preserve"> </w:t>
            </w:r>
            <w:r>
              <w:rPr>
                <w:i/>
                <w:sz w:val="40"/>
              </w:rPr>
              <w:t>of</w:t>
            </w:r>
            <w:r>
              <w:rPr>
                <w:i/>
                <w:spacing w:val="-5"/>
                <w:sz w:val="40"/>
              </w:rPr>
              <w:t xml:space="preserve"> </w:t>
            </w:r>
            <w:r>
              <w:rPr>
                <w:i/>
                <w:sz w:val="40"/>
              </w:rPr>
              <w:t>Childcare</w:t>
            </w:r>
            <w:r>
              <w:rPr>
                <w:i/>
                <w:spacing w:val="-5"/>
                <w:sz w:val="40"/>
              </w:rPr>
              <w:t xml:space="preserve"> </w:t>
            </w:r>
            <w:r>
              <w:rPr>
                <w:i/>
                <w:sz w:val="40"/>
              </w:rPr>
              <w:t>Community</w:t>
            </w:r>
            <w:r>
              <w:rPr>
                <w:i/>
                <w:spacing w:val="-4"/>
                <w:sz w:val="40"/>
              </w:rPr>
              <w:t xml:space="preserve"> </w:t>
            </w:r>
            <w:r>
              <w:rPr>
                <w:i/>
                <w:spacing w:val="-2"/>
                <w:sz w:val="40"/>
              </w:rPr>
              <w:t>Facility</w:t>
            </w:r>
            <w:r>
              <w:rPr>
                <w:i/>
                <w:sz w:val="40"/>
              </w:rPr>
              <w:tab/>
            </w:r>
            <w:r>
              <w:rPr>
                <w:i/>
              </w:rPr>
              <w:t>(Column</w:t>
            </w:r>
            <w:r>
              <w:rPr>
                <w:i/>
                <w:spacing w:val="-6"/>
              </w:rPr>
              <w:t xml:space="preserve"> </w:t>
            </w:r>
            <w:r>
              <w:rPr>
                <w:i/>
                <w:spacing w:val="-5"/>
              </w:rPr>
              <w:t>AY)</w:t>
            </w:r>
          </w:p>
          <w:p w:rsidR="00590069" w14:paraId="3926E314" w14:textId="77777777">
            <w:pPr>
              <w:pStyle w:val="TableParagraph"/>
              <w:spacing w:before="32"/>
              <w:rPr>
                <w:i/>
                <w:sz w:val="32"/>
              </w:rPr>
            </w:pPr>
            <w:r>
              <w:rPr>
                <w:i/>
                <w:sz w:val="32"/>
              </w:rPr>
              <w:t>Capacity</w:t>
            </w:r>
            <w:r>
              <w:rPr>
                <w:i/>
                <w:spacing w:val="-11"/>
                <w:sz w:val="32"/>
              </w:rPr>
              <w:t xml:space="preserve"> </w:t>
            </w:r>
            <w:r>
              <w:rPr>
                <w:i/>
                <w:sz w:val="32"/>
              </w:rPr>
              <w:t>of</w:t>
            </w:r>
            <w:r>
              <w:rPr>
                <w:i/>
                <w:spacing w:val="-10"/>
                <w:sz w:val="32"/>
              </w:rPr>
              <w:t xml:space="preserve"> </w:t>
            </w:r>
            <w:r>
              <w:rPr>
                <w:i/>
                <w:sz w:val="32"/>
              </w:rPr>
              <w:t>Childcare</w:t>
            </w:r>
            <w:r>
              <w:rPr>
                <w:i/>
                <w:spacing w:val="-10"/>
                <w:sz w:val="32"/>
              </w:rPr>
              <w:t xml:space="preserve"> </w:t>
            </w:r>
            <w:r>
              <w:rPr>
                <w:i/>
                <w:sz w:val="32"/>
              </w:rPr>
              <w:t>Community</w:t>
            </w:r>
            <w:r>
              <w:rPr>
                <w:i/>
                <w:spacing w:val="-10"/>
                <w:sz w:val="32"/>
              </w:rPr>
              <w:t xml:space="preserve"> </w:t>
            </w:r>
            <w:r>
              <w:rPr>
                <w:i/>
                <w:spacing w:val="-4"/>
                <w:sz w:val="32"/>
              </w:rPr>
              <w:t>Fac.</w:t>
            </w:r>
          </w:p>
          <w:p w:rsidR="00590069" w14:paraId="23E24D56" w14:textId="77777777">
            <w:pPr>
              <w:pStyle w:val="TableParagraph"/>
              <w:spacing w:before="273" w:line="259" w:lineRule="auto"/>
              <w:ind w:right="111"/>
            </w:pPr>
            <w:r>
              <w:t>If the project financed includes a childcare facility, report the projected number of children served per year.</w:t>
            </w:r>
            <w:r>
              <w:rPr>
                <w:spacing w:val="40"/>
              </w:rPr>
              <w:t xml:space="preserve"> </w:t>
            </w:r>
            <w:r>
              <w:t>The estimate should be a non-zero positive whole</w:t>
            </w:r>
            <w:r>
              <w:rPr>
                <w:spacing w:val="-2"/>
              </w:rPr>
              <w:t xml:space="preserve"> </w:t>
            </w:r>
            <w:r>
              <w:t>number.</w:t>
            </w:r>
            <w:r>
              <w:rPr>
                <w:spacing w:val="40"/>
              </w:rPr>
              <w:t xml:space="preserve"> </w:t>
            </w:r>
            <w:r>
              <w:t>However, if the number is either unknown or not applicable, enter zero.</w:t>
            </w:r>
          </w:p>
        </w:tc>
      </w:tr>
      <w:tr w14:paraId="1DF3712A" w14:textId="77777777">
        <w:tblPrEx>
          <w:tblW w:w="0" w:type="auto"/>
          <w:tblInd w:w="230" w:type="dxa"/>
          <w:tblLayout w:type="fixed"/>
          <w:tblCellMar>
            <w:left w:w="0" w:type="dxa"/>
            <w:right w:w="0" w:type="dxa"/>
          </w:tblCellMar>
          <w:tblLook w:val="01E0"/>
        </w:tblPrEx>
        <w:trPr>
          <w:trHeight w:val="822"/>
        </w:trPr>
        <w:tc>
          <w:tcPr>
            <w:tcW w:w="10812" w:type="dxa"/>
          </w:tcPr>
          <w:p w:rsidR="00590069" w14:paraId="72A1131E" w14:textId="77777777">
            <w:pPr>
              <w:pStyle w:val="TableParagraph"/>
              <w:spacing w:line="249" w:lineRule="exact"/>
            </w:pPr>
            <w:r>
              <w:rPr>
                <w:spacing w:val="-2"/>
              </w:rPr>
              <w:t>Validations:</w:t>
            </w:r>
          </w:p>
          <w:p w:rsidR="00590069" w14:paraId="28674CA0" w14:textId="77777777">
            <w:pPr>
              <w:pStyle w:val="TableParagraph"/>
              <w:numPr>
                <w:ilvl w:val="0"/>
                <w:numId w:val="49"/>
              </w:numPr>
              <w:tabs>
                <w:tab w:val="left" w:pos="1547"/>
                <w:tab w:val="left" w:pos="1548"/>
              </w:tabs>
              <w:spacing w:before="185"/>
              <w:rPr>
                <w:b/>
              </w:rPr>
            </w:pPr>
            <w:r>
              <w:rPr>
                <w:b/>
              </w:rPr>
              <w:t>If</w:t>
            </w:r>
            <w:r>
              <w:rPr>
                <w:b/>
                <w:spacing w:val="-3"/>
              </w:rPr>
              <w:t xml:space="preserve"> </w:t>
            </w:r>
            <w:r>
              <w:rPr>
                <w:b/>
                <w:color w:val="006FC0"/>
                <w:u w:val="single" w:color="006FC0"/>
              </w:rPr>
              <w:t>Community</w:t>
            </w:r>
            <w:r>
              <w:rPr>
                <w:b/>
                <w:color w:val="006FC0"/>
                <w:spacing w:val="-5"/>
                <w:u w:val="single" w:color="006FC0"/>
              </w:rPr>
              <w:t xml:space="preserve"> </w:t>
            </w:r>
            <w:r>
              <w:rPr>
                <w:b/>
                <w:color w:val="006FC0"/>
                <w:u w:val="single" w:color="006FC0"/>
              </w:rPr>
              <w:t>Facility</w:t>
            </w:r>
            <w:r>
              <w:rPr>
                <w:b/>
                <w:color w:val="006FC0"/>
                <w:spacing w:val="-3"/>
              </w:rPr>
              <w:t xml:space="preserve"> </w:t>
            </w:r>
            <w:r>
              <w:rPr>
                <w:b/>
              </w:rPr>
              <w:t>=</w:t>
            </w:r>
            <w:r>
              <w:rPr>
                <w:b/>
                <w:spacing w:val="-7"/>
              </w:rPr>
              <w:t xml:space="preserve"> </w:t>
            </w:r>
            <w:r>
              <w:rPr>
                <w:b/>
                <w:color w:val="528135"/>
              </w:rPr>
              <w:t>Yes</w:t>
            </w:r>
            <w:r>
              <w:rPr>
                <w:b/>
              </w:rPr>
              <w:t>,</w:t>
            </w:r>
            <w:r>
              <w:rPr>
                <w:b/>
                <w:spacing w:val="-3"/>
              </w:rPr>
              <w:t xml:space="preserve"> </w:t>
            </w:r>
            <w:r>
              <w:rPr>
                <w:b/>
              </w:rPr>
              <w:t>then</w:t>
            </w:r>
            <w:r>
              <w:rPr>
                <w:b/>
                <w:spacing w:val="-6"/>
              </w:rPr>
              <w:t xml:space="preserve"> </w:t>
            </w:r>
            <w:r>
              <w:rPr>
                <w:b/>
              </w:rPr>
              <w:t>the</w:t>
            </w:r>
            <w:r>
              <w:rPr>
                <w:b/>
                <w:spacing w:val="-3"/>
              </w:rPr>
              <w:t xml:space="preserve"> </w:t>
            </w:r>
            <w:r>
              <w:rPr>
                <w:b/>
              </w:rPr>
              <w:t>number</w:t>
            </w:r>
            <w:r>
              <w:rPr>
                <w:b/>
                <w:spacing w:val="-3"/>
              </w:rPr>
              <w:t xml:space="preserve"> </w:t>
            </w:r>
            <w:r>
              <w:rPr>
                <w:b/>
              </w:rPr>
              <w:t>entered</w:t>
            </w:r>
            <w:r>
              <w:rPr>
                <w:b/>
                <w:spacing w:val="-6"/>
              </w:rPr>
              <w:t xml:space="preserve"> </w:t>
            </w:r>
            <w:r>
              <w:rPr>
                <w:b/>
              </w:rPr>
              <w:t>must</w:t>
            </w:r>
            <w:r>
              <w:rPr>
                <w:b/>
                <w:spacing w:val="-5"/>
              </w:rPr>
              <w:t xml:space="preserve"> </w:t>
            </w:r>
            <w:r>
              <w:rPr>
                <w:b/>
              </w:rPr>
              <w:t>be</w:t>
            </w:r>
            <w:r>
              <w:rPr>
                <w:b/>
                <w:spacing w:val="-3"/>
              </w:rPr>
              <w:t xml:space="preserve"> </w:t>
            </w:r>
            <w:r>
              <w:rPr>
                <w:b/>
              </w:rPr>
              <w:t>equal</w:t>
            </w:r>
            <w:r>
              <w:rPr>
                <w:b/>
                <w:spacing w:val="-2"/>
              </w:rPr>
              <w:t xml:space="preserve"> </w:t>
            </w:r>
            <w:r>
              <w:rPr>
                <w:b/>
              </w:rPr>
              <w:t>or</w:t>
            </w:r>
            <w:r>
              <w:rPr>
                <w:b/>
                <w:spacing w:val="-3"/>
              </w:rPr>
              <w:t xml:space="preserve"> </w:t>
            </w:r>
            <w:r>
              <w:rPr>
                <w:b/>
              </w:rPr>
              <w:t>greater</w:t>
            </w:r>
            <w:r>
              <w:rPr>
                <w:b/>
                <w:spacing w:val="-5"/>
              </w:rPr>
              <w:t xml:space="preserve"> </w:t>
            </w:r>
            <w:r>
              <w:rPr>
                <w:b/>
              </w:rPr>
              <w:t>than</w:t>
            </w:r>
            <w:r>
              <w:rPr>
                <w:b/>
                <w:spacing w:val="-3"/>
              </w:rPr>
              <w:t xml:space="preserve"> </w:t>
            </w:r>
            <w:r>
              <w:rPr>
                <w:b/>
                <w:spacing w:val="-4"/>
              </w:rPr>
              <w:t>zero</w:t>
            </w:r>
          </w:p>
        </w:tc>
      </w:tr>
      <w:tr w14:paraId="54506F0F"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1F492656" w14:textId="77777777">
            <w:pPr>
              <w:pStyle w:val="TableParagraph"/>
              <w:spacing w:line="247" w:lineRule="exact"/>
              <w:ind w:left="0" w:right="96"/>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2CC166AC" w14:textId="77777777">
      <w:pPr>
        <w:pStyle w:val="BodyText"/>
        <w:rPr>
          <w:sz w:val="20"/>
        </w:rPr>
      </w:pPr>
    </w:p>
    <w:p w:rsidR="00590069" w14:paraId="128C8E42" w14:textId="77777777">
      <w:pPr>
        <w:pStyle w:val="BodyText"/>
        <w:spacing w:before="4" w:after="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0649F389"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10812" w:type="dxa"/>
            <w:shd w:val="clear" w:color="auto" w:fill="FFF1CC"/>
          </w:tcPr>
          <w:p w:rsidR="00590069" w14:paraId="353A2F2D" w14:textId="77777777">
            <w:pPr>
              <w:pStyle w:val="TableParagraph"/>
              <w:tabs>
                <w:tab w:val="left" w:pos="9482"/>
              </w:tabs>
              <w:spacing w:line="456" w:lineRule="exact"/>
              <w:rPr>
                <w:i/>
              </w:rPr>
            </w:pPr>
            <w:r>
              <w:rPr>
                <w:i/>
                <w:sz w:val="40"/>
              </w:rPr>
              <w:t>Capacity</w:t>
            </w:r>
            <w:r>
              <w:rPr>
                <w:i/>
                <w:spacing w:val="-7"/>
                <w:sz w:val="40"/>
              </w:rPr>
              <w:t xml:space="preserve"> </w:t>
            </w:r>
            <w:r>
              <w:rPr>
                <w:i/>
                <w:sz w:val="40"/>
              </w:rPr>
              <w:t>of</w:t>
            </w:r>
            <w:r>
              <w:rPr>
                <w:i/>
                <w:spacing w:val="-7"/>
                <w:sz w:val="40"/>
              </w:rPr>
              <w:t xml:space="preserve"> </w:t>
            </w:r>
            <w:r>
              <w:rPr>
                <w:i/>
                <w:sz w:val="40"/>
              </w:rPr>
              <w:t>Healthcare</w:t>
            </w:r>
            <w:r>
              <w:rPr>
                <w:i/>
                <w:spacing w:val="-4"/>
                <w:sz w:val="40"/>
              </w:rPr>
              <w:t xml:space="preserve"> </w:t>
            </w:r>
            <w:r>
              <w:rPr>
                <w:i/>
                <w:sz w:val="40"/>
              </w:rPr>
              <w:t>Community</w:t>
            </w:r>
            <w:r>
              <w:rPr>
                <w:i/>
                <w:spacing w:val="-4"/>
                <w:sz w:val="40"/>
              </w:rPr>
              <w:t xml:space="preserve"> </w:t>
            </w:r>
            <w:r>
              <w:rPr>
                <w:i/>
                <w:spacing w:val="-2"/>
                <w:sz w:val="40"/>
              </w:rPr>
              <w:t>Facility</w:t>
            </w:r>
            <w:r>
              <w:rPr>
                <w:i/>
                <w:sz w:val="40"/>
              </w:rPr>
              <w:tab/>
            </w:r>
            <w:r>
              <w:rPr>
                <w:i/>
              </w:rPr>
              <w:t>(Column</w:t>
            </w:r>
            <w:r>
              <w:rPr>
                <w:i/>
                <w:spacing w:val="-6"/>
              </w:rPr>
              <w:t xml:space="preserve"> </w:t>
            </w:r>
            <w:r>
              <w:rPr>
                <w:i/>
                <w:spacing w:val="-5"/>
              </w:rPr>
              <w:t>AZ)</w:t>
            </w:r>
          </w:p>
          <w:p w:rsidR="00590069" w14:paraId="1430A9D7" w14:textId="77777777">
            <w:pPr>
              <w:pStyle w:val="TableParagraph"/>
              <w:spacing w:before="32"/>
              <w:rPr>
                <w:i/>
                <w:sz w:val="32"/>
              </w:rPr>
            </w:pPr>
            <w:r>
              <w:rPr>
                <w:i/>
                <w:sz w:val="32"/>
              </w:rPr>
              <w:t>Capacity</w:t>
            </w:r>
            <w:r>
              <w:rPr>
                <w:i/>
                <w:spacing w:val="-11"/>
                <w:sz w:val="32"/>
              </w:rPr>
              <w:t xml:space="preserve"> </w:t>
            </w:r>
            <w:r>
              <w:rPr>
                <w:i/>
                <w:sz w:val="32"/>
              </w:rPr>
              <w:t>of</w:t>
            </w:r>
            <w:r>
              <w:rPr>
                <w:i/>
                <w:spacing w:val="-10"/>
                <w:sz w:val="32"/>
              </w:rPr>
              <w:t xml:space="preserve"> </w:t>
            </w:r>
            <w:r>
              <w:rPr>
                <w:i/>
                <w:sz w:val="32"/>
              </w:rPr>
              <w:t>Healthcare</w:t>
            </w:r>
            <w:r>
              <w:rPr>
                <w:i/>
                <w:spacing w:val="-10"/>
                <w:sz w:val="32"/>
              </w:rPr>
              <w:t xml:space="preserve"> </w:t>
            </w:r>
            <w:r>
              <w:rPr>
                <w:i/>
                <w:sz w:val="32"/>
              </w:rPr>
              <w:t>Community</w:t>
            </w:r>
            <w:r>
              <w:rPr>
                <w:i/>
                <w:spacing w:val="-11"/>
                <w:sz w:val="32"/>
              </w:rPr>
              <w:t xml:space="preserve"> </w:t>
            </w:r>
            <w:r>
              <w:rPr>
                <w:i/>
                <w:spacing w:val="-4"/>
                <w:sz w:val="32"/>
              </w:rPr>
              <w:t>Fac.</w:t>
            </w:r>
          </w:p>
          <w:p w:rsidR="00590069" w14:paraId="29F06470" w14:textId="77777777">
            <w:pPr>
              <w:pStyle w:val="TableParagraph"/>
              <w:spacing w:before="273" w:line="259" w:lineRule="auto"/>
              <w:ind w:right="182"/>
            </w:pPr>
            <w:r>
              <w:t>If the project financed includes a healthcare facility, report the projected number of either patients served per year or visits</w:t>
            </w:r>
            <w:r>
              <w:rPr>
                <w:spacing w:val="-2"/>
              </w:rPr>
              <w:t xml:space="preserve"> </w:t>
            </w:r>
            <w:r>
              <w:t>per</w:t>
            </w:r>
            <w:r>
              <w:rPr>
                <w:spacing w:val="-2"/>
              </w:rPr>
              <w:t xml:space="preserve"> </w:t>
            </w:r>
            <w:r>
              <w:t>year.</w:t>
            </w:r>
            <w:r>
              <w:rPr>
                <w:spacing w:val="40"/>
              </w:rPr>
              <w:t xml:space="preserve"> </w:t>
            </w:r>
            <w:r>
              <w:t>The</w:t>
            </w:r>
            <w:r>
              <w:rPr>
                <w:spacing w:val="-2"/>
              </w:rPr>
              <w:t xml:space="preserve"> </w:t>
            </w:r>
            <w:r>
              <w:t>estimate should be</w:t>
            </w:r>
            <w:r>
              <w:rPr>
                <w:spacing w:val="-2"/>
              </w:rPr>
              <w:t xml:space="preserve"> </w:t>
            </w:r>
            <w:r>
              <w:t>a non-zero positive whole number.</w:t>
            </w:r>
            <w:r>
              <w:rPr>
                <w:spacing w:val="40"/>
              </w:rPr>
              <w:t xml:space="preserve"> </w:t>
            </w:r>
            <w:r>
              <w:t>However, if the number is either unknown or not applicable, enter zero.</w:t>
            </w:r>
          </w:p>
        </w:tc>
      </w:tr>
      <w:tr w14:paraId="3F90FC20" w14:textId="77777777">
        <w:tblPrEx>
          <w:tblW w:w="0" w:type="auto"/>
          <w:tblInd w:w="230" w:type="dxa"/>
          <w:tblLayout w:type="fixed"/>
          <w:tblCellMar>
            <w:left w:w="0" w:type="dxa"/>
            <w:right w:w="0" w:type="dxa"/>
          </w:tblCellMar>
          <w:tblLook w:val="01E0"/>
        </w:tblPrEx>
        <w:trPr>
          <w:trHeight w:val="822"/>
        </w:trPr>
        <w:tc>
          <w:tcPr>
            <w:tcW w:w="10812" w:type="dxa"/>
          </w:tcPr>
          <w:p w:rsidR="00590069" w14:paraId="5E106FE3" w14:textId="77777777">
            <w:pPr>
              <w:pStyle w:val="TableParagraph"/>
              <w:spacing w:line="247" w:lineRule="exact"/>
            </w:pPr>
            <w:r>
              <w:rPr>
                <w:spacing w:val="-2"/>
              </w:rPr>
              <w:t>Validations:</w:t>
            </w:r>
          </w:p>
          <w:p w:rsidR="00590069" w14:paraId="37A13C3F" w14:textId="77777777">
            <w:pPr>
              <w:pStyle w:val="TableParagraph"/>
              <w:numPr>
                <w:ilvl w:val="0"/>
                <w:numId w:val="48"/>
              </w:numPr>
              <w:tabs>
                <w:tab w:val="left" w:pos="1547"/>
                <w:tab w:val="left" w:pos="1548"/>
              </w:tabs>
              <w:spacing w:before="187"/>
              <w:rPr>
                <w:b/>
              </w:rPr>
            </w:pPr>
            <w:r>
              <w:rPr>
                <w:b/>
              </w:rPr>
              <w:t>If</w:t>
            </w:r>
            <w:r>
              <w:rPr>
                <w:b/>
                <w:spacing w:val="-3"/>
              </w:rPr>
              <w:t xml:space="preserve"> </w:t>
            </w:r>
            <w:r>
              <w:rPr>
                <w:b/>
                <w:color w:val="006FC0"/>
                <w:u w:val="single" w:color="006FC0"/>
              </w:rPr>
              <w:t>Community</w:t>
            </w:r>
            <w:r>
              <w:rPr>
                <w:b/>
                <w:color w:val="006FC0"/>
                <w:spacing w:val="-5"/>
                <w:u w:val="single" w:color="006FC0"/>
              </w:rPr>
              <w:t xml:space="preserve"> </w:t>
            </w:r>
            <w:r>
              <w:rPr>
                <w:b/>
                <w:color w:val="006FC0"/>
                <w:u w:val="single" w:color="006FC0"/>
              </w:rPr>
              <w:t>Facility</w:t>
            </w:r>
            <w:r>
              <w:rPr>
                <w:b/>
                <w:color w:val="006FC0"/>
                <w:spacing w:val="-3"/>
              </w:rPr>
              <w:t xml:space="preserve"> </w:t>
            </w:r>
            <w:r>
              <w:rPr>
                <w:b/>
              </w:rPr>
              <w:t>=</w:t>
            </w:r>
            <w:r>
              <w:rPr>
                <w:b/>
                <w:spacing w:val="-7"/>
              </w:rPr>
              <w:t xml:space="preserve"> </w:t>
            </w:r>
            <w:r>
              <w:rPr>
                <w:b/>
                <w:color w:val="528135"/>
              </w:rPr>
              <w:t>Yes</w:t>
            </w:r>
            <w:r>
              <w:rPr>
                <w:b/>
              </w:rPr>
              <w:t>,</w:t>
            </w:r>
            <w:r>
              <w:rPr>
                <w:b/>
                <w:spacing w:val="-3"/>
              </w:rPr>
              <w:t xml:space="preserve"> </w:t>
            </w:r>
            <w:r>
              <w:rPr>
                <w:b/>
              </w:rPr>
              <w:t>then</w:t>
            </w:r>
            <w:r>
              <w:rPr>
                <w:b/>
                <w:spacing w:val="-6"/>
              </w:rPr>
              <w:t xml:space="preserve"> </w:t>
            </w:r>
            <w:r>
              <w:rPr>
                <w:b/>
              </w:rPr>
              <w:t>the</w:t>
            </w:r>
            <w:r>
              <w:rPr>
                <w:b/>
                <w:spacing w:val="-3"/>
              </w:rPr>
              <w:t xml:space="preserve"> </w:t>
            </w:r>
            <w:r>
              <w:rPr>
                <w:b/>
              </w:rPr>
              <w:t>number</w:t>
            </w:r>
            <w:r>
              <w:rPr>
                <w:b/>
                <w:spacing w:val="-3"/>
              </w:rPr>
              <w:t xml:space="preserve"> </w:t>
            </w:r>
            <w:r>
              <w:rPr>
                <w:b/>
              </w:rPr>
              <w:t>entered</w:t>
            </w:r>
            <w:r>
              <w:rPr>
                <w:b/>
                <w:spacing w:val="-6"/>
              </w:rPr>
              <w:t xml:space="preserve"> </w:t>
            </w:r>
            <w:r>
              <w:rPr>
                <w:b/>
              </w:rPr>
              <w:t>must</w:t>
            </w:r>
            <w:r>
              <w:rPr>
                <w:b/>
                <w:spacing w:val="-5"/>
              </w:rPr>
              <w:t xml:space="preserve"> </w:t>
            </w:r>
            <w:r>
              <w:rPr>
                <w:b/>
              </w:rPr>
              <w:t>be</w:t>
            </w:r>
            <w:r>
              <w:rPr>
                <w:b/>
                <w:spacing w:val="-3"/>
              </w:rPr>
              <w:t xml:space="preserve"> </w:t>
            </w:r>
            <w:r>
              <w:rPr>
                <w:b/>
              </w:rPr>
              <w:t>equal</w:t>
            </w:r>
            <w:r>
              <w:rPr>
                <w:b/>
                <w:spacing w:val="-2"/>
              </w:rPr>
              <w:t xml:space="preserve"> </w:t>
            </w:r>
            <w:r>
              <w:rPr>
                <w:b/>
              </w:rPr>
              <w:t>or</w:t>
            </w:r>
            <w:r>
              <w:rPr>
                <w:b/>
                <w:spacing w:val="-3"/>
              </w:rPr>
              <w:t xml:space="preserve"> </w:t>
            </w:r>
            <w:r>
              <w:rPr>
                <w:b/>
              </w:rPr>
              <w:t>greater</w:t>
            </w:r>
            <w:r>
              <w:rPr>
                <w:b/>
                <w:spacing w:val="-5"/>
              </w:rPr>
              <w:t xml:space="preserve"> </w:t>
            </w:r>
            <w:r>
              <w:rPr>
                <w:b/>
              </w:rPr>
              <w:t>than</w:t>
            </w:r>
            <w:r>
              <w:rPr>
                <w:b/>
                <w:spacing w:val="-3"/>
              </w:rPr>
              <w:t xml:space="preserve"> </w:t>
            </w:r>
            <w:r>
              <w:rPr>
                <w:b/>
                <w:spacing w:val="-4"/>
              </w:rPr>
              <w:t>zero</w:t>
            </w:r>
          </w:p>
        </w:tc>
      </w:tr>
      <w:tr w14:paraId="07A7DFBB"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38253D27" w14:textId="77777777">
            <w:pPr>
              <w:pStyle w:val="TableParagraph"/>
              <w:spacing w:line="247" w:lineRule="exact"/>
              <w:ind w:left="0" w:right="96"/>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4E3EC540" w14:textId="77777777">
      <w:pPr>
        <w:spacing w:line="247" w:lineRule="exact"/>
        <w:jc w:val="right"/>
        <w:sectPr>
          <w:type w:val="continuous"/>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71DA4F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10812" w:type="dxa"/>
            <w:shd w:val="clear" w:color="auto" w:fill="FFF1CC"/>
          </w:tcPr>
          <w:p w:rsidR="00590069" w14:paraId="59220A8E" w14:textId="77777777">
            <w:pPr>
              <w:pStyle w:val="TableParagraph"/>
              <w:tabs>
                <w:tab w:val="left" w:pos="9302"/>
              </w:tabs>
              <w:spacing w:line="456" w:lineRule="exact"/>
              <w:rPr>
                <w:i/>
              </w:rPr>
            </w:pPr>
            <w:r>
              <w:rPr>
                <w:i/>
                <w:sz w:val="40"/>
              </w:rPr>
              <w:t>Capacity</w:t>
            </w:r>
            <w:r>
              <w:rPr>
                <w:i/>
                <w:spacing w:val="-7"/>
                <w:sz w:val="40"/>
              </w:rPr>
              <w:t xml:space="preserve"> </w:t>
            </w:r>
            <w:r>
              <w:rPr>
                <w:i/>
                <w:sz w:val="40"/>
              </w:rPr>
              <w:t>of</w:t>
            </w:r>
            <w:r>
              <w:rPr>
                <w:i/>
                <w:spacing w:val="-5"/>
                <w:sz w:val="40"/>
              </w:rPr>
              <w:t xml:space="preserve"> </w:t>
            </w:r>
            <w:r>
              <w:rPr>
                <w:i/>
                <w:sz w:val="40"/>
              </w:rPr>
              <w:t>Arts</w:t>
            </w:r>
            <w:r>
              <w:rPr>
                <w:i/>
                <w:spacing w:val="-4"/>
                <w:sz w:val="40"/>
              </w:rPr>
              <w:t xml:space="preserve"> </w:t>
            </w:r>
            <w:r>
              <w:rPr>
                <w:i/>
                <w:sz w:val="40"/>
              </w:rPr>
              <w:t>Center</w:t>
            </w:r>
            <w:r>
              <w:rPr>
                <w:i/>
                <w:spacing w:val="-4"/>
                <w:sz w:val="40"/>
              </w:rPr>
              <w:t xml:space="preserve"> </w:t>
            </w:r>
            <w:r>
              <w:rPr>
                <w:i/>
                <w:sz w:val="40"/>
              </w:rPr>
              <w:t>Community</w:t>
            </w:r>
            <w:r>
              <w:rPr>
                <w:i/>
                <w:spacing w:val="-4"/>
                <w:sz w:val="40"/>
              </w:rPr>
              <w:t xml:space="preserve"> </w:t>
            </w:r>
            <w:r>
              <w:rPr>
                <w:i/>
                <w:spacing w:val="-2"/>
                <w:sz w:val="40"/>
              </w:rPr>
              <w:t>Facility</w:t>
            </w:r>
            <w:r>
              <w:rPr>
                <w:i/>
                <w:sz w:val="40"/>
              </w:rPr>
              <w:tab/>
            </w:r>
            <w:r>
              <w:rPr>
                <w:i/>
              </w:rPr>
              <w:t>(Column</w:t>
            </w:r>
            <w:r>
              <w:rPr>
                <w:i/>
                <w:spacing w:val="-6"/>
              </w:rPr>
              <w:t xml:space="preserve"> </w:t>
            </w:r>
            <w:r>
              <w:rPr>
                <w:i/>
                <w:spacing w:val="-5"/>
              </w:rPr>
              <w:t>BA)</w:t>
            </w:r>
          </w:p>
          <w:p w:rsidR="00590069" w14:paraId="09FBCF6B" w14:textId="77777777">
            <w:pPr>
              <w:pStyle w:val="TableParagraph"/>
              <w:spacing w:before="32"/>
              <w:rPr>
                <w:i/>
                <w:sz w:val="32"/>
              </w:rPr>
            </w:pPr>
            <w:r>
              <w:rPr>
                <w:i/>
                <w:sz w:val="32"/>
              </w:rPr>
              <w:t>Capacity</w:t>
            </w:r>
            <w:r>
              <w:rPr>
                <w:i/>
                <w:spacing w:val="-9"/>
                <w:sz w:val="32"/>
              </w:rPr>
              <w:t xml:space="preserve"> </w:t>
            </w:r>
            <w:r>
              <w:rPr>
                <w:i/>
                <w:sz w:val="32"/>
              </w:rPr>
              <w:t>of</w:t>
            </w:r>
            <w:r>
              <w:rPr>
                <w:i/>
                <w:spacing w:val="-9"/>
                <w:sz w:val="32"/>
              </w:rPr>
              <w:t xml:space="preserve"> </w:t>
            </w:r>
            <w:r>
              <w:rPr>
                <w:i/>
                <w:sz w:val="32"/>
              </w:rPr>
              <w:t>Arts</w:t>
            </w:r>
            <w:r>
              <w:rPr>
                <w:i/>
                <w:spacing w:val="-8"/>
                <w:sz w:val="32"/>
              </w:rPr>
              <w:t xml:space="preserve"> </w:t>
            </w:r>
            <w:r>
              <w:rPr>
                <w:i/>
                <w:sz w:val="32"/>
              </w:rPr>
              <w:t>Center</w:t>
            </w:r>
            <w:r>
              <w:rPr>
                <w:i/>
                <w:spacing w:val="-9"/>
                <w:sz w:val="32"/>
              </w:rPr>
              <w:t xml:space="preserve"> </w:t>
            </w:r>
            <w:r>
              <w:rPr>
                <w:i/>
                <w:sz w:val="32"/>
              </w:rPr>
              <w:t>Community</w:t>
            </w:r>
            <w:r>
              <w:rPr>
                <w:i/>
                <w:spacing w:val="-8"/>
                <w:sz w:val="32"/>
              </w:rPr>
              <w:t xml:space="preserve"> </w:t>
            </w:r>
            <w:r>
              <w:rPr>
                <w:i/>
                <w:spacing w:val="-4"/>
                <w:sz w:val="32"/>
              </w:rPr>
              <w:t>Fac.</w:t>
            </w:r>
          </w:p>
          <w:p w:rsidR="00590069" w14:paraId="1C50E994" w14:textId="77777777">
            <w:pPr>
              <w:pStyle w:val="TableParagraph"/>
              <w:spacing w:before="273" w:line="259" w:lineRule="auto"/>
            </w:pPr>
            <w:r>
              <w:t>If the</w:t>
            </w:r>
            <w:r>
              <w:rPr>
                <w:spacing w:val="-1"/>
              </w:rPr>
              <w:t xml:space="preserve"> </w:t>
            </w:r>
            <w:r>
              <w:t>project financed</w:t>
            </w:r>
            <w:r>
              <w:rPr>
                <w:spacing w:val="-4"/>
              </w:rPr>
              <w:t xml:space="preserve"> </w:t>
            </w:r>
            <w:r>
              <w:t>includes</w:t>
            </w:r>
            <w:r>
              <w:rPr>
                <w:spacing w:val="-1"/>
              </w:rPr>
              <w:t xml:space="preserve"> </w:t>
            </w:r>
            <w:r>
              <w:t>an</w:t>
            </w:r>
            <w:r>
              <w:rPr>
                <w:spacing w:val="-4"/>
              </w:rPr>
              <w:t xml:space="preserve"> </w:t>
            </w:r>
            <w:r>
              <w:t>arts</w:t>
            </w:r>
            <w:r>
              <w:rPr>
                <w:spacing w:val="-1"/>
              </w:rPr>
              <w:t xml:space="preserve"> </w:t>
            </w:r>
            <w:r>
              <w:t>center,</w:t>
            </w:r>
            <w:r>
              <w:rPr>
                <w:spacing w:val="-4"/>
              </w:rPr>
              <w:t xml:space="preserve"> </w:t>
            </w:r>
            <w:r>
              <w:t>report the</w:t>
            </w:r>
            <w:r>
              <w:rPr>
                <w:spacing w:val="-1"/>
              </w:rPr>
              <w:t xml:space="preserve"> </w:t>
            </w:r>
            <w:r>
              <w:t>projected</w:t>
            </w:r>
            <w:r>
              <w:rPr>
                <w:spacing w:val="-5"/>
              </w:rPr>
              <w:t xml:space="preserve"> </w:t>
            </w:r>
            <w:r>
              <w:t>number of</w:t>
            </w:r>
            <w:r>
              <w:rPr>
                <w:spacing w:val="-3"/>
              </w:rPr>
              <w:t xml:space="preserve"> </w:t>
            </w:r>
            <w:r>
              <w:t>either people</w:t>
            </w:r>
            <w:r>
              <w:rPr>
                <w:spacing w:val="-3"/>
              </w:rPr>
              <w:t xml:space="preserve"> </w:t>
            </w:r>
            <w:r>
              <w:t>served</w:t>
            </w:r>
            <w:r>
              <w:rPr>
                <w:spacing w:val="-1"/>
              </w:rPr>
              <w:t xml:space="preserve"> </w:t>
            </w:r>
            <w:r>
              <w:t>per year</w:t>
            </w:r>
            <w:r>
              <w:rPr>
                <w:spacing w:val="-3"/>
              </w:rPr>
              <w:t xml:space="preserve"> </w:t>
            </w:r>
            <w:r>
              <w:t>or</w:t>
            </w:r>
            <w:r>
              <w:rPr>
                <w:spacing w:val="-3"/>
              </w:rPr>
              <w:t xml:space="preserve"> </w:t>
            </w:r>
            <w:r>
              <w:t>visits</w:t>
            </w:r>
            <w:r>
              <w:rPr>
                <w:spacing w:val="-3"/>
              </w:rPr>
              <w:t xml:space="preserve"> </w:t>
            </w:r>
            <w:r>
              <w:t>per year.</w:t>
            </w:r>
            <w:r>
              <w:rPr>
                <w:spacing w:val="40"/>
              </w:rPr>
              <w:t xml:space="preserve"> </w:t>
            </w:r>
            <w:r>
              <w:t>The estimate should be a non-zero positive whole number.</w:t>
            </w:r>
            <w:r>
              <w:rPr>
                <w:spacing w:val="40"/>
              </w:rPr>
              <w:t xml:space="preserve"> </w:t>
            </w:r>
            <w:r>
              <w:t>However, if the number is either unknown or not applicable, enter zero.</w:t>
            </w:r>
          </w:p>
        </w:tc>
      </w:tr>
      <w:tr w14:paraId="3FF3BE05" w14:textId="77777777">
        <w:tblPrEx>
          <w:tblW w:w="0" w:type="auto"/>
          <w:tblInd w:w="230" w:type="dxa"/>
          <w:tblLayout w:type="fixed"/>
          <w:tblCellMar>
            <w:left w:w="0" w:type="dxa"/>
            <w:right w:w="0" w:type="dxa"/>
          </w:tblCellMar>
          <w:tblLook w:val="01E0"/>
        </w:tblPrEx>
        <w:trPr>
          <w:trHeight w:val="820"/>
        </w:trPr>
        <w:tc>
          <w:tcPr>
            <w:tcW w:w="10812" w:type="dxa"/>
          </w:tcPr>
          <w:p w:rsidR="00590069" w14:paraId="774E552B" w14:textId="77777777">
            <w:pPr>
              <w:pStyle w:val="TableParagraph"/>
              <w:spacing w:line="247" w:lineRule="exact"/>
            </w:pPr>
            <w:r>
              <w:rPr>
                <w:spacing w:val="-2"/>
              </w:rPr>
              <w:t>Validations:</w:t>
            </w:r>
          </w:p>
          <w:p w:rsidR="00590069" w14:paraId="132650BA" w14:textId="77777777">
            <w:pPr>
              <w:pStyle w:val="TableParagraph"/>
              <w:numPr>
                <w:ilvl w:val="0"/>
                <w:numId w:val="47"/>
              </w:numPr>
              <w:tabs>
                <w:tab w:val="left" w:pos="1547"/>
                <w:tab w:val="left" w:pos="1548"/>
              </w:tabs>
              <w:spacing w:before="185"/>
              <w:rPr>
                <w:b/>
              </w:rPr>
            </w:pPr>
            <w:r>
              <w:rPr>
                <w:b/>
              </w:rPr>
              <w:t>If</w:t>
            </w:r>
            <w:r>
              <w:rPr>
                <w:b/>
                <w:spacing w:val="-3"/>
              </w:rPr>
              <w:t xml:space="preserve"> </w:t>
            </w:r>
            <w:r>
              <w:rPr>
                <w:b/>
                <w:color w:val="006FC0"/>
                <w:u w:val="single" w:color="006FC0"/>
              </w:rPr>
              <w:t>Community</w:t>
            </w:r>
            <w:r>
              <w:rPr>
                <w:b/>
                <w:color w:val="006FC0"/>
                <w:spacing w:val="-5"/>
                <w:u w:val="single" w:color="006FC0"/>
              </w:rPr>
              <w:t xml:space="preserve"> </w:t>
            </w:r>
            <w:r>
              <w:rPr>
                <w:b/>
                <w:color w:val="006FC0"/>
                <w:u w:val="single" w:color="006FC0"/>
              </w:rPr>
              <w:t>Facility</w:t>
            </w:r>
            <w:r>
              <w:rPr>
                <w:b/>
                <w:color w:val="006FC0"/>
                <w:spacing w:val="-3"/>
              </w:rPr>
              <w:t xml:space="preserve"> </w:t>
            </w:r>
            <w:r>
              <w:rPr>
                <w:b/>
              </w:rPr>
              <w:t>=</w:t>
            </w:r>
            <w:r>
              <w:rPr>
                <w:b/>
                <w:spacing w:val="-7"/>
              </w:rPr>
              <w:t xml:space="preserve"> </w:t>
            </w:r>
            <w:r>
              <w:rPr>
                <w:b/>
                <w:color w:val="528135"/>
              </w:rPr>
              <w:t>Yes</w:t>
            </w:r>
            <w:r>
              <w:rPr>
                <w:b/>
              </w:rPr>
              <w:t>,</w:t>
            </w:r>
            <w:r>
              <w:rPr>
                <w:b/>
                <w:spacing w:val="-3"/>
              </w:rPr>
              <w:t xml:space="preserve"> </w:t>
            </w:r>
            <w:r>
              <w:rPr>
                <w:b/>
              </w:rPr>
              <w:t>then</w:t>
            </w:r>
            <w:r>
              <w:rPr>
                <w:b/>
                <w:spacing w:val="-6"/>
              </w:rPr>
              <w:t xml:space="preserve"> </w:t>
            </w:r>
            <w:r>
              <w:rPr>
                <w:b/>
              </w:rPr>
              <w:t>the</w:t>
            </w:r>
            <w:r>
              <w:rPr>
                <w:b/>
                <w:spacing w:val="-3"/>
              </w:rPr>
              <w:t xml:space="preserve"> </w:t>
            </w:r>
            <w:r>
              <w:rPr>
                <w:b/>
              </w:rPr>
              <w:t>number</w:t>
            </w:r>
            <w:r>
              <w:rPr>
                <w:b/>
                <w:spacing w:val="-3"/>
              </w:rPr>
              <w:t xml:space="preserve"> </w:t>
            </w:r>
            <w:r>
              <w:rPr>
                <w:b/>
              </w:rPr>
              <w:t>entered</w:t>
            </w:r>
            <w:r>
              <w:rPr>
                <w:b/>
                <w:spacing w:val="-6"/>
              </w:rPr>
              <w:t xml:space="preserve"> </w:t>
            </w:r>
            <w:r>
              <w:rPr>
                <w:b/>
              </w:rPr>
              <w:t>must</w:t>
            </w:r>
            <w:r>
              <w:rPr>
                <w:b/>
                <w:spacing w:val="-5"/>
              </w:rPr>
              <w:t xml:space="preserve"> </w:t>
            </w:r>
            <w:r>
              <w:rPr>
                <w:b/>
              </w:rPr>
              <w:t>be</w:t>
            </w:r>
            <w:r>
              <w:rPr>
                <w:b/>
                <w:spacing w:val="-3"/>
              </w:rPr>
              <w:t xml:space="preserve"> </w:t>
            </w:r>
            <w:r>
              <w:rPr>
                <w:b/>
              </w:rPr>
              <w:t>equal</w:t>
            </w:r>
            <w:r>
              <w:rPr>
                <w:b/>
                <w:spacing w:val="-2"/>
              </w:rPr>
              <w:t xml:space="preserve"> </w:t>
            </w:r>
            <w:r>
              <w:rPr>
                <w:b/>
              </w:rPr>
              <w:t>or</w:t>
            </w:r>
            <w:r>
              <w:rPr>
                <w:b/>
                <w:spacing w:val="-3"/>
              </w:rPr>
              <w:t xml:space="preserve"> </w:t>
            </w:r>
            <w:r>
              <w:rPr>
                <w:b/>
              </w:rPr>
              <w:t>greater</w:t>
            </w:r>
            <w:r>
              <w:rPr>
                <w:b/>
                <w:spacing w:val="-5"/>
              </w:rPr>
              <w:t xml:space="preserve"> </w:t>
            </w:r>
            <w:r>
              <w:rPr>
                <w:b/>
              </w:rPr>
              <w:t>than</w:t>
            </w:r>
            <w:r>
              <w:rPr>
                <w:b/>
                <w:spacing w:val="-3"/>
              </w:rPr>
              <w:t xml:space="preserve"> </w:t>
            </w:r>
            <w:r>
              <w:rPr>
                <w:b/>
                <w:spacing w:val="-4"/>
              </w:rPr>
              <w:t>zero</w:t>
            </w:r>
          </w:p>
        </w:tc>
      </w:tr>
      <w:tr w14:paraId="607855EF"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04CDA67A" w14:textId="77777777">
            <w:pPr>
              <w:pStyle w:val="TableParagraph"/>
              <w:spacing w:line="247" w:lineRule="exact"/>
              <w:ind w:left="0" w:right="96"/>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038593D6" w14:textId="77777777">
      <w:pPr>
        <w:pStyle w:val="BodyText"/>
        <w:rPr>
          <w:sz w:val="20"/>
        </w:rPr>
      </w:pPr>
    </w:p>
    <w:p w:rsidR="00590069" w14:paraId="36851C56" w14:textId="77777777">
      <w:pPr>
        <w:pStyle w:val="BodyText"/>
        <w:spacing w:after="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1DA59631"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10812" w:type="dxa"/>
            <w:shd w:val="clear" w:color="auto" w:fill="FFF1CC"/>
          </w:tcPr>
          <w:p w:rsidR="00590069" w14:paraId="2B9CCD6F" w14:textId="77777777">
            <w:pPr>
              <w:pStyle w:val="TableParagraph"/>
              <w:tabs>
                <w:tab w:val="left" w:pos="9107"/>
              </w:tabs>
              <w:spacing w:line="456" w:lineRule="exact"/>
              <w:rPr>
                <w:i/>
              </w:rPr>
            </w:pPr>
            <w:r>
              <w:rPr>
                <w:i/>
                <w:sz w:val="40"/>
              </w:rPr>
              <w:t>Capacity</w:t>
            </w:r>
            <w:r>
              <w:rPr>
                <w:i/>
                <w:spacing w:val="-7"/>
                <w:sz w:val="40"/>
              </w:rPr>
              <w:t xml:space="preserve"> </w:t>
            </w:r>
            <w:r>
              <w:rPr>
                <w:i/>
                <w:sz w:val="40"/>
              </w:rPr>
              <w:t>of</w:t>
            </w:r>
            <w:r>
              <w:rPr>
                <w:i/>
                <w:spacing w:val="-7"/>
                <w:sz w:val="40"/>
              </w:rPr>
              <w:t xml:space="preserve"> </w:t>
            </w:r>
            <w:r>
              <w:rPr>
                <w:i/>
                <w:sz w:val="40"/>
              </w:rPr>
              <w:t>Other</w:t>
            </w:r>
            <w:r>
              <w:rPr>
                <w:i/>
                <w:spacing w:val="-5"/>
                <w:sz w:val="40"/>
              </w:rPr>
              <w:t xml:space="preserve"> </w:t>
            </w:r>
            <w:r>
              <w:rPr>
                <w:i/>
                <w:sz w:val="40"/>
              </w:rPr>
              <w:t>Community</w:t>
            </w:r>
            <w:r>
              <w:rPr>
                <w:i/>
                <w:spacing w:val="-4"/>
                <w:sz w:val="40"/>
              </w:rPr>
              <w:t xml:space="preserve"> </w:t>
            </w:r>
            <w:r>
              <w:rPr>
                <w:i/>
                <w:spacing w:val="-2"/>
                <w:sz w:val="40"/>
              </w:rPr>
              <w:t>Facility</w:t>
            </w:r>
            <w:r>
              <w:rPr>
                <w:i/>
                <w:sz w:val="40"/>
              </w:rPr>
              <w:tab/>
            </w:r>
            <w:r>
              <w:rPr>
                <w:i/>
              </w:rPr>
              <w:t>(Column</w:t>
            </w:r>
            <w:r>
              <w:rPr>
                <w:i/>
                <w:spacing w:val="-6"/>
              </w:rPr>
              <w:t xml:space="preserve"> </w:t>
            </w:r>
            <w:r>
              <w:rPr>
                <w:i/>
                <w:spacing w:val="-5"/>
              </w:rPr>
              <w:t>BB)</w:t>
            </w:r>
          </w:p>
          <w:p w:rsidR="00590069" w14:paraId="3981EC06" w14:textId="77777777">
            <w:pPr>
              <w:pStyle w:val="TableParagraph"/>
              <w:spacing w:before="32"/>
              <w:rPr>
                <w:i/>
                <w:sz w:val="32"/>
              </w:rPr>
            </w:pPr>
            <w:r>
              <w:rPr>
                <w:i/>
                <w:sz w:val="32"/>
              </w:rPr>
              <w:t>Capacity</w:t>
            </w:r>
            <w:r>
              <w:rPr>
                <w:i/>
                <w:spacing w:val="-10"/>
                <w:sz w:val="32"/>
              </w:rPr>
              <w:t xml:space="preserve"> </w:t>
            </w:r>
            <w:r>
              <w:rPr>
                <w:i/>
                <w:sz w:val="32"/>
              </w:rPr>
              <w:t>of</w:t>
            </w:r>
            <w:r>
              <w:rPr>
                <w:i/>
                <w:spacing w:val="-9"/>
                <w:sz w:val="32"/>
              </w:rPr>
              <w:t xml:space="preserve"> </w:t>
            </w:r>
            <w:r>
              <w:rPr>
                <w:i/>
                <w:sz w:val="32"/>
              </w:rPr>
              <w:t>Other</w:t>
            </w:r>
            <w:r>
              <w:rPr>
                <w:i/>
                <w:spacing w:val="-9"/>
                <w:sz w:val="32"/>
              </w:rPr>
              <w:t xml:space="preserve"> </w:t>
            </w:r>
            <w:r>
              <w:rPr>
                <w:i/>
                <w:sz w:val="32"/>
              </w:rPr>
              <w:t>Community</w:t>
            </w:r>
            <w:r>
              <w:rPr>
                <w:i/>
                <w:spacing w:val="-9"/>
                <w:sz w:val="32"/>
              </w:rPr>
              <w:t xml:space="preserve"> </w:t>
            </w:r>
            <w:r>
              <w:rPr>
                <w:i/>
                <w:spacing w:val="-4"/>
                <w:sz w:val="32"/>
              </w:rPr>
              <w:t>Fac.</w:t>
            </w:r>
          </w:p>
          <w:p w:rsidR="00590069" w14:paraId="48486DB5" w14:textId="77777777">
            <w:pPr>
              <w:pStyle w:val="TableParagraph"/>
              <w:spacing w:before="273" w:line="259" w:lineRule="auto"/>
              <w:ind w:right="111"/>
            </w:pPr>
            <w:r>
              <w:t>If</w:t>
            </w:r>
            <w:r>
              <w:rPr>
                <w:spacing w:val="-1"/>
              </w:rPr>
              <w:t xml:space="preserve"> </w:t>
            </w:r>
            <w:r>
              <w:t>the</w:t>
            </w:r>
            <w:r>
              <w:rPr>
                <w:spacing w:val="-2"/>
              </w:rPr>
              <w:t xml:space="preserve"> </w:t>
            </w:r>
            <w:r>
              <w:t>project</w:t>
            </w:r>
            <w:r>
              <w:rPr>
                <w:spacing w:val="-1"/>
              </w:rPr>
              <w:t xml:space="preserve"> </w:t>
            </w:r>
            <w:r>
              <w:t>financed</w:t>
            </w:r>
            <w:r>
              <w:rPr>
                <w:spacing w:val="-5"/>
              </w:rPr>
              <w:t xml:space="preserve"> </w:t>
            </w:r>
            <w:r>
              <w:t>is</w:t>
            </w:r>
            <w:r>
              <w:rPr>
                <w:spacing w:val="-2"/>
              </w:rPr>
              <w:t xml:space="preserve"> </w:t>
            </w:r>
            <w:r>
              <w:t>a</w:t>
            </w:r>
            <w:r>
              <w:rPr>
                <w:spacing w:val="-4"/>
              </w:rPr>
              <w:t xml:space="preserve"> </w:t>
            </w:r>
            <w:r>
              <w:t>community</w:t>
            </w:r>
            <w:r>
              <w:rPr>
                <w:spacing w:val="-5"/>
              </w:rPr>
              <w:t xml:space="preserve"> </w:t>
            </w:r>
            <w:r>
              <w:t>facility</w:t>
            </w:r>
            <w:r>
              <w:rPr>
                <w:spacing w:val="-5"/>
              </w:rPr>
              <w:t xml:space="preserve"> </w:t>
            </w:r>
            <w:r>
              <w:t>that</w:t>
            </w:r>
            <w:r>
              <w:rPr>
                <w:spacing w:val="-4"/>
              </w:rPr>
              <w:t xml:space="preserve"> </w:t>
            </w:r>
            <w:r>
              <w:t>serves</w:t>
            </w:r>
            <w:r>
              <w:rPr>
                <w:spacing w:val="-2"/>
              </w:rPr>
              <w:t xml:space="preserve"> </w:t>
            </w:r>
            <w:r>
              <w:t>a</w:t>
            </w:r>
            <w:r>
              <w:rPr>
                <w:spacing w:val="-2"/>
              </w:rPr>
              <w:t xml:space="preserve"> </w:t>
            </w:r>
            <w:r>
              <w:t>purpose</w:t>
            </w:r>
            <w:r>
              <w:rPr>
                <w:spacing w:val="-2"/>
              </w:rPr>
              <w:t xml:space="preserve"> </w:t>
            </w:r>
            <w:r>
              <w:t>other</w:t>
            </w:r>
            <w:r>
              <w:rPr>
                <w:spacing w:val="-1"/>
              </w:rPr>
              <w:t xml:space="preserve"> </w:t>
            </w:r>
            <w:r>
              <w:t>than</w:t>
            </w:r>
            <w:r>
              <w:rPr>
                <w:spacing w:val="-2"/>
              </w:rPr>
              <w:t xml:space="preserve"> </w:t>
            </w:r>
            <w:r>
              <w:t>education,</w:t>
            </w:r>
            <w:r>
              <w:rPr>
                <w:spacing w:val="-2"/>
              </w:rPr>
              <w:t xml:space="preserve"> </w:t>
            </w:r>
            <w:r>
              <w:t>childcare,</w:t>
            </w:r>
            <w:r>
              <w:rPr>
                <w:spacing w:val="-5"/>
              </w:rPr>
              <w:t xml:space="preserve"> </w:t>
            </w:r>
            <w:r>
              <w:t>healthcare,</w:t>
            </w:r>
            <w:r>
              <w:rPr>
                <w:spacing w:val="-2"/>
              </w:rPr>
              <w:t xml:space="preserve"> </w:t>
            </w:r>
            <w:r>
              <w:t>or</w:t>
            </w:r>
            <w:r>
              <w:rPr>
                <w:spacing w:val="-4"/>
              </w:rPr>
              <w:t xml:space="preserve"> </w:t>
            </w:r>
            <w:r>
              <w:t>arts, report the projected number of either people served per year or visits per year.</w:t>
            </w:r>
            <w:r>
              <w:rPr>
                <w:spacing w:val="40"/>
              </w:rPr>
              <w:t xml:space="preserve"> </w:t>
            </w:r>
            <w:r>
              <w:t>The estimate should be a non-zero positive whole number.</w:t>
            </w:r>
            <w:r>
              <w:rPr>
                <w:spacing w:val="40"/>
              </w:rPr>
              <w:t xml:space="preserve"> </w:t>
            </w:r>
            <w:r>
              <w:t>However, if the number is either unknown or not applicable, enter zero.</w:t>
            </w:r>
          </w:p>
        </w:tc>
      </w:tr>
      <w:tr w14:paraId="5686E260" w14:textId="77777777">
        <w:tblPrEx>
          <w:tblW w:w="0" w:type="auto"/>
          <w:tblInd w:w="230" w:type="dxa"/>
          <w:tblLayout w:type="fixed"/>
          <w:tblCellMar>
            <w:left w:w="0" w:type="dxa"/>
            <w:right w:w="0" w:type="dxa"/>
          </w:tblCellMar>
          <w:tblLook w:val="01E0"/>
        </w:tblPrEx>
        <w:trPr>
          <w:trHeight w:val="822"/>
        </w:trPr>
        <w:tc>
          <w:tcPr>
            <w:tcW w:w="10812" w:type="dxa"/>
          </w:tcPr>
          <w:p w:rsidR="00590069" w14:paraId="747F9CAE" w14:textId="77777777">
            <w:pPr>
              <w:pStyle w:val="TableParagraph"/>
              <w:spacing w:line="249" w:lineRule="exact"/>
            </w:pPr>
            <w:r>
              <w:rPr>
                <w:spacing w:val="-2"/>
              </w:rPr>
              <w:t>Validations:</w:t>
            </w:r>
          </w:p>
          <w:p w:rsidR="00590069" w14:paraId="5EAAB8F8" w14:textId="77777777">
            <w:pPr>
              <w:pStyle w:val="TableParagraph"/>
              <w:numPr>
                <w:ilvl w:val="0"/>
                <w:numId w:val="46"/>
              </w:numPr>
              <w:tabs>
                <w:tab w:val="left" w:pos="1547"/>
                <w:tab w:val="left" w:pos="1548"/>
              </w:tabs>
              <w:spacing w:before="185"/>
              <w:rPr>
                <w:b/>
              </w:rPr>
            </w:pPr>
            <w:r>
              <w:rPr>
                <w:b/>
              </w:rPr>
              <w:t>If</w:t>
            </w:r>
            <w:r>
              <w:rPr>
                <w:b/>
                <w:spacing w:val="-3"/>
              </w:rPr>
              <w:t xml:space="preserve"> </w:t>
            </w:r>
            <w:r>
              <w:rPr>
                <w:b/>
                <w:color w:val="006FC0"/>
                <w:u w:val="single" w:color="006FC0"/>
              </w:rPr>
              <w:t>Community</w:t>
            </w:r>
            <w:r>
              <w:rPr>
                <w:b/>
                <w:color w:val="006FC0"/>
                <w:spacing w:val="-5"/>
                <w:u w:val="single" w:color="006FC0"/>
              </w:rPr>
              <w:t xml:space="preserve"> </w:t>
            </w:r>
            <w:r>
              <w:rPr>
                <w:b/>
                <w:color w:val="006FC0"/>
                <w:u w:val="single" w:color="006FC0"/>
              </w:rPr>
              <w:t>Facility</w:t>
            </w:r>
            <w:r>
              <w:rPr>
                <w:b/>
                <w:color w:val="006FC0"/>
                <w:spacing w:val="-3"/>
              </w:rPr>
              <w:t xml:space="preserve"> </w:t>
            </w:r>
            <w:r>
              <w:rPr>
                <w:b/>
              </w:rPr>
              <w:t>=</w:t>
            </w:r>
            <w:r>
              <w:rPr>
                <w:b/>
                <w:spacing w:val="-7"/>
              </w:rPr>
              <w:t xml:space="preserve"> </w:t>
            </w:r>
            <w:r>
              <w:rPr>
                <w:b/>
                <w:color w:val="528135"/>
              </w:rPr>
              <w:t>Yes</w:t>
            </w:r>
            <w:r>
              <w:rPr>
                <w:b/>
              </w:rPr>
              <w:t>,</w:t>
            </w:r>
            <w:r>
              <w:rPr>
                <w:b/>
                <w:spacing w:val="-3"/>
              </w:rPr>
              <w:t xml:space="preserve"> </w:t>
            </w:r>
            <w:r>
              <w:rPr>
                <w:b/>
              </w:rPr>
              <w:t>then</w:t>
            </w:r>
            <w:r>
              <w:rPr>
                <w:b/>
                <w:spacing w:val="-6"/>
              </w:rPr>
              <w:t xml:space="preserve"> </w:t>
            </w:r>
            <w:r>
              <w:rPr>
                <w:b/>
              </w:rPr>
              <w:t>the</w:t>
            </w:r>
            <w:r>
              <w:rPr>
                <w:b/>
                <w:spacing w:val="-3"/>
              </w:rPr>
              <w:t xml:space="preserve"> </w:t>
            </w:r>
            <w:r>
              <w:rPr>
                <w:b/>
              </w:rPr>
              <w:t>number</w:t>
            </w:r>
            <w:r>
              <w:rPr>
                <w:b/>
                <w:spacing w:val="-3"/>
              </w:rPr>
              <w:t xml:space="preserve"> </w:t>
            </w:r>
            <w:r>
              <w:rPr>
                <w:b/>
              </w:rPr>
              <w:t>entered</w:t>
            </w:r>
            <w:r>
              <w:rPr>
                <w:b/>
                <w:spacing w:val="-6"/>
              </w:rPr>
              <w:t xml:space="preserve"> </w:t>
            </w:r>
            <w:r>
              <w:rPr>
                <w:b/>
              </w:rPr>
              <w:t>must</w:t>
            </w:r>
            <w:r>
              <w:rPr>
                <w:b/>
                <w:spacing w:val="-5"/>
              </w:rPr>
              <w:t xml:space="preserve"> </w:t>
            </w:r>
            <w:r>
              <w:rPr>
                <w:b/>
              </w:rPr>
              <w:t>be</w:t>
            </w:r>
            <w:r>
              <w:rPr>
                <w:b/>
                <w:spacing w:val="-3"/>
              </w:rPr>
              <w:t xml:space="preserve"> </w:t>
            </w:r>
            <w:r>
              <w:rPr>
                <w:b/>
              </w:rPr>
              <w:t>equal</w:t>
            </w:r>
            <w:r>
              <w:rPr>
                <w:b/>
                <w:spacing w:val="-2"/>
              </w:rPr>
              <w:t xml:space="preserve"> </w:t>
            </w:r>
            <w:r>
              <w:rPr>
                <w:b/>
              </w:rPr>
              <w:t>or</w:t>
            </w:r>
            <w:r>
              <w:rPr>
                <w:b/>
                <w:spacing w:val="-3"/>
              </w:rPr>
              <w:t xml:space="preserve"> </w:t>
            </w:r>
            <w:r>
              <w:rPr>
                <w:b/>
              </w:rPr>
              <w:t>greater</w:t>
            </w:r>
            <w:r>
              <w:rPr>
                <w:b/>
                <w:spacing w:val="-5"/>
              </w:rPr>
              <w:t xml:space="preserve"> </w:t>
            </w:r>
            <w:r>
              <w:rPr>
                <w:b/>
              </w:rPr>
              <w:t>than</w:t>
            </w:r>
            <w:r>
              <w:rPr>
                <w:b/>
                <w:spacing w:val="-3"/>
              </w:rPr>
              <w:t xml:space="preserve"> </w:t>
            </w:r>
            <w:r>
              <w:rPr>
                <w:b/>
                <w:spacing w:val="-4"/>
              </w:rPr>
              <w:t>zero</w:t>
            </w:r>
          </w:p>
        </w:tc>
      </w:tr>
      <w:tr w14:paraId="240F4120"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0FA76661" w14:textId="77777777">
            <w:pPr>
              <w:pStyle w:val="TableParagraph"/>
              <w:spacing w:line="247" w:lineRule="exact"/>
              <w:ind w:left="0" w:right="96"/>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784230B4" w14:textId="77777777">
      <w:pPr>
        <w:pStyle w:val="BodyText"/>
        <w:rPr>
          <w:sz w:val="20"/>
        </w:rPr>
      </w:pPr>
    </w:p>
    <w:p w:rsidR="00590069" w14:paraId="1E535F8E" w14:textId="77777777">
      <w:pPr>
        <w:pStyle w:val="BodyText"/>
        <w:spacing w:before="4" w:after="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C05408D"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10812" w:type="dxa"/>
            <w:shd w:val="clear" w:color="auto" w:fill="FFF1CC"/>
          </w:tcPr>
          <w:p w:rsidR="00590069" w14:paraId="7F858F4B" w14:textId="77777777">
            <w:pPr>
              <w:pStyle w:val="TableParagraph"/>
              <w:tabs>
                <w:tab w:val="left" w:pos="9107"/>
              </w:tabs>
              <w:spacing w:line="456" w:lineRule="exact"/>
              <w:rPr>
                <w:i/>
              </w:rPr>
            </w:pPr>
            <w:r>
              <w:rPr>
                <w:i/>
                <w:sz w:val="40"/>
              </w:rPr>
              <w:t>Square</w:t>
            </w:r>
            <w:r>
              <w:rPr>
                <w:i/>
                <w:spacing w:val="-4"/>
                <w:sz w:val="40"/>
              </w:rPr>
              <w:t xml:space="preserve"> </w:t>
            </w:r>
            <w:r>
              <w:rPr>
                <w:i/>
                <w:sz w:val="40"/>
              </w:rPr>
              <w:t>Feet</w:t>
            </w:r>
            <w:r>
              <w:rPr>
                <w:i/>
                <w:spacing w:val="-5"/>
                <w:sz w:val="40"/>
              </w:rPr>
              <w:t xml:space="preserve"> </w:t>
            </w:r>
            <w:r>
              <w:rPr>
                <w:i/>
                <w:sz w:val="40"/>
              </w:rPr>
              <w:t>of</w:t>
            </w:r>
            <w:r>
              <w:rPr>
                <w:i/>
                <w:spacing w:val="-4"/>
                <w:sz w:val="40"/>
              </w:rPr>
              <w:t xml:space="preserve"> </w:t>
            </w:r>
            <w:r>
              <w:rPr>
                <w:i/>
                <w:sz w:val="40"/>
              </w:rPr>
              <w:t>Real</w:t>
            </w:r>
            <w:r>
              <w:rPr>
                <w:i/>
                <w:spacing w:val="-3"/>
                <w:sz w:val="40"/>
              </w:rPr>
              <w:t xml:space="preserve"> </w:t>
            </w:r>
            <w:r>
              <w:rPr>
                <w:i/>
                <w:sz w:val="40"/>
              </w:rPr>
              <w:t>Estate</w:t>
            </w:r>
            <w:r>
              <w:rPr>
                <w:i/>
                <w:spacing w:val="-2"/>
                <w:sz w:val="40"/>
              </w:rPr>
              <w:t xml:space="preserve"> </w:t>
            </w:r>
            <w:r>
              <w:rPr>
                <w:i/>
                <w:sz w:val="40"/>
              </w:rPr>
              <w:t>–</w:t>
            </w:r>
            <w:r>
              <w:rPr>
                <w:i/>
                <w:spacing w:val="-2"/>
                <w:sz w:val="40"/>
              </w:rPr>
              <w:t xml:space="preserve"> Total</w:t>
            </w:r>
            <w:r>
              <w:rPr>
                <w:i/>
                <w:sz w:val="40"/>
              </w:rPr>
              <w:tab/>
            </w:r>
            <w:r>
              <w:rPr>
                <w:i/>
              </w:rPr>
              <w:t>(Column</w:t>
            </w:r>
            <w:r>
              <w:rPr>
                <w:i/>
                <w:spacing w:val="-6"/>
              </w:rPr>
              <w:t xml:space="preserve"> </w:t>
            </w:r>
            <w:r>
              <w:rPr>
                <w:i/>
                <w:spacing w:val="-5"/>
              </w:rPr>
              <w:t>BC)</w:t>
            </w:r>
          </w:p>
          <w:p w:rsidR="00590069" w14:paraId="41D71FBD" w14:textId="77777777">
            <w:pPr>
              <w:pStyle w:val="TableParagraph"/>
              <w:spacing w:before="32"/>
              <w:rPr>
                <w:i/>
                <w:sz w:val="32"/>
              </w:rPr>
            </w:pPr>
            <w:r>
              <w:rPr>
                <w:i/>
                <w:sz w:val="32"/>
              </w:rPr>
              <w:t>Sq</w:t>
            </w:r>
            <w:r>
              <w:rPr>
                <w:i/>
                <w:spacing w:val="-4"/>
                <w:sz w:val="32"/>
              </w:rPr>
              <w:t xml:space="preserve"> </w:t>
            </w:r>
            <w:r>
              <w:rPr>
                <w:i/>
                <w:sz w:val="32"/>
              </w:rPr>
              <w:t>FT</w:t>
            </w:r>
            <w:r>
              <w:rPr>
                <w:i/>
                <w:spacing w:val="-5"/>
                <w:sz w:val="32"/>
              </w:rPr>
              <w:t xml:space="preserve"> </w:t>
            </w:r>
            <w:r>
              <w:rPr>
                <w:i/>
                <w:sz w:val="32"/>
              </w:rPr>
              <w:t>of</w:t>
            </w:r>
            <w:r>
              <w:rPr>
                <w:i/>
                <w:spacing w:val="-5"/>
                <w:sz w:val="32"/>
              </w:rPr>
              <w:t xml:space="preserve"> </w:t>
            </w:r>
            <w:r>
              <w:rPr>
                <w:i/>
                <w:sz w:val="32"/>
              </w:rPr>
              <w:t>Real</w:t>
            </w:r>
            <w:r>
              <w:rPr>
                <w:i/>
                <w:spacing w:val="-3"/>
                <w:sz w:val="32"/>
              </w:rPr>
              <w:t xml:space="preserve"> </w:t>
            </w:r>
            <w:r>
              <w:rPr>
                <w:i/>
                <w:sz w:val="32"/>
              </w:rPr>
              <w:t>Estate</w:t>
            </w:r>
            <w:r>
              <w:rPr>
                <w:i/>
                <w:spacing w:val="-5"/>
                <w:sz w:val="32"/>
              </w:rPr>
              <w:t xml:space="preserve"> </w:t>
            </w:r>
            <w:r>
              <w:rPr>
                <w:i/>
                <w:sz w:val="32"/>
              </w:rPr>
              <w:t>–</w:t>
            </w:r>
            <w:r>
              <w:rPr>
                <w:i/>
                <w:spacing w:val="-4"/>
                <w:sz w:val="32"/>
              </w:rPr>
              <w:t xml:space="preserve"> Total</w:t>
            </w:r>
          </w:p>
          <w:p w:rsidR="00590069" w14:paraId="74E97A49" w14:textId="77777777">
            <w:pPr>
              <w:pStyle w:val="TableParagraph"/>
              <w:spacing w:before="273" w:line="259" w:lineRule="auto"/>
            </w:pPr>
            <w:r>
              <w:t>Report</w:t>
            </w:r>
            <w:r>
              <w:rPr>
                <w:spacing w:val="-4"/>
              </w:rPr>
              <w:t xml:space="preserve"> </w:t>
            </w:r>
            <w:r>
              <w:t>the</w:t>
            </w:r>
            <w:r>
              <w:rPr>
                <w:spacing w:val="-4"/>
              </w:rPr>
              <w:t xml:space="preserve"> </w:t>
            </w:r>
            <w:r>
              <w:t>total</w:t>
            </w:r>
            <w:r>
              <w:rPr>
                <w:spacing w:val="-1"/>
              </w:rPr>
              <w:t xml:space="preserve"> </w:t>
            </w:r>
            <w:r>
              <w:t>number</w:t>
            </w:r>
            <w:r>
              <w:rPr>
                <w:spacing w:val="-1"/>
              </w:rPr>
              <w:t xml:space="preserve"> </w:t>
            </w:r>
            <w:r>
              <w:t>of</w:t>
            </w:r>
            <w:r>
              <w:rPr>
                <w:spacing w:val="-9"/>
              </w:rPr>
              <w:t xml:space="preserve"> </w:t>
            </w:r>
            <w:r>
              <w:t>gross</w:t>
            </w:r>
            <w:r>
              <w:rPr>
                <w:spacing w:val="-11"/>
              </w:rPr>
              <w:t xml:space="preserve"> </w:t>
            </w:r>
            <w:r>
              <w:t>square</w:t>
            </w:r>
            <w:r>
              <w:rPr>
                <w:spacing w:val="-2"/>
              </w:rPr>
              <w:t xml:space="preserve"> </w:t>
            </w:r>
            <w:r>
              <w:t>feet</w:t>
            </w:r>
            <w:r>
              <w:rPr>
                <w:spacing w:val="-4"/>
              </w:rPr>
              <w:t xml:space="preserve"> </w:t>
            </w:r>
            <w:r>
              <w:t>that</w:t>
            </w:r>
            <w:r>
              <w:rPr>
                <w:spacing w:val="-4"/>
              </w:rPr>
              <w:t xml:space="preserve"> </w:t>
            </w:r>
            <w:r>
              <w:t>are</w:t>
            </w:r>
            <w:r>
              <w:rPr>
                <w:spacing w:val="-2"/>
              </w:rPr>
              <w:t xml:space="preserve"> </w:t>
            </w:r>
            <w:r>
              <w:t>projected</w:t>
            </w:r>
            <w:r>
              <w:rPr>
                <w:spacing w:val="-5"/>
              </w:rPr>
              <w:t xml:space="preserve"> </w:t>
            </w:r>
            <w:r>
              <w:t>to be</w:t>
            </w:r>
            <w:r>
              <w:rPr>
                <w:spacing w:val="-4"/>
              </w:rPr>
              <w:t xml:space="preserve"> </w:t>
            </w:r>
            <w:r>
              <w:t>constructed,</w:t>
            </w:r>
            <w:r>
              <w:rPr>
                <w:spacing w:val="-5"/>
              </w:rPr>
              <w:t xml:space="preserve"> </w:t>
            </w:r>
            <w:r>
              <w:t>rehabilitated,</w:t>
            </w:r>
            <w:r>
              <w:rPr>
                <w:spacing w:val="-5"/>
              </w:rPr>
              <w:t xml:space="preserve"> </w:t>
            </w:r>
            <w:r>
              <w:t>or</w:t>
            </w:r>
            <w:r>
              <w:rPr>
                <w:spacing w:val="-4"/>
              </w:rPr>
              <w:t xml:space="preserve"> </w:t>
            </w:r>
            <w:r>
              <w:t>acquired</w:t>
            </w:r>
            <w:r>
              <w:rPr>
                <w:spacing w:val="-5"/>
              </w:rPr>
              <w:t xml:space="preserve"> </w:t>
            </w:r>
            <w:r>
              <w:t>with</w:t>
            </w:r>
            <w:r>
              <w:rPr>
                <w:spacing w:val="-2"/>
              </w:rPr>
              <w:t xml:space="preserve"> </w:t>
            </w:r>
            <w:r>
              <w:t>funding from the transaction.</w:t>
            </w:r>
            <w:r>
              <w:rPr>
                <w:spacing w:val="40"/>
              </w:rPr>
              <w:t xml:space="preserve"> </w:t>
            </w:r>
            <w:r>
              <w:t>The estimate should be a non-zero positive whole number.</w:t>
            </w:r>
            <w:r>
              <w:rPr>
                <w:spacing w:val="40"/>
              </w:rPr>
              <w:t xml:space="preserve"> </w:t>
            </w:r>
            <w:r>
              <w:t>However, if there is not any square footage or not applicable, enter zero.</w:t>
            </w:r>
          </w:p>
        </w:tc>
      </w:tr>
      <w:tr w14:paraId="45CACF1D" w14:textId="77777777">
        <w:tblPrEx>
          <w:tblW w:w="0" w:type="auto"/>
          <w:tblInd w:w="230" w:type="dxa"/>
          <w:tblLayout w:type="fixed"/>
          <w:tblCellMar>
            <w:left w:w="0" w:type="dxa"/>
            <w:right w:w="0" w:type="dxa"/>
          </w:tblCellMar>
          <w:tblLook w:val="01E0"/>
        </w:tblPrEx>
        <w:trPr>
          <w:trHeight w:val="1703"/>
        </w:trPr>
        <w:tc>
          <w:tcPr>
            <w:tcW w:w="10812" w:type="dxa"/>
          </w:tcPr>
          <w:p w:rsidR="00590069" w14:paraId="308A28C8" w14:textId="77777777">
            <w:pPr>
              <w:pStyle w:val="TableParagraph"/>
              <w:spacing w:line="247" w:lineRule="exact"/>
            </w:pPr>
            <w:r>
              <w:rPr>
                <w:spacing w:val="-2"/>
              </w:rPr>
              <w:t>Validations:</w:t>
            </w:r>
          </w:p>
          <w:p w:rsidR="00590069" w14:paraId="3F4B460A" w14:textId="77777777">
            <w:pPr>
              <w:pStyle w:val="TableParagraph"/>
              <w:numPr>
                <w:ilvl w:val="0"/>
                <w:numId w:val="45"/>
              </w:numPr>
              <w:tabs>
                <w:tab w:val="left" w:pos="1548"/>
              </w:tabs>
              <w:spacing w:before="194" w:line="271" w:lineRule="auto"/>
              <w:ind w:right="92" w:hanging="360"/>
              <w:jc w:val="both"/>
              <w:rPr>
                <w:b/>
              </w:rPr>
            </w:pPr>
            <w:r>
              <w:rPr>
                <w:b/>
              </w:rPr>
              <w:t>If</w:t>
            </w:r>
            <w:r>
              <w:rPr>
                <w:b/>
                <w:spacing w:val="-1"/>
              </w:rPr>
              <w:t xml:space="preserve"> </w:t>
            </w:r>
            <w:r>
              <w:rPr>
                <w:b/>
                <w:color w:val="006FC0"/>
                <w:u w:val="single" w:color="006FC0"/>
              </w:rPr>
              <w:t>Purpose</w:t>
            </w:r>
            <w:r>
              <w:rPr>
                <w:b/>
                <w:color w:val="006FC0"/>
                <w:spacing w:val="-5"/>
              </w:rPr>
              <w:t xml:space="preserve"> </w:t>
            </w:r>
            <w:r>
              <w:rPr>
                <w:b/>
              </w:rPr>
              <w:t>=</w:t>
            </w:r>
            <w:r>
              <w:rPr>
                <w:b/>
                <w:spacing w:val="-3"/>
              </w:rPr>
              <w:t xml:space="preserve"> </w:t>
            </w:r>
            <w:r>
              <w:rPr>
                <w:b/>
                <w:color w:val="528135"/>
              </w:rPr>
              <w:t>RECOCOM</w:t>
            </w:r>
            <w:r>
              <w:rPr>
                <w:b/>
                <w:color w:val="528135"/>
                <w:spacing w:val="-6"/>
              </w:rPr>
              <w:t xml:space="preserve"> </w:t>
            </w:r>
            <w:r>
              <w:rPr>
                <w:b/>
              </w:rPr>
              <w:t>or</w:t>
            </w:r>
            <w:r>
              <w:rPr>
                <w:b/>
                <w:spacing w:val="-2"/>
              </w:rPr>
              <w:t xml:space="preserve"> </w:t>
            </w:r>
            <w:r>
              <w:rPr>
                <w:b/>
                <w:color w:val="528135"/>
              </w:rPr>
              <w:t>RERHCOM</w:t>
            </w:r>
            <w:r>
              <w:rPr>
                <w:b/>
              </w:rPr>
              <w:t>,</w:t>
            </w:r>
            <w:r>
              <w:rPr>
                <w:b/>
                <w:spacing w:val="-5"/>
              </w:rPr>
              <w:t xml:space="preserve"> </w:t>
            </w:r>
            <w:r>
              <w:rPr>
                <w:b/>
              </w:rPr>
              <w:t>then</w:t>
            </w:r>
            <w:r>
              <w:rPr>
                <w:b/>
                <w:spacing w:val="-5"/>
              </w:rPr>
              <w:t xml:space="preserve"> </w:t>
            </w:r>
            <w:r>
              <w:rPr>
                <w:b/>
              </w:rPr>
              <w:t>the</w:t>
            </w:r>
            <w:r>
              <w:rPr>
                <w:b/>
                <w:spacing w:val="-4"/>
              </w:rPr>
              <w:t xml:space="preserve"> </w:t>
            </w:r>
            <w:r>
              <w:rPr>
                <w:b/>
              </w:rPr>
              <w:t>number</w:t>
            </w:r>
            <w:r>
              <w:rPr>
                <w:b/>
                <w:spacing w:val="-4"/>
              </w:rPr>
              <w:t xml:space="preserve"> </w:t>
            </w:r>
            <w:r>
              <w:rPr>
                <w:b/>
              </w:rPr>
              <w:t>entered</w:t>
            </w:r>
            <w:r>
              <w:rPr>
                <w:b/>
                <w:spacing w:val="-5"/>
              </w:rPr>
              <w:t xml:space="preserve"> </w:t>
            </w:r>
            <w:r>
              <w:rPr>
                <w:b/>
              </w:rPr>
              <w:t>must</w:t>
            </w:r>
            <w:r>
              <w:rPr>
                <w:b/>
                <w:spacing w:val="-4"/>
              </w:rPr>
              <w:t xml:space="preserve"> </w:t>
            </w:r>
            <w:r>
              <w:rPr>
                <w:b/>
              </w:rPr>
              <w:t>be</w:t>
            </w:r>
            <w:r>
              <w:rPr>
                <w:b/>
                <w:spacing w:val="-3"/>
              </w:rPr>
              <w:t xml:space="preserve"> </w:t>
            </w:r>
            <w:r>
              <w:rPr>
                <w:b/>
              </w:rPr>
              <w:t>equal</w:t>
            </w:r>
            <w:r>
              <w:rPr>
                <w:b/>
                <w:spacing w:val="-1"/>
              </w:rPr>
              <w:t xml:space="preserve"> </w:t>
            </w:r>
            <w:r>
              <w:rPr>
                <w:b/>
              </w:rPr>
              <w:t>or</w:t>
            </w:r>
            <w:r>
              <w:rPr>
                <w:b/>
                <w:spacing w:val="-2"/>
              </w:rPr>
              <w:t xml:space="preserve"> </w:t>
            </w:r>
            <w:r>
              <w:rPr>
                <w:b/>
              </w:rPr>
              <w:t>greater</w:t>
            </w:r>
            <w:r>
              <w:rPr>
                <w:b/>
                <w:spacing w:val="-4"/>
              </w:rPr>
              <w:t xml:space="preserve"> </w:t>
            </w:r>
            <w:r>
              <w:rPr>
                <w:b/>
              </w:rPr>
              <w:t>than the sum of (</w:t>
            </w:r>
            <w:r>
              <w:rPr>
                <w:b/>
                <w:color w:val="006FC0"/>
                <w:u w:val="single" w:color="006FC0"/>
              </w:rPr>
              <w:t>Square Feet of Real Estate - Manufacturing</w:t>
            </w:r>
            <w:r>
              <w:rPr>
                <w:b/>
                <w:color w:val="006FC0"/>
              </w:rPr>
              <w:t xml:space="preserve"> </w:t>
            </w:r>
            <w:r>
              <w:rPr>
                <w:b/>
              </w:rPr>
              <w:t xml:space="preserve">+ </w:t>
            </w:r>
            <w:r>
              <w:rPr>
                <w:b/>
                <w:color w:val="006FC0"/>
                <w:u w:val="single" w:color="006FC0"/>
              </w:rPr>
              <w:t>Square Feet of Real Estate - Office</w:t>
            </w:r>
            <w:r>
              <w:rPr>
                <w:b/>
                <w:color w:val="006FC0"/>
              </w:rPr>
              <w:t xml:space="preserve"> </w:t>
            </w:r>
            <w:r>
              <w:rPr>
                <w:b/>
              </w:rPr>
              <w:t xml:space="preserve">+ </w:t>
            </w:r>
            <w:r>
              <w:rPr>
                <w:b/>
                <w:color w:val="006FC0"/>
                <w:u w:val="single" w:color="006FC0"/>
              </w:rPr>
              <w:t>Square Feet of Real Estate – Retail</w:t>
            </w:r>
            <w:r>
              <w:rPr>
                <w:b/>
              </w:rPr>
              <w:t>)</w:t>
            </w:r>
          </w:p>
        </w:tc>
      </w:tr>
      <w:tr w14:paraId="77A4B0B9"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10787171" w14:textId="77777777">
            <w:pPr>
              <w:pStyle w:val="TableParagraph"/>
              <w:spacing w:line="249"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041C9DA6" w14:textId="77777777">
      <w:pPr>
        <w:spacing w:line="249" w:lineRule="exact"/>
        <w:jc w:val="right"/>
        <w:sectPr>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37867E5"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10812" w:type="dxa"/>
            <w:shd w:val="clear" w:color="auto" w:fill="FFF1CC"/>
          </w:tcPr>
          <w:p w:rsidR="00590069" w14:paraId="58D8A745" w14:textId="77777777">
            <w:pPr>
              <w:pStyle w:val="TableParagraph"/>
              <w:tabs>
                <w:tab w:val="left" w:pos="9093"/>
              </w:tabs>
              <w:spacing w:line="456" w:lineRule="exact"/>
              <w:rPr>
                <w:i/>
              </w:rPr>
            </w:pPr>
            <w:r>
              <w:rPr>
                <w:i/>
                <w:sz w:val="40"/>
              </w:rPr>
              <w:t>Square</w:t>
            </w:r>
            <w:r>
              <w:rPr>
                <w:i/>
                <w:spacing w:val="-4"/>
                <w:sz w:val="40"/>
              </w:rPr>
              <w:t xml:space="preserve"> </w:t>
            </w:r>
            <w:r>
              <w:rPr>
                <w:i/>
                <w:sz w:val="40"/>
              </w:rPr>
              <w:t>Feet</w:t>
            </w:r>
            <w:r>
              <w:rPr>
                <w:i/>
                <w:spacing w:val="-5"/>
                <w:sz w:val="40"/>
              </w:rPr>
              <w:t xml:space="preserve"> </w:t>
            </w:r>
            <w:r>
              <w:rPr>
                <w:i/>
                <w:sz w:val="40"/>
              </w:rPr>
              <w:t>of</w:t>
            </w:r>
            <w:r>
              <w:rPr>
                <w:i/>
                <w:spacing w:val="-4"/>
                <w:sz w:val="40"/>
              </w:rPr>
              <w:t xml:space="preserve"> </w:t>
            </w:r>
            <w:r>
              <w:rPr>
                <w:i/>
                <w:sz w:val="40"/>
              </w:rPr>
              <w:t>Real</w:t>
            </w:r>
            <w:r>
              <w:rPr>
                <w:i/>
                <w:spacing w:val="-3"/>
                <w:sz w:val="40"/>
              </w:rPr>
              <w:t xml:space="preserve"> </w:t>
            </w:r>
            <w:r>
              <w:rPr>
                <w:i/>
                <w:sz w:val="40"/>
              </w:rPr>
              <w:t>Estate</w:t>
            </w:r>
            <w:r>
              <w:rPr>
                <w:i/>
                <w:spacing w:val="-2"/>
                <w:sz w:val="40"/>
              </w:rPr>
              <w:t xml:space="preserve"> </w:t>
            </w:r>
            <w:r>
              <w:rPr>
                <w:i/>
                <w:sz w:val="40"/>
              </w:rPr>
              <w:t>–</w:t>
            </w:r>
            <w:r>
              <w:rPr>
                <w:i/>
                <w:spacing w:val="-4"/>
                <w:sz w:val="40"/>
              </w:rPr>
              <w:t xml:space="preserve"> </w:t>
            </w:r>
            <w:r>
              <w:rPr>
                <w:i/>
                <w:spacing w:val="-2"/>
                <w:sz w:val="40"/>
              </w:rPr>
              <w:t>Manufacturing</w:t>
            </w:r>
            <w:r>
              <w:rPr>
                <w:i/>
                <w:sz w:val="40"/>
              </w:rPr>
              <w:tab/>
            </w:r>
            <w:r>
              <w:rPr>
                <w:i/>
              </w:rPr>
              <w:t>(Column</w:t>
            </w:r>
            <w:r>
              <w:rPr>
                <w:i/>
                <w:spacing w:val="-6"/>
              </w:rPr>
              <w:t xml:space="preserve"> </w:t>
            </w:r>
            <w:r>
              <w:rPr>
                <w:i/>
                <w:spacing w:val="-5"/>
              </w:rPr>
              <w:t>BD)</w:t>
            </w:r>
          </w:p>
          <w:p w:rsidR="00590069" w14:paraId="0A95E43A" w14:textId="77777777">
            <w:pPr>
              <w:pStyle w:val="TableParagraph"/>
              <w:spacing w:before="32"/>
              <w:rPr>
                <w:i/>
                <w:sz w:val="32"/>
              </w:rPr>
            </w:pPr>
            <w:r>
              <w:rPr>
                <w:i/>
                <w:sz w:val="32"/>
              </w:rPr>
              <w:t>Sq</w:t>
            </w:r>
            <w:r>
              <w:rPr>
                <w:i/>
                <w:spacing w:val="-4"/>
                <w:sz w:val="32"/>
              </w:rPr>
              <w:t xml:space="preserve"> </w:t>
            </w:r>
            <w:r>
              <w:rPr>
                <w:i/>
                <w:sz w:val="32"/>
              </w:rPr>
              <w:t>Ft</w:t>
            </w:r>
            <w:r>
              <w:rPr>
                <w:i/>
                <w:spacing w:val="-5"/>
                <w:sz w:val="32"/>
              </w:rPr>
              <w:t xml:space="preserve"> </w:t>
            </w:r>
            <w:r>
              <w:rPr>
                <w:i/>
                <w:sz w:val="32"/>
              </w:rPr>
              <w:t>of</w:t>
            </w:r>
            <w:r>
              <w:rPr>
                <w:i/>
                <w:spacing w:val="-5"/>
                <w:sz w:val="32"/>
              </w:rPr>
              <w:t xml:space="preserve"> </w:t>
            </w:r>
            <w:r>
              <w:rPr>
                <w:i/>
                <w:sz w:val="32"/>
              </w:rPr>
              <w:t>Real</w:t>
            </w:r>
            <w:r>
              <w:rPr>
                <w:i/>
                <w:spacing w:val="-3"/>
                <w:sz w:val="32"/>
              </w:rPr>
              <w:t xml:space="preserve"> </w:t>
            </w:r>
            <w:r>
              <w:rPr>
                <w:i/>
                <w:sz w:val="32"/>
              </w:rPr>
              <w:t>Estate</w:t>
            </w:r>
            <w:r>
              <w:rPr>
                <w:i/>
                <w:spacing w:val="-5"/>
                <w:sz w:val="32"/>
              </w:rPr>
              <w:t xml:space="preserve"> </w:t>
            </w:r>
            <w:r>
              <w:rPr>
                <w:i/>
                <w:sz w:val="32"/>
              </w:rPr>
              <w:t>–</w:t>
            </w:r>
            <w:r>
              <w:rPr>
                <w:i/>
                <w:spacing w:val="-3"/>
                <w:sz w:val="32"/>
              </w:rPr>
              <w:t xml:space="preserve"> </w:t>
            </w:r>
            <w:r>
              <w:rPr>
                <w:i/>
                <w:spacing w:val="-2"/>
                <w:sz w:val="32"/>
              </w:rPr>
              <w:t>Manufacturing</w:t>
            </w:r>
          </w:p>
          <w:p w:rsidR="00590069" w14:paraId="33613699" w14:textId="77777777">
            <w:pPr>
              <w:pStyle w:val="TableParagraph"/>
              <w:spacing w:before="273" w:line="259" w:lineRule="auto"/>
              <w:ind w:right="187"/>
              <w:jc w:val="both"/>
            </w:pPr>
            <w:r>
              <w:t>Report the total number of</w:t>
            </w:r>
            <w:r>
              <w:rPr>
                <w:spacing w:val="-5"/>
              </w:rPr>
              <w:t xml:space="preserve"> </w:t>
            </w:r>
            <w:r>
              <w:t>gross square feet of manufacturing</w:t>
            </w:r>
            <w:r>
              <w:rPr>
                <w:spacing w:val="-1"/>
              </w:rPr>
              <w:t xml:space="preserve"> </w:t>
            </w:r>
            <w:r>
              <w:t>space that are projected</w:t>
            </w:r>
            <w:r>
              <w:rPr>
                <w:spacing w:val="-3"/>
              </w:rPr>
              <w:t xml:space="preserve"> </w:t>
            </w:r>
            <w:r>
              <w:t xml:space="preserve">to be </w:t>
            </w:r>
            <w:r>
              <w:t>constructed,nrehabilitated</w:t>
            </w:r>
            <w:r>
              <w:t>, or acquired</w:t>
            </w:r>
            <w:r>
              <w:rPr>
                <w:spacing w:val="-3"/>
              </w:rPr>
              <w:t xml:space="preserve"> </w:t>
            </w:r>
            <w:r>
              <w:t>with funding</w:t>
            </w:r>
            <w:r>
              <w:rPr>
                <w:spacing w:val="-3"/>
              </w:rPr>
              <w:t xml:space="preserve"> </w:t>
            </w:r>
            <w:r>
              <w:t>from</w:t>
            </w:r>
            <w:r>
              <w:rPr>
                <w:spacing w:val="-1"/>
              </w:rPr>
              <w:t xml:space="preserve"> </w:t>
            </w:r>
            <w:r>
              <w:t>the transaction.</w:t>
            </w:r>
            <w:r>
              <w:rPr>
                <w:spacing w:val="40"/>
              </w:rPr>
              <w:t xml:space="preserve"> </w:t>
            </w:r>
            <w:r>
              <w:t>The</w:t>
            </w:r>
            <w:r>
              <w:rPr>
                <w:spacing w:val="-2"/>
              </w:rPr>
              <w:t xml:space="preserve"> </w:t>
            </w:r>
            <w:r>
              <w:t>estimate should</w:t>
            </w:r>
            <w:r>
              <w:rPr>
                <w:spacing w:val="-3"/>
              </w:rPr>
              <w:t xml:space="preserve"> </w:t>
            </w:r>
            <w:r>
              <w:t>be a</w:t>
            </w:r>
            <w:r>
              <w:rPr>
                <w:spacing w:val="-2"/>
              </w:rPr>
              <w:t xml:space="preserve"> </w:t>
            </w:r>
            <w:r>
              <w:t>non-zero</w:t>
            </w:r>
            <w:r>
              <w:rPr>
                <w:spacing w:val="-3"/>
              </w:rPr>
              <w:t xml:space="preserve"> </w:t>
            </w:r>
            <w:r>
              <w:t>positive whole</w:t>
            </w:r>
            <w:r>
              <w:rPr>
                <w:spacing w:val="-2"/>
              </w:rPr>
              <w:t xml:space="preserve"> </w:t>
            </w:r>
            <w:r>
              <w:t>number.</w:t>
            </w:r>
            <w:r>
              <w:rPr>
                <w:spacing w:val="40"/>
              </w:rPr>
              <w:t xml:space="preserve"> </w:t>
            </w:r>
            <w:r>
              <w:t>However, if there is not any square footage or not applicable, enter zero.</w:t>
            </w:r>
          </w:p>
        </w:tc>
      </w:tr>
      <w:tr w14:paraId="7B9DED66" w14:textId="77777777">
        <w:tblPrEx>
          <w:tblW w:w="0" w:type="auto"/>
          <w:tblInd w:w="230" w:type="dxa"/>
          <w:tblLayout w:type="fixed"/>
          <w:tblCellMar>
            <w:left w:w="0" w:type="dxa"/>
            <w:right w:w="0" w:type="dxa"/>
          </w:tblCellMar>
          <w:tblLook w:val="01E0"/>
        </w:tblPrEx>
        <w:trPr>
          <w:trHeight w:val="1125"/>
        </w:trPr>
        <w:tc>
          <w:tcPr>
            <w:tcW w:w="10812" w:type="dxa"/>
          </w:tcPr>
          <w:p w:rsidR="00590069" w14:paraId="2D368DA4" w14:textId="77777777">
            <w:pPr>
              <w:pStyle w:val="TableParagraph"/>
              <w:spacing w:line="247" w:lineRule="exact"/>
            </w:pPr>
            <w:r>
              <w:rPr>
                <w:spacing w:val="-2"/>
              </w:rPr>
              <w:t>Validations:</w:t>
            </w:r>
          </w:p>
          <w:p w:rsidR="00590069" w14:paraId="20E49111" w14:textId="77777777">
            <w:pPr>
              <w:pStyle w:val="TableParagraph"/>
              <w:numPr>
                <w:ilvl w:val="0"/>
                <w:numId w:val="44"/>
              </w:numPr>
              <w:tabs>
                <w:tab w:val="left" w:pos="1547"/>
                <w:tab w:val="left" w:pos="1548"/>
              </w:tabs>
              <w:spacing w:before="194" w:line="271" w:lineRule="auto"/>
              <w:ind w:right="92" w:hanging="360"/>
              <w:rPr>
                <w:b/>
              </w:rPr>
            </w:pPr>
            <w:r>
              <w:rPr>
                <w:b/>
              </w:rPr>
              <w:t>If</w:t>
            </w:r>
            <w:r>
              <w:rPr>
                <w:b/>
                <w:spacing w:val="-1"/>
              </w:rPr>
              <w:t xml:space="preserve"> </w:t>
            </w:r>
            <w:r>
              <w:rPr>
                <w:b/>
                <w:color w:val="006FC0"/>
                <w:u w:val="single" w:color="006FC0"/>
              </w:rPr>
              <w:t>Purpose</w:t>
            </w:r>
            <w:r>
              <w:rPr>
                <w:b/>
                <w:color w:val="006FC0"/>
                <w:spacing w:val="-5"/>
              </w:rPr>
              <w:t xml:space="preserve"> </w:t>
            </w:r>
            <w:r>
              <w:rPr>
                <w:b/>
              </w:rPr>
              <w:t>=</w:t>
            </w:r>
            <w:r>
              <w:rPr>
                <w:b/>
                <w:spacing w:val="-3"/>
              </w:rPr>
              <w:t xml:space="preserve"> </w:t>
            </w:r>
            <w:r>
              <w:rPr>
                <w:b/>
                <w:color w:val="528135"/>
              </w:rPr>
              <w:t>RECOCOM</w:t>
            </w:r>
            <w:r>
              <w:rPr>
                <w:b/>
                <w:color w:val="528135"/>
                <w:spacing w:val="-6"/>
              </w:rPr>
              <w:t xml:space="preserve"> </w:t>
            </w:r>
            <w:r>
              <w:rPr>
                <w:b/>
              </w:rPr>
              <w:t>or</w:t>
            </w:r>
            <w:r>
              <w:rPr>
                <w:b/>
                <w:spacing w:val="-2"/>
              </w:rPr>
              <w:t xml:space="preserve"> </w:t>
            </w:r>
            <w:r>
              <w:rPr>
                <w:b/>
                <w:color w:val="528135"/>
              </w:rPr>
              <w:t>RERHCOM</w:t>
            </w:r>
            <w:r>
              <w:rPr>
                <w:b/>
              </w:rPr>
              <w:t>,</w:t>
            </w:r>
            <w:r>
              <w:rPr>
                <w:b/>
                <w:spacing w:val="-5"/>
              </w:rPr>
              <w:t xml:space="preserve"> </w:t>
            </w:r>
            <w:r>
              <w:rPr>
                <w:b/>
              </w:rPr>
              <w:t>then</w:t>
            </w:r>
            <w:r>
              <w:rPr>
                <w:b/>
                <w:spacing w:val="-5"/>
              </w:rPr>
              <w:t xml:space="preserve"> </w:t>
            </w:r>
            <w:r>
              <w:rPr>
                <w:b/>
              </w:rPr>
              <w:t>the</w:t>
            </w:r>
            <w:r>
              <w:rPr>
                <w:b/>
                <w:spacing w:val="-4"/>
              </w:rPr>
              <w:t xml:space="preserve"> </w:t>
            </w:r>
            <w:r>
              <w:rPr>
                <w:b/>
              </w:rPr>
              <w:t>number</w:t>
            </w:r>
            <w:r>
              <w:rPr>
                <w:b/>
                <w:spacing w:val="-4"/>
              </w:rPr>
              <w:t xml:space="preserve"> </w:t>
            </w:r>
            <w:r>
              <w:rPr>
                <w:b/>
              </w:rPr>
              <w:t>entered</w:t>
            </w:r>
            <w:r>
              <w:rPr>
                <w:b/>
                <w:spacing w:val="-5"/>
              </w:rPr>
              <w:t xml:space="preserve"> </w:t>
            </w:r>
            <w:r>
              <w:rPr>
                <w:b/>
              </w:rPr>
              <w:t>must</w:t>
            </w:r>
            <w:r>
              <w:rPr>
                <w:b/>
                <w:spacing w:val="-4"/>
              </w:rPr>
              <w:t xml:space="preserve"> </w:t>
            </w:r>
            <w:r>
              <w:rPr>
                <w:b/>
              </w:rPr>
              <w:t>be</w:t>
            </w:r>
            <w:r>
              <w:rPr>
                <w:b/>
                <w:spacing w:val="-4"/>
              </w:rPr>
              <w:t xml:space="preserve"> </w:t>
            </w:r>
            <w:r>
              <w:rPr>
                <w:b/>
              </w:rPr>
              <w:t>equal</w:t>
            </w:r>
            <w:r>
              <w:rPr>
                <w:b/>
                <w:spacing w:val="-1"/>
              </w:rPr>
              <w:t xml:space="preserve"> </w:t>
            </w:r>
            <w:r>
              <w:rPr>
                <w:b/>
              </w:rPr>
              <w:t>or</w:t>
            </w:r>
            <w:r>
              <w:rPr>
                <w:b/>
                <w:spacing w:val="-2"/>
              </w:rPr>
              <w:t xml:space="preserve"> </w:t>
            </w:r>
            <w:r>
              <w:rPr>
                <w:b/>
              </w:rPr>
              <w:t>greater</w:t>
            </w:r>
            <w:r>
              <w:rPr>
                <w:b/>
                <w:spacing w:val="-4"/>
              </w:rPr>
              <w:t xml:space="preserve"> </w:t>
            </w:r>
            <w:r>
              <w:rPr>
                <w:b/>
              </w:rPr>
              <w:t xml:space="preserve">than </w:t>
            </w:r>
            <w:r>
              <w:rPr>
                <w:b/>
                <w:spacing w:val="-4"/>
              </w:rPr>
              <w:t>zero</w:t>
            </w:r>
          </w:p>
        </w:tc>
      </w:tr>
      <w:tr w14:paraId="1EE3C9E7" w14:textId="77777777">
        <w:tblPrEx>
          <w:tblW w:w="0" w:type="auto"/>
          <w:tblInd w:w="230" w:type="dxa"/>
          <w:tblLayout w:type="fixed"/>
          <w:tblCellMar>
            <w:left w:w="0" w:type="dxa"/>
            <w:right w:w="0" w:type="dxa"/>
          </w:tblCellMar>
          <w:tblLook w:val="01E0"/>
        </w:tblPrEx>
        <w:trPr>
          <w:trHeight w:val="275"/>
        </w:trPr>
        <w:tc>
          <w:tcPr>
            <w:tcW w:w="10812" w:type="dxa"/>
            <w:shd w:val="clear" w:color="auto" w:fill="FFFFE4"/>
          </w:tcPr>
          <w:p w:rsidR="00590069" w14:paraId="74A9530B" w14:textId="77777777">
            <w:pPr>
              <w:pStyle w:val="TableParagraph"/>
              <w:spacing w:line="251"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23C574F7" w14:textId="77777777">
      <w:pPr>
        <w:pStyle w:val="BodyText"/>
        <w:rPr>
          <w:sz w:val="20"/>
        </w:rPr>
      </w:pPr>
    </w:p>
    <w:p w:rsidR="00590069" w14:paraId="6924FD99" w14:textId="77777777">
      <w:pPr>
        <w:pStyle w:val="BodyText"/>
        <w:spacing w:before="9"/>
        <w:rPr>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271FBE57"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10812" w:type="dxa"/>
            <w:shd w:val="clear" w:color="auto" w:fill="FFF1CC"/>
          </w:tcPr>
          <w:p w:rsidR="00590069" w14:paraId="4B21B691" w14:textId="77777777">
            <w:pPr>
              <w:pStyle w:val="TableParagraph"/>
              <w:tabs>
                <w:tab w:val="left" w:pos="9242"/>
              </w:tabs>
              <w:spacing w:line="456" w:lineRule="exact"/>
              <w:rPr>
                <w:i/>
              </w:rPr>
            </w:pPr>
            <w:r>
              <w:rPr>
                <w:i/>
                <w:sz w:val="40"/>
              </w:rPr>
              <w:t>Square</w:t>
            </w:r>
            <w:r>
              <w:rPr>
                <w:i/>
                <w:spacing w:val="-2"/>
                <w:sz w:val="40"/>
              </w:rPr>
              <w:t xml:space="preserve"> </w:t>
            </w:r>
            <w:r>
              <w:rPr>
                <w:i/>
                <w:sz w:val="40"/>
              </w:rPr>
              <w:t>Feet</w:t>
            </w:r>
            <w:r>
              <w:rPr>
                <w:i/>
                <w:spacing w:val="-5"/>
                <w:sz w:val="40"/>
              </w:rPr>
              <w:t xml:space="preserve"> </w:t>
            </w:r>
            <w:r>
              <w:rPr>
                <w:i/>
                <w:sz w:val="40"/>
              </w:rPr>
              <w:t>of</w:t>
            </w:r>
            <w:r>
              <w:rPr>
                <w:i/>
                <w:spacing w:val="-4"/>
                <w:sz w:val="40"/>
              </w:rPr>
              <w:t xml:space="preserve"> </w:t>
            </w:r>
            <w:r>
              <w:rPr>
                <w:i/>
                <w:sz w:val="40"/>
              </w:rPr>
              <w:t>Real</w:t>
            </w:r>
            <w:r>
              <w:rPr>
                <w:i/>
                <w:spacing w:val="-3"/>
                <w:sz w:val="40"/>
              </w:rPr>
              <w:t xml:space="preserve"> </w:t>
            </w:r>
            <w:r>
              <w:rPr>
                <w:i/>
                <w:sz w:val="40"/>
              </w:rPr>
              <w:t>Estate</w:t>
            </w:r>
            <w:r>
              <w:rPr>
                <w:i/>
                <w:spacing w:val="-2"/>
                <w:sz w:val="40"/>
              </w:rPr>
              <w:t xml:space="preserve"> </w:t>
            </w:r>
            <w:r>
              <w:rPr>
                <w:i/>
                <w:sz w:val="40"/>
              </w:rPr>
              <w:t>–</w:t>
            </w:r>
            <w:r>
              <w:rPr>
                <w:i/>
                <w:spacing w:val="-4"/>
                <w:sz w:val="40"/>
              </w:rPr>
              <w:t xml:space="preserve"> </w:t>
            </w:r>
            <w:r>
              <w:rPr>
                <w:i/>
                <w:spacing w:val="-2"/>
                <w:sz w:val="40"/>
              </w:rPr>
              <w:t>Office</w:t>
            </w:r>
            <w:r>
              <w:rPr>
                <w:i/>
                <w:sz w:val="40"/>
              </w:rPr>
              <w:tab/>
            </w:r>
            <w:r>
              <w:rPr>
                <w:i/>
              </w:rPr>
              <w:t>(Column</w:t>
            </w:r>
            <w:r>
              <w:rPr>
                <w:i/>
                <w:spacing w:val="-6"/>
              </w:rPr>
              <w:t xml:space="preserve"> </w:t>
            </w:r>
            <w:r>
              <w:rPr>
                <w:i/>
                <w:spacing w:val="-5"/>
              </w:rPr>
              <w:t>BE)</w:t>
            </w:r>
          </w:p>
          <w:p w:rsidR="00590069" w14:paraId="6765A64D" w14:textId="77777777">
            <w:pPr>
              <w:pStyle w:val="TableParagraph"/>
              <w:spacing w:before="32"/>
              <w:rPr>
                <w:i/>
                <w:sz w:val="32"/>
              </w:rPr>
            </w:pPr>
            <w:r>
              <w:rPr>
                <w:i/>
                <w:sz w:val="32"/>
              </w:rPr>
              <w:t>Sq</w:t>
            </w:r>
            <w:r>
              <w:rPr>
                <w:i/>
                <w:spacing w:val="-4"/>
                <w:sz w:val="32"/>
              </w:rPr>
              <w:t xml:space="preserve"> </w:t>
            </w:r>
            <w:r>
              <w:rPr>
                <w:i/>
                <w:sz w:val="32"/>
              </w:rPr>
              <w:t>Ft</w:t>
            </w:r>
            <w:r>
              <w:rPr>
                <w:i/>
                <w:spacing w:val="-5"/>
                <w:sz w:val="32"/>
              </w:rPr>
              <w:t xml:space="preserve"> </w:t>
            </w:r>
            <w:r>
              <w:rPr>
                <w:i/>
                <w:sz w:val="32"/>
              </w:rPr>
              <w:t>of</w:t>
            </w:r>
            <w:r>
              <w:rPr>
                <w:i/>
                <w:spacing w:val="-5"/>
                <w:sz w:val="32"/>
              </w:rPr>
              <w:t xml:space="preserve"> </w:t>
            </w:r>
            <w:r>
              <w:rPr>
                <w:i/>
                <w:sz w:val="32"/>
              </w:rPr>
              <w:t>Real</w:t>
            </w:r>
            <w:r>
              <w:rPr>
                <w:i/>
                <w:spacing w:val="-3"/>
                <w:sz w:val="32"/>
              </w:rPr>
              <w:t xml:space="preserve"> </w:t>
            </w:r>
            <w:r>
              <w:rPr>
                <w:i/>
                <w:sz w:val="32"/>
              </w:rPr>
              <w:t>Estate</w:t>
            </w:r>
            <w:r>
              <w:rPr>
                <w:i/>
                <w:spacing w:val="-5"/>
                <w:sz w:val="32"/>
              </w:rPr>
              <w:t xml:space="preserve"> </w:t>
            </w:r>
            <w:r>
              <w:rPr>
                <w:i/>
                <w:sz w:val="32"/>
              </w:rPr>
              <w:t>–</w:t>
            </w:r>
            <w:r>
              <w:rPr>
                <w:i/>
                <w:spacing w:val="-3"/>
                <w:sz w:val="32"/>
              </w:rPr>
              <w:t xml:space="preserve"> </w:t>
            </w:r>
            <w:r>
              <w:rPr>
                <w:i/>
                <w:spacing w:val="-2"/>
                <w:sz w:val="32"/>
              </w:rPr>
              <w:t>Office</w:t>
            </w:r>
          </w:p>
          <w:p w:rsidR="00590069" w14:paraId="41A9B8B5" w14:textId="77777777">
            <w:pPr>
              <w:pStyle w:val="TableParagraph"/>
              <w:spacing w:before="275" w:line="259" w:lineRule="auto"/>
              <w:ind w:right="111"/>
            </w:pPr>
            <w:r>
              <w:t>Report the total number of gross square feet of office space that are projected to be constructed, rehabilitated, or acquired</w:t>
            </w:r>
            <w:r>
              <w:rPr>
                <w:spacing w:val="-4"/>
              </w:rPr>
              <w:t xml:space="preserve"> </w:t>
            </w:r>
            <w:r>
              <w:t>with</w:t>
            </w:r>
            <w:r>
              <w:rPr>
                <w:spacing w:val="-1"/>
              </w:rPr>
              <w:t xml:space="preserve"> </w:t>
            </w:r>
            <w:r>
              <w:t>funding</w:t>
            </w:r>
            <w:r>
              <w:rPr>
                <w:spacing w:val="-4"/>
              </w:rPr>
              <w:t xml:space="preserve"> </w:t>
            </w:r>
            <w:r>
              <w:t>from</w:t>
            </w:r>
            <w:r>
              <w:rPr>
                <w:spacing w:val="-3"/>
              </w:rPr>
              <w:t xml:space="preserve"> </w:t>
            </w:r>
            <w:r>
              <w:t>the</w:t>
            </w:r>
            <w:r>
              <w:rPr>
                <w:spacing w:val="-3"/>
              </w:rPr>
              <w:t xml:space="preserve"> </w:t>
            </w:r>
            <w:r>
              <w:t>transaction.</w:t>
            </w:r>
            <w:r>
              <w:rPr>
                <w:spacing w:val="40"/>
              </w:rPr>
              <w:t xml:space="preserve"> </w:t>
            </w:r>
            <w:r>
              <w:t>The</w:t>
            </w:r>
            <w:r>
              <w:rPr>
                <w:spacing w:val="-3"/>
              </w:rPr>
              <w:t xml:space="preserve"> </w:t>
            </w:r>
            <w:r>
              <w:t>estimate</w:t>
            </w:r>
            <w:r>
              <w:rPr>
                <w:spacing w:val="-4"/>
              </w:rPr>
              <w:t xml:space="preserve"> </w:t>
            </w:r>
            <w:r>
              <w:t>should</w:t>
            </w:r>
            <w:r>
              <w:rPr>
                <w:spacing w:val="-4"/>
              </w:rPr>
              <w:t xml:space="preserve"> </w:t>
            </w:r>
            <w:r>
              <w:t>be</w:t>
            </w:r>
            <w:r>
              <w:rPr>
                <w:spacing w:val="-1"/>
              </w:rPr>
              <w:t xml:space="preserve"> </w:t>
            </w:r>
            <w:r>
              <w:t>a</w:t>
            </w:r>
            <w:r>
              <w:rPr>
                <w:spacing w:val="-3"/>
              </w:rPr>
              <w:t xml:space="preserve"> </w:t>
            </w:r>
            <w:r>
              <w:t>non-zero</w:t>
            </w:r>
            <w:r>
              <w:rPr>
                <w:spacing w:val="-1"/>
              </w:rPr>
              <w:t xml:space="preserve"> </w:t>
            </w:r>
            <w:r>
              <w:t>positive</w:t>
            </w:r>
            <w:r>
              <w:rPr>
                <w:spacing w:val="-1"/>
              </w:rPr>
              <w:t xml:space="preserve"> </w:t>
            </w:r>
            <w:r>
              <w:t>whole</w:t>
            </w:r>
            <w:r>
              <w:rPr>
                <w:spacing w:val="-3"/>
              </w:rPr>
              <w:t xml:space="preserve"> </w:t>
            </w:r>
            <w:r>
              <w:t>number.</w:t>
            </w:r>
            <w:r>
              <w:rPr>
                <w:spacing w:val="40"/>
              </w:rPr>
              <w:t xml:space="preserve"> </w:t>
            </w:r>
            <w:r>
              <w:t>However,</w:t>
            </w:r>
            <w:r>
              <w:rPr>
                <w:spacing w:val="-1"/>
              </w:rPr>
              <w:t xml:space="preserve"> </w:t>
            </w:r>
            <w:r>
              <w:t>if there is not any square footage or not applicable, enter zero.</w:t>
            </w:r>
          </w:p>
        </w:tc>
      </w:tr>
      <w:tr w14:paraId="06368F76" w14:textId="77777777">
        <w:tblPrEx>
          <w:tblW w:w="0" w:type="auto"/>
          <w:tblInd w:w="230" w:type="dxa"/>
          <w:tblLayout w:type="fixed"/>
          <w:tblCellMar>
            <w:left w:w="0" w:type="dxa"/>
            <w:right w:w="0" w:type="dxa"/>
          </w:tblCellMar>
          <w:tblLook w:val="01E0"/>
        </w:tblPrEx>
        <w:trPr>
          <w:trHeight w:val="1127"/>
        </w:trPr>
        <w:tc>
          <w:tcPr>
            <w:tcW w:w="10812" w:type="dxa"/>
          </w:tcPr>
          <w:p w:rsidR="00590069" w14:paraId="07D5C722" w14:textId="77777777">
            <w:pPr>
              <w:pStyle w:val="TableParagraph"/>
              <w:spacing w:line="247" w:lineRule="exact"/>
            </w:pPr>
            <w:r>
              <w:rPr>
                <w:spacing w:val="-2"/>
              </w:rPr>
              <w:t>Validations:</w:t>
            </w:r>
          </w:p>
          <w:p w:rsidR="00590069" w14:paraId="2F450752" w14:textId="77777777">
            <w:pPr>
              <w:pStyle w:val="TableParagraph"/>
              <w:numPr>
                <w:ilvl w:val="0"/>
                <w:numId w:val="43"/>
              </w:numPr>
              <w:tabs>
                <w:tab w:val="left" w:pos="1547"/>
                <w:tab w:val="left" w:pos="1548"/>
              </w:tabs>
              <w:spacing w:before="194" w:line="271" w:lineRule="auto"/>
              <w:ind w:right="92" w:hanging="360"/>
              <w:rPr>
                <w:b/>
              </w:rPr>
            </w:pPr>
            <w:r>
              <w:rPr>
                <w:b/>
              </w:rPr>
              <w:t>If</w:t>
            </w:r>
            <w:r>
              <w:rPr>
                <w:b/>
                <w:spacing w:val="-1"/>
              </w:rPr>
              <w:t xml:space="preserve"> </w:t>
            </w:r>
            <w:r>
              <w:rPr>
                <w:b/>
                <w:color w:val="006FC0"/>
                <w:u w:val="single" w:color="006FC0"/>
              </w:rPr>
              <w:t>Purpose</w:t>
            </w:r>
            <w:r>
              <w:rPr>
                <w:b/>
                <w:color w:val="006FC0"/>
                <w:spacing w:val="-5"/>
              </w:rPr>
              <w:t xml:space="preserve"> </w:t>
            </w:r>
            <w:r>
              <w:rPr>
                <w:b/>
              </w:rPr>
              <w:t>=</w:t>
            </w:r>
            <w:r>
              <w:rPr>
                <w:b/>
                <w:spacing w:val="-3"/>
              </w:rPr>
              <w:t xml:space="preserve"> </w:t>
            </w:r>
            <w:r>
              <w:rPr>
                <w:b/>
                <w:color w:val="528135"/>
              </w:rPr>
              <w:t>RECOCOM</w:t>
            </w:r>
            <w:r>
              <w:rPr>
                <w:b/>
                <w:color w:val="528135"/>
                <w:spacing w:val="-6"/>
              </w:rPr>
              <w:t xml:space="preserve"> </w:t>
            </w:r>
            <w:r>
              <w:rPr>
                <w:b/>
              </w:rPr>
              <w:t>or</w:t>
            </w:r>
            <w:r>
              <w:rPr>
                <w:b/>
                <w:spacing w:val="-2"/>
              </w:rPr>
              <w:t xml:space="preserve"> </w:t>
            </w:r>
            <w:r>
              <w:rPr>
                <w:b/>
                <w:color w:val="528135"/>
              </w:rPr>
              <w:t>RERHCOM</w:t>
            </w:r>
            <w:r>
              <w:rPr>
                <w:b/>
              </w:rPr>
              <w:t>,</w:t>
            </w:r>
            <w:r>
              <w:rPr>
                <w:b/>
                <w:spacing w:val="-5"/>
              </w:rPr>
              <w:t xml:space="preserve"> </w:t>
            </w:r>
            <w:r>
              <w:rPr>
                <w:b/>
              </w:rPr>
              <w:t>then</w:t>
            </w:r>
            <w:r>
              <w:rPr>
                <w:b/>
                <w:spacing w:val="-5"/>
              </w:rPr>
              <w:t xml:space="preserve"> </w:t>
            </w:r>
            <w:r>
              <w:rPr>
                <w:b/>
              </w:rPr>
              <w:t>the</w:t>
            </w:r>
            <w:r>
              <w:rPr>
                <w:b/>
                <w:spacing w:val="-4"/>
              </w:rPr>
              <w:t xml:space="preserve"> </w:t>
            </w:r>
            <w:r>
              <w:rPr>
                <w:b/>
              </w:rPr>
              <w:t>number</w:t>
            </w:r>
            <w:r>
              <w:rPr>
                <w:b/>
                <w:spacing w:val="-4"/>
              </w:rPr>
              <w:t xml:space="preserve"> </w:t>
            </w:r>
            <w:r>
              <w:rPr>
                <w:b/>
              </w:rPr>
              <w:t>entered</w:t>
            </w:r>
            <w:r>
              <w:rPr>
                <w:b/>
                <w:spacing w:val="-5"/>
              </w:rPr>
              <w:t xml:space="preserve"> </w:t>
            </w:r>
            <w:r>
              <w:rPr>
                <w:b/>
              </w:rPr>
              <w:t>must</w:t>
            </w:r>
            <w:r>
              <w:rPr>
                <w:b/>
                <w:spacing w:val="-4"/>
              </w:rPr>
              <w:t xml:space="preserve"> </w:t>
            </w:r>
            <w:r>
              <w:rPr>
                <w:b/>
              </w:rPr>
              <w:t>be</w:t>
            </w:r>
            <w:r>
              <w:rPr>
                <w:b/>
                <w:spacing w:val="-4"/>
              </w:rPr>
              <w:t xml:space="preserve"> </w:t>
            </w:r>
            <w:r>
              <w:rPr>
                <w:b/>
              </w:rPr>
              <w:t>equal</w:t>
            </w:r>
            <w:r>
              <w:rPr>
                <w:b/>
                <w:spacing w:val="-1"/>
              </w:rPr>
              <w:t xml:space="preserve"> </w:t>
            </w:r>
            <w:r>
              <w:rPr>
                <w:b/>
              </w:rPr>
              <w:t>or</w:t>
            </w:r>
            <w:r>
              <w:rPr>
                <w:b/>
                <w:spacing w:val="-2"/>
              </w:rPr>
              <w:t xml:space="preserve"> </w:t>
            </w:r>
            <w:r>
              <w:rPr>
                <w:b/>
              </w:rPr>
              <w:t>greater</w:t>
            </w:r>
            <w:r>
              <w:rPr>
                <w:b/>
                <w:spacing w:val="-4"/>
              </w:rPr>
              <w:t xml:space="preserve"> </w:t>
            </w:r>
            <w:r>
              <w:rPr>
                <w:b/>
              </w:rPr>
              <w:t xml:space="preserve">than </w:t>
            </w:r>
            <w:r>
              <w:rPr>
                <w:b/>
                <w:spacing w:val="-4"/>
              </w:rPr>
              <w:t>zero</w:t>
            </w:r>
          </w:p>
        </w:tc>
      </w:tr>
      <w:tr w14:paraId="526373C4"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762A5DF5"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4C5D1878" w14:textId="77777777">
      <w:pPr>
        <w:pStyle w:val="BodyText"/>
        <w:rPr>
          <w:sz w:val="20"/>
        </w:rPr>
      </w:pPr>
    </w:p>
    <w:p w:rsidR="00590069" w14:paraId="2A808D82" w14:textId="77777777">
      <w:pPr>
        <w:pStyle w:val="BodyText"/>
        <w:spacing w:before="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03046B0"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10812" w:type="dxa"/>
            <w:shd w:val="clear" w:color="auto" w:fill="FFF1CC"/>
          </w:tcPr>
          <w:p w:rsidR="00590069" w14:paraId="20C18CDE" w14:textId="77777777">
            <w:pPr>
              <w:pStyle w:val="TableParagraph"/>
              <w:tabs>
                <w:tab w:val="left" w:pos="8853"/>
              </w:tabs>
              <w:spacing w:line="456" w:lineRule="exact"/>
              <w:rPr>
                <w:i/>
              </w:rPr>
            </w:pPr>
            <w:r>
              <w:rPr>
                <w:i/>
                <w:sz w:val="40"/>
              </w:rPr>
              <w:t>Square</w:t>
            </w:r>
            <w:r>
              <w:rPr>
                <w:i/>
                <w:spacing w:val="-4"/>
                <w:sz w:val="40"/>
              </w:rPr>
              <w:t xml:space="preserve"> </w:t>
            </w:r>
            <w:r>
              <w:rPr>
                <w:i/>
                <w:sz w:val="40"/>
              </w:rPr>
              <w:t>Feet</w:t>
            </w:r>
            <w:r>
              <w:rPr>
                <w:i/>
                <w:spacing w:val="-5"/>
                <w:sz w:val="40"/>
              </w:rPr>
              <w:t xml:space="preserve"> </w:t>
            </w:r>
            <w:r>
              <w:rPr>
                <w:i/>
                <w:sz w:val="40"/>
              </w:rPr>
              <w:t>of</w:t>
            </w:r>
            <w:r>
              <w:rPr>
                <w:i/>
                <w:spacing w:val="-4"/>
                <w:sz w:val="40"/>
              </w:rPr>
              <w:t xml:space="preserve"> </w:t>
            </w:r>
            <w:r>
              <w:rPr>
                <w:i/>
                <w:sz w:val="40"/>
              </w:rPr>
              <w:t>Real</w:t>
            </w:r>
            <w:r>
              <w:rPr>
                <w:i/>
                <w:spacing w:val="-3"/>
                <w:sz w:val="40"/>
              </w:rPr>
              <w:t xml:space="preserve"> </w:t>
            </w:r>
            <w:r>
              <w:rPr>
                <w:i/>
                <w:sz w:val="40"/>
              </w:rPr>
              <w:t>Estate</w:t>
            </w:r>
            <w:r>
              <w:rPr>
                <w:i/>
                <w:spacing w:val="-2"/>
                <w:sz w:val="40"/>
              </w:rPr>
              <w:t xml:space="preserve"> </w:t>
            </w:r>
            <w:r>
              <w:rPr>
                <w:i/>
                <w:sz w:val="40"/>
              </w:rPr>
              <w:t>–</w:t>
            </w:r>
            <w:r>
              <w:rPr>
                <w:i/>
                <w:spacing w:val="-4"/>
                <w:sz w:val="40"/>
              </w:rPr>
              <w:t xml:space="preserve"> </w:t>
            </w:r>
            <w:r>
              <w:rPr>
                <w:i/>
                <w:spacing w:val="-2"/>
                <w:sz w:val="40"/>
              </w:rPr>
              <w:t>Retail</w:t>
            </w:r>
            <w:r>
              <w:rPr>
                <w:i/>
                <w:sz w:val="40"/>
              </w:rPr>
              <w:tab/>
            </w:r>
            <w:r>
              <w:rPr>
                <w:i/>
              </w:rPr>
              <w:t>(Column</w:t>
            </w:r>
            <w:r>
              <w:rPr>
                <w:i/>
                <w:spacing w:val="-6"/>
              </w:rPr>
              <w:t xml:space="preserve"> </w:t>
            </w:r>
            <w:r>
              <w:rPr>
                <w:i/>
                <w:spacing w:val="-5"/>
              </w:rPr>
              <w:t>BF)</w:t>
            </w:r>
          </w:p>
          <w:p w:rsidR="00590069" w14:paraId="3C45F5EB" w14:textId="77777777">
            <w:pPr>
              <w:pStyle w:val="TableParagraph"/>
              <w:spacing w:before="32"/>
              <w:rPr>
                <w:i/>
                <w:sz w:val="32"/>
              </w:rPr>
            </w:pPr>
            <w:r>
              <w:rPr>
                <w:i/>
                <w:sz w:val="32"/>
              </w:rPr>
              <w:t>Sq</w:t>
            </w:r>
            <w:r>
              <w:rPr>
                <w:i/>
                <w:spacing w:val="-4"/>
                <w:sz w:val="32"/>
              </w:rPr>
              <w:t xml:space="preserve"> </w:t>
            </w:r>
            <w:r>
              <w:rPr>
                <w:i/>
                <w:sz w:val="32"/>
              </w:rPr>
              <w:t>Ft</w:t>
            </w:r>
            <w:r>
              <w:rPr>
                <w:i/>
                <w:spacing w:val="-5"/>
                <w:sz w:val="32"/>
              </w:rPr>
              <w:t xml:space="preserve"> </w:t>
            </w:r>
            <w:r>
              <w:rPr>
                <w:i/>
                <w:sz w:val="32"/>
              </w:rPr>
              <w:t>of</w:t>
            </w:r>
            <w:r>
              <w:rPr>
                <w:i/>
                <w:spacing w:val="-5"/>
                <w:sz w:val="32"/>
              </w:rPr>
              <w:t xml:space="preserve"> </w:t>
            </w:r>
            <w:r>
              <w:rPr>
                <w:i/>
                <w:sz w:val="32"/>
              </w:rPr>
              <w:t>Real</w:t>
            </w:r>
            <w:r>
              <w:rPr>
                <w:i/>
                <w:spacing w:val="-3"/>
                <w:sz w:val="32"/>
              </w:rPr>
              <w:t xml:space="preserve"> </w:t>
            </w:r>
            <w:r>
              <w:rPr>
                <w:i/>
                <w:sz w:val="32"/>
              </w:rPr>
              <w:t>Estate</w:t>
            </w:r>
            <w:r>
              <w:rPr>
                <w:i/>
                <w:spacing w:val="-5"/>
                <w:sz w:val="32"/>
              </w:rPr>
              <w:t xml:space="preserve"> </w:t>
            </w:r>
            <w:r>
              <w:rPr>
                <w:i/>
                <w:sz w:val="32"/>
              </w:rPr>
              <w:t>–</w:t>
            </w:r>
            <w:r>
              <w:rPr>
                <w:i/>
                <w:spacing w:val="-3"/>
                <w:sz w:val="32"/>
              </w:rPr>
              <w:t xml:space="preserve"> </w:t>
            </w:r>
            <w:r>
              <w:rPr>
                <w:i/>
                <w:spacing w:val="-2"/>
                <w:sz w:val="32"/>
              </w:rPr>
              <w:t>Retail</w:t>
            </w:r>
          </w:p>
          <w:p w:rsidR="00590069" w14:paraId="62F806F8" w14:textId="77777777">
            <w:pPr>
              <w:pStyle w:val="TableParagraph"/>
              <w:spacing w:before="275" w:line="259" w:lineRule="auto"/>
              <w:ind w:right="182"/>
            </w:pPr>
            <w:r>
              <w:t>Report the total number of gross square feet of retail space that are projected to be constructed, rehabilitated, or acquired</w:t>
            </w:r>
            <w:r>
              <w:rPr>
                <w:spacing w:val="-4"/>
              </w:rPr>
              <w:t xml:space="preserve"> </w:t>
            </w:r>
            <w:r>
              <w:t>with</w:t>
            </w:r>
            <w:r>
              <w:rPr>
                <w:spacing w:val="-1"/>
              </w:rPr>
              <w:t xml:space="preserve"> </w:t>
            </w:r>
            <w:r>
              <w:t>funding</w:t>
            </w:r>
            <w:r>
              <w:rPr>
                <w:spacing w:val="-4"/>
              </w:rPr>
              <w:t xml:space="preserve"> </w:t>
            </w:r>
            <w:r>
              <w:t>from</w:t>
            </w:r>
            <w:r>
              <w:rPr>
                <w:spacing w:val="-3"/>
              </w:rPr>
              <w:t xml:space="preserve"> </w:t>
            </w:r>
            <w:r>
              <w:t>the</w:t>
            </w:r>
            <w:r>
              <w:rPr>
                <w:spacing w:val="-3"/>
              </w:rPr>
              <w:t xml:space="preserve"> </w:t>
            </w:r>
            <w:r>
              <w:t>transaction.</w:t>
            </w:r>
            <w:r>
              <w:rPr>
                <w:spacing w:val="40"/>
              </w:rPr>
              <w:t xml:space="preserve"> </w:t>
            </w:r>
            <w:r>
              <w:t>The</w:t>
            </w:r>
            <w:r>
              <w:rPr>
                <w:spacing w:val="-3"/>
              </w:rPr>
              <w:t xml:space="preserve"> </w:t>
            </w:r>
            <w:r>
              <w:t>estimate</w:t>
            </w:r>
            <w:r>
              <w:rPr>
                <w:spacing w:val="-4"/>
              </w:rPr>
              <w:t xml:space="preserve"> </w:t>
            </w:r>
            <w:r>
              <w:t>should</w:t>
            </w:r>
            <w:r>
              <w:rPr>
                <w:spacing w:val="-4"/>
              </w:rPr>
              <w:t xml:space="preserve"> </w:t>
            </w:r>
            <w:r>
              <w:t>be</w:t>
            </w:r>
            <w:r>
              <w:rPr>
                <w:spacing w:val="-1"/>
              </w:rPr>
              <w:t xml:space="preserve"> </w:t>
            </w:r>
            <w:r>
              <w:t>a</w:t>
            </w:r>
            <w:r>
              <w:rPr>
                <w:spacing w:val="-3"/>
              </w:rPr>
              <w:t xml:space="preserve"> </w:t>
            </w:r>
            <w:r>
              <w:t>non-zero</w:t>
            </w:r>
            <w:r>
              <w:rPr>
                <w:spacing w:val="-1"/>
              </w:rPr>
              <w:t xml:space="preserve"> </w:t>
            </w:r>
            <w:r>
              <w:t>positive</w:t>
            </w:r>
            <w:r>
              <w:rPr>
                <w:spacing w:val="-1"/>
              </w:rPr>
              <w:t xml:space="preserve"> </w:t>
            </w:r>
            <w:r>
              <w:t>whole</w:t>
            </w:r>
            <w:r>
              <w:rPr>
                <w:spacing w:val="-3"/>
              </w:rPr>
              <w:t xml:space="preserve"> </w:t>
            </w:r>
            <w:r>
              <w:t>number.</w:t>
            </w:r>
            <w:r>
              <w:rPr>
                <w:spacing w:val="40"/>
              </w:rPr>
              <w:t xml:space="preserve"> </w:t>
            </w:r>
            <w:r>
              <w:t>However,</w:t>
            </w:r>
            <w:r>
              <w:rPr>
                <w:spacing w:val="-1"/>
              </w:rPr>
              <w:t xml:space="preserve"> </w:t>
            </w:r>
            <w:r>
              <w:t>if there is not any square footage or not applicable, enter zero.</w:t>
            </w:r>
          </w:p>
        </w:tc>
      </w:tr>
      <w:tr w14:paraId="4BB0B56F" w14:textId="77777777">
        <w:tblPrEx>
          <w:tblW w:w="0" w:type="auto"/>
          <w:tblInd w:w="230" w:type="dxa"/>
          <w:tblLayout w:type="fixed"/>
          <w:tblCellMar>
            <w:left w:w="0" w:type="dxa"/>
            <w:right w:w="0" w:type="dxa"/>
          </w:tblCellMar>
          <w:tblLook w:val="01E0"/>
        </w:tblPrEx>
        <w:trPr>
          <w:trHeight w:val="1127"/>
        </w:trPr>
        <w:tc>
          <w:tcPr>
            <w:tcW w:w="10812" w:type="dxa"/>
          </w:tcPr>
          <w:p w:rsidR="00590069" w14:paraId="3714ABAC" w14:textId="77777777">
            <w:pPr>
              <w:pStyle w:val="TableParagraph"/>
              <w:spacing w:line="247" w:lineRule="exact"/>
            </w:pPr>
            <w:r>
              <w:rPr>
                <w:spacing w:val="-2"/>
              </w:rPr>
              <w:t>Validations:</w:t>
            </w:r>
          </w:p>
          <w:p w:rsidR="00590069" w14:paraId="2F0AC83E" w14:textId="77777777">
            <w:pPr>
              <w:pStyle w:val="TableParagraph"/>
              <w:numPr>
                <w:ilvl w:val="0"/>
                <w:numId w:val="42"/>
              </w:numPr>
              <w:tabs>
                <w:tab w:val="left" w:pos="1547"/>
                <w:tab w:val="left" w:pos="1548"/>
              </w:tabs>
              <w:spacing w:before="194" w:line="271" w:lineRule="auto"/>
              <w:ind w:right="92" w:hanging="360"/>
              <w:rPr>
                <w:b/>
              </w:rPr>
            </w:pPr>
            <w:r>
              <w:rPr>
                <w:b/>
              </w:rPr>
              <w:t>If</w:t>
            </w:r>
            <w:r>
              <w:rPr>
                <w:b/>
                <w:spacing w:val="-1"/>
              </w:rPr>
              <w:t xml:space="preserve"> </w:t>
            </w:r>
            <w:r>
              <w:rPr>
                <w:b/>
                <w:color w:val="006FC0"/>
                <w:u w:val="single" w:color="006FC0"/>
              </w:rPr>
              <w:t>Purpose</w:t>
            </w:r>
            <w:r>
              <w:rPr>
                <w:b/>
                <w:color w:val="006FC0"/>
                <w:spacing w:val="-5"/>
              </w:rPr>
              <w:t xml:space="preserve"> </w:t>
            </w:r>
            <w:r>
              <w:rPr>
                <w:b/>
              </w:rPr>
              <w:t>=</w:t>
            </w:r>
            <w:r>
              <w:rPr>
                <w:b/>
                <w:spacing w:val="-3"/>
              </w:rPr>
              <w:t xml:space="preserve"> </w:t>
            </w:r>
            <w:r>
              <w:rPr>
                <w:b/>
                <w:color w:val="528135"/>
              </w:rPr>
              <w:t>RECOCOM</w:t>
            </w:r>
            <w:r>
              <w:rPr>
                <w:b/>
                <w:color w:val="528135"/>
                <w:spacing w:val="-6"/>
              </w:rPr>
              <w:t xml:space="preserve"> </w:t>
            </w:r>
            <w:r>
              <w:rPr>
                <w:b/>
              </w:rPr>
              <w:t>or</w:t>
            </w:r>
            <w:r>
              <w:rPr>
                <w:b/>
                <w:spacing w:val="-2"/>
              </w:rPr>
              <w:t xml:space="preserve"> </w:t>
            </w:r>
            <w:r>
              <w:rPr>
                <w:b/>
                <w:color w:val="528135"/>
              </w:rPr>
              <w:t>RERHCOM</w:t>
            </w:r>
            <w:r>
              <w:rPr>
                <w:b/>
              </w:rPr>
              <w:t>,</w:t>
            </w:r>
            <w:r>
              <w:rPr>
                <w:b/>
                <w:spacing w:val="-5"/>
              </w:rPr>
              <w:t xml:space="preserve"> </w:t>
            </w:r>
            <w:r>
              <w:rPr>
                <w:b/>
              </w:rPr>
              <w:t>then</w:t>
            </w:r>
            <w:r>
              <w:rPr>
                <w:b/>
                <w:spacing w:val="-5"/>
              </w:rPr>
              <w:t xml:space="preserve"> </w:t>
            </w:r>
            <w:r>
              <w:rPr>
                <w:b/>
              </w:rPr>
              <w:t>the</w:t>
            </w:r>
            <w:r>
              <w:rPr>
                <w:b/>
                <w:spacing w:val="-4"/>
              </w:rPr>
              <w:t xml:space="preserve"> </w:t>
            </w:r>
            <w:r>
              <w:rPr>
                <w:b/>
              </w:rPr>
              <w:t>number</w:t>
            </w:r>
            <w:r>
              <w:rPr>
                <w:b/>
                <w:spacing w:val="-4"/>
              </w:rPr>
              <w:t xml:space="preserve"> </w:t>
            </w:r>
            <w:r>
              <w:rPr>
                <w:b/>
              </w:rPr>
              <w:t>entered</w:t>
            </w:r>
            <w:r>
              <w:rPr>
                <w:b/>
                <w:spacing w:val="-5"/>
              </w:rPr>
              <w:t xml:space="preserve"> </w:t>
            </w:r>
            <w:r>
              <w:rPr>
                <w:b/>
              </w:rPr>
              <w:t>must</w:t>
            </w:r>
            <w:r>
              <w:rPr>
                <w:b/>
                <w:spacing w:val="-4"/>
              </w:rPr>
              <w:t xml:space="preserve"> </w:t>
            </w:r>
            <w:r>
              <w:rPr>
                <w:b/>
              </w:rPr>
              <w:t>be</w:t>
            </w:r>
            <w:r>
              <w:rPr>
                <w:b/>
                <w:spacing w:val="-4"/>
              </w:rPr>
              <w:t xml:space="preserve"> </w:t>
            </w:r>
            <w:r>
              <w:rPr>
                <w:b/>
              </w:rPr>
              <w:t>equal</w:t>
            </w:r>
            <w:r>
              <w:rPr>
                <w:b/>
                <w:spacing w:val="-1"/>
              </w:rPr>
              <w:t xml:space="preserve"> </w:t>
            </w:r>
            <w:r>
              <w:rPr>
                <w:b/>
              </w:rPr>
              <w:t>or</w:t>
            </w:r>
            <w:r>
              <w:rPr>
                <w:b/>
                <w:spacing w:val="-2"/>
              </w:rPr>
              <w:t xml:space="preserve"> </w:t>
            </w:r>
            <w:r>
              <w:rPr>
                <w:b/>
              </w:rPr>
              <w:t>greater</w:t>
            </w:r>
            <w:r>
              <w:rPr>
                <w:b/>
                <w:spacing w:val="-4"/>
              </w:rPr>
              <w:t xml:space="preserve"> </w:t>
            </w:r>
            <w:r>
              <w:rPr>
                <w:b/>
              </w:rPr>
              <w:t xml:space="preserve">than </w:t>
            </w:r>
            <w:r>
              <w:rPr>
                <w:b/>
                <w:spacing w:val="-4"/>
              </w:rPr>
              <w:t>zero</w:t>
            </w:r>
          </w:p>
        </w:tc>
      </w:tr>
      <w:tr w14:paraId="44BE185A"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552D4508"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F72157" w14:paraId="415C44BD" w14:textId="0ACAED49"/>
    <w:p w:rsidR="00F72157" w14:paraId="25FDCD1B"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5FA5DE10"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812" w:type="dxa"/>
            <w:shd w:val="clear" w:color="auto" w:fill="FFF1CC"/>
          </w:tcPr>
          <w:p w:rsidR="00590069" w14:paraId="13C322B7" w14:textId="77777777">
            <w:pPr>
              <w:pStyle w:val="TableParagraph"/>
              <w:tabs>
                <w:tab w:val="left" w:pos="9018"/>
              </w:tabs>
              <w:spacing w:line="456" w:lineRule="exact"/>
              <w:rPr>
                <w:i/>
              </w:rPr>
            </w:pPr>
            <w:r>
              <w:rPr>
                <w:i/>
                <w:sz w:val="40"/>
              </w:rPr>
              <w:t>Housing</w:t>
            </w:r>
            <w:r>
              <w:rPr>
                <w:i/>
                <w:spacing w:val="-4"/>
                <w:sz w:val="40"/>
              </w:rPr>
              <w:t xml:space="preserve"> </w:t>
            </w:r>
            <w:r>
              <w:rPr>
                <w:i/>
                <w:sz w:val="40"/>
              </w:rPr>
              <w:t>Units</w:t>
            </w:r>
            <w:r>
              <w:rPr>
                <w:i/>
                <w:spacing w:val="-4"/>
                <w:sz w:val="40"/>
              </w:rPr>
              <w:t xml:space="preserve"> </w:t>
            </w:r>
            <w:r>
              <w:rPr>
                <w:i/>
                <w:sz w:val="40"/>
              </w:rPr>
              <w:t>–</w:t>
            </w:r>
            <w:r>
              <w:rPr>
                <w:i/>
                <w:spacing w:val="-3"/>
                <w:sz w:val="40"/>
              </w:rPr>
              <w:t xml:space="preserve"> </w:t>
            </w:r>
            <w:r>
              <w:rPr>
                <w:i/>
                <w:spacing w:val="-4"/>
                <w:sz w:val="40"/>
              </w:rPr>
              <w:t>Sale</w:t>
            </w:r>
            <w:r>
              <w:rPr>
                <w:i/>
                <w:sz w:val="40"/>
              </w:rPr>
              <w:tab/>
            </w:r>
            <w:r>
              <w:rPr>
                <w:i/>
              </w:rPr>
              <w:t>(Column</w:t>
            </w:r>
            <w:r>
              <w:rPr>
                <w:i/>
                <w:spacing w:val="-6"/>
              </w:rPr>
              <w:t xml:space="preserve"> </w:t>
            </w:r>
            <w:r>
              <w:rPr>
                <w:i/>
                <w:spacing w:val="-5"/>
              </w:rPr>
              <w:t>BG)</w:t>
            </w:r>
          </w:p>
          <w:p w:rsidR="00590069" w14:paraId="401779BB" w14:textId="77777777">
            <w:pPr>
              <w:pStyle w:val="TableParagraph"/>
              <w:spacing w:before="277" w:line="259" w:lineRule="auto"/>
              <w:ind w:right="111"/>
            </w:pPr>
            <w:r>
              <w:t>Report the total number of for-sale housing units that are projected to be constructed, rehabilitated, or acquired with funding</w:t>
            </w:r>
            <w:r>
              <w:rPr>
                <w:spacing w:val="-3"/>
              </w:rPr>
              <w:t xml:space="preserve"> </w:t>
            </w:r>
            <w:r>
              <w:t>from</w:t>
            </w:r>
            <w:r>
              <w:rPr>
                <w:spacing w:val="-4"/>
              </w:rPr>
              <w:t xml:space="preserve"> </w:t>
            </w:r>
            <w:r>
              <w:t>the transaction.</w:t>
            </w:r>
            <w:r>
              <w:rPr>
                <w:spacing w:val="40"/>
              </w:rPr>
              <w:t xml:space="preserve"> </w:t>
            </w:r>
            <w:r>
              <w:t>The</w:t>
            </w:r>
            <w:r>
              <w:rPr>
                <w:spacing w:val="-2"/>
              </w:rPr>
              <w:t xml:space="preserve"> </w:t>
            </w:r>
            <w:r>
              <w:t>estimate</w:t>
            </w:r>
            <w:r>
              <w:rPr>
                <w:spacing w:val="-3"/>
              </w:rPr>
              <w:t xml:space="preserve"> </w:t>
            </w:r>
            <w:r>
              <w:t>should</w:t>
            </w:r>
            <w:r>
              <w:rPr>
                <w:spacing w:val="-3"/>
              </w:rPr>
              <w:t xml:space="preserve"> </w:t>
            </w:r>
            <w:r>
              <w:t>be</w:t>
            </w:r>
            <w:r>
              <w:rPr>
                <w:spacing w:val="-2"/>
              </w:rPr>
              <w:t xml:space="preserve"> </w:t>
            </w:r>
            <w:r>
              <w:t>a</w:t>
            </w:r>
            <w:r>
              <w:rPr>
                <w:spacing w:val="-2"/>
              </w:rPr>
              <w:t xml:space="preserve"> </w:t>
            </w:r>
            <w:r>
              <w:t>non-zero positive whole</w:t>
            </w:r>
            <w:r>
              <w:rPr>
                <w:spacing w:val="-2"/>
              </w:rPr>
              <w:t xml:space="preserve"> </w:t>
            </w:r>
            <w:r>
              <w:t>number.</w:t>
            </w:r>
            <w:r>
              <w:rPr>
                <w:spacing w:val="40"/>
              </w:rPr>
              <w:t xml:space="preserve"> </w:t>
            </w:r>
            <w:r>
              <w:t>However, if there are no units or not applicable, enter zero.</w:t>
            </w:r>
          </w:p>
        </w:tc>
      </w:tr>
      <w:tr w14:paraId="02CDECB0" w14:textId="77777777">
        <w:tblPrEx>
          <w:tblW w:w="0" w:type="auto"/>
          <w:tblInd w:w="230" w:type="dxa"/>
          <w:tblLayout w:type="fixed"/>
          <w:tblCellMar>
            <w:left w:w="0" w:type="dxa"/>
            <w:right w:w="0" w:type="dxa"/>
          </w:tblCellMar>
          <w:tblLook w:val="01E0"/>
        </w:tblPrEx>
        <w:trPr>
          <w:trHeight w:val="1074"/>
        </w:trPr>
        <w:tc>
          <w:tcPr>
            <w:tcW w:w="10812" w:type="dxa"/>
          </w:tcPr>
          <w:p w:rsidR="00590069" w14:paraId="7944F190" w14:textId="77777777">
            <w:pPr>
              <w:pStyle w:val="TableParagraph"/>
              <w:spacing w:line="247" w:lineRule="exact"/>
            </w:pPr>
            <w:r>
              <w:rPr>
                <w:spacing w:val="-2"/>
              </w:rPr>
              <w:t>Validations:</w:t>
            </w:r>
          </w:p>
          <w:p w:rsidR="00590069" w14:paraId="64F414C6" w14:textId="77777777">
            <w:pPr>
              <w:pStyle w:val="TableParagraph"/>
              <w:numPr>
                <w:ilvl w:val="0"/>
                <w:numId w:val="41"/>
              </w:numPr>
              <w:tabs>
                <w:tab w:val="left" w:pos="1547"/>
                <w:tab w:val="left" w:pos="1548"/>
              </w:tabs>
              <w:spacing w:before="187"/>
              <w:ind w:right="94" w:hanging="360"/>
              <w:rPr>
                <w:b/>
              </w:rPr>
            </w:pPr>
            <w:r>
              <w:rPr>
                <w:b/>
              </w:rPr>
              <w:t>If</w:t>
            </w:r>
            <w:r>
              <w:rPr>
                <w:b/>
                <w:spacing w:val="-6"/>
              </w:rPr>
              <w:t xml:space="preserve"> </w:t>
            </w:r>
            <w:r>
              <w:rPr>
                <w:b/>
                <w:color w:val="006FC0"/>
                <w:u w:val="single" w:color="006FC0"/>
              </w:rPr>
              <w:t>Purpose</w:t>
            </w:r>
            <w:r>
              <w:rPr>
                <w:b/>
                <w:color w:val="006FC0"/>
                <w:spacing w:val="-7"/>
              </w:rPr>
              <w:t xml:space="preserve"> </w:t>
            </w:r>
            <w:r>
              <w:rPr>
                <w:b/>
              </w:rPr>
              <w:t>=</w:t>
            </w:r>
            <w:r>
              <w:rPr>
                <w:b/>
                <w:spacing w:val="-8"/>
              </w:rPr>
              <w:t xml:space="preserve"> </w:t>
            </w:r>
            <w:r>
              <w:rPr>
                <w:b/>
                <w:color w:val="528135"/>
              </w:rPr>
              <w:t>RECOMULTI</w:t>
            </w:r>
            <w:r>
              <w:rPr>
                <w:b/>
              </w:rPr>
              <w:t>,</w:t>
            </w:r>
            <w:r>
              <w:rPr>
                <w:b/>
                <w:spacing w:val="-7"/>
              </w:rPr>
              <w:t xml:space="preserve"> </w:t>
            </w:r>
            <w:r>
              <w:rPr>
                <w:b/>
                <w:color w:val="528135"/>
              </w:rPr>
              <w:t>RECOSINGLE</w:t>
            </w:r>
            <w:r>
              <w:rPr>
                <w:b/>
              </w:rPr>
              <w:t>,</w:t>
            </w:r>
            <w:r>
              <w:rPr>
                <w:b/>
                <w:spacing w:val="-7"/>
              </w:rPr>
              <w:t xml:space="preserve"> </w:t>
            </w:r>
            <w:r>
              <w:rPr>
                <w:b/>
                <w:color w:val="528135"/>
              </w:rPr>
              <w:t>RERHMULTI</w:t>
            </w:r>
            <w:r>
              <w:rPr>
                <w:b/>
              </w:rPr>
              <w:t>,</w:t>
            </w:r>
            <w:r>
              <w:rPr>
                <w:b/>
                <w:spacing w:val="-7"/>
              </w:rPr>
              <w:t xml:space="preserve"> </w:t>
            </w:r>
            <w:r>
              <w:rPr>
                <w:b/>
              </w:rPr>
              <w:t>or</w:t>
            </w:r>
            <w:r>
              <w:rPr>
                <w:b/>
                <w:spacing w:val="-6"/>
              </w:rPr>
              <w:t xml:space="preserve"> </w:t>
            </w:r>
            <w:r>
              <w:rPr>
                <w:b/>
                <w:color w:val="528135"/>
              </w:rPr>
              <w:t>RERHSINGLE</w:t>
            </w:r>
            <w:r>
              <w:rPr>
                <w:b/>
              </w:rPr>
              <w:t>,</w:t>
            </w:r>
            <w:r>
              <w:rPr>
                <w:b/>
                <w:spacing w:val="-7"/>
              </w:rPr>
              <w:t xml:space="preserve"> </w:t>
            </w:r>
            <w:r>
              <w:rPr>
                <w:b/>
              </w:rPr>
              <w:t>then</w:t>
            </w:r>
            <w:r>
              <w:rPr>
                <w:b/>
                <w:spacing w:val="-7"/>
              </w:rPr>
              <w:t xml:space="preserve"> </w:t>
            </w:r>
            <w:r>
              <w:rPr>
                <w:b/>
              </w:rPr>
              <w:t>the</w:t>
            </w:r>
            <w:r>
              <w:rPr>
                <w:b/>
                <w:spacing w:val="-6"/>
              </w:rPr>
              <w:t xml:space="preserve"> </w:t>
            </w:r>
            <w:r>
              <w:rPr>
                <w:b/>
              </w:rPr>
              <w:t>number entered must be equal or greater than zero</w:t>
            </w:r>
          </w:p>
        </w:tc>
      </w:tr>
      <w:tr w14:paraId="16862A9B"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30FDDFF9"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41D29F1" w14:textId="4F0D802D">
      <w:pPr>
        <w:pStyle w:val="BodyText"/>
        <w:spacing w:before="8"/>
        <w:rPr>
          <w:sz w:val="25"/>
        </w:rPr>
      </w:pPr>
    </w:p>
    <w:p w:rsidR="00F72157" w14:paraId="53FB1437" w14:textId="77777777">
      <w:pPr>
        <w:pStyle w:val="BodyText"/>
        <w:spacing w:before="8"/>
        <w:rPr>
          <w:sz w:val="2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757EC2B5"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812" w:type="dxa"/>
            <w:shd w:val="clear" w:color="auto" w:fill="FFF1CC"/>
          </w:tcPr>
          <w:p w:rsidR="00590069" w14:paraId="5DDECDC7" w14:textId="77777777">
            <w:pPr>
              <w:pStyle w:val="TableParagraph"/>
              <w:tabs>
                <w:tab w:val="left" w:pos="9258"/>
              </w:tabs>
              <w:spacing w:line="456" w:lineRule="exact"/>
              <w:rPr>
                <w:i/>
              </w:rPr>
            </w:pPr>
            <w:r>
              <w:rPr>
                <w:i/>
                <w:sz w:val="40"/>
              </w:rPr>
              <w:t>Housing</w:t>
            </w:r>
            <w:r>
              <w:rPr>
                <w:i/>
                <w:spacing w:val="-4"/>
                <w:sz w:val="40"/>
              </w:rPr>
              <w:t xml:space="preserve"> </w:t>
            </w:r>
            <w:r>
              <w:rPr>
                <w:i/>
                <w:sz w:val="40"/>
              </w:rPr>
              <w:t>Units</w:t>
            </w:r>
            <w:r>
              <w:rPr>
                <w:i/>
                <w:spacing w:val="-4"/>
                <w:sz w:val="40"/>
              </w:rPr>
              <w:t xml:space="preserve"> </w:t>
            </w:r>
            <w:r>
              <w:rPr>
                <w:i/>
                <w:sz w:val="40"/>
              </w:rPr>
              <w:t xml:space="preserve">– </w:t>
            </w:r>
            <w:r>
              <w:rPr>
                <w:i/>
                <w:spacing w:val="-2"/>
                <w:sz w:val="40"/>
              </w:rPr>
              <w:t>Rental</w:t>
            </w:r>
            <w:r>
              <w:rPr>
                <w:i/>
                <w:sz w:val="40"/>
              </w:rPr>
              <w:tab/>
            </w:r>
            <w:r>
              <w:rPr>
                <w:i/>
              </w:rPr>
              <w:t>(Column</w:t>
            </w:r>
            <w:r>
              <w:rPr>
                <w:i/>
                <w:spacing w:val="-6"/>
              </w:rPr>
              <w:t xml:space="preserve"> </w:t>
            </w:r>
            <w:r>
              <w:rPr>
                <w:i/>
                <w:spacing w:val="-5"/>
              </w:rPr>
              <w:t>BH)</w:t>
            </w:r>
          </w:p>
          <w:p w:rsidR="00590069" w14:paraId="47893338" w14:textId="77777777">
            <w:pPr>
              <w:pStyle w:val="TableParagraph"/>
              <w:spacing w:before="277" w:line="259" w:lineRule="auto"/>
              <w:ind w:right="111"/>
            </w:pPr>
            <w:r>
              <w:t>Report the total number of rental housing units that are projected to be constructed, rehabilitated, or acquired with funding</w:t>
            </w:r>
            <w:r>
              <w:rPr>
                <w:spacing w:val="-4"/>
              </w:rPr>
              <w:t xml:space="preserve"> </w:t>
            </w:r>
            <w:r>
              <w:t>from</w:t>
            </w:r>
            <w:r>
              <w:rPr>
                <w:spacing w:val="-5"/>
              </w:rPr>
              <w:t xml:space="preserve"> </w:t>
            </w:r>
            <w:r>
              <w:t>the</w:t>
            </w:r>
            <w:r>
              <w:rPr>
                <w:spacing w:val="-1"/>
              </w:rPr>
              <w:t xml:space="preserve"> </w:t>
            </w:r>
            <w:r>
              <w:t>transaction.</w:t>
            </w:r>
            <w:r>
              <w:rPr>
                <w:spacing w:val="40"/>
              </w:rPr>
              <w:t xml:space="preserve"> </w:t>
            </w:r>
            <w:r>
              <w:t>The</w:t>
            </w:r>
            <w:r>
              <w:rPr>
                <w:spacing w:val="-3"/>
              </w:rPr>
              <w:t xml:space="preserve"> </w:t>
            </w:r>
            <w:r>
              <w:t>estimate</w:t>
            </w:r>
            <w:r>
              <w:rPr>
                <w:spacing w:val="-4"/>
              </w:rPr>
              <w:t xml:space="preserve"> </w:t>
            </w:r>
            <w:r>
              <w:t>should</w:t>
            </w:r>
            <w:r>
              <w:rPr>
                <w:spacing w:val="-4"/>
              </w:rPr>
              <w:t xml:space="preserve"> </w:t>
            </w:r>
            <w:r>
              <w:t>be</w:t>
            </w:r>
            <w:r>
              <w:rPr>
                <w:spacing w:val="-1"/>
              </w:rPr>
              <w:t xml:space="preserve"> </w:t>
            </w:r>
            <w:r>
              <w:t>a</w:t>
            </w:r>
            <w:r>
              <w:rPr>
                <w:spacing w:val="-6"/>
              </w:rPr>
              <w:t xml:space="preserve"> </w:t>
            </w:r>
            <w:r>
              <w:t>non-zero</w:t>
            </w:r>
            <w:r>
              <w:rPr>
                <w:spacing w:val="-1"/>
              </w:rPr>
              <w:t xml:space="preserve"> </w:t>
            </w:r>
            <w:r>
              <w:t>positive</w:t>
            </w:r>
            <w:r>
              <w:rPr>
                <w:spacing w:val="-1"/>
              </w:rPr>
              <w:t xml:space="preserve"> </w:t>
            </w:r>
            <w:r>
              <w:t>whole</w:t>
            </w:r>
            <w:r>
              <w:rPr>
                <w:spacing w:val="-3"/>
              </w:rPr>
              <w:t xml:space="preserve"> </w:t>
            </w:r>
            <w:r>
              <w:t>number.</w:t>
            </w:r>
            <w:r>
              <w:rPr>
                <w:spacing w:val="40"/>
              </w:rPr>
              <w:t xml:space="preserve"> </w:t>
            </w:r>
            <w:r>
              <w:t>However, if there are</w:t>
            </w:r>
            <w:r>
              <w:rPr>
                <w:spacing w:val="-1"/>
              </w:rPr>
              <w:t xml:space="preserve"> </w:t>
            </w:r>
            <w:r>
              <w:t>no units or not applicable, enter zero.</w:t>
            </w:r>
          </w:p>
        </w:tc>
      </w:tr>
      <w:tr w14:paraId="789D56B2" w14:textId="77777777">
        <w:tblPrEx>
          <w:tblW w:w="0" w:type="auto"/>
          <w:tblInd w:w="230" w:type="dxa"/>
          <w:tblLayout w:type="fixed"/>
          <w:tblCellMar>
            <w:left w:w="0" w:type="dxa"/>
            <w:right w:w="0" w:type="dxa"/>
          </w:tblCellMar>
          <w:tblLook w:val="01E0"/>
        </w:tblPrEx>
        <w:trPr>
          <w:trHeight w:val="1127"/>
        </w:trPr>
        <w:tc>
          <w:tcPr>
            <w:tcW w:w="10812" w:type="dxa"/>
          </w:tcPr>
          <w:p w:rsidR="00590069" w14:paraId="1B009204" w14:textId="77777777">
            <w:pPr>
              <w:pStyle w:val="TableParagraph"/>
              <w:spacing w:line="247" w:lineRule="exact"/>
            </w:pPr>
            <w:r>
              <w:rPr>
                <w:spacing w:val="-2"/>
              </w:rPr>
              <w:t>Validations:</w:t>
            </w:r>
          </w:p>
          <w:p w:rsidR="00590069" w14:paraId="7FEE6B75" w14:textId="77777777">
            <w:pPr>
              <w:pStyle w:val="TableParagraph"/>
              <w:numPr>
                <w:ilvl w:val="0"/>
                <w:numId w:val="40"/>
              </w:numPr>
              <w:tabs>
                <w:tab w:val="left" w:pos="1547"/>
                <w:tab w:val="left" w:pos="1548"/>
              </w:tabs>
              <w:spacing w:before="194" w:line="271" w:lineRule="auto"/>
              <w:ind w:right="94" w:hanging="360"/>
              <w:rPr>
                <w:b/>
              </w:rPr>
            </w:pPr>
            <w:r>
              <w:rPr>
                <w:b/>
              </w:rPr>
              <w:t>If</w:t>
            </w:r>
            <w:r>
              <w:rPr>
                <w:b/>
                <w:spacing w:val="-6"/>
              </w:rPr>
              <w:t xml:space="preserve"> </w:t>
            </w:r>
            <w:r>
              <w:rPr>
                <w:b/>
                <w:color w:val="006FC0"/>
                <w:u w:val="single" w:color="006FC0"/>
              </w:rPr>
              <w:t>Purpose</w:t>
            </w:r>
            <w:r>
              <w:rPr>
                <w:b/>
                <w:color w:val="006FC0"/>
                <w:spacing w:val="-7"/>
              </w:rPr>
              <w:t xml:space="preserve"> </w:t>
            </w:r>
            <w:r>
              <w:rPr>
                <w:b/>
              </w:rPr>
              <w:t>=</w:t>
            </w:r>
            <w:r>
              <w:rPr>
                <w:b/>
                <w:spacing w:val="-8"/>
              </w:rPr>
              <w:t xml:space="preserve"> </w:t>
            </w:r>
            <w:r>
              <w:rPr>
                <w:b/>
                <w:color w:val="528135"/>
              </w:rPr>
              <w:t>RECOMULTI</w:t>
            </w:r>
            <w:r>
              <w:rPr>
                <w:b/>
              </w:rPr>
              <w:t>,</w:t>
            </w:r>
            <w:r>
              <w:rPr>
                <w:b/>
                <w:spacing w:val="-7"/>
              </w:rPr>
              <w:t xml:space="preserve"> </w:t>
            </w:r>
            <w:r>
              <w:rPr>
                <w:b/>
                <w:color w:val="528135"/>
              </w:rPr>
              <w:t>RECOSINGLE</w:t>
            </w:r>
            <w:r>
              <w:rPr>
                <w:b/>
              </w:rPr>
              <w:t>,</w:t>
            </w:r>
            <w:r>
              <w:rPr>
                <w:b/>
                <w:spacing w:val="-7"/>
              </w:rPr>
              <w:t xml:space="preserve"> </w:t>
            </w:r>
            <w:r>
              <w:rPr>
                <w:b/>
                <w:color w:val="528135"/>
              </w:rPr>
              <w:t>RERHMULTI</w:t>
            </w:r>
            <w:r>
              <w:rPr>
                <w:b/>
              </w:rPr>
              <w:t>,</w:t>
            </w:r>
            <w:r>
              <w:rPr>
                <w:b/>
                <w:spacing w:val="-7"/>
              </w:rPr>
              <w:t xml:space="preserve"> </w:t>
            </w:r>
            <w:r>
              <w:rPr>
                <w:b/>
              </w:rPr>
              <w:t>or</w:t>
            </w:r>
            <w:r>
              <w:rPr>
                <w:b/>
                <w:spacing w:val="-6"/>
              </w:rPr>
              <w:t xml:space="preserve"> </w:t>
            </w:r>
            <w:r>
              <w:rPr>
                <w:b/>
                <w:color w:val="528135"/>
              </w:rPr>
              <w:t>RERHSINGLE</w:t>
            </w:r>
            <w:r>
              <w:rPr>
                <w:b/>
              </w:rPr>
              <w:t>,</w:t>
            </w:r>
            <w:r>
              <w:rPr>
                <w:b/>
                <w:spacing w:val="-7"/>
              </w:rPr>
              <w:t xml:space="preserve"> </w:t>
            </w:r>
            <w:r>
              <w:rPr>
                <w:b/>
              </w:rPr>
              <w:t>then</w:t>
            </w:r>
            <w:r>
              <w:rPr>
                <w:b/>
                <w:spacing w:val="-7"/>
              </w:rPr>
              <w:t xml:space="preserve"> </w:t>
            </w:r>
            <w:r>
              <w:rPr>
                <w:b/>
              </w:rPr>
              <w:t>the</w:t>
            </w:r>
            <w:r>
              <w:rPr>
                <w:b/>
                <w:spacing w:val="-6"/>
              </w:rPr>
              <w:t xml:space="preserve"> </w:t>
            </w:r>
            <w:r>
              <w:rPr>
                <w:b/>
              </w:rPr>
              <w:t>number entered must be equal or greater than zero</w:t>
            </w:r>
          </w:p>
        </w:tc>
      </w:tr>
      <w:tr w14:paraId="5F96B5E1" w14:textId="77777777">
        <w:tblPrEx>
          <w:tblW w:w="0" w:type="auto"/>
          <w:tblInd w:w="230" w:type="dxa"/>
          <w:tblLayout w:type="fixed"/>
          <w:tblCellMar>
            <w:left w:w="0" w:type="dxa"/>
            <w:right w:w="0" w:type="dxa"/>
          </w:tblCellMar>
          <w:tblLook w:val="01E0"/>
        </w:tblPrEx>
        <w:trPr>
          <w:trHeight w:val="299"/>
        </w:trPr>
        <w:tc>
          <w:tcPr>
            <w:tcW w:w="10812" w:type="dxa"/>
            <w:shd w:val="clear" w:color="auto" w:fill="FFFFE4"/>
          </w:tcPr>
          <w:p w:rsidR="00590069" w14:paraId="4713D9C8" w14:textId="77777777">
            <w:pPr>
              <w:pStyle w:val="TableParagraph"/>
              <w:spacing w:line="249"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3CC6BFB" w14:textId="77777777">
      <w:pPr>
        <w:pStyle w:val="BodyText"/>
        <w:rPr>
          <w:sz w:val="20"/>
        </w:rPr>
      </w:pPr>
    </w:p>
    <w:p w:rsidR="00590069" w14:paraId="44573D99" w14:textId="77777777">
      <w:pPr>
        <w:pStyle w:val="BodyText"/>
        <w:spacing w:before="4"/>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2DA779D"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2" w:type="dxa"/>
            <w:shd w:val="clear" w:color="auto" w:fill="FFF1CC"/>
          </w:tcPr>
          <w:p w:rsidR="00590069" w14:paraId="61E2E003" w14:textId="77777777">
            <w:pPr>
              <w:pStyle w:val="TableParagraph"/>
              <w:tabs>
                <w:tab w:val="left" w:pos="9138"/>
              </w:tabs>
              <w:spacing w:line="456" w:lineRule="exact"/>
              <w:rPr>
                <w:i/>
              </w:rPr>
            </w:pPr>
            <w:r>
              <w:rPr>
                <w:i/>
                <w:sz w:val="40"/>
              </w:rPr>
              <w:t>Affordable</w:t>
            </w:r>
            <w:r>
              <w:rPr>
                <w:i/>
                <w:spacing w:val="-5"/>
                <w:sz w:val="40"/>
              </w:rPr>
              <w:t xml:space="preserve"> </w:t>
            </w:r>
            <w:r>
              <w:rPr>
                <w:i/>
                <w:sz w:val="40"/>
              </w:rPr>
              <w:t>Housing</w:t>
            </w:r>
            <w:r>
              <w:rPr>
                <w:i/>
                <w:spacing w:val="-3"/>
                <w:sz w:val="40"/>
              </w:rPr>
              <w:t xml:space="preserve"> </w:t>
            </w:r>
            <w:r>
              <w:rPr>
                <w:i/>
                <w:sz w:val="40"/>
              </w:rPr>
              <w:t>Units</w:t>
            </w:r>
            <w:r>
              <w:rPr>
                <w:i/>
                <w:spacing w:val="-5"/>
                <w:sz w:val="40"/>
              </w:rPr>
              <w:t xml:space="preserve"> </w:t>
            </w:r>
            <w:r>
              <w:rPr>
                <w:i/>
                <w:sz w:val="40"/>
              </w:rPr>
              <w:t>–</w:t>
            </w:r>
            <w:r>
              <w:rPr>
                <w:i/>
                <w:spacing w:val="-3"/>
                <w:sz w:val="40"/>
              </w:rPr>
              <w:t xml:space="preserve"> </w:t>
            </w:r>
            <w:r>
              <w:rPr>
                <w:i/>
                <w:spacing w:val="-4"/>
                <w:sz w:val="40"/>
              </w:rPr>
              <w:t>Sale</w:t>
            </w:r>
            <w:r>
              <w:rPr>
                <w:i/>
                <w:sz w:val="40"/>
              </w:rPr>
              <w:tab/>
            </w:r>
            <w:r>
              <w:rPr>
                <w:i/>
              </w:rPr>
              <w:t>(Column</w:t>
            </w:r>
            <w:r>
              <w:rPr>
                <w:i/>
                <w:spacing w:val="-6"/>
              </w:rPr>
              <w:t xml:space="preserve"> </w:t>
            </w:r>
            <w:r>
              <w:rPr>
                <w:i/>
                <w:spacing w:val="-5"/>
              </w:rPr>
              <w:t>BI)</w:t>
            </w:r>
          </w:p>
          <w:p w:rsidR="00590069" w14:paraId="57B8AD3A" w14:textId="77777777">
            <w:pPr>
              <w:pStyle w:val="TableParagraph"/>
              <w:spacing w:before="277" w:line="259" w:lineRule="auto"/>
              <w:ind w:right="182"/>
            </w:pPr>
            <w:r>
              <w:t>Of the</w:t>
            </w:r>
            <w:r>
              <w:rPr>
                <w:spacing w:val="-3"/>
              </w:rPr>
              <w:t xml:space="preserve"> </w:t>
            </w:r>
            <w:r>
              <w:t>total Housing</w:t>
            </w:r>
            <w:r>
              <w:rPr>
                <w:spacing w:val="-6"/>
              </w:rPr>
              <w:t xml:space="preserve"> </w:t>
            </w:r>
            <w:r>
              <w:t>Units</w:t>
            </w:r>
            <w:r>
              <w:rPr>
                <w:spacing w:val="-1"/>
              </w:rPr>
              <w:t xml:space="preserve"> </w:t>
            </w:r>
            <w:r>
              <w:t>-</w:t>
            </w:r>
            <w:r>
              <w:rPr>
                <w:spacing w:val="-5"/>
              </w:rPr>
              <w:t xml:space="preserve"> </w:t>
            </w:r>
            <w:r>
              <w:t>Sale</w:t>
            </w:r>
            <w:r>
              <w:rPr>
                <w:spacing w:val="-1"/>
              </w:rPr>
              <w:t xml:space="preserve"> </w:t>
            </w:r>
            <w:r>
              <w:t>reported</w:t>
            </w:r>
            <w:r>
              <w:rPr>
                <w:spacing w:val="-4"/>
              </w:rPr>
              <w:t xml:space="preserve"> </w:t>
            </w:r>
            <w:r>
              <w:t>above,</w:t>
            </w:r>
            <w:r>
              <w:rPr>
                <w:spacing w:val="-1"/>
              </w:rPr>
              <w:t xml:space="preserve"> </w:t>
            </w:r>
            <w:r>
              <w:t>report</w:t>
            </w:r>
            <w:r>
              <w:rPr>
                <w:spacing w:val="-3"/>
              </w:rPr>
              <w:t xml:space="preserve"> </w:t>
            </w:r>
            <w:r>
              <w:t>the</w:t>
            </w:r>
            <w:r>
              <w:rPr>
                <w:spacing w:val="-1"/>
              </w:rPr>
              <w:t xml:space="preserve"> </w:t>
            </w:r>
            <w:r>
              <w:t>number</w:t>
            </w:r>
            <w:r>
              <w:rPr>
                <w:spacing w:val="-3"/>
              </w:rPr>
              <w:t xml:space="preserve"> </w:t>
            </w:r>
            <w:r>
              <w:t>that</w:t>
            </w:r>
            <w:r>
              <w:rPr>
                <w:spacing w:val="-3"/>
              </w:rPr>
              <w:t xml:space="preserve"> </w:t>
            </w:r>
            <w:r>
              <w:t>are</w:t>
            </w:r>
            <w:r>
              <w:rPr>
                <w:spacing w:val="-1"/>
              </w:rPr>
              <w:t xml:space="preserve"> </w:t>
            </w:r>
            <w:r>
              <w:t>projected</w:t>
            </w:r>
            <w:r>
              <w:rPr>
                <w:spacing w:val="-4"/>
              </w:rPr>
              <w:t xml:space="preserve"> </w:t>
            </w:r>
            <w:r>
              <w:t>to</w:t>
            </w:r>
            <w:r>
              <w:rPr>
                <w:spacing w:val="-1"/>
              </w:rPr>
              <w:t xml:space="preserve"> </w:t>
            </w:r>
            <w:r>
              <w:t>be</w:t>
            </w:r>
            <w:r>
              <w:rPr>
                <w:spacing w:val="-1"/>
              </w:rPr>
              <w:t xml:space="preserve"> </w:t>
            </w:r>
            <w:r>
              <w:t>affordable</w:t>
            </w:r>
            <w:r>
              <w:rPr>
                <w:spacing w:val="-3"/>
              </w:rPr>
              <w:t xml:space="preserve"> </w:t>
            </w:r>
            <w:r>
              <w:t>housing</w:t>
            </w:r>
            <w:r>
              <w:rPr>
                <w:spacing w:val="-4"/>
              </w:rPr>
              <w:t xml:space="preserve"> </w:t>
            </w:r>
            <w:r>
              <w:t>units. The estimate should be a positive whole number.</w:t>
            </w:r>
            <w:r>
              <w:rPr>
                <w:spacing w:val="40"/>
              </w:rPr>
              <w:t xml:space="preserve"> </w:t>
            </w:r>
            <w:r>
              <w:t>However, if there are no units or not applicable, enter zero.</w:t>
            </w:r>
          </w:p>
        </w:tc>
      </w:tr>
      <w:tr w14:paraId="0AF09C7B" w14:textId="77777777">
        <w:tblPrEx>
          <w:tblW w:w="0" w:type="auto"/>
          <w:tblInd w:w="230" w:type="dxa"/>
          <w:tblLayout w:type="fixed"/>
          <w:tblCellMar>
            <w:left w:w="0" w:type="dxa"/>
            <w:right w:w="0" w:type="dxa"/>
          </w:tblCellMar>
          <w:tblLook w:val="01E0"/>
        </w:tblPrEx>
        <w:trPr>
          <w:trHeight w:val="1415"/>
        </w:trPr>
        <w:tc>
          <w:tcPr>
            <w:tcW w:w="10812" w:type="dxa"/>
          </w:tcPr>
          <w:p w:rsidR="00590069" w14:paraId="722BB14D" w14:textId="77777777">
            <w:pPr>
              <w:pStyle w:val="TableParagraph"/>
              <w:spacing w:line="247" w:lineRule="exact"/>
            </w:pPr>
            <w:r>
              <w:rPr>
                <w:spacing w:val="-2"/>
              </w:rPr>
              <w:t>Validations:</w:t>
            </w:r>
          </w:p>
          <w:p w:rsidR="00590069" w14:paraId="113DCD10" w14:textId="77777777">
            <w:pPr>
              <w:pStyle w:val="TableParagraph"/>
              <w:numPr>
                <w:ilvl w:val="0"/>
                <w:numId w:val="39"/>
              </w:numPr>
              <w:tabs>
                <w:tab w:val="left" w:pos="1547"/>
                <w:tab w:val="left" w:pos="1548"/>
              </w:tabs>
              <w:spacing w:before="194" w:line="271" w:lineRule="auto"/>
              <w:ind w:right="94" w:hanging="360"/>
              <w:rPr>
                <w:b/>
              </w:rPr>
            </w:pPr>
            <w:r>
              <w:rPr>
                <w:b/>
              </w:rPr>
              <w:t>If</w:t>
            </w:r>
            <w:r>
              <w:rPr>
                <w:b/>
                <w:spacing w:val="-6"/>
              </w:rPr>
              <w:t xml:space="preserve"> </w:t>
            </w:r>
            <w:r>
              <w:rPr>
                <w:b/>
                <w:color w:val="006FC0"/>
                <w:u w:val="single" w:color="006FC0"/>
              </w:rPr>
              <w:t>Purpose</w:t>
            </w:r>
            <w:r>
              <w:rPr>
                <w:b/>
                <w:color w:val="006FC0"/>
                <w:spacing w:val="-7"/>
              </w:rPr>
              <w:t xml:space="preserve"> </w:t>
            </w:r>
            <w:r>
              <w:rPr>
                <w:b/>
              </w:rPr>
              <w:t>=</w:t>
            </w:r>
            <w:r>
              <w:rPr>
                <w:b/>
                <w:spacing w:val="-8"/>
              </w:rPr>
              <w:t xml:space="preserve"> </w:t>
            </w:r>
            <w:r>
              <w:rPr>
                <w:b/>
                <w:color w:val="528135"/>
              </w:rPr>
              <w:t>RECOMULTI</w:t>
            </w:r>
            <w:r>
              <w:rPr>
                <w:b/>
              </w:rPr>
              <w:t>,</w:t>
            </w:r>
            <w:r>
              <w:rPr>
                <w:b/>
                <w:spacing w:val="-7"/>
              </w:rPr>
              <w:t xml:space="preserve"> </w:t>
            </w:r>
            <w:r>
              <w:rPr>
                <w:b/>
                <w:color w:val="528135"/>
              </w:rPr>
              <w:t>RECOSINGLE</w:t>
            </w:r>
            <w:r>
              <w:rPr>
                <w:b/>
              </w:rPr>
              <w:t>,</w:t>
            </w:r>
            <w:r>
              <w:rPr>
                <w:b/>
                <w:spacing w:val="-7"/>
              </w:rPr>
              <w:t xml:space="preserve"> </w:t>
            </w:r>
            <w:r>
              <w:rPr>
                <w:b/>
                <w:color w:val="528135"/>
              </w:rPr>
              <w:t>RERHMULTI</w:t>
            </w:r>
            <w:r>
              <w:rPr>
                <w:b/>
              </w:rPr>
              <w:t>,</w:t>
            </w:r>
            <w:r>
              <w:rPr>
                <w:b/>
                <w:spacing w:val="-7"/>
              </w:rPr>
              <w:t xml:space="preserve"> </w:t>
            </w:r>
            <w:r>
              <w:rPr>
                <w:b/>
              </w:rPr>
              <w:t>or</w:t>
            </w:r>
            <w:r>
              <w:rPr>
                <w:b/>
                <w:spacing w:val="-6"/>
              </w:rPr>
              <w:t xml:space="preserve"> </w:t>
            </w:r>
            <w:r>
              <w:rPr>
                <w:b/>
                <w:color w:val="528135"/>
              </w:rPr>
              <w:t>RERHSINGLE</w:t>
            </w:r>
            <w:r>
              <w:rPr>
                <w:b/>
              </w:rPr>
              <w:t>,</w:t>
            </w:r>
            <w:r>
              <w:rPr>
                <w:b/>
                <w:spacing w:val="-7"/>
              </w:rPr>
              <w:t xml:space="preserve"> </w:t>
            </w:r>
            <w:r>
              <w:rPr>
                <w:b/>
              </w:rPr>
              <w:t>then</w:t>
            </w:r>
            <w:r>
              <w:rPr>
                <w:b/>
                <w:spacing w:val="-7"/>
              </w:rPr>
              <w:t xml:space="preserve"> </w:t>
            </w:r>
            <w:r>
              <w:rPr>
                <w:b/>
              </w:rPr>
              <w:t>the</w:t>
            </w:r>
            <w:r>
              <w:rPr>
                <w:b/>
                <w:spacing w:val="-6"/>
              </w:rPr>
              <w:t xml:space="preserve"> </w:t>
            </w:r>
            <w:r>
              <w:rPr>
                <w:b/>
              </w:rPr>
              <w:t xml:space="preserve">number entered must be equal or greater than zero and equal or less than </w:t>
            </w:r>
            <w:r>
              <w:rPr>
                <w:b/>
                <w:color w:val="006FC0"/>
                <w:u w:val="single" w:color="006FC0"/>
              </w:rPr>
              <w:t>Housing Units - Sale</w:t>
            </w:r>
          </w:p>
        </w:tc>
      </w:tr>
      <w:tr w14:paraId="35564C1B"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4BAFE0F7"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4AB2829F" w14:textId="77777777">
      <w:pPr>
        <w:pStyle w:val="BodyText"/>
        <w:rPr>
          <w:sz w:val="20"/>
        </w:rPr>
      </w:pPr>
    </w:p>
    <w:p w:rsidR="00590069" w14:paraId="3D49ED4C" w14:textId="77777777">
      <w:pPr>
        <w:pStyle w:val="BodyText"/>
        <w:spacing w:before="3"/>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5C24E104"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2" w:type="dxa"/>
            <w:shd w:val="clear" w:color="auto" w:fill="FFF1CC"/>
          </w:tcPr>
          <w:p w:rsidR="00590069" w14:paraId="582146CA" w14:textId="77777777">
            <w:pPr>
              <w:pStyle w:val="TableParagraph"/>
              <w:tabs>
                <w:tab w:val="left" w:pos="8958"/>
              </w:tabs>
              <w:spacing w:line="456" w:lineRule="exact"/>
              <w:rPr>
                <w:i/>
              </w:rPr>
            </w:pPr>
            <w:r>
              <w:rPr>
                <w:i/>
                <w:sz w:val="40"/>
              </w:rPr>
              <w:t>Affordable</w:t>
            </w:r>
            <w:r>
              <w:rPr>
                <w:i/>
                <w:spacing w:val="-5"/>
                <w:sz w:val="40"/>
              </w:rPr>
              <w:t xml:space="preserve"> </w:t>
            </w:r>
            <w:r>
              <w:rPr>
                <w:i/>
                <w:sz w:val="40"/>
              </w:rPr>
              <w:t>Housing</w:t>
            </w:r>
            <w:r>
              <w:rPr>
                <w:i/>
                <w:spacing w:val="-3"/>
                <w:sz w:val="40"/>
              </w:rPr>
              <w:t xml:space="preserve"> </w:t>
            </w:r>
            <w:r>
              <w:rPr>
                <w:i/>
                <w:sz w:val="40"/>
              </w:rPr>
              <w:t>Units</w:t>
            </w:r>
            <w:r>
              <w:rPr>
                <w:i/>
                <w:spacing w:val="-5"/>
                <w:sz w:val="40"/>
              </w:rPr>
              <w:t xml:space="preserve"> </w:t>
            </w:r>
            <w:r>
              <w:rPr>
                <w:i/>
                <w:sz w:val="40"/>
              </w:rPr>
              <w:t>–</w:t>
            </w:r>
            <w:r>
              <w:rPr>
                <w:i/>
                <w:spacing w:val="-3"/>
                <w:sz w:val="40"/>
              </w:rPr>
              <w:t xml:space="preserve"> </w:t>
            </w:r>
            <w:r>
              <w:rPr>
                <w:i/>
                <w:spacing w:val="-2"/>
                <w:sz w:val="40"/>
              </w:rPr>
              <w:t>Rental</w:t>
            </w:r>
            <w:r>
              <w:rPr>
                <w:i/>
                <w:sz w:val="40"/>
              </w:rPr>
              <w:tab/>
            </w:r>
            <w:r>
              <w:rPr>
                <w:i/>
              </w:rPr>
              <w:t>(Column</w:t>
            </w:r>
            <w:r>
              <w:rPr>
                <w:i/>
                <w:spacing w:val="-6"/>
              </w:rPr>
              <w:t xml:space="preserve"> </w:t>
            </w:r>
            <w:r>
              <w:rPr>
                <w:i/>
                <w:spacing w:val="-5"/>
              </w:rPr>
              <w:t>BJ)</w:t>
            </w:r>
          </w:p>
          <w:p w:rsidR="00590069" w14:paraId="0FA5867B" w14:textId="77777777">
            <w:pPr>
              <w:pStyle w:val="TableParagraph"/>
              <w:spacing w:before="277" w:line="259" w:lineRule="auto"/>
            </w:pPr>
            <w:r>
              <w:t>Of the</w:t>
            </w:r>
            <w:r>
              <w:rPr>
                <w:spacing w:val="-3"/>
              </w:rPr>
              <w:t xml:space="preserve"> </w:t>
            </w:r>
            <w:r>
              <w:t>total Housing</w:t>
            </w:r>
            <w:r>
              <w:rPr>
                <w:spacing w:val="-6"/>
              </w:rPr>
              <w:t xml:space="preserve"> </w:t>
            </w:r>
            <w:r>
              <w:t>Units</w:t>
            </w:r>
            <w:r>
              <w:rPr>
                <w:spacing w:val="-1"/>
              </w:rPr>
              <w:t xml:space="preserve"> </w:t>
            </w:r>
            <w:r>
              <w:t>–</w:t>
            </w:r>
            <w:r>
              <w:rPr>
                <w:spacing w:val="-4"/>
              </w:rPr>
              <w:t xml:space="preserve"> </w:t>
            </w:r>
            <w:r>
              <w:t>Rental reported</w:t>
            </w:r>
            <w:r>
              <w:rPr>
                <w:spacing w:val="-4"/>
              </w:rPr>
              <w:t xml:space="preserve"> </w:t>
            </w:r>
            <w:r>
              <w:t>above,</w:t>
            </w:r>
            <w:r>
              <w:rPr>
                <w:spacing w:val="-1"/>
              </w:rPr>
              <w:t xml:space="preserve"> </w:t>
            </w:r>
            <w:r>
              <w:t>report</w:t>
            </w:r>
            <w:r>
              <w:rPr>
                <w:spacing w:val="-3"/>
              </w:rPr>
              <w:t xml:space="preserve"> </w:t>
            </w:r>
            <w:r>
              <w:t>the</w:t>
            </w:r>
            <w:r>
              <w:rPr>
                <w:spacing w:val="-1"/>
              </w:rPr>
              <w:t xml:space="preserve"> </w:t>
            </w:r>
            <w:r>
              <w:t>number</w:t>
            </w:r>
            <w:r>
              <w:rPr>
                <w:spacing w:val="-3"/>
              </w:rPr>
              <w:t xml:space="preserve"> </w:t>
            </w:r>
            <w:r>
              <w:t>that</w:t>
            </w:r>
            <w:r>
              <w:rPr>
                <w:spacing w:val="-3"/>
              </w:rPr>
              <w:t xml:space="preserve"> </w:t>
            </w:r>
            <w:r>
              <w:t>are</w:t>
            </w:r>
            <w:r>
              <w:rPr>
                <w:spacing w:val="-1"/>
              </w:rPr>
              <w:t xml:space="preserve"> </w:t>
            </w:r>
            <w:r>
              <w:t>projected</w:t>
            </w:r>
            <w:r>
              <w:rPr>
                <w:spacing w:val="-4"/>
              </w:rPr>
              <w:t xml:space="preserve"> </w:t>
            </w:r>
            <w:r>
              <w:t>to</w:t>
            </w:r>
            <w:r>
              <w:rPr>
                <w:spacing w:val="-1"/>
              </w:rPr>
              <w:t xml:space="preserve"> </w:t>
            </w:r>
            <w:r>
              <w:t>be affordable</w:t>
            </w:r>
            <w:r>
              <w:rPr>
                <w:spacing w:val="-3"/>
              </w:rPr>
              <w:t xml:space="preserve"> </w:t>
            </w:r>
            <w:r>
              <w:t>housing</w:t>
            </w:r>
            <w:r>
              <w:rPr>
                <w:spacing w:val="-4"/>
              </w:rPr>
              <w:t xml:space="preserve"> </w:t>
            </w:r>
            <w:r>
              <w:t>units. The estimate should be a positive whole number.</w:t>
            </w:r>
            <w:r>
              <w:rPr>
                <w:spacing w:val="79"/>
              </w:rPr>
              <w:t xml:space="preserve"> </w:t>
            </w:r>
            <w:r>
              <w:t>However, if there are no units or not applicable, enter zero.</w:t>
            </w:r>
          </w:p>
        </w:tc>
      </w:tr>
      <w:tr w14:paraId="4962D206" w14:textId="77777777">
        <w:tblPrEx>
          <w:tblW w:w="0" w:type="auto"/>
          <w:tblInd w:w="230" w:type="dxa"/>
          <w:tblLayout w:type="fixed"/>
          <w:tblCellMar>
            <w:left w:w="0" w:type="dxa"/>
            <w:right w:w="0" w:type="dxa"/>
          </w:tblCellMar>
          <w:tblLook w:val="01E0"/>
        </w:tblPrEx>
        <w:trPr>
          <w:trHeight w:val="1415"/>
        </w:trPr>
        <w:tc>
          <w:tcPr>
            <w:tcW w:w="10812" w:type="dxa"/>
          </w:tcPr>
          <w:p w:rsidR="00590069" w14:paraId="0DD94979" w14:textId="77777777">
            <w:pPr>
              <w:pStyle w:val="TableParagraph"/>
              <w:spacing w:line="249" w:lineRule="exact"/>
            </w:pPr>
            <w:r>
              <w:rPr>
                <w:spacing w:val="-2"/>
              </w:rPr>
              <w:t>Validations:</w:t>
            </w:r>
          </w:p>
          <w:p w:rsidR="00590069" w14:paraId="63E45376" w14:textId="77777777">
            <w:pPr>
              <w:pStyle w:val="TableParagraph"/>
              <w:numPr>
                <w:ilvl w:val="0"/>
                <w:numId w:val="38"/>
              </w:numPr>
              <w:tabs>
                <w:tab w:val="left" w:pos="1547"/>
                <w:tab w:val="left" w:pos="1548"/>
              </w:tabs>
              <w:spacing w:before="194" w:line="268" w:lineRule="auto"/>
              <w:ind w:right="94" w:hanging="360"/>
              <w:rPr>
                <w:b/>
              </w:rPr>
            </w:pPr>
            <w:r>
              <w:rPr>
                <w:b/>
              </w:rPr>
              <w:t>If</w:t>
            </w:r>
            <w:r>
              <w:rPr>
                <w:b/>
                <w:spacing w:val="-6"/>
              </w:rPr>
              <w:t xml:space="preserve"> </w:t>
            </w:r>
            <w:r>
              <w:rPr>
                <w:b/>
                <w:color w:val="006FC0"/>
                <w:u w:val="single" w:color="006FC0"/>
              </w:rPr>
              <w:t>Purpose</w:t>
            </w:r>
            <w:r>
              <w:rPr>
                <w:b/>
                <w:color w:val="006FC0"/>
                <w:spacing w:val="-7"/>
              </w:rPr>
              <w:t xml:space="preserve"> </w:t>
            </w:r>
            <w:r>
              <w:rPr>
                <w:b/>
              </w:rPr>
              <w:t>=</w:t>
            </w:r>
            <w:r>
              <w:rPr>
                <w:b/>
                <w:spacing w:val="-8"/>
              </w:rPr>
              <w:t xml:space="preserve"> </w:t>
            </w:r>
            <w:r>
              <w:rPr>
                <w:b/>
                <w:color w:val="528135"/>
              </w:rPr>
              <w:t>RECOMULTI</w:t>
            </w:r>
            <w:r>
              <w:rPr>
                <w:b/>
              </w:rPr>
              <w:t>,</w:t>
            </w:r>
            <w:r>
              <w:rPr>
                <w:b/>
                <w:spacing w:val="-7"/>
              </w:rPr>
              <w:t xml:space="preserve"> </w:t>
            </w:r>
            <w:r>
              <w:rPr>
                <w:b/>
                <w:color w:val="528135"/>
              </w:rPr>
              <w:t>RECOSINGLE</w:t>
            </w:r>
            <w:r>
              <w:rPr>
                <w:b/>
              </w:rPr>
              <w:t>,</w:t>
            </w:r>
            <w:r>
              <w:rPr>
                <w:b/>
                <w:spacing w:val="-7"/>
              </w:rPr>
              <w:t xml:space="preserve"> </w:t>
            </w:r>
            <w:r>
              <w:rPr>
                <w:b/>
                <w:color w:val="528135"/>
              </w:rPr>
              <w:t>RERHMULTI</w:t>
            </w:r>
            <w:r>
              <w:rPr>
                <w:b/>
              </w:rPr>
              <w:t>,</w:t>
            </w:r>
            <w:r>
              <w:rPr>
                <w:b/>
                <w:spacing w:val="-7"/>
              </w:rPr>
              <w:t xml:space="preserve"> </w:t>
            </w:r>
            <w:r>
              <w:rPr>
                <w:b/>
              </w:rPr>
              <w:t>or</w:t>
            </w:r>
            <w:r>
              <w:rPr>
                <w:b/>
                <w:spacing w:val="-6"/>
              </w:rPr>
              <w:t xml:space="preserve"> </w:t>
            </w:r>
            <w:r>
              <w:rPr>
                <w:b/>
                <w:color w:val="528135"/>
              </w:rPr>
              <w:t>RERHSINGLE</w:t>
            </w:r>
            <w:r>
              <w:rPr>
                <w:b/>
              </w:rPr>
              <w:t>,</w:t>
            </w:r>
            <w:r>
              <w:rPr>
                <w:b/>
                <w:spacing w:val="-7"/>
              </w:rPr>
              <w:t xml:space="preserve"> </w:t>
            </w:r>
            <w:r>
              <w:rPr>
                <w:b/>
              </w:rPr>
              <w:t>then</w:t>
            </w:r>
            <w:r>
              <w:rPr>
                <w:b/>
                <w:spacing w:val="-7"/>
              </w:rPr>
              <w:t xml:space="preserve"> </w:t>
            </w:r>
            <w:r>
              <w:rPr>
                <w:b/>
              </w:rPr>
              <w:t>the</w:t>
            </w:r>
            <w:r>
              <w:rPr>
                <w:b/>
                <w:spacing w:val="-6"/>
              </w:rPr>
              <w:t xml:space="preserve"> </w:t>
            </w:r>
            <w:r>
              <w:rPr>
                <w:b/>
              </w:rPr>
              <w:t xml:space="preserve">number entered must be equal or greater than zero and equal or less than </w:t>
            </w:r>
            <w:r>
              <w:rPr>
                <w:b/>
                <w:color w:val="006FC0"/>
                <w:u w:val="single" w:color="006FC0"/>
              </w:rPr>
              <w:t>Housing Units - Rental</w:t>
            </w:r>
          </w:p>
        </w:tc>
      </w:tr>
      <w:tr w14:paraId="13168F15"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3B0D94E9"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637BC356" w14:textId="77777777">
      <w:pPr>
        <w:pStyle w:val="BodyText"/>
        <w:rPr>
          <w:sz w:val="20"/>
        </w:rPr>
      </w:pPr>
    </w:p>
    <w:p w:rsidR="00590069" w14:paraId="1E01A89D" w14:textId="77777777">
      <w:pPr>
        <w:pStyle w:val="BodyText"/>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8E25F9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2" w:type="dxa"/>
          </w:tcPr>
          <w:p w:rsidR="00590069" w14:paraId="40AE57DE" w14:textId="77777777">
            <w:pPr>
              <w:pStyle w:val="TableParagraph"/>
              <w:tabs>
                <w:tab w:val="left" w:pos="9018"/>
              </w:tabs>
              <w:spacing w:line="456" w:lineRule="exact"/>
              <w:rPr>
                <w:i/>
              </w:rPr>
            </w:pPr>
            <w:r>
              <w:rPr>
                <w:i/>
                <w:sz w:val="40"/>
              </w:rPr>
              <w:t>Other</w:t>
            </w:r>
            <w:r>
              <w:rPr>
                <w:i/>
                <w:spacing w:val="-7"/>
                <w:sz w:val="40"/>
              </w:rPr>
              <w:t xml:space="preserve"> </w:t>
            </w:r>
            <w:r>
              <w:rPr>
                <w:i/>
                <w:sz w:val="40"/>
              </w:rPr>
              <w:t>Impact</w:t>
            </w:r>
            <w:r>
              <w:rPr>
                <w:i/>
                <w:spacing w:val="-5"/>
                <w:sz w:val="40"/>
              </w:rPr>
              <w:t xml:space="preserve"> </w:t>
            </w:r>
            <w:r>
              <w:rPr>
                <w:i/>
                <w:sz w:val="40"/>
              </w:rPr>
              <w:t>(1)-</w:t>
            </w:r>
            <w:r>
              <w:rPr>
                <w:i/>
                <w:spacing w:val="-2"/>
                <w:sz w:val="40"/>
              </w:rPr>
              <w:t>Explain</w:t>
            </w:r>
            <w:r>
              <w:rPr>
                <w:i/>
                <w:sz w:val="40"/>
              </w:rPr>
              <w:tab/>
            </w:r>
            <w:r>
              <w:rPr>
                <w:i/>
              </w:rPr>
              <w:t>(Column</w:t>
            </w:r>
            <w:r>
              <w:rPr>
                <w:i/>
                <w:spacing w:val="-6"/>
              </w:rPr>
              <w:t xml:space="preserve"> </w:t>
            </w:r>
            <w:r>
              <w:rPr>
                <w:i/>
                <w:spacing w:val="-5"/>
              </w:rPr>
              <w:t>BK)</w:t>
            </w:r>
          </w:p>
          <w:p w:rsidR="00590069" w14:paraId="7B6DA867" w14:textId="77777777">
            <w:pPr>
              <w:pStyle w:val="TableParagraph"/>
              <w:spacing w:before="274" w:line="259" w:lineRule="auto"/>
              <w:ind w:left="108" w:hanging="1"/>
            </w:pPr>
            <w:r>
              <w:t>If the</w:t>
            </w:r>
            <w:r>
              <w:rPr>
                <w:spacing w:val="-1"/>
              </w:rPr>
              <w:t xml:space="preserve"> </w:t>
            </w:r>
            <w:r>
              <w:t>Organization</w:t>
            </w:r>
            <w:r>
              <w:rPr>
                <w:spacing w:val="-4"/>
              </w:rPr>
              <w:t xml:space="preserve"> </w:t>
            </w:r>
            <w:r>
              <w:t>measures</w:t>
            </w:r>
            <w:r>
              <w:rPr>
                <w:spacing w:val="-1"/>
              </w:rPr>
              <w:t xml:space="preserve"> </w:t>
            </w:r>
            <w:r>
              <w:t>a</w:t>
            </w:r>
            <w:r>
              <w:rPr>
                <w:spacing w:val="-1"/>
              </w:rPr>
              <w:t xml:space="preserve"> </w:t>
            </w:r>
            <w:r>
              <w:t>community</w:t>
            </w:r>
            <w:r>
              <w:rPr>
                <w:spacing w:val="-4"/>
              </w:rPr>
              <w:t xml:space="preserve"> </w:t>
            </w:r>
            <w:r>
              <w:t>development impact(s)</w:t>
            </w:r>
            <w:r>
              <w:rPr>
                <w:spacing w:val="-1"/>
              </w:rPr>
              <w:t xml:space="preserve"> </w:t>
            </w:r>
            <w:r>
              <w:t>that</w:t>
            </w:r>
            <w:r>
              <w:rPr>
                <w:spacing w:val="-5"/>
              </w:rPr>
              <w:t xml:space="preserve"> </w:t>
            </w:r>
            <w:r>
              <w:t>is</w:t>
            </w:r>
            <w:r>
              <w:rPr>
                <w:spacing w:val="-1"/>
              </w:rPr>
              <w:t xml:space="preserve"> </w:t>
            </w:r>
            <w:r>
              <w:t>not covered</w:t>
            </w:r>
            <w:r>
              <w:rPr>
                <w:spacing w:val="-4"/>
              </w:rPr>
              <w:t xml:space="preserve"> </w:t>
            </w:r>
            <w:r>
              <w:t>above,</w:t>
            </w:r>
            <w:r>
              <w:rPr>
                <w:spacing w:val="-4"/>
              </w:rPr>
              <w:t xml:space="preserve"> </w:t>
            </w:r>
            <w:r>
              <w:t>Users</w:t>
            </w:r>
            <w:r>
              <w:rPr>
                <w:spacing w:val="-3"/>
              </w:rPr>
              <w:t xml:space="preserve"> </w:t>
            </w:r>
            <w:r>
              <w:t>may</w:t>
            </w:r>
            <w:r>
              <w:rPr>
                <w:spacing w:val="-4"/>
              </w:rPr>
              <w:t xml:space="preserve"> </w:t>
            </w:r>
            <w:r>
              <w:t>report this</w:t>
            </w:r>
            <w:r>
              <w:rPr>
                <w:spacing w:val="-3"/>
              </w:rPr>
              <w:t xml:space="preserve"> </w:t>
            </w:r>
            <w:r>
              <w:t>as</w:t>
            </w:r>
            <w:r>
              <w:rPr>
                <w:spacing w:val="-1"/>
              </w:rPr>
              <w:t xml:space="preserve"> </w:t>
            </w:r>
            <w:r>
              <w:t>an “Other Impact”.</w:t>
            </w:r>
            <w:r>
              <w:rPr>
                <w:spacing w:val="40"/>
              </w:rPr>
              <w:t xml:space="preserve"> </w:t>
            </w:r>
            <w:r>
              <w:t>Include only quantitative impacts that the CDFI has measured during the reporting period.</w:t>
            </w:r>
          </w:p>
        </w:tc>
      </w:tr>
      <w:tr w14:paraId="25F70C67" w14:textId="77777777">
        <w:tblPrEx>
          <w:tblW w:w="0" w:type="auto"/>
          <w:tblInd w:w="230" w:type="dxa"/>
          <w:tblLayout w:type="fixed"/>
          <w:tblCellMar>
            <w:left w:w="0" w:type="dxa"/>
            <w:right w:w="0" w:type="dxa"/>
          </w:tblCellMar>
          <w:tblLook w:val="01E0"/>
        </w:tblPrEx>
        <w:trPr>
          <w:trHeight w:val="842"/>
        </w:trPr>
        <w:tc>
          <w:tcPr>
            <w:tcW w:w="10812" w:type="dxa"/>
          </w:tcPr>
          <w:p w:rsidR="00590069" w14:paraId="5F792A18" w14:textId="77777777">
            <w:pPr>
              <w:pStyle w:val="TableParagraph"/>
              <w:spacing w:line="247" w:lineRule="exact"/>
            </w:pPr>
            <w:r>
              <w:rPr>
                <w:spacing w:val="-2"/>
              </w:rPr>
              <w:t>Validations:</w:t>
            </w:r>
          </w:p>
          <w:p w:rsidR="00590069" w14:paraId="4650D48D" w14:textId="77777777">
            <w:pPr>
              <w:pStyle w:val="TableParagraph"/>
              <w:numPr>
                <w:ilvl w:val="0"/>
                <w:numId w:val="37"/>
              </w:numPr>
              <w:tabs>
                <w:tab w:val="left" w:pos="1547"/>
                <w:tab w:val="left" w:pos="1548"/>
              </w:tabs>
              <w:spacing w:before="197"/>
            </w:pPr>
            <w:r>
              <w:t>Cannot</w:t>
            </w:r>
            <w:r>
              <w:rPr>
                <w:spacing w:val="-3"/>
              </w:rPr>
              <w:t xml:space="preserve"> </w:t>
            </w:r>
            <w:r>
              <w:t>exceed</w:t>
            </w:r>
            <w:r>
              <w:rPr>
                <w:spacing w:val="-2"/>
              </w:rPr>
              <w:t xml:space="preserve"> </w:t>
            </w:r>
            <w:r>
              <w:t>150</w:t>
            </w:r>
            <w:r>
              <w:rPr>
                <w:spacing w:val="-3"/>
              </w:rPr>
              <w:t xml:space="preserve"> </w:t>
            </w:r>
            <w:r>
              <w:rPr>
                <w:spacing w:val="-2"/>
              </w:rPr>
              <w:t>characters</w:t>
            </w:r>
          </w:p>
        </w:tc>
      </w:tr>
      <w:tr w14:paraId="48F740F9"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11A38378"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50847B01" w14:textId="77777777">
      <w:pPr>
        <w:pStyle w:val="BodyText"/>
        <w:rPr>
          <w:sz w:val="20"/>
        </w:rPr>
      </w:pPr>
    </w:p>
    <w:p w:rsidR="00590069" w14:paraId="056FBA72" w14:textId="77777777">
      <w:pPr>
        <w:pStyle w:val="BodyText"/>
        <w:spacing w:before="2"/>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78CF4607"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77"/>
        </w:trPr>
        <w:tc>
          <w:tcPr>
            <w:tcW w:w="10812" w:type="dxa"/>
            <w:shd w:val="clear" w:color="auto" w:fill="FFF1CC"/>
          </w:tcPr>
          <w:p w:rsidR="00590069" w14:paraId="2A505C2A" w14:textId="77777777">
            <w:pPr>
              <w:pStyle w:val="TableParagraph"/>
              <w:tabs>
                <w:tab w:val="left" w:pos="8958"/>
              </w:tabs>
              <w:spacing w:line="456" w:lineRule="exact"/>
              <w:rPr>
                <w:i/>
              </w:rPr>
            </w:pPr>
            <w:r>
              <w:rPr>
                <w:i/>
                <w:sz w:val="40"/>
              </w:rPr>
              <w:t>Other</w:t>
            </w:r>
            <w:r>
              <w:rPr>
                <w:i/>
                <w:spacing w:val="-5"/>
                <w:sz w:val="40"/>
              </w:rPr>
              <w:t xml:space="preserve"> </w:t>
            </w:r>
            <w:r>
              <w:rPr>
                <w:i/>
                <w:sz w:val="40"/>
              </w:rPr>
              <w:t>Impact</w:t>
            </w:r>
            <w:r>
              <w:rPr>
                <w:i/>
                <w:spacing w:val="-3"/>
                <w:sz w:val="40"/>
              </w:rPr>
              <w:t xml:space="preserve"> </w:t>
            </w:r>
            <w:r>
              <w:rPr>
                <w:i/>
                <w:sz w:val="40"/>
              </w:rPr>
              <w:t>(1)-Number</w:t>
            </w:r>
            <w:r>
              <w:rPr>
                <w:i/>
                <w:spacing w:val="-4"/>
                <w:sz w:val="40"/>
              </w:rPr>
              <w:t xml:space="preserve"> </w:t>
            </w:r>
            <w:r>
              <w:rPr>
                <w:i/>
                <w:sz w:val="40"/>
              </w:rPr>
              <w:t>of</w:t>
            </w:r>
            <w:r>
              <w:rPr>
                <w:i/>
                <w:spacing w:val="-5"/>
                <w:sz w:val="40"/>
              </w:rPr>
              <w:t xml:space="preserve"> </w:t>
            </w:r>
            <w:r>
              <w:rPr>
                <w:i/>
                <w:spacing w:val="-2"/>
                <w:sz w:val="40"/>
              </w:rPr>
              <w:t>Units</w:t>
            </w:r>
            <w:r>
              <w:rPr>
                <w:i/>
                <w:sz w:val="40"/>
              </w:rPr>
              <w:tab/>
            </w:r>
            <w:r>
              <w:rPr>
                <w:i/>
              </w:rPr>
              <w:t>(Column</w:t>
            </w:r>
            <w:r>
              <w:rPr>
                <w:i/>
                <w:spacing w:val="-6"/>
              </w:rPr>
              <w:t xml:space="preserve"> </w:t>
            </w:r>
            <w:r>
              <w:rPr>
                <w:i/>
                <w:spacing w:val="-5"/>
              </w:rPr>
              <w:t>BL)</w:t>
            </w:r>
          </w:p>
          <w:p w:rsidR="00590069" w14:paraId="67EC8C4D" w14:textId="77777777">
            <w:pPr>
              <w:pStyle w:val="TableParagraph"/>
              <w:spacing w:before="277"/>
            </w:pPr>
            <w:r>
              <w:t>Report</w:t>
            </w:r>
            <w:r>
              <w:rPr>
                <w:spacing w:val="-4"/>
              </w:rPr>
              <w:t xml:space="preserve"> </w:t>
            </w:r>
            <w:r>
              <w:t>the</w:t>
            </w:r>
            <w:r>
              <w:rPr>
                <w:spacing w:val="-3"/>
              </w:rPr>
              <w:t xml:space="preserve"> </w:t>
            </w:r>
            <w:r>
              <w:t>number</w:t>
            </w:r>
            <w:r>
              <w:rPr>
                <w:spacing w:val="-4"/>
              </w:rPr>
              <w:t xml:space="preserve"> </w:t>
            </w:r>
            <w:r>
              <w:t>of units</w:t>
            </w:r>
            <w:r>
              <w:rPr>
                <w:spacing w:val="-4"/>
              </w:rPr>
              <w:t xml:space="preserve"> </w:t>
            </w:r>
            <w:r>
              <w:t>accomplished</w:t>
            </w:r>
            <w:r>
              <w:rPr>
                <w:spacing w:val="-4"/>
              </w:rPr>
              <w:t xml:space="preserve"> </w:t>
            </w:r>
            <w:r>
              <w:t>for</w:t>
            </w:r>
            <w:r>
              <w:rPr>
                <w:spacing w:val="-4"/>
              </w:rPr>
              <w:t xml:space="preserve"> </w:t>
            </w:r>
            <w:r>
              <w:t>this</w:t>
            </w:r>
            <w:r>
              <w:rPr>
                <w:spacing w:val="-1"/>
              </w:rPr>
              <w:t xml:space="preserve"> </w:t>
            </w:r>
            <w:r>
              <w:t>impact</w:t>
            </w:r>
            <w:r>
              <w:rPr>
                <w:spacing w:val="1"/>
              </w:rPr>
              <w:t xml:space="preserve"> </w:t>
            </w:r>
            <w:r>
              <w:t>during</w:t>
            </w:r>
            <w:r>
              <w:rPr>
                <w:spacing w:val="-5"/>
              </w:rPr>
              <w:t xml:space="preserve"> </w:t>
            </w:r>
            <w:r>
              <w:t>the</w:t>
            </w:r>
            <w:r>
              <w:rPr>
                <w:spacing w:val="-1"/>
              </w:rPr>
              <w:t xml:space="preserve"> </w:t>
            </w:r>
            <w:r>
              <w:t>reporting</w:t>
            </w:r>
            <w:r>
              <w:rPr>
                <w:spacing w:val="-4"/>
              </w:rPr>
              <w:t xml:space="preserve"> </w:t>
            </w:r>
            <w:r>
              <w:rPr>
                <w:spacing w:val="-2"/>
              </w:rPr>
              <w:t>period.</w:t>
            </w:r>
          </w:p>
        </w:tc>
      </w:tr>
      <w:tr w14:paraId="0644DB5E" w14:textId="77777777">
        <w:tblPrEx>
          <w:tblW w:w="0" w:type="auto"/>
          <w:tblInd w:w="230" w:type="dxa"/>
          <w:tblLayout w:type="fixed"/>
          <w:tblCellMar>
            <w:left w:w="0" w:type="dxa"/>
            <w:right w:w="0" w:type="dxa"/>
          </w:tblCellMar>
          <w:tblLook w:val="01E0"/>
        </w:tblPrEx>
        <w:trPr>
          <w:trHeight w:val="1074"/>
        </w:trPr>
        <w:tc>
          <w:tcPr>
            <w:tcW w:w="10812" w:type="dxa"/>
          </w:tcPr>
          <w:p w:rsidR="00590069" w14:paraId="42BE7580" w14:textId="77777777">
            <w:pPr>
              <w:pStyle w:val="TableParagraph"/>
              <w:spacing w:line="249" w:lineRule="exact"/>
            </w:pPr>
            <w:r>
              <w:rPr>
                <w:spacing w:val="-2"/>
              </w:rPr>
              <w:t>Validations:</w:t>
            </w:r>
          </w:p>
          <w:p w:rsidR="00590069" w14:paraId="1FAE8C30" w14:textId="77777777">
            <w:pPr>
              <w:pStyle w:val="TableParagraph"/>
              <w:numPr>
                <w:ilvl w:val="0"/>
                <w:numId w:val="36"/>
              </w:numPr>
              <w:tabs>
                <w:tab w:val="left" w:pos="1547"/>
                <w:tab w:val="left" w:pos="1548"/>
              </w:tabs>
              <w:spacing w:before="185"/>
              <w:ind w:right="94" w:hanging="360"/>
              <w:rPr>
                <w:b/>
              </w:rPr>
            </w:pPr>
            <w:r>
              <w:rPr>
                <w:b/>
              </w:rPr>
              <w:t xml:space="preserve">If </w:t>
            </w:r>
            <w:r>
              <w:rPr>
                <w:b/>
                <w:color w:val="0562C1"/>
                <w:u w:val="single" w:color="0562C1"/>
              </w:rPr>
              <w:t>Other Impact (1) – Explain</w:t>
            </w:r>
            <w:r>
              <w:rPr>
                <w:b/>
                <w:color w:val="0562C1"/>
              </w:rPr>
              <w:t xml:space="preserve"> </w:t>
            </w:r>
            <w:r>
              <w:rPr>
                <w:b/>
              </w:rPr>
              <w:t>= explanation reported, then the number entered must be equal or greater than zero</w:t>
            </w:r>
          </w:p>
        </w:tc>
      </w:tr>
      <w:tr w14:paraId="13EACA02"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1AA05508" w14:textId="77777777">
            <w:pPr>
              <w:pStyle w:val="TableParagraph"/>
              <w:spacing w:line="247" w:lineRule="exact"/>
              <w:ind w:left="0" w:right="111"/>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15467C0" w14:textId="77777777">
      <w:pPr>
        <w:pStyle w:val="BodyText"/>
        <w:rPr>
          <w:sz w:val="20"/>
        </w:rPr>
      </w:pPr>
    </w:p>
    <w:p w:rsidR="00590069" w14:paraId="0E1CECFF" w14:textId="77777777">
      <w:pPr>
        <w:pStyle w:val="BodyText"/>
        <w:spacing w:before="4"/>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04B9A87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2" w:type="dxa"/>
          </w:tcPr>
          <w:p w:rsidR="00590069" w14:paraId="06BCA79D" w14:textId="77777777">
            <w:pPr>
              <w:pStyle w:val="TableParagraph"/>
              <w:tabs>
                <w:tab w:val="left" w:pos="8913"/>
              </w:tabs>
              <w:spacing w:line="456" w:lineRule="exact"/>
              <w:rPr>
                <w:i/>
              </w:rPr>
            </w:pPr>
            <w:r>
              <w:rPr>
                <w:i/>
                <w:sz w:val="40"/>
              </w:rPr>
              <w:t>Other</w:t>
            </w:r>
            <w:r>
              <w:rPr>
                <w:i/>
                <w:spacing w:val="-7"/>
                <w:sz w:val="40"/>
              </w:rPr>
              <w:t xml:space="preserve"> </w:t>
            </w:r>
            <w:r>
              <w:rPr>
                <w:i/>
                <w:sz w:val="40"/>
              </w:rPr>
              <w:t>Impact</w:t>
            </w:r>
            <w:r>
              <w:rPr>
                <w:i/>
                <w:spacing w:val="-5"/>
                <w:sz w:val="40"/>
              </w:rPr>
              <w:t xml:space="preserve"> </w:t>
            </w:r>
            <w:r>
              <w:rPr>
                <w:i/>
                <w:sz w:val="40"/>
              </w:rPr>
              <w:t>(2)-</w:t>
            </w:r>
            <w:r>
              <w:rPr>
                <w:i/>
                <w:spacing w:val="-2"/>
                <w:sz w:val="40"/>
              </w:rPr>
              <w:t>Explain</w:t>
            </w:r>
            <w:r>
              <w:rPr>
                <w:i/>
                <w:sz w:val="40"/>
              </w:rPr>
              <w:tab/>
            </w:r>
            <w:r>
              <w:rPr>
                <w:i/>
              </w:rPr>
              <w:t>(Column</w:t>
            </w:r>
            <w:r>
              <w:rPr>
                <w:i/>
                <w:spacing w:val="-6"/>
              </w:rPr>
              <w:t xml:space="preserve"> </w:t>
            </w:r>
            <w:r>
              <w:rPr>
                <w:i/>
                <w:spacing w:val="-5"/>
              </w:rPr>
              <w:t>BM)</w:t>
            </w:r>
          </w:p>
          <w:p w:rsidR="00590069" w14:paraId="0E76F5A0" w14:textId="77777777">
            <w:pPr>
              <w:pStyle w:val="TableParagraph"/>
              <w:spacing w:before="277" w:line="259" w:lineRule="auto"/>
              <w:ind w:left="108" w:hanging="1"/>
            </w:pPr>
            <w:r>
              <w:t>If the</w:t>
            </w:r>
            <w:r>
              <w:rPr>
                <w:spacing w:val="-1"/>
              </w:rPr>
              <w:t xml:space="preserve"> </w:t>
            </w:r>
            <w:r>
              <w:t>Organization</w:t>
            </w:r>
            <w:r>
              <w:rPr>
                <w:spacing w:val="-4"/>
              </w:rPr>
              <w:t xml:space="preserve"> </w:t>
            </w:r>
            <w:r>
              <w:t>measures</w:t>
            </w:r>
            <w:r>
              <w:rPr>
                <w:spacing w:val="-1"/>
              </w:rPr>
              <w:t xml:space="preserve"> </w:t>
            </w:r>
            <w:r>
              <w:t>a</w:t>
            </w:r>
            <w:r>
              <w:rPr>
                <w:spacing w:val="-1"/>
              </w:rPr>
              <w:t xml:space="preserve"> </w:t>
            </w:r>
            <w:r>
              <w:t>community</w:t>
            </w:r>
            <w:r>
              <w:rPr>
                <w:spacing w:val="-4"/>
              </w:rPr>
              <w:t xml:space="preserve"> </w:t>
            </w:r>
            <w:r>
              <w:t>development impact(s)</w:t>
            </w:r>
            <w:r>
              <w:rPr>
                <w:spacing w:val="-1"/>
              </w:rPr>
              <w:t xml:space="preserve"> </w:t>
            </w:r>
            <w:r>
              <w:t>that</w:t>
            </w:r>
            <w:r>
              <w:rPr>
                <w:spacing w:val="-5"/>
              </w:rPr>
              <w:t xml:space="preserve"> </w:t>
            </w:r>
            <w:r>
              <w:t>is</w:t>
            </w:r>
            <w:r>
              <w:rPr>
                <w:spacing w:val="-1"/>
              </w:rPr>
              <w:t xml:space="preserve"> </w:t>
            </w:r>
            <w:r>
              <w:t>not covered</w:t>
            </w:r>
            <w:r>
              <w:rPr>
                <w:spacing w:val="-4"/>
              </w:rPr>
              <w:t xml:space="preserve"> </w:t>
            </w:r>
            <w:r>
              <w:t>above,</w:t>
            </w:r>
            <w:r>
              <w:rPr>
                <w:spacing w:val="-4"/>
              </w:rPr>
              <w:t xml:space="preserve"> </w:t>
            </w:r>
            <w:r>
              <w:t>Users</w:t>
            </w:r>
            <w:r>
              <w:rPr>
                <w:spacing w:val="-3"/>
              </w:rPr>
              <w:t xml:space="preserve"> </w:t>
            </w:r>
            <w:r>
              <w:t>may</w:t>
            </w:r>
            <w:r>
              <w:rPr>
                <w:spacing w:val="-4"/>
              </w:rPr>
              <w:t xml:space="preserve"> </w:t>
            </w:r>
            <w:r>
              <w:t>report this</w:t>
            </w:r>
            <w:r>
              <w:rPr>
                <w:spacing w:val="-3"/>
              </w:rPr>
              <w:t xml:space="preserve"> </w:t>
            </w:r>
            <w:r>
              <w:t>as</w:t>
            </w:r>
            <w:r>
              <w:rPr>
                <w:spacing w:val="-1"/>
              </w:rPr>
              <w:t xml:space="preserve"> </w:t>
            </w:r>
            <w:r>
              <w:t>an “Other Impact”.</w:t>
            </w:r>
            <w:r>
              <w:rPr>
                <w:spacing w:val="40"/>
              </w:rPr>
              <w:t xml:space="preserve"> </w:t>
            </w:r>
            <w:r>
              <w:t>Include only quantitative impacts that the CDFI has measured during the reporting period.</w:t>
            </w:r>
          </w:p>
        </w:tc>
      </w:tr>
      <w:tr w14:paraId="10B243FC" w14:textId="77777777">
        <w:tblPrEx>
          <w:tblW w:w="0" w:type="auto"/>
          <w:tblInd w:w="230" w:type="dxa"/>
          <w:tblLayout w:type="fixed"/>
          <w:tblCellMar>
            <w:left w:w="0" w:type="dxa"/>
            <w:right w:w="0" w:type="dxa"/>
          </w:tblCellMar>
          <w:tblLook w:val="01E0"/>
        </w:tblPrEx>
        <w:trPr>
          <w:trHeight w:val="841"/>
        </w:trPr>
        <w:tc>
          <w:tcPr>
            <w:tcW w:w="10812" w:type="dxa"/>
          </w:tcPr>
          <w:p w:rsidR="00590069" w14:paraId="61806638" w14:textId="77777777">
            <w:pPr>
              <w:pStyle w:val="TableParagraph"/>
              <w:spacing w:line="247" w:lineRule="exact"/>
            </w:pPr>
            <w:r>
              <w:rPr>
                <w:spacing w:val="-2"/>
              </w:rPr>
              <w:t>Validations:</w:t>
            </w:r>
          </w:p>
          <w:p w:rsidR="00590069" w14:paraId="15DE6AC2" w14:textId="77777777">
            <w:pPr>
              <w:pStyle w:val="TableParagraph"/>
              <w:numPr>
                <w:ilvl w:val="0"/>
                <w:numId w:val="35"/>
              </w:numPr>
              <w:tabs>
                <w:tab w:val="left" w:pos="1547"/>
                <w:tab w:val="left" w:pos="1548"/>
              </w:tabs>
              <w:spacing w:before="197"/>
            </w:pPr>
            <w:r>
              <w:t>Cannot</w:t>
            </w:r>
            <w:r>
              <w:rPr>
                <w:spacing w:val="-4"/>
              </w:rPr>
              <w:t xml:space="preserve"> </w:t>
            </w:r>
            <w:r>
              <w:t>exceed</w:t>
            </w:r>
            <w:r>
              <w:rPr>
                <w:spacing w:val="-5"/>
              </w:rPr>
              <w:t xml:space="preserve"> </w:t>
            </w:r>
            <w:r>
              <w:t xml:space="preserve">150 </w:t>
            </w:r>
            <w:r>
              <w:rPr>
                <w:spacing w:val="-2"/>
              </w:rPr>
              <w:t>characters</w:t>
            </w:r>
          </w:p>
        </w:tc>
      </w:tr>
      <w:tr w14:paraId="2F664340"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21E6D42B" w14:textId="77777777">
            <w:pPr>
              <w:pStyle w:val="TableParagraph"/>
              <w:spacing w:line="249"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012EA8A0" w14:textId="77777777">
      <w:pPr>
        <w:pStyle w:val="BodyText"/>
        <w:rPr>
          <w:sz w:val="20"/>
        </w:rPr>
      </w:pPr>
    </w:p>
    <w:p w:rsidR="00590069" w14:paraId="7607A257" w14:textId="77777777">
      <w:pPr>
        <w:pStyle w:val="BodyText"/>
        <w:spacing w:before="3"/>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42431F74"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shd w:val="clear" w:color="auto" w:fill="FFF1CC"/>
          </w:tcPr>
          <w:p w:rsidR="00590069" w14:paraId="1DEBE7DC" w14:textId="77777777">
            <w:pPr>
              <w:pStyle w:val="TableParagraph"/>
              <w:tabs>
                <w:tab w:val="left" w:pos="8987"/>
              </w:tabs>
              <w:spacing w:line="456" w:lineRule="exact"/>
              <w:rPr>
                <w:i/>
              </w:rPr>
            </w:pPr>
            <w:r>
              <w:rPr>
                <w:i/>
                <w:sz w:val="40"/>
              </w:rPr>
              <w:t>Other</w:t>
            </w:r>
            <w:r>
              <w:rPr>
                <w:i/>
                <w:spacing w:val="-5"/>
                <w:sz w:val="40"/>
              </w:rPr>
              <w:t xml:space="preserve"> </w:t>
            </w:r>
            <w:r>
              <w:rPr>
                <w:i/>
                <w:sz w:val="40"/>
              </w:rPr>
              <w:t>Impact</w:t>
            </w:r>
            <w:r>
              <w:rPr>
                <w:i/>
                <w:spacing w:val="-4"/>
                <w:sz w:val="40"/>
              </w:rPr>
              <w:t xml:space="preserve"> </w:t>
            </w:r>
            <w:r>
              <w:rPr>
                <w:i/>
                <w:sz w:val="40"/>
              </w:rPr>
              <w:t>(2)-Number</w:t>
            </w:r>
            <w:r>
              <w:rPr>
                <w:i/>
                <w:spacing w:val="-4"/>
                <w:sz w:val="40"/>
              </w:rPr>
              <w:t xml:space="preserve"> </w:t>
            </w:r>
            <w:r>
              <w:rPr>
                <w:i/>
                <w:sz w:val="40"/>
              </w:rPr>
              <w:t>of</w:t>
            </w:r>
            <w:r>
              <w:rPr>
                <w:i/>
                <w:spacing w:val="-5"/>
                <w:sz w:val="40"/>
              </w:rPr>
              <w:t xml:space="preserve"> </w:t>
            </w:r>
            <w:r>
              <w:rPr>
                <w:i/>
                <w:spacing w:val="-2"/>
                <w:sz w:val="40"/>
              </w:rPr>
              <w:t>Units</w:t>
            </w:r>
            <w:r>
              <w:rPr>
                <w:i/>
                <w:sz w:val="40"/>
              </w:rPr>
              <w:tab/>
            </w:r>
            <w:r>
              <w:rPr>
                <w:i/>
              </w:rPr>
              <w:t>(Column</w:t>
            </w:r>
            <w:r>
              <w:rPr>
                <w:i/>
                <w:spacing w:val="-6"/>
              </w:rPr>
              <w:t xml:space="preserve"> </w:t>
            </w:r>
            <w:r>
              <w:rPr>
                <w:i/>
                <w:spacing w:val="-5"/>
              </w:rPr>
              <w:t>BN)</w:t>
            </w:r>
          </w:p>
          <w:p w:rsidR="00590069" w14:paraId="7E2A927F" w14:textId="77777777">
            <w:pPr>
              <w:pStyle w:val="TableParagraph"/>
              <w:spacing w:before="277"/>
            </w:pPr>
            <w:r>
              <w:t>Report</w:t>
            </w:r>
            <w:r>
              <w:rPr>
                <w:spacing w:val="-4"/>
              </w:rPr>
              <w:t xml:space="preserve"> </w:t>
            </w:r>
            <w:r>
              <w:t>the</w:t>
            </w:r>
            <w:r>
              <w:rPr>
                <w:spacing w:val="-3"/>
              </w:rPr>
              <w:t xml:space="preserve"> </w:t>
            </w:r>
            <w:r>
              <w:t>number</w:t>
            </w:r>
            <w:r>
              <w:rPr>
                <w:spacing w:val="-4"/>
              </w:rPr>
              <w:t xml:space="preserve"> </w:t>
            </w:r>
            <w:r>
              <w:t>of units</w:t>
            </w:r>
            <w:r>
              <w:rPr>
                <w:spacing w:val="-4"/>
              </w:rPr>
              <w:t xml:space="preserve"> </w:t>
            </w:r>
            <w:r>
              <w:t>accomplished</w:t>
            </w:r>
            <w:r>
              <w:rPr>
                <w:spacing w:val="-4"/>
              </w:rPr>
              <w:t xml:space="preserve"> </w:t>
            </w:r>
            <w:r>
              <w:t>for</w:t>
            </w:r>
            <w:r>
              <w:rPr>
                <w:spacing w:val="-4"/>
              </w:rPr>
              <w:t xml:space="preserve"> </w:t>
            </w:r>
            <w:r>
              <w:t>this</w:t>
            </w:r>
            <w:r>
              <w:rPr>
                <w:spacing w:val="-1"/>
              </w:rPr>
              <w:t xml:space="preserve"> </w:t>
            </w:r>
            <w:r>
              <w:t>impact</w:t>
            </w:r>
            <w:r>
              <w:rPr>
                <w:spacing w:val="1"/>
              </w:rPr>
              <w:t xml:space="preserve"> </w:t>
            </w:r>
            <w:r>
              <w:t>during</w:t>
            </w:r>
            <w:r>
              <w:rPr>
                <w:spacing w:val="-5"/>
              </w:rPr>
              <w:t xml:space="preserve"> </w:t>
            </w:r>
            <w:r>
              <w:t>the</w:t>
            </w:r>
            <w:r>
              <w:rPr>
                <w:spacing w:val="-1"/>
              </w:rPr>
              <w:t xml:space="preserve"> </w:t>
            </w:r>
            <w:r>
              <w:t>reporting</w:t>
            </w:r>
            <w:r>
              <w:rPr>
                <w:spacing w:val="-4"/>
              </w:rPr>
              <w:t xml:space="preserve"> </w:t>
            </w:r>
            <w:r>
              <w:rPr>
                <w:spacing w:val="-2"/>
              </w:rPr>
              <w:t>period.</w:t>
            </w:r>
          </w:p>
        </w:tc>
      </w:tr>
      <w:tr w14:paraId="573D3690" w14:textId="77777777">
        <w:tblPrEx>
          <w:tblW w:w="0" w:type="auto"/>
          <w:tblInd w:w="230" w:type="dxa"/>
          <w:tblLayout w:type="fixed"/>
          <w:tblCellMar>
            <w:left w:w="0" w:type="dxa"/>
            <w:right w:w="0" w:type="dxa"/>
          </w:tblCellMar>
          <w:tblLook w:val="01E0"/>
        </w:tblPrEx>
        <w:trPr>
          <w:trHeight w:val="1074"/>
        </w:trPr>
        <w:tc>
          <w:tcPr>
            <w:tcW w:w="10812" w:type="dxa"/>
          </w:tcPr>
          <w:p w:rsidR="00590069" w14:paraId="241A6ECC" w14:textId="77777777">
            <w:pPr>
              <w:pStyle w:val="TableParagraph"/>
              <w:spacing w:line="247" w:lineRule="exact"/>
            </w:pPr>
            <w:r>
              <w:rPr>
                <w:spacing w:val="-2"/>
              </w:rPr>
              <w:t>Validations:</w:t>
            </w:r>
          </w:p>
          <w:p w:rsidR="00590069" w14:paraId="251950CB" w14:textId="77777777">
            <w:pPr>
              <w:pStyle w:val="TableParagraph"/>
              <w:numPr>
                <w:ilvl w:val="0"/>
                <w:numId w:val="34"/>
              </w:numPr>
              <w:tabs>
                <w:tab w:val="left" w:pos="1547"/>
                <w:tab w:val="left" w:pos="1548"/>
              </w:tabs>
              <w:spacing w:before="185"/>
              <w:ind w:right="95" w:hanging="360"/>
              <w:rPr>
                <w:b/>
              </w:rPr>
            </w:pPr>
            <w:r>
              <w:rPr>
                <w:b/>
              </w:rPr>
              <w:t xml:space="preserve">If </w:t>
            </w:r>
            <w:r>
              <w:rPr>
                <w:b/>
                <w:color w:val="0562C1"/>
                <w:u w:val="single" w:color="0562C1"/>
              </w:rPr>
              <w:t>Other Impact (2) – Explain</w:t>
            </w:r>
            <w:r>
              <w:rPr>
                <w:b/>
                <w:color w:val="0562C1"/>
              </w:rPr>
              <w:t xml:space="preserve"> </w:t>
            </w:r>
            <w:r>
              <w:rPr>
                <w:b/>
              </w:rPr>
              <w:t>= explanation reported, then the number entered must be equal or greater than zero</w:t>
            </w:r>
          </w:p>
        </w:tc>
      </w:tr>
      <w:tr w14:paraId="10373EEA"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626322B4" w14:textId="77777777">
            <w:pPr>
              <w:pStyle w:val="TableParagraph"/>
              <w:spacing w:line="247" w:lineRule="exact"/>
              <w:ind w:left="0" w:right="110"/>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2756396" w14:textId="77777777">
      <w:pPr>
        <w:spacing w:line="247" w:lineRule="exact"/>
        <w:jc w:val="right"/>
        <w:sectPr>
          <w:type w:val="continuous"/>
          <w:pgSz w:w="12240" w:h="15840"/>
          <w:pgMar w:top="700" w:right="440" w:bottom="1200" w:left="500" w:header="0" w:footer="1006" w:gutter="0"/>
          <w:cols w:space="720"/>
        </w:sect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765"/>
      </w:tblGrid>
      <w:tr w14:paraId="7139C7DF" w14:textId="77777777">
        <w:tblPrEx>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65"/>
        </w:trPr>
        <w:tc>
          <w:tcPr>
            <w:tcW w:w="10765" w:type="dxa"/>
          </w:tcPr>
          <w:p w:rsidR="00590069" w14:paraId="5C7A3D65" w14:textId="77777777">
            <w:pPr>
              <w:pStyle w:val="TableParagraph"/>
              <w:spacing w:before="69"/>
              <w:ind w:left="151"/>
              <w:rPr>
                <w:rFonts w:ascii="Calibri"/>
                <w:b/>
                <w:sz w:val="32"/>
              </w:rPr>
            </w:pPr>
            <w:r>
              <w:rPr>
                <w:rFonts w:ascii="Calibri"/>
                <w:b/>
                <w:sz w:val="32"/>
                <w:u w:val="single"/>
              </w:rPr>
              <w:t>Additional</w:t>
            </w:r>
            <w:r>
              <w:rPr>
                <w:rFonts w:ascii="Calibri"/>
                <w:b/>
                <w:spacing w:val="-11"/>
                <w:sz w:val="32"/>
                <w:u w:val="single"/>
              </w:rPr>
              <w:t xml:space="preserve"> </w:t>
            </w:r>
            <w:r>
              <w:rPr>
                <w:rFonts w:ascii="Calibri"/>
                <w:b/>
                <w:sz w:val="32"/>
                <w:u w:val="single"/>
              </w:rPr>
              <w:t>HFFI</w:t>
            </w:r>
            <w:r>
              <w:rPr>
                <w:rFonts w:ascii="Calibri"/>
                <w:b/>
                <w:spacing w:val="-13"/>
                <w:sz w:val="32"/>
                <w:u w:val="single"/>
              </w:rPr>
              <w:t xml:space="preserve"> </w:t>
            </w:r>
            <w:r>
              <w:rPr>
                <w:rFonts w:ascii="Calibri"/>
                <w:b/>
                <w:spacing w:val="-2"/>
                <w:sz w:val="32"/>
                <w:u w:val="single"/>
              </w:rPr>
              <w:t>Guidance:</w:t>
            </w:r>
          </w:p>
          <w:p w:rsidR="00590069" w14:paraId="5892259B" w14:textId="77777777">
            <w:pPr>
              <w:pStyle w:val="TableParagraph"/>
              <w:spacing w:before="192" w:line="259" w:lineRule="auto"/>
              <w:ind w:left="150" w:right="143"/>
              <w:rPr>
                <w:rFonts w:ascii="Calibri"/>
              </w:rPr>
            </w:pPr>
            <w:r>
              <w:rPr>
                <w:rFonts w:ascii="Calibri"/>
              </w:rPr>
              <w:t>Please</w:t>
            </w:r>
            <w:r>
              <w:rPr>
                <w:rFonts w:ascii="Calibri"/>
                <w:spacing w:val="-2"/>
              </w:rPr>
              <w:t xml:space="preserve"> </w:t>
            </w:r>
            <w:r>
              <w:rPr>
                <w:rFonts w:ascii="Calibri"/>
              </w:rPr>
              <w:t>note</w:t>
            </w:r>
            <w:r>
              <w:rPr>
                <w:rFonts w:ascii="Calibri"/>
                <w:spacing w:val="-4"/>
              </w:rPr>
              <w:t xml:space="preserve"> </w:t>
            </w:r>
            <w:r>
              <w:rPr>
                <w:rFonts w:ascii="Calibri"/>
              </w:rPr>
              <w:t>that</w:t>
            </w:r>
            <w:r>
              <w:rPr>
                <w:rFonts w:ascii="Calibri"/>
                <w:spacing w:val="-2"/>
              </w:rPr>
              <w:t xml:space="preserve"> </w:t>
            </w:r>
            <w:r>
              <w:rPr>
                <w:rFonts w:ascii="Calibri"/>
              </w:rPr>
              <w:t>HFFI-FA</w:t>
            </w:r>
            <w:r>
              <w:rPr>
                <w:rFonts w:ascii="Calibri"/>
                <w:spacing w:val="-3"/>
              </w:rPr>
              <w:t xml:space="preserve"> </w:t>
            </w:r>
            <w:r>
              <w:rPr>
                <w:rFonts w:ascii="Calibri"/>
              </w:rPr>
              <w:t>awardees</w:t>
            </w:r>
            <w:r>
              <w:rPr>
                <w:rFonts w:ascii="Calibri"/>
                <w:spacing w:val="-4"/>
              </w:rPr>
              <w:t xml:space="preserve"> </w:t>
            </w:r>
            <w:r>
              <w:rPr>
                <w:rFonts w:ascii="Calibri"/>
              </w:rPr>
              <w:t>are</w:t>
            </w:r>
            <w:r>
              <w:rPr>
                <w:rFonts w:ascii="Calibri"/>
                <w:spacing w:val="-2"/>
              </w:rPr>
              <w:t xml:space="preserve"> </w:t>
            </w:r>
            <w:r>
              <w:rPr>
                <w:rFonts w:ascii="Calibri"/>
              </w:rPr>
              <w:t>responsible</w:t>
            </w:r>
            <w:r>
              <w:rPr>
                <w:rFonts w:ascii="Calibri"/>
                <w:spacing w:val="-2"/>
              </w:rPr>
              <w:t xml:space="preserve"> </w:t>
            </w:r>
            <w:r>
              <w:rPr>
                <w:rFonts w:ascii="Calibri"/>
              </w:rPr>
              <w:t>for</w:t>
            </w:r>
            <w:r>
              <w:rPr>
                <w:rFonts w:ascii="Calibri"/>
                <w:spacing w:val="-3"/>
              </w:rPr>
              <w:t xml:space="preserve"> </w:t>
            </w:r>
            <w:r>
              <w:rPr>
                <w:rFonts w:ascii="Calibri"/>
              </w:rPr>
              <w:t>splitting</w:t>
            </w:r>
            <w:r>
              <w:rPr>
                <w:rFonts w:ascii="Calibri"/>
                <w:spacing w:val="-3"/>
              </w:rPr>
              <w:t xml:space="preserve"> </w:t>
            </w:r>
            <w:r>
              <w:rPr>
                <w:rFonts w:ascii="Calibri"/>
              </w:rPr>
              <w:t>up</w:t>
            </w:r>
            <w:r>
              <w:rPr>
                <w:rFonts w:ascii="Calibri"/>
                <w:spacing w:val="-3"/>
              </w:rPr>
              <w:t xml:space="preserve"> </w:t>
            </w:r>
            <w:r>
              <w:rPr>
                <w:rFonts w:ascii="Calibri"/>
              </w:rPr>
              <w:t>and</w:t>
            </w:r>
            <w:r>
              <w:rPr>
                <w:rFonts w:ascii="Calibri"/>
                <w:spacing w:val="-3"/>
              </w:rPr>
              <w:t xml:space="preserve"> </w:t>
            </w:r>
            <w:r>
              <w:rPr>
                <w:rFonts w:ascii="Calibri"/>
              </w:rPr>
              <w:t>reporting</w:t>
            </w:r>
            <w:r>
              <w:rPr>
                <w:rFonts w:ascii="Calibri"/>
                <w:spacing w:val="-5"/>
              </w:rPr>
              <w:t xml:space="preserve"> </w:t>
            </w:r>
            <w:r>
              <w:rPr>
                <w:rFonts w:ascii="Calibri"/>
              </w:rPr>
              <w:t>separately</w:t>
            </w:r>
            <w:r>
              <w:rPr>
                <w:rFonts w:ascii="Calibri"/>
                <w:spacing w:val="-2"/>
              </w:rPr>
              <w:t xml:space="preserve"> </w:t>
            </w:r>
            <w:r>
              <w:rPr>
                <w:rFonts w:ascii="Calibri"/>
              </w:rPr>
              <w:t>HFFI</w:t>
            </w:r>
            <w:r>
              <w:rPr>
                <w:rFonts w:ascii="Calibri"/>
                <w:spacing w:val="-3"/>
              </w:rPr>
              <w:t xml:space="preserve"> </w:t>
            </w:r>
            <w:r>
              <w:rPr>
                <w:rFonts w:ascii="Calibri"/>
              </w:rPr>
              <w:t>Activity</w:t>
            </w:r>
            <w:r>
              <w:rPr>
                <w:rFonts w:ascii="Calibri"/>
                <w:spacing w:val="-2"/>
              </w:rPr>
              <w:t xml:space="preserve"> </w:t>
            </w:r>
            <w:r>
              <w:rPr>
                <w:rFonts w:ascii="Calibri"/>
              </w:rPr>
              <w:t>transactions that include non-HFFI Activity purposes, have multiple HFFI Activity types (both retail and non-retail HFFI activities)</w:t>
            </w:r>
            <w:r>
              <w:rPr>
                <w:rFonts w:ascii="Calibri"/>
                <w:spacing w:val="40"/>
              </w:rPr>
              <w:t xml:space="preserve"> </w:t>
            </w:r>
            <w:r>
              <w:rPr>
                <w:rFonts w:ascii="Calibri"/>
              </w:rPr>
              <w:t>or</w:t>
            </w:r>
            <w:r>
              <w:rPr>
                <w:rFonts w:ascii="Calibri"/>
                <w:spacing w:val="-2"/>
              </w:rPr>
              <w:t xml:space="preserve"> </w:t>
            </w:r>
            <w:r>
              <w:rPr>
                <w:rFonts w:ascii="Calibri"/>
              </w:rPr>
              <w:t>have</w:t>
            </w:r>
            <w:r>
              <w:rPr>
                <w:rFonts w:ascii="Calibri"/>
                <w:spacing w:val="-4"/>
              </w:rPr>
              <w:t xml:space="preserve"> </w:t>
            </w:r>
            <w:r>
              <w:rPr>
                <w:rFonts w:ascii="Calibri"/>
              </w:rPr>
              <w:t>multiple</w:t>
            </w:r>
            <w:r>
              <w:rPr>
                <w:rFonts w:ascii="Calibri"/>
                <w:spacing w:val="-2"/>
              </w:rPr>
              <w:t xml:space="preserve"> </w:t>
            </w:r>
            <w:r>
              <w:rPr>
                <w:rFonts w:ascii="Calibri"/>
              </w:rPr>
              <w:t>locations.</w:t>
            </w:r>
            <w:r>
              <w:rPr>
                <w:rFonts w:ascii="Calibri"/>
                <w:spacing w:val="-5"/>
              </w:rPr>
              <w:t xml:space="preserve"> </w:t>
            </w:r>
            <w:r>
              <w:rPr>
                <w:rFonts w:ascii="Calibri"/>
              </w:rPr>
              <w:t>Awardees</w:t>
            </w:r>
            <w:r>
              <w:rPr>
                <w:rFonts w:ascii="Calibri"/>
                <w:spacing w:val="-4"/>
              </w:rPr>
              <w:t xml:space="preserve"> </w:t>
            </w:r>
            <w:r>
              <w:rPr>
                <w:rFonts w:ascii="Calibri"/>
              </w:rPr>
              <w:t>may</w:t>
            </w:r>
            <w:r>
              <w:rPr>
                <w:rFonts w:ascii="Calibri"/>
                <w:spacing w:val="-1"/>
              </w:rPr>
              <w:t xml:space="preserve"> </w:t>
            </w:r>
            <w:r>
              <w:rPr>
                <w:rFonts w:ascii="Calibri"/>
              </w:rPr>
              <w:t>use</w:t>
            </w:r>
            <w:r>
              <w:rPr>
                <w:rFonts w:ascii="Calibri"/>
                <w:spacing w:val="-1"/>
              </w:rPr>
              <w:t xml:space="preserve"> </w:t>
            </w:r>
            <w:r>
              <w:rPr>
                <w:rFonts w:ascii="Calibri"/>
              </w:rPr>
              <w:t>either</w:t>
            </w:r>
            <w:r>
              <w:rPr>
                <w:rFonts w:ascii="Calibri"/>
                <w:spacing w:val="-2"/>
              </w:rPr>
              <w:t xml:space="preserve"> </w:t>
            </w:r>
            <w:r>
              <w:rPr>
                <w:rFonts w:ascii="Calibri"/>
              </w:rPr>
              <w:t>the</w:t>
            </w:r>
            <w:r>
              <w:rPr>
                <w:rFonts w:ascii="Calibri"/>
                <w:spacing w:val="-1"/>
              </w:rPr>
              <w:t xml:space="preserve"> </w:t>
            </w:r>
            <w:r>
              <w:rPr>
                <w:rFonts w:ascii="Calibri"/>
              </w:rPr>
              <w:t>total</w:t>
            </w:r>
            <w:r>
              <w:rPr>
                <w:rFonts w:ascii="Calibri"/>
                <w:spacing w:val="-2"/>
              </w:rPr>
              <w:t xml:space="preserve"> </w:t>
            </w:r>
            <w:r>
              <w:rPr>
                <w:rFonts w:ascii="Calibri"/>
              </w:rPr>
              <w:t>dollar</w:t>
            </w:r>
            <w:r>
              <w:rPr>
                <w:rFonts w:ascii="Calibri"/>
                <w:spacing w:val="-2"/>
              </w:rPr>
              <w:t xml:space="preserve"> </w:t>
            </w:r>
            <w:r>
              <w:rPr>
                <w:rFonts w:ascii="Calibri"/>
              </w:rPr>
              <w:t>amount</w:t>
            </w:r>
            <w:r>
              <w:rPr>
                <w:rFonts w:ascii="Calibri"/>
                <w:spacing w:val="-4"/>
              </w:rPr>
              <w:t xml:space="preserve"> </w:t>
            </w:r>
            <w:r>
              <w:rPr>
                <w:rFonts w:ascii="Calibri"/>
              </w:rPr>
              <w:t>targeted</w:t>
            </w:r>
            <w:r>
              <w:rPr>
                <w:rFonts w:ascii="Calibri"/>
                <w:spacing w:val="-3"/>
              </w:rPr>
              <w:t xml:space="preserve"> </w:t>
            </w:r>
            <w:r>
              <w:rPr>
                <w:rFonts w:ascii="Calibri"/>
              </w:rPr>
              <w:t>toward</w:t>
            </w:r>
            <w:r>
              <w:rPr>
                <w:rFonts w:ascii="Calibri"/>
                <w:spacing w:val="-3"/>
              </w:rPr>
              <w:t xml:space="preserve"> </w:t>
            </w:r>
            <w:r>
              <w:rPr>
                <w:rFonts w:ascii="Calibri"/>
              </w:rPr>
              <w:t>each</w:t>
            </w:r>
            <w:r>
              <w:rPr>
                <w:rFonts w:ascii="Calibri"/>
                <w:spacing w:val="-3"/>
              </w:rPr>
              <w:t xml:space="preserve"> </w:t>
            </w:r>
            <w:r>
              <w:rPr>
                <w:rFonts w:ascii="Calibri"/>
              </w:rPr>
              <w:t>financing</w:t>
            </w:r>
            <w:r>
              <w:rPr>
                <w:rFonts w:ascii="Calibri"/>
                <w:spacing w:val="-3"/>
              </w:rPr>
              <w:t xml:space="preserve"> </w:t>
            </w:r>
            <w:r>
              <w:rPr>
                <w:rFonts w:ascii="Calibri"/>
              </w:rPr>
              <w:t>purpose (or location</w:t>
            </w:r>
            <w:r>
              <w:rPr>
                <w:rFonts w:ascii="Calibri"/>
              </w:rPr>
              <w:t>)</w:t>
            </w:r>
            <w:r>
              <w:rPr>
                <w:rFonts w:ascii="Calibri"/>
              </w:rPr>
              <w:t xml:space="preserve"> or total square footage of each activity (or location) financed to prorate the transaction.</w:t>
            </w:r>
          </w:p>
          <w:p w:rsidR="00590069" w14:paraId="79B983F2" w14:textId="77777777">
            <w:pPr>
              <w:pStyle w:val="TableParagraph"/>
              <w:spacing w:before="159" w:line="259" w:lineRule="auto"/>
              <w:ind w:left="150" w:right="59"/>
              <w:rPr>
                <w:rFonts w:ascii="Calibri"/>
              </w:rPr>
            </w:pPr>
            <w:r>
              <w:rPr>
                <w:rFonts w:ascii="Calibri"/>
              </w:rPr>
              <w:t>Example</w:t>
            </w:r>
            <w:r>
              <w:rPr>
                <w:rFonts w:ascii="Calibri"/>
                <w:spacing w:val="-1"/>
              </w:rPr>
              <w:t xml:space="preserve"> </w:t>
            </w:r>
            <w:r>
              <w:rPr>
                <w:rFonts w:ascii="Calibri"/>
              </w:rPr>
              <w:t>1:</w:t>
            </w:r>
            <w:r>
              <w:rPr>
                <w:rFonts w:ascii="Calibri"/>
                <w:spacing w:val="-1"/>
              </w:rPr>
              <w:t xml:space="preserve"> </w:t>
            </w:r>
            <w:r>
              <w:rPr>
                <w:rFonts w:ascii="Calibri"/>
              </w:rPr>
              <w:t>A</w:t>
            </w:r>
            <w:r>
              <w:rPr>
                <w:rFonts w:ascii="Calibri"/>
                <w:spacing w:val="-5"/>
              </w:rPr>
              <w:t xml:space="preserve"> </w:t>
            </w:r>
            <w:r>
              <w:rPr>
                <w:rFonts w:ascii="Calibri"/>
              </w:rPr>
              <w:t>$1M</w:t>
            </w:r>
            <w:r>
              <w:rPr>
                <w:rFonts w:ascii="Calibri"/>
                <w:spacing w:val="-1"/>
              </w:rPr>
              <w:t xml:space="preserve"> </w:t>
            </w:r>
            <w:r>
              <w:rPr>
                <w:rFonts w:ascii="Calibri"/>
              </w:rPr>
              <w:t>loan</w:t>
            </w:r>
            <w:r>
              <w:rPr>
                <w:rFonts w:ascii="Calibri"/>
                <w:spacing w:val="-3"/>
              </w:rPr>
              <w:t xml:space="preserve"> </w:t>
            </w:r>
            <w:r>
              <w:rPr>
                <w:rFonts w:ascii="Calibri"/>
              </w:rPr>
              <w:t>for</w:t>
            </w:r>
            <w:r>
              <w:rPr>
                <w:rFonts w:ascii="Calibri"/>
                <w:spacing w:val="-4"/>
              </w:rPr>
              <w:t xml:space="preserve"> </w:t>
            </w:r>
            <w:r>
              <w:rPr>
                <w:rFonts w:ascii="Calibri"/>
              </w:rPr>
              <w:t>the</w:t>
            </w:r>
            <w:r>
              <w:rPr>
                <w:rFonts w:ascii="Calibri"/>
                <w:spacing w:val="-1"/>
              </w:rPr>
              <w:t xml:space="preserve"> </w:t>
            </w:r>
            <w:r>
              <w:rPr>
                <w:rFonts w:ascii="Calibri"/>
              </w:rPr>
              <w:t>development</w:t>
            </w:r>
            <w:r>
              <w:rPr>
                <w:rFonts w:ascii="Calibri"/>
                <w:spacing w:val="-4"/>
              </w:rPr>
              <w:t xml:space="preserve"> </w:t>
            </w:r>
            <w:r>
              <w:rPr>
                <w:rFonts w:ascii="Calibri"/>
              </w:rPr>
              <w:t>of</w:t>
            </w:r>
            <w:r>
              <w:rPr>
                <w:rFonts w:ascii="Calibri"/>
                <w:spacing w:val="-2"/>
              </w:rPr>
              <w:t xml:space="preserve"> </w:t>
            </w:r>
            <w:r>
              <w:rPr>
                <w:rFonts w:ascii="Calibri"/>
              </w:rPr>
              <w:t>a</w:t>
            </w:r>
            <w:r>
              <w:rPr>
                <w:rFonts w:ascii="Calibri"/>
                <w:spacing w:val="-4"/>
              </w:rPr>
              <w:t xml:space="preserve"> </w:t>
            </w:r>
            <w:r>
              <w:rPr>
                <w:rFonts w:ascii="Calibri"/>
              </w:rPr>
              <w:t>mixed-use</w:t>
            </w:r>
            <w:r>
              <w:rPr>
                <w:rFonts w:ascii="Calibri"/>
                <w:spacing w:val="-1"/>
              </w:rPr>
              <w:t xml:space="preserve"> </w:t>
            </w:r>
            <w:r>
              <w:rPr>
                <w:rFonts w:ascii="Calibri"/>
              </w:rPr>
              <w:t>facility</w:t>
            </w:r>
            <w:r>
              <w:rPr>
                <w:rFonts w:ascii="Calibri"/>
                <w:spacing w:val="-3"/>
              </w:rPr>
              <w:t xml:space="preserve"> </w:t>
            </w:r>
            <w:r>
              <w:rPr>
                <w:rFonts w:ascii="Calibri"/>
              </w:rPr>
              <w:t>comprising</w:t>
            </w:r>
            <w:r>
              <w:rPr>
                <w:rFonts w:ascii="Calibri"/>
                <w:spacing w:val="-5"/>
              </w:rPr>
              <w:t xml:space="preserve"> </w:t>
            </w:r>
            <w:r>
              <w:rPr>
                <w:rFonts w:ascii="Calibri"/>
              </w:rPr>
              <w:t>4,000</w:t>
            </w:r>
            <w:r>
              <w:rPr>
                <w:rFonts w:ascii="Calibri"/>
                <w:spacing w:val="-1"/>
              </w:rPr>
              <w:t xml:space="preserve"> </w:t>
            </w:r>
            <w:r>
              <w:rPr>
                <w:rFonts w:ascii="Calibri"/>
              </w:rPr>
              <w:t>square</w:t>
            </w:r>
            <w:r>
              <w:rPr>
                <w:rFonts w:ascii="Calibri"/>
                <w:spacing w:val="-4"/>
              </w:rPr>
              <w:t xml:space="preserve"> </w:t>
            </w:r>
            <w:r>
              <w:rPr>
                <w:rFonts w:ascii="Calibri"/>
              </w:rPr>
              <w:t>feet</w:t>
            </w:r>
            <w:r>
              <w:rPr>
                <w:rFonts w:ascii="Calibri"/>
                <w:spacing w:val="-4"/>
              </w:rPr>
              <w:t xml:space="preserve"> </w:t>
            </w:r>
            <w:r>
              <w:rPr>
                <w:rFonts w:ascii="Calibri"/>
              </w:rPr>
              <w:t>of</w:t>
            </w:r>
            <w:r>
              <w:rPr>
                <w:rFonts w:ascii="Calibri"/>
                <w:spacing w:val="-2"/>
              </w:rPr>
              <w:t xml:space="preserve"> </w:t>
            </w:r>
            <w:r>
              <w:rPr>
                <w:rFonts w:ascii="Calibri"/>
              </w:rPr>
              <w:t>HFFI</w:t>
            </w:r>
            <w:r>
              <w:rPr>
                <w:rFonts w:ascii="Calibri"/>
                <w:spacing w:val="-2"/>
              </w:rPr>
              <w:t xml:space="preserve"> </w:t>
            </w:r>
            <w:r>
              <w:rPr>
                <w:rFonts w:ascii="Calibri"/>
              </w:rPr>
              <w:t>retail</w:t>
            </w:r>
            <w:r>
              <w:rPr>
                <w:rFonts w:ascii="Calibri"/>
                <w:spacing w:val="-2"/>
              </w:rPr>
              <w:t xml:space="preserve"> </w:t>
            </w:r>
            <w:r>
              <w:rPr>
                <w:rFonts w:ascii="Calibri"/>
              </w:rPr>
              <w:t>space, 3,000</w:t>
            </w:r>
            <w:r>
              <w:rPr>
                <w:rFonts w:ascii="Calibri"/>
                <w:spacing w:val="-1"/>
              </w:rPr>
              <w:t xml:space="preserve"> </w:t>
            </w:r>
            <w:r>
              <w:rPr>
                <w:rFonts w:ascii="Calibri"/>
              </w:rPr>
              <w:t>square feet</w:t>
            </w:r>
            <w:r>
              <w:rPr>
                <w:rFonts w:ascii="Calibri"/>
                <w:spacing w:val="-2"/>
              </w:rPr>
              <w:t xml:space="preserve"> </w:t>
            </w:r>
            <w:r>
              <w:rPr>
                <w:rFonts w:ascii="Calibri"/>
              </w:rPr>
              <w:t>of</w:t>
            </w:r>
            <w:r>
              <w:rPr>
                <w:rFonts w:ascii="Calibri"/>
                <w:spacing w:val="-3"/>
              </w:rPr>
              <w:t xml:space="preserve"> </w:t>
            </w:r>
            <w:r>
              <w:rPr>
                <w:rFonts w:ascii="Calibri"/>
              </w:rPr>
              <w:t>residential units and</w:t>
            </w:r>
            <w:r>
              <w:rPr>
                <w:rFonts w:ascii="Calibri"/>
                <w:spacing w:val="-1"/>
              </w:rPr>
              <w:t xml:space="preserve"> </w:t>
            </w:r>
            <w:r>
              <w:rPr>
                <w:rFonts w:ascii="Calibri"/>
              </w:rPr>
              <w:t>3,000 square feet for a healthy</w:t>
            </w:r>
            <w:r>
              <w:rPr>
                <w:rFonts w:ascii="Calibri"/>
                <w:spacing w:val="-1"/>
              </w:rPr>
              <w:t xml:space="preserve"> </w:t>
            </w:r>
            <w:r>
              <w:rPr>
                <w:rFonts w:ascii="Calibri"/>
              </w:rPr>
              <w:t>food</w:t>
            </w:r>
            <w:r>
              <w:rPr>
                <w:rFonts w:ascii="Calibri"/>
                <w:spacing w:val="-1"/>
              </w:rPr>
              <w:t xml:space="preserve"> </w:t>
            </w:r>
            <w:r>
              <w:rPr>
                <w:rFonts w:ascii="Calibri"/>
              </w:rPr>
              <w:t>production</w:t>
            </w:r>
            <w:r>
              <w:rPr>
                <w:rFonts w:ascii="Calibri"/>
                <w:spacing w:val="-3"/>
              </w:rPr>
              <w:t xml:space="preserve"> </w:t>
            </w:r>
            <w:r>
              <w:rPr>
                <w:rFonts w:ascii="Calibri"/>
              </w:rPr>
              <w:t>facility should</w:t>
            </w:r>
            <w:r>
              <w:rPr>
                <w:rFonts w:ascii="Calibri"/>
                <w:spacing w:val="-1"/>
              </w:rPr>
              <w:t xml:space="preserve"> </w:t>
            </w:r>
            <w:r>
              <w:rPr>
                <w:rFonts w:ascii="Calibri"/>
              </w:rPr>
              <w:t>be</w:t>
            </w:r>
            <w:r>
              <w:rPr>
                <w:rFonts w:ascii="Calibri"/>
                <w:spacing w:val="-2"/>
              </w:rPr>
              <w:t xml:space="preserve"> </w:t>
            </w:r>
            <w:r>
              <w:rPr>
                <w:rFonts w:ascii="Calibri"/>
              </w:rPr>
              <w:t>reported as 3 separate transactions. Each transaction must have a unique Originator Transaction ID. The following examples show select fields from the CIIS TLR and use the square footage prorating method.</w:t>
            </w:r>
          </w:p>
          <w:p w:rsidR="00590069" w14:paraId="5D07D68B" w14:textId="77777777">
            <w:pPr>
              <w:pStyle w:val="TableParagraph"/>
              <w:ind w:left="0"/>
            </w:pPr>
          </w:p>
          <w:p w:rsidR="00590069" w14:paraId="10BE879D" w14:textId="77777777">
            <w:pPr>
              <w:pStyle w:val="TableParagraph"/>
              <w:ind w:left="0"/>
            </w:pPr>
          </w:p>
          <w:p w:rsidR="00590069" w14:paraId="786541D6" w14:textId="77777777">
            <w:pPr>
              <w:pStyle w:val="TableParagraph"/>
              <w:ind w:left="0"/>
            </w:pPr>
          </w:p>
          <w:p w:rsidR="00590069" w14:paraId="5F9BAA99" w14:textId="77777777">
            <w:pPr>
              <w:pStyle w:val="TableParagraph"/>
              <w:ind w:left="0"/>
            </w:pPr>
          </w:p>
          <w:p w:rsidR="00590069" w14:paraId="71EC9329" w14:textId="77777777">
            <w:pPr>
              <w:pStyle w:val="TableParagraph"/>
              <w:ind w:left="0"/>
            </w:pPr>
          </w:p>
          <w:p w:rsidR="00590069" w14:paraId="1BD67519" w14:textId="77777777">
            <w:pPr>
              <w:pStyle w:val="TableParagraph"/>
              <w:ind w:left="0"/>
            </w:pPr>
          </w:p>
          <w:p w:rsidR="00590069" w14:paraId="0D56F476" w14:textId="77777777">
            <w:pPr>
              <w:pStyle w:val="TableParagraph"/>
              <w:ind w:left="0"/>
            </w:pPr>
          </w:p>
          <w:p w:rsidR="00590069" w14:paraId="5BED0511" w14:textId="77777777">
            <w:pPr>
              <w:pStyle w:val="TableParagraph"/>
              <w:ind w:left="0"/>
            </w:pPr>
          </w:p>
          <w:p w:rsidR="00590069" w14:paraId="2EE851D7" w14:textId="77777777">
            <w:pPr>
              <w:pStyle w:val="TableParagraph"/>
              <w:spacing w:before="6"/>
              <w:ind w:left="0"/>
              <w:rPr>
                <w:sz w:val="20"/>
              </w:rPr>
            </w:pPr>
          </w:p>
          <w:p w:rsidR="00590069" w14:paraId="219877D4" w14:textId="77777777">
            <w:pPr>
              <w:pStyle w:val="TableParagraph"/>
              <w:spacing w:line="259" w:lineRule="auto"/>
              <w:ind w:left="151" w:right="388"/>
              <w:jc w:val="both"/>
              <w:rPr>
                <w:rFonts w:ascii="Calibri"/>
              </w:rPr>
            </w:pPr>
            <w:r>
              <w:rPr>
                <w:rFonts w:ascii="Calibri"/>
              </w:rPr>
              <w:t>Example 2: A</w:t>
            </w:r>
            <w:r>
              <w:rPr>
                <w:rFonts w:ascii="Calibri"/>
                <w:spacing w:val="-2"/>
              </w:rPr>
              <w:t xml:space="preserve"> </w:t>
            </w:r>
            <w:r>
              <w:rPr>
                <w:rFonts w:ascii="Calibri"/>
              </w:rPr>
              <w:t>$2M loan for</w:t>
            </w:r>
            <w:r>
              <w:rPr>
                <w:rFonts w:ascii="Calibri"/>
                <w:spacing w:val="-1"/>
              </w:rPr>
              <w:t xml:space="preserve"> </w:t>
            </w:r>
            <w:r>
              <w:rPr>
                <w:rFonts w:ascii="Calibri"/>
              </w:rPr>
              <w:t>capital improvements</w:t>
            </w:r>
            <w:r>
              <w:rPr>
                <w:rFonts w:ascii="Calibri"/>
                <w:spacing w:val="-1"/>
              </w:rPr>
              <w:t xml:space="preserve"> </w:t>
            </w:r>
            <w:r>
              <w:rPr>
                <w:rFonts w:ascii="Calibri"/>
              </w:rPr>
              <w:t>for</w:t>
            </w:r>
            <w:r>
              <w:rPr>
                <w:rFonts w:ascii="Calibri"/>
                <w:spacing w:val="-1"/>
              </w:rPr>
              <w:t xml:space="preserve"> </w:t>
            </w:r>
            <w:r>
              <w:rPr>
                <w:rFonts w:ascii="Calibri"/>
              </w:rPr>
              <w:t>the purpose</w:t>
            </w:r>
            <w:r>
              <w:rPr>
                <w:rFonts w:ascii="Calibri"/>
                <w:spacing w:val="-1"/>
              </w:rPr>
              <w:t xml:space="preserve"> </w:t>
            </w:r>
            <w:r>
              <w:rPr>
                <w:rFonts w:ascii="Calibri"/>
              </w:rPr>
              <w:t>of</w:t>
            </w:r>
            <w:r>
              <w:rPr>
                <w:rFonts w:ascii="Calibri"/>
                <w:spacing w:val="-2"/>
              </w:rPr>
              <w:t xml:space="preserve"> </w:t>
            </w:r>
            <w:r>
              <w:rPr>
                <w:rFonts w:ascii="Calibri"/>
              </w:rPr>
              <w:t>expanding healthy food offerings at</w:t>
            </w:r>
            <w:r>
              <w:rPr>
                <w:rFonts w:ascii="Calibri"/>
                <w:spacing w:val="-1"/>
              </w:rPr>
              <w:t xml:space="preserve"> </w:t>
            </w:r>
            <w:r>
              <w:rPr>
                <w:rFonts w:ascii="Calibri"/>
              </w:rPr>
              <w:t>2 grocery stores</w:t>
            </w:r>
            <w:r>
              <w:rPr>
                <w:rFonts w:ascii="Calibri"/>
                <w:spacing w:val="-2"/>
              </w:rPr>
              <w:t xml:space="preserve"> </w:t>
            </w:r>
            <w:r>
              <w:rPr>
                <w:rFonts w:ascii="Calibri"/>
              </w:rPr>
              <w:t>in</w:t>
            </w:r>
            <w:r>
              <w:rPr>
                <w:rFonts w:ascii="Calibri"/>
                <w:spacing w:val="-5"/>
              </w:rPr>
              <w:t xml:space="preserve"> </w:t>
            </w:r>
            <w:r>
              <w:rPr>
                <w:rFonts w:ascii="Calibri"/>
              </w:rPr>
              <w:t>2</w:t>
            </w:r>
            <w:r>
              <w:rPr>
                <w:rFonts w:ascii="Calibri"/>
                <w:spacing w:val="-1"/>
              </w:rPr>
              <w:t xml:space="preserve"> </w:t>
            </w:r>
            <w:r>
              <w:rPr>
                <w:rFonts w:ascii="Calibri"/>
              </w:rPr>
              <w:t>different</w:t>
            </w:r>
            <w:r>
              <w:rPr>
                <w:rFonts w:ascii="Calibri"/>
                <w:spacing w:val="-1"/>
              </w:rPr>
              <w:t xml:space="preserve"> </w:t>
            </w:r>
            <w:r>
              <w:rPr>
                <w:rFonts w:ascii="Calibri"/>
              </w:rPr>
              <w:t>locations</w:t>
            </w:r>
            <w:r>
              <w:rPr>
                <w:rFonts w:ascii="Calibri"/>
                <w:spacing w:val="-2"/>
              </w:rPr>
              <w:t xml:space="preserve"> </w:t>
            </w:r>
            <w:r>
              <w:rPr>
                <w:rFonts w:ascii="Calibri"/>
              </w:rPr>
              <w:t>should</w:t>
            </w:r>
            <w:r>
              <w:rPr>
                <w:rFonts w:ascii="Calibri"/>
                <w:spacing w:val="-3"/>
              </w:rPr>
              <w:t xml:space="preserve"> </w:t>
            </w:r>
            <w:r>
              <w:rPr>
                <w:rFonts w:ascii="Calibri"/>
              </w:rPr>
              <w:t>be</w:t>
            </w:r>
            <w:r>
              <w:rPr>
                <w:rFonts w:ascii="Calibri"/>
                <w:spacing w:val="-1"/>
              </w:rPr>
              <w:t xml:space="preserve"> </w:t>
            </w:r>
            <w:r>
              <w:rPr>
                <w:rFonts w:ascii="Calibri"/>
              </w:rPr>
              <w:t>reported</w:t>
            </w:r>
            <w:r>
              <w:rPr>
                <w:rFonts w:ascii="Calibri"/>
                <w:spacing w:val="-3"/>
              </w:rPr>
              <w:t xml:space="preserve"> </w:t>
            </w:r>
            <w:r>
              <w:rPr>
                <w:rFonts w:ascii="Calibri"/>
              </w:rPr>
              <w:t>as</w:t>
            </w:r>
            <w:r>
              <w:rPr>
                <w:rFonts w:ascii="Calibri"/>
                <w:spacing w:val="-4"/>
              </w:rPr>
              <w:t xml:space="preserve"> </w:t>
            </w:r>
            <w:r>
              <w:rPr>
                <w:rFonts w:ascii="Calibri"/>
              </w:rPr>
              <w:t>2</w:t>
            </w:r>
            <w:r>
              <w:rPr>
                <w:rFonts w:ascii="Calibri"/>
                <w:spacing w:val="-3"/>
              </w:rPr>
              <w:t xml:space="preserve"> </w:t>
            </w:r>
            <w:r>
              <w:rPr>
                <w:rFonts w:ascii="Calibri"/>
              </w:rPr>
              <w:t>separate</w:t>
            </w:r>
            <w:r>
              <w:rPr>
                <w:rFonts w:ascii="Calibri"/>
                <w:spacing w:val="-4"/>
              </w:rPr>
              <w:t xml:space="preserve"> </w:t>
            </w:r>
            <w:r>
              <w:rPr>
                <w:rFonts w:ascii="Calibri"/>
              </w:rPr>
              <w:t>transactions.</w:t>
            </w:r>
            <w:r>
              <w:rPr>
                <w:rFonts w:ascii="Calibri"/>
                <w:spacing w:val="40"/>
              </w:rPr>
              <w:t xml:space="preserve"> </w:t>
            </w:r>
            <w:r>
              <w:rPr>
                <w:rFonts w:ascii="Calibri"/>
              </w:rPr>
              <w:t>Each</w:t>
            </w:r>
            <w:r>
              <w:rPr>
                <w:rFonts w:ascii="Calibri"/>
                <w:spacing w:val="-3"/>
              </w:rPr>
              <w:t xml:space="preserve"> </w:t>
            </w:r>
            <w:r>
              <w:rPr>
                <w:rFonts w:ascii="Calibri"/>
              </w:rPr>
              <w:t>transaction</w:t>
            </w:r>
            <w:r>
              <w:rPr>
                <w:rFonts w:ascii="Calibri"/>
                <w:spacing w:val="-5"/>
              </w:rPr>
              <w:t xml:space="preserve"> </w:t>
            </w:r>
            <w:r>
              <w:rPr>
                <w:rFonts w:ascii="Calibri"/>
              </w:rPr>
              <w:t>must</w:t>
            </w:r>
            <w:r>
              <w:rPr>
                <w:rFonts w:ascii="Calibri"/>
                <w:spacing w:val="-1"/>
              </w:rPr>
              <w:t xml:space="preserve"> </w:t>
            </w:r>
            <w:r>
              <w:rPr>
                <w:rFonts w:ascii="Calibri"/>
              </w:rPr>
              <w:t>have</w:t>
            </w:r>
            <w:r>
              <w:rPr>
                <w:rFonts w:ascii="Calibri"/>
                <w:spacing w:val="-1"/>
              </w:rPr>
              <w:t xml:space="preserve"> </w:t>
            </w:r>
            <w:r>
              <w:rPr>
                <w:rFonts w:ascii="Calibri"/>
              </w:rPr>
              <w:t>a</w:t>
            </w:r>
            <w:r>
              <w:rPr>
                <w:rFonts w:ascii="Calibri"/>
                <w:spacing w:val="-7"/>
              </w:rPr>
              <w:t xml:space="preserve"> </w:t>
            </w:r>
            <w:r>
              <w:rPr>
                <w:rFonts w:ascii="Calibri"/>
              </w:rPr>
              <w:t>unique Originator Transaction ID.</w:t>
            </w:r>
          </w:p>
        </w:tc>
      </w:tr>
    </w:tbl>
    <w:p w:rsidR="00590069" w14:paraId="50B59745" w14:textId="3C1B58CC">
      <w:pPr>
        <w:pStyle w:val="BodyText"/>
        <w:rPr>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ge">
                  <wp:posOffset>457200</wp:posOffset>
                </wp:positionV>
                <wp:extent cx="6835775" cy="5257800"/>
                <wp:effectExtent l="0" t="0" r="0" b="0"/>
                <wp:wrapNone/>
                <wp:docPr id="75" name="docshapegroup1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35775" cy="5257800"/>
                          <a:chOff x="720" y="720"/>
                          <a:chExt cx="10765" cy="8280"/>
                        </a:xfrm>
                      </wpg:grpSpPr>
                      <wps:wsp xmlns:wps="http://schemas.microsoft.com/office/word/2010/wordprocessingShape">
                        <wps:cNvPr id="76" name="docshape114"/>
                        <wps:cNvSpPr>
                          <a:spLocks noChangeArrowheads="1"/>
                        </wps:cNvSpPr>
                        <wps:spPr bwMode="auto">
                          <a:xfrm>
                            <a:off x="720" y="720"/>
                            <a:ext cx="10765" cy="8280"/>
                          </a:xfrm>
                          <a:prstGeom prst="rect">
                            <a:avLst/>
                          </a:prstGeom>
                          <a:solidFill>
                            <a:srgbClr val="B4C6E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 name="docshape115"/>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2402" y="4024"/>
                            <a:ext cx="7400" cy="189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docshape11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2487" y="4109"/>
                            <a:ext cx="7230" cy="1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docshape117"/>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1308" y="7156"/>
                            <a:ext cx="9588" cy="151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docshape11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92" y="7239"/>
                            <a:ext cx="9420" cy="13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13" o:spid="_x0000_s1026" style="width:538.25pt;height:414pt;margin-top:36pt;margin-left:36pt;mso-position-horizontal-relative:page;mso-position-vertical-relative:page;position:absolute;z-index:-251657216" coordorigin="720,720" coordsize="10765,8280">
                <v:rect id="docshape114" o:spid="_x0000_s1027" style="width:10765;height:8280;left:720;mso-wrap-style:square;position:absolute;top:720;visibility:visible;v-text-anchor:top" fillcolor="#b4c6e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5" o:spid="_x0000_s1028" type="#_x0000_t75" style="width:7400;height:1894;left:2402;mso-wrap-style:square;position:absolute;top:4024;visibility:visible">
                  <v:imagedata r:id="rId14" o:title=""/>
                </v:shape>
                <v:shape id="docshape116" o:spid="_x0000_s1029" type="#_x0000_t75" style="width:7230;height:1725;left:2487;mso-wrap-style:square;position:absolute;top:4109;visibility:visible">
                  <v:imagedata r:id="rId15" o:title=""/>
                </v:shape>
                <v:shape id="docshape117" o:spid="_x0000_s1030" type="#_x0000_t75" style="width:9588;height:1517;left:1308;mso-wrap-style:square;position:absolute;top:7156;visibility:visible">
                  <v:imagedata r:id="rId16" o:title=""/>
                </v:shape>
                <v:shape id="docshape118" o:spid="_x0000_s1031" type="#_x0000_t75" style="width:9420;height:1350;left:1392;mso-wrap-style:square;position:absolute;top:7239;visibility:visible">
                  <v:imagedata r:id="rId17" o:title=""/>
                </v:shape>
              </v:group>
            </w:pict>
          </mc:Fallback>
        </mc:AlternateContent>
      </w:r>
    </w:p>
    <w:p w:rsidR="00590069" w14:paraId="61790336" w14:textId="77777777">
      <w:pPr>
        <w:pStyle w:val="BodyText"/>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402850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19"/>
        </w:trPr>
        <w:tc>
          <w:tcPr>
            <w:tcW w:w="10812" w:type="dxa"/>
            <w:shd w:val="clear" w:color="auto" w:fill="FFF1CC"/>
          </w:tcPr>
          <w:p w:rsidR="00590069" w14:paraId="54CA77E0" w14:textId="77777777">
            <w:pPr>
              <w:pStyle w:val="TableParagraph"/>
              <w:tabs>
                <w:tab w:val="left" w:pos="8942"/>
              </w:tabs>
              <w:spacing w:line="456" w:lineRule="exact"/>
              <w:rPr>
                <w:i/>
              </w:rPr>
            </w:pPr>
            <w:r>
              <w:rPr>
                <w:i/>
                <w:sz w:val="40"/>
              </w:rPr>
              <w:t>Year</w:t>
            </w:r>
            <w:r>
              <w:rPr>
                <w:i/>
                <w:spacing w:val="-3"/>
                <w:sz w:val="40"/>
              </w:rPr>
              <w:t xml:space="preserve"> </w:t>
            </w:r>
            <w:r>
              <w:rPr>
                <w:i/>
                <w:sz w:val="40"/>
              </w:rPr>
              <w:t>of</w:t>
            </w:r>
            <w:r>
              <w:rPr>
                <w:i/>
                <w:spacing w:val="-4"/>
                <w:sz w:val="40"/>
              </w:rPr>
              <w:t xml:space="preserve"> </w:t>
            </w:r>
            <w:r>
              <w:rPr>
                <w:i/>
                <w:sz w:val="40"/>
              </w:rPr>
              <w:t>HFFI</w:t>
            </w:r>
            <w:r>
              <w:rPr>
                <w:i/>
                <w:spacing w:val="-1"/>
                <w:sz w:val="40"/>
              </w:rPr>
              <w:t xml:space="preserve"> </w:t>
            </w:r>
            <w:r>
              <w:rPr>
                <w:i/>
                <w:spacing w:val="-2"/>
                <w:sz w:val="40"/>
              </w:rPr>
              <w:t>Award</w:t>
            </w:r>
            <w:r>
              <w:rPr>
                <w:i/>
                <w:sz w:val="40"/>
              </w:rPr>
              <w:tab/>
            </w:r>
            <w:r>
              <w:rPr>
                <w:i/>
              </w:rPr>
              <w:t>(Column</w:t>
            </w:r>
            <w:r>
              <w:rPr>
                <w:i/>
                <w:spacing w:val="-6"/>
              </w:rPr>
              <w:t xml:space="preserve"> </w:t>
            </w:r>
            <w:r>
              <w:rPr>
                <w:i/>
                <w:spacing w:val="-5"/>
              </w:rPr>
              <w:t>BO)</w:t>
            </w:r>
          </w:p>
          <w:p w:rsidR="00590069" w14:paraId="7665A1F1" w14:textId="77777777">
            <w:pPr>
              <w:pStyle w:val="TableParagraph"/>
              <w:spacing w:before="277" w:line="259" w:lineRule="auto"/>
              <w:ind w:right="100"/>
            </w:pPr>
            <w:r>
              <w:t>Report the fiscal year of the HFFI-FA award being used to finance this transaction. The fiscal year of the HFFI-FA award can be found in the CDFI Program Assistance Agreement under Date of Notice of Award (Performance Period Start Date).</w:t>
            </w:r>
            <w:r>
              <w:rPr>
                <w:spacing w:val="78"/>
              </w:rPr>
              <w:t xml:space="preserve"> </w:t>
            </w:r>
            <w:r>
              <w:t>In the event an awardee has several HFFI awards, the awardee must link each HFFI transaction to the HFFI-FA award used to fund the transaction in a manner that will allow the awardee to meet the minimum deployment goals set forth for each award in the CDFI Program Assistance Agreement.</w:t>
            </w:r>
          </w:p>
        </w:tc>
      </w:tr>
      <w:tr w14:paraId="2E079876" w14:textId="77777777">
        <w:tblPrEx>
          <w:tblW w:w="0" w:type="auto"/>
          <w:tblInd w:w="230" w:type="dxa"/>
          <w:tblLayout w:type="fixed"/>
          <w:tblCellMar>
            <w:left w:w="0" w:type="dxa"/>
            <w:right w:w="0" w:type="dxa"/>
          </w:tblCellMar>
          <w:tblLook w:val="01E0"/>
        </w:tblPrEx>
        <w:trPr>
          <w:trHeight w:val="841"/>
        </w:trPr>
        <w:tc>
          <w:tcPr>
            <w:tcW w:w="10812" w:type="dxa"/>
          </w:tcPr>
          <w:p w:rsidR="00590069" w14:paraId="5FB6155D" w14:textId="77777777">
            <w:pPr>
              <w:pStyle w:val="TableParagraph"/>
              <w:spacing w:line="249" w:lineRule="exact"/>
            </w:pPr>
            <w:r>
              <w:rPr>
                <w:spacing w:val="-2"/>
              </w:rPr>
              <w:t>Validations:</w:t>
            </w:r>
          </w:p>
          <w:p w:rsidR="00590069" w14:paraId="675E76FC" w14:textId="77777777">
            <w:pPr>
              <w:pStyle w:val="TableParagraph"/>
              <w:numPr>
                <w:ilvl w:val="0"/>
                <w:numId w:val="33"/>
              </w:numPr>
              <w:tabs>
                <w:tab w:val="left" w:pos="1547"/>
                <w:tab w:val="left" w:pos="1548"/>
              </w:tabs>
              <w:spacing w:before="194"/>
              <w:rPr>
                <w:b/>
              </w:rPr>
            </w:pPr>
            <w:r>
              <w:rPr>
                <w:b/>
              </w:rPr>
              <w:t>Conditionally</w:t>
            </w:r>
            <w:r>
              <w:rPr>
                <w:b/>
                <w:spacing w:val="-5"/>
              </w:rPr>
              <w:t xml:space="preserve"> </w:t>
            </w:r>
            <w:r>
              <w:rPr>
                <w:b/>
              </w:rPr>
              <w:t>required</w:t>
            </w:r>
            <w:r>
              <w:rPr>
                <w:b/>
                <w:spacing w:val="-6"/>
              </w:rPr>
              <w:t xml:space="preserve"> </w:t>
            </w:r>
            <w:r>
              <w:rPr>
                <w:b/>
              </w:rPr>
              <w:t>if</w:t>
            </w:r>
            <w:r>
              <w:rPr>
                <w:b/>
                <w:spacing w:val="-4"/>
              </w:rPr>
              <w:t xml:space="preserve"> </w:t>
            </w:r>
            <w:r>
              <w:rPr>
                <w:b/>
                <w:color w:val="0562C1"/>
                <w:u w:val="single" w:color="0562C1"/>
              </w:rPr>
              <w:t>FA</w:t>
            </w:r>
            <w:r>
              <w:rPr>
                <w:b/>
                <w:color w:val="0562C1"/>
                <w:spacing w:val="-9"/>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8"/>
              </w:rPr>
              <w:t xml:space="preserve"> </w:t>
            </w:r>
            <w:r>
              <w:rPr>
                <w:b/>
              </w:rPr>
              <w:t>HFFI-</w:t>
            </w:r>
            <w:r>
              <w:rPr>
                <w:b/>
                <w:spacing w:val="-5"/>
              </w:rPr>
              <w:t>FA</w:t>
            </w:r>
          </w:p>
        </w:tc>
      </w:tr>
      <w:tr w14:paraId="2062022F"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7470A475" w14:textId="77777777">
            <w:pPr>
              <w:pStyle w:val="TableParagraph"/>
              <w:spacing w:line="247" w:lineRule="exact"/>
              <w:ind w:left="0" w:right="111"/>
              <w:jc w:val="right"/>
              <w:rPr>
                <w:i/>
              </w:rPr>
            </w:pPr>
            <w:r>
              <w:rPr>
                <w:i/>
              </w:rPr>
              <w:t>Response</w:t>
            </w:r>
            <w:r>
              <w:rPr>
                <w:i/>
                <w:spacing w:val="-4"/>
              </w:rPr>
              <w:t xml:space="preserve"> </w:t>
            </w:r>
            <w:r>
              <w:rPr>
                <w:i/>
              </w:rPr>
              <w:t>must</w:t>
            </w:r>
            <w:r>
              <w:rPr>
                <w:i/>
                <w:spacing w:val="-2"/>
              </w:rPr>
              <w:t xml:space="preserve"> </w:t>
            </w:r>
            <w:r>
              <w:rPr>
                <w:i/>
              </w:rPr>
              <w:t>be</w:t>
            </w:r>
            <w:r>
              <w:rPr>
                <w:i/>
                <w:spacing w:val="-3"/>
              </w:rPr>
              <w:t xml:space="preserve"> </w:t>
            </w:r>
            <w:r>
              <w:rPr>
                <w:i/>
              </w:rPr>
              <w:t>numeric</w:t>
            </w:r>
            <w:r>
              <w:rPr>
                <w:i/>
                <w:spacing w:val="-4"/>
              </w:rPr>
              <w:t xml:space="preserve"> </w:t>
            </w:r>
            <w:r>
              <w:rPr>
                <w:i/>
              </w:rPr>
              <w:t>(4</w:t>
            </w:r>
            <w:r>
              <w:rPr>
                <w:i/>
                <w:spacing w:val="-3"/>
              </w:rPr>
              <w:t xml:space="preserve"> </w:t>
            </w:r>
            <w:r>
              <w:rPr>
                <w:i/>
                <w:spacing w:val="-2"/>
              </w:rPr>
              <w:t>places)</w:t>
            </w:r>
          </w:p>
        </w:tc>
      </w:tr>
    </w:tbl>
    <w:p w:rsidR="00590069" w14:paraId="6AFA8B48" w14:textId="77777777">
      <w:pPr>
        <w:spacing w:line="247" w:lineRule="exact"/>
        <w:jc w:val="right"/>
        <w:sectPr>
          <w:type w:val="continuous"/>
          <w:pgSz w:w="12240" w:h="15840"/>
          <w:pgMar w:top="700" w:right="440" w:bottom="128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4BFD110C"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87"/>
        </w:trPr>
        <w:tc>
          <w:tcPr>
            <w:tcW w:w="10812" w:type="dxa"/>
            <w:gridSpan w:val="2"/>
            <w:shd w:val="clear" w:color="auto" w:fill="FFF1CC"/>
          </w:tcPr>
          <w:p w:rsidR="00590069" w14:paraId="28BE2A91" w14:textId="77777777">
            <w:pPr>
              <w:pStyle w:val="TableParagraph"/>
              <w:tabs>
                <w:tab w:val="left" w:pos="8778"/>
              </w:tabs>
              <w:spacing w:line="456" w:lineRule="exact"/>
              <w:rPr>
                <w:i/>
              </w:rPr>
            </w:pPr>
            <w:r>
              <w:rPr>
                <w:i/>
                <w:sz w:val="40"/>
              </w:rPr>
              <w:t>HFFI-FA</w:t>
            </w:r>
            <w:r>
              <w:rPr>
                <w:i/>
                <w:spacing w:val="-5"/>
                <w:sz w:val="40"/>
              </w:rPr>
              <w:t xml:space="preserve"> </w:t>
            </w:r>
            <w:r>
              <w:rPr>
                <w:i/>
                <w:spacing w:val="-2"/>
                <w:sz w:val="40"/>
              </w:rPr>
              <w:t>Activity</w:t>
            </w:r>
            <w:r>
              <w:rPr>
                <w:i/>
                <w:sz w:val="40"/>
              </w:rPr>
              <w:tab/>
            </w:r>
            <w:r>
              <w:rPr>
                <w:i/>
              </w:rPr>
              <w:t>(Column</w:t>
            </w:r>
            <w:r>
              <w:rPr>
                <w:i/>
                <w:spacing w:val="-6"/>
              </w:rPr>
              <w:t xml:space="preserve"> </w:t>
            </w:r>
            <w:r>
              <w:rPr>
                <w:i/>
                <w:spacing w:val="-5"/>
              </w:rPr>
              <w:t>BP)</w:t>
            </w:r>
          </w:p>
          <w:p w:rsidR="00590069" w14:paraId="2273B540" w14:textId="77777777">
            <w:pPr>
              <w:pStyle w:val="TableParagraph"/>
              <w:spacing w:before="277" w:line="259" w:lineRule="auto"/>
              <w:ind w:right="182"/>
            </w:pPr>
            <w:r>
              <w:t xml:space="preserve">Report whether the type of HFFI-FA Activity is Retail or Nonretail. The CDFI Program Assistance Agreement defines eligible HFFI activities as follows: Eligible HFFI Activities require that the majority of the HFFI-supported loan or investment must be devoted to offering a range of Healthy Food choices, which may include, among other activities, investments supporting an existing retail store or wholesale operation upgrading to offer an expanded range of Healthy Food choices, or supporting a non-profit organization that expands the availability of Healthy Foods in underserved areas. Healthy Foods include unprepared, nutrient-dense foods and beverages as set forth in the USDA/HHS Dietary Guidelines for Americans 2015-2020, including whole fruits and vegetables, whole grains, fat free or low-fat dairy foods, lean meats and poultry (fresh, refrigerated, frozen or canned). Healthy Foods should have low or no added sugars, and be low- sodium, reduced sodium, or no-salt-added. (See USDA Dietary Guidelines: </w:t>
            </w:r>
            <w:hyperlink r:id="rId18">
              <w:r>
                <w:rPr>
                  <w:color w:val="0562C1"/>
                  <w:spacing w:val="-2"/>
                  <w:u w:val="single" w:color="0562C1"/>
                </w:rPr>
                <w:t>https://health.gov/dietaryguidelines/2015/guidelines/</w:t>
              </w:r>
            </w:hyperlink>
            <w:r>
              <w:rPr>
                <w:spacing w:val="-2"/>
              </w:rPr>
              <w:t>).</w:t>
            </w:r>
          </w:p>
        </w:tc>
      </w:tr>
      <w:tr w14:paraId="23739861" w14:textId="77777777">
        <w:tblPrEx>
          <w:tblW w:w="0" w:type="auto"/>
          <w:tblInd w:w="230" w:type="dxa"/>
          <w:tblLayout w:type="fixed"/>
          <w:tblCellMar>
            <w:left w:w="0" w:type="dxa"/>
            <w:right w:w="0" w:type="dxa"/>
          </w:tblCellMar>
          <w:tblLook w:val="01E0"/>
        </w:tblPrEx>
        <w:trPr>
          <w:trHeight w:val="1518"/>
        </w:trPr>
        <w:tc>
          <w:tcPr>
            <w:tcW w:w="10812" w:type="dxa"/>
            <w:gridSpan w:val="2"/>
          </w:tcPr>
          <w:p w:rsidR="00590069" w14:paraId="4683C70F" w14:textId="77777777">
            <w:pPr>
              <w:pStyle w:val="TableParagraph"/>
              <w:spacing w:line="247" w:lineRule="exact"/>
            </w:pPr>
            <w:r>
              <w:rPr>
                <w:spacing w:val="-2"/>
              </w:rPr>
              <w:t>Validations:</w:t>
            </w:r>
          </w:p>
          <w:p w:rsidR="00590069" w14:paraId="48787226" w14:textId="77777777">
            <w:pPr>
              <w:pStyle w:val="TableParagraph"/>
              <w:numPr>
                <w:ilvl w:val="0"/>
                <w:numId w:val="32"/>
              </w:numPr>
              <w:tabs>
                <w:tab w:val="left" w:pos="1547"/>
                <w:tab w:val="left" w:pos="1548"/>
              </w:tabs>
              <w:spacing w:before="194"/>
              <w:rPr>
                <w:b/>
              </w:rPr>
            </w:pPr>
            <w:r>
              <w:rPr>
                <w:b/>
              </w:rPr>
              <w:t>Conditionally</w:t>
            </w:r>
            <w:r>
              <w:rPr>
                <w:b/>
                <w:spacing w:val="-5"/>
              </w:rPr>
              <w:t xml:space="preserve"> </w:t>
            </w:r>
            <w:r>
              <w:rPr>
                <w:b/>
              </w:rPr>
              <w:t>required</w:t>
            </w:r>
            <w:r>
              <w:rPr>
                <w:b/>
                <w:spacing w:val="-6"/>
              </w:rPr>
              <w:t xml:space="preserve"> </w:t>
            </w:r>
            <w:r>
              <w:rPr>
                <w:b/>
              </w:rPr>
              <w:t>if</w:t>
            </w:r>
            <w:r>
              <w:rPr>
                <w:b/>
                <w:spacing w:val="-4"/>
              </w:rPr>
              <w:t xml:space="preserve"> </w:t>
            </w:r>
            <w:r>
              <w:rPr>
                <w:b/>
                <w:color w:val="0562C1"/>
                <w:u w:val="single" w:color="0562C1"/>
              </w:rPr>
              <w:t>FA</w:t>
            </w:r>
            <w:r>
              <w:rPr>
                <w:b/>
                <w:color w:val="0562C1"/>
                <w:spacing w:val="-9"/>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8"/>
              </w:rPr>
              <w:t xml:space="preserve"> </w:t>
            </w:r>
            <w:r>
              <w:rPr>
                <w:b/>
              </w:rPr>
              <w:t>HFFI-</w:t>
            </w:r>
            <w:r>
              <w:rPr>
                <w:b/>
                <w:spacing w:val="-5"/>
              </w:rPr>
              <w:t>FA</w:t>
            </w:r>
          </w:p>
          <w:p w:rsidR="00590069" w14:paraId="4FC004A1" w14:textId="77777777">
            <w:pPr>
              <w:pStyle w:val="TableParagraph"/>
              <w:numPr>
                <w:ilvl w:val="0"/>
                <w:numId w:val="32"/>
              </w:numPr>
              <w:tabs>
                <w:tab w:val="left" w:pos="1547"/>
                <w:tab w:val="left" w:pos="1548"/>
              </w:tabs>
              <w:spacing w:before="19"/>
            </w:pPr>
            <w:r>
              <w:t>Please</w:t>
            </w:r>
            <w:r>
              <w:rPr>
                <w:spacing w:val="4"/>
              </w:rPr>
              <w:t xml:space="preserve"> </w:t>
            </w:r>
            <w:r>
              <w:t>review</w:t>
            </w:r>
            <w:r>
              <w:rPr>
                <w:spacing w:val="4"/>
              </w:rPr>
              <w:t xml:space="preserve"> </w:t>
            </w:r>
            <w:r>
              <w:t>the</w:t>
            </w:r>
            <w:r>
              <w:rPr>
                <w:spacing w:val="10"/>
              </w:rPr>
              <w:t xml:space="preserve"> </w:t>
            </w:r>
            <w:r>
              <w:t>terms</w:t>
            </w:r>
            <w:r>
              <w:rPr>
                <w:spacing w:val="14"/>
              </w:rPr>
              <w:t xml:space="preserve"> </w:t>
            </w:r>
            <w:r>
              <w:t>of</w:t>
            </w:r>
            <w:r>
              <w:rPr>
                <w:spacing w:val="15"/>
              </w:rPr>
              <w:t xml:space="preserve"> </w:t>
            </w:r>
            <w:r>
              <w:t>your</w:t>
            </w:r>
            <w:r>
              <w:rPr>
                <w:spacing w:val="15"/>
              </w:rPr>
              <w:t xml:space="preserve"> </w:t>
            </w:r>
            <w:r>
              <w:t>Assistance</w:t>
            </w:r>
            <w:r>
              <w:rPr>
                <w:spacing w:val="15"/>
              </w:rPr>
              <w:t xml:space="preserve"> </w:t>
            </w:r>
            <w:r>
              <w:t>Agreement</w:t>
            </w:r>
            <w:r>
              <w:rPr>
                <w:spacing w:val="13"/>
              </w:rPr>
              <w:t xml:space="preserve"> </w:t>
            </w:r>
            <w:r>
              <w:t>for</w:t>
            </w:r>
            <w:r>
              <w:rPr>
                <w:spacing w:val="6"/>
              </w:rPr>
              <w:t xml:space="preserve"> </w:t>
            </w:r>
            <w:r>
              <w:t>further</w:t>
            </w:r>
            <w:r>
              <w:rPr>
                <w:spacing w:val="8"/>
              </w:rPr>
              <w:t xml:space="preserve"> </w:t>
            </w:r>
            <w:r>
              <w:rPr>
                <w:spacing w:val="-2"/>
              </w:rPr>
              <w:t>instruction.</w:t>
            </w:r>
          </w:p>
          <w:p w:rsidR="00590069" w14:paraId="147E72C0" w14:textId="77777777">
            <w:pPr>
              <w:pStyle w:val="TableParagraph"/>
              <w:spacing w:before="6"/>
              <w:ind w:left="0"/>
              <w:rPr>
                <w:sz w:val="21"/>
              </w:rPr>
            </w:pPr>
          </w:p>
          <w:p w:rsidR="00590069" w14:paraId="5204F68E"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2341FD54" w14:textId="77777777">
        <w:tblPrEx>
          <w:tblW w:w="0" w:type="auto"/>
          <w:tblInd w:w="230" w:type="dxa"/>
          <w:tblLayout w:type="fixed"/>
          <w:tblCellMar>
            <w:left w:w="0" w:type="dxa"/>
            <w:right w:w="0" w:type="dxa"/>
          </w:tblCellMar>
          <w:tblLook w:val="01E0"/>
        </w:tblPrEx>
        <w:trPr>
          <w:trHeight w:val="2070"/>
        </w:trPr>
        <w:tc>
          <w:tcPr>
            <w:tcW w:w="2875" w:type="dxa"/>
            <w:shd w:val="clear" w:color="auto" w:fill="EAEAEA"/>
          </w:tcPr>
          <w:p w:rsidR="00590069" w14:paraId="24A97F35" w14:textId="77777777">
            <w:pPr>
              <w:pStyle w:val="TableParagraph"/>
              <w:ind w:left="0"/>
              <w:rPr>
                <w:sz w:val="24"/>
              </w:rPr>
            </w:pPr>
          </w:p>
          <w:p w:rsidR="00590069" w14:paraId="1581D00D" w14:textId="77777777">
            <w:pPr>
              <w:pStyle w:val="TableParagraph"/>
              <w:ind w:left="0"/>
              <w:rPr>
                <w:sz w:val="24"/>
              </w:rPr>
            </w:pPr>
          </w:p>
          <w:p w:rsidR="00590069" w14:paraId="30173440" w14:textId="77777777">
            <w:pPr>
              <w:pStyle w:val="TableParagraph"/>
              <w:ind w:left="0"/>
              <w:rPr>
                <w:sz w:val="23"/>
              </w:rPr>
            </w:pPr>
          </w:p>
          <w:p w:rsidR="00590069" w14:paraId="053C5791" w14:textId="77777777">
            <w:pPr>
              <w:pStyle w:val="TableParagraph"/>
              <w:ind w:left="286" w:right="278"/>
              <w:jc w:val="center"/>
              <w:rPr>
                <w:b/>
              </w:rPr>
            </w:pPr>
            <w:r>
              <w:rPr>
                <w:b/>
                <w:spacing w:val="-2"/>
              </w:rPr>
              <w:t>RETAIL</w:t>
            </w:r>
          </w:p>
        </w:tc>
        <w:tc>
          <w:tcPr>
            <w:tcW w:w="7937" w:type="dxa"/>
          </w:tcPr>
          <w:p w:rsidR="00590069" w14:paraId="76F800C2" w14:textId="77777777">
            <w:pPr>
              <w:pStyle w:val="TableParagraph"/>
              <w:spacing w:line="259" w:lineRule="auto"/>
              <w:ind w:right="50"/>
            </w:pPr>
            <w:r>
              <w:t>Commercial sellers of healthy foods including, but not limited to, a grocery store, mobile food retailer, farmers market, cooperative, corner store, bodega or a store that sells other food and non-food items along with a full range of healthy foods. A healthy food</w:t>
            </w:r>
            <w:r>
              <w:rPr>
                <w:spacing w:val="-5"/>
              </w:rPr>
              <w:t xml:space="preserve"> </w:t>
            </w:r>
            <w:r>
              <w:t>retail</w:t>
            </w:r>
            <w:r>
              <w:rPr>
                <w:spacing w:val="-1"/>
              </w:rPr>
              <w:t xml:space="preserve"> </w:t>
            </w:r>
            <w:r>
              <w:t>outlet</w:t>
            </w:r>
            <w:r>
              <w:rPr>
                <w:spacing w:val="-1"/>
              </w:rPr>
              <w:t xml:space="preserve"> </w:t>
            </w:r>
            <w:r>
              <w:t>might</w:t>
            </w:r>
            <w:r>
              <w:rPr>
                <w:spacing w:val="-1"/>
              </w:rPr>
              <w:t xml:space="preserve"> </w:t>
            </w:r>
            <w:r>
              <w:t>also</w:t>
            </w:r>
            <w:r>
              <w:rPr>
                <w:spacing w:val="-5"/>
              </w:rPr>
              <w:t xml:space="preserve"> </w:t>
            </w:r>
            <w:r>
              <w:t>be</w:t>
            </w:r>
            <w:r>
              <w:rPr>
                <w:spacing w:val="-2"/>
              </w:rPr>
              <w:t xml:space="preserve"> </w:t>
            </w:r>
            <w:r>
              <w:t>an</w:t>
            </w:r>
            <w:r>
              <w:rPr>
                <w:spacing w:val="-5"/>
              </w:rPr>
              <w:t xml:space="preserve"> </w:t>
            </w:r>
            <w:r>
              <w:t>existing</w:t>
            </w:r>
            <w:r>
              <w:rPr>
                <w:spacing w:val="-5"/>
              </w:rPr>
              <w:t xml:space="preserve"> </w:t>
            </w:r>
            <w:r>
              <w:t>retail</w:t>
            </w:r>
            <w:r>
              <w:rPr>
                <w:spacing w:val="-1"/>
              </w:rPr>
              <w:t xml:space="preserve"> </w:t>
            </w:r>
            <w:r>
              <w:t>store</w:t>
            </w:r>
            <w:r>
              <w:rPr>
                <w:spacing w:val="-2"/>
              </w:rPr>
              <w:t xml:space="preserve"> </w:t>
            </w:r>
            <w:r>
              <w:t>that</w:t>
            </w:r>
            <w:r>
              <w:rPr>
                <w:spacing w:val="-1"/>
              </w:rPr>
              <w:t xml:space="preserve"> </w:t>
            </w:r>
            <w:r>
              <w:t>upgrades</w:t>
            </w:r>
            <w:r>
              <w:rPr>
                <w:spacing w:val="-4"/>
              </w:rPr>
              <w:t xml:space="preserve"> </w:t>
            </w:r>
            <w:r>
              <w:t>to</w:t>
            </w:r>
            <w:r>
              <w:rPr>
                <w:spacing w:val="-2"/>
              </w:rPr>
              <w:t xml:space="preserve"> </w:t>
            </w:r>
            <w:r>
              <w:t>offer</w:t>
            </w:r>
            <w:r>
              <w:rPr>
                <w:spacing w:val="-1"/>
              </w:rPr>
              <w:t xml:space="preserve"> </w:t>
            </w:r>
            <w:r>
              <w:t>a</w:t>
            </w:r>
            <w:r>
              <w:rPr>
                <w:spacing w:val="-4"/>
              </w:rPr>
              <w:t xml:space="preserve"> </w:t>
            </w:r>
            <w:r>
              <w:t>full</w:t>
            </w:r>
            <w:r>
              <w:rPr>
                <w:spacing w:val="-4"/>
              </w:rPr>
              <w:t xml:space="preserve"> </w:t>
            </w:r>
            <w:r>
              <w:t>range of healthy food choices, or a nonprofit organization that expands the availability of healthy foods, particularly fresh fruits and vegetables, in underserved areas. Exclude restaurants and other prepared food sellers.</w:t>
            </w:r>
          </w:p>
        </w:tc>
      </w:tr>
      <w:tr w14:paraId="21126CFF" w14:textId="77777777">
        <w:tblPrEx>
          <w:tblW w:w="0" w:type="auto"/>
          <w:tblInd w:w="230" w:type="dxa"/>
          <w:tblLayout w:type="fixed"/>
          <w:tblCellMar>
            <w:left w:w="0" w:type="dxa"/>
            <w:right w:w="0" w:type="dxa"/>
          </w:tblCellMar>
          <w:tblLook w:val="01E0"/>
        </w:tblPrEx>
        <w:trPr>
          <w:trHeight w:val="978"/>
        </w:trPr>
        <w:tc>
          <w:tcPr>
            <w:tcW w:w="2875" w:type="dxa"/>
            <w:shd w:val="clear" w:color="auto" w:fill="EAEAEA"/>
          </w:tcPr>
          <w:p w:rsidR="00590069" w14:paraId="35A033E4" w14:textId="77777777">
            <w:pPr>
              <w:pStyle w:val="TableParagraph"/>
              <w:spacing w:before="7"/>
              <w:ind w:left="0"/>
              <w:rPr>
                <w:sz w:val="23"/>
              </w:rPr>
            </w:pPr>
          </w:p>
          <w:p w:rsidR="00590069" w14:paraId="5DF38A64" w14:textId="77777777">
            <w:pPr>
              <w:pStyle w:val="TableParagraph"/>
              <w:ind w:left="286" w:right="279"/>
              <w:jc w:val="center"/>
              <w:rPr>
                <w:b/>
              </w:rPr>
            </w:pPr>
            <w:r>
              <w:rPr>
                <w:b/>
                <w:spacing w:val="-2"/>
              </w:rPr>
              <w:t>NONRETAIL</w:t>
            </w:r>
          </w:p>
        </w:tc>
        <w:tc>
          <w:tcPr>
            <w:tcW w:w="7937" w:type="dxa"/>
          </w:tcPr>
          <w:p w:rsidR="00590069" w14:paraId="631112FD" w14:textId="77777777">
            <w:pPr>
              <w:pStyle w:val="TableParagraph"/>
              <w:spacing w:line="259" w:lineRule="auto"/>
            </w:pPr>
            <w:r>
              <w:t>Any</w:t>
            </w:r>
            <w:r>
              <w:rPr>
                <w:spacing w:val="-5"/>
              </w:rPr>
              <w:t xml:space="preserve"> </w:t>
            </w:r>
            <w:r>
              <w:t>activity</w:t>
            </w:r>
            <w:r>
              <w:rPr>
                <w:spacing w:val="-5"/>
              </w:rPr>
              <w:t xml:space="preserve"> </w:t>
            </w:r>
            <w:r>
              <w:t>financed</w:t>
            </w:r>
            <w:r>
              <w:rPr>
                <w:spacing w:val="-2"/>
              </w:rPr>
              <w:t xml:space="preserve"> </w:t>
            </w:r>
            <w:r>
              <w:t>by</w:t>
            </w:r>
            <w:r>
              <w:rPr>
                <w:spacing w:val="-5"/>
              </w:rPr>
              <w:t xml:space="preserve"> </w:t>
            </w:r>
            <w:r>
              <w:t>the</w:t>
            </w:r>
            <w:r>
              <w:rPr>
                <w:spacing w:val="-2"/>
              </w:rPr>
              <w:t xml:space="preserve"> </w:t>
            </w:r>
            <w:r>
              <w:t>Awardee</w:t>
            </w:r>
            <w:r>
              <w:rPr>
                <w:spacing w:val="-2"/>
              </w:rPr>
              <w:t xml:space="preserve"> </w:t>
            </w:r>
            <w:r>
              <w:t>that</w:t>
            </w:r>
            <w:r>
              <w:rPr>
                <w:spacing w:val="-4"/>
              </w:rPr>
              <w:t xml:space="preserve"> </w:t>
            </w:r>
            <w:r>
              <w:t>supports</w:t>
            </w:r>
            <w:r>
              <w:rPr>
                <w:spacing w:val="-2"/>
              </w:rPr>
              <w:t xml:space="preserve"> </w:t>
            </w:r>
            <w:r>
              <w:t>the</w:t>
            </w:r>
            <w:r>
              <w:rPr>
                <w:spacing w:val="-4"/>
              </w:rPr>
              <w:t xml:space="preserve"> </w:t>
            </w:r>
            <w:r>
              <w:t>production,</w:t>
            </w:r>
            <w:r>
              <w:rPr>
                <w:spacing w:val="-2"/>
              </w:rPr>
              <w:t xml:space="preserve"> </w:t>
            </w:r>
            <w:r>
              <w:t>distribution,</w:t>
            </w:r>
            <w:r>
              <w:rPr>
                <w:spacing w:val="-5"/>
              </w:rPr>
              <w:t xml:space="preserve"> </w:t>
            </w:r>
            <w:r>
              <w:t>sale</w:t>
            </w:r>
            <w:r>
              <w:rPr>
                <w:spacing w:val="-2"/>
              </w:rPr>
              <w:t xml:space="preserve"> </w:t>
            </w:r>
            <w:r>
              <w:t>or consumption of healthy foods that does not fit the description of a retail project above. Include restaurants and other prepared food sellers.</w:t>
            </w:r>
          </w:p>
        </w:tc>
      </w:tr>
    </w:tbl>
    <w:p w:rsidR="00590069" w14:paraId="5AEC3A7E" w14:textId="77777777">
      <w:pPr>
        <w:spacing w:line="259" w:lineRule="auto"/>
        <w:sectPr>
          <w:type w:val="continuous"/>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618CD951"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gridSpan w:val="2"/>
            <w:shd w:val="clear" w:color="auto" w:fill="FFF1CC"/>
          </w:tcPr>
          <w:p w:rsidR="00590069" w14:paraId="338CD508" w14:textId="77777777">
            <w:pPr>
              <w:pStyle w:val="TableParagraph"/>
              <w:tabs>
                <w:tab w:val="left" w:pos="8838"/>
              </w:tabs>
              <w:spacing w:line="456" w:lineRule="exact"/>
              <w:rPr>
                <w:i/>
              </w:rPr>
            </w:pPr>
            <w:r>
              <w:rPr>
                <w:i/>
                <w:sz w:val="40"/>
              </w:rPr>
              <w:t>Healthy</w:t>
            </w:r>
            <w:r>
              <w:rPr>
                <w:i/>
                <w:spacing w:val="-5"/>
                <w:sz w:val="40"/>
              </w:rPr>
              <w:t xml:space="preserve"> </w:t>
            </w:r>
            <w:r>
              <w:rPr>
                <w:i/>
                <w:sz w:val="40"/>
              </w:rPr>
              <w:t>Food</w:t>
            </w:r>
            <w:r>
              <w:rPr>
                <w:i/>
                <w:spacing w:val="-3"/>
                <w:sz w:val="40"/>
              </w:rPr>
              <w:t xml:space="preserve"> </w:t>
            </w:r>
            <w:r>
              <w:rPr>
                <w:i/>
                <w:sz w:val="40"/>
              </w:rPr>
              <w:t>Outlet</w:t>
            </w:r>
            <w:r>
              <w:rPr>
                <w:i/>
                <w:spacing w:val="-3"/>
                <w:sz w:val="40"/>
              </w:rPr>
              <w:t xml:space="preserve"> </w:t>
            </w:r>
            <w:r>
              <w:rPr>
                <w:i/>
                <w:spacing w:val="-2"/>
                <w:sz w:val="40"/>
              </w:rPr>
              <w:t>Activity</w:t>
            </w:r>
            <w:r>
              <w:rPr>
                <w:i/>
                <w:sz w:val="40"/>
              </w:rPr>
              <w:tab/>
            </w:r>
            <w:r>
              <w:rPr>
                <w:i/>
              </w:rPr>
              <w:t>(Column</w:t>
            </w:r>
            <w:r>
              <w:rPr>
                <w:i/>
                <w:spacing w:val="-6"/>
              </w:rPr>
              <w:t xml:space="preserve"> </w:t>
            </w:r>
            <w:r>
              <w:rPr>
                <w:i/>
                <w:spacing w:val="-5"/>
              </w:rPr>
              <w:t>BQ)</w:t>
            </w:r>
          </w:p>
          <w:p w:rsidR="00590069" w14:paraId="3CD564E7" w14:textId="77777777">
            <w:pPr>
              <w:pStyle w:val="TableParagraph"/>
              <w:spacing w:before="277"/>
            </w:pPr>
            <w:r>
              <w:t>Report</w:t>
            </w:r>
            <w:r>
              <w:rPr>
                <w:spacing w:val="1"/>
              </w:rPr>
              <w:t xml:space="preserve"> </w:t>
            </w:r>
            <w:r>
              <w:t>the</w:t>
            </w:r>
            <w:r>
              <w:rPr>
                <w:spacing w:val="1"/>
              </w:rPr>
              <w:t xml:space="preserve"> </w:t>
            </w:r>
            <w:r>
              <w:t>specific</w:t>
            </w:r>
            <w:r>
              <w:rPr>
                <w:spacing w:val="4"/>
              </w:rPr>
              <w:t xml:space="preserve"> </w:t>
            </w:r>
            <w:r>
              <w:t>type</w:t>
            </w:r>
            <w:r>
              <w:rPr>
                <w:spacing w:val="3"/>
              </w:rPr>
              <w:t xml:space="preserve"> </w:t>
            </w:r>
            <w:r>
              <w:t>of</w:t>
            </w:r>
            <w:r>
              <w:rPr>
                <w:spacing w:val="4"/>
              </w:rPr>
              <w:t xml:space="preserve"> </w:t>
            </w:r>
            <w:r>
              <w:t>Healthy</w:t>
            </w:r>
            <w:r>
              <w:rPr>
                <w:spacing w:val="1"/>
              </w:rPr>
              <w:t xml:space="preserve"> </w:t>
            </w:r>
            <w:r>
              <w:t>Food</w:t>
            </w:r>
            <w:r>
              <w:rPr>
                <w:spacing w:val="3"/>
              </w:rPr>
              <w:t xml:space="preserve"> </w:t>
            </w:r>
            <w:r>
              <w:rPr>
                <w:spacing w:val="-2"/>
              </w:rPr>
              <w:t>Activity.</w:t>
            </w:r>
          </w:p>
        </w:tc>
      </w:tr>
      <w:tr w14:paraId="5F0D3174" w14:textId="77777777">
        <w:tblPrEx>
          <w:tblW w:w="0" w:type="auto"/>
          <w:tblInd w:w="230" w:type="dxa"/>
          <w:tblLayout w:type="fixed"/>
          <w:tblCellMar>
            <w:left w:w="0" w:type="dxa"/>
            <w:right w:w="0" w:type="dxa"/>
          </w:tblCellMar>
          <w:tblLook w:val="01E0"/>
        </w:tblPrEx>
        <w:trPr>
          <w:trHeight w:val="1233"/>
        </w:trPr>
        <w:tc>
          <w:tcPr>
            <w:tcW w:w="10812" w:type="dxa"/>
            <w:gridSpan w:val="2"/>
          </w:tcPr>
          <w:p w:rsidR="00590069" w14:paraId="7379EBBD" w14:textId="77777777">
            <w:pPr>
              <w:pStyle w:val="TableParagraph"/>
              <w:spacing w:line="247" w:lineRule="exact"/>
            </w:pPr>
            <w:r>
              <w:rPr>
                <w:spacing w:val="-2"/>
              </w:rPr>
              <w:t>Validations:</w:t>
            </w:r>
          </w:p>
          <w:p w:rsidR="00590069" w14:paraId="2755A068" w14:textId="77777777">
            <w:pPr>
              <w:pStyle w:val="TableParagraph"/>
              <w:numPr>
                <w:ilvl w:val="0"/>
                <w:numId w:val="31"/>
              </w:numPr>
              <w:tabs>
                <w:tab w:val="left" w:pos="1547"/>
                <w:tab w:val="left" w:pos="1548"/>
              </w:tabs>
              <w:spacing w:before="194"/>
              <w:rPr>
                <w:b/>
              </w:rPr>
            </w:pPr>
            <w:r>
              <w:rPr>
                <w:b/>
              </w:rPr>
              <w:t>Conditionally</w:t>
            </w:r>
            <w:r>
              <w:rPr>
                <w:b/>
                <w:spacing w:val="-5"/>
              </w:rPr>
              <w:t xml:space="preserve"> </w:t>
            </w:r>
            <w:r>
              <w:rPr>
                <w:b/>
              </w:rPr>
              <w:t>required</w:t>
            </w:r>
            <w:r>
              <w:rPr>
                <w:b/>
                <w:spacing w:val="-6"/>
              </w:rPr>
              <w:t xml:space="preserve"> </w:t>
            </w:r>
            <w:r>
              <w:rPr>
                <w:b/>
              </w:rPr>
              <w:t>if</w:t>
            </w:r>
            <w:r>
              <w:rPr>
                <w:b/>
                <w:spacing w:val="-4"/>
              </w:rPr>
              <w:t xml:space="preserve"> </w:t>
            </w:r>
            <w:r>
              <w:rPr>
                <w:b/>
                <w:color w:val="0562C1"/>
                <w:u w:val="single" w:color="0562C1"/>
              </w:rPr>
              <w:t>FA</w:t>
            </w:r>
            <w:r>
              <w:rPr>
                <w:b/>
                <w:color w:val="0562C1"/>
                <w:spacing w:val="-9"/>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8"/>
              </w:rPr>
              <w:t xml:space="preserve"> </w:t>
            </w:r>
            <w:r>
              <w:rPr>
                <w:b/>
              </w:rPr>
              <w:t>HFFI-</w:t>
            </w:r>
            <w:r>
              <w:rPr>
                <w:b/>
                <w:spacing w:val="-5"/>
              </w:rPr>
              <w:t>FA</w:t>
            </w:r>
          </w:p>
          <w:p w:rsidR="00590069" w14:paraId="1AF77B3E" w14:textId="77777777">
            <w:pPr>
              <w:pStyle w:val="TableParagraph"/>
              <w:spacing w:before="9"/>
              <w:ind w:left="0"/>
              <w:rPr>
                <w:sz w:val="21"/>
              </w:rPr>
            </w:pPr>
          </w:p>
          <w:p w:rsidR="00590069" w14:paraId="233FBB9D"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326F98A7"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182F0A8E" w14:textId="77777777">
            <w:pPr>
              <w:pStyle w:val="TableParagraph"/>
              <w:spacing w:line="251" w:lineRule="exact"/>
              <w:ind w:left="286" w:right="277"/>
              <w:jc w:val="center"/>
              <w:rPr>
                <w:b/>
              </w:rPr>
            </w:pPr>
            <w:r>
              <w:rPr>
                <w:b/>
                <w:spacing w:val="-2"/>
              </w:rPr>
              <w:t>GROCERYSTORE</w:t>
            </w:r>
          </w:p>
        </w:tc>
        <w:tc>
          <w:tcPr>
            <w:tcW w:w="7937" w:type="dxa"/>
          </w:tcPr>
          <w:p w:rsidR="00590069" w14:paraId="5FB4B423" w14:textId="77777777">
            <w:pPr>
              <w:pStyle w:val="TableParagraph"/>
              <w:spacing w:before="82"/>
              <w:ind w:left="108"/>
            </w:pPr>
            <w:r>
              <w:t>Grocery</w:t>
            </w:r>
            <w:r>
              <w:rPr>
                <w:spacing w:val="-8"/>
              </w:rPr>
              <w:t xml:space="preserve"> </w:t>
            </w:r>
            <w:r>
              <w:t>Store</w:t>
            </w:r>
            <w:r>
              <w:rPr>
                <w:spacing w:val="-1"/>
              </w:rPr>
              <w:t xml:space="preserve"> </w:t>
            </w:r>
            <w:r>
              <w:t>–</w:t>
            </w:r>
            <w:r>
              <w:rPr>
                <w:spacing w:val="-5"/>
              </w:rPr>
              <w:t xml:space="preserve"> </w:t>
            </w:r>
            <w:r>
              <w:t>can</w:t>
            </w:r>
            <w:r>
              <w:rPr>
                <w:spacing w:val="-8"/>
              </w:rPr>
              <w:t xml:space="preserve"> </w:t>
            </w:r>
            <w:r>
              <w:t>only</w:t>
            </w:r>
            <w:r>
              <w:rPr>
                <w:spacing w:val="-6"/>
              </w:rPr>
              <w:t xml:space="preserve"> </w:t>
            </w:r>
            <w:r>
              <w:t>be chosen</w:t>
            </w:r>
            <w:r>
              <w:rPr>
                <w:spacing w:val="-3"/>
              </w:rPr>
              <w:t xml:space="preserve"> </w:t>
            </w:r>
            <w:r>
              <w:t>when</w:t>
            </w:r>
            <w:r>
              <w:rPr>
                <w:spacing w:val="-2"/>
              </w:rPr>
              <w:t xml:space="preserve"> </w:t>
            </w:r>
            <w:r>
              <w:rPr>
                <w:color w:val="0562C1"/>
                <w:u w:val="single" w:color="0562C1"/>
              </w:rPr>
              <w:t>HFFI-FA</w:t>
            </w:r>
            <w:r>
              <w:rPr>
                <w:color w:val="0562C1"/>
                <w:spacing w:val="-2"/>
                <w:u w:val="single" w:color="0562C1"/>
              </w:rPr>
              <w:t xml:space="preserve"> </w:t>
            </w:r>
            <w:r>
              <w:rPr>
                <w:color w:val="0562C1"/>
                <w:u w:val="single" w:color="0562C1"/>
              </w:rPr>
              <w:t>Activity</w:t>
            </w:r>
            <w:r>
              <w:rPr>
                <w:color w:val="0562C1"/>
                <w:spacing w:val="-6"/>
              </w:rPr>
              <w:t xml:space="preserve"> </w:t>
            </w:r>
            <w:r>
              <w:t>=</w:t>
            </w:r>
            <w:r>
              <w:rPr>
                <w:spacing w:val="-3"/>
              </w:rPr>
              <w:t xml:space="preserve"> </w:t>
            </w:r>
            <w:r>
              <w:rPr>
                <w:spacing w:val="-2"/>
              </w:rPr>
              <w:t>RETAIL</w:t>
            </w:r>
          </w:p>
        </w:tc>
      </w:tr>
      <w:tr w14:paraId="117D166A"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7E4014C2" w14:textId="77777777">
            <w:pPr>
              <w:pStyle w:val="TableParagraph"/>
              <w:spacing w:before="1"/>
              <w:ind w:left="286" w:right="276"/>
              <w:jc w:val="center"/>
              <w:rPr>
                <w:b/>
              </w:rPr>
            </w:pPr>
            <w:r>
              <w:rPr>
                <w:b/>
                <w:spacing w:val="-2"/>
              </w:rPr>
              <w:t>MOBILEFOODMKT</w:t>
            </w:r>
          </w:p>
        </w:tc>
        <w:tc>
          <w:tcPr>
            <w:tcW w:w="7937" w:type="dxa"/>
          </w:tcPr>
          <w:p w:rsidR="00590069" w14:paraId="7B694B5D" w14:textId="77777777">
            <w:pPr>
              <w:pStyle w:val="TableParagraph"/>
              <w:spacing w:line="249" w:lineRule="exact"/>
              <w:ind w:left="108"/>
            </w:pPr>
            <w:r>
              <w:t>Mobile</w:t>
            </w:r>
            <w:r>
              <w:rPr>
                <w:spacing w:val="-5"/>
              </w:rPr>
              <w:t xml:space="preserve"> </w:t>
            </w:r>
            <w:r>
              <w:t>Food</w:t>
            </w:r>
            <w:r>
              <w:rPr>
                <w:spacing w:val="-5"/>
              </w:rPr>
              <w:t xml:space="preserve"> </w:t>
            </w:r>
            <w:r>
              <w:t>Market</w:t>
            </w:r>
            <w:r>
              <w:rPr>
                <w:spacing w:val="1"/>
              </w:rPr>
              <w:t xml:space="preserve"> </w:t>
            </w:r>
            <w:r>
              <w:t>–</w:t>
            </w:r>
            <w:r>
              <w:rPr>
                <w:spacing w:val="-5"/>
              </w:rPr>
              <w:t xml:space="preserve"> </w:t>
            </w:r>
            <w:r>
              <w:t>can</w:t>
            </w:r>
            <w:r>
              <w:rPr>
                <w:spacing w:val="-10"/>
              </w:rPr>
              <w:t xml:space="preserve"> </w:t>
            </w:r>
            <w:r>
              <w:t>only</w:t>
            </w:r>
            <w:r>
              <w:rPr>
                <w:spacing w:val="-5"/>
              </w:rPr>
              <w:t xml:space="preserve"> </w:t>
            </w:r>
            <w:r>
              <w:t>be</w:t>
            </w:r>
            <w:r>
              <w:rPr>
                <w:spacing w:val="-3"/>
              </w:rPr>
              <w:t xml:space="preserve"> </w:t>
            </w:r>
            <w:r>
              <w:t>chosen</w:t>
            </w:r>
            <w:r>
              <w:rPr>
                <w:spacing w:val="-5"/>
              </w:rPr>
              <w:t xml:space="preserve"> </w:t>
            </w:r>
            <w:r>
              <w:t>when</w:t>
            </w:r>
            <w:r>
              <w:rPr>
                <w:spacing w:val="-2"/>
              </w:rPr>
              <w:t xml:space="preserve"> </w:t>
            </w:r>
            <w:r>
              <w:rPr>
                <w:color w:val="0562C1"/>
                <w:u w:val="single" w:color="0562C1"/>
              </w:rPr>
              <w:t>HFFI-FA</w:t>
            </w:r>
            <w:r>
              <w:rPr>
                <w:color w:val="0562C1"/>
                <w:spacing w:val="-3"/>
                <w:u w:val="single" w:color="0562C1"/>
              </w:rPr>
              <w:t xml:space="preserve"> </w:t>
            </w:r>
            <w:r>
              <w:rPr>
                <w:color w:val="0562C1"/>
                <w:u w:val="single" w:color="0562C1"/>
              </w:rPr>
              <w:t>Activity</w:t>
            </w:r>
            <w:r>
              <w:rPr>
                <w:color w:val="0562C1"/>
                <w:spacing w:val="-6"/>
              </w:rPr>
              <w:t xml:space="preserve"> </w:t>
            </w:r>
            <w:r>
              <w:t>=</w:t>
            </w:r>
            <w:r>
              <w:rPr>
                <w:spacing w:val="-2"/>
              </w:rPr>
              <w:t xml:space="preserve"> RETAIL</w:t>
            </w:r>
          </w:p>
        </w:tc>
      </w:tr>
      <w:tr w14:paraId="455B75ED"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06D19C14" w14:textId="77777777">
            <w:pPr>
              <w:pStyle w:val="TableParagraph"/>
              <w:spacing w:line="251" w:lineRule="exact"/>
              <w:ind w:left="286" w:right="274"/>
              <w:jc w:val="center"/>
              <w:rPr>
                <w:b/>
              </w:rPr>
            </w:pPr>
            <w:r>
              <w:rPr>
                <w:b/>
                <w:spacing w:val="-2"/>
              </w:rPr>
              <w:t>FARMERSMKT</w:t>
            </w:r>
          </w:p>
        </w:tc>
        <w:tc>
          <w:tcPr>
            <w:tcW w:w="7937" w:type="dxa"/>
          </w:tcPr>
          <w:p w:rsidR="00590069" w14:paraId="325D6E41" w14:textId="77777777">
            <w:pPr>
              <w:pStyle w:val="TableParagraph"/>
              <w:spacing w:line="247" w:lineRule="exact"/>
              <w:ind w:left="108"/>
            </w:pPr>
            <w:r>
              <w:t>Farmers</w:t>
            </w:r>
            <w:r>
              <w:rPr>
                <w:spacing w:val="-5"/>
              </w:rPr>
              <w:t xml:space="preserve"> </w:t>
            </w:r>
            <w:r>
              <w:t>Market</w:t>
            </w:r>
            <w:r>
              <w:rPr>
                <w:spacing w:val="-2"/>
              </w:rPr>
              <w:t xml:space="preserve"> </w:t>
            </w:r>
            <w:r>
              <w:t>–</w:t>
            </w:r>
            <w:r>
              <w:rPr>
                <w:spacing w:val="-6"/>
              </w:rPr>
              <w:t xml:space="preserve"> </w:t>
            </w:r>
            <w:r>
              <w:t>can</w:t>
            </w:r>
            <w:r>
              <w:rPr>
                <w:spacing w:val="-6"/>
              </w:rPr>
              <w:t xml:space="preserve"> </w:t>
            </w:r>
            <w:r>
              <w:t>only</w:t>
            </w:r>
            <w:r>
              <w:rPr>
                <w:spacing w:val="-5"/>
              </w:rPr>
              <w:t xml:space="preserve"> </w:t>
            </w:r>
            <w:r>
              <w:t>be chosen</w:t>
            </w:r>
            <w:r>
              <w:rPr>
                <w:spacing w:val="-3"/>
              </w:rPr>
              <w:t xml:space="preserve"> </w:t>
            </w:r>
            <w:r>
              <w:t>when</w:t>
            </w:r>
            <w:r>
              <w:rPr>
                <w:spacing w:val="-1"/>
              </w:rPr>
              <w:t xml:space="preserve"> </w:t>
            </w:r>
            <w:r>
              <w:rPr>
                <w:color w:val="0562C1"/>
                <w:u w:val="single" w:color="0562C1"/>
              </w:rPr>
              <w:t>HFFI-FA</w:t>
            </w:r>
            <w:r>
              <w:rPr>
                <w:color w:val="0562C1"/>
                <w:spacing w:val="-2"/>
                <w:u w:val="single" w:color="0562C1"/>
              </w:rPr>
              <w:t xml:space="preserve"> </w:t>
            </w:r>
            <w:r>
              <w:rPr>
                <w:color w:val="0562C1"/>
                <w:u w:val="single" w:color="0562C1"/>
              </w:rPr>
              <w:t>Activity</w:t>
            </w:r>
            <w:r>
              <w:rPr>
                <w:color w:val="0562C1"/>
                <w:spacing w:val="-5"/>
              </w:rPr>
              <w:t xml:space="preserve"> </w:t>
            </w:r>
            <w:r>
              <w:t>=</w:t>
            </w:r>
            <w:r>
              <w:rPr>
                <w:spacing w:val="-2"/>
              </w:rPr>
              <w:t xml:space="preserve"> RETAIL</w:t>
            </w:r>
          </w:p>
        </w:tc>
      </w:tr>
      <w:tr w14:paraId="327B3F33"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60C7D56B" w14:textId="77777777">
            <w:pPr>
              <w:pStyle w:val="TableParagraph"/>
              <w:spacing w:line="251" w:lineRule="exact"/>
              <w:ind w:left="286" w:right="280"/>
              <w:jc w:val="center"/>
              <w:rPr>
                <w:b/>
              </w:rPr>
            </w:pPr>
            <w:r>
              <w:rPr>
                <w:b/>
                <w:spacing w:val="-2"/>
              </w:rPr>
              <w:t>COOPERATIVE</w:t>
            </w:r>
          </w:p>
        </w:tc>
        <w:tc>
          <w:tcPr>
            <w:tcW w:w="7937" w:type="dxa"/>
          </w:tcPr>
          <w:p w:rsidR="00590069" w14:paraId="6D535F48" w14:textId="77777777">
            <w:pPr>
              <w:pStyle w:val="TableParagraph"/>
              <w:spacing w:line="247" w:lineRule="exact"/>
              <w:ind w:left="108"/>
            </w:pPr>
            <w:r>
              <w:t>Cooperative</w:t>
            </w:r>
            <w:r>
              <w:rPr>
                <w:spacing w:val="-5"/>
              </w:rPr>
              <w:t xml:space="preserve"> </w:t>
            </w:r>
            <w:r>
              <w:t>–</w:t>
            </w:r>
            <w:r>
              <w:rPr>
                <w:spacing w:val="-2"/>
              </w:rPr>
              <w:t xml:space="preserve"> </w:t>
            </w:r>
            <w:r>
              <w:t>can</w:t>
            </w:r>
            <w:r>
              <w:rPr>
                <w:spacing w:val="-6"/>
              </w:rPr>
              <w:t xml:space="preserve"> </w:t>
            </w:r>
            <w:r>
              <w:t>only</w:t>
            </w:r>
            <w:r>
              <w:rPr>
                <w:spacing w:val="-7"/>
              </w:rPr>
              <w:t xml:space="preserve"> </w:t>
            </w:r>
            <w:r>
              <w:t>be</w:t>
            </w:r>
            <w:r>
              <w:rPr>
                <w:spacing w:val="-4"/>
              </w:rPr>
              <w:t xml:space="preserve"> </w:t>
            </w:r>
            <w:r>
              <w:t>chosen</w:t>
            </w:r>
            <w:r>
              <w:rPr>
                <w:spacing w:val="-6"/>
              </w:rPr>
              <w:t xml:space="preserve"> </w:t>
            </w:r>
            <w:r>
              <w:t>when</w:t>
            </w:r>
            <w:r>
              <w:rPr>
                <w:spacing w:val="-2"/>
              </w:rPr>
              <w:t xml:space="preserve"> </w:t>
            </w:r>
            <w:r>
              <w:rPr>
                <w:color w:val="0562C1"/>
                <w:u w:val="single" w:color="0562C1"/>
              </w:rPr>
              <w:t>HFFI-FA</w:t>
            </w:r>
            <w:r>
              <w:rPr>
                <w:color w:val="0562C1"/>
                <w:spacing w:val="-4"/>
                <w:u w:val="single" w:color="0562C1"/>
              </w:rPr>
              <w:t xml:space="preserve"> </w:t>
            </w:r>
            <w:r>
              <w:rPr>
                <w:color w:val="0562C1"/>
                <w:u w:val="single" w:color="0562C1"/>
              </w:rPr>
              <w:t>Activity</w:t>
            </w:r>
            <w:r>
              <w:rPr>
                <w:color w:val="0562C1"/>
                <w:spacing w:val="-4"/>
              </w:rPr>
              <w:t xml:space="preserve"> </w:t>
            </w:r>
            <w:r>
              <w:t>=</w:t>
            </w:r>
            <w:r>
              <w:rPr>
                <w:spacing w:val="-2"/>
              </w:rPr>
              <w:t xml:space="preserve"> RETAIL</w:t>
            </w:r>
          </w:p>
        </w:tc>
      </w:tr>
      <w:tr w14:paraId="270F3BDB"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3D344CB0" w14:textId="77777777">
            <w:pPr>
              <w:pStyle w:val="TableParagraph"/>
              <w:spacing w:line="251" w:lineRule="exact"/>
              <w:ind w:left="286" w:right="278"/>
              <w:jc w:val="center"/>
              <w:rPr>
                <w:b/>
              </w:rPr>
            </w:pPr>
            <w:r>
              <w:rPr>
                <w:b/>
                <w:spacing w:val="-2"/>
              </w:rPr>
              <w:t>CORNERSTORE</w:t>
            </w:r>
          </w:p>
        </w:tc>
        <w:tc>
          <w:tcPr>
            <w:tcW w:w="7937" w:type="dxa"/>
          </w:tcPr>
          <w:p w:rsidR="00590069" w14:paraId="1A6EC884" w14:textId="77777777">
            <w:pPr>
              <w:pStyle w:val="TableParagraph"/>
              <w:spacing w:line="247" w:lineRule="exact"/>
              <w:ind w:left="108"/>
            </w:pPr>
            <w:r>
              <w:t>Corner</w:t>
            </w:r>
            <w:r>
              <w:rPr>
                <w:spacing w:val="-3"/>
              </w:rPr>
              <w:t xml:space="preserve"> </w:t>
            </w:r>
            <w:r>
              <w:t>Store</w:t>
            </w:r>
            <w:r>
              <w:rPr>
                <w:spacing w:val="1"/>
              </w:rPr>
              <w:t xml:space="preserve"> </w:t>
            </w:r>
            <w:r>
              <w:t>–</w:t>
            </w:r>
            <w:r>
              <w:rPr>
                <w:spacing w:val="-5"/>
              </w:rPr>
              <w:t xml:space="preserve"> </w:t>
            </w:r>
            <w:r>
              <w:t>can</w:t>
            </w:r>
            <w:r>
              <w:rPr>
                <w:spacing w:val="-7"/>
              </w:rPr>
              <w:t xml:space="preserve"> </w:t>
            </w:r>
            <w:r>
              <w:t>only</w:t>
            </w:r>
            <w:r>
              <w:rPr>
                <w:spacing w:val="-5"/>
              </w:rPr>
              <w:t xml:space="preserve"> </w:t>
            </w:r>
            <w:r>
              <w:t>be</w:t>
            </w:r>
            <w:r>
              <w:rPr>
                <w:spacing w:val="-6"/>
              </w:rPr>
              <w:t xml:space="preserve"> </w:t>
            </w:r>
            <w:r>
              <w:t>chosen</w:t>
            </w:r>
            <w:r>
              <w:rPr>
                <w:spacing w:val="-5"/>
              </w:rPr>
              <w:t xml:space="preserve"> </w:t>
            </w:r>
            <w:r>
              <w:t>when</w:t>
            </w:r>
            <w:r>
              <w:rPr>
                <w:spacing w:val="-2"/>
              </w:rPr>
              <w:t xml:space="preserve"> </w:t>
            </w:r>
            <w:r>
              <w:rPr>
                <w:color w:val="0562C1"/>
                <w:u w:val="single" w:color="0562C1"/>
              </w:rPr>
              <w:t>HFFI-FA</w:t>
            </w:r>
            <w:r>
              <w:rPr>
                <w:color w:val="0562C1"/>
                <w:spacing w:val="-3"/>
                <w:u w:val="single" w:color="0562C1"/>
              </w:rPr>
              <w:t xml:space="preserve"> </w:t>
            </w:r>
            <w:r>
              <w:rPr>
                <w:color w:val="0562C1"/>
                <w:u w:val="single" w:color="0562C1"/>
              </w:rPr>
              <w:t>Activity</w:t>
            </w:r>
            <w:r>
              <w:rPr>
                <w:color w:val="0562C1"/>
                <w:spacing w:val="-4"/>
              </w:rPr>
              <w:t xml:space="preserve"> </w:t>
            </w:r>
            <w:r>
              <w:t>=</w:t>
            </w:r>
            <w:r>
              <w:rPr>
                <w:spacing w:val="-1"/>
              </w:rPr>
              <w:t xml:space="preserve"> </w:t>
            </w:r>
            <w:r>
              <w:rPr>
                <w:spacing w:val="-2"/>
              </w:rPr>
              <w:t>RETAIL</w:t>
            </w:r>
          </w:p>
        </w:tc>
      </w:tr>
      <w:tr w14:paraId="7BFEFED9"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0E781A7A" w14:textId="77777777">
            <w:pPr>
              <w:pStyle w:val="TableParagraph"/>
              <w:spacing w:line="251" w:lineRule="exact"/>
              <w:ind w:left="286" w:right="278"/>
              <w:jc w:val="center"/>
              <w:rPr>
                <w:b/>
              </w:rPr>
            </w:pPr>
            <w:r>
              <w:rPr>
                <w:b/>
                <w:spacing w:val="-2"/>
              </w:rPr>
              <w:t>BODEGA</w:t>
            </w:r>
          </w:p>
        </w:tc>
        <w:tc>
          <w:tcPr>
            <w:tcW w:w="7937" w:type="dxa"/>
          </w:tcPr>
          <w:p w:rsidR="00590069" w14:paraId="309C6C99" w14:textId="77777777">
            <w:pPr>
              <w:pStyle w:val="TableParagraph"/>
              <w:spacing w:line="247" w:lineRule="exact"/>
              <w:ind w:left="108"/>
            </w:pPr>
            <w:r>
              <w:t>Bodega</w:t>
            </w:r>
            <w:r>
              <w:rPr>
                <w:spacing w:val="-4"/>
              </w:rPr>
              <w:t xml:space="preserve"> </w:t>
            </w:r>
            <w:r>
              <w:t>–</w:t>
            </w:r>
            <w:r>
              <w:rPr>
                <w:spacing w:val="-3"/>
              </w:rPr>
              <w:t xml:space="preserve"> </w:t>
            </w:r>
            <w:r>
              <w:t>can</w:t>
            </w:r>
            <w:r>
              <w:rPr>
                <w:spacing w:val="-4"/>
              </w:rPr>
              <w:t xml:space="preserve"> </w:t>
            </w:r>
            <w:r>
              <w:t>only</w:t>
            </w:r>
            <w:r>
              <w:rPr>
                <w:spacing w:val="-7"/>
              </w:rPr>
              <w:t xml:space="preserve"> </w:t>
            </w:r>
            <w:r>
              <w:t>be</w:t>
            </w:r>
            <w:r>
              <w:rPr>
                <w:spacing w:val="-2"/>
              </w:rPr>
              <w:t xml:space="preserve"> </w:t>
            </w:r>
            <w:r>
              <w:t>chosen</w:t>
            </w:r>
            <w:r>
              <w:rPr>
                <w:spacing w:val="-2"/>
              </w:rPr>
              <w:t xml:space="preserve"> </w:t>
            </w:r>
            <w:r>
              <w:t>when</w:t>
            </w:r>
            <w:r>
              <w:rPr>
                <w:spacing w:val="-1"/>
              </w:rPr>
              <w:t xml:space="preserve"> </w:t>
            </w:r>
            <w:r>
              <w:rPr>
                <w:color w:val="0562C1"/>
                <w:u w:val="single" w:color="0562C1"/>
              </w:rPr>
              <w:t>HFFI-FA</w:t>
            </w:r>
            <w:r>
              <w:rPr>
                <w:color w:val="0562C1"/>
                <w:spacing w:val="-3"/>
                <w:u w:val="single" w:color="0562C1"/>
              </w:rPr>
              <w:t xml:space="preserve"> </w:t>
            </w:r>
            <w:r>
              <w:rPr>
                <w:color w:val="0562C1"/>
                <w:u w:val="single" w:color="0562C1"/>
              </w:rPr>
              <w:t>Activity</w:t>
            </w:r>
            <w:r>
              <w:rPr>
                <w:color w:val="0562C1"/>
                <w:spacing w:val="-4"/>
              </w:rPr>
              <w:t xml:space="preserve"> </w:t>
            </w:r>
            <w:r>
              <w:t>=</w:t>
            </w:r>
            <w:r>
              <w:rPr>
                <w:spacing w:val="-3"/>
              </w:rPr>
              <w:t xml:space="preserve"> </w:t>
            </w:r>
            <w:r>
              <w:rPr>
                <w:spacing w:val="-2"/>
              </w:rPr>
              <w:t>RETAIL</w:t>
            </w:r>
          </w:p>
        </w:tc>
      </w:tr>
      <w:tr w14:paraId="15AC7037"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0083BFCD" w14:textId="77777777">
            <w:pPr>
              <w:pStyle w:val="TableParagraph"/>
              <w:spacing w:line="251" w:lineRule="exact"/>
              <w:ind w:left="286" w:right="274"/>
              <w:jc w:val="center"/>
              <w:rPr>
                <w:b/>
              </w:rPr>
            </w:pPr>
            <w:r>
              <w:rPr>
                <w:b/>
                <w:spacing w:val="-2"/>
              </w:rPr>
              <w:t>PRODUCTION</w:t>
            </w:r>
          </w:p>
        </w:tc>
        <w:tc>
          <w:tcPr>
            <w:tcW w:w="7937" w:type="dxa"/>
          </w:tcPr>
          <w:p w:rsidR="00590069" w14:paraId="5961BD6A" w14:textId="77777777">
            <w:pPr>
              <w:pStyle w:val="TableParagraph"/>
              <w:spacing w:line="247" w:lineRule="exact"/>
              <w:ind w:left="108"/>
            </w:pPr>
            <w:r>
              <w:t>Production</w:t>
            </w:r>
            <w:r>
              <w:rPr>
                <w:spacing w:val="-5"/>
              </w:rPr>
              <w:t xml:space="preserve"> </w:t>
            </w:r>
            <w:r>
              <w:t>–</w:t>
            </w:r>
            <w:r>
              <w:rPr>
                <w:spacing w:val="-2"/>
              </w:rPr>
              <w:t xml:space="preserve"> </w:t>
            </w:r>
            <w:r>
              <w:t>can</w:t>
            </w:r>
            <w:r>
              <w:rPr>
                <w:spacing w:val="-6"/>
              </w:rPr>
              <w:t xml:space="preserve"> </w:t>
            </w:r>
            <w:r>
              <w:t>only</w:t>
            </w:r>
            <w:r>
              <w:rPr>
                <w:spacing w:val="-7"/>
              </w:rPr>
              <w:t xml:space="preserve"> </w:t>
            </w:r>
            <w:r>
              <w:t>be</w:t>
            </w:r>
            <w:r>
              <w:rPr>
                <w:spacing w:val="-2"/>
              </w:rPr>
              <w:t xml:space="preserve"> </w:t>
            </w:r>
            <w:r>
              <w:t>chosen</w:t>
            </w:r>
            <w:r>
              <w:rPr>
                <w:spacing w:val="-6"/>
              </w:rPr>
              <w:t xml:space="preserve"> </w:t>
            </w:r>
            <w:r>
              <w:t>when</w:t>
            </w:r>
            <w:r>
              <w:rPr>
                <w:spacing w:val="-2"/>
              </w:rPr>
              <w:t xml:space="preserve"> </w:t>
            </w:r>
            <w:r>
              <w:rPr>
                <w:color w:val="0562C1"/>
                <w:u w:val="single" w:color="0562C1"/>
              </w:rPr>
              <w:t>HFFI-FA</w:t>
            </w:r>
            <w:r>
              <w:rPr>
                <w:color w:val="0562C1"/>
                <w:spacing w:val="-4"/>
                <w:u w:val="single" w:color="0562C1"/>
              </w:rPr>
              <w:t xml:space="preserve"> </w:t>
            </w:r>
            <w:r>
              <w:rPr>
                <w:color w:val="0562C1"/>
                <w:u w:val="single" w:color="0562C1"/>
              </w:rPr>
              <w:t>Activity</w:t>
            </w:r>
            <w:r>
              <w:rPr>
                <w:color w:val="0562C1"/>
                <w:spacing w:val="-4"/>
              </w:rPr>
              <w:t xml:space="preserve"> </w:t>
            </w:r>
            <w:r>
              <w:t>=</w:t>
            </w:r>
            <w:r>
              <w:rPr>
                <w:spacing w:val="-2"/>
              </w:rPr>
              <w:t xml:space="preserve"> NONRETAIL</w:t>
            </w:r>
          </w:p>
        </w:tc>
      </w:tr>
      <w:tr w14:paraId="6C627502"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1359B1B8" w14:textId="77777777">
            <w:pPr>
              <w:pStyle w:val="TableParagraph"/>
              <w:spacing w:line="251" w:lineRule="exact"/>
              <w:ind w:left="286" w:right="276"/>
              <w:jc w:val="center"/>
              <w:rPr>
                <w:b/>
              </w:rPr>
            </w:pPr>
            <w:r>
              <w:rPr>
                <w:b/>
                <w:spacing w:val="-2"/>
              </w:rPr>
              <w:t>DISTRIBUTION</w:t>
            </w:r>
          </w:p>
        </w:tc>
        <w:tc>
          <w:tcPr>
            <w:tcW w:w="7937" w:type="dxa"/>
          </w:tcPr>
          <w:p w:rsidR="00590069" w14:paraId="73039B1C" w14:textId="77777777">
            <w:pPr>
              <w:pStyle w:val="TableParagraph"/>
              <w:spacing w:before="82"/>
              <w:ind w:left="108"/>
            </w:pPr>
            <w:r>
              <w:t>Distribution</w:t>
            </w:r>
            <w:r>
              <w:rPr>
                <w:spacing w:val="-6"/>
              </w:rPr>
              <w:t xml:space="preserve"> </w:t>
            </w:r>
            <w:r>
              <w:t>–</w:t>
            </w:r>
            <w:r>
              <w:rPr>
                <w:spacing w:val="-5"/>
              </w:rPr>
              <w:t xml:space="preserve"> </w:t>
            </w:r>
            <w:r>
              <w:t>can</w:t>
            </w:r>
            <w:r>
              <w:rPr>
                <w:spacing w:val="-5"/>
              </w:rPr>
              <w:t xml:space="preserve"> </w:t>
            </w:r>
            <w:r>
              <w:t>only</w:t>
            </w:r>
            <w:r>
              <w:rPr>
                <w:spacing w:val="-2"/>
              </w:rPr>
              <w:t xml:space="preserve"> </w:t>
            </w:r>
            <w:r>
              <w:t>be</w:t>
            </w:r>
            <w:r>
              <w:rPr>
                <w:spacing w:val="-4"/>
              </w:rPr>
              <w:t xml:space="preserve"> </w:t>
            </w:r>
            <w:r>
              <w:t>chosen</w:t>
            </w:r>
            <w:r>
              <w:rPr>
                <w:spacing w:val="-6"/>
              </w:rPr>
              <w:t xml:space="preserve"> </w:t>
            </w:r>
            <w:r>
              <w:t>when</w:t>
            </w:r>
            <w:r>
              <w:rPr>
                <w:spacing w:val="-2"/>
              </w:rPr>
              <w:t xml:space="preserve"> </w:t>
            </w:r>
            <w:r>
              <w:rPr>
                <w:color w:val="0562C1"/>
                <w:u w:val="single" w:color="0562C1"/>
              </w:rPr>
              <w:t>HFFI-FA</w:t>
            </w:r>
            <w:r>
              <w:rPr>
                <w:color w:val="0562C1"/>
                <w:spacing w:val="-3"/>
                <w:u w:val="single" w:color="0562C1"/>
              </w:rPr>
              <w:t xml:space="preserve"> </w:t>
            </w:r>
            <w:r>
              <w:rPr>
                <w:color w:val="0562C1"/>
                <w:u w:val="single" w:color="0562C1"/>
              </w:rPr>
              <w:t>Activity</w:t>
            </w:r>
            <w:r>
              <w:rPr>
                <w:color w:val="0562C1"/>
                <w:spacing w:val="-4"/>
              </w:rPr>
              <w:t xml:space="preserve"> </w:t>
            </w:r>
            <w:r>
              <w:t>=</w:t>
            </w:r>
            <w:r>
              <w:rPr>
                <w:spacing w:val="-2"/>
              </w:rPr>
              <w:t xml:space="preserve"> NONRETAIL</w:t>
            </w:r>
          </w:p>
        </w:tc>
      </w:tr>
      <w:tr w14:paraId="47ACC4AC"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182FC70A" w14:textId="77777777">
            <w:pPr>
              <w:pStyle w:val="TableParagraph"/>
              <w:spacing w:before="1"/>
              <w:ind w:left="286" w:right="278"/>
              <w:jc w:val="center"/>
              <w:rPr>
                <w:b/>
              </w:rPr>
            </w:pPr>
            <w:r>
              <w:rPr>
                <w:b/>
                <w:spacing w:val="-4"/>
              </w:rPr>
              <w:t>SALE</w:t>
            </w:r>
          </w:p>
        </w:tc>
        <w:tc>
          <w:tcPr>
            <w:tcW w:w="7937" w:type="dxa"/>
          </w:tcPr>
          <w:p w:rsidR="00590069" w14:paraId="7BF3811A" w14:textId="77777777">
            <w:pPr>
              <w:pStyle w:val="TableParagraph"/>
              <w:spacing w:line="249" w:lineRule="exact"/>
              <w:ind w:left="108"/>
            </w:pPr>
            <w:r>
              <w:t>Sale</w:t>
            </w:r>
            <w:r>
              <w:rPr>
                <w:spacing w:val="-4"/>
              </w:rPr>
              <w:t xml:space="preserve"> </w:t>
            </w:r>
            <w:r>
              <w:t>–</w:t>
            </w:r>
            <w:r>
              <w:rPr>
                <w:spacing w:val="-2"/>
              </w:rPr>
              <w:t xml:space="preserve"> </w:t>
            </w:r>
            <w:r>
              <w:t>can</w:t>
            </w:r>
            <w:r>
              <w:rPr>
                <w:spacing w:val="-4"/>
              </w:rPr>
              <w:t xml:space="preserve"> </w:t>
            </w:r>
            <w:r>
              <w:t>only</w:t>
            </w:r>
            <w:r>
              <w:rPr>
                <w:spacing w:val="-2"/>
              </w:rPr>
              <w:t xml:space="preserve"> </w:t>
            </w:r>
            <w:r>
              <w:t>be</w:t>
            </w:r>
            <w:r>
              <w:rPr>
                <w:spacing w:val="-4"/>
              </w:rPr>
              <w:t xml:space="preserve"> </w:t>
            </w:r>
            <w:r>
              <w:t>chosen</w:t>
            </w:r>
            <w:r>
              <w:rPr>
                <w:spacing w:val="-6"/>
              </w:rPr>
              <w:t xml:space="preserve"> </w:t>
            </w:r>
            <w:r>
              <w:t>when</w:t>
            </w:r>
            <w:r>
              <w:rPr>
                <w:spacing w:val="-2"/>
              </w:rPr>
              <w:t xml:space="preserve"> </w:t>
            </w:r>
            <w:r>
              <w:rPr>
                <w:color w:val="0562C1"/>
                <w:u w:val="single" w:color="0562C1"/>
              </w:rPr>
              <w:t>HFFI-FA</w:t>
            </w:r>
            <w:r>
              <w:rPr>
                <w:color w:val="0562C1"/>
                <w:spacing w:val="-2"/>
                <w:u w:val="single" w:color="0562C1"/>
              </w:rPr>
              <w:t xml:space="preserve"> </w:t>
            </w:r>
            <w:r>
              <w:rPr>
                <w:color w:val="0562C1"/>
                <w:u w:val="single" w:color="0562C1"/>
              </w:rPr>
              <w:t>Activity</w:t>
            </w:r>
            <w:r>
              <w:rPr>
                <w:color w:val="0562C1"/>
                <w:spacing w:val="-6"/>
              </w:rPr>
              <w:t xml:space="preserve"> </w:t>
            </w:r>
            <w:r>
              <w:t>=</w:t>
            </w:r>
            <w:r>
              <w:rPr>
                <w:spacing w:val="1"/>
              </w:rPr>
              <w:t xml:space="preserve"> </w:t>
            </w:r>
            <w:r>
              <w:rPr>
                <w:spacing w:val="-2"/>
              </w:rPr>
              <w:t>NONRETAIL</w:t>
            </w:r>
          </w:p>
        </w:tc>
      </w:tr>
      <w:tr w14:paraId="210A021A"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4A01C8A2" w14:textId="77777777">
            <w:pPr>
              <w:pStyle w:val="TableParagraph"/>
              <w:spacing w:line="251" w:lineRule="exact"/>
              <w:ind w:left="286" w:right="274"/>
              <w:jc w:val="center"/>
              <w:rPr>
                <w:b/>
              </w:rPr>
            </w:pPr>
            <w:r>
              <w:rPr>
                <w:b/>
                <w:spacing w:val="-2"/>
              </w:rPr>
              <w:t>CONSUMPTION</w:t>
            </w:r>
          </w:p>
        </w:tc>
        <w:tc>
          <w:tcPr>
            <w:tcW w:w="7937" w:type="dxa"/>
          </w:tcPr>
          <w:p w:rsidR="00590069" w14:paraId="417ADA00" w14:textId="77777777">
            <w:pPr>
              <w:pStyle w:val="TableParagraph"/>
              <w:spacing w:line="247" w:lineRule="exact"/>
              <w:ind w:left="108"/>
            </w:pPr>
            <w:r>
              <w:t>Consumption</w:t>
            </w:r>
            <w:r>
              <w:rPr>
                <w:spacing w:val="-7"/>
              </w:rPr>
              <w:t xml:space="preserve"> </w:t>
            </w:r>
            <w:r>
              <w:t>–</w:t>
            </w:r>
            <w:r>
              <w:rPr>
                <w:spacing w:val="-2"/>
              </w:rPr>
              <w:t xml:space="preserve"> </w:t>
            </w:r>
            <w:r>
              <w:t>can</w:t>
            </w:r>
            <w:r>
              <w:rPr>
                <w:spacing w:val="-7"/>
              </w:rPr>
              <w:t xml:space="preserve"> </w:t>
            </w:r>
            <w:r>
              <w:t>only</w:t>
            </w:r>
            <w:r>
              <w:rPr>
                <w:spacing w:val="-6"/>
              </w:rPr>
              <w:t xml:space="preserve"> </w:t>
            </w:r>
            <w:r>
              <w:t>be</w:t>
            </w:r>
            <w:r>
              <w:rPr>
                <w:spacing w:val="-7"/>
              </w:rPr>
              <w:t xml:space="preserve"> </w:t>
            </w:r>
            <w:r>
              <w:t>chosen</w:t>
            </w:r>
            <w:r>
              <w:rPr>
                <w:spacing w:val="-2"/>
              </w:rPr>
              <w:t xml:space="preserve"> </w:t>
            </w:r>
            <w:r>
              <w:t>when</w:t>
            </w:r>
            <w:r>
              <w:rPr>
                <w:spacing w:val="1"/>
              </w:rPr>
              <w:t xml:space="preserve"> </w:t>
            </w:r>
            <w:r>
              <w:rPr>
                <w:color w:val="0562C1"/>
                <w:u w:val="single" w:color="0562C1"/>
              </w:rPr>
              <w:t>HFFI-FA</w:t>
            </w:r>
            <w:r>
              <w:rPr>
                <w:color w:val="0562C1"/>
                <w:spacing w:val="-3"/>
                <w:u w:val="single" w:color="0562C1"/>
              </w:rPr>
              <w:t xml:space="preserve"> </w:t>
            </w:r>
            <w:r>
              <w:rPr>
                <w:color w:val="0562C1"/>
                <w:u w:val="single" w:color="0562C1"/>
              </w:rPr>
              <w:t>Activity</w:t>
            </w:r>
            <w:r>
              <w:rPr>
                <w:color w:val="0562C1"/>
                <w:spacing w:val="-6"/>
              </w:rPr>
              <w:t xml:space="preserve"> </w:t>
            </w:r>
            <w:r>
              <w:t>=</w:t>
            </w:r>
            <w:r>
              <w:rPr>
                <w:spacing w:val="-1"/>
              </w:rPr>
              <w:t xml:space="preserve"> </w:t>
            </w:r>
            <w:r>
              <w:rPr>
                <w:spacing w:val="-2"/>
              </w:rPr>
              <w:t>NONRETAIL</w:t>
            </w:r>
          </w:p>
        </w:tc>
      </w:tr>
      <w:tr w14:paraId="7E13B470"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17FF5998" w14:textId="77777777">
            <w:pPr>
              <w:pStyle w:val="TableParagraph"/>
              <w:spacing w:line="251" w:lineRule="exact"/>
              <w:ind w:left="286" w:right="277"/>
              <w:jc w:val="center"/>
              <w:rPr>
                <w:b/>
              </w:rPr>
            </w:pPr>
            <w:r>
              <w:rPr>
                <w:b/>
                <w:spacing w:val="-2"/>
              </w:rPr>
              <w:t>OTHER</w:t>
            </w:r>
          </w:p>
        </w:tc>
        <w:tc>
          <w:tcPr>
            <w:tcW w:w="7937" w:type="dxa"/>
          </w:tcPr>
          <w:p w:rsidR="00590069" w14:paraId="3A1CCDE6" w14:textId="77777777">
            <w:pPr>
              <w:pStyle w:val="TableParagraph"/>
              <w:spacing w:line="247" w:lineRule="exact"/>
              <w:ind w:left="108"/>
            </w:pPr>
            <w:r>
              <w:t>Other</w:t>
            </w:r>
            <w:r>
              <w:rPr>
                <w:spacing w:val="-2"/>
              </w:rPr>
              <w:t xml:space="preserve"> </w:t>
            </w:r>
            <w:r>
              <w:t>–</w:t>
            </w:r>
            <w:r>
              <w:rPr>
                <w:spacing w:val="-2"/>
              </w:rPr>
              <w:t xml:space="preserve"> </w:t>
            </w:r>
            <w:r>
              <w:t>can</w:t>
            </w:r>
            <w:r>
              <w:rPr>
                <w:spacing w:val="-5"/>
              </w:rPr>
              <w:t xml:space="preserve"> </w:t>
            </w:r>
            <w:r>
              <w:t>only</w:t>
            </w:r>
            <w:r>
              <w:rPr>
                <w:spacing w:val="-5"/>
              </w:rPr>
              <w:t xml:space="preserve"> </w:t>
            </w:r>
            <w:r>
              <w:t>be</w:t>
            </w:r>
            <w:r>
              <w:rPr>
                <w:spacing w:val="-2"/>
              </w:rPr>
              <w:t xml:space="preserve"> </w:t>
            </w:r>
            <w:r>
              <w:t>chosen</w:t>
            </w:r>
            <w:r>
              <w:rPr>
                <w:spacing w:val="-7"/>
              </w:rPr>
              <w:t xml:space="preserve"> </w:t>
            </w:r>
            <w:r>
              <w:t xml:space="preserve">when </w:t>
            </w:r>
            <w:r>
              <w:rPr>
                <w:color w:val="0562C1"/>
                <w:u w:val="single" w:color="0562C1"/>
              </w:rPr>
              <w:t>HFFI-FA</w:t>
            </w:r>
            <w:r>
              <w:rPr>
                <w:color w:val="0562C1"/>
                <w:spacing w:val="-3"/>
                <w:u w:val="single" w:color="0562C1"/>
              </w:rPr>
              <w:t xml:space="preserve"> </w:t>
            </w:r>
            <w:r>
              <w:rPr>
                <w:color w:val="0562C1"/>
                <w:u w:val="single" w:color="0562C1"/>
              </w:rPr>
              <w:t>Activity</w:t>
            </w:r>
            <w:r>
              <w:rPr>
                <w:color w:val="0562C1"/>
                <w:spacing w:val="-6"/>
              </w:rPr>
              <w:t xml:space="preserve"> </w:t>
            </w:r>
            <w:r>
              <w:t>=</w:t>
            </w:r>
            <w:r>
              <w:rPr>
                <w:spacing w:val="-4"/>
              </w:rPr>
              <w:t xml:space="preserve"> </w:t>
            </w:r>
            <w:r>
              <w:rPr>
                <w:spacing w:val="-2"/>
              </w:rPr>
              <w:t>RETAIL</w:t>
            </w:r>
          </w:p>
        </w:tc>
      </w:tr>
      <w:tr w14:paraId="09992C09"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54FE1C41" w14:textId="77777777">
            <w:pPr>
              <w:pStyle w:val="TableParagraph"/>
              <w:spacing w:line="251" w:lineRule="exact"/>
              <w:ind w:left="286" w:right="277"/>
              <w:jc w:val="center"/>
              <w:rPr>
                <w:b/>
              </w:rPr>
            </w:pPr>
            <w:r>
              <w:rPr>
                <w:b/>
                <w:spacing w:val="-5"/>
              </w:rPr>
              <w:t>NA</w:t>
            </w:r>
          </w:p>
        </w:tc>
        <w:tc>
          <w:tcPr>
            <w:tcW w:w="7937" w:type="dxa"/>
          </w:tcPr>
          <w:p w:rsidR="00590069" w14:paraId="338ED549" w14:textId="77777777">
            <w:pPr>
              <w:pStyle w:val="TableParagraph"/>
              <w:spacing w:line="247" w:lineRule="exact"/>
              <w:ind w:left="108"/>
            </w:pPr>
            <w:r>
              <w:t>Not</w:t>
            </w:r>
            <w:r>
              <w:rPr>
                <w:spacing w:val="-1"/>
              </w:rPr>
              <w:t xml:space="preserve"> </w:t>
            </w:r>
            <w:r>
              <w:rPr>
                <w:spacing w:val="-2"/>
              </w:rPr>
              <w:t>Applicable</w:t>
            </w:r>
          </w:p>
        </w:tc>
      </w:tr>
    </w:tbl>
    <w:p w:rsidR="00590069" w14:paraId="543B18EE" w14:textId="77777777">
      <w:pPr>
        <w:pStyle w:val="BodyText"/>
        <w:rPr>
          <w:sz w:val="20"/>
        </w:rPr>
      </w:pPr>
    </w:p>
    <w:p w:rsidR="00590069" w14:paraId="7A383D1F" w14:textId="77777777">
      <w:pPr>
        <w:pStyle w:val="BodyText"/>
        <w:spacing w:before="7" w:after="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1C23E335"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2" w:type="dxa"/>
            <w:shd w:val="clear" w:color="auto" w:fill="FFF1CC"/>
          </w:tcPr>
          <w:p w:rsidR="00590069" w14:paraId="5A8DC638" w14:textId="77777777">
            <w:pPr>
              <w:pStyle w:val="TableParagraph"/>
              <w:tabs>
                <w:tab w:val="left" w:pos="9078"/>
              </w:tabs>
              <w:spacing w:line="456" w:lineRule="exact"/>
              <w:rPr>
                <w:i/>
              </w:rPr>
            </w:pPr>
            <w:r>
              <w:rPr>
                <w:i/>
                <w:sz w:val="40"/>
              </w:rPr>
              <w:t>Healthy</w:t>
            </w:r>
            <w:r>
              <w:rPr>
                <w:i/>
                <w:spacing w:val="-9"/>
                <w:sz w:val="40"/>
              </w:rPr>
              <w:t xml:space="preserve"> </w:t>
            </w:r>
            <w:r>
              <w:rPr>
                <w:i/>
                <w:sz w:val="40"/>
              </w:rPr>
              <w:t>Food</w:t>
            </w:r>
            <w:r>
              <w:rPr>
                <w:i/>
                <w:spacing w:val="-6"/>
                <w:sz w:val="40"/>
              </w:rPr>
              <w:t xml:space="preserve"> </w:t>
            </w:r>
            <w:r>
              <w:rPr>
                <w:i/>
                <w:sz w:val="40"/>
              </w:rPr>
              <w:t>Outlet</w:t>
            </w:r>
            <w:r>
              <w:rPr>
                <w:i/>
                <w:spacing w:val="-6"/>
                <w:sz w:val="40"/>
              </w:rPr>
              <w:t xml:space="preserve"> </w:t>
            </w:r>
            <w:r>
              <w:rPr>
                <w:i/>
                <w:sz w:val="40"/>
              </w:rPr>
              <w:t>Activity-</w:t>
            </w:r>
            <w:r>
              <w:rPr>
                <w:i/>
                <w:spacing w:val="-2"/>
                <w:sz w:val="40"/>
              </w:rPr>
              <w:t>Other</w:t>
            </w:r>
            <w:r>
              <w:rPr>
                <w:i/>
                <w:sz w:val="40"/>
              </w:rPr>
              <w:tab/>
            </w:r>
            <w:r>
              <w:rPr>
                <w:i/>
              </w:rPr>
              <w:t>(Column</w:t>
            </w:r>
            <w:r>
              <w:rPr>
                <w:i/>
                <w:spacing w:val="-6"/>
              </w:rPr>
              <w:t xml:space="preserve"> </w:t>
            </w:r>
            <w:r>
              <w:rPr>
                <w:i/>
                <w:spacing w:val="-5"/>
              </w:rPr>
              <w:t>BR)</w:t>
            </w:r>
          </w:p>
          <w:p w:rsidR="00590069" w14:paraId="0BFA4B35" w14:textId="77777777">
            <w:pPr>
              <w:pStyle w:val="TableParagraph"/>
              <w:spacing w:before="277" w:line="256" w:lineRule="auto"/>
            </w:pPr>
            <w:r>
              <w:t xml:space="preserve">If you selected ‘OTHER’ in the previous question, provide a description of the specific type of healthy food activity </w:t>
            </w:r>
            <w:r>
              <w:rPr>
                <w:spacing w:val="-2"/>
              </w:rPr>
              <w:t>financed.</w:t>
            </w:r>
          </w:p>
        </w:tc>
      </w:tr>
      <w:tr w14:paraId="4CD594D5" w14:textId="77777777">
        <w:tblPrEx>
          <w:tblW w:w="0" w:type="auto"/>
          <w:tblInd w:w="230" w:type="dxa"/>
          <w:tblLayout w:type="fixed"/>
          <w:tblCellMar>
            <w:left w:w="0" w:type="dxa"/>
            <w:right w:w="0" w:type="dxa"/>
          </w:tblCellMar>
          <w:tblLook w:val="01E0"/>
        </w:tblPrEx>
        <w:trPr>
          <w:trHeight w:val="839"/>
        </w:trPr>
        <w:tc>
          <w:tcPr>
            <w:tcW w:w="10812" w:type="dxa"/>
          </w:tcPr>
          <w:p w:rsidR="00590069" w14:paraId="27D02F83" w14:textId="77777777">
            <w:pPr>
              <w:pStyle w:val="TableParagraph"/>
              <w:spacing w:line="247" w:lineRule="exact"/>
            </w:pPr>
            <w:r>
              <w:rPr>
                <w:spacing w:val="-2"/>
              </w:rPr>
              <w:t>Validations:</w:t>
            </w:r>
          </w:p>
          <w:p w:rsidR="00590069" w14:paraId="78BB8476" w14:textId="77777777">
            <w:pPr>
              <w:pStyle w:val="TableParagraph"/>
              <w:numPr>
                <w:ilvl w:val="0"/>
                <w:numId w:val="30"/>
              </w:numPr>
              <w:tabs>
                <w:tab w:val="left" w:pos="1547"/>
                <w:tab w:val="left" w:pos="1548"/>
              </w:tabs>
              <w:spacing w:before="197"/>
              <w:rPr>
                <w:b/>
              </w:rPr>
            </w:pPr>
            <w:r>
              <w:rPr>
                <w:b/>
              </w:rPr>
              <w:t>Conditionally</w:t>
            </w:r>
            <w:r>
              <w:rPr>
                <w:b/>
                <w:spacing w:val="-6"/>
              </w:rPr>
              <w:t xml:space="preserve"> </w:t>
            </w:r>
            <w:r>
              <w:rPr>
                <w:b/>
              </w:rPr>
              <w:t>required</w:t>
            </w:r>
            <w:r>
              <w:rPr>
                <w:b/>
                <w:spacing w:val="-5"/>
              </w:rPr>
              <w:t xml:space="preserve"> </w:t>
            </w:r>
            <w:r>
              <w:rPr>
                <w:b/>
              </w:rPr>
              <w:t>if</w:t>
            </w:r>
            <w:r>
              <w:rPr>
                <w:b/>
                <w:spacing w:val="-4"/>
              </w:rPr>
              <w:t xml:space="preserve"> </w:t>
            </w:r>
            <w:r>
              <w:rPr>
                <w:b/>
                <w:color w:val="0562C1"/>
                <w:u w:val="single" w:color="0562C1"/>
              </w:rPr>
              <w:t>Health</w:t>
            </w:r>
            <w:r>
              <w:rPr>
                <w:b/>
                <w:color w:val="0562C1"/>
                <w:spacing w:val="-7"/>
                <w:u w:val="single" w:color="0562C1"/>
              </w:rPr>
              <w:t xml:space="preserve"> </w:t>
            </w:r>
            <w:r>
              <w:rPr>
                <w:b/>
                <w:color w:val="0562C1"/>
                <w:u w:val="single" w:color="0562C1"/>
              </w:rPr>
              <w:t>Food</w:t>
            </w:r>
            <w:r>
              <w:rPr>
                <w:b/>
                <w:color w:val="0562C1"/>
                <w:spacing w:val="-5"/>
                <w:u w:val="single" w:color="0562C1"/>
              </w:rPr>
              <w:t xml:space="preserve"> </w:t>
            </w:r>
            <w:r>
              <w:rPr>
                <w:b/>
                <w:color w:val="0562C1"/>
                <w:u w:val="single" w:color="0562C1"/>
              </w:rPr>
              <w:t>Outlet</w:t>
            </w:r>
            <w:r>
              <w:rPr>
                <w:b/>
                <w:color w:val="0562C1"/>
                <w:spacing w:val="-4"/>
                <w:u w:val="single" w:color="0562C1"/>
              </w:rPr>
              <w:t xml:space="preserve"> </w:t>
            </w:r>
            <w:r>
              <w:rPr>
                <w:b/>
                <w:color w:val="0562C1"/>
                <w:u w:val="single" w:color="0562C1"/>
              </w:rPr>
              <w:t>Activity</w:t>
            </w:r>
            <w:r>
              <w:rPr>
                <w:b/>
                <w:color w:val="0562C1"/>
                <w:spacing w:val="-4"/>
              </w:rPr>
              <w:t xml:space="preserve"> </w:t>
            </w:r>
            <w:r>
              <w:rPr>
                <w:b/>
              </w:rPr>
              <w:t>=</w:t>
            </w:r>
            <w:r>
              <w:rPr>
                <w:b/>
                <w:spacing w:val="-4"/>
              </w:rPr>
              <w:t xml:space="preserve"> </w:t>
            </w:r>
            <w:r>
              <w:rPr>
                <w:b/>
                <w:spacing w:val="-2"/>
              </w:rPr>
              <w:t>OTHER</w:t>
            </w:r>
          </w:p>
        </w:tc>
      </w:tr>
      <w:tr w14:paraId="0F2428A8"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38BB93DC" w14:textId="77777777">
            <w:pPr>
              <w:pStyle w:val="TableParagraph"/>
              <w:spacing w:line="249"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79385E50" w14:textId="77777777">
      <w:pPr>
        <w:spacing w:line="249" w:lineRule="exact"/>
        <w:jc w:val="right"/>
        <w:sectPr>
          <w:pgSz w:w="12240" w:h="15840"/>
          <w:pgMar w:top="700" w:right="440" w:bottom="120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408DFA4F"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812" w:type="dxa"/>
            <w:gridSpan w:val="2"/>
            <w:shd w:val="clear" w:color="auto" w:fill="FFF1CC"/>
          </w:tcPr>
          <w:p w:rsidR="00590069" w14:paraId="0287267E" w14:textId="77777777">
            <w:pPr>
              <w:pStyle w:val="TableParagraph"/>
              <w:tabs>
                <w:tab w:val="left" w:pos="8958"/>
              </w:tabs>
              <w:spacing w:line="456" w:lineRule="exact"/>
              <w:rPr>
                <w:i/>
              </w:rPr>
            </w:pPr>
            <w:r>
              <w:rPr>
                <w:i/>
                <w:sz w:val="40"/>
              </w:rPr>
              <w:t>Food</w:t>
            </w:r>
            <w:r>
              <w:rPr>
                <w:i/>
                <w:spacing w:val="-6"/>
                <w:sz w:val="40"/>
              </w:rPr>
              <w:t xml:space="preserve"> </w:t>
            </w:r>
            <w:r>
              <w:rPr>
                <w:i/>
                <w:sz w:val="40"/>
              </w:rPr>
              <w:t>Desert</w:t>
            </w:r>
            <w:r>
              <w:rPr>
                <w:i/>
                <w:spacing w:val="-7"/>
                <w:sz w:val="40"/>
              </w:rPr>
              <w:t xml:space="preserve"> </w:t>
            </w:r>
            <w:r>
              <w:rPr>
                <w:i/>
                <w:sz w:val="40"/>
              </w:rPr>
              <w:t>Identifier</w:t>
            </w:r>
            <w:r>
              <w:rPr>
                <w:i/>
                <w:spacing w:val="-4"/>
                <w:sz w:val="40"/>
              </w:rPr>
              <w:t xml:space="preserve"> </w:t>
            </w:r>
            <w:r>
              <w:rPr>
                <w:i/>
                <w:spacing w:val="-2"/>
                <w:sz w:val="40"/>
              </w:rPr>
              <w:t>Source</w:t>
            </w:r>
            <w:r>
              <w:rPr>
                <w:i/>
                <w:sz w:val="40"/>
              </w:rPr>
              <w:tab/>
            </w:r>
            <w:r>
              <w:rPr>
                <w:i/>
              </w:rPr>
              <w:t>(Column</w:t>
            </w:r>
            <w:r>
              <w:rPr>
                <w:i/>
                <w:spacing w:val="-6"/>
              </w:rPr>
              <w:t xml:space="preserve"> </w:t>
            </w:r>
            <w:r>
              <w:rPr>
                <w:i/>
                <w:spacing w:val="-5"/>
              </w:rPr>
              <w:t>BS)</w:t>
            </w:r>
          </w:p>
          <w:p w:rsidR="00590069" w14:paraId="15DC53F7" w14:textId="77777777">
            <w:pPr>
              <w:pStyle w:val="TableParagraph"/>
              <w:spacing w:before="277" w:line="259" w:lineRule="auto"/>
              <w:ind w:right="217"/>
            </w:pPr>
            <w:r>
              <w:t>Report the source of the methodology used to identify the Food Desert where the HFFI-FA Activity is taking place. The CDFI Program Assistance Agreement defines Food Deserts as distressed geographic areas where either a substantial number or percentage of residents has low access to a supermarket or large grocery store.</w:t>
            </w:r>
          </w:p>
        </w:tc>
      </w:tr>
      <w:tr w14:paraId="4D95E044" w14:textId="77777777">
        <w:tblPrEx>
          <w:tblW w:w="0" w:type="auto"/>
          <w:tblInd w:w="230" w:type="dxa"/>
          <w:tblLayout w:type="fixed"/>
          <w:tblCellMar>
            <w:left w:w="0" w:type="dxa"/>
            <w:right w:w="0" w:type="dxa"/>
          </w:tblCellMar>
          <w:tblLook w:val="01E0"/>
        </w:tblPrEx>
        <w:trPr>
          <w:trHeight w:val="1233"/>
        </w:trPr>
        <w:tc>
          <w:tcPr>
            <w:tcW w:w="10812" w:type="dxa"/>
            <w:gridSpan w:val="2"/>
          </w:tcPr>
          <w:p w:rsidR="00590069" w14:paraId="21C86F6F" w14:textId="77777777">
            <w:pPr>
              <w:pStyle w:val="TableParagraph"/>
              <w:spacing w:line="247" w:lineRule="exact"/>
            </w:pPr>
            <w:r>
              <w:rPr>
                <w:spacing w:val="-2"/>
              </w:rPr>
              <w:t>Validations:</w:t>
            </w:r>
          </w:p>
          <w:p w:rsidR="00590069" w14:paraId="2167BAC9" w14:textId="77777777">
            <w:pPr>
              <w:pStyle w:val="TableParagraph"/>
              <w:numPr>
                <w:ilvl w:val="0"/>
                <w:numId w:val="29"/>
              </w:numPr>
              <w:tabs>
                <w:tab w:val="left" w:pos="1547"/>
                <w:tab w:val="left" w:pos="1548"/>
              </w:tabs>
              <w:spacing w:before="197"/>
              <w:rPr>
                <w:b/>
              </w:rPr>
            </w:pPr>
            <w:r>
              <w:rPr>
                <w:b/>
              </w:rPr>
              <w:t>Conditionally</w:t>
            </w:r>
            <w:r>
              <w:rPr>
                <w:b/>
                <w:spacing w:val="-5"/>
              </w:rPr>
              <w:t xml:space="preserve"> </w:t>
            </w:r>
            <w:r>
              <w:rPr>
                <w:b/>
              </w:rPr>
              <w:t>required</w:t>
            </w:r>
            <w:r>
              <w:rPr>
                <w:b/>
                <w:spacing w:val="-6"/>
              </w:rPr>
              <w:t xml:space="preserve"> </w:t>
            </w:r>
            <w:r>
              <w:rPr>
                <w:b/>
              </w:rPr>
              <w:t>if</w:t>
            </w:r>
            <w:r>
              <w:rPr>
                <w:b/>
                <w:spacing w:val="-4"/>
              </w:rPr>
              <w:t xml:space="preserve"> </w:t>
            </w:r>
            <w:r>
              <w:rPr>
                <w:b/>
                <w:color w:val="0562C1"/>
                <w:u w:val="single" w:color="0562C1"/>
              </w:rPr>
              <w:t>FA</w:t>
            </w:r>
            <w:r>
              <w:rPr>
                <w:b/>
                <w:color w:val="0562C1"/>
                <w:spacing w:val="-9"/>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8"/>
              </w:rPr>
              <w:t xml:space="preserve"> </w:t>
            </w:r>
            <w:r>
              <w:rPr>
                <w:b/>
              </w:rPr>
              <w:t>HFFI-</w:t>
            </w:r>
            <w:r>
              <w:rPr>
                <w:b/>
                <w:spacing w:val="-5"/>
              </w:rPr>
              <w:t>FA</w:t>
            </w:r>
          </w:p>
          <w:p w:rsidR="00590069" w14:paraId="2375731C" w14:textId="77777777">
            <w:pPr>
              <w:pStyle w:val="TableParagraph"/>
              <w:spacing w:before="6"/>
              <w:ind w:left="0"/>
              <w:rPr>
                <w:sz w:val="21"/>
              </w:rPr>
            </w:pPr>
          </w:p>
          <w:p w:rsidR="00590069" w14:paraId="6BCDB496"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1A0E3956"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09C981A0" w14:textId="77777777">
            <w:pPr>
              <w:pStyle w:val="TableParagraph"/>
              <w:spacing w:line="251" w:lineRule="exact"/>
              <w:ind w:left="286" w:right="278"/>
              <w:jc w:val="center"/>
              <w:rPr>
                <w:b/>
              </w:rPr>
            </w:pPr>
            <w:r>
              <w:rPr>
                <w:b/>
                <w:spacing w:val="-5"/>
              </w:rPr>
              <w:t>ERS</w:t>
            </w:r>
          </w:p>
        </w:tc>
        <w:tc>
          <w:tcPr>
            <w:tcW w:w="7937" w:type="dxa"/>
          </w:tcPr>
          <w:p w:rsidR="00590069" w14:paraId="127E8057" w14:textId="77777777">
            <w:pPr>
              <w:pStyle w:val="TableParagraph"/>
              <w:spacing w:line="247" w:lineRule="exact"/>
              <w:ind w:left="108"/>
            </w:pPr>
            <w:r>
              <w:t>USDA</w:t>
            </w:r>
            <w:r>
              <w:rPr>
                <w:spacing w:val="-5"/>
              </w:rPr>
              <w:t xml:space="preserve"> </w:t>
            </w:r>
            <w:r>
              <w:t>Economic</w:t>
            </w:r>
            <w:r>
              <w:rPr>
                <w:spacing w:val="-4"/>
              </w:rPr>
              <w:t xml:space="preserve"> </w:t>
            </w:r>
            <w:r>
              <w:t>Research</w:t>
            </w:r>
            <w:r>
              <w:rPr>
                <w:spacing w:val="-6"/>
              </w:rPr>
              <w:t xml:space="preserve"> </w:t>
            </w:r>
            <w:r>
              <w:t>Service</w:t>
            </w:r>
            <w:r>
              <w:rPr>
                <w:spacing w:val="-6"/>
              </w:rPr>
              <w:t xml:space="preserve"> </w:t>
            </w:r>
            <w:r>
              <w:t>(ERS):</w:t>
            </w:r>
            <w:r>
              <w:rPr>
                <w:spacing w:val="-4"/>
              </w:rPr>
              <w:t xml:space="preserve"> </w:t>
            </w:r>
            <w:hyperlink r:id="rId19">
              <w:r>
                <w:rPr>
                  <w:color w:val="0562C1"/>
                  <w:u w:val="single" w:color="0562C1"/>
                </w:rPr>
                <w:t>ERS</w:t>
              </w:r>
              <w:r>
                <w:rPr>
                  <w:color w:val="0562C1"/>
                  <w:spacing w:val="-4"/>
                  <w:u w:val="single" w:color="0562C1"/>
                </w:rPr>
                <w:t xml:space="preserve"> </w:t>
              </w:r>
              <w:r>
                <w:rPr>
                  <w:color w:val="0562C1"/>
                  <w:spacing w:val="-2"/>
                  <w:u w:val="single" w:color="0562C1"/>
                </w:rPr>
                <w:t>website</w:t>
              </w:r>
            </w:hyperlink>
          </w:p>
        </w:tc>
      </w:tr>
      <w:tr w14:paraId="27942AE0"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2EBA66C5" w14:textId="77777777">
            <w:pPr>
              <w:pStyle w:val="TableParagraph"/>
              <w:spacing w:line="251" w:lineRule="exact"/>
              <w:ind w:left="286" w:right="280"/>
              <w:jc w:val="center"/>
              <w:rPr>
                <w:b/>
              </w:rPr>
            </w:pPr>
            <w:r>
              <w:rPr>
                <w:b/>
                <w:spacing w:val="-5"/>
              </w:rPr>
              <w:t>TRF</w:t>
            </w:r>
          </w:p>
        </w:tc>
        <w:tc>
          <w:tcPr>
            <w:tcW w:w="7937" w:type="dxa"/>
          </w:tcPr>
          <w:p w:rsidR="00590069" w14:paraId="400554D4" w14:textId="77777777">
            <w:pPr>
              <w:pStyle w:val="TableParagraph"/>
              <w:spacing w:line="247" w:lineRule="exact"/>
              <w:ind w:left="108"/>
            </w:pPr>
            <w:hyperlink r:id="rId20">
              <w:r w:rsidR="00434A5B">
                <w:rPr>
                  <w:color w:val="0562C1"/>
                  <w:spacing w:val="-5"/>
                  <w:u w:val="single" w:color="0562C1"/>
                </w:rPr>
                <w:t>TRF</w:t>
              </w:r>
            </w:hyperlink>
          </w:p>
        </w:tc>
      </w:tr>
      <w:tr w14:paraId="36B38793" w14:textId="77777777">
        <w:tblPrEx>
          <w:tblW w:w="0" w:type="auto"/>
          <w:tblInd w:w="230" w:type="dxa"/>
          <w:tblLayout w:type="fixed"/>
          <w:tblCellMar>
            <w:left w:w="0" w:type="dxa"/>
            <w:right w:w="0" w:type="dxa"/>
          </w:tblCellMar>
          <w:tblLook w:val="01E0"/>
        </w:tblPrEx>
        <w:trPr>
          <w:trHeight w:val="433"/>
        </w:trPr>
        <w:tc>
          <w:tcPr>
            <w:tcW w:w="2875" w:type="dxa"/>
            <w:shd w:val="clear" w:color="auto" w:fill="EAEAEA"/>
          </w:tcPr>
          <w:p w:rsidR="00590069" w14:paraId="7A3D8F64" w14:textId="77777777">
            <w:pPr>
              <w:pStyle w:val="TableParagraph"/>
              <w:spacing w:before="1"/>
              <w:ind w:left="286" w:right="277"/>
              <w:jc w:val="center"/>
              <w:rPr>
                <w:b/>
              </w:rPr>
            </w:pPr>
            <w:r>
              <w:rPr>
                <w:b/>
                <w:spacing w:val="-2"/>
              </w:rPr>
              <w:t>OTHER</w:t>
            </w:r>
          </w:p>
        </w:tc>
        <w:tc>
          <w:tcPr>
            <w:tcW w:w="7937" w:type="dxa"/>
          </w:tcPr>
          <w:p w:rsidR="00590069" w14:paraId="26B2DC20" w14:textId="77777777">
            <w:pPr>
              <w:pStyle w:val="TableParagraph"/>
              <w:spacing w:line="249" w:lineRule="exact"/>
              <w:ind w:left="108"/>
            </w:pPr>
            <w:r>
              <w:rPr>
                <w:spacing w:val="-2"/>
              </w:rPr>
              <w:t>Other</w:t>
            </w:r>
          </w:p>
        </w:tc>
      </w:tr>
    </w:tbl>
    <w:p w:rsidR="00590069" w14:paraId="2064E4FA" w14:textId="77777777">
      <w:pPr>
        <w:pStyle w:val="BodyText"/>
        <w:rPr>
          <w:sz w:val="20"/>
        </w:rPr>
      </w:pPr>
    </w:p>
    <w:p w:rsidR="00590069" w14:paraId="59B104BD" w14:textId="77777777">
      <w:pPr>
        <w:pStyle w:val="BodyText"/>
        <w:spacing w:before="2" w:after="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21948499"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10812" w:type="dxa"/>
            <w:shd w:val="clear" w:color="auto" w:fill="FFF1CC"/>
          </w:tcPr>
          <w:p w:rsidR="00590069" w14:paraId="770FB028" w14:textId="77777777">
            <w:pPr>
              <w:pStyle w:val="TableParagraph"/>
              <w:tabs>
                <w:tab w:val="left" w:pos="9018"/>
              </w:tabs>
              <w:spacing w:line="456" w:lineRule="exact"/>
              <w:rPr>
                <w:i/>
              </w:rPr>
            </w:pPr>
            <w:r>
              <w:rPr>
                <w:i/>
                <w:sz w:val="40"/>
              </w:rPr>
              <w:t>Food</w:t>
            </w:r>
            <w:r>
              <w:rPr>
                <w:i/>
                <w:spacing w:val="-9"/>
                <w:sz w:val="40"/>
              </w:rPr>
              <w:t xml:space="preserve"> </w:t>
            </w:r>
            <w:r>
              <w:rPr>
                <w:i/>
                <w:sz w:val="40"/>
              </w:rPr>
              <w:t>Desert</w:t>
            </w:r>
            <w:r>
              <w:rPr>
                <w:i/>
                <w:spacing w:val="-9"/>
                <w:sz w:val="40"/>
              </w:rPr>
              <w:t xml:space="preserve"> </w:t>
            </w:r>
            <w:r>
              <w:rPr>
                <w:i/>
                <w:sz w:val="40"/>
              </w:rPr>
              <w:t>Identifier</w:t>
            </w:r>
            <w:r>
              <w:rPr>
                <w:i/>
                <w:spacing w:val="-5"/>
                <w:sz w:val="40"/>
              </w:rPr>
              <w:t xml:space="preserve"> </w:t>
            </w:r>
            <w:r>
              <w:rPr>
                <w:i/>
                <w:sz w:val="40"/>
              </w:rPr>
              <w:t>Source-</w:t>
            </w:r>
            <w:r>
              <w:rPr>
                <w:i/>
                <w:spacing w:val="-2"/>
                <w:sz w:val="40"/>
              </w:rPr>
              <w:t>Other</w:t>
            </w:r>
            <w:r>
              <w:rPr>
                <w:i/>
                <w:sz w:val="40"/>
              </w:rPr>
              <w:tab/>
            </w:r>
            <w:r>
              <w:rPr>
                <w:i/>
              </w:rPr>
              <w:t>(Column</w:t>
            </w:r>
            <w:r>
              <w:rPr>
                <w:i/>
                <w:spacing w:val="-6"/>
              </w:rPr>
              <w:t xml:space="preserve"> </w:t>
            </w:r>
            <w:r>
              <w:rPr>
                <w:i/>
                <w:spacing w:val="-5"/>
              </w:rPr>
              <w:t>BT)</w:t>
            </w:r>
          </w:p>
          <w:p w:rsidR="00590069" w14:paraId="2FE5E525" w14:textId="02217621">
            <w:pPr>
              <w:pStyle w:val="TableParagraph"/>
              <w:spacing w:before="277" w:line="259" w:lineRule="auto"/>
              <w:ind w:right="111"/>
            </w:pPr>
            <w:r>
              <w:t>If you selected ER’ in the previous question, provide a description of the Food Desert Identifier Source that shows the project location has been identified as a place having low access to a supermarket or grocery store through a methodology</w:t>
            </w:r>
            <w:r>
              <w:rPr>
                <w:spacing w:val="-1"/>
              </w:rPr>
              <w:t xml:space="preserve"> </w:t>
            </w:r>
            <w:r>
              <w:t>that has been</w:t>
            </w:r>
            <w:r>
              <w:rPr>
                <w:spacing w:val="-1"/>
              </w:rPr>
              <w:t xml:space="preserve"> </w:t>
            </w:r>
            <w:r>
              <w:t>adopted for use by</w:t>
            </w:r>
            <w:r>
              <w:rPr>
                <w:spacing w:val="-1"/>
              </w:rPr>
              <w:t xml:space="preserve"> </w:t>
            </w:r>
            <w:r>
              <w:t>another governmental or philanthropic healthy</w:t>
            </w:r>
            <w:r>
              <w:rPr>
                <w:spacing w:val="-1"/>
              </w:rPr>
              <w:t xml:space="preserve"> </w:t>
            </w:r>
            <w:r>
              <w:t>food</w:t>
            </w:r>
            <w:r>
              <w:rPr>
                <w:spacing w:val="-1"/>
              </w:rPr>
              <w:t xml:space="preserve"> </w:t>
            </w:r>
            <w:r>
              <w:t>initiative. The full Food Desert definition is detailed in the CDFI Program Assistance Agreement.</w:t>
            </w:r>
          </w:p>
        </w:tc>
      </w:tr>
      <w:tr w14:paraId="467A7B27" w14:textId="77777777">
        <w:tblPrEx>
          <w:tblW w:w="0" w:type="auto"/>
          <w:tblInd w:w="230" w:type="dxa"/>
          <w:tblLayout w:type="fixed"/>
          <w:tblCellMar>
            <w:left w:w="0" w:type="dxa"/>
            <w:right w:w="0" w:type="dxa"/>
          </w:tblCellMar>
          <w:tblLook w:val="01E0"/>
        </w:tblPrEx>
        <w:trPr>
          <w:trHeight w:val="839"/>
        </w:trPr>
        <w:tc>
          <w:tcPr>
            <w:tcW w:w="10812" w:type="dxa"/>
          </w:tcPr>
          <w:p w:rsidR="00590069" w14:paraId="59AFB859" w14:textId="77777777">
            <w:pPr>
              <w:pStyle w:val="TableParagraph"/>
              <w:spacing w:line="247" w:lineRule="exact"/>
            </w:pPr>
            <w:r>
              <w:rPr>
                <w:spacing w:val="-2"/>
              </w:rPr>
              <w:t>Validations:</w:t>
            </w:r>
          </w:p>
          <w:p w:rsidR="00590069" w14:paraId="45401535" w14:textId="77777777">
            <w:pPr>
              <w:pStyle w:val="TableParagraph"/>
              <w:numPr>
                <w:ilvl w:val="0"/>
                <w:numId w:val="28"/>
              </w:numPr>
              <w:tabs>
                <w:tab w:val="left" w:pos="1547"/>
                <w:tab w:val="left" w:pos="1548"/>
              </w:tabs>
              <w:spacing w:before="194"/>
              <w:rPr>
                <w:b/>
              </w:rPr>
            </w:pPr>
            <w:r>
              <w:rPr>
                <w:b/>
              </w:rPr>
              <w:t>Conditionally</w:t>
            </w:r>
            <w:r>
              <w:rPr>
                <w:b/>
                <w:spacing w:val="-7"/>
              </w:rPr>
              <w:t xml:space="preserve"> </w:t>
            </w:r>
            <w:r>
              <w:rPr>
                <w:b/>
              </w:rPr>
              <w:t>required</w:t>
            </w:r>
            <w:r>
              <w:rPr>
                <w:b/>
                <w:spacing w:val="-5"/>
              </w:rPr>
              <w:t xml:space="preserve"> </w:t>
            </w:r>
            <w:r>
              <w:rPr>
                <w:b/>
              </w:rPr>
              <w:t>if</w:t>
            </w:r>
            <w:r>
              <w:rPr>
                <w:b/>
                <w:spacing w:val="-4"/>
              </w:rPr>
              <w:t xml:space="preserve"> </w:t>
            </w:r>
            <w:r>
              <w:rPr>
                <w:b/>
                <w:color w:val="0562C1"/>
                <w:u w:val="single" w:color="0562C1"/>
              </w:rPr>
              <w:t>Food</w:t>
            </w:r>
            <w:r>
              <w:rPr>
                <w:b/>
                <w:color w:val="0562C1"/>
                <w:spacing w:val="-5"/>
                <w:u w:val="single" w:color="0562C1"/>
              </w:rPr>
              <w:t xml:space="preserve"> </w:t>
            </w:r>
            <w:r>
              <w:rPr>
                <w:b/>
                <w:color w:val="0562C1"/>
                <w:u w:val="single" w:color="0562C1"/>
              </w:rPr>
              <w:t>Desert</w:t>
            </w:r>
            <w:r>
              <w:rPr>
                <w:b/>
                <w:color w:val="0562C1"/>
                <w:spacing w:val="-5"/>
                <w:u w:val="single" w:color="0562C1"/>
              </w:rPr>
              <w:t xml:space="preserve"> </w:t>
            </w:r>
            <w:r>
              <w:rPr>
                <w:b/>
                <w:color w:val="0562C1"/>
                <w:u w:val="single" w:color="0562C1"/>
              </w:rPr>
              <w:t>Identifier</w:t>
            </w:r>
            <w:r>
              <w:rPr>
                <w:b/>
                <w:color w:val="0562C1"/>
                <w:spacing w:val="-4"/>
                <w:u w:val="single" w:color="0562C1"/>
              </w:rPr>
              <w:t xml:space="preserve"> </w:t>
            </w:r>
            <w:r>
              <w:rPr>
                <w:b/>
                <w:color w:val="0562C1"/>
                <w:u w:val="single" w:color="0562C1"/>
              </w:rPr>
              <w:t>Source</w:t>
            </w:r>
            <w:r>
              <w:rPr>
                <w:b/>
                <w:color w:val="0562C1"/>
                <w:spacing w:val="-3"/>
              </w:rPr>
              <w:t xml:space="preserve"> </w:t>
            </w:r>
            <w:r>
              <w:rPr>
                <w:b/>
              </w:rPr>
              <w:t>=</w:t>
            </w:r>
            <w:r>
              <w:rPr>
                <w:b/>
                <w:spacing w:val="-7"/>
              </w:rPr>
              <w:t xml:space="preserve"> </w:t>
            </w:r>
            <w:r>
              <w:rPr>
                <w:b/>
                <w:spacing w:val="-2"/>
              </w:rPr>
              <w:t>OTHER</w:t>
            </w:r>
          </w:p>
        </w:tc>
      </w:tr>
      <w:tr w14:paraId="40F247BE"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63D36C65" w14:textId="77777777">
            <w:pPr>
              <w:pStyle w:val="TableParagraph"/>
              <w:spacing w:line="247" w:lineRule="exact"/>
              <w:ind w:left="0" w:right="111"/>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29B710D4" w14:textId="77777777">
      <w:pPr>
        <w:pStyle w:val="BodyText"/>
        <w:rPr>
          <w:sz w:val="20"/>
        </w:rPr>
      </w:pPr>
    </w:p>
    <w:p w:rsidR="00590069" w14:paraId="6F0D4F75" w14:textId="77777777">
      <w:pPr>
        <w:pStyle w:val="BodyText"/>
        <w:spacing w:before="3"/>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CA818DD"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10812" w:type="dxa"/>
            <w:shd w:val="clear" w:color="auto" w:fill="FFF1CC"/>
          </w:tcPr>
          <w:p w:rsidR="00590069" w14:paraId="6CAE2F6A" w14:textId="77777777">
            <w:pPr>
              <w:pStyle w:val="TableParagraph"/>
              <w:tabs>
                <w:tab w:val="left" w:pos="8927"/>
              </w:tabs>
              <w:spacing w:line="456" w:lineRule="exact"/>
              <w:rPr>
                <w:i/>
              </w:rPr>
            </w:pPr>
            <w:r>
              <w:rPr>
                <w:i/>
                <w:sz w:val="40"/>
              </w:rPr>
              <w:t>Healthy</w:t>
            </w:r>
            <w:r>
              <w:rPr>
                <w:i/>
                <w:spacing w:val="-5"/>
                <w:sz w:val="40"/>
              </w:rPr>
              <w:t xml:space="preserve"> </w:t>
            </w:r>
            <w:r>
              <w:rPr>
                <w:i/>
                <w:sz w:val="40"/>
              </w:rPr>
              <w:t>Foods</w:t>
            </w:r>
            <w:r>
              <w:rPr>
                <w:i/>
                <w:spacing w:val="-5"/>
                <w:sz w:val="40"/>
              </w:rPr>
              <w:t xml:space="preserve"> </w:t>
            </w:r>
            <w:r>
              <w:rPr>
                <w:i/>
                <w:sz w:val="40"/>
              </w:rPr>
              <w:t>Project</w:t>
            </w:r>
            <w:r>
              <w:rPr>
                <w:i/>
                <w:spacing w:val="-5"/>
                <w:sz w:val="40"/>
              </w:rPr>
              <w:t xml:space="preserve"> </w:t>
            </w:r>
            <w:r>
              <w:rPr>
                <w:i/>
                <w:spacing w:val="-2"/>
                <w:sz w:val="40"/>
              </w:rPr>
              <w:t>Description</w:t>
            </w:r>
            <w:r>
              <w:rPr>
                <w:i/>
                <w:sz w:val="40"/>
              </w:rPr>
              <w:tab/>
            </w:r>
            <w:r>
              <w:rPr>
                <w:i/>
              </w:rPr>
              <w:t>(Column</w:t>
            </w:r>
            <w:r>
              <w:rPr>
                <w:i/>
                <w:spacing w:val="-6"/>
              </w:rPr>
              <w:t xml:space="preserve"> </w:t>
            </w:r>
            <w:r>
              <w:rPr>
                <w:i/>
                <w:spacing w:val="-5"/>
              </w:rPr>
              <w:t>BU)</w:t>
            </w:r>
          </w:p>
          <w:p w:rsidR="00590069" w14:paraId="715DF5B5" w14:textId="2BA7FAFF">
            <w:pPr>
              <w:pStyle w:val="TableParagraph"/>
              <w:spacing w:before="277" w:line="259" w:lineRule="auto"/>
              <w:ind w:right="153"/>
            </w:pPr>
            <w:r>
              <w:rPr>
                <w:color w:val="404040"/>
              </w:rPr>
              <w:t>Provide a detailed description of the HFFI</w:t>
            </w:r>
            <w:r>
              <w:rPr>
                <w:color w:val="404040"/>
                <w:spacing w:val="-2"/>
              </w:rPr>
              <w:t xml:space="preserve"> </w:t>
            </w:r>
            <w:r>
              <w:rPr>
                <w:color w:val="404040"/>
              </w:rPr>
              <w:t>Activity</w:t>
            </w:r>
            <w:r>
              <w:rPr>
                <w:color w:val="404040"/>
                <w:spacing w:val="-1"/>
              </w:rPr>
              <w:t xml:space="preserve"> </w:t>
            </w:r>
            <w:r>
              <w:rPr>
                <w:color w:val="404040"/>
              </w:rPr>
              <w:t>and include as much detail as is necessary</w:t>
            </w:r>
            <w:r>
              <w:rPr>
                <w:color w:val="404040"/>
                <w:spacing w:val="-1"/>
              </w:rPr>
              <w:t xml:space="preserve"> </w:t>
            </w:r>
            <w:r>
              <w:rPr>
                <w:color w:val="404040"/>
              </w:rPr>
              <w:t>to</w:t>
            </w:r>
            <w:r>
              <w:rPr>
                <w:color w:val="404040"/>
                <w:spacing w:val="-1"/>
              </w:rPr>
              <w:t xml:space="preserve"> </w:t>
            </w:r>
            <w:r>
              <w:rPr>
                <w:color w:val="404040"/>
              </w:rPr>
              <w:t>show</w:t>
            </w:r>
            <w:r>
              <w:rPr>
                <w:color w:val="404040"/>
                <w:spacing w:val="-2"/>
              </w:rPr>
              <w:t xml:space="preserve"> </w:t>
            </w:r>
            <w:r>
              <w:rPr>
                <w:color w:val="404040"/>
              </w:rPr>
              <w:t>that it complies with the HFFI Deployment Goal restrictions in the CDFI Program Assistance Agreement. The CDFI Fund reserves</w:t>
            </w:r>
            <w:r>
              <w:rPr>
                <w:color w:val="404040"/>
                <w:spacing w:val="40"/>
              </w:rPr>
              <w:t xml:space="preserve"> </w:t>
            </w:r>
            <w:r>
              <w:rPr>
                <w:color w:val="404040"/>
              </w:rPr>
              <w:t>the right to request additional supporting documentation.</w:t>
            </w:r>
          </w:p>
        </w:tc>
      </w:tr>
      <w:tr w14:paraId="0F38DC61" w14:textId="77777777">
        <w:tblPrEx>
          <w:tblW w:w="0" w:type="auto"/>
          <w:tblInd w:w="230" w:type="dxa"/>
          <w:tblLayout w:type="fixed"/>
          <w:tblCellMar>
            <w:left w:w="0" w:type="dxa"/>
            <w:right w:w="0" w:type="dxa"/>
          </w:tblCellMar>
          <w:tblLook w:val="01E0"/>
        </w:tblPrEx>
        <w:trPr>
          <w:trHeight w:val="839"/>
        </w:trPr>
        <w:tc>
          <w:tcPr>
            <w:tcW w:w="10812" w:type="dxa"/>
          </w:tcPr>
          <w:p w:rsidR="00590069" w14:paraId="17CEB6B8" w14:textId="77777777">
            <w:pPr>
              <w:pStyle w:val="TableParagraph"/>
              <w:spacing w:line="247" w:lineRule="exact"/>
            </w:pPr>
            <w:r>
              <w:rPr>
                <w:spacing w:val="-2"/>
              </w:rPr>
              <w:t>Validations:</w:t>
            </w:r>
          </w:p>
          <w:p w:rsidR="00590069" w14:paraId="704481EA" w14:textId="77777777">
            <w:pPr>
              <w:pStyle w:val="TableParagraph"/>
              <w:numPr>
                <w:ilvl w:val="0"/>
                <w:numId w:val="27"/>
              </w:numPr>
              <w:tabs>
                <w:tab w:val="left" w:pos="1547"/>
                <w:tab w:val="left" w:pos="1548"/>
              </w:tabs>
              <w:spacing w:before="194"/>
              <w:rPr>
                <w:b/>
              </w:rPr>
            </w:pPr>
            <w:r>
              <w:rPr>
                <w:b/>
              </w:rPr>
              <w:t>Conditionally</w:t>
            </w:r>
            <w:r>
              <w:rPr>
                <w:b/>
                <w:spacing w:val="-5"/>
              </w:rPr>
              <w:t xml:space="preserve"> </w:t>
            </w:r>
            <w:r>
              <w:rPr>
                <w:b/>
              </w:rPr>
              <w:t>required</w:t>
            </w:r>
            <w:r>
              <w:rPr>
                <w:b/>
                <w:spacing w:val="-6"/>
              </w:rPr>
              <w:t xml:space="preserve"> </w:t>
            </w:r>
            <w:r>
              <w:rPr>
                <w:b/>
              </w:rPr>
              <w:t>if</w:t>
            </w:r>
            <w:r>
              <w:rPr>
                <w:b/>
                <w:spacing w:val="-4"/>
              </w:rPr>
              <w:t xml:space="preserve"> </w:t>
            </w:r>
            <w:r>
              <w:rPr>
                <w:b/>
                <w:color w:val="0562C1"/>
                <w:u w:val="single" w:color="0562C1"/>
              </w:rPr>
              <w:t>FA</w:t>
            </w:r>
            <w:r>
              <w:rPr>
                <w:b/>
                <w:color w:val="0562C1"/>
                <w:spacing w:val="-9"/>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8"/>
              </w:rPr>
              <w:t xml:space="preserve"> </w:t>
            </w:r>
            <w:r>
              <w:rPr>
                <w:b/>
              </w:rPr>
              <w:t>HFFI-</w:t>
            </w:r>
            <w:r>
              <w:rPr>
                <w:b/>
                <w:spacing w:val="-5"/>
              </w:rPr>
              <w:t>FA</w:t>
            </w:r>
          </w:p>
        </w:tc>
      </w:tr>
      <w:tr w14:paraId="143BE12B"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136B3E26" w14:textId="77777777">
            <w:pPr>
              <w:pStyle w:val="TableParagraph"/>
              <w:spacing w:line="247" w:lineRule="exact"/>
              <w:ind w:left="0" w:right="111"/>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0E693C" w14:paraId="6CDC47CB" w14:textId="25D0AD5E"/>
    <w:p w:rsidR="000E693C" w14:paraId="5197C17E"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1EA05E4B"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39"/>
        </w:trPr>
        <w:tc>
          <w:tcPr>
            <w:tcW w:w="10812" w:type="dxa"/>
            <w:shd w:val="clear" w:color="auto" w:fill="FFF1CC"/>
          </w:tcPr>
          <w:p w:rsidR="00590069" w14:paraId="412A992A" w14:textId="77777777">
            <w:pPr>
              <w:pStyle w:val="TableParagraph"/>
              <w:spacing w:line="456" w:lineRule="exact"/>
              <w:rPr>
                <w:i/>
                <w:sz w:val="40"/>
              </w:rPr>
            </w:pPr>
            <w:r>
              <w:rPr>
                <w:i/>
                <w:sz w:val="40"/>
              </w:rPr>
              <w:t>Total</w:t>
            </w:r>
            <w:r>
              <w:rPr>
                <w:i/>
                <w:spacing w:val="-5"/>
                <w:sz w:val="40"/>
              </w:rPr>
              <w:t xml:space="preserve"> </w:t>
            </w:r>
            <w:r>
              <w:rPr>
                <w:i/>
                <w:sz w:val="40"/>
              </w:rPr>
              <w:t>Number</w:t>
            </w:r>
            <w:r>
              <w:rPr>
                <w:i/>
                <w:spacing w:val="-6"/>
                <w:sz w:val="40"/>
              </w:rPr>
              <w:t xml:space="preserve"> </w:t>
            </w:r>
            <w:r>
              <w:rPr>
                <w:i/>
                <w:sz w:val="40"/>
              </w:rPr>
              <w:t>of</w:t>
            </w:r>
            <w:r>
              <w:rPr>
                <w:i/>
                <w:spacing w:val="-3"/>
                <w:sz w:val="40"/>
              </w:rPr>
              <w:t xml:space="preserve"> </w:t>
            </w:r>
            <w:r>
              <w:rPr>
                <w:i/>
                <w:sz w:val="40"/>
              </w:rPr>
              <w:t>New</w:t>
            </w:r>
            <w:r>
              <w:rPr>
                <w:i/>
                <w:spacing w:val="-3"/>
                <w:sz w:val="40"/>
              </w:rPr>
              <w:t xml:space="preserve"> </w:t>
            </w:r>
            <w:r>
              <w:rPr>
                <w:i/>
                <w:sz w:val="40"/>
              </w:rPr>
              <w:t>Retail</w:t>
            </w:r>
            <w:r>
              <w:rPr>
                <w:i/>
                <w:spacing w:val="-5"/>
                <w:sz w:val="40"/>
              </w:rPr>
              <w:t xml:space="preserve"> </w:t>
            </w:r>
            <w:r>
              <w:rPr>
                <w:i/>
                <w:sz w:val="40"/>
              </w:rPr>
              <w:t>Healthy</w:t>
            </w:r>
            <w:r>
              <w:rPr>
                <w:i/>
                <w:spacing w:val="-4"/>
                <w:sz w:val="40"/>
              </w:rPr>
              <w:t xml:space="preserve"> </w:t>
            </w:r>
            <w:r>
              <w:rPr>
                <w:i/>
                <w:sz w:val="40"/>
              </w:rPr>
              <w:t>Food</w:t>
            </w:r>
            <w:r>
              <w:rPr>
                <w:i/>
                <w:spacing w:val="-2"/>
                <w:sz w:val="40"/>
              </w:rPr>
              <w:t xml:space="preserve"> Outlets</w:t>
            </w:r>
          </w:p>
          <w:p w:rsidR="00590069" w14:paraId="1A42C8A3" w14:textId="77777777">
            <w:pPr>
              <w:pStyle w:val="TableParagraph"/>
              <w:tabs>
                <w:tab w:val="left" w:pos="9498"/>
              </w:tabs>
              <w:spacing w:before="272"/>
              <w:rPr>
                <w:i/>
              </w:rPr>
            </w:pPr>
            <w:r>
              <w:rPr>
                <w:i/>
                <w:sz w:val="32"/>
              </w:rPr>
              <w:t>Total</w:t>
            </w:r>
            <w:r>
              <w:rPr>
                <w:i/>
                <w:spacing w:val="-8"/>
                <w:sz w:val="32"/>
              </w:rPr>
              <w:t xml:space="preserve"> </w:t>
            </w:r>
            <w:r>
              <w:rPr>
                <w:i/>
                <w:sz w:val="32"/>
              </w:rPr>
              <w:t>Number</w:t>
            </w:r>
            <w:r>
              <w:rPr>
                <w:i/>
                <w:spacing w:val="-8"/>
                <w:sz w:val="32"/>
              </w:rPr>
              <w:t xml:space="preserve"> </w:t>
            </w:r>
            <w:r>
              <w:rPr>
                <w:i/>
                <w:sz w:val="32"/>
              </w:rPr>
              <w:t>of</w:t>
            </w:r>
            <w:r>
              <w:rPr>
                <w:i/>
                <w:spacing w:val="-7"/>
                <w:sz w:val="32"/>
              </w:rPr>
              <w:t xml:space="preserve"> </w:t>
            </w:r>
            <w:r>
              <w:rPr>
                <w:i/>
                <w:sz w:val="32"/>
              </w:rPr>
              <w:t>New</w:t>
            </w:r>
            <w:r>
              <w:rPr>
                <w:i/>
                <w:spacing w:val="-8"/>
                <w:sz w:val="32"/>
              </w:rPr>
              <w:t xml:space="preserve"> </w:t>
            </w:r>
            <w:r>
              <w:rPr>
                <w:i/>
                <w:sz w:val="32"/>
              </w:rPr>
              <w:t>Retail</w:t>
            </w:r>
            <w:r>
              <w:rPr>
                <w:i/>
                <w:spacing w:val="-6"/>
                <w:sz w:val="32"/>
              </w:rPr>
              <w:t xml:space="preserve"> </w:t>
            </w:r>
            <w:r>
              <w:rPr>
                <w:i/>
                <w:sz w:val="32"/>
              </w:rPr>
              <w:t>Healthy</w:t>
            </w:r>
            <w:r>
              <w:rPr>
                <w:i/>
                <w:spacing w:val="-6"/>
                <w:sz w:val="32"/>
              </w:rPr>
              <w:t xml:space="preserve"> </w:t>
            </w:r>
            <w:r>
              <w:rPr>
                <w:i/>
                <w:spacing w:val="-4"/>
                <w:sz w:val="32"/>
              </w:rPr>
              <w:t>Food</w:t>
            </w:r>
            <w:r>
              <w:rPr>
                <w:i/>
                <w:sz w:val="32"/>
              </w:rPr>
              <w:tab/>
            </w:r>
            <w:r>
              <w:rPr>
                <w:i/>
              </w:rPr>
              <w:t>(Column</w:t>
            </w:r>
            <w:r>
              <w:rPr>
                <w:i/>
                <w:spacing w:val="-6"/>
              </w:rPr>
              <w:t xml:space="preserve"> </w:t>
            </w:r>
            <w:r>
              <w:rPr>
                <w:i/>
                <w:spacing w:val="-5"/>
              </w:rPr>
              <w:t>BV)</w:t>
            </w:r>
          </w:p>
          <w:p w:rsidR="00590069" w14:paraId="0F17C9AB" w14:textId="77777777">
            <w:pPr>
              <w:pStyle w:val="TableParagraph"/>
              <w:spacing w:before="273" w:line="259" w:lineRule="auto"/>
              <w:ind w:right="111"/>
            </w:pPr>
            <w:r>
              <w:t>Report</w:t>
            </w:r>
            <w:r>
              <w:rPr>
                <w:spacing w:val="-3"/>
              </w:rPr>
              <w:t xml:space="preserve"> </w:t>
            </w:r>
            <w:r>
              <w:t>the</w:t>
            </w:r>
            <w:r>
              <w:rPr>
                <w:spacing w:val="-2"/>
              </w:rPr>
              <w:t xml:space="preserve"> </w:t>
            </w:r>
            <w:r>
              <w:t>total</w:t>
            </w:r>
            <w:r>
              <w:rPr>
                <w:spacing w:val="-1"/>
              </w:rPr>
              <w:t xml:space="preserve"> </w:t>
            </w:r>
            <w:r>
              <w:t>number</w:t>
            </w:r>
            <w:r>
              <w:rPr>
                <w:spacing w:val="-1"/>
              </w:rPr>
              <w:t xml:space="preserve"> </w:t>
            </w:r>
            <w:r>
              <w:t>of</w:t>
            </w:r>
            <w:r>
              <w:rPr>
                <w:spacing w:val="-5"/>
              </w:rPr>
              <w:t xml:space="preserve"> </w:t>
            </w:r>
            <w:r>
              <w:t>distinct</w:t>
            </w:r>
            <w:r>
              <w:rPr>
                <w:spacing w:val="-1"/>
              </w:rPr>
              <w:t xml:space="preserve"> </w:t>
            </w:r>
            <w:r>
              <w:rPr>
                <w:b/>
                <w:i/>
                <w:u w:val="single"/>
              </w:rPr>
              <w:t>new</w:t>
            </w:r>
            <w:r>
              <w:rPr>
                <w:b/>
                <w:i/>
                <w:spacing w:val="-5"/>
              </w:rPr>
              <w:t xml:space="preserve"> </w:t>
            </w:r>
            <w:r>
              <w:t>retail</w:t>
            </w:r>
            <w:r>
              <w:rPr>
                <w:spacing w:val="-1"/>
              </w:rPr>
              <w:t xml:space="preserve"> </w:t>
            </w:r>
            <w:r>
              <w:t>Healthy</w:t>
            </w:r>
            <w:r>
              <w:rPr>
                <w:spacing w:val="-4"/>
              </w:rPr>
              <w:t xml:space="preserve"> </w:t>
            </w:r>
            <w:r>
              <w:t>Food</w:t>
            </w:r>
            <w:r>
              <w:rPr>
                <w:spacing w:val="-2"/>
              </w:rPr>
              <w:t xml:space="preserve"> </w:t>
            </w:r>
            <w:r>
              <w:t>outlets.</w:t>
            </w:r>
            <w:r>
              <w:rPr>
                <w:spacing w:val="-2"/>
              </w:rPr>
              <w:t xml:space="preserve"> </w:t>
            </w:r>
            <w:r>
              <w:t>Exclude</w:t>
            </w:r>
            <w:r>
              <w:rPr>
                <w:spacing w:val="-2"/>
              </w:rPr>
              <w:t xml:space="preserve"> </w:t>
            </w:r>
            <w:r>
              <w:t>Retail</w:t>
            </w:r>
            <w:r>
              <w:rPr>
                <w:spacing w:val="-1"/>
              </w:rPr>
              <w:t xml:space="preserve"> </w:t>
            </w:r>
            <w:r>
              <w:t>Healthy</w:t>
            </w:r>
            <w:r>
              <w:rPr>
                <w:spacing w:val="-4"/>
              </w:rPr>
              <w:t xml:space="preserve"> </w:t>
            </w:r>
            <w:r>
              <w:t>Food</w:t>
            </w:r>
            <w:r>
              <w:rPr>
                <w:spacing w:val="-2"/>
              </w:rPr>
              <w:t xml:space="preserve"> </w:t>
            </w:r>
            <w:r>
              <w:t>Outlets</w:t>
            </w:r>
            <w:r>
              <w:rPr>
                <w:spacing w:val="-3"/>
              </w:rPr>
              <w:t xml:space="preserve"> </w:t>
            </w:r>
            <w:r>
              <w:t>that</w:t>
            </w:r>
            <w:r>
              <w:rPr>
                <w:spacing w:val="-3"/>
              </w:rPr>
              <w:t xml:space="preserve"> </w:t>
            </w:r>
            <w:r>
              <w:t>existed prior to receiving HFFI-FA financing.</w:t>
            </w:r>
          </w:p>
        </w:tc>
      </w:tr>
      <w:tr w14:paraId="61494DFF" w14:textId="77777777">
        <w:tblPrEx>
          <w:tblW w:w="0" w:type="auto"/>
          <w:tblInd w:w="230" w:type="dxa"/>
          <w:tblLayout w:type="fixed"/>
          <w:tblCellMar>
            <w:left w:w="0" w:type="dxa"/>
            <w:right w:w="0" w:type="dxa"/>
          </w:tblCellMar>
          <w:tblLook w:val="01E0"/>
        </w:tblPrEx>
        <w:trPr>
          <w:trHeight w:val="1009"/>
        </w:trPr>
        <w:tc>
          <w:tcPr>
            <w:tcW w:w="10812" w:type="dxa"/>
          </w:tcPr>
          <w:p w:rsidR="00590069" w14:paraId="094E2D6E" w14:textId="77777777">
            <w:pPr>
              <w:pStyle w:val="TableParagraph"/>
              <w:spacing w:line="247" w:lineRule="exact"/>
            </w:pPr>
            <w:r>
              <w:rPr>
                <w:spacing w:val="-2"/>
              </w:rPr>
              <w:t>Validations:</w:t>
            </w:r>
          </w:p>
          <w:p w:rsidR="00590069" w14:paraId="173181B2" w14:textId="77777777">
            <w:pPr>
              <w:pStyle w:val="TableParagraph"/>
              <w:numPr>
                <w:ilvl w:val="0"/>
                <w:numId w:val="26"/>
              </w:numPr>
              <w:tabs>
                <w:tab w:val="left" w:pos="1922"/>
                <w:tab w:val="left" w:pos="1923"/>
              </w:tabs>
              <w:spacing w:before="197"/>
              <w:rPr>
                <w:b/>
              </w:rPr>
            </w:pPr>
            <w:r>
              <w:rPr>
                <w:b/>
              </w:rPr>
              <w:t>Conditionally</w:t>
            </w:r>
            <w:r>
              <w:rPr>
                <w:b/>
                <w:spacing w:val="-6"/>
              </w:rPr>
              <w:t xml:space="preserve"> </w:t>
            </w:r>
            <w:r>
              <w:rPr>
                <w:b/>
              </w:rPr>
              <w:t>required</w:t>
            </w:r>
            <w:r>
              <w:rPr>
                <w:b/>
                <w:spacing w:val="-5"/>
              </w:rPr>
              <w:t xml:space="preserve"> </w:t>
            </w:r>
            <w:r>
              <w:rPr>
                <w:b/>
              </w:rPr>
              <w:t>if</w:t>
            </w:r>
            <w:r>
              <w:rPr>
                <w:b/>
                <w:spacing w:val="-3"/>
              </w:rPr>
              <w:t xml:space="preserve"> </w:t>
            </w:r>
            <w:r>
              <w:rPr>
                <w:b/>
                <w:color w:val="0562C1"/>
                <w:u w:val="single" w:color="0562C1"/>
              </w:rPr>
              <w:t>FA</w:t>
            </w:r>
            <w:r>
              <w:rPr>
                <w:b/>
                <w:color w:val="0562C1"/>
                <w:spacing w:val="-7"/>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7"/>
              </w:rPr>
              <w:t xml:space="preserve"> </w:t>
            </w:r>
            <w:r>
              <w:rPr>
                <w:b/>
              </w:rPr>
              <w:t>HFFI-FA</w:t>
            </w:r>
            <w:r>
              <w:rPr>
                <w:b/>
                <w:spacing w:val="-8"/>
              </w:rPr>
              <w:t xml:space="preserve"> </w:t>
            </w:r>
            <w:r>
              <w:rPr>
                <w:b/>
              </w:rPr>
              <w:t>and</w:t>
            </w:r>
            <w:r>
              <w:rPr>
                <w:b/>
                <w:spacing w:val="-4"/>
              </w:rPr>
              <w:t xml:space="preserve"> </w:t>
            </w:r>
            <w:r>
              <w:rPr>
                <w:b/>
              </w:rPr>
              <w:t>'HFFI-FA</w:t>
            </w:r>
            <w:r>
              <w:rPr>
                <w:b/>
                <w:spacing w:val="-4"/>
              </w:rPr>
              <w:t xml:space="preserve"> </w:t>
            </w:r>
            <w:r>
              <w:rPr>
                <w:b/>
              </w:rPr>
              <w:t>Activity</w:t>
            </w:r>
            <w:r>
              <w:rPr>
                <w:b/>
                <w:spacing w:val="-4"/>
              </w:rPr>
              <w:t xml:space="preserve"> </w:t>
            </w:r>
            <w:r>
              <w:rPr>
                <w:b/>
              </w:rPr>
              <w:t>=</w:t>
            </w:r>
            <w:r>
              <w:rPr>
                <w:b/>
                <w:spacing w:val="-4"/>
              </w:rPr>
              <w:t xml:space="preserve"> </w:t>
            </w:r>
            <w:r>
              <w:rPr>
                <w:b/>
                <w:spacing w:val="-2"/>
              </w:rPr>
              <w:t>Retail'</w:t>
            </w:r>
          </w:p>
        </w:tc>
      </w:tr>
      <w:tr w14:paraId="0838338B"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544222A7"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6F1E0AEC" w14:textId="77777777">
      <w:pPr>
        <w:pStyle w:val="BodyText"/>
        <w:rPr>
          <w:sz w:val="20"/>
        </w:rPr>
      </w:pPr>
    </w:p>
    <w:p w:rsidR="00590069" w14:paraId="6E95FF1C" w14:textId="77777777">
      <w:pPr>
        <w:pStyle w:val="BodyText"/>
        <w:spacing w:before="1"/>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5E20FA77"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9"/>
        </w:trPr>
        <w:tc>
          <w:tcPr>
            <w:tcW w:w="10812" w:type="dxa"/>
            <w:shd w:val="clear" w:color="auto" w:fill="FFF1CC"/>
          </w:tcPr>
          <w:p w:rsidR="00590069" w14:paraId="0B68CD49" w14:textId="77777777">
            <w:pPr>
              <w:pStyle w:val="TableParagraph"/>
              <w:spacing w:line="259" w:lineRule="auto"/>
              <w:ind w:right="260"/>
              <w:rPr>
                <w:i/>
                <w:sz w:val="40"/>
              </w:rPr>
            </w:pPr>
            <w:r>
              <w:rPr>
                <w:i/>
                <w:sz w:val="40"/>
              </w:rPr>
              <w:t>Total</w:t>
            </w:r>
            <w:r>
              <w:rPr>
                <w:i/>
                <w:spacing w:val="-5"/>
                <w:sz w:val="40"/>
              </w:rPr>
              <w:t xml:space="preserve"> </w:t>
            </w:r>
            <w:r>
              <w:rPr>
                <w:i/>
                <w:sz w:val="40"/>
              </w:rPr>
              <w:t>Number</w:t>
            </w:r>
            <w:r>
              <w:rPr>
                <w:i/>
                <w:spacing w:val="-8"/>
                <w:sz w:val="40"/>
              </w:rPr>
              <w:t xml:space="preserve"> </w:t>
            </w:r>
            <w:r>
              <w:rPr>
                <w:i/>
                <w:sz w:val="40"/>
              </w:rPr>
              <w:t>of</w:t>
            </w:r>
            <w:r>
              <w:rPr>
                <w:i/>
                <w:spacing w:val="-5"/>
                <w:sz w:val="40"/>
              </w:rPr>
              <w:t xml:space="preserve"> </w:t>
            </w:r>
            <w:r>
              <w:rPr>
                <w:i/>
                <w:sz w:val="40"/>
              </w:rPr>
              <w:t>New</w:t>
            </w:r>
            <w:r>
              <w:rPr>
                <w:i/>
                <w:spacing w:val="-4"/>
                <w:sz w:val="40"/>
              </w:rPr>
              <w:t xml:space="preserve"> </w:t>
            </w:r>
            <w:r>
              <w:rPr>
                <w:i/>
                <w:sz w:val="40"/>
              </w:rPr>
              <w:t>Non-Retail</w:t>
            </w:r>
            <w:r>
              <w:rPr>
                <w:i/>
                <w:spacing w:val="-5"/>
                <w:sz w:val="40"/>
              </w:rPr>
              <w:t xml:space="preserve"> </w:t>
            </w:r>
            <w:r>
              <w:rPr>
                <w:i/>
                <w:sz w:val="40"/>
              </w:rPr>
              <w:t>Healthy</w:t>
            </w:r>
            <w:r>
              <w:rPr>
                <w:i/>
                <w:spacing w:val="-6"/>
                <w:sz w:val="40"/>
              </w:rPr>
              <w:t xml:space="preserve"> </w:t>
            </w:r>
            <w:r>
              <w:rPr>
                <w:i/>
                <w:sz w:val="40"/>
              </w:rPr>
              <w:t>Food</w:t>
            </w:r>
            <w:r>
              <w:rPr>
                <w:i/>
                <w:spacing w:val="-5"/>
                <w:sz w:val="40"/>
              </w:rPr>
              <w:t xml:space="preserve"> </w:t>
            </w:r>
            <w:r>
              <w:rPr>
                <w:i/>
                <w:sz w:val="40"/>
              </w:rPr>
              <w:t xml:space="preserve">Lending </w:t>
            </w:r>
            <w:r>
              <w:rPr>
                <w:i/>
                <w:spacing w:val="-2"/>
                <w:sz w:val="40"/>
              </w:rPr>
              <w:t>Activities</w:t>
            </w:r>
          </w:p>
          <w:p w:rsidR="00590069" w14:paraId="4E982397" w14:textId="721A96BC">
            <w:pPr>
              <w:pStyle w:val="TableParagraph"/>
              <w:tabs>
                <w:tab w:val="left" w:pos="8718"/>
              </w:tabs>
              <w:spacing w:line="364" w:lineRule="exact"/>
              <w:rPr>
                <w:i/>
              </w:rPr>
            </w:pPr>
            <w:r>
              <w:rPr>
                <w:i/>
                <w:sz w:val="32"/>
              </w:rPr>
              <w:t>New</w:t>
            </w:r>
            <w:r>
              <w:rPr>
                <w:i/>
                <w:spacing w:val="-10"/>
                <w:sz w:val="32"/>
              </w:rPr>
              <w:t xml:space="preserve"> </w:t>
            </w:r>
            <w:r>
              <w:rPr>
                <w:i/>
                <w:sz w:val="32"/>
              </w:rPr>
              <w:t>Non-Retail</w:t>
            </w:r>
            <w:r>
              <w:rPr>
                <w:i/>
                <w:spacing w:val="-9"/>
                <w:sz w:val="32"/>
              </w:rPr>
              <w:t xml:space="preserve"> </w:t>
            </w:r>
            <w:r>
              <w:rPr>
                <w:i/>
                <w:sz w:val="32"/>
              </w:rPr>
              <w:t>Healthy</w:t>
            </w:r>
            <w:r>
              <w:rPr>
                <w:i/>
                <w:spacing w:val="-9"/>
                <w:sz w:val="32"/>
              </w:rPr>
              <w:t xml:space="preserve"> </w:t>
            </w:r>
            <w:r>
              <w:rPr>
                <w:i/>
                <w:sz w:val="32"/>
              </w:rPr>
              <w:t>Food</w:t>
            </w:r>
            <w:r>
              <w:rPr>
                <w:i/>
                <w:spacing w:val="-8"/>
                <w:sz w:val="32"/>
              </w:rPr>
              <w:t xml:space="preserve"> </w:t>
            </w:r>
            <w:r>
              <w:rPr>
                <w:i/>
                <w:sz w:val="32"/>
              </w:rPr>
              <w:t>Lending</w:t>
            </w:r>
            <w:r>
              <w:rPr>
                <w:i/>
                <w:spacing w:val="-9"/>
                <w:sz w:val="32"/>
              </w:rPr>
              <w:t xml:space="preserve"> </w:t>
            </w:r>
            <w:r>
              <w:rPr>
                <w:i/>
                <w:spacing w:val="-4"/>
                <w:sz w:val="32"/>
              </w:rPr>
              <w:t>Act</w:t>
            </w:r>
            <w:r w:rsidR="00533C69">
              <w:rPr>
                <w:i/>
                <w:spacing w:val="-4"/>
                <w:sz w:val="32"/>
              </w:rPr>
              <w:t>i</w:t>
            </w:r>
            <w:r>
              <w:rPr>
                <w:i/>
                <w:spacing w:val="-4"/>
                <w:sz w:val="32"/>
              </w:rPr>
              <w:t>v</w:t>
            </w:r>
            <w:r w:rsidR="00533C69">
              <w:rPr>
                <w:i/>
                <w:spacing w:val="-4"/>
                <w:sz w:val="32"/>
              </w:rPr>
              <w:t>ities</w:t>
            </w:r>
            <w:r>
              <w:rPr>
                <w:i/>
                <w:sz w:val="32"/>
              </w:rPr>
              <w:tab/>
            </w:r>
            <w:r>
              <w:rPr>
                <w:i/>
              </w:rPr>
              <w:t>(Column</w:t>
            </w:r>
            <w:r>
              <w:rPr>
                <w:i/>
                <w:spacing w:val="-6"/>
              </w:rPr>
              <w:t xml:space="preserve"> </w:t>
            </w:r>
            <w:r>
              <w:rPr>
                <w:i/>
                <w:spacing w:val="-5"/>
              </w:rPr>
              <w:t>BW)</w:t>
            </w:r>
          </w:p>
          <w:p w:rsidR="00590069" w14:paraId="3D9A28EE" w14:textId="77777777">
            <w:pPr>
              <w:pStyle w:val="TableParagraph"/>
              <w:spacing w:before="268" w:line="259" w:lineRule="auto"/>
              <w:ind w:right="182"/>
            </w:pPr>
            <w:r>
              <w:t>Report</w:t>
            </w:r>
            <w:r>
              <w:rPr>
                <w:spacing w:val="-5"/>
              </w:rPr>
              <w:t xml:space="preserve"> </w:t>
            </w:r>
            <w:r>
              <w:t>the</w:t>
            </w:r>
            <w:r>
              <w:rPr>
                <w:spacing w:val="-5"/>
              </w:rPr>
              <w:t xml:space="preserve"> </w:t>
            </w:r>
            <w:r>
              <w:t>total</w:t>
            </w:r>
            <w:r>
              <w:rPr>
                <w:spacing w:val="-3"/>
              </w:rPr>
              <w:t xml:space="preserve"> </w:t>
            </w:r>
            <w:r>
              <w:t>number</w:t>
            </w:r>
            <w:r>
              <w:rPr>
                <w:spacing w:val="-3"/>
              </w:rPr>
              <w:t xml:space="preserve"> </w:t>
            </w:r>
            <w:r>
              <w:t>of</w:t>
            </w:r>
            <w:r>
              <w:rPr>
                <w:spacing w:val="-10"/>
              </w:rPr>
              <w:t xml:space="preserve"> </w:t>
            </w:r>
            <w:r>
              <w:t>distinct</w:t>
            </w:r>
            <w:r>
              <w:rPr>
                <w:spacing w:val="-12"/>
              </w:rPr>
              <w:t xml:space="preserve"> </w:t>
            </w:r>
            <w:r>
              <w:rPr>
                <w:b/>
                <w:i/>
                <w:u w:val="single"/>
              </w:rPr>
              <w:t>new</w:t>
            </w:r>
            <w:r>
              <w:rPr>
                <w:b/>
                <w:i/>
                <w:spacing w:val="-4"/>
              </w:rPr>
              <w:t xml:space="preserve"> </w:t>
            </w:r>
            <w:r>
              <w:t>Non-Retail</w:t>
            </w:r>
            <w:r>
              <w:rPr>
                <w:spacing w:val="-5"/>
              </w:rPr>
              <w:t xml:space="preserve"> </w:t>
            </w:r>
            <w:r>
              <w:t>Healthy</w:t>
            </w:r>
            <w:r>
              <w:rPr>
                <w:spacing w:val="-8"/>
              </w:rPr>
              <w:t xml:space="preserve"> </w:t>
            </w:r>
            <w:r>
              <w:t>Food</w:t>
            </w:r>
            <w:r>
              <w:rPr>
                <w:spacing w:val="-3"/>
              </w:rPr>
              <w:t xml:space="preserve"> </w:t>
            </w:r>
            <w:r>
              <w:t>Activities</w:t>
            </w:r>
            <w:r>
              <w:rPr>
                <w:spacing w:val="-3"/>
              </w:rPr>
              <w:t xml:space="preserve"> </w:t>
            </w:r>
            <w:r>
              <w:t>which</w:t>
            </w:r>
            <w:r>
              <w:rPr>
                <w:spacing w:val="-8"/>
              </w:rPr>
              <w:t xml:space="preserve"> </w:t>
            </w:r>
            <w:r>
              <w:t>may</w:t>
            </w:r>
            <w:r>
              <w:rPr>
                <w:spacing w:val="-6"/>
              </w:rPr>
              <w:t xml:space="preserve"> </w:t>
            </w:r>
            <w:r>
              <w:t>include</w:t>
            </w:r>
            <w:r>
              <w:rPr>
                <w:spacing w:val="-3"/>
              </w:rPr>
              <w:t xml:space="preserve"> </w:t>
            </w:r>
            <w:r>
              <w:t>production,</w:t>
            </w:r>
            <w:r>
              <w:rPr>
                <w:spacing w:val="-3"/>
              </w:rPr>
              <w:t xml:space="preserve"> </w:t>
            </w:r>
            <w:r>
              <w:t>distribution or other eligible non-retail healthy food lending activities. Exclude Non-Retail Healthy Food Activities that existed prior to receiving HFFI-FA financing.</w:t>
            </w:r>
          </w:p>
        </w:tc>
      </w:tr>
      <w:tr w14:paraId="2CF310D9" w14:textId="77777777">
        <w:tblPrEx>
          <w:tblW w:w="0" w:type="auto"/>
          <w:tblInd w:w="230" w:type="dxa"/>
          <w:tblLayout w:type="fixed"/>
          <w:tblCellMar>
            <w:left w:w="0" w:type="dxa"/>
            <w:right w:w="0" w:type="dxa"/>
          </w:tblCellMar>
          <w:tblLook w:val="01E0"/>
        </w:tblPrEx>
        <w:trPr>
          <w:trHeight w:val="719"/>
        </w:trPr>
        <w:tc>
          <w:tcPr>
            <w:tcW w:w="10812" w:type="dxa"/>
          </w:tcPr>
          <w:p w:rsidR="00590069" w14:paraId="3235966D" w14:textId="77777777">
            <w:pPr>
              <w:pStyle w:val="TableParagraph"/>
              <w:spacing w:line="247" w:lineRule="exact"/>
            </w:pPr>
            <w:r>
              <w:rPr>
                <w:spacing w:val="-2"/>
              </w:rPr>
              <w:t>Validations:</w:t>
            </w:r>
          </w:p>
          <w:p w:rsidR="00590069" w14:paraId="4CD89C5A" w14:textId="77777777">
            <w:pPr>
              <w:pStyle w:val="TableParagraph"/>
              <w:numPr>
                <w:ilvl w:val="0"/>
                <w:numId w:val="25"/>
              </w:numPr>
              <w:tabs>
                <w:tab w:val="left" w:pos="1922"/>
                <w:tab w:val="left" w:pos="1923"/>
              </w:tabs>
              <w:spacing w:before="194" w:line="259" w:lineRule="exact"/>
              <w:ind w:hanging="361"/>
              <w:rPr>
                <w:b/>
              </w:rPr>
            </w:pPr>
            <w:r>
              <w:rPr>
                <w:b/>
              </w:rPr>
              <w:t>Conditionally</w:t>
            </w:r>
            <w:r>
              <w:rPr>
                <w:b/>
                <w:spacing w:val="-6"/>
              </w:rPr>
              <w:t xml:space="preserve"> </w:t>
            </w:r>
            <w:r>
              <w:rPr>
                <w:b/>
              </w:rPr>
              <w:t>required</w:t>
            </w:r>
            <w:r>
              <w:rPr>
                <w:b/>
                <w:spacing w:val="-5"/>
              </w:rPr>
              <w:t xml:space="preserve"> </w:t>
            </w:r>
            <w:r>
              <w:rPr>
                <w:b/>
              </w:rPr>
              <w:t>if</w:t>
            </w:r>
            <w:r>
              <w:rPr>
                <w:b/>
                <w:spacing w:val="-3"/>
              </w:rPr>
              <w:t xml:space="preserve"> </w:t>
            </w:r>
            <w:r>
              <w:rPr>
                <w:b/>
                <w:color w:val="0562C1"/>
                <w:u w:val="single" w:color="0562C1"/>
              </w:rPr>
              <w:t>FA</w:t>
            </w:r>
            <w:r>
              <w:rPr>
                <w:b/>
                <w:color w:val="0562C1"/>
                <w:spacing w:val="-8"/>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7"/>
              </w:rPr>
              <w:t xml:space="preserve"> </w:t>
            </w:r>
            <w:r>
              <w:rPr>
                <w:b/>
              </w:rPr>
              <w:t>HFFI-FA</w:t>
            </w:r>
            <w:r>
              <w:rPr>
                <w:b/>
                <w:spacing w:val="-8"/>
              </w:rPr>
              <w:t xml:space="preserve"> </w:t>
            </w:r>
            <w:r>
              <w:rPr>
                <w:b/>
              </w:rPr>
              <w:t>and</w:t>
            </w:r>
            <w:r>
              <w:rPr>
                <w:b/>
                <w:spacing w:val="-5"/>
              </w:rPr>
              <w:t xml:space="preserve"> </w:t>
            </w:r>
            <w:r>
              <w:rPr>
                <w:b/>
              </w:rPr>
              <w:t>'HFFI-FA</w:t>
            </w:r>
            <w:r>
              <w:rPr>
                <w:b/>
                <w:spacing w:val="-5"/>
              </w:rPr>
              <w:t xml:space="preserve"> </w:t>
            </w:r>
            <w:r>
              <w:rPr>
                <w:b/>
              </w:rPr>
              <w:t>Activity</w:t>
            </w:r>
            <w:r>
              <w:rPr>
                <w:b/>
                <w:spacing w:val="-4"/>
              </w:rPr>
              <w:t xml:space="preserve"> </w:t>
            </w:r>
            <w:r>
              <w:rPr>
                <w:b/>
              </w:rPr>
              <w:t>=</w:t>
            </w:r>
            <w:r>
              <w:rPr>
                <w:b/>
                <w:spacing w:val="-4"/>
              </w:rPr>
              <w:t xml:space="preserve"> </w:t>
            </w:r>
            <w:r>
              <w:rPr>
                <w:b/>
              </w:rPr>
              <w:t>Non-</w:t>
            </w:r>
            <w:r>
              <w:rPr>
                <w:b/>
                <w:spacing w:val="-2"/>
              </w:rPr>
              <w:t>Retail</w:t>
            </w:r>
            <w:r>
              <w:rPr>
                <w:b/>
                <w:spacing w:val="-2"/>
              </w:rPr>
              <w:t>'</w:t>
            </w:r>
          </w:p>
        </w:tc>
      </w:tr>
      <w:tr w14:paraId="6140B08E"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03DA1ABE"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09C22702" w14:textId="77777777">
      <w:pPr>
        <w:pStyle w:val="BodyText"/>
        <w:rPr>
          <w:sz w:val="20"/>
        </w:rPr>
      </w:pPr>
    </w:p>
    <w:p w:rsidR="00590069" w14:paraId="785F2F05" w14:textId="77777777">
      <w:pPr>
        <w:pStyle w:val="BodyText"/>
        <w:spacing w:before="3" w:after="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513CB1BB"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99"/>
        </w:trPr>
        <w:tc>
          <w:tcPr>
            <w:tcW w:w="10812" w:type="dxa"/>
            <w:shd w:val="clear" w:color="auto" w:fill="FFF1CC"/>
          </w:tcPr>
          <w:p w:rsidR="00590069" w14:paraId="769BD4F7" w14:textId="77777777">
            <w:pPr>
              <w:pStyle w:val="TableParagraph"/>
              <w:tabs>
                <w:tab w:val="left" w:pos="9333"/>
              </w:tabs>
              <w:spacing w:line="456" w:lineRule="exact"/>
              <w:rPr>
                <w:i/>
              </w:rPr>
            </w:pPr>
            <w:r>
              <w:rPr>
                <w:i/>
                <w:sz w:val="40"/>
              </w:rPr>
              <w:t>Square</w:t>
            </w:r>
            <w:r>
              <w:rPr>
                <w:i/>
                <w:spacing w:val="-6"/>
                <w:sz w:val="40"/>
              </w:rPr>
              <w:t xml:space="preserve"> </w:t>
            </w:r>
            <w:r>
              <w:rPr>
                <w:i/>
                <w:sz w:val="40"/>
              </w:rPr>
              <w:t>Footage</w:t>
            </w:r>
            <w:r>
              <w:rPr>
                <w:i/>
                <w:spacing w:val="-4"/>
                <w:sz w:val="40"/>
              </w:rPr>
              <w:t xml:space="preserve"> </w:t>
            </w:r>
            <w:r>
              <w:rPr>
                <w:i/>
                <w:sz w:val="40"/>
              </w:rPr>
              <w:t>of</w:t>
            </w:r>
            <w:r>
              <w:rPr>
                <w:i/>
                <w:spacing w:val="-4"/>
                <w:sz w:val="40"/>
              </w:rPr>
              <w:t xml:space="preserve"> </w:t>
            </w:r>
            <w:r>
              <w:rPr>
                <w:i/>
                <w:sz w:val="40"/>
              </w:rPr>
              <w:t>New</w:t>
            </w:r>
            <w:r>
              <w:rPr>
                <w:i/>
                <w:spacing w:val="-5"/>
                <w:sz w:val="40"/>
              </w:rPr>
              <w:t xml:space="preserve"> </w:t>
            </w:r>
            <w:r>
              <w:rPr>
                <w:i/>
                <w:sz w:val="40"/>
              </w:rPr>
              <w:t>Retail</w:t>
            </w:r>
            <w:r>
              <w:rPr>
                <w:i/>
                <w:spacing w:val="-4"/>
                <w:sz w:val="40"/>
              </w:rPr>
              <w:t xml:space="preserve"> </w:t>
            </w:r>
            <w:r>
              <w:rPr>
                <w:i/>
                <w:sz w:val="40"/>
              </w:rPr>
              <w:t>Healthy</w:t>
            </w:r>
            <w:r>
              <w:rPr>
                <w:i/>
                <w:spacing w:val="-4"/>
                <w:sz w:val="40"/>
              </w:rPr>
              <w:t xml:space="preserve"> </w:t>
            </w:r>
            <w:r>
              <w:rPr>
                <w:i/>
                <w:sz w:val="40"/>
              </w:rPr>
              <w:t>Food</w:t>
            </w:r>
            <w:r>
              <w:rPr>
                <w:i/>
                <w:spacing w:val="-6"/>
                <w:sz w:val="40"/>
              </w:rPr>
              <w:t xml:space="preserve"> </w:t>
            </w:r>
            <w:r>
              <w:rPr>
                <w:i/>
                <w:spacing w:val="-2"/>
                <w:sz w:val="40"/>
              </w:rPr>
              <w:t>Outlets</w:t>
            </w:r>
            <w:r>
              <w:rPr>
                <w:i/>
                <w:sz w:val="40"/>
              </w:rPr>
              <w:tab/>
            </w:r>
            <w:r>
              <w:rPr>
                <w:i/>
              </w:rPr>
              <w:t>(Column</w:t>
            </w:r>
            <w:r>
              <w:rPr>
                <w:i/>
                <w:spacing w:val="-6"/>
              </w:rPr>
              <w:t xml:space="preserve"> </w:t>
            </w:r>
            <w:r>
              <w:rPr>
                <w:i/>
                <w:spacing w:val="-5"/>
              </w:rPr>
              <w:t>BX)</w:t>
            </w:r>
          </w:p>
          <w:p w:rsidR="00590069" w14:paraId="5345F533" w14:textId="77777777">
            <w:pPr>
              <w:pStyle w:val="TableParagraph"/>
              <w:spacing w:before="32"/>
              <w:rPr>
                <w:i/>
                <w:sz w:val="32"/>
              </w:rPr>
            </w:pPr>
            <w:r>
              <w:rPr>
                <w:i/>
                <w:sz w:val="32"/>
              </w:rPr>
              <w:t>Square</w:t>
            </w:r>
            <w:r>
              <w:rPr>
                <w:i/>
                <w:spacing w:val="-8"/>
                <w:sz w:val="32"/>
              </w:rPr>
              <w:t xml:space="preserve"> </w:t>
            </w:r>
            <w:r>
              <w:rPr>
                <w:i/>
                <w:sz w:val="32"/>
              </w:rPr>
              <w:t>Footage</w:t>
            </w:r>
            <w:r>
              <w:rPr>
                <w:i/>
                <w:spacing w:val="-7"/>
                <w:sz w:val="32"/>
              </w:rPr>
              <w:t xml:space="preserve"> </w:t>
            </w:r>
            <w:r>
              <w:rPr>
                <w:i/>
                <w:sz w:val="32"/>
              </w:rPr>
              <w:t>of</w:t>
            </w:r>
            <w:r>
              <w:rPr>
                <w:i/>
                <w:spacing w:val="-8"/>
                <w:sz w:val="32"/>
              </w:rPr>
              <w:t xml:space="preserve"> </w:t>
            </w:r>
            <w:r>
              <w:rPr>
                <w:i/>
                <w:sz w:val="32"/>
              </w:rPr>
              <w:t>New</w:t>
            </w:r>
            <w:r>
              <w:rPr>
                <w:i/>
                <w:spacing w:val="-7"/>
                <w:sz w:val="32"/>
              </w:rPr>
              <w:t xml:space="preserve"> </w:t>
            </w:r>
            <w:r>
              <w:rPr>
                <w:i/>
                <w:sz w:val="32"/>
              </w:rPr>
              <w:t>Healthy</w:t>
            </w:r>
            <w:r>
              <w:rPr>
                <w:i/>
                <w:spacing w:val="-6"/>
                <w:sz w:val="32"/>
              </w:rPr>
              <w:t xml:space="preserve"> </w:t>
            </w:r>
            <w:r>
              <w:rPr>
                <w:i/>
                <w:sz w:val="32"/>
              </w:rPr>
              <w:t>Food</w:t>
            </w:r>
            <w:r>
              <w:rPr>
                <w:i/>
                <w:spacing w:val="-6"/>
                <w:sz w:val="32"/>
              </w:rPr>
              <w:t xml:space="preserve"> </w:t>
            </w:r>
            <w:r>
              <w:rPr>
                <w:i/>
                <w:spacing w:val="-2"/>
                <w:sz w:val="32"/>
              </w:rPr>
              <w:t>Outlets</w:t>
            </w:r>
          </w:p>
          <w:p w:rsidR="00590069" w14:paraId="3DDC8DE7" w14:textId="77777777">
            <w:pPr>
              <w:pStyle w:val="TableParagraph"/>
              <w:spacing w:before="273" w:line="259" w:lineRule="auto"/>
            </w:pPr>
            <w:r>
              <w:t xml:space="preserve">Report the total square footage of </w:t>
            </w:r>
            <w:r>
              <w:rPr>
                <w:b/>
                <w:i/>
                <w:u w:val="single"/>
              </w:rPr>
              <w:t>new</w:t>
            </w:r>
            <w:r>
              <w:rPr>
                <w:b/>
                <w:i/>
              </w:rPr>
              <w:t xml:space="preserve"> </w:t>
            </w:r>
            <w:r>
              <w:t>Healthy Food Retail Outlets. Exclude square footage of Retail Healthy Food Outlets that existed prior to receiving HFFI-FA financing.</w:t>
            </w:r>
          </w:p>
        </w:tc>
      </w:tr>
      <w:tr w14:paraId="493A5206" w14:textId="77777777">
        <w:tblPrEx>
          <w:tblW w:w="0" w:type="auto"/>
          <w:tblInd w:w="230" w:type="dxa"/>
          <w:tblLayout w:type="fixed"/>
          <w:tblCellMar>
            <w:left w:w="0" w:type="dxa"/>
            <w:right w:w="0" w:type="dxa"/>
          </w:tblCellMar>
          <w:tblLook w:val="01E0"/>
        </w:tblPrEx>
        <w:trPr>
          <w:trHeight w:val="1266"/>
        </w:trPr>
        <w:tc>
          <w:tcPr>
            <w:tcW w:w="10812" w:type="dxa"/>
          </w:tcPr>
          <w:p w:rsidR="00590069" w14:paraId="207B3278" w14:textId="77777777">
            <w:pPr>
              <w:pStyle w:val="TableParagraph"/>
              <w:spacing w:line="247" w:lineRule="exact"/>
            </w:pPr>
            <w:r>
              <w:rPr>
                <w:spacing w:val="-2"/>
              </w:rPr>
              <w:t>Validations:</w:t>
            </w:r>
          </w:p>
          <w:p w:rsidR="00590069" w14:paraId="314BEFC6" w14:textId="77777777">
            <w:pPr>
              <w:pStyle w:val="TableParagraph"/>
              <w:numPr>
                <w:ilvl w:val="0"/>
                <w:numId w:val="24"/>
              </w:numPr>
              <w:tabs>
                <w:tab w:val="left" w:pos="1922"/>
                <w:tab w:val="left" w:pos="1923"/>
              </w:tabs>
              <w:spacing w:before="194"/>
              <w:rPr>
                <w:b/>
              </w:rPr>
            </w:pPr>
            <w:r>
              <w:rPr>
                <w:b/>
              </w:rPr>
              <w:t>Conditionally</w:t>
            </w:r>
            <w:r>
              <w:rPr>
                <w:b/>
                <w:spacing w:val="-6"/>
              </w:rPr>
              <w:t xml:space="preserve"> </w:t>
            </w:r>
            <w:r>
              <w:rPr>
                <w:b/>
              </w:rPr>
              <w:t>required</w:t>
            </w:r>
            <w:r>
              <w:rPr>
                <w:b/>
                <w:spacing w:val="-5"/>
              </w:rPr>
              <w:t xml:space="preserve"> </w:t>
            </w:r>
            <w:r>
              <w:rPr>
                <w:b/>
              </w:rPr>
              <w:t>if</w:t>
            </w:r>
            <w:r>
              <w:rPr>
                <w:b/>
                <w:spacing w:val="-3"/>
              </w:rPr>
              <w:t xml:space="preserve"> </w:t>
            </w:r>
            <w:r>
              <w:rPr>
                <w:b/>
                <w:color w:val="0562C1"/>
                <w:u w:val="single" w:color="0562C1"/>
              </w:rPr>
              <w:t>FA</w:t>
            </w:r>
            <w:r>
              <w:rPr>
                <w:b/>
                <w:color w:val="0562C1"/>
                <w:spacing w:val="-8"/>
                <w:u w:val="single" w:color="0562C1"/>
              </w:rPr>
              <w:t xml:space="preserve"> </w:t>
            </w:r>
            <w:r>
              <w:rPr>
                <w:b/>
                <w:color w:val="0562C1"/>
                <w:u w:val="single" w:color="0562C1"/>
              </w:rPr>
              <w:t>Program</w:t>
            </w:r>
            <w:r>
              <w:rPr>
                <w:b/>
                <w:color w:val="0562C1"/>
                <w:spacing w:val="-2"/>
                <w:u w:val="single" w:color="0562C1"/>
              </w:rPr>
              <w:t xml:space="preserve"> </w:t>
            </w:r>
            <w:r>
              <w:rPr>
                <w:b/>
                <w:color w:val="0562C1"/>
                <w:u w:val="single" w:color="0562C1"/>
              </w:rPr>
              <w:t>Type</w:t>
            </w:r>
            <w:r>
              <w:rPr>
                <w:b/>
              </w:rPr>
              <w:t>=</w:t>
            </w:r>
            <w:r>
              <w:rPr>
                <w:b/>
                <w:spacing w:val="-8"/>
              </w:rPr>
              <w:t xml:space="preserve"> </w:t>
            </w:r>
            <w:r>
              <w:rPr>
                <w:b/>
              </w:rPr>
              <w:t>HFFI-FA</w:t>
            </w:r>
            <w:r>
              <w:rPr>
                <w:b/>
                <w:spacing w:val="-7"/>
              </w:rPr>
              <w:t xml:space="preserve"> </w:t>
            </w:r>
            <w:r>
              <w:rPr>
                <w:b/>
              </w:rPr>
              <w:t>and</w:t>
            </w:r>
            <w:r>
              <w:rPr>
                <w:b/>
                <w:spacing w:val="-5"/>
              </w:rPr>
              <w:t xml:space="preserve"> </w:t>
            </w:r>
            <w:r>
              <w:rPr>
                <w:b/>
              </w:rPr>
              <w:t>'HFFI-FA</w:t>
            </w:r>
            <w:r>
              <w:rPr>
                <w:b/>
                <w:spacing w:val="-4"/>
              </w:rPr>
              <w:t xml:space="preserve"> </w:t>
            </w:r>
            <w:r>
              <w:rPr>
                <w:b/>
              </w:rPr>
              <w:t>Activity</w:t>
            </w:r>
            <w:r>
              <w:rPr>
                <w:b/>
                <w:spacing w:val="-4"/>
              </w:rPr>
              <w:t xml:space="preserve"> </w:t>
            </w:r>
            <w:r>
              <w:rPr>
                <w:b/>
              </w:rPr>
              <w:t>=</w:t>
            </w:r>
            <w:r>
              <w:rPr>
                <w:b/>
                <w:spacing w:val="-4"/>
              </w:rPr>
              <w:t xml:space="preserve"> </w:t>
            </w:r>
            <w:r>
              <w:rPr>
                <w:b/>
                <w:spacing w:val="-2"/>
              </w:rPr>
              <w:t>Retail'</w:t>
            </w:r>
          </w:p>
        </w:tc>
      </w:tr>
      <w:tr w14:paraId="37677664" w14:textId="77777777" w:rsidTr="00533C69">
        <w:tblPrEx>
          <w:tblW w:w="0" w:type="auto"/>
          <w:tblInd w:w="230" w:type="dxa"/>
          <w:tblLayout w:type="fixed"/>
          <w:tblCellMar>
            <w:left w:w="0" w:type="dxa"/>
            <w:right w:w="0" w:type="dxa"/>
          </w:tblCellMar>
          <w:tblLook w:val="01E0"/>
        </w:tblPrEx>
        <w:trPr>
          <w:trHeight w:val="424"/>
        </w:trPr>
        <w:tc>
          <w:tcPr>
            <w:tcW w:w="10812" w:type="dxa"/>
            <w:shd w:val="clear" w:color="auto" w:fill="FFFFE4"/>
          </w:tcPr>
          <w:p w:rsidR="00590069" w14:paraId="5D699AE0"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F72157" w14:paraId="2608BF67" w14:textId="37185138"/>
    <w:p w:rsidR="00F72157" w14:paraId="3AF09F32"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91B80F3"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99"/>
        </w:trPr>
        <w:tc>
          <w:tcPr>
            <w:tcW w:w="10812" w:type="dxa"/>
            <w:shd w:val="clear" w:color="auto" w:fill="FFF1CC"/>
          </w:tcPr>
          <w:p w:rsidR="00590069" w14:paraId="01425353" w14:textId="77777777">
            <w:pPr>
              <w:pStyle w:val="TableParagraph"/>
              <w:spacing w:line="456" w:lineRule="exact"/>
              <w:rPr>
                <w:i/>
              </w:rPr>
            </w:pPr>
            <w:r>
              <w:rPr>
                <w:i/>
                <w:sz w:val="40"/>
              </w:rPr>
              <w:t>Square</w:t>
            </w:r>
            <w:r>
              <w:rPr>
                <w:i/>
                <w:spacing w:val="-5"/>
                <w:sz w:val="40"/>
              </w:rPr>
              <w:t xml:space="preserve"> </w:t>
            </w:r>
            <w:r>
              <w:rPr>
                <w:i/>
                <w:sz w:val="40"/>
              </w:rPr>
              <w:t>Footage</w:t>
            </w:r>
            <w:r>
              <w:rPr>
                <w:i/>
                <w:spacing w:val="-4"/>
                <w:sz w:val="40"/>
              </w:rPr>
              <w:t xml:space="preserve"> </w:t>
            </w:r>
            <w:r>
              <w:rPr>
                <w:i/>
                <w:sz w:val="40"/>
              </w:rPr>
              <w:t>of</w:t>
            </w:r>
            <w:r>
              <w:rPr>
                <w:i/>
                <w:spacing w:val="-5"/>
                <w:sz w:val="40"/>
              </w:rPr>
              <w:t xml:space="preserve"> </w:t>
            </w:r>
            <w:r>
              <w:rPr>
                <w:i/>
                <w:sz w:val="40"/>
              </w:rPr>
              <w:t>New</w:t>
            </w:r>
            <w:r>
              <w:rPr>
                <w:i/>
                <w:spacing w:val="-5"/>
                <w:sz w:val="40"/>
              </w:rPr>
              <w:t xml:space="preserve"> </w:t>
            </w:r>
            <w:r>
              <w:rPr>
                <w:i/>
                <w:sz w:val="40"/>
              </w:rPr>
              <w:t>Non-Retail</w:t>
            </w:r>
            <w:r>
              <w:rPr>
                <w:i/>
                <w:spacing w:val="-5"/>
                <w:sz w:val="40"/>
              </w:rPr>
              <w:t xml:space="preserve"> </w:t>
            </w:r>
            <w:r>
              <w:rPr>
                <w:i/>
                <w:sz w:val="40"/>
              </w:rPr>
              <w:t>Healthy</w:t>
            </w:r>
            <w:r>
              <w:rPr>
                <w:i/>
                <w:spacing w:val="-6"/>
                <w:sz w:val="40"/>
              </w:rPr>
              <w:t xml:space="preserve"> </w:t>
            </w:r>
            <w:r>
              <w:rPr>
                <w:i/>
                <w:sz w:val="40"/>
              </w:rPr>
              <w:t>Food</w:t>
            </w:r>
            <w:r>
              <w:rPr>
                <w:i/>
                <w:spacing w:val="-5"/>
                <w:sz w:val="40"/>
              </w:rPr>
              <w:t xml:space="preserve"> </w:t>
            </w:r>
            <w:r>
              <w:rPr>
                <w:i/>
                <w:sz w:val="40"/>
              </w:rPr>
              <w:t>Outlets</w:t>
            </w:r>
            <w:r>
              <w:rPr>
                <w:i/>
                <w:spacing w:val="45"/>
                <w:sz w:val="40"/>
              </w:rPr>
              <w:t xml:space="preserve"> </w:t>
            </w:r>
            <w:r>
              <w:rPr>
                <w:i/>
              </w:rPr>
              <w:t>(Column</w:t>
            </w:r>
            <w:r>
              <w:rPr>
                <w:i/>
                <w:spacing w:val="-2"/>
              </w:rPr>
              <w:t xml:space="preserve"> </w:t>
            </w:r>
            <w:r>
              <w:rPr>
                <w:i/>
                <w:spacing w:val="-5"/>
              </w:rPr>
              <w:t>BY)</w:t>
            </w:r>
          </w:p>
          <w:p w:rsidR="00590069" w14:paraId="688349CD" w14:textId="77777777">
            <w:pPr>
              <w:pStyle w:val="TableParagraph"/>
              <w:spacing w:before="32"/>
              <w:rPr>
                <w:i/>
                <w:sz w:val="32"/>
              </w:rPr>
            </w:pPr>
            <w:r>
              <w:rPr>
                <w:i/>
                <w:sz w:val="32"/>
              </w:rPr>
              <w:t>Square</w:t>
            </w:r>
            <w:r>
              <w:rPr>
                <w:i/>
                <w:spacing w:val="-7"/>
                <w:sz w:val="32"/>
              </w:rPr>
              <w:t xml:space="preserve"> </w:t>
            </w:r>
            <w:r>
              <w:rPr>
                <w:i/>
                <w:sz w:val="32"/>
              </w:rPr>
              <w:t>Ft</w:t>
            </w:r>
            <w:r>
              <w:rPr>
                <w:i/>
                <w:spacing w:val="-7"/>
                <w:sz w:val="32"/>
              </w:rPr>
              <w:t xml:space="preserve"> </w:t>
            </w:r>
            <w:r>
              <w:rPr>
                <w:i/>
                <w:sz w:val="32"/>
              </w:rPr>
              <w:t>of</w:t>
            </w:r>
            <w:r>
              <w:rPr>
                <w:i/>
                <w:spacing w:val="-7"/>
                <w:sz w:val="32"/>
              </w:rPr>
              <w:t xml:space="preserve"> </w:t>
            </w:r>
            <w:r>
              <w:rPr>
                <w:i/>
                <w:sz w:val="32"/>
              </w:rPr>
              <w:t>Non-Retail</w:t>
            </w:r>
            <w:r>
              <w:rPr>
                <w:i/>
                <w:spacing w:val="-7"/>
                <w:sz w:val="32"/>
              </w:rPr>
              <w:t xml:space="preserve"> </w:t>
            </w:r>
            <w:r>
              <w:rPr>
                <w:i/>
                <w:sz w:val="32"/>
              </w:rPr>
              <w:t>Food</w:t>
            </w:r>
            <w:r>
              <w:rPr>
                <w:i/>
                <w:spacing w:val="-6"/>
                <w:sz w:val="32"/>
              </w:rPr>
              <w:t xml:space="preserve"> </w:t>
            </w:r>
            <w:r>
              <w:rPr>
                <w:i/>
                <w:spacing w:val="-2"/>
                <w:sz w:val="32"/>
              </w:rPr>
              <w:t>Outlets</w:t>
            </w:r>
          </w:p>
          <w:p w:rsidR="00590069" w14:paraId="0FB33596" w14:textId="77777777">
            <w:pPr>
              <w:pStyle w:val="TableParagraph"/>
              <w:spacing w:before="273" w:line="259" w:lineRule="auto"/>
              <w:ind w:right="217"/>
            </w:pPr>
            <w:r>
              <w:t xml:space="preserve">Report the square footage of </w:t>
            </w:r>
            <w:r>
              <w:rPr>
                <w:b/>
                <w:i/>
                <w:u w:val="single"/>
              </w:rPr>
              <w:t>new</w:t>
            </w:r>
            <w:r>
              <w:rPr>
                <w:b/>
                <w:i/>
              </w:rPr>
              <w:t xml:space="preserve"> </w:t>
            </w:r>
            <w:r>
              <w:t>non-retail Healthy Food Retail Outlets. Exclude square footage of Non-Retail Healthy Food Activities that existed prior to receiving HFFI-FA financing.</w:t>
            </w:r>
          </w:p>
        </w:tc>
      </w:tr>
      <w:tr w14:paraId="005B571D" w14:textId="77777777">
        <w:tblPrEx>
          <w:tblW w:w="0" w:type="auto"/>
          <w:tblInd w:w="230" w:type="dxa"/>
          <w:tblLayout w:type="fixed"/>
          <w:tblCellMar>
            <w:left w:w="0" w:type="dxa"/>
            <w:right w:w="0" w:type="dxa"/>
          </w:tblCellMar>
          <w:tblLook w:val="01E0"/>
        </w:tblPrEx>
        <w:trPr>
          <w:trHeight w:val="722"/>
        </w:trPr>
        <w:tc>
          <w:tcPr>
            <w:tcW w:w="10812" w:type="dxa"/>
          </w:tcPr>
          <w:p w:rsidR="00590069" w14:paraId="5F2ED2BA" w14:textId="77777777">
            <w:pPr>
              <w:pStyle w:val="TableParagraph"/>
              <w:spacing w:line="247" w:lineRule="exact"/>
            </w:pPr>
            <w:r>
              <w:rPr>
                <w:spacing w:val="-2"/>
              </w:rPr>
              <w:t>Validations:</w:t>
            </w:r>
          </w:p>
          <w:p w:rsidR="00590069" w14:paraId="22570B5B" w14:textId="77777777">
            <w:pPr>
              <w:pStyle w:val="TableParagraph"/>
              <w:numPr>
                <w:ilvl w:val="0"/>
                <w:numId w:val="23"/>
              </w:numPr>
              <w:tabs>
                <w:tab w:val="left" w:pos="1922"/>
                <w:tab w:val="left" w:pos="1923"/>
              </w:tabs>
              <w:spacing w:before="197" w:line="259" w:lineRule="exact"/>
              <w:ind w:hanging="361"/>
              <w:rPr>
                <w:b/>
              </w:rPr>
            </w:pPr>
            <w:r>
              <w:rPr>
                <w:b/>
              </w:rPr>
              <w:t>Conditionally</w:t>
            </w:r>
            <w:r>
              <w:rPr>
                <w:b/>
                <w:spacing w:val="-6"/>
              </w:rPr>
              <w:t xml:space="preserve"> </w:t>
            </w:r>
            <w:r>
              <w:rPr>
                <w:b/>
              </w:rPr>
              <w:t>required</w:t>
            </w:r>
            <w:r>
              <w:rPr>
                <w:b/>
                <w:spacing w:val="-5"/>
              </w:rPr>
              <w:t xml:space="preserve"> </w:t>
            </w:r>
            <w:r>
              <w:rPr>
                <w:b/>
              </w:rPr>
              <w:t>if</w:t>
            </w:r>
            <w:r>
              <w:rPr>
                <w:b/>
                <w:spacing w:val="-3"/>
              </w:rPr>
              <w:t xml:space="preserve"> </w:t>
            </w:r>
            <w:r>
              <w:rPr>
                <w:b/>
                <w:color w:val="0562C1"/>
                <w:u w:val="single" w:color="0562C1"/>
              </w:rPr>
              <w:t>FA</w:t>
            </w:r>
            <w:r>
              <w:rPr>
                <w:b/>
                <w:color w:val="0562C1"/>
                <w:spacing w:val="-8"/>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7"/>
              </w:rPr>
              <w:t xml:space="preserve"> </w:t>
            </w:r>
            <w:r>
              <w:rPr>
                <w:b/>
              </w:rPr>
              <w:t>HFFI-FA</w:t>
            </w:r>
            <w:r>
              <w:rPr>
                <w:b/>
                <w:spacing w:val="-8"/>
              </w:rPr>
              <w:t xml:space="preserve"> </w:t>
            </w:r>
            <w:r>
              <w:rPr>
                <w:b/>
              </w:rPr>
              <w:t>and</w:t>
            </w:r>
            <w:r>
              <w:rPr>
                <w:b/>
                <w:spacing w:val="-5"/>
              </w:rPr>
              <w:t xml:space="preserve"> </w:t>
            </w:r>
            <w:r>
              <w:rPr>
                <w:b/>
              </w:rPr>
              <w:t>'HFFI-FA</w:t>
            </w:r>
            <w:r>
              <w:rPr>
                <w:b/>
                <w:spacing w:val="-5"/>
              </w:rPr>
              <w:t xml:space="preserve"> </w:t>
            </w:r>
            <w:r>
              <w:rPr>
                <w:b/>
              </w:rPr>
              <w:t>Activity</w:t>
            </w:r>
            <w:r>
              <w:rPr>
                <w:b/>
                <w:spacing w:val="-4"/>
              </w:rPr>
              <w:t xml:space="preserve"> </w:t>
            </w:r>
            <w:r>
              <w:rPr>
                <w:b/>
              </w:rPr>
              <w:t>=</w:t>
            </w:r>
            <w:r>
              <w:rPr>
                <w:b/>
                <w:spacing w:val="-4"/>
              </w:rPr>
              <w:t xml:space="preserve"> </w:t>
            </w:r>
            <w:r>
              <w:rPr>
                <w:b/>
              </w:rPr>
              <w:t>Non-</w:t>
            </w:r>
            <w:r>
              <w:rPr>
                <w:b/>
                <w:spacing w:val="-2"/>
              </w:rPr>
              <w:t>Retail</w:t>
            </w:r>
            <w:r>
              <w:rPr>
                <w:b/>
                <w:spacing w:val="-2"/>
              </w:rPr>
              <w:t>'</w:t>
            </w:r>
          </w:p>
        </w:tc>
      </w:tr>
      <w:tr w14:paraId="15AE8A26"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4B2997BA" w14:textId="77777777">
            <w:pPr>
              <w:pStyle w:val="TableParagraph"/>
              <w:spacing w:line="247" w:lineRule="exact"/>
              <w:ind w:left="0" w:right="11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63F691EB" w14:textId="77777777">
      <w:pPr>
        <w:pStyle w:val="BodyText"/>
        <w:rPr>
          <w:sz w:val="20"/>
        </w:rPr>
      </w:pPr>
    </w:p>
    <w:p w:rsidR="00590069" w14:paraId="0548D478" w14:textId="77777777">
      <w:pPr>
        <w:pStyle w:val="BodyText"/>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57992F60"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50"/>
        </w:trPr>
        <w:tc>
          <w:tcPr>
            <w:tcW w:w="10812" w:type="dxa"/>
            <w:gridSpan w:val="2"/>
            <w:shd w:val="clear" w:color="auto" w:fill="FFF1CC"/>
          </w:tcPr>
          <w:p w:rsidR="00590069" w14:paraId="560BA8E1" w14:textId="77777777">
            <w:pPr>
              <w:pStyle w:val="TableParagraph"/>
              <w:tabs>
                <w:tab w:val="left" w:pos="8987"/>
              </w:tabs>
              <w:spacing w:line="456" w:lineRule="exact"/>
              <w:rPr>
                <w:i/>
              </w:rPr>
            </w:pPr>
            <w:r>
              <w:rPr>
                <w:i/>
                <w:sz w:val="40"/>
              </w:rPr>
              <w:t>Target</w:t>
            </w:r>
            <w:r>
              <w:rPr>
                <w:i/>
                <w:spacing w:val="-3"/>
                <w:sz w:val="40"/>
              </w:rPr>
              <w:t xml:space="preserve"> </w:t>
            </w:r>
            <w:r>
              <w:rPr>
                <w:i/>
                <w:spacing w:val="-2"/>
                <w:sz w:val="40"/>
              </w:rPr>
              <w:t>Market</w:t>
            </w:r>
            <w:r>
              <w:rPr>
                <w:i/>
                <w:sz w:val="40"/>
              </w:rPr>
              <w:tab/>
            </w:r>
            <w:r>
              <w:rPr>
                <w:i/>
              </w:rPr>
              <w:t>(Column</w:t>
            </w:r>
            <w:r>
              <w:rPr>
                <w:i/>
                <w:spacing w:val="-6"/>
              </w:rPr>
              <w:t xml:space="preserve"> </w:t>
            </w:r>
            <w:r>
              <w:rPr>
                <w:i/>
                <w:spacing w:val="-5"/>
              </w:rPr>
              <w:t>BZ)</w:t>
            </w:r>
          </w:p>
          <w:p w:rsidR="00590069" w14:paraId="185A9CCD" w14:textId="77777777">
            <w:pPr>
              <w:pStyle w:val="TableParagraph"/>
              <w:spacing w:before="5"/>
              <w:ind w:left="0"/>
              <w:rPr>
                <w:sz w:val="34"/>
              </w:rPr>
            </w:pPr>
          </w:p>
          <w:p w:rsidR="00590069" w14:paraId="673E2EE0" w14:textId="77777777">
            <w:pPr>
              <w:pStyle w:val="TableParagraph"/>
              <w:spacing w:before="1"/>
            </w:pPr>
            <w:r>
              <w:t>Report</w:t>
            </w:r>
            <w:r>
              <w:rPr>
                <w:spacing w:val="-5"/>
              </w:rPr>
              <w:t xml:space="preserve"> </w:t>
            </w:r>
            <w:r>
              <w:t>the</w:t>
            </w:r>
            <w:r>
              <w:rPr>
                <w:spacing w:val="-3"/>
              </w:rPr>
              <w:t xml:space="preserve"> </w:t>
            </w:r>
            <w:r>
              <w:t>method</w:t>
            </w:r>
            <w:r>
              <w:rPr>
                <w:spacing w:val="-2"/>
              </w:rPr>
              <w:t xml:space="preserve"> </w:t>
            </w:r>
            <w:r>
              <w:t>used</w:t>
            </w:r>
            <w:r>
              <w:rPr>
                <w:spacing w:val="-3"/>
              </w:rPr>
              <w:t xml:space="preserve"> </w:t>
            </w:r>
            <w:r>
              <w:t>to</w:t>
            </w:r>
            <w:r>
              <w:rPr>
                <w:spacing w:val="-5"/>
              </w:rPr>
              <w:t xml:space="preserve"> </w:t>
            </w:r>
            <w:r>
              <w:t>determine</w:t>
            </w:r>
            <w:r>
              <w:rPr>
                <w:spacing w:val="-3"/>
              </w:rPr>
              <w:t xml:space="preserve"> </w:t>
            </w:r>
            <w:r>
              <w:t>that</w:t>
            </w:r>
            <w:r>
              <w:rPr>
                <w:spacing w:val="-4"/>
              </w:rPr>
              <w:t xml:space="preserve"> </w:t>
            </w:r>
            <w:r>
              <w:t>the</w:t>
            </w:r>
            <w:r>
              <w:rPr>
                <w:spacing w:val="-3"/>
              </w:rPr>
              <w:t xml:space="preserve"> </w:t>
            </w:r>
            <w:r>
              <w:t>project</w:t>
            </w:r>
            <w:r>
              <w:rPr>
                <w:spacing w:val="-1"/>
              </w:rPr>
              <w:t xml:space="preserve"> </w:t>
            </w:r>
            <w:r>
              <w:t>location</w:t>
            </w:r>
            <w:r>
              <w:rPr>
                <w:spacing w:val="-6"/>
              </w:rPr>
              <w:t xml:space="preserve"> </w:t>
            </w:r>
            <w:r>
              <w:t>is</w:t>
            </w:r>
            <w:r>
              <w:rPr>
                <w:spacing w:val="-2"/>
              </w:rPr>
              <w:t xml:space="preserve"> </w:t>
            </w:r>
            <w:r>
              <w:t>within</w:t>
            </w:r>
            <w:r>
              <w:rPr>
                <w:spacing w:val="-6"/>
              </w:rPr>
              <w:t xml:space="preserve"> </w:t>
            </w:r>
            <w:r>
              <w:t>the</w:t>
            </w:r>
            <w:r>
              <w:rPr>
                <w:spacing w:val="-4"/>
              </w:rPr>
              <w:t xml:space="preserve"> </w:t>
            </w:r>
            <w:r>
              <w:t>Target</w:t>
            </w:r>
            <w:r>
              <w:rPr>
                <w:spacing w:val="-5"/>
              </w:rPr>
              <w:t xml:space="preserve"> </w:t>
            </w:r>
            <w:r>
              <w:t>Market</w:t>
            </w:r>
            <w:r>
              <w:rPr>
                <w:spacing w:val="-4"/>
              </w:rPr>
              <w:t xml:space="preserve"> </w:t>
            </w:r>
            <w:r>
              <w:t>of</w:t>
            </w:r>
            <w:r>
              <w:rPr>
                <w:spacing w:val="-4"/>
              </w:rPr>
              <w:t xml:space="preserve"> </w:t>
            </w:r>
            <w:r>
              <w:t>the</w:t>
            </w:r>
            <w:r>
              <w:rPr>
                <w:spacing w:val="-3"/>
              </w:rPr>
              <w:t xml:space="preserve"> </w:t>
            </w:r>
            <w:r>
              <w:t>HFFI-FA</w:t>
            </w:r>
            <w:r>
              <w:rPr>
                <w:spacing w:val="-3"/>
              </w:rPr>
              <w:t xml:space="preserve"> </w:t>
            </w:r>
            <w:r>
              <w:rPr>
                <w:spacing w:val="-2"/>
              </w:rPr>
              <w:t>Awardee.</w:t>
            </w:r>
          </w:p>
        </w:tc>
      </w:tr>
      <w:tr w14:paraId="68685E1C" w14:textId="77777777">
        <w:tblPrEx>
          <w:tblW w:w="0" w:type="auto"/>
          <w:tblInd w:w="230" w:type="dxa"/>
          <w:tblLayout w:type="fixed"/>
          <w:tblCellMar>
            <w:left w:w="0" w:type="dxa"/>
            <w:right w:w="0" w:type="dxa"/>
          </w:tblCellMar>
          <w:tblLook w:val="01E0"/>
        </w:tblPrEx>
        <w:trPr>
          <w:trHeight w:val="1233"/>
        </w:trPr>
        <w:tc>
          <w:tcPr>
            <w:tcW w:w="10812" w:type="dxa"/>
            <w:gridSpan w:val="2"/>
          </w:tcPr>
          <w:p w:rsidR="00590069" w14:paraId="2ABB5436" w14:textId="77777777">
            <w:pPr>
              <w:pStyle w:val="TableParagraph"/>
              <w:spacing w:line="247" w:lineRule="exact"/>
            </w:pPr>
            <w:r>
              <w:rPr>
                <w:spacing w:val="-2"/>
              </w:rPr>
              <w:t>Validations:</w:t>
            </w:r>
          </w:p>
          <w:p w:rsidR="00590069" w14:paraId="6F9A6964" w14:textId="77777777">
            <w:pPr>
              <w:pStyle w:val="TableParagraph"/>
              <w:numPr>
                <w:ilvl w:val="0"/>
                <w:numId w:val="22"/>
              </w:numPr>
              <w:tabs>
                <w:tab w:val="left" w:pos="1547"/>
                <w:tab w:val="left" w:pos="1548"/>
              </w:tabs>
              <w:spacing w:before="194"/>
              <w:rPr>
                <w:b/>
              </w:rPr>
            </w:pPr>
            <w:r>
              <w:rPr>
                <w:b/>
              </w:rPr>
              <w:t>Conditionally</w:t>
            </w:r>
            <w:r>
              <w:rPr>
                <w:b/>
                <w:spacing w:val="-5"/>
              </w:rPr>
              <w:t xml:space="preserve"> </w:t>
            </w:r>
            <w:r>
              <w:rPr>
                <w:b/>
              </w:rPr>
              <w:t>required</w:t>
            </w:r>
            <w:r>
              <w:rPr>
                <w:b/>
                <w:spacing w:val="-6"/>
              </w:rPr>
              <w:t xml:space="preserve"> </w:t>
            </w:r>
            <w:r>
              <w:rPr>
                <w:b/>
              </w:rPr>
              <w:t>if</w:t>
            </w:r>
            <w:r>
              <w:rPr>
                <w:b/>
                <w:spacing w:val="-4"/>
              </w:rPr>
              <w:t xml:space="preserve"> </w:t>
            </w:r>
            <w:r>
              <w:rPr>
                <w:b/>
                <w:color w:val="0562C1"/>
                <w:u w:val="single" w:color="0562C1"/>
              </w:rPr>
              <w:t>FA</w:t>
            </w:r>
            <w:r>
              <w:rPr>
                <w:b/>
                <w:color w:val="0562C1"/>
                <w:spacing w:val="-9"/>
                <w:u w:val="single" w:color="0562C1"/>
              </w:rPr>
              <w:t xml:space="preserve"> </w:t>
            </w:r>
            <w:r>
              <w:rPr>
                <w:b/>
                <w:color w:val="0562C1"/>
                <w:u w:val="single" w:color="0562C1"/>
              </w:rPr>
              <w:t>Program</w:t>
            </w:r>
            <w:r>
              <w:rPr>
                <w:b/>
                <w:color w:val="0562C1"/>
                <w:spacing w:val="-3"/>
                <w:u w:val="single" w:color="0562C1"/>
              </w:rPr>
              <w:t xml:space="preserve"> </w:t>
            </w:r>
            <w:r>
              <w:rPr>
                <w:b/>
                <w:color w:val="0562C1"/>
                <w:u w:val="single" w:color="0562C1"/>
              </w:rPr>
              <w:t>Type</w:t>
            </w:r>
            <w:r>
              <w:rPr>
                <w:b/>
              </w:rPr>
              <w:t>=</w:t>
            </w:r>
            <w:r>
              <w:rPr>
                <w:b/>
                <w:spacing w:val="-8"/>
              </w:rPr>
              <w:t xml:space="preserve"> </w:t>
            </w:r>
            <w:r>
              <w:rPr>
                <w:b/>
              </w:rPr>
              <w:t>HFFI-</w:t>
            </w:r>
            <w:r>
              <w:rPr>
                <w:b/>
                <w:spacing w:val="-5"/>
              </w:rPr>
              <w:t>FA</w:t>
            </w:r>
          </w:p>
          <w:p w:rsidR="00590069" w14:paraId="11CA1000" w14:textId="77777777">
            <w:pPr>
              <w:pStyle w:val="TableParagraph"/>
              <w:spacing w:before="9"/>
              <w:ind w:left="0"/>
              <w:rPr>
                <w:sz w:val="21"/>
              </w:rPr>
            </w:pPr>
          </w:p>
          <w:p w:rsidR="00590069" w14:paraId="0FD48E6B" w14:textId="77777777">
            <w:pPr>
              <w:pStyle w:val="TableParagraph"/>
              <w:spacing w:line="252" w:lineRule="exact"/>
              <w:rPr>
                <w:b/>
                <w:i/>
              </w:rPr>
            </w:pPr>
            <w:r>
              <w:rPr>
                <w:b/>
                <w:i/>
              </w:rPr>
              <w:t>Please</w:t>
            </w:r>
            <w:r>
              <w:rPr>
                <w:b/>
                <w:i/>
                <w:spacing w:val="-3"/>
              </w:rPr>
              <w:t xml:space="preserve"> </w:t>
            </w:r>
            <w:r>
              <w:rPr>
                <w:b/>
                <w:i/>
              </w:rPr>
              <w:t>select</w:t>
            </w:r>
            <w:r>
              <w:rPr>
                <w:b/>
                <w:i/>
                <w:spacing w:val="-1"/>
              </w:rPr>
              <w:t xml:space="preserve"> </w:t>
            </w:r>
            <w:r>
              <w:rPr>
                <w:b/>
                <w:i/>
              </w:rPr>
              <w:t>one</w:t>
            </w:r>
            <w:r>
              <w:rPr>
                <w:b/>
                <w:i/>
                <w:spacing w:val="-2"/>
              </w:rPr>
              <w:t xml:space="preserve"> </w:t>
            </w:r>
            <w:r>
              <w:rPr>
                <w:b/>
                <w:i/>
              </w:rPr>
              <w:t>of</w:t>
            </w:r>
            <w:r>
              <w:rPr>
                <w:b/>
                <w:i/>
                <w:spacing w:val="-4"/>
              </w:rPr>
              <w:t xml:space="preserve"> </w:t>
            </w:r>
            <w:r>
              <w:rPr>
                <w:b/>
                <w:i/>
              </w:rPr>
              <w:t>the</w:t>
            </w:r>
            <w:r>
              <w:rPr>
                <w:b/>
                <w:i/>
                <w:spacing w:val="-3"/>
              </w:rPr>
              <w:t xml:space="preserve"> </w:t>
            </w:r>
            <w:r>
              <w:rPr>
                <w:b/>
                <w:i/>
                <w:spacing w:val="-2"/>
              </w:rPr>
              <w:t>following:</w:t>
            </w:r>
          </w:p>
        </w:tc>
      </w:tr>
      <w:tr w14:paraId="71B48F2C" w14:textId="77777777">
        <w:tblPrEx>
          <w:tblW w:w="0" w:type="auto"/>
          <w:tblInd w:w="230" w:type="dxa"/>
          <w:tblLayout w:type="fixed"/>
          <w:tblCellMar>
            <w:left w:w="0" w:type="dxa"/>
            <w:right w:w="0" w:type="dxa"/>
          </w:tblCellMar>
          <w:tblLook w:val="01E0"/>
        </w:tblPrEx>
        <w:trPr>
          <w:trHeight w:val="431"/>
        </w:trPr>
        <w:tc>
          <w:tcPr>
            <w:tcW w:w="2875" w:type="dxa"/>
            <w:shd w:val="clear" w:color="auto" w:fill="EAEAEA"/>
          </w:tcPr>
          <w:p w:rsidR="00590069" w14:paraId="06EF3DB4" w14:textId="77777777">
            <w:pPr>
              <w:pStyle w:val="TableParagraph"/>
              <w:spacing w:line="251" w:lineRule="exact"/>
              <w:ind w:left="286" w:right="280"/>
              <w:jc w:val="center"/>
              <w:rPr>
                <w:b/>
              </w:rPr>
            </w:pPr>
            <w:r>
              <w:rPr>
                <w:b/>
              </w:rPr>
              <w:t>INVESTMENT</w:t>
            </w:r>
            <w:r>
              <w:rPr>
                <w:b/>
                <w:spacing w:val="-11"/>
              </w:rPr>
              <w:t xml:space="preserve"> </w:t>
            </w:r>
            <w:r>
              <w:rPr>
                <w:b/>
                <w:spacing w:val="-2"/>
              </w:rPr>
              <w:t>AREAS</w:t>
            </w:r>
          </w:p>
        </w:tc>
        <w:tc>
          <w:tcPr>
            <w:tcW w:w="7937" w:type="dxa"/>
          </w:tcPr>
          <w:p w:rsidR="00590069" w14:paraId="231EDA97" w14:textId="77777777">
            <w:pPr>
              <w:pStyle w:val="TableParagraph"/>
              <w:spacing w:before="82"/>
              <w:ind w:left="108"/>
            </w:pPr>
            <w:r>
              <w:t>The</w:t>
            </w:r>
            <w:r>
              <w:rPr>
                <w:spacing w:val="-3"/>
              </w:rPr>
              <w:t xml:space="preserve"> </w:t>
            </w:r>
            <w:r>
              <w:t>project</w:t>
            </w:r>
            <w:r>
              <w:rPr>
                <w:spacing w:val="-4"/>
              </w:rPr>
              <w:t xml:space="preserve"> </w:t>
            </w:r>
            <w:r>
              <w:t>is</w:t>
            </w:r>
            <w:r>
              <w:rPr>
                <w:spacing w:val="-2"/>
              </w:rPr>
              <w:t xml:space="preserve"> </w:t>
            </w:r>
            <w:r>
              <w:t>located</w:t>
            </w:r>
            <w:r>
              <w:rPr>
                <w:spacing w:val="-4"/>
              </w:rPr>
              <w:t xml:space="preserve"> </w:t>
            </w:r>
            <w:r>
              <w:t>in</w:t>
            </w:r>
            <w:r>
              <w:rPr>
                <w:spacing w:val="-7"/>
              </w:rPr>
              <w:t xml:space="preserve"> </w:t>
            </w:r>
            <w:r>
              <w:t>an</w:t>
            </w:r>
            <w:r>
              <w:rPr>
                <w:spacing w:val="-7"/>
              </w:rPr>
              <w:t xml:space="preserve"> </w:t>
            </w:r>
            <w:r>
              <w:t>Investment</w:t>
            </w:r>
            <w:r>
              <w:rPr>
                <w:spacing w:val="-1"/>
              </w:rPr>
              <w:t xml:space="preserve"> </w:t>
            </w:r>
            <w:r>
              <w:rPr>
                <w:spacing w:val="-2"/>
              </w:rPr>
              <w:t>Area.</w:t>
            </w:r>
          </w:p>
        </w:tc>
      </w:tr>
      <w:tr w14:paraId="120572A3" w14:textId="77777777">
        <w:tblPrEx>
          <w:tblW w:w="0" w:type="auto"/>
          <w:tblInd w:w="230" w:type="dxa"/>
          <w:tblLayout w:type="fixed"/>
          <w:tblCellMar>
            <w:left w:w="0" w:type="dxa"/>
            <w:right w:w="0" w:type="dxa"/>
          </w:tblCellMar>
          <w:tblLook w:val="01E0"/>
        </w:tblPrEx>
        <w:trPr>
          <w:trHeight w:val="506"/>
        </w:trPr>
        <w:tc>
          <w:tcPr>
            <w:tcW w:w="2875" w:type="dxa"/>
            <w:shd w:val="clear" w:color="auto" w:fill="EAEAEA"/>
          </w:tcPr>
          <w:p w:rsidR="00590069" w14:paraId="36E56D4B" w14:textId="77777777">
            <w:pPr>
              <w:pStyle w:val="TableParagraph"/>
              <w:spacing w:before="37"/>
              <w:ind w:left="286" w:right="280"/>
              <w:jc w:val="center"/>
              <w:rPr>
                <w:b/>
              </w:rPr>
            </w:pPr>
            <w:r>
              <w:rPr>
                <w:b/>
              </w:rPr>
              <w:t>TARGETED</w:t>
            </w:r>
            <w:r>
              <w:rPr>
                <w:b/>
                <w:spacing w:val="-9"/>
              </w:rPr>
              <w:t xml:space="preserve"> </w:t>
            </w:r>
            <w:r>
              <w:rPr>
                <w:b/>
                <w:spacing w:val="-5"/>
              </w:rPr>
              <w:t>POP</w:t>
            </w:r>
          </w:p>
        </w:tc>
        <w:tc>
          <w:tcPr>
            <w:tcW w:w="7937" w:type="dxa"/>
          </w:tcPr>
          <w:p w:rsidR="00590069" w14:paraId="1A9E95B7" w14:textId="77777777">
            <w:pPr>
              <w:pStyle w:val="TableParagraph"/>
              <w:spacing w:line="247" w:lineRule="exact"/>
              <w:ind w:left="108"/>
            </w:pPr>
            <w:r>
              <w:t>The</w:t>
            </w:r>
            <w:r>
              <w:rPr>
                <w:spacing w:val="-3"/>
              </w:rPr>
              <w:t xml:space="preserve"> </w:t>
            </w:r>
            <w:r>
              <w:t>project</w:t>
            </w:r>
            <w:r>
              <w:rPr>
                <w:spacing w:val="-4"/>
              </w:rPr>
              <w:t xml:space="preserve"> </w:t>
            </w:r>
            <w:r>
              <w:t>is</w:t>
            </w:r>
            <w:r>
              <w:rPr>
                <w:spacing w:val="-2"/>
              </w:rPr>
              <w:t xml:space="preserve"> </w:t>
            </w:r>
            <w:r>
              <w:t>located</w:t>
            </w:r>
            <w:r>
              <w:rPr>
                <w:spacing w:val="-3"/>
              </w:rPr>
              <w:t xml:space="preserve"> </w:t>
            </w:r>
            <w:r>
              <w:t>in</w:t>
            </w:r>
            <w:r>
              <w:rPr>
                <w:spacing w:val="-5"/>
              </w:rPr>
              <w:t xml:space="preserve"> </w:t>
            </w:r>
            <w:r>
              <w:t>a</w:t>
            </w:r>
            <w:r>
              <w:rPr>
                <w:spacing w:val="-2"/>
              </w:rPr>
              <w:t xml:space="preserve"> </w:t>
            </w:r>
            <w:r>
              <w:t>census</w:t>
            </w:r>
            <w:r>
              <w:rPr>
                <w:spacing w:val="-2"/>
              </w:rPr>
              <w:t xml:space="preserve"> </w:t>
            </w:r>
            <w:r>
              <w:t>tract</w:t>
            </w:r>
            <w:r>
              <w:rPr>
                <w:spacing w:val="-1"/>
              </w:rPr>
              <w:t xml:space="preserve"> </w:t>
            </w:r>
            <w:r>
              <w:t>where at</w:t>
            </w:r>
            <w:r>
              <w:rPr>
                <w:spacing w:val="-1"/>
              </w:rPr>
              <w:t xml:space="preserve"> </w:t>
            </w:r>
            <w:r>
              <w:t>least</w:t>
            </w:r>
            <w:r>
              <w:rPr>
                <w:spacing w:val="-4"/>
              </w:rPr>
              <w:t xml:space="preserve"> </w:t>
            </w:r>
            <w:r>
              <w:t>50% of</w:t>
            </w:r>
            <w:r>
              <w:rPr>
                <w:spacing w:val="-5"/>
              </w:rPr>
              <w:t xml:space="preserve"> </w:t>
            </w:r>
            <w:r>
              <w:t>the</w:t>
            </w:r>
            <w:r>
              <w:rPr>
                <w:spacing w:val="-5"/>
              </w:rPr>
              <w:t xml:space="preserve"> </w:t>
            </w:r>
            <w:r>
              <w:t>population</w:t>
            </w:r>
            <w:r>
              <w:rPr>
                <w:spacing w:val="-4"/>
              </w:rPr>
              <w:t xml:space="preserve"> </w:t>
            </w:r>
            <w:r>
              <w:rPr>
                <w:spacing w:val="-5"/>
              </w:rPr>
              <w:t>is</w:t>
            </w:r>
          </w:p>
          <w:p w:rsidR="00590069" w14:paraId="50E23B30" w14:textId="77777777">
            <w:pPr>
              <w:pStyle w:val="TableParagraph"/>
              <w:spacing w:before="1" w:line="238" w:lineRule="exact"/>
              <w:ind w:left="108"/>
            </w:pPr>
            <w:r>
              <w:t>comprised</w:t>
            </w:r>
            <w:r>
              <w:rPr>
                <w:spacing w:val="-6"/>
              </w:rPr>
              <w:t xml:space="preserve"> </w:t>
            </w:r>
            <w:r>
              <w:t>of</w:t>
            </w:r>
            <w:r>
              <w:rPr>
                <w:spacing w:val="-6"/>
              </w:rPr>
              <w:t xml:space="preserve"> </w:t>
            </w:r>
            <w:r>
              <w:t>members</w:t>
            </w:r>
            <w:r>
              <w:rPr>
                <w:spacing w:val="-4"/>
              </w:rPr>
              <w:t xml:space="preserve"> </w:t>
            </w:r>
            <w:r>
              <w:t>of</w:t>
            </w:r>
            <w:r>
              <w:rPr>
                <w:spacing w:val="-6"/>
              </w:rPr>
              <w:t xml:space="preserve"> </w:t>
            </w:r>
            <w:r>
              <w:t>the</w:t>
            </w:r>
            <w:r>
              <w:rPr>
                <w:spacing w:val="-4"/>
              </w:rPr>
              <w:t xml:space="preserve"> </w:t>
            </w:r>
            <w:r>
              <w:t>Targeted</w:t>
            </w:r>
            <w:r>
              <w:rPr>
                <w:spacing w:val="-3"/>
              </w:rPr>
              <w:t xml:space="preserve"> </w:t>
            </w:r>
            <w:r>
              <w:rPr>
                <w:spacing w:val="-2"/>
              </w:rPr>
              <w:t>Population.</w:t>
            </w:r>
          </w:p>
        </w:tc>
      </w:tr>
      <w:tr w14:paraId="43ED2261" w14:textId="77777777">
        <w:tblPrEx>
          <w:tblW w:w="0" w:type="auto"/>
          <w:tblInd w:w="230" w:type="dxa"/>
          <w:tblLayout w:type="fixed"/>
          <w:tblCellMar>
            <w:left w:w="0" w:type="dxa"/>
            <w:right w:w="0" w:type="dxa"/>
          </w:tblCellMar>
          <w:tblLook w:val="01E0"/>
        </w:tblPrEx>
        <w:trPr>
          <w:trHeight w:val="434"/>
        </w:trPr>
        <w:tc>
          <w:tcPr>
            <w:tcW w:w="2875" w:type="dxa"/>
            <w:shd w:val="clear" w:color="auto" w:fill="EAEAEA"/>
          </w:tcPr>
          <w:p w:rsidR="00590069" w14:paraId="760B94A7" w14:textId="77777777">
            <w:pPr>
              <w:pStyle w:val="TableParagraph"/>
              <w:spacing w:line="251" w:lineRule="exact"/>
              <w:ind w:left="286" w:right="277"/>
              <w:jc w:val="center"/>
              <w:rPr>
                <w:b/>
              </w:rPr>
            </w:pPr>
            <w:r>
              <w:rPr>
                <w:b/>
                <w:spacing w:val="-5"/>
              </w:rPr>
              <w:t>NA</w:t>
            </w:r>
          </w:p>
        </w:tc>
        <w:tc>
          <w:tcPr>
            <w:tcW w:w="7937" w:type="dxa"/>
          </w:tcPr>
          <w:p w:rsidR="00590069" w14:paraId="3552C8C6" w14:textId="77777777">
            <w:pPr>
              <w:pStyle w:val="TableParagraph"/>
              <w:spacing w:line="247" w:lineRule="exact"/>
              <w:ind w:left="108"/>
            </w:pPr>
            <w:r>
              <w:t>Not</w:t>
            </w:r>
            <w:r>
              <w:rPr>
                <w:spacing w:val="-1"/>
              </w:rPr>
              <w:t xml:space="preserve"> </w:t>
            </w:r>
            <w:r>
              <w:rPr>
                <w:spacing w:val="-2"/>
              </w:rPr>
              <w:t>Applicable</w:t>
            </w:r>
          </w:p>
        </w:tc>
      </w:tr>
    </w:tbl>
    <w:p w:rsidR="00590069" w14:paraId="7B4CC3E4" w14:textId="77777777">
      <w:pPr>
        <w:spacing w:line="247" w:lineRule="exact"/>
        <w:sectPr>
          <w:type w:val="continuous"/>
          <w:pgSz w:w="12240" w:h="15840"/>
          <w:pgMar w:top="700" w:right="440" w:bottom="1200" w:left="500" w:header="0" w:footer="1006" w:gutter="0"/>
          <w:cols w:space="720"/>
        </w:sectPr>
      </w:pPr>
    </w:p>
    <w:p w:rsidR="00590069" w14:paraId="4B040E2B" w14:textId="4F0555B0">
      <w:pPr>
        <w:pStyle w:val="BodyText"/>
        <w:ind w:left="191"/>
        <w:rPr>
          <w:sz w:val="20"/>
        </w:rPr>
      </w:pPr>
    </w:p>
    <w:p w:rsidR="00F6183B" w:rsidP="00533C69" w14:paraId="48666600" w14:textId="583F0843">
      <w:pPr>
        <w:pStyle w:val="BodyText"/>
        <w:ind w:left="720"/>
        <w:rPr>
          <w:sz w:val="20"/>
        </w:rPr>
      </w:pPr>
      <w:r>
        <w:rPr>
          <w:noProof/>
          <w:sz w:val="20"/>
        </w:rPr>
        <mc:AlternateContent>
          <mc:Choice Requires="wps">
            <w:drawing>
              <wp:inline distT="0" distB="0" distL="0" distR="0">
                <wp:extent cx="6115050" cy="771525"/>
                <wp:effectExtent l="0" t="0" r="0" b="9525"/>
                <wp:docPr id="191" name="docshape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771525"/>
                        </a:xfrm>
                        <a:prstGeom prst="rect">
                          <a:avLst/>
                        </a:prstGeom>
                        <a:solidFill>
                          <a:srgbClr val="1F386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6183B" w:rsidP="00F6183B" w14:textId="24BDBEC8">
                            <w:pPr>
                              <w:pStyle w:val="Heading1"/>
                              <w:jc w:val="center"/>
                              <w:rPr>
                                <w:color w:val="000000"/>
                              </w:rPr>
                            </w:pPr>
                            <w:bookmarkStart w:id="5" w:name="_Toc141281427"/>
                            <w:r>
                              <w:t>CDFI</w:t>
                            </w:r>
                            <w:r w:rsidR="00A27201">
                              <w:t>/NACA/RRP</w:t>
                            </w:r>
                            <w:r>
                              <w:rPr>
                                <w:spacing w:val="-17"/>
                              </w:rPr>
                              <w:t xml:space="preserve"> </w:t>
                            </w:r>
                            <w:r w:rsidR="00DE7E1F">
                              <w:rPr>
                                <w:spacing w:val="-17"/>
                              </w:rPr>
                              <w:t xml:space="preserve">Address </w:t>
                            </w:r>
                            <w:r w:rsidR="00F72157">
                              <w:t>TLR Object</w:t>
                            </w:r>
                            <w:r w:rsidR="00DE7E1F">
                              <w:t xml:space="preserve"> – Data Points</w:t>
                            </w:r>
                            <w:bookmarkEnd w:id="5"/>
                          </w:p>
                        </w:txbxContent>
                      </wps:txbx>
                      <wps:bodyPr rot="0" vert="horz" wrap="square" lIns="0" tIns="0" rIns="0" bIns="0" anchor="ctr" anchorCtr="0" upright="1"/>
                    </wps:wsp>
                  </a:graphicData>
                </a:graphic>
              </wp:inline>
            </w:drawing>
          </mc:Choice>
          <mc:Fallback>
            <w:pict>
              <v:shape id="_x0000_i1032" type="#_x0000_t202" style="width:481.5pt;height:60.75pt;mso-left-percent:-10001;mso-position-horizontal-relative:char;mso-position-vertical-relative:line;mso-top-percent:-10001;mso-wrap-style:square;visibility:visible;v-text-anchor:middle" fillcolor="#1f3863" stroked="f">
                <v:textbox inset="0,0,0,0">
                  <w:txbxContent>
                    <w:p w:rsidR="00F6183B" w:rsidP="00F6183B" w14:paraId="7A598B39" w14:textId="24BDBEC8">
                      <w:pPr>
                        <w:pStyle w:val="Heading1"/>
                        <w:jc w:val="center"/>
                        <w:rPr>
                          <w:color w:val="000000"/>
                        </w:rPr>
                      </w:pPr>
                      <w:bookmarkStart w:id="5" w:name="_Toc141281427"/>
                      <w:r>
                        <w:t>CDFI</w:t>
                      </w:r>
                      <w:r w:rsidR="00A27201">
                        <w:t>/NACA/RRP</w:t>
                      </w:r>
                      <w:r>
                        <w:rPr>
                          <w:spacing w:val="-17"/>
                        </w:rPr>
                        <w:t xml:space="preserve"> </w:t>
                      </w:r>
                      <w:r w:rsidR="00DE7E1F">
                        <w:rPr>
                          <w:spacing w:val="-17"/>
                        </w:rPr>
                        <w:t xml:space="preserve">Address </w:t>
                      </w:r>
                      <w:r w:rsidR="00F72157">
                        <w:t>TLR Object</w:t>
                      </w:r>
                      <w:r w:rsidR="00DE7E1F">
                        <w:t xml:space="preserve"> – Data Points</w:t>
                      </w:r>
                      <w:bookmarkEnd w:id="5"/>
                    </w:p>
                  </w:txbxContent>
                </v:textbox>
                <w10:wrap type="none"/>
                <w10:anchorlock/>
              </v:shape>
            </w:pict>
          </mc:Fallback>
        </mc:AlternateContent>
      </w:r>
    </w:p>
    <w:p w:rsidR="00590069" w14:paraId="75A069B3" w14:textId="77777777">
      <w:pPr>
        <w:pStyle w:val="BodyText"/>
        <w:spacing w:before="2"/>
        <w:rPr>
          <w:sz w:val="26"/>
        </w:rPr>
      </w:pPr>
    </w:p>
    <w:p w:rsidR="00DE7E1F" w:rsidP="00DE7E1F" w14:paraId="57D70134" w14:textId="4329FC5B">
      <w:pPr>
        <w:pStyle w:val="BodyText"/>
        <w:spacing w:before="150"/>
        <w:ind w:left="720" w:right="500"/>
      </w:pPr>
      <w:r>
        <w:t xml:space="preserve">If </w:t>
      </w:r>
      <w:r w:rsidR="00434A5B">
        <w:t>a</w:t>
      </w:r>
      <w:r w:rsidR="00434A5B">
        <w:rPr>
          <w:spacing w:val="-1"/>
        </w:rPr>
        <w:t xml:space="preserve"> </w:t>
      </w:r>
      <w:r w:rsidR="00434A5B">
        <w:t>loan</w:t>
      </w:r>
      <w:r>
        <w:rPr>
          <w:spacing w:val="-2"/>
        </w:rPr>
        <w:t xml:space="preserve">/investment is included </w:t>
      </w:r>
      <w:r w:rsidR="00434A5B">
        <w:t>in</w:t>
      </w:r>
      <w:r w:rsidR="00434A5B">
        <w:rPr>
          <w:spacing w:val="-2"/>
        </w:rPr>
        <w:t xml:space="preserve"> </w:t>
      </w:r>
      <w:r w:rsidR="00434A5B">
        <w:t>the CDFI</w:t>
      </w:r>
      <w:r>
        <w:t>/NACA/RRP</w:t>
      </w:r>
      <w:r w:rsidR="00434A5B">
        <w:rPr>
          <w:spacing w:val="-3"/>
        </w:rPr>
        <w:t xml:space="preserve"> </w:t>
      </w:r>
      <w:r w:rsidR="00434A5B">
        <w:t>TLR, then you need to include its address(es) in the CDFI</w:t>
      </w:r>
      <w:r>
        <w:t>/NACA/RRP</w:t>
      </w:r>
      <w:r w:rsidR="00434A5B">
        <w:t xml:space="preserve"> </w:t>
      </w:r>
      <w:r>
        <w:t xml:space="preserve">Address </w:t>
      </w:r>
      <w:r w:rsidR="00434A5B">
        <w:t>TL</w:t>
      </w:r>
      <w:r>
        <w:t>R</w:t>
      </w:r>
      <w:r w:rsidR="00434A5B">
        <w:t>.</w:t>
      </w:r>
      <w:r>
        <w:t xml:space="preserve"> The</w:t>
      </w:r>
      <w:r>
        <w:rPr>
          <w:spacing w:val="-3"/>
        </w:rPr>
        <w:t xml:space="preserve"> </w:t>
      </w:r>
      <w:r>
        <w:t>data</w:t>
      </w:r>
      <w:r>
        <w:rPr>
          <w:spacing w:val="-3"/>
        </w:rPr>
        <w:t xml:space="preserve"> </w:t>
      </w:r>
      <w:r>
        <w:t>points</w:t>
      </w:r>
      <w:r>
        <w:rPr>
          <w:spacing w:val="-6"/>
        </w:rPr>
        <w:t xml:space="preserve"> shown below </w:t>
      </w:r>
      <w:r>
        <w:t>will</w:t>
      </w:r>
      <w:r>
        <w:rPr>
          <w:spacing w:val="-3"/>
        </w:rPr>
        <w:t xml:space="preserve"> </w:t>
      </w:r>
      <w:r>
        <w:t>be</w:t>
      </w:r>
      <w:r>
        <w:rPr>
          <w:spacing w:val="-1"/>
        </w:rPr>
        <w:t xml:space="preserve"> </w:t>
      </w:r>
      <w:r>
        <w:t>collected</w:t>
      </w:r>
      <w:r>
        <w:rPr>
          <w:spacing w:val="-5"/>
        </w:rPr>
        <w:t xml:space="preserve"> </w:t>
      </w:r>
      <w:r>
        <w:t>in</w:t>
      </w:r>
      <w:r>
        <w:rPr>
          <w:spacing w:val="-4"/>
        </w:rPr>
        <w:t xml:space="preserve"> </w:t>
      </w:r>
      <w:r>
        <w:t>the</w:t>
      </w:r>
      <w:r>
        <w:rPr>
          <w:spacing w:val="-1"/>
        </w:rPr>
        <w:t xml:space="preserve"> </w:t>
      </w:r>
      <w:r>
        <w:t>UI,</w:t>
      </w:r>
      <w:r>
        <w:rPr>
          <w:spacing w:val="-1"/>
        </w:rPr>
        <w:t xml:space="preserve"> </w:t>
      </w:r>
      <w:r>
        <w:t>XML,</w:t>
      </w:r>
      <w:r>
        <w:rPr>
          <w:spacing w:val="-4"/>
        </w:rPr>
        <w:t xml:space="preserve"> </w:t>
      </w:r>
      <w:r>
        <w:t>and</w:t>
      </w:r>
      <w:r>
        <w:rPr>
          <w:spacing w:val="-1"/>
        </w:rPr>
        <w:t xml:space="preserve"> </w:t>
      </w:r>
      <w:r>
        <w:rPr>
          <w:spacing w:val="-4"/>
        </w:rPr>
        <w:t>CSV:</w:t>
      </w:r>
    </w:p>
    <w:p w:rsidR="00590069" w14:paraId="357FC936" w14:textId="4E32670B">
      <w:pPr>
        <w:pStyle w:val="BodyText"/>
        <w:spacing w:before="3"/>
        <w:rPr>
          <w:sz w:val="13"/>
        </w:rPr>
      </w:pPr>
    </w:p>
    <w:p w:rsidR="00590069" w:rsidP="00B90A6B" w14:paraId="22841684" w14:textId="77777777">
      <w:pPr>
        <w:spacing w:before="81" w:line="259" w:lineRule="auto"/>
        <w:ind w:left="720" w:right="500"/>
        <w:rPr>
          <w:b/>
          <w:i/>
        </w:rPr>
      </w:pPr>
      <w:r>
        <w:rPr>
          <w:b/>
          <w:i/>
        </w:rPr>
        <w:t>Note:</w:t>
      </w:r>
      <w:r>
        <w:rPr>
          <w:b/>
          <w:i/>
          <w:spacing w:val="-4"/>
        </w:rPr>
        <w:t xml:space="preserve"> </w:t>
      </w:r>
      <w:r>
        <w:rPr>
          <w:b/>
          <w:i/>
        </w:rPr>
        <w:t>If</w:t>
      </w:r>
      <w:r>
        <w:rPr>
          <w:b/>
          <w:color w:val="006FC0"/>
          <w:spacing w:val="-5"/>
          <w:u w:val="single" w:color="006FC0"/>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40"/>
        </w:rPr>
        <w:t xml:space="preserve"> </w:t>
      </w:r>
      <w:r>
        <w:rPr>
          <w:b/>
          <w:i/>
        </w:rPr>
        <w:t>=</w:t>
      </w:r>
      <w:r>
        <w:rPr>
          <w:b/>
          <w:i/>
          <w:spacing w:val="-3"/>
        </w:rPr>
        <w:t xml:space="preserve"> </w:t>
      </w:r>
      <w:r>
        <w:rPr>
          <w:b/>
          <w:i/>
          <w:color w:val="528135"/>
        </w:rPr>
        <w:t>IND</w:t>
      </w:r>
      <w:r>
        <w:rPr>
          <w:b/>
          <w:i/>
          <w:color w:val="528135"/>
          <w:spacing w:val="-3"/>
        </w:rPr>
        <w:t xml:space="preserve"> </w:t>
      </w:r>
      <w:r>
        <w:rPr>
          <w:b/>
          <w:i/>
        </w:rPr>
        <w:t>only</w:t>
      </w:r>
      <w:r>
        <w:rPr>
          <w:b/>
          <w:i/>
          <w:spacing w:val="-2"/>
        </w:rPr>
        <w:t xml:space="preserve"> </w:t>
      </w:r>
      <w:r>
        <w:rPr>
          <w:b/>
          <w:i/>
        </w:rPr>
        <w:t>provide</w:t>
      </w:r>
      <w:r>
        <w:rPr>
          <w:b/>
          <w:i/>
          <w:spacing w:val="-2"/>
        </w:rPr>
        <w:t xml:space="preserve"> </w:t>
      </w:r>
      <w:r>
        <w:rPr>
          <w:b/>
          <w:i/>
        </w:rPr>
        <w:t>the</w:t>
      </w:r>
      <w:r>
        <w:rPr>
          <w:b/>
          <w:i/>
          <w:spacing w:val="-2"/>
        </w:rPr>
        <w:t xml:space="preserve"> </w:t>
      </w:r>
      <w:r>
        <w:rPr>
          <w:b/>
          <w:i/>
        </w:rPr>
        <w:t>FIPS</w:t>
      </w:r>
      <w:r>
        <w:rPr>
          <w:b/>
          <w:i/>
          <w:spacing w:val="-5"/>
        </w:rPr>
        <w:t xml:space="preserve"> </w:t>
      </w:r>
      <w:r>
        <w:rPr>
          <w:b/>
          <w:i/>
        </w:rPr>
        <w:t>Code.</w:t>
      </w:r>
      <w:r>
        <w:rPr>
          <w:b/>
          <w:i/>
          <w:spacing w:val="40"/>
        </w:rPr>
        <w:t xml:space="preserve"> </w:t>
      </w:r>
      <w:r>
        <w:rPr>
          <w:b/>
          <w:i/>
        </w:rPr>
        <w:t>Physical</w:t>
      </w:r>
      <w:r>
        <w:rPr>
          <w:b/>
          <w:i/>
          <w:spacing w:val="-1"/>
        </w:rPr>
        <w:t xml:space="preserve"> </w:t>
      </w:r>
      <w:r>
        <w:rPr>
          <w:b/>
          <w:i/>
        </w:rPr>
        <w:t>address</w:t>
      </w:r>
      <w:r>
        <w:rPr>
          <w:b/>
          <w:i/>
          <w:spacing w:val="-2"/>
        </w:rPr>
        <w:t xml:space="preserve"> </w:t>
      </w:r>
      <w:r>
        <w:rPr>
          <w:b/>
          <w:i/>
        </w:rPr>
        <w:t>and</w:t>
      </w:r>
      <w:r>
        <w:rPr>
          <w:b/>
          <w:i/>
          <w:spacing w:val="-2"/>
        </w:rPr>
        <w:t xml:space="preserve"> </w:t>
      </w:r>
      <w:r>
        <w:rPr>
          <w:b/>
          <w:i/>
        </w:rPr>
        <w:t>X-Y Coordinate</w:t>
      </w:r>
      <w:r>
        <w:rPr>
          <w:b/>
          <w:i/>
          <w:spacing w:val="-2"/>
        </w:rPr>
        <w:t xml:space="preserve"> </w:t>
      </w:r>
      <w:r>
        <w:rPr>
          <w:b/>
          <w:i/>
        </w:rPr>
        <w:t>will</w:t>
      </w:r>
      <w:r>
        <w:rPr>
          <w:b/>
          <w:i/>
          <w:spacing w:val="-1"/>
        </w:rPr>
        <w:t xml:space="preserve"> </w:t>
      </w:r>
      <w:r>
        <w:rPr>
          <w:b/>
          <w:i/>
        </w:rPr>
        <w:t>not</w:t>
      </w:r>
      <w:r>
        <w:rPr>
          <w:b/>
          <w:i/>
          <w:spacing w:val="-4"/>
        </w:rPr>
        <w:t xml:space="preserve"> </w:t>
      </w:r>
      <w:r>
        <w:rPr>
          <w:b/>
          <w:i/>
        </w:rPr>
        <w:t>be</w:t>
      </w:r>
      <w:r>
        <w:rPr>
          <w:b/>
          <w:i/>
          <w:spacing w:val="-2"/>
        </w:rPr>
        <w:t xml:space="preserve"> </w:t>
      </w:r>
      <w:r>
        <w:rPr>
          <w:b/>
          <w:i/>
        </w:rPr>
        <w:t>accepted. For U.S. territories,</w:t>
      </w:r>
      <w:r>
        <w:rPr>
          <w:b/>
          <w:color w:val="006FC0"/>
          <w:u w:val="single" w:color="006FC0"/>
        </w:rPr>
        <w:t xml:space="preserve"> if Investee Type</w:t>
      </w:r>
      <w:r>
        <w:rPr>
          <w:b/>
          <w:color w:val="006FC0"/>
          <w:spacing w:val="40"/>
        </w:rPr>
        <w:t xml:space="preserve"> </w:t>
      </w:r>
      <w:r>
        <w:rPr>
          <w:b/>
          <w:i/>
        </w:rPr>
        <w:t xml:space="preserve">= </w:t>
      </w:r>
      <w:r>
        <w:rPr>
          <w:b/>
          <w:i/>
          <w:color w:val="528135"/>
        </w:rPr>
        <w:t xml:space="preserve">BUS </w:t>
      </w:r>
      <w:r>
        <w:rPr>
          <w:b/>
          <w:i/>
        </w:rPr>
        <w:t xml:space="preserve">or </w:t>
      </w:r>
      <w:r>
        <w:rPr>
          <w:b/>
          <w:i/>
          <w:color w:val="528135"/>
        </w:rPr>
        <w:t xml:space="preserve">CDFI, </w:t>
      </w:r>
      <w:r>
        <w:rPr>
          <w:b/>
          <w:i/>
        </w:rPr>
        <w:t>do not enter the physical address.</w:t>
      </w:r>
      <w:r>
        <w:rPr>
          <w:b/>
          <w:i/>
          <w:spacing w:val="40"/>
        </w:rPr>
        <w:t xml:space="preserve"> </w:t>
      </w:r>
      <w:r>
        <w:rPr>
          <w:b/>
          <w:i/>
        </w:rPr>
        <w:t>Only enter both</w:t>
      </w:r>
      <w:r>
        <w:rPr>
          <w:b/>
          <w:i/>
          <w:spacing w:val="-1"/>
        </w:rPr>
        <w:t xml:space="preserve"> </w:t>
      </w:r>
      <w:r>
        <w:rPr>
          <w:b/>
          <w:i/>
        </w:rPr>
        <w:t>the territory two-letter codes—Puerto Rico (PR), American Samoa (AS), Guam (GU), Northern Mariana Islands (MP), or the United States Virgin Island (VI) in</w:t>
      </w:r>
      <w:r>
        <w:rPr>
          <w:b/>
          <w:i/>
          <w:spacing w:val="-1"/>
        </w:rPr>
        <w:t xml:space="preserve"> </w:t>
      </w:r>
      <w:r>
        <w:rPr>
          <w:b/>
          <w:i/>
        </w:rPr>
        <w:t xml:space="preserve">the </w:t>
      </w:r>
      <w:r>
        <w:rPr>
          <w:b/>
          <w:color w:val="006FC0"/>
          <w:u w:val="single" w:color="006FC0"/>
        </w:rPr>
        <w:t>Project State</w:t>
      </w:r>
      <w:r>
        <w:rPr>
          <w:b/>
          <w:color w:val="006FC0"/>
        </w:rPr>
        <w:t xml:space="preserve"> </w:t>
      </w:r>
      <w:r>
        <w:rPr>
          <w:b/>
          <w:i/>
        </w:rPr>
        <w:t>data box or column and X-Y coordinates. For others,</w:t>
      </w:r>
      <w:r>
        <w:rPr>
          <w:b/>
          <w:i/>
          <w:spacing w:val="-1"/>
        </w:rPr>
        <w:t xml:space="preserve"> </w:t>
      </w:r>
      <w:r>
        <w:rPr>
          <w:b/>
          <w:i/>
        </w:rPr>
        <w:t>enter either the physical address or X-Y coordinates.</w:t>
      </w:r>
    </w:p>
    <w:p w:rsidR="00590069" w14:paraId="505B9FEB" w14:textId="77777777">
      <w:pPr>
        <w:pStyle w:val="BodyText"/>
        <w:spacing w:before="4"/>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2EC2073C"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7"/>
        </w:trPr>
        <w:tc>
          <w:tcPr>
            <w:tcW w:w="10812" w:type="dxa"/>
            <w:shd w:val="clear" w:color="auto" w:fill="FFF1CC"/>
          </w:tcPr>
          <w:p w:rsidR="00590069" w14:paraId="6612C9F1" w14:textId="77777777">
            <w:pPr>
              <w:pStyle w:val="TableParagraph"/>
              <w:tabs>
                <w:tab w:val="left" w:pos="8673"/>
              </w:tabs>
              <w:spacing w:line="456" w:lineRule="exact"/>
              <w:rPr>
                <w:i/>
              </w:rPr>
            </w:pPr>
            <w:r>
              <w:rPr>
                <w:i/>
                <w:sz w:val="40"/>
              </w:rPr>
              <w:t>Project</w:t>
            </w:r>
            <w:r>
              <w:rPr>
                <w:i/>
                <w:spacing w:val="-5"/>
                <w:sz w:val="40"/>
              </w:rPr>
              <w:t xml:space="preserve"> </w:t>
            </w:r>
            <w:r>
              <w:rPr>
                <w:i/>
                <w:sz w:val="40"/>
              </w:rPr>
              <w:t>Street</w:t>
            </w:r>
            <w:r>
              <w:rPr>
                <w:i/>
                <w:spacing w:val="-5"/>
                <w:sz w:val="40"/>
              </w:rPr>
              <w:t xml:space="preserve"> </w:t>
            </w:r>
            <w:r>
              <w:rPr>
                <w:i/>
                <w:sz w:val="40"/>
              </w:rPr>
              <w:t>Address</w:t>
            </w:r>
            <w:r>
              <w:rPr>
                <w:i/>
                <w:spacing w:val="-5"/>
                <w:sz w:val="40"/>
              </w:rPr>
              <w:t xml:space="preserve"> </w:t>
            </w:r>
            <w:r>
              <w:rPr>
                <w:i/>
                <w:spacing w:val="-4"/>
                <w:sz w:val="40"/>
              </w:rPr>
              <w:t>Line</w:t>
            </w:r>
            <w:r>
              <w:rPr>
                <w:i/>
                <w:sz w:val="40"/>
              </w:rPr>
              <w:tab/>
            </w:r>
            <w:r>
              <w:rPr>
                <w:i/>
              </w:rPr>
              <w:t>(Column</w:t>
            </w:r>
            <w:r>
              <w:rPr>
                <w:i/>
                <w:spacing w:val="-6"/>
              </w:rPr>
              <w:t xml:space="preserve"> </w:t>
            </w:r>
            <w:r>
              <w:rPr>
                <w:i/>
                <w:spacing w:val="-5"/>
              </w:rPr>
              <w:t>C)</w:t>
            </w:r>
          </w:p>
          <w:p w:rsidR="00590069" w14:paraId="79DA1F01" w14:textId="77777777">
            <w:pPr>
              <w:pStyle w:val="TableParagraph"/>
              <w:spacing w:before="36"/>
              <w:rPr>
                <w:i/>
                <w:sz w:val="18"/>
              </w:rPr>
            </w:pPr>
            <w:r>
              <w:rPr>
                <w:i/>
                <w:sz w:val="18"/>
                <w:u w:val="single"/>
              </w:rPr>
              <w:t>Compliance</w:t>
            </w:r>
            <w:r>
              <w:rPr>
                <w:i/>
                <w:spacing w:val="-2"/>
                <w:sz w:val="18"/>
                <w:u w:val="single"/>
              </w:rPr>
              <w:t xml:space="preserve"> Check</w:t>
            </w:r>
          </w:p>
          <w:p w:rsidR="00590069" w14:paraId="3FE45E40" w14:textId="77777777">
            <w:pPr>
              <w:pStyle w:val="TableParagraph"/>
              <w:spacing w:before="4"/>
              <w:ind w:left="0"/>
            </w:pPr>
          </w:p>
          <w:p w:rsidR="00590069" w14:paraId="3700A4E0" w14:textId="77777777">
            <w:pPr>
              <w:pStyle w:val="TableParagraph"/>
              <w:spacing w:line="259" w:lineRule="auto"/>
              <w:ind w:right="182"/>
            </w:pPr>
            <w:r>
              <w:t>Report the location of the business or other real estate project for which the loan or investment is being used.</w:t>
            </w:r>
            <w:r>
              <w:rPr>
                <w:spacing w:val="40"/>
              </w:rPr>
              <w:t xml:space="preserve"> </w:t>
            </w:r>
            <w:r>
              <w:t>Only enter</w:t>
            </w:r>
            <w:r>
              <w:rPr>
                <w:spacing w:val="-1"/>
              </w:rPr>
              <w:t xml:space="preserve"> </w:t>
            </w:r>
            <w:r>
              <w:t>the</w:t>
            </w:r>
            <w:r>
              <w:rPr>
                <w:spacing w:val="-2"/>
              </w:rPr>
              <w:t xml:space="preserve"> </w:t>
            </w:r>
            <w:r>
              <w:t>address</w:t>
            </w:r>
            <w:r>
              <w:rPr>
                <w:spacing w:val="-2"/>
              </w:rPr>
              <w:t xml:space="preserve"> </w:t>
            </w:r>
            <w:r>
              <w:t>number</w:t>
            </w:r>
            <w:r>
              <w:rPr>
                <w:spacing w:val="-1"/>
              </w:rPr>
              <w:t xml:space="preserve"> </w:t>
            </w:r>
            <w:r>
              <w:t>and</w:t>
            </w:r>
            <w:r>
              <w:rPr>
                <w:spacing w:val="-2"/>
              </w:rPr>
              <w:t xml:space="preserve"> </w:t>
            </w:r>
            <w:r>
              <w:t>street</w:t>
            </w:r>
            <w:r>
              <w:rPr>
                <w:spacing w:val="-1"/>
              </w:rPr>
              <w:t xml:space="preserve"> </w:t>
            </w:r>
            <w:r>
              <w:t>name,</w:t>
            </w:r>
            <w:r>
              <w:rPr>
                <w:spacing w:val="-2"/>
              </w:rPr>
              <w:t xml:space="preserve"> </w:t>
            </w:r>
            <w:r>
              <w:t>nothing</w:t>
            </w:r>
            <w:r>
              <w:rPr>
                <w:spacing w:val="-5"/>
              </w:rPr>
              <w:t xml:space="preserve"> </w:t>
            </w:r>
            <w:r>
              <w:t>else.</w:t>
            </w:r>
            <w:r>
              <w:rPr>
                <w:spacing w:val="40"/>
              </w:rPr>
              <w:t xml:space="preserve"> </w:t>
            </w:r>
            <w:r>
              <w:t>For</w:t>
            </w:r>
            <w:r>
              <w:rPr>
                <w:spacing w:val="-4"/>
              </w:rPr>
              <w:t xml:space="preserve"> </w:t>
            </w:r>
            <w:r>
              <w:t>example,</w:t>
            </w:r>
            <w:r>
              <w:rPr>
                <w:spacing w:val="-2"/>
              </w:rPr>
              <w:t xml:space="preserve"> </w:t>
            </w:r>
            <w:r>
              <w:t>“357</w:t>
            </w:r>
            <w:r>
              <w:rPr>
                <w:spacing w:val="-2"/>
              </w:rPr>
              <w:t xml:space="preserve"> </w:t>
            </w:r>
            <w:r>
              <w:t>Bluff</w:t>
            </w:r>
            <w:r>
              <w:rPr>
                <w:spacing w:val="-4"/>
              </w:rPr>
              <w:t xml:space="preserve"> </w:t>
            </w:r>
            <w:r>
              <w:t>Rd”.</w:t>
            </w:r>
            <w:r>
              <w:rPr>
                <w:spacing w:val="40"/>
              </w:rPr>
              <w:t xml:space="preserve"> </w:t>
            </w:r>
            <w:r>
              <w:rPr>
                <w:b/>
              </w:rPr>
              <w:t>P.O.</w:t>
            </w:r>
            <w:r>
              <w:rPr>
                <w:b/>
                <w:spacing w:val="-2"/>
              </w:rPr>
              <w:t xml:space="preserve"> </w:t>
            </w:r>
            <w:r>
              <w:rPr>
                <w:b/>
              </w:rPr>
              <w:t>Box</w:t>
            </w:r>
            <w:r>
              <w:rPr>
                <w:b/>
                <w:spacing w:val="-5"/>
              </w:rPr>
              <w:t xml:space="preserve"> </w:t>
            </w:r>
            <w:r>
              <w:rPr>
                <w:b/>
              </w:rPr>
              <w:t>addresses</w:t>
            </w:r>
            <w:r>
              <w:rPr>
                <w:b/>
                <w:spacing w:val="-4"/>
              </w:rPr>
              <w:t xml:space="preserve"> </w:t>
            </w:r>
            <w:r>
              <w:rPr>
                <w:b/>
              </w:rPr>
              <w:t>are</w:t>
            </w:r>
            <w:r>
              <w:rPr>
                <w:b/>
                <w:spacing w:val="-2"/>
              </w:rPr>
              <w:t xml:space="preserve"> </w:t>
            </w:r>
            <w:r>
              <w:rPr>
                <w:b/>
              </w:rPr>
              <w:t>not accepted</w:t>
            </w:r>
            <w:r>
              <w:t>.</w:t>
            </w:r>
            <w:r>
              <w:rPr>
                <w:spacing w:val="40"/>
              </w:rPr>
              <w:t xml:space="preserve"> </w:t>
            </w:r>
            <w:r>
              <w:t>Unit/Suite # can only be entered on “Project Street Address Line 2” below.</w:t>
            </w:r>
          </w:p>
        </w:tc>
      </w:tr>
      <w:tr w14:paraId="3960F525" w14:textId="77777777">
        <w:tblPrEx>
          <w:tblW w:w="0" w:type="auto"/>
          <w:tblInd w:w="230" w:type="dxa"/>
          <w:tblLayout w:type="fixed"/>
          <w:tblCellMar>
            <w:left w:w="0" w:type="dxa"/>
            <w:right w:w="0" w:type="dxa"/>
          </w:tblCellMar>
          <w:tblLook w:val="01E0"/>
        </w:tblPrEx>
        <w:trPr>
          <w:trHeight w:val="1989"/>
        </w:trPr>
        <w:tc>
          <w:tcPr>
            <w:tcW w:w="10812" w:type="dxa"/>
          </w:tcPr>
          <w:p w:rsidR="00590069" w14:paraId="649C44D0" w14:textId="77777777">
            <w:pPr>
              <w:pStyle w:val="TableParagraph"/>
              <w:spacing w:line="247" w:lineRule="exact"/>
            </w:pPr>
            <w:r>
              <w:rPr>
                <w:spacing w:val="-2"/>
              </w:rPr>
              <w:t>Validations:</w:t>
            </w:r>
          </w:p>
          <w:p w:rsidR="00590069" w14:paraId="5A08CC5B" w14:textId="77777777">
            <w:pPr>
              <w:pStyle w:val="TableParagraph"/>
              <w:numPr>
                <w:ilvl w:val="0"/>
                <w:numId w:val="21"/>
              </w:numPr>
              <w:tabs>
                <w:tab w:val="left" w:pos="1547"/>
                <w:tab w:val="left" w:pos="1548"/>
              </w:tabs>
              <w:spacing w:before="194" w:line="271" w:lineRule="auto"/>
              <w:ind w:right="96" w:hanging="360"/>
            </w:pPr>
            <w:r>
              <w:t>Conditionally</w:t>
            </w:r>
            <w:r>
              <w:rPr>
                <w:spacing w:val="-2"/>
              </w:rPr>
              <w:t xml:space="preserve"> </w:t>
            </w:r>
            <w:r>
              <w:t>required</w:t>
            </w:r>
            <w:r>
              <w:rPr>
                <w:spacing w:val="-2"/>
              </w:rPr>
              <w:t xml:space="preserve"> </w:t>
            </w:r>
            <w:r>
              <w:t>if</w:t>
            </w:r>
            <w:r>
              <w:rPr>
                <w:spacing w:val="-1"/>
              </w:rPr>
              <w:t xml:space="preserve"> </w:t>
            </w:r>
            <w:r>
              <w:rPr>
                <w:b/>
                <w:color w:val="006FC0"/>
                <w:u w:val="single" w:color="006FC0"/>
              </w:rPr>
              <w:t>Investee Type</w:t>
            </w:r>
            <w:r>
              <w:rPr>
                <w:b/>
                <w:color w:val="006FC0"/>
                <w:spacing w:val="-2"/>
              </w:rPr>
              <w:t xml:space="preserve"> </w:t>
            </w:r>
            <w:r>
              <w:t xml:space="preserve">= </w:t>
            </w:r>
            <w:r>
              <w:rPr>
                <w:b/>
                <w:i/>
                <w:color w:val="528135"/>
              </w:rPr>
              <w:t xml:space="preserve">BUS </w:t>
            </w:r>
            <w:r>
              <w:t xml:space="preserve">or </w:t>
            </w:r>
            <w:r>
              <w:rPr>
                <w:b/>
                <w:i/>
                <w:color w:val="528135"/>
              </w:rPr>
              <w:t>CDFI</w:t>
            </w:r>
            <w:r>
              <w:t>; and</w:t>
            </w:r>
            <w:r>
              <w:rPr>
                <w:spacing w:val="-2"/>
              </w:rPr>
              <w:t xml:space="preserve"> </w:t>
            </w:r>
            <w:r>
              <w:rPr>
                <w:b/>
                <w:color w:val="006FC0"/>
                <w:u w:val="single" w:color="006FC0"/>
              </w:rPr>
              <w:t>Project State</w:t>
            </w:r>
            <w:r>
              <w:rPr>
                <w:b/>
                <w:color w:val="006FC0"/>
              </w:rPr>
              <w:t xml:space="preserve"> </w:t>
            </w:r>
            <w:r>
              <w:t>= one of</w:t>
            </w:r>
            <w:r>
              <w:rPr>
                <w:spacing w:val="-1"/>
              </w:rPr>
              <w:t xml:space="preserve"> </w:t>
            </w:r>
            <w:r>
              <w:t>the 50 US States; and X-Y Coordinates are blank.</w:t>
            </w:r>
          </w:p>
          <w:p w:rsidR="00590069" w14:paraId="1E94B55F" w14:textId="77777777">
            <w:pPr>
              <w:pStyle w:val="TableParagraph"/>
              <w:numPr>
                <w:ilvl w:val="0"/>
                <w:numId w:val="21"/>
              </w:numPr>
              <w:tabs>
                <w:tab w:val="left" w:pos="1547"/>
                <w:tab w:val="left" w:pos="1548"/>
              </w:tabs>
              <w:spacing w:line="255" w:lineRule="exact"/>
            </w:pPr>
            <w:r>
              <w:t>If</w:t>
            </w:r>
            <w:r>
              <w:rPr>
                <w:spacing w:val="29"/>
              </w:rPr>
              <w:t xml:space="preserve"> </w:t>
            </w:r>
            <w:r>
              <w:t>Project</w:t>
            </w:r>
            <w:r>
              <w:rPr>
                <w:spacing w:val="29"/>
              </w:rPr>
              <w:t xml:space="preserve"> </w:t>
            </w:r>
            <w:r>
              <w:t>State</w:t>
            </w:r>
            <w:r>
              <w:rPr>
                <w:spacing w:val="26"/>
              </w:rPr>
              <w:t xml:space="preserve"> </w:t>
            </w:r>
            <w:r>
              <w:t>is</w:t>
            </w:r>
            <w:r>
              <w:rPr>
                <w:spacing w:val="28"/>
              </w:rPr>
              <w:t xml:space="preserve"> </w:t>
            </w:r>
            <w:r>
              <w:t>a</w:t>
            </w:r>
            <w:r>
              <w:rPr>
                <w:spacing w:val="28"/>
              </w:rPr>
              <w:t xml:space="preserve"> </w:t>
            </w:r>
            <w:r>
              <w:t>US</w:t>
            </w:r>
            <w:r>
              <w:rPr>
                <w:spacing w:val="28"/>
              </w:rPr>
              <w:t xml:space="preserve"> </w:t>
            </w:r>
            <w:r>
              <w:t>territory—Puerto</w:t>
            </w:r>
            <w:r>
              <w:rPr>
                <w:spacing w:val="28"/>
              </w:rPr>
              <w:t xml:space="preserve"> </w:t>
            </w:r>
            <w:r>
              <w:t>Rico</w:t>
            </w:r>
            <w:r>
              <w:rPr>
                <w:spacing w:val="26"/>
              </w:rPr>
              <w:t xml:space="preserve"> </w:t>
            </w:r>
            <w:r>
              <w:t>(PR),</w:t>
            </w:r>
            <w:r>
              <w:rPr>
                <w:spacing w:val="25"/>
              </w:rPr>
              <w:t xml:space="preserve"> </w:t>
            </w:r>
            <w:r>
              <w:t>American</w:t>
            </w:r>
            <w:r>
              <w:rPr>
                <w:spacing w:val="29"/>
              </w:rPr>
              <w:t xml:space="preserve"> </w:t>
            </w:r>
            <w:r>
              <w:t>Samoa</w:t>
            </w:r>
            <w:r>
              <w:rPr>
                <w:spacing w:val="28"/>
              </w:rPr>
              <w:t xml:space="preserve"> </w:t>
            </w:r>
            <w:r>
              <w:t>(AS),</w:t>
            </w:r>
            <w:r>
              <w:rPr>
                <w:spacing w:val="28"/>
              </w:rPr>
              <w:t xml:space="preserve"> </w:t>
            </w:r>
            <w:r>
              <w:t>Guam</w:t>
            </w:r>
            <w:r>
              <w:rPr>
                <w:spacing w:val="24"/>
              </w:rPr>
              <w:t xml:space="preserve"> </w:t>
            </w:r>
            <w:r>
              <w:t>(GU),</w:t>
            </w:r>
            <w:r>
              <w:rPr>
                <w:spacing w:val="29"/>
              </w:rPr>
              <w:t xml:space="preserve"> </w:t>
            </w:r>
            <w:r>
              <w:rPr>
                <w:spacing w:val="-2"/>
              </w:rPr>
              <w:t>Northern</w:t>
            </w:r>
          </w:p>
          <w:p w:rsidR="00590069" w14:paraId="49FED015" w14:textId="77777777">
            <w:pPr>
              <w:pStyle w:val="TableParagraph"/>
              <w:spacing w:before="32"/>
              <w:ind w:left="1547"/>
            </w:pPr>
            <w:r>
              <w:t>Mariana</w:t>
            </w:r>
            <w:r>
              <w:rPr>
                <w:spacing w:val="-4"/>
              </w:rPr>
              <w:t xml:space="preserve"> </w:t>
            </w:r>
            <w:r>
              <w:t>Islands</w:t>
            </w:r>
            <w:r>
              <w:rPr>
                <w:spacing w:val="-5"/>
              </w:rPr>
              <w:t xml:space="preserve"> </w:t>
            </w:r>
            <w:r>
              <w:t>(MP),</w:t>
            </w:r>
            <w:r>
              <w:rPr>
                <w:spacing w:val="-3"/>
              </w:rPr>
              <w:t xml:space="preserve"> </w:t>
            </w:r>
            <w:r>
              <w:t>or</w:t>
            </w:r>
            <w:r>
              <w:rPr>
                <w:spacing w:val="-5"/>
              </w:rPr>
              <w:t xml:space="preserve"> </w:t>
            </w:r>
            <w:r>
              <w:t>the</w:t>
            </w:r>
            <w:r>
              <w:rPr>
                <w:spacing w:val="-4"/>
              </w:rPr>
              <w:t xml:space="preserve"> </w:t>
            </w:r>
            <w:r>
              <w:t>United</w:t>
            </w:r>
            <w:r>
              <w:rPr>
                <w:spacing w:val="-3"/>
              </w:rPr>
              <w:t xml:space="preserve"> </w:t>
            </w:r>
            <w:r>
              <w:t>States</w:t>
            </w:r>
            <w:r>
              <w:rPr>
                <w:spacing w:val="-5"/>
              </w:rPr>
              <w:t xml:space="preserve"> </w:t>
            </w:r>
            <w:r>
              <w:t>Virgin</w:t>
            </w:r>
            <w:r>
              <w:rPr>
                <w:spacing w:val="-3"/>
              </w:rPr>
              <w:t xml:space="preserve"> </w:t>
            </w:r>
            <w:r>
              <w:t>Island</w:t>
            </w:r>
            <w:r>
              <w:rPr>
                <w:spacing w:val="-4"/>
              </w:rPr>
              <w:t xml:space="preserve"> </w:t>
            </w:r>
            <w:r>
              <w:t>(VI)—do</w:t>
            </w:r>
            <w:r>
              <w:rPr>
                <w:spacing w:val="-3"/>
              </w:rPr>
              <w:t xml:space="preserve"> </w:t>
            </w:r>
            <w:r>
              <w:t>not</w:t>
            </w:r>
            <w:r>
              <w:rPr>
                <w:spacing w:val="-2"/>
              </w:rPr>
              <w:t xml:space="preserve"> </w:t>
            </w:r>
            <w:r>
              <w:t>enter</w:t>
            </w:r>
            <w:r>
              <w:rPr>
                <w:spacing w:val="-6"/>
              </w:rPr>
              <w:t xml:space="preserve"> </w:t>
            </w:r>
            <w:r>
              <w:t>the</w:t>
            </w:r>
            <w:r>
              <w:rPr>
                <w:spacing w:val="-3"/>
              </w:rPr>
              <w:t xml:space="preserve"> </w:t>
            </w:r>
            <w:r>
              <w:t>Project</w:t>
            </w:r>
            <w:r>
              <w:rPr>
                <w:spacing w:val="-2"/>
              </w:rPr>
              <w:t xml:space="preserve"> </w:t>
            </w:r>
            <w:r>
              <w:t>Street</w:t>
            </w:r>
            <w:r>
              <w:rPr>
                <w:spacing w:val="-2"/>
              </w:rPr>
              <w:t xml:space="preserve"> Address.</w:t>
            </w:r>
          </w:p>
          <w:p w:rsidR="00590069" w14:paraId="4F8195E9" w14:textId="77777777">
            <w:pPr>
              <w:pStyle w:val="TableParagraph"/>
              <w:numPr>
                <w:ilvl w:val="0"/>
                <w:numId w:val="21"/>
              </w:numPr>
              <w:tabs>
                <w:tab w:val="left" w:pos="1547"/>
                <w:tab w:val="left" w:pos="1548"/>
              </w:tabs>
              <w:spacing w:before="19"/>
              <w:rPr>
                <w:b/>
              </w:rPr>
            </w:pP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3"/>
              </w:rPr>
              <w:t xml:space="preserve"> </w:t>
            </w:r>
            <w:r>
              <w:rPr>
                <w:b/>
              </w:rPr>
              <w:t>=</w:t>
            </w:r>
            <w:r>
              <w:rPr>
                <w:b/>
                <w:spacing w:val="-4"/>
              </w:rPr>
              <w:t xml:space="preserve"> </w:t>
            </w:r>
            <w:r>
              <w:rPr>
                <w:b/>
                <w:color w:val="528135"/>
              </w:rPr>
              <w:t>IND</w:t>
            </w:r>
            <w:r>
              <w:rPr>
                <w:b/>
              </w:rPr>
              <w:t>,</w:t>
            </w:r>
            <w:r>
              <w:rPr>
                <w:b/>
                <w:spacing w:val="-3"/>
              </w:rPr>
              <w:t xml:space="preserve"> </w:t>
            </w:r>
            <w:r>
              <w:rPr>
                <w:b/>
              </w:rPr>
              <w:t>do</w:t>
            </w:r>
            <w:r>
              <w:rPr>
                <w:b/>
                <w:spacing w:val="-3"/>
              </w:rPr>
              <w:t xml:space="preserve"> </w:t>
            </w:r>
            <w:r>
              <w:rPr>
                <w:b/>
              </w:rPr>
              <w:t>not</w:t>
            </w:r>
            <w:r>
              <w:rPr>
                <w:b/>
                <w:spacing w:val="-2"/>
              </w:rPr>
              <w:t xml:space="preserve"> </w:t>
            </w:r>
            <w:r>
              <w:rPr>
                <w:b/>
              </w:rPr>
              <w:t>enter</w:t>
            </w:r>
            <w:r>
              <w:rPr>
                <w:b/>
                <w:spacing w:val="-5"/>
              </w:rPr>
              <w:t xml:space="preserve"> </w:t>
            </w:r>
            <w:r>
              <w:t>the</w:t>
            </w:r>
            <w:r>
              <w:rPr>
                <w:spacing w:val="-5"/>
              </w:rPr>
              <w:t xml:space="preserve"> </w:t>
            </w:r>
            <w:r>
              <w:t>Project</w:t>
            </w:r>
            <w:r>
              <w:rPr>
                <w:spacing w:val="-2"/>
              </w:rPr>
              <w:t xml:space="preserve"> </w:t>
            </w:r>
            <w:r>
              <w:t>Street</w:t>
            </w:r>
            <w:r>
              <w:rPr>
                <w:spacing w:val="-2"/>
              </w:rPr>
              <w:t xml:space="preserve"> Address</w:t>
            </w:r>
            <w:r>
              <w:rPr>
                <w:b/>
                <w:spacing w:val="-2"/>
              </w:rPr>
              <w:t>.</w:t>
            </w:r>
          </w:p>
        </w:tc>
      </w:tr>
      <w:tr w14:paraId="1755BA62"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57A95CB0"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4EDC1166" w14:textId="77777777">
      <w:pPr>
        <w:pStyle w:val="BodyText"/>
        <w:rPr>
          <w:sz w:val="20"/>
        </w:rPr>
      </w:pPr>
    </w:p>
    <w:p w:rsidR="00590069" w14:paraId="6B94610D" w14:textId="77777777">
      <w:pPr>
        <w:pStyle w:val="BodyText"/>
        <w:spacing w:before="4"/>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57835160"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tcPr>
          <w:p w:rsidR="00590069" w14:paraId="365C1840" w14:textId="77777777">
            <w:pPr>
              <w:pStyle w:val="TableParagraph"/>
              <w:tabs>
                <w:tab w:val="left" w:pos="8687"/>
              </w:tabs>
              <w:spacing w:line="456" w:lineRule="exact"/>
              <w:rPr>
                <w:i/>
              </w:rPr>
            </w:pPr>
            <w:r>
              <w:rPr>
                <w:i/>
                <w:sz w:val="40"/>
              </w:rPr>
              <w:t>Project</w:t>
            </w:r>
            <w:r>
              <w:rPr>
                <w:i/>
                <w:spacing w:val="-6"/>
                <w:sz w:val="40"/>
              </w:rPr>
              <w:t xml:space="preserve"> </w:t>
            </w:r>
            <w:r>
              <w:rPr>
                <w:i/>
                <w:sz w:val="40"/>
              </w:rPr>
              <w:t>Street</w:t>
            </w:r>
            <w:r>
              <w:rPr>
                <w:i/>
                <w:spacing w:val="-5"/>
                <w:sz w:val="40"/>
              </w:rPr>
              <w:t xml:space="preserve"> </w:t>
            </w:r>
            <w:r>
              <w:rPr>
                <w:i/>
                <w:sz w:val="40"/>
              </w:rPr>
              <w:t>Address</w:t>
            </w:r>
            <w:r>
              <w:rPr>
                <w:i/>
                <w:spacing w:val="-4"/>
                <w:sz w:val="40"/>
              </w:rPr>
              <w:t xml:space="preserve"> </w:t>
            </w:r>
            <w:r>
              <w:rPr>
                <w:i/>
                <w:sz w:val="40"/>
              </w:rPr>
              <w:t>Line</w:t>
            </w:r>
            <w:r>
              <w:rPr>
                <w:i/>
                <w:spacing w:val="-4"/>
                <w:sz w:val="40"/>
              </w:rPr>
              <w:t xml:space="preserve"> </w:t>
            </w:r>
            <w:r>
              <w:rPr>
                <w:i/>
                <w:spacing w:val="-10"/>
                <w:sz w:val="40"/>
              </w:rPr>
              <w:t>2</w:t>
            </w:r>
            <w:r>
              <w:rPr>
                <w:i/>
                <w:sz w:val="40"/>
              </w:rPr>
              <w:tab/>
            </w:r>
            <w:r>
              <w:rPr>
                <w:i/>
              </w:rPr>
              <w:t>(Column</w:t>
            </w:r>
            <w:r>
              <w:rPr>
                <w:i/>
                <w:spacing w:val="-6"/>
              </w:rPr>
              <w:t xml:space="preserve"> </w:t>
            </w:r>
            <w:r>
              <w:rPr>
                <w:i/>
                <w:spacing w:val="-5"/>
              </w:rPr>
              <w:t>D)</w:t>
            </w:r>
          </w:p>
          <w:p w:rsidR="00590069" w14:paraId="061B11B7" w14:textId="77777777">
            <w:pPr>
              <w:pStyle w:val="TableParagraph"/>
              <w:spacing w:before="277"/>
            </w:pPr>
            <w:r>
              <w:t>Report</w:t>
            </w:r>
            <w:r>
              <w:rPr>
                <w:spacing w:val="-5"/>
              </w:rPr>
              <w:t xml:space="preserve"> </w:t>
            </w:r>
            <w:r>
              <w:t>the</w:t>
            </w:r>
            <w:r>
              <w:rPr>
                <w:spacing w:val="-2"/>
              </w:rPr>
              <w:t xml:space="preserve"> </w:t>
            </w:r>
            <w:r>
              <w:t>second</w:t>
            </w:r>
            <w:r>
              <w:rPr>
                <w:spacing w:val="-5"/>
              </w:rPr>
              <w:t xml:space="preserve"> </w:t>
            </w:r>
            <w:r>
              <w:t>line</w:t>
            </w:r>
            <w:r>
              <w:rPr>
                <w:spacing w:val="-2"/>
              </w:rPr>
              <w:t xml:space="preserve"> </w:t>
            </w:r>
            <w:r>
              <w:t>of</w:t>
            </w:r>
            <w:r>
              <w:rPr>
                <w:spacing w:val="-4"/>
              </w:rPr>
              <w:t xml:space="preserve"> </w:t>
            </w:r>
            <w:r>
              <w:t>the</w:t>
            </w:r>
            <w:r>
              <w:rPr>
                <w:spacing w:val="-2"/>
              </w:rPr>
              <w:t xml:space="preserve"> </w:t>
            </w:r>
            <w:r>
              <w:t>project’s</w:t>
            </w:r>
            <w:r>
              <w:rPr>
                <w:spacing w:val="-2"/>
              </w:rPr>
              <w:t xml:space="preserve"> </w:t>
            </w:r>
            <w:r>
              <w:t>street</w:t>
            </w:r>
            <w:r>
              <w:rPr>
                <w:spacing w:val="-5"/>
              </w:rPr>
              <w:t xml:space="preserve"> </w:t>
            </w:r>
            <w:r>
              <w:t>address</w:t>
            </w:r>
            <w:r>
              <w:rPr>
                <w:spacing w:val="-4"/>
              </w:rPr>
              <w:t xml:space="preserve"> </w:t>
            </w:r>
            <w:r>
              <w:t>such</w:t>
            </w:r>
            <w:r>
              <w:rPr>
                <w:spacing w:val="-2"/>
              </w:rPr>
              <w:t xml:space="preserve"> </w:t>
            </w:r>
            <w:r>
              <w:t>as</w:t>
            </w:r>
            <w:r>
              <w:rPr>
                <w:spacing w:val="-2"/>
              </w:rPr>
              <w:t xml:space="preserve"> </w:t>
            </w:r>
            <w:r>
              <w:t>Unit/Suite</w:t>
            </w:r>
            <w:r>
              <w:rPr>
                <w:spacing w:val="-4"/>
              </w:rPr>
              <w:t xml:space="preserve"> </w:t>
            </w:r>
            <w:r>
              <w:t>#,</w:t>
            </w:r>
            <w:r>
              <w:rPr>
                <w:spacing w:val="-3"/>
              </w:rPr>
              <w:t xml:space="preserve"> </w:t>
            </w:r>
            <w:r>
              <w:t>if</w:t>
            </w:r>
            <w:r>
              <w:rPr>
                <w:spacing w:val="-1"/>
              </w:rPr>
              <w:t xml:space="preserve"> </w:t>
            </w:r>
            <w:r>
              <w:rPr>
                <w:spacing w:val="-2"/>
              </w:rPr>
              <w:t>necessary.</w:t>
            </w:r>
          </w:p>
        </w:tc>
      </w:tr>
      <w:tr w14:paraId="4C62A059" w14:textId="77777777" w:rsidTr="00DE7E1F">
        <w:tblPrEx>
          <w:tblW w:w="0" w:type="auto"/>
          <w:tblInd w:w="230" w:type="dxa"/>
          <w:tblLayout w:type="fixed"/>
          <w:tblCellMar>
            <w:left w:w="0" w:type="dxa"/>
            <w:right w:w="0" w:type="dxa"/>
          </w:tblCellMar>
          <w:tblLook w:val="01E0"/>
        </w:tblPrEx>
        <w:trPr>
          <w:trHeight w:val="822"/>
        </w:trPr>
        <w:tc>
          <w:tcPr>
            <w:tcW w:w="10812" w:type="dxa"/>
            <w:tcBorders>
              <w:bottom w:val="single" w:sz="2" w:space="0" w:color="000000"/>
            </w:tcBorders>
          </w:tcPr>
          <w:p w:rsidR="00590069" w14:paraId="63D5BD0B" w14:textId="77777777">
            <w:pPr>
              <w:pStyle w:val="TableParagraph"/>
              <w:spacing w:line="247" w:lineRule="exact"/>
            </w:pPr>
            <w:r>
              <w:rPr>
                <w:spacing w:val="-2"/>
              </w:rPr>
              <w:t>Validations:</w:t>
            </w:r>
          </w:p>
          <w:p w:rsidR="00590069" w14:paraId="19C241CA" w14:textId="77777777">
            <w:pPr>
              <w:pStyle w:val="TableParagraph"/>
              <w:numPr>
                <w:ilvl w:val="0"/>
                <w:numId w:val="20"/>
              </w:numPr>
              <w:tabs>
                <w:tab w:val="left" w:pos="1547"/>
                <w:tab w:val="left" w:pos="1548"/>
              </w:tabs>
              <w:spacing w:before="187"/>
              <w:rPr>
                <w:b/>
              </w:rPr>
            </w:pPr>
            <w:r>
              <w:rPr>
                <w:b/>
              </w:rPr>
              <w:t>Optional</w:t>
            </w:r>
            <w:r>
              <w:rPr>
                <w:b/>
                <w:spacing w:val="-7"/>
              </w:rPr>
              <w:t xml:space="preserve"> </w:t>
            </w:r>
            <w:r>
              <w:rPr>
                <w:b/>
                <w:spacing w:val="-2"/>
              </w:rPr>
              <w:t>Field</w:t>
            </w:r>
          </w:p>
        </w:tc>
      </w:tr>
      <w:tr w14:paraId="01858B4E" w14:textId="77777777" w:rsidTr="00DE7E1F">
        <w:tblPrEx>
          <w:tblW w:w="0" w:type="auto"/>
          <w:tblInd w:w="230" w:type="dxa"/>
          <w:tblLayout w:type="fixed"/>
          <w:tblCellMar>
            <w:left w:w="0" w:type="dxa"/>
            <w:right w:w="0" w:type="dxa"/>
          </w:tblCellMar>
          <w:tblLook w:val="01E0"/>
        </w:tblPrEx>
        <w:trPr>
          <w:trHeight w:val="431"/>
        </w:trPr>
        <w:tc>
          <w:tcPr>
            <w:tcW w:w="10812" w:type="dxa"/>
            <w:tcBorders>
              <w:top w:val="single" w:sz="2" w:space="0" w:color="000000"/>
              <w:left w:val="single" w:sz="2" w:space="0" w:color="000000"/>
              <w:bottom w:val="single" w:sz="2" w:space="0" w:color="000000"/>
              <w:right w:val="single" w:sz="2" w:space="0" w:color="000000"/>
            </w:tcBorders>
            <w:shd w:val="clear" w:color="auto" w:fill="FFFFE4"/>
          </w:tcPr>
          <w:p w:rsidR="00590069" w14:paraId="7EAE587C"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7B3DE55B" w14:textId="77777777">
      <w:pPr>
        <w:pStyle w:val="BodyText"/>
        <w:rPr>
          <w:sz w:val="20"/>
        </w:rPr>
      </w:pPr>
    </w:p>
    <w:p w:rsidR="00590069" w14:paraId="1094D2D7" w14:textId="77777777">
      <w:pPr>
        <w:pStyle w:val="BodyText"/>
        <w:spacing w:before="4"/>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8BA42A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3"/>
        </w:trPr>
        <w:tc>
          <w:tcPr>
            <w:tcW w:w="10812" w:type="dxa"/>
            <w:shd w:val="clear" w:color="auto" w:fill="FFF1CC"/>
          </w:tcPr>
          <w:p w:rsidR="00590069" w14:paraId="38694E02" w14:textId="77777777">
            <w:pPr>
              <w:pStyle w:val="TableParagraph"/>
              <w:tabs>
                <w:tab w:val="left" w:pos="8702"/>
              </w:tabs>
              <w:spacing w:line="456" w:lineRule="exact"/>
              <w:rPr>
                <w:i/>
              </w:rPr>
            </w:pPr>
            <w:r>
              <w:rPr>
                <w:i/>
                <w:sz w:val="40"/>
              </w:rPr>
              <w:t>Project</w:t>
            </w:r>
            <w:r>
              <w:rPr>
                <w:i/>
                <w:spacing w:val="-6"/>
                <w:sz w:val="40"/>
              </w:rPr>
              <w:t xml:space="preserve"> </w:t>
            </w:r>
            <w:r>
              <w:rPr>
                <w:i/>
                <w:spacing w:val="-4"/>
                <w:sz w:val="40"/>
              </w:rPr>
              <w:t>City</w:t>
            </w:r>
            <w:r>
              <w:rPr>
                <w:i/>
                <w:sz w:val="40"/>
              </w:rPr>
              <w:tab/>
            </w:r>
            <w:r>
              <w:rPr>
                <w:i/>
              </w:rPr>
              <w:t>(Column</w:t>
            </w:r>
            <w:r>
              <w:rPr>
                <w:i/>
                <w:spacing w:val="-6"/>
              </w:rPr>
              <w:t xml:space="preserve"> </w:t>
            </w:r>
            <w:r>
              <w:rPr>
                <w:i/>
                <w:spacing w:val="-5"/>
              </w:rPr>
              <w:t>E)</w:t>
            </w:r>
          </w:p>
          <w:p w:rsidR="00590069" w14:paraId="3AE27CA4" w14:textId="77777777">
            <w:pPr>
              <w:pStyle w:val="TableParagraph"/>
              <w:spacing w:before="36"/>
              <w:rPr>
                <w:i/>
                <w:sz w:val="18"/>
              </w:rPr>
            </w:pPr>
            <w:r>
              <w:rPr>
                <w:i/>
                <w:sz w:val="18"/>
                <w:u w:val="single"/>
              </w:rPr>
              <w:t>Compliance</w:t>
            </w:r>
            <w:r>
              <w:rPr>
                <w:i/>
                <w:spacing w:val="-2"/>
                <w:sz w:val="18"/>
                <w:u w:val="single"/>
              </w:rPr>
              <w:t xml:space="preserve"> Check</w:t>
            </w:r>
          </w:p>
          <w:p w:rsidR="00590069" w14:paraId="1DD47839" w14:textId="77777777">
            <w:pPr>
              <w:pStyle w:val="TableParagraph"/>
              <w:spacing w:before="4"/>
              <w:ind w:left="0"/>
            </w:pPr>
          </w:p>
          <w:p w:rsidR="00590069" w14:paraId="7B14D19C" w14:textId="77777777">
            <w:pPr>
              <w:pStyle w:val="TableParagraph"/>
            </w:pPr>
            <w:r>
              <w:t>Report</w:t>
            </w:r>
            <w:r>
              <w:rPr>
                <w:spacing w:val="-5"/>
              </w:rPr>
              <w:t xml:space="preserve"> </w:t>
            </w:r>
            <w:r>
              <w:t>the</w:t>
            </w:r>
            <w:r>
              <w:rPr>
                <w:spacing w:val="-3"/>
              </w:rPr>
              <w:t xml:space="preserve"> </w:t>
            </w:r>
            <w:r>
              <w:t>project’s</w:t>
            </w:r>
            <w:r>
              <w:rPr>
                <w:spacing w:val="-3"/>
              </w:rPr>
              <w:t xml:space="preserve"> </w:t>
            </w:r>
            <w:r>
              <w:rPr>
                <w:spacing w:val="-4"/>
              </w:rPr>
              <w:t>city.</w:t>
            </w:r>
          </w:p>
        </w:tc>
      </w:tr>
      <w:tr w14:paraId="532EB8C0" w14:textId="77777777">
        <w:tblPrEx>
          <w:tblW w:w="0" w:type="auto"/>
          <w:tblInd w:w="230" w:type="dxa"/>
          <w:tblLayout w:type="fixed"/>
          <w:tblCellMar>
            <w:left w:w="0" w:type="dxa"/>
            <w:right w:w="0" w:type="dxa"/>
          </w:tblCellMar>
          <w:tblLook w:val="01E0"/>
        </w:tblPrEx>
        <w:trPr>
          <w:trHeight w:val="1986"/>
        </w:trPr>
        <w:tc>
          <w:tcPr>
            <w:tcW w:w="10812" w:type="dxa"/>
          </w:tcPr>
          <w:p w:rsidR="00590069" w14:paraId="4C9B2F85" w14:textId="77777777">
            <w:pPr>
              <w:pStyle w:val="TableParagraph"/>
              <w:spacing w:line="247" w:lineRule="exact"/>
            </w:pPr>
            <w:r>
              <w:rPr>
                <w:spacing w:val="-2"/>
              </w:rPr>
              <w:t>Validations:</w:t>
            </w:r>
          </w:p>
          <w:p w:rsidR="00590069" w14:paraId="787AE604" w14:textId="77777777">
            <w:pPr>
              <w:pStyle w:val="TableParagraph"/>
              <w:numPr>
                <w:ilvl w:val="0"/>
                <w:numId w:val="19"/>
              </w:numPr>
              <w:tabs>
                <w:tab w:val="left" w:pos="1547"/>
                <w:tab w:val="left" w:pos="1548"/>
              </w:tabs>
              <w:spacing w:before="194" w:line="271" w:lineRule="auto"/>
              <w:ind w:right="92" w:hanging="360"/>
              <w:rPr>
                <w:b/>
              </w:rPr>
            </w:pPr>
            <w:r>
              <w:rPr>
                <w:b/>
              </w:rPr>
              <w:t>Conditionally</w:t>
            </w:r>
            <w:r>
              <w:rPr>
                <w:b/>
                <w:spacing w:val="22"/>
              </w:rPr>
              <w:t xml:space="preserve"> </w:t>
            </w:r>
            <w:r>
              <w:rPr>
                <w:b/>
              </w:rPr>
              <w:t>required</w:t>
            </w:r>
            <w:r>
              <w:rPr>
                <w:b/>
                <w:spacing w:val="21"/>
              </w:rPr>
              <w:t xml:space="preserve"> </w:t>
            </w:r>
            <w:r>
              <w:rPr>
                <w:b/>
              </w:rPr>
              <w:t>if</w:t>
            </w:r>
            <w:r>
              <w:rPr>
                <w:b/>
                <w:spacing w:val="20"/>
              </w:rPr>
              <w:t xml:space="preserve"> </w:t>
            </w:r>
            <w:r>
              <w:rPr>
                <w:b/>
                <w:color w:val="006FC0"/>
                <w:u w:val="single" w:color="006FC0"/>
              </w:rPr>
              <w:t>Investee</w:t>
            </w:r>
            <w:r>
              <w:rPr>
                <w:b/>
                <w:color w:val="006FC0"/>
                <w:spacing w:val="22"/>
                <w:u w:val="single" w:color="006FC0"/>
              </w:rPr>
              <w:t xml:space="preserve"> </w:t>
            </w:r>
            <w:r>
              <w:rPr>
                <w:b/>
                <w:color w:val="006FC0"/>
                <w:u w:val="single" w:color="006FC0"/>
              </w:rPr>
              <w:t>Type</w:t>
            </w:r>
            <w:r>
              <w:rPr>
                <w:b/>
                <w:color w:val="006FC0"/>
                <w:spacing w:val="22"/>
              </w:rPr>
              <w:t xml:space="preserve"> </w:t>
            </w:r>
            <w:r>
              <w:rPr>
                <w:b/>
              </w:rPr>
              <w:t>=</w:t>
            </w:r>
            <w:r>
              <w:rPr>
                <w:b/>
                <w:spacing w:val="21"/>
              </w:rPr>
              <w:t xml:space="preserve"> </w:t>
            </w:r>
            <w:r>
              <w:rPr>
                <w:b/>
                <w:i/>
                <w:color w:val="528135"/>
              </w:rPr>
              <w:t>BUS</w:t>
            </w:r>
            <w:r>
              <w:rPr>
                <w:b/>
                <w:i/>
                <w:color w:val="528135"/>
                <w:spacing w:val="22"/>
              </w:rPr>
              <w:t xml:space="preserve"> </w:t>
            </w:r>
            <w:r>
              <w:rPr>
                <w:b/>
              </w:rPr>
              <w:t>or</w:t>
            </w:r>
            <w:r>
              <w:rPr>
                <w:b/>
                <w:spacing w:val="20"/>
              </w:rPr>
              <w:t xml:space="preserve"> </w:t>
            </w:r>
            <w:r>
              <w:rPr>
                <w:b/>
                <w:i/>
                <w:color w:val="528135"/>
              </w:rPr>
              <w:t>CDFI</w:t>
            </w:r>
            <w:r>
              <w:rPr>
                <w:b/>
              </w:rPr>
              <w:t>;</w:t>
            </w:r>
            <w:r>
              <w:rPr>
                <w:b/>
                <w:spacing w:val="23"/>
              </w:rPr>
              <w:t xml:space="preserve"> </w:t>
            </w:r>
            <w:r>
              <w:rPr>
                <w:b/>
              </w:rPr>
              <w:t>and</w:t>
            </w:r>
            <w:r>
              <w:rPr>
                <w:b/>
                <w:spacing w:val="21"/>
              </w:rPr>
              <w:t xml:space="preserve"> </w:t>
            </w:r>
            <w:r>
              <w:rPr>
                <w:b/>
                <w:color w:val="006FC0"/>
                <w:u w:val="single" w:color="006FC0"/>
              </w:rPr>
              <w:t>Project</w:t>
            </w:r>
            <w:r>
              <w:rPr>
                <w:b/>
                <w:color w:val="006FC0"/>
                <w:spacing w:val="23"/>
                <w:u w:val="single" w:color="006FC0"/>
              </w:rPr>
              <w:t xml:space="preserve"> </w:t>
            </w:r>
            <w:r>
              <w:rPr>
                <w:b/>
                <w:color w:val="006FC0"/>
                <w:u w:val="single" w:color="006FC0"/>
              </w:rPr>
              <w:t>State</w:t>
            </w:r>
            <w:r>
              <w:rPr>
                <w:b/>
                <w:color w:val="006FC0"/>
                <w:spacing w:val="19"/>
              </w:rPr>
              <w:t xml:space="preserve"> </w:t>
            </w:r>
            <w:r>
              <w:rPr>
                <w:b/>
              </w:rPr>
              <w:t>=</w:t>
            </w:r>
            <w:r>
              <w:rPr>
                <w:b/>
                <w:spacing w:val="21"/>
              </w:rPr>
              <w:t xml:space="preserve"> </w:t>
            </w:r>
            <w:r>
              <w:rPr>
                <w:b/>
              </w:rPr>
              <w:t>one</w:t>
            </w:r>
            <w:r>
              <w:rPr>
                <w:b/>
                <w:spacing w:val="22"/>
              </w:rPr>
              <w:t xml:space="preserve"> </w:t>
            </w:r>
            <w:r>
              <w:rPr>
                <w:b/>
              </w:rPr>
              <w:t>of</w:t>
            </w:r>
            <w:r>
              <w:rPr>
                <w:b/>
                <w:spacing w:val="25"/>
              </w:rPr>
              <w:t xml:space="preserve"> </w:t>
            </w:r>
            <w:r>
              <w:rPr>
                <w:b/>
              </w:rPr>
              <w:t>the</w:t>
            </w:r>
            <w:r>
              <w:rPr>
                <w:b/>
                <w:spacing w:val="22"/>
              </w:rPr>
              <w:t xml:space="preserve"> </w:t>
            </w:r>
            <w:r>
              <w:rPr>
                <w:b/>
              </w:rPr>
              <w:t>50</w:t>
            </w:r>
            <w:r>
              <w:rPr>
                <w:b/>
                <w:spacing w:val="22"/>
              </w:rPr>
              <w:t xml:space="preserve"> </w:t>
            </w:r>
            <w:r>
              <w:rPr>
                <w:b/>
              </w:rPr>
              <w:t>US States; and X-Y Coordinates are blank.</w:t>
            </w:r>
          </w:p>
          <w:p w:rsidR="00590069" w14:paraId="1DD72C74" w14:textId="77777777">
            <w:pPr>
              <w:pStyle w:val="TableParagraph"/>
              <w:numPr>
                <w:ilvl w:val="0"/>
                <w:numId w:val="19"/>
              </w:numPr>
              <w:tabs>
                <w:tab w:val="left" w:pos="1547"/>
                <w:tab w:val="left" w:pos="1548"/>
              </w:tabs>
              <w:spacing w:line="253" w:lineRule="exact"/>
              <w:rPr>
                <w:b/>
              </w:rPr>
            </w:pPr>
            <w:r>
              <w:rPr>
                <w:b/>
              </w:rPr>
              <w:t>If</w:t>
            </w:r>
            <w:r>
              <w:rPr>
                <w:b/>
                <w:spacing w:val="-13"/>
              </w:rPr>
              <w:t xml:space="preserve"> </w:t>
            </w:r>
            <w:r>
              <w:rPr>
                <w:b/>
              </w:rPr>
              <w:t>Project</w:t>
            </w:r>
            <w:r>
              <w:rPr>
                <w:b/>
                <w:spacing w:val="-13"/>
              </w:rPr>
              <w:t xml:space="preserve"> </w:t>
            </w:r>
            <w:r>
              <w:rPr>
                <w:b/>
              </w:rPr>
              <w:t>State</w:t>
            </w:r>
            <w:r>
              <w:rPr>
                <w:b/>
                <w:spacing w:val="-14"/>
              </w:rPr>
              <w:t xml:space="preserve"> </w:t>
            </w:r>
            <w:r>
              <w:rPr>
                <w:b/>
              </w:rPr>
              <w:t>is</w:t>
            </w:r>
            <w:r>
              <w:rPr>
                <w:b/>
                <w:spacing w:val="-14"/>
              </w:rPr>
              <w:t xml:space="preserve"> </w:t>
            </w:r>
            <w:r>
              <w:rPr>
                <w:b/>
              </w:rPr>
              <w:t>a</w:t>
            </w:r>
            <w:r>
              <w:rPr>
                <w:b/>
                <w:spacing w:val="-13"/>
              </w:rPr>
              <w:t xml:space="preserve"> </w:t>
            </w:r>
            <w:r>
              <w:rPr>
                <w:b/>
              </w:rPr>
              <w:t>US</w:t>
            </w:r>
            <w:r>
              <w:rPr>
                <w:b/>
                <w:spacing w:val="-12"/>
              </w:rPr>
              <w:t xml:space="preserve"> </w:t>
            </w:r>
            <w:r>
              <w:rPr>
                <w:b/>
              </w:rPr>
              <w:t>territory—Puerto</w:t>
            </w:r>
            <w:r>
              <w:rPr>
                <w:b/>
                <w:spacing w:val="-12"/>
              </w:rPr>
              <w:t xml:space="preserve"> </w:t>
            </w:r>
            <w:r>
              <w:rPr>
                <w:b/>
              </w:rPr>
              <w:t>Rico</w:t>
            </w:r>
            <w:r>
              <w:rPr>
                <w:b/>
                <w:spacing w:val="-14"/>
              </w:rPr>
              <w:t xml:space="preserve"> </w:t>
            </w:r>
            <w:r>
              <w:rPr>
                <w:b/>
              </w:rPr>
              <w:t>(PR),</w:t>
            </w:r>
            <w:r>
              <w:rPr>
                <w:b/>
                <w:spacing w:val="-14"/>
              </w:rPr>
              <w:t xml:space="preserve"> </w:t>
            </w:r>
            <w:r>
              <w:rPr>
                <w:b/>
              </w:rPr>
              <w:t>American</w:t>
            </w:r>
            <w:r>
              <w:rPr>
                <w:b/>
                <w:spacing w:val="-11"/>
              </w:rPr>
              <w:t xml:space="preserve"> </w:t>
            </w:r>
            <w:r>
              <w:rPr>
                <w:b/>
              </w:rPr>
              <w:t>Samoa</w:t>
            </w:r>
            <w:r>
              <w:rPr>
                <w:b/>
                <w:spacing w:val="-14"/>
              </w:rPr>
              <w:t xml:space="preserve"> </w:t>
            </w:r>
            <w:r>
              <w:rPr>
                <w:b/>
              </w:rPr>
              <w:t>(AS),</w:t>
            </w:r>
            <w:r>
              <w:rPr>
                <w:b/>
                <w:spacing w:val="-14"/>
              </w:rPr>
              <w:t xml:space="preserve"> </w:t>
            </w:r>
            <w:r>
              <w:rPr>
                <w:b/>
              </w:rPr>
              <w:t>Guam</w:t>
            </w:r>
            <w:r>
              <w:rPr>
                <w:b/>
                <w:spacing w:val="-13"/>
              </w:rPr>
              <w:t xml:space="preserve"> </w:t>
            </w:r>
            <w:r>
              <w:rPr>
                <w:b/>
              </w:rPr>
              <w:t>(GU),</w:t>
            </w:r>
            <w:r>
              <w:rPr>
                <w:b/>
                <w:spacing w:val="-11"/>
              </w:rPr>
              <w:t xml:space="preserve"> </w:t>
            </w:r>
            <w:r>
              <w:rPr>
                <w:b/>
                <w:spacing w:val="-2"/>
              </w:rPr>
              <w:t>Northern</w:t>
            </w:r>
          </w:p>
          <w:p w:rsidR="00590069" w14:paraId="62D12180" w14:textId="77777777">
            <w:pPr>
              <w:pStyle w:val="TableParagraph"/>
              <w:spacing w:before="34"/>
              <w:ind w:left="1547"/>
              <w:rPr>
                <w:b/>
              </w:rPr>
            </w:pPr>
            <w:r>
              <w:rPr>
                <w:b/>
              </w:rPr>
              <w:t>Mariana</w:t>
            </w:r>
            <w:r>
              <w:rPr>
                <w:b/>
                <w:spacing w:val="-4"/>
              </w:rPr>
              <w:t xml:space="preserve"> </w:t>
            </w:r>
            <w:r>
              <w:rPr>
                <w:b/>
              </w:rPr>
              <w:t>Islands</w:t>
            </w:r>
            <w:r>
              <w:rPr>
                <w:b/>
                <w:spacing w:val="-3"/>
              </w:rPr>
              <w:t xml:space="preserve"> </w:t>
            </w:r>
            <w:r>
              <w:rPr>
                <w:b/>
              </w:rPr>
              <w:t>(MP),</w:t>
            </w:r>
            <w:r>
              <w:rPr>
                <w:b/>
                <w:spacing w:val="-4"/>
              </w:rPr>
              <w:t xml:space="preserve"> </w:t>
            </w:r>
            <w:r>
              <w:rPr>
                <w:b/>
              </w:rPr>
              <w:t>or</w:t>
            </w:r>
            <w:r>
              <w:rPr>
                <w:b/>
                <w:spacing w:val="-5"/>
              </w:rPr>
              <w:t xml:space="preserve"> </w:t>
            </w:r>
            <w:r>
              <w:rPr>
                <w:b/>
              </w:rPr>
              <w:t>the</w:t>
            </w:r>
            <w:r>
              <w:rPr>
                <w:b/>
                <w:spacing w:val="-4"/>
              </w:rPr>
              <w:t xml:space="preserve"> </w:t>
            </w:r>
            <w:r>
              <w:rPr>
                <w:b/>
              </w:rPr>
              <w:t>United</w:t>
            </w:r>
            <w:r>
              <w:rPr>
                <w:b/>
                <w:spacing w:val="-4"/>
              </w:rPr>
              <w:t xml:space="preserve"> </w:t>
            </w:r>
            <w:r>
              <w:rPr>
                <w:b/>
              </w:rPr>
              <w:t>States</w:t>
            </w:r>
            <w:r>
              <w:rPr>
                <w:b/>
                <w:spacing w:val="-4"/>
              </w:rPr>
              <w:t xml:space="preserve"> </w:t>
            </w:r>
            <w:r>
              <w:rPr>
                <w:b/>
              </w:rPr>
              <w:t>Virgin</w:t>
            </w:r>
            <w:r>
              <w:rPr>
                <w:b/>
                <w:spacing w:val="-6"/>
              </w:rPr>
              <w:t xml:space="preserve"> </w:t>
            </w:r>
            <w:r>
              <w:rPr>
                <w:b/>
              </w:rPr>
              <w:t>Island</w:t>
            </w:r>
            <w:r>
              <w:rPr>
                <w:b/>
                <w:spacing w:val="-6"/>
              </w:rPr>
              <w:t xml:space="preserve"> </w:t>
            </w:r>
            <w:r>
              <w:rPr>
                <w:b/>
              </w:rPr>
              <w:t>(VI)—do</w:t>
            </w:r>
            <w:r>
              <w:rPr>
                <w:b/>
                <w:spacing w:val="-4"/>
              </w:rPr>
              <w:t xml:space="preserve"> </w:t>
            </w:r>
            <w:r>
              <w:rPr>
                <w:b/>
              </w:rPr>
              <w:t>not</w:t>
            </w:r>
            <w:r>
              <w:rPr>
                <w:b/>
                <w:spacing w:val="-2"/>
              </w:rPr>
              <w:t xml:space="preserve"> </w:t>
            </w:r>
            <w:r>
              <w:rPr>
                <w:b/>
              </w:rPr>
              <w:t>enter</w:t>
            </w:r>
            <w:r>
              <w:rPr>
                <w:b/>
                <w:spacing w:val="-6"/>
              </w:rPr>
              <w:t xml:space="preserve"> </w:t>
            </w:r>
            <w:r>
              <w:rPr>
                <w:b/>
              </w:rPr>
              <w:t>the</w:t>
            </w:r>
            <w:r>
              <w:rPr>
                <w:b/>
                <w:spacing w:val="-5"/>
              </w:rPr>
              <w:t xml:space="preserve"> </w:t>
            </w:r>
            <w:r>
              <w:rPr>
                <w:b/>
              </w:rPr>
              <w:t>Project</w:t>
            </w:r>
            <w:r>
              <w:rPr>
                <w:b/>
                <w:spacing w:val="-2"/>
              </w:rPr>
              <w:t xml:space="preserve"> City.</w:t>
            </w:r>
          </w:p>
          <w:p w:rsidR="00590069" w14:paraId="0BFF10A8" w14:textId="77777777">
            <w:pPr>
              <w:pStyle w:val="TableParagraph"/>
              <w:numPr>
                <w:ilvl w:val="0"/>
                <w:numId w:val="19"/>
              </w:numPr>
              <w:tabs>
                <w:tab w:val="left" w:pos="1547"/>
                <w:tab w:val="left" w:pos="1548"/>
              </w:tabs>
              <w:spacing w:before="20"/>
              <w:rPr>
                <w:b/>
              </w:rPr>
            </w:pPr>
            <w:r>
              <w:rPr>
                <w:b/>
              </w:rPr>
              <w:t xml:space="preserve">If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3"/>
              </w:rPr>
              <w:t xml:space="preserve"> </w:t>
            </w:r>
            <w:r>
              <w:rPr>
                <w:b/>
              </w:rPr>
              <w:t>=</w:t>
            </w:r>
            <w:r>
              <w:rPr>
                <w:b/>
                <w:spacing w:val="-4"/>
              </w:rPr>
              <w:t xml:space="preserve"> </w:t>
            </w:r>
            <w:r>
              <w:rPr>
                <w:b/>
                <w:color w:val="528135"/>
              </w:rPr>
              <w:t>IND</w:t>
            </w:r>
            <w:r>
              <w:rPr>
                <w:b/>
              </w:rPr>
              <w:t>,</w:t>
            </w:r>
            <w:r>
              <w:rPr>
                <w:b/>
                <w:spacing w:val="-3"/>
              </w:rPr>
              <w:t xml:space="preserve"> </w:t>
            </w:r>
            <w:r>
              <w:rPr>
                <w:b/>
              </w:rPr>
              <w:t>do</w:t>
            </w:r>
            <w:r>
              <w:rPr>
                <w:b/>
                <w:spacing w:val="-2"/>
              </w:rPr>
              <w:t xml:space="preserve"> </w:t>
            </w:r>
            <w:r>
              <w:rPr>
                <w:b/>
              </w:rPr>
              <w:t>not</w:t>
            </w:r>
            <w:r>
              <w:rPr>
                <w:b/>
                <w:spacing w:val="-2"/>
              </w:rPr>
              <w:t xml:space="preserve"> </w:t>
            </w:r>
            <w:r>
              <w:rPr>
                <w:b/>
              </w:rPr>
              <w:t>enter</w:t>
            </w:r>
            <w:r>
              <w:rPr>
                <w:b/>
                <w:spacing w:val="-5"/>
              </w:rPr>
              <w:t xml:space="preserve"> </w:t>
            </w:r>
            <w:r>
              <w:rPr>
                <w:b/>
              </w:rPr>
              <w:t>the</w:t>
            </w:r>
            <w:r>
              <w:rPr>
                <w:b/>
                <w:spacing w:val="-5"/>
              </w:rPr>
              <w:t xml:space="preserve"> </w:t>
            </w:r>
            <w:r>
              <w:rPr>
                <w:b/>
              </w:rPr>
              <w:t>Project</w:t>
            </w:r>
            <w:r>
              <w:rPr>
                <w:b/>
                <w:spacing w:val="-1"/>
              </w:rPr>
              <w:t xml:space="preserve"> </w:t>
            </w:r>
            <w:r>
              <w:rPr>
                <w:b/>
                <w:spacing w:val="-4"/>
              </w:rPr>
              <w:t>City.</w:t>
            </w:r>
          </w:p>
        </w:tc>
      </w:tr>
      <w:tr w14:paraId="3B0C9CEB"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42726EAC" w14:textId="77777777">
            <w:pPr>
              <w:pStyle w:val="TableParagraph"/>
              <w:spacing w:line="249"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DE7E1F" w14:paraId="1FB5ABA0" w14:textId="3EA82B13"/>
    <w:p w:rsidR="00F72157" w14:paraId="54895E08"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9BE842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3"/>
        </w:trPr>
        <w:tc>
          <w:tcPr>
            <w:tcW w:w="10812" w:type="dxa"/>
            <w:shd w:val="clear" w:color="auto" w:fill="FFF1CC"/>
          </w:tcPr>
          <w:p w:rsidR="00590069" w14:paraId="2CD3416C" w14:textId="77777777">
            <w:pPr>
              <w:pStyle w:val="TableParagraph"/>
              <w:tabs>
                <w:tab w:val="left" w:pos="8838"/>
              </w:tabs>
              <w:spacing w:line="456" w:lineRule="exact"/>
              <w:rPr>
                <w:i/>
              </w:rPr>
            </w:pPr>
            <w:r>
              <w:rPr>
                <w:i/>
                <w:sz w:val="40"/>
              </w:rPr>
              <w:t>Project</w:t>
            </w:r>
            <w:r>
              <w:rPr>
                <w:i/>
                <w:spacing w:val="-6"/>
                <w:sz w:val="40"/>
              </w:rPr>
              <w:t xml:space="preserve"> </w:t>
            </w:r>
            <w:r>
              <w:rPr>
                <w:i/>
                <w:spacing w:val="-4"/>
                <w:sz w:val="40"/>
              </w:rPr>
              <w:t>State</w:t>
            </w:r>
            <w:r>
              <w:rPr>
                <w:i/>
                <w:sz w:val="40"/>
              </w:rPr>
              <w:tab/>
            </w:r>
            <w:r>
              <w:rPr>
                <w:i/>
              </w:rPr>
              <w:t>(Column</w:t>
            </w:r>
            <w:r>
              <w:rPr>
                <w:i/>
                <w:spacing w:val="-6"/>
              </w:rPr>
              <w:t xml:space="preserve"> </w:t>
            </w:r>
            <w:r>
              <w:rPr>
                <w:i/>
                <w:spacing w:val="-5"/>
              </w:rPr>
              <w:t>F)</w:t>
            </w:r>
          </w:p>
          <w:p w:rsidR="00590069" w14:paraId="3F819524" w14:textId="77777777">
            <w:pPr>
              <w:pStyle w:val="TableParagraph"/>
              <w:spacing w:before="36"/>
              <w:rPr>
                <w:i/>
                <w:sz w:val="18"/>
              </w:rPr>
            </w:pPr>
            <w:r>
              <w:rPr>
                <w:i/>
                <w:sz w:val="18"/>
                <w:u w:val="single"/>
              </w:rPr>
              <w:t>Compliance</w:t>
            </w:r>
            <w:r>
              <w:rPr>
                <w:i/>
                <w:spacing w:val="-2"/>
                <w:sz w:val="18"/>
                <w:u w:val="single"/>
              </w:rPr>
              <w:t xml:space="preserve"> Check</w:t>
            </w:r>
          </w:p>
          <w:p w:rsidR="00590069" w14:paraId="694355CD" w14:textId="77777777">
            <w:pPr>
              <w:pStyle w:val="TableParagraph"/>
              <w:spacing w:before="4"/>
              <w:ind w:left="0"/>
            </w:pPr>
          </w:p>
          <w:p w:rsidR="00590069" w14:paraId="573F7D80" w14:textId="77777777">
            <w:pPr>
              <w:pStyle w:val="TableParagraph"/>
            </w:pPr>
            <w:r>
              <w:t>Report</w:t>
            </w:r>
            <w:r>
              <w:rPr>
                <w:spacing w:val="-5"/>
              </w:rPr>
              <w:t xml:space="preserve"> </w:t>
            </w:r>
            <w:r>
              <w:t>the</w:t>
            </w:r>
            <w:r>
              <w:rPr>
                <w:spacing w:val="-2"/>
              </w:rPr>
              <w:t xml:space="preserve"> </w:t>
            </w:r>
            <w:r>
              <w:t>two-letter</w:t>
            </w:r>
            <w:r>
              <w:rPr>
                <w:spacing w:val="-4"/>
              </w:rPr>
              <w:t xml:space="preserve"> </w:t>
            </w:r>
            <w:r>
              <w:t>state</w:t>
            </w:r>
            <w:r>
              <w:rPr>
                <w:spacing w:val="-4"/>
              </w:rPr>
              <w:t xml:space="preserve"> </w:t>
            </w:r>
            <w:r>
              <w:rPr>
                <w:spacing w:val="-2"/>
              </w:rPr>
              <w:t>abbreviation.</w:t>
            </w:r>
          </w:p>
        </w:tc>
      </w:tr>
      <w:tr w14:paraId="6AF4B205" w14:textId="77777777">
        <w:tblPrEx>
          <w:tblW w:w="0" w:type="auto"/>
          <w:tblInd w:w="230" w:type="dxa"/>
          <w:tblLayout w:type="fixed"/>
          <w:tblCellMar>
            <w:left w:w="0" w:type="dxa"/>
            <w:right w:w="0" w:type="dxa"/>
          </w:tblCellMar>
          <w:tblLook w:val="01E0"/>
        </w:tblPrEx>
        <w:trPr>
          <w:trHeight w:val="3136"/>
        </w:trPr>
        <w:tc>
          <w:tcPr>
            <w:tcW w:w="10812" w:type="dxa"/>
          </w:tcPr>
          <w:p w:rsidR="00590069" w14:paraId="5CE067D1" w14:textId="77777777">
            <w:pPr>
              <w:pStyle w:val="TableParagraph"/>
              <w:spacing w:line="247" w:lineRule="exact"/>
            </w:pPr>
            <w:r>
              <w:rPr>
                <w:spacing w:val="-2"/>
              </w:rPr>
              <w:t>Validations:</w:t>
            </w:r>
          </w:p>
          <w:p w:rsidR="00590069" w14:paraId="27FB97BE" w14:textId="77777777">
            <w:pPr>
              <w:pStyle w:val="TableParagraph"/>
              <w:numPr>
                <w:ilvl w:val="0"/>
                <w:numId w:val="18"/>
              </w:numPr>
              <w:tabs>
                <w:tab w:val="left" w:pos="1548"/>
              </w:tabs>
              <w:spacing w:before="194" w:line="271" w:lineRule="auto"/>
              <w:ind w:right="97" w:hanging="360"/>
              <w:jc w:val="both"/>
              <w:rPr>
                <w:b/>
              </w:rPr>
            </w:pPr>
            <w:r>
              <w:rPr>
                <w:b/>
              </w:rPr>
              <w:t xml:space="preserve">Conditionally required if </w:t>
            </w:r>
            <w:r>
              <w:rPr>
                <w:b/>
                <w:color w:val="006FC0"/>
                <w:u w:val="single" w:color="006FC0"/>
              </w:rPr>
              <w:t>Investee Type</w:t>
            </w:r>
            <w:r>
              <w:rPr>
                <w:b/>
                <w:color w:val="006FC0"/>
              </w:rPr>
              <w:t xml:space="preserve"> </w:t>
            </w:r>
            <w:r>
              <w:rPr>
                <w:b/>
              </w:rPr>
              <w:t xml:space="preserve">= </w:t>
            </w:r>
            <w:r>
              <w:rPr>
                <w:b/>
                <w:color w:val="528135"/>
              </w:rPr>
              <w:t xml:space="preserve">BUS </w:t>
            </w:r>
            <w:r>
              <w:rPr>
                <w:b/>
              </w:rPr>
              <w:t xml:space="preserve">or </w:t>
            </w:r>
            <w:r>
              <w:rPr>
                <w:b/>
                <w:color w:val="528135"/>
              </w:rPr>
              <w:t xml:space="preserve">CDFI </w:t>
            </w:r>
            <w:r>
              <w:rPr>
                <w:b/>
              </w:rPr>
              <w:t xml:space="preserve">and one of the two sub-conditions below </w:t>
            </w:r>
            <w:r>
              <w:rPr>
                <w:b/>
                <w:spacing w:val="-2"/>
              </w:rPr>
              <w:t>exist:</w:t>
            </w:r>
          </w:p>
          <w:p w:rsidR="00590069" w14:paraId="79F90D31" w14:textId="77777777">
            <w:pPr>
              <w:pStyle w:val="TableParagraph"/>
              <w:numPr>
                <w:ilvl w:val="1"/>
                <w:numId w:val="18"/>
              </w:numPr>
              <w:tabs>
                <w:tab w:val="left" w:pos="2268"/>
              </w:tabs>
              <w:spacing w:line="270" w:lineRule="exact"/>
              <w:jc w:val="both"/>
              <w:rPr>
                <w:b/>
              </w:rPr>
            </w:pPr>
            <w:r>
              <w:rPr>
                <w:b/>
              </w:rPr>
              <w:t>Project</w:t>
            </w:r>
            <w:r>
              <w:rPr>
                <w:b/>
                <w:spacing w:val="-7"/>
              </w:rPr>
              <w:t xml:space="preserve"> </w:t>
            </w:r>
            <w:r>
              <w:rPr>
                <w:b/>
              </w:rPr>
              <w:t>location</w:t>
            </w:r>
            <w:r>
              <w:rPr>
                <w:b/>
                <w:spacing w:val="-5"/>
              </w:rPr>
              <w:t xml:space="preserve"> </w:t>
            </w:r>
            <w:r>
              <w:rPr>
                <w:b/>
              </w:rPr>
              <w:t>is</w:t>
            </w:r>
            <w:r>
              <w:rPr>
                <w:b/>
                <w:spacing w:val="-4"/>
              </w:rPr>
              <w:t xml:space="preserve"> </w:t>
            </w:r>
            <w:r>
              <w:rPr>
                <w:b/>
              </w:rPr>
              <w:t>in</w:t>
            </w:r>
            <w:r>
              <w:rPr>
                <w:b/>
                <w:spacing w:val="-3"/>
              </w:rPr>
              <w:t xml:space="preserve"> </w:t>
            </w:r>
            <w:r>
              <w:rPr>
                <w:b/>
              </w:rPr>
              <w:t>a</w:t>
            </w:r>
            <w:r>
              <w:rPr>
                <w:b/>
                <w:spacing w:val="-2"/>
              </w:rPr>
              <w:t xml:space="preserve"> </w:t>
            </w:r>
            <w:r>
              <w:rPr>
                <w:b/>
              </w:rPr>
              <w:t>US</w:t>
            </w:r>
            <w:r>
              <w:rPr>
                <w:b/>
                <w:spacing w:val="-5"/>
              </w:rPr>
              <w:t xml:space="preserve"> </w:t>
            </w:r>
            <w:r>
              <w:rPr>
                <w:b/>
              </w:rPr>
              <w:t>State</w:t>
            </w:r>
            <w:r>
              <w:rPr>
                <w:b/>
                <w:spacing w:val="-2"/>
              </w:rPr>
              <w:t xml:space="preserve"> </w:t>
            </w:r>
            <w:r>
              <w:rPr>
                <w:b/>
              </w:rPr>
              <w:t>and</w:t>
            </w:r>
            <w:r>
              <w:rPr>
                <w:b/>
                <w:spacing w:val="-4"/>
              </w:rPr>
              <w:t xml:space="preserve"> </w:t>
            </w:r>
            <w:r>
              <w:rPr>
                <w:b/>
              </w:rPr>
              <w:t>the</w:t>
            </w:r>
            <w:r>
              <w:rPr>
                <w:b/>
                <w:spacing w:val="-2"/>
              </w:rPr>
              <w:t xml:space="preserve"> </w:t>
            </w:r>
            <w:r>
              <w:rPr>
                <w:b/>
              </w:rPr>
              <w:t>X-Y</w:t>
            </w:r>
            <w:r>
              <w:rPr>
                <w:b/>
                <w:spacing w:val="-1"/>
              </w:rPr>
              <w:t xml:space="preserve"> </w:t>
            </w:r>
            <w:r>
              <w:rPr>
                <w:b/>
              </w:rPr>
              <w:t>Coordinates</w:t>
            </w:r>
            <w:r>
              <w:rPr>
                <w:b/>
                <w:spacing w:val="-4"/>
              </w:rPr>
              <w:t xml:space="preserve"> </w:t>
            </w:r>
            <w:r>
              <w:rPr>
                <w:b/>
              </w:rPr>
              <w:t>are</w:t>
            </w:r>
            <w:r>
              <w:rPr>
                <w:b/>
                <w:spacing w:val="-2"/>
              </w:rPr>
              <w:t xml:space="preserve"> </w:t>
            </w:r>
            <w:r>
              <w:rPr>
                <w:b/>
              </w:rPr>
              <w:t>blank;</w:t>
            </w:r>
            <w:r>
              <w:rPr>
                <w:b/>
                <w:spacing w:val="-4"/>
              </w:rPr>
              <w:t xml:space="preserve"> </w:t>
            </w:r>
            <w:r>
              <w:rPr>
                <w:b/>
                <w:spacing w:val="-5"/>
              </w:rPr>
              <w:t>Or</w:t>
            </w:r>
          </w:p>
          <w:p w:rsidR="00590069" w14:paraId="627C0157" w14:textId="77777777">
            <w:pPr>
              <w:pStyle w:val="TableParagraph"/>
              <w:numPr>
                <w:ilvl w:val="1"/>
                <w:numId w:val="18"/>
              </w:numPr>
              <w:tabs>
                <w:tab w:val="left" w:pos="2269"/>
              </w:tabs>
              <w:spacing w:before="17" w:line="271" w:lineRule="exact"/>
              <w:ind w:left="2268"/>
              <w:jc w:val="both"/>
              <w:rPr>
                <w:b/>
              </w:rPr>
            </w:pPr>
            <w:r>
              <w:rPr>
                <w:b/>
              </w:rPr>
              <w:t>Project</w:t>
            </w:r>
            <w:r>
              <w:rPr>
                <w:b/>
                <w:spacing w:val="-7"/>
              </w:rPr>
              <w:t xml:space="preserve"> </w:t>
            </w:r>
            <w:r>
              <w:rPr>
                <w:b/>
              </w:rPr>
              <w:t>location</w:t>
            </w:r>
            <w:r>
              <w:rPr>
                <w:b/>
                <w:spacing w:val="-5"/>
              </w:rPr>
              <w:t xml:space="preserve"> </w:t>
            </w:r>
            <w:r>
              <w:rPr>
                <w:b/>
              </w:rPr>
              <w:t>is</w:t>
            </w:r>
            <w:r>
              <w:rPr>
                <w:b/>
                <w:spacing w:val="-4"/>
              </w:rPr>
              <w:t xml:space="preserve"> </w:t>
            </w:r>
            <w:r>
              <w:rPr>
                <w:b/>
              </w:rPr>
              <w:t>in</w:t>
            </w:r>
            <w:r>
              <w:rPr>
                <w:b/>
                <w:spacing w:val="-3"/>
              </w:rPr>
              <w:t xml:space="preserve"> </w:t>
            </w:r>
            <w:r>
              <w:rPr>
                <w:b/>
              </w:rPr>
              <w:t>a</w:t>
            </w:r>
            <w:r>
              <w:rPr>
                <w:b/>
                <w:spacing w:val="-3"/>
              </w:rPr>
              <w:t xml:space="preserve"> </w:t>
            </w:r>
            <w:r>
              <w:rPr>
                <w:b/>
              </w:rPr>
              <w:t>US</w:t>
            </w:r>
            <w:r>
              <w:rPr>
                <w:b/>
                <w:spacing w:val="-5"/>
              </w:rPr>
              <w:t xml:space="preserve"> </w:t>
            </w:r>
            <w:r>
              <w:rPr>
                <w:b/>
              </w:rPr>
              <w:t>Territory</w:t>
            </w:r>
            <w:r>
              <w:rPr>
                <w:b/>
                <w:spacing w:val="-2"/>
              </w:rPr>
              <w:t xml:space="preserve"> </w:t>
            </w:r>
            <w:r>
              <w:rPr>
                <w:b/>
              </w:rPr>
              <w:t>and</w:t>
            </w:r>
            <w:r>
              <w:rPr>
                <w:b/>
                <w:spacing w:val="-3"/>
              </w:rPr>
              <w:t xml:space="preserve"> </w:t>
            </w:r>
            <w:r>
              <w:rPr>
                <w:b/>
              </w:rPr>
              <w:t>the</w:t>
            </w:r>
            <w:r>
              <w:rPr>
                <w:b/>
                <w:spacing w:val="-3"/>
              </w:rPr>
              <w:t xml:space="preserve"> </w:t>
            </w:r>
            <w:r>
              <w:rPr>
                <w:b/>
              </w:rPr>
              <w:t>X-Y</w:t>
            </w:r>
            <w:r>
              <w:rPr>
                <w:b/>
                <w:spacing w:val="-1"/>
              </w:rPr>
              <w:t xml:space="preserve"> </w:t>
            </w:r>
            <w:r>
              <w:rPr>
                <w:b/>
              </w:rPr>
              <w:t>Coordinates</w:t>
            </w:r>
            <w:r>
              <w:rPr>
                <w:b/>
                <w:spacing w:val="-4"/>
              </w:rPr>
              <w:t xml:space="preserve"> </w:t>
            </w:r>
            <w:r>
              <w:rPr>
                <w:b/>
              </w:rPr>
              <w:t>are</w:t>
            </w:r>
            <w:r>
              <w:rPr>
                <w:b/>
                <w:spacing w:val="-2"/>
              </w:rPr>
              <w:t xml:space="preserve"> populated</w:t>
            </w:r>
          </w:p>
          <w:p w:rsidR="00590069" w14:paraId="4A4C6037" w14:textId="77777777">
            <w:pPr>
              <w:pStyle w:val="TableParagraph"/>
              <w:numPr>
                <w:ilvl w:val="0"/>
                <w:numId w:val="18"/>
              </w:numPr>
              <w:tabs>
                <w:tab w:val="left" w:pos="1549"/>
              </w:tabs>
              <w:spacing w:line="271" w:lineRule="auto"/>
              <w:ind w:left="1548" w:right="92"/>
              <w:jc w:val="both"/>
              <w:rPr>
                <w:b/>
              </w:rPr>
            </w:pPr>
            <w:r>
              <w:rPr>
                <w:b/>
              </w:rPr>
              <w:t>Project State must be a valid two-letter state abbreviation (</w:t>
            </w:r>
            <w:r>
              <w:rPr>
                <w:b/>
              </w:rPr>
              <w:t>i.e.</w:t>
            </w:r>
            <w:r>
              <w:rPr>
                <w:b/>
                <w:spacing w:val="40"/>
              </w:rPr>
              <w:t xml:space="preserve"> </w:t>
            </w:r>
            <w:r>
              <w:rPr>
                <w:b/>
              </w:rPr>
              <w:t>CA, VA, or CO); or the two-letter abbreviation</w:t>
            </w:r>
            <w:r>
              <w:rPr>
                <w:b/>
                <w:spacing w:val="-6"/>
              </w:rPr>
              <w:t xml:space="preserve"> </w:t>
            </w:r>
            <w:r>
              <w:rPr>
                <w:b/>
              </w:rPr>
              <w:t>for</w:t>
            </w:r>
            <w:r>
              <w:rPr>
                <w:b/>
                <w:spacing w:val="-3"/>
              </w:rPr>
              <w:t xml:space="preserve"> </w:t>
            </w:r>
            <w:r>
              <w:rPr>
                <w:b/>
              </w:rPr>
              <w:t>one</w:t>
            </w:r>
            <w:r>
              <w:rPr>
                <w:b/>
                <w:spacing w:val="-3"/>
              </w:rPr>
              <w:t xml:space="preserve"> </w:t>
            </w:r>
            <w:r>
              <w:rPr>
                <w:b/>
              </w:rPr>
              <w:t>of</w:t>
            </w:r>
            <w:r>
              <w:rPr>
                <w:b/>
                <w:spacing w:val="-3"/>
              </w:rPr>
              <w:t xml:space="preserve"> </w:t>
            </w:r>
            <w:r>
              <w:rPr>
                <w:b/>
              </w:rPr>
              <w:t>these</w:t>
            </w:r>
            <w:r>
              <w:rPr>
                <w:b/>
                <w:spacing w:val="-6"/>
              </w:rPr>
              <w:t xml:space="preserve"> </w:t>
            </w:r>
            <w:r>
              <w:rPr>
                <w:b/>
              </w:rPr>
              <w:t>five</w:t>
            </w:r>
            <w:r>
              <w:rPr>
                <w:b/>
                <w:spacing w:val="-3"/>
              </w:rPr>
              <w:t xml:space="preserve"> </w:t>
            </w:r>
            <w:r>
              <w:rPr>
                <w:b/>
              </w:rPr>
              <w:t>US</w:t>
            </w:r>
            <w:r>
              <w:rPr>
                <w:b/>
                <w:spacing w:val="-4"/>
              </w:rPr>
              <w:t xml:space="preserve"> </w:t>
            </w:r>
            <w:r>
              <w:rPr>
                <w:b/>
              </w:rPr>
              <w:t>territories—Puerto</w:t>
            </w:r>
            <w:r>
              <w:rPr>
                <w:b/>
                <w:spacing w:val="-4"/>
              </w:rPr>
              <w:t xml:space="preserve"> </w:t>
            </w:r>
            <w:r>
              <w:rPr>
                <w:b/>
              </w:rPr>
              <w:t>Rico</w:t>
            </w:r>
            <w:r>
              <w:rPr>
                <w:b/>
                <w:spacing w:val="-4"/>
              </w:rPr>
              <w:t xml:space="preserve"> </w:t>
            </w:r>
            <w:r>
              <w:rPr>
                <w:b/>
              </w:rPr>
              <w:t>(PR),</w:t>
            </w:r>
            <w:r>
              <w:rPr>
                <w:b/>
                <w:spacing w:val="-4"/>
              </w:rPr>
              <w:t xml:space="preserve"> </w:t>
            </w:r>
            <w:r>
              <w:rPr>
                <w:b/>
              </w:rPr>
              <w:t>American</w:t>
            </w:r>
            <w:r>
              <w:rPr>
                <w:b/>
                <w:spacing w:val="-4"/>
              </w:rPr>
              <w:t xml:space="preserve"> </w:t>
            </w:r>
            <w:r>
              <w:rPr>
                <w:b/>
              </w:rPr>
              <w:t>Samoa</w:t>
            </w:r>
            <w:r>
              <w:rPr>
                <w:b/>
                <w:spacing w:val="-4"/>
              </w:rPr>
              <w:t xml:space="preserve"> </w:t>
            </w:r>
            <w:r>
              <w:rPr>
                <w:b/>
              </w:rPr>
              <w:t>(AS),</w:t>
            </w:r>
            <w:r>
              <w:rPr>
                <w:b/>
                <w:spacing w:val="-4"/>
              </w:rPr>
              <w:t xml:space="preserve"> </w:t>
            </w:r>
            <w:r>
              <w:rPr>
                <w:b/>
              </w:rPr>
              <w:t>Guam (GU), Northern Mariana Islands (MP), or the United States Virgin Island (VI).</w:t>
            </w:r>
          </w:p>
          <w:p w:rsidR="00590069" w14:paraId="6F13F040" w14:textId="77777777">
            <w:pPr>
              <w:pStyle w:val="TableParagraph"/>
              <w:numPr>
                <w:ilvl w:val="0"/>
                <w:numId w:val="18"/>
              </w:numPr>
              <w:tabs>
                <w:tab w:val="left" w:pos="1548"/>
              </w:tabs>
              <w:spacing w:line="255" w:lineRule="exact"/>
              <w:jc w:val="both"/>
              <w:rPr>
                <w:b/>
              </w:rPr>
            </w:pPr>
            <w:r>
              <w:rPr>
                <w:b/>
              </w:rPr>
              <w:t xml:space="preserve">If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3"/>
              </w:rPr>
              <w:t xml:space="preserve"> </w:t>
            </w:r>
            <w:r>
              <w:rPr>
                <w:b/>
              </w:rPr>
              <w:t>=</w:t>
            </w:r>
            <w:r>
              <w:rPr>
                <w:b/>
                <w:spacing w:val="-4"/>
              </w:rPr>
              <w:t xml:space="preserve"> </w:t>
            </w:r>
            <w:r>
              <w:rPr>
                <w:b/>
                <w:color w:val="528135"/>
              </w:rPr>
              <w:t>IND</w:t>
            </w:r>
            <w:r>
              <w:rPr>
                <w:b/>
              </w:rPr>
              <w:t>,</w:t>
            </w:r>
            <w:r>
              <w:rPr>
                <w:b/>
                <w:spacing w:val="-3"/>
              </w:rPr>
              <w:t xml:space="preserve"> </w:t>
            </w:r>
            <w:r>
              <w:rPr>
                <w:b/>
              </w:rPr>
              <w:t>do</w:t>
            </w:r>
            <w:r>
              <w:rPr>
                <w:b/>
                <w:spacing w:val="-2"/>
              </w:rPr>
              <w:t xml:space="preserve"> </w:t>
            </w:r>
            <w:r>
              <w:rPr>
                <w:b/>
              </w:rPr>
              <w:t>not</w:t>
            </w:r>
            <w:r>
              <w:rPr>
                <w:b/>
                <w:spacing w:val="-2"/>
              </w:rPr>
              <w:t xml:space="preserve"> </w:t>
            </w:r>
            <w:r>
              <w:rPr>
                <w:b/>
              </w:rPr>
              <w:t>enter</w:t>
            </w:r>
            <w:r>
              <w:rPr>
                <w:b/>
                <w:spacing w:val="-5"/>
              </w:rPr>
              <w:t xml:space="preserve"> </w:t>
            </w:r>
            <w:r>
              <w:rPr>
                <w:b/>
              </w:rPr>
              <w:t>the</w:t>
            </w:r>
            <w:r>
              <w:rPr>
                <w:b/>
                <w:spacing w:val="-5"/>
              </w:rPr>
              <w:t xml:space="preserve"> </w:t>
            </w:r>
            <w:r>
              <w:rPr>
                <w:b/>
              </w:rPr>
              <w:t>Project</w:t>
            </w:r>
            <w:r>
              <w:rPr>
                <w:b/>
                <w:spacing w:val="-1"/>
              </w:rPr>
              <w:t xml:space="preserve"> </w:t>
            </w:r>
            <w:r>
              <w:rPr>
                <w:b/>
                <w:spacing w:val="-2"/>
              </w:rPr>
              <w:t>State.</w:t>
            </w:r>
          </w:p>
        </w:tc>
      </w:tr>
      <w:tr w14:paraId="682A5E2A"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485E63E0"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3C6B70A3" w14:textId="77777777">
      <w:pPr>
        <w:pStyle w:val="BodyText"/>
        <w:rPr>
          <w:sz w:val="20"/>
        </w:rPr>
      </w:pPr>
    </w:p>
    <w:p w:rsidR="00590069" w14:paraId="00CCEEF7" w14:textId="77777777">
      <w:pPr>
        <w:pStyle w:val="BodyText"/>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77000457"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3"/>
        </w:trPr>
        <w:tc>
          <w:tcPr>
            <w:tcW w:w="10812" w:type="dxa"/>
            <w:shd w:val="clear" w:color="auto" w:fill="FFF1CC"/>
          </w:tcPr>
          <w:p w:rsidR="00590069" w14:paraId="50F833B9" w14:textId="77777777">
            <w:pPr>
              <w:pStyle w:val="TableParagraph"/>
              <w:tabs>
                <w:tab w:val="left" w:pos="8807"/>
              </w:tabs>
              <w:spacing w:line="456" w:lineRule="exact"/>
              <w:rPr>
                <w:i/>
              </w:rPr>
            </w:pPr>
            <w:r>
              <w:rPr>
                <w:i/>
                <w:sz w:val="40"/>
              </w:rPr>
              <w:t>Project</w:t>
            </w:r>
            <w:r>
              <w:rPr>
                <w:i/>
                <w:spacing w:val="-3"/>
                <w:sz w:val="40"/>
              </w:rPr>
              <w:t xml:space="preserve"> </w:t>
            </w:r>
            <w:r>
              <w:rPr>
                <w:i/>
                <w:sz w:val="40"/>
              </w:rPr>
              <w:t>Zip</w:t>
            </w:r>
            <w:r>
              <w:rPr>
                <w:i/>
                <w:spacing w:val="-4"/>
                <w:sz w:val="40"/>
              </w:rPr>
              <w:t xml:space="preserve"> </w:t>
            </w:r>
            <w:r>
              <w:rPr>
                <w:i/>
                <w:sz w:val="40"/>
              </w:rPr>
              <w:t>Code</w:t>
            </w:r>
            <w:r>
              <w:rPr>
                <w:i/>
                <w:spacing w:val="-3"/>
                <w:sz w:val="40"/>
              </w:rPr>
              <w:t xml:space="preserve"> </w:t>
            </w:r>
            <w:r>
              <w:rPr>
                <w:i/>
                <w:spacing w:val="-10"/>
                <w:sz w:val="40"/>
              </w:rPr>
              <w:t>5</w:t>
            </w:r>
            <w:r>
              <w:rPr>
                <w:i/>
                <w:sz w:val="40"/>
              </w:rPr>
              <w:tab/>
            </w:r>
            <w:r>
              <w:rPr>
                <w:i/>
              </w:rPr>
              <w:t>(Column</w:t>
            </w:r>
            <w:r>
              <w:rPr>
                <w:i/>
                <w:spacing w:val="-6"/>
              </w:rPr>
              <w:t xml:space="preserve"> </w:t>
            </w:r>
            <w:r>
              <w:rPr>
                <w:i/>
                <w:spacing w:val="-5"/>
              </w:rPr>
              <w:t>G)</w:t>
            </w:r>
          </w:p>
          <w:p w:rsidR="00590069" w14:paraId="5CE530AD" w14:textId="77777777">
            <w:pPr>
              <w:pStyle w:val="TableParagraph"/>
              <w:spacing w:before="36"/>
              <w:rPr>
                <w:i/>
                <w:sz w:val="18"/>
              </w:rPr>
            </w:pPr>
            <w:r>
              <w:rPr>
                <w:i/>
                <w:sz w:val="18"/>
                <w:u w:val="single"/>
              </w:rPr>
              <w:t>Compliance</w:t>
            </w:r>
            <w:r>
              <w:rPr>
                <w:i/>
                <w:spacing w:val="-2"/>
                <w:sz w:val="18"/>
                <w:u w:val="single"/>
              </w:rPr>
              <w:t xml:space="preserve"> Check</w:t>
            </w:r>
          </w:p>
          <w:p w:rsidR="00590069" w14:paraId="5F893470" w14:textId="77777777">
            <w:pPr>
              <w:pStyle w:val="TableParagraph"/>
              <w:spacing w:before="4"/>
              <w:ind w:left="0"/>
            </w:pPr>
          </w:p>
          <w:p w:rsidR="00590069" w14:paraId="2DAD937E" w14:textId="77777777">
            <w:pPr>
              <w:pStyle w:val="TableParagraph"/>
            </w:pPr>
            <w:r>
              <w:t>Report</w:t>
            </w:r>
            <w:r>
              <w:rPr>
                <w:spacing w:val="-7"/>
              </w:rPr>
              <w:t xml:space="preserve"> </w:t>
            </w:r>
            <w:r>
              <w:t>the</w:t>
            </w:r>
            <w:r>
              <w:rPr>
                <w:spacing w:val="-3"/>
              </w:rPr>
              <w:t xml:space="preserve"> </w:t>
            </w:r>
            <w:r>
              <w:t>five-digit</w:t>
            </w:r>
            <w:r>
              <w:rPr>
                <w:spacing w:val="-2"/>
              </w:rPr>
              <w:t xml:space="preserve"> </w:t>
            </w:r>
            <w:r>
              <w:t>zip</w:t>
            </w:r>
            <w:r>
              <w:rPr>
                <w:spacing w:val="-2"/>
              </w:rPr>
              <w:t xml:space="preserve"> code.</w:t>
            </w:r>
          </w:p>
        </w:tc>
      </w:tr>
      <w:tr w14:paraId="2577820E" w14:textId="77777777">
        <w:tblPrEx>
          <w:tblW w:w="0" w:type="auto"/>
          <w:tblInd w:w="230" w:type="dxa"/>
          <w:tblLayout w:type="fixed"/>
          <w:tblCellMar>
            <w:left w:w="0" w:type="dxa"/>
            <w:right w:w="0" w:type="dxa"/>
          </w:tblCellMar>
          <w:tblLook w:val="01E0"/>
        </w:tblPrEx>
        <w:trPr>
          <w:trHeight w:val="2562"/>
        </w:trPr>
        <w:tc>
          <w:tcPr>
            <w:tcW w:w="10812" w:type="dxa"/>
          </w:tcPr>
          <w:p w:rsidR="00590069" w14:paraId="56B366F4" w14:textId="77777777">
            <w:pPr>
              <w:pStyle w:val="TableParagraph"/>
              <w:spacing w:line="247" w:lineRule="exact"/>
            </w:pPr>
            <w:r>
              <w:rPr>
                <w:spacing w:val="-2"/>
              </w:rPr>
              <w:t>Validations:</w:t>
            </w:r>
          </w:p>
          <w:p w:rsidR="00590069" w14:paraId="3B818777" w14:textId="77777777">
            <w:pPr>
              <w:pStyle w:val="TableParagraph"/>
              <w:numPr>
                <w:ilvl w:val="0"/>
                <w:numId w:val="17"/>
              </w:numPr>
              <w:tabs>
                <w:tab w:val="left" w:pos="1547"/>
                <w:tab w:val="left" w:pos="1548"/>
              </w:tabs>
              <w:spacing w:before="194" w:line="271" w:lineRule="auto"/>
              <w:ind w:right="95" w:hanging="360"/>
              <w:rPr>
                <w:b/>
              </w:rPr>
            </w:pPr>
            <w:r>
              <w:rPr>
                <w:b/>
              </w:rPr>
              <w:t>Conditionally</w:t>
            </w:r>
            <w:r>
              <w:rPr>
                <w:b/>
                <w:spacing w:val="23"/>
              </w:rPr>
              <w:t xml:space="preserve"> </w:t>
            </w:r>
            <w:r>
              <w:rPr>
                <w:b/>
              </w:rPr>
              <w:t>required</w:t>
            </w:r>
            <w:r>
              <w:rPr>
                <w:b/>
                <w:spacing w:val="22"/>
              </w:rPr>
              <w:t xml:space="preserve"> </w:t>
            </w:r>
            <w:r>
              <w:rPr>
                <w:b/>
              </w:rPr>
              <w:t>if</w:t>
            </w:r>
            <w:r>
              <w:rPr>
                <w:b/>
                <w:spacing w:val="21"/>
              </w:rPr>
              <w:t xml:space="preserve"> </w:t>
            </w:r>
            <w:r>
              <w:rPr>
                <w:b/>
                <w:color w:val="006FC0"/>
                <w:u w:val="single" w:color="006FC0"/>
              </w:rPr>
              <w:t>Investee</w:t>
            </w:r>
            <w:r>
              <w:rPr>
                <w:b/>
                <w:color w:val="006FC0"/>
                <w:spacing w:val="23"/>
                <w:u w:val="single" w:color="006FC0"/>
              </w:rPr>
              <w:t xml:space="preserve"> </w:t>
            </w:r>
            <w:r>
              <w:rPr>
                <w:b/>
                <w:color w:val="006FC0"/>
                <w:u w:val="single" w:color="006FC0"/>
              </w:rPr>
              <w:t>Type</w:t>
            </w:r>
            <w:r>
              <w:rPr>
                <w:b/>
                <w:color w:val="006FC0"/>
                <w:spacing w:val="23"/>
              </w:rPr>
              <w:t xml:space="preserve"> </w:t>
            </w:r>
            <w:r>
              <w:rPr>
                <w:b/>
              </w:rPr>
              <w:t>=</w:t>
            </w:r>
            <w:r>
              <w:rPr>
                <w:b/>
                <w:spacing w:val="19"/>
              </w:rPr>
              <w:t xml:space="preserve"> </w:t>
            </w:r>
            <w:r>
              <w:rPr>
                <w:b/>
                <w:color w:val="528135"/>
              </w:rPr>
              <w:t>BUS</w:t>
            </w:r>
            <w:r>
              <w:rPr>
                <w:b/>
                <w:color w:val="528135"/>
                <w:spacing w:val="23"/>
              </w:rPr>
              <w:t xml:space="preserve"> </w:t>
            </w:r>
            <w:r>
              <w:rPr>
                <w:b/>
              </w:rPr>
              <w:t>or</w:t>
            </w:r>
            <w:r>
              <w:rPr>
                <w:b/>
                <w:spacing w:val="21"/>
              </w:rPr>
              <w:t xml:space="preserve"> </w:t>
            </w:r>
            <w:r>
              <w:rPr>
                <w:b/>
                <w:color w:val="528135"/>
              </w:rPr>
              <w:t>CDFI</w:t>
            </w:r>
            <w:r>
              <w:rPr>
                <w:b/>
              </w:rPr>
              <w:t>;</w:t>
            </w:r>
            <w:r>
              <w:rPr>
                <w:b/>
                <w:spacing w:val="24"/>
              </w:rPr>
              <w:t xml:space="preserve"> </w:t>
            </w:r>
            <w:r>
              <w:rPr>
                <w:b/>
              </w:rPr>
              <w:t>and</w:t>
            </w:r>
            <w:r>
              <w:rPr>
                <w:b/>
                <w:spacing w:val="20"/>
              </w:rPr>
              <w:t xml:space="preserve"> </w:t>
            </w:r>
            <w:r>
              <w:rPr>
                <w:b/>
                <w:color w:val="006FC0"/>
                <w:u w:val="single" w:color="006FC0"/>
              </w:rPr>
              <w:t>Project</w:t>
            </w:r>
            <w:r>
              <w:rPr>
                <w:b/>
                <w:color w:val="006FC0"/>
                <w:spacing w:val="24"/>
                <w:u w:val="single" w:color="006FC0"/>
              </w:rPr>
              <w:t xml:space="preserve"> </w:t>
            </w:r>
            <w:r>
              <w:rPr>
                <w:b/>
                <w:color w:val="006FC0"/>
                <w:u w:val="single" w:color="006FC0"/>
              </w:rPr>
              <w:t>State</w:t>
            </w:r>
            <w:r>
              <w:rPr>
                <w:b/>
                <w:color w:val="006FC0"/>
                <w:spacing w:val="21"/>
              </w:rPr>
              <w:t xml:space="preserve"> </w:t>
            </w:r>
            <w:r>
              <w:rPr>
                <w:b/>
              </w:rPr>
              <w:t>=</w:t>
            </w:r>
            <w:r>
              <w:rPr>
                <w:b/>
                <w:spacing w:val="22"/>
              </w:rPr>
              <w:t xml:space="preserve"> </w:t>
            </w:r>
            <w:r>
              <w:rPr>
                <w:b/>
              </w:rPr>
              <w:t>one</w:t>
            </w:r>
            <w:r>
              <w:rPr>
                <w:b/>
                <w:spacing w:val="23"/>
              </w:rPr>
              <w:t xml:space="preserve"> </w:t>
            </w:r>
            <w:r>
              <w:rPr>
                <w:b/>
              </w:rPr>
              <w:t>of</w:t>
            </w:r>
            <w:r>
              <w:rPr>
                <w:b/>
                <w:spacing w:val="25"/>
              </w:rPr>
              <w:t xml:space="preserve"> </w:t>
            </w:r>
            <w:r>
              <w:rPr>
                <w:b/>
              </w:rPr>
              <w:t>the</w:t>
            </w:r>
            <w:r>
              <w:rPr>
                <w:b/>
                <w:spacing w:val="23"/>
              </w:rPr>
              <w:t xml:space="preserve"> </w:t>
            </w:r>
            <w:r>
              <w:rPr>
                <w:b/>
              </w:rPr>
              <w:t>50</w:t>
            </w:r>
            <w:r>
              <w:rPr>
                <w:b/>
                <w:spacing w:val="23"/>
              </w:rPr>
              <w:t xml:space="preserve"> </w:t>
            </w:r>
            <w:r>
              <w:rPr>
                <w:b/>
              </w:rPr>
              <w:t>US States; and X-Y Coordinates are blank.</w:t>
            </w:r>
          </w:p>
          <w:p w:rsidR="00590069" w14:paraId="7336BE7D" w14:textId="77777777">
            <w:pPr>
              <w:pStyle w:val="TableParagraph"/>
              <w:numPr>
                <w:ilvl w:val="0"/>
                <w:numId w:val="17"/>
              </w:numPr>
              <w:tabs>
                <w:tab w:val="left" w:pos="1547"/>
                <w:tab w:val="left" w:pos="1548"/>
              </w:tabs>
              <w:spacing w:line="253" w:lineRule="exact"/>
              <w:rPr>
                <w:b/>
              </w:rPr>
            </w:pPr>
            <w:r>
              <w:rPr>
                <w:b/>
              </w:rPr>
              <w:t>If</w:t>
            </w:r>
            <w:r>
              <w:rPr>
                <w:b/>
                <w:spacing w:val="-13"/>
              </w:rPr>
              <w:t xml:space="preserve"> </w:t>
            </w:r>
            <w:r>
              <w:rPr>
                <w:b/>
              </w:rPr>
              <w:t>Project</w:t>
            </w:r>
            <w:r>
              <w:rPr>
                <w:b/>
                <w:spacing w:val="-13"/>
              </w:rPr>
              <w:t xml:space="preserve"> </w:t>
            </w:r>
            <w:r>
              <w:rPr>
                <w:b/>
              </w:rPr>
              <w:t>State</w:t>
            </w:r>
            <w:r>
              <w:rPr>
                <w:b/>
                <w:spacing w:val="-14"/>
              </w:rPr>
              <w:t xml:space="preserve"> </w:t>
            </w:r>
            <w:r>
              <w:rPr>
                <w:b/>
              </w:rPr>
              <w:t>is</w:t>
            </w:r>
            <w:r>
              <w:rPr>
                <w:b/>
                <w:spacing w:val="-14"/>
              </w:rPr>
              <w:t xml:space="preserve"> </w:t>
            </w:r>
            <w:r>
              <w:rPr>
                <w:b/>
              </w:rPr>
              <w:t>a</w:t>
            </w:r>
            <w:r>
              <w:rPr>
                <w:b/>
                <w:spacing w:val="-13"/>
              </w:rPr>
              <w:t xml:space="preserve"> </w:t>
            </w:r>
            <w:r>
              <w:rPr>
                <w:b/>
              </w:rPr>
              <w:t>US</w:t>
            </w:r>
            <w:r>
              <w:rPr>
                <w:b/>
                <w:spacing w:val="-12"/>
              </w:rPr>
              <w:t xml:space="preserve"> </w:t>
            </w:r>
            <w:r>
              <w:rPr>
                <w:b/>
              </w:rPr>
              <w:t>territory—Puerto</w:t>
            </w:r>
            <w:r>
              <w:rPr>
                <w:b/>
                <w:spacing w:val="-12"/>
              </w:rPr>
              <w:t xml:space="preserve"> </w:t>
            </w:r>
            <w:r>
              <w:rPr>
                <w:b/>
              </w:rPr>
              <w:t>Rico</w:t>
            </w:r>
            <w:r>
              <w:rPr>
                <w:b/>
                <w:spacing w:val="-14"/>
              </w:rPr>
              <w:t xml:space="preserve"> </w:t>
            </w:r>
            <w:r>
              <w:rPr>
                <w:b/>
              </w:rPr>
              <w:t>(PR),</w:t>
            </w:r>
            <w:r>
              <w:rPr>
                <w:b/>
                <w:spacing w:val="-14"/>
              </w:rPr>
              <w:t xml:space="preserve"> </w:t>
            </w:r>
            <w:r>
              <w:rPr>
                <w:b/>
              </w:rPr>
              <w:t>American</w:t>
            </w:r>
            <w:r>
              <w:rPr>
                <w:b/>
                <w:spacing w:val="-11"/>
              </w:rPr>
              <w:t xml:space="preserve"> </w:t>
            </w:r>
            <w:r>
              <w:rPr>
                <w:b/>
              </w:rPr>
              <w:t>Samoa</w:t>
            </w:r>
            <w:r>
              <w:rPr>
                <w:b/>
                <w:spacing w:val="-14"/>
              </w:rPr>
              <w:t xml:space="preserve"> </w:t>
            </w:r>
            <w:r>
              <w:rPr>
                <w:b/>
              </w:rPr>
              <w:t>(AS),</w:t>
            </w:r>
            <w:r>
              <w:rPr>
                <w:b/>
                <w:spacing w:val="-14"/>
              </w:rPr>
              <w:t xml:space="preserve"> </w:t>
            </w:r>
            <w:r>
              <w:rPr>
                <w:b/>
              </w:rPr>
              <w:t>Guam</w:t>
            </w:r>
            <w:r>
              <w:rPr>
                <w:b/>
                <w:spacing w:val="-13"/>
              </w:rPr>
              <w:t xml:space="preserve"> </w:t>
            </w:r>
            <w:r>
              <w:rPr>
                <w:b/>
              </w:rPr>
              <w:t>(GU),</w:t>
            </w:r>
            <w:r>
              <w:rPr>
                <w:b/>
                <w:spacing w:val="-11"/>
              </w:rPr>
              <w:t xml:space="preserve"> </w:t>
            </w:r>
            <w:r>
              <w:rPr>
                <w:b/>
                <w:spacing w:val="-2"/>
              </w:rPr>
              <w:t>Northern</w:t>
            </w:r>
          </w:p>
          <w:p w:rsidR="00590069" w14:paraId="1636AE95" w14:textId="77777777">
            <w:pPr>
              <w:pStyle w:val="TableParagraph"/>
              <w:spacing w:before="34" w:line="271" w:lineRule="auto"/>
              <w:ind w:left="1547" w:right="100"/>
              <w:rPr>
                <w:b/>
              </w:rPr>
            </w:pPr>
            <w:r>
              <w:rPr>
                <w:b/>
              </w:rPr>
              <w:t>Mariana</w:t>
            </w:r>
            <w:r>
              <w:rPr>
                <w:b/>
                <w:spacing w:val="-5"/>
              </w:rPr>
              <w:t xml:space="preserve"> </w:t>
            </w:r>
            <w:r>
              <w:rPr>
                <w:b/>
              </w:rPr>
              <w:t>Islands</w:t>
            </w:r>
            <w:r>
              <w:rPr>
                <w:b/>
                <w:spacing w:val="-4"/>
              </w:rPr>
              <w:t xml:space="preserve"> </w:t>
            </w:r>
            <w:r>
              <w:rPr>
                <w:b/>
              </w:rPr>
              <w:t>(MP),</w:t>
            </w:r>
            <w:r>
              <w:rPr>
                <w:b/>
                <w:spacing w:val="-5"/>
              </w:rPr>
              <w:t xml:space="preserve"> </w:t>
            </w:r>
            <w:r>
              <w:rPr>
                <w:b/>
              </w:rPr>
              <w:t>or</w:t>
            </w:r>
            <w:r>
              <w:rPr>
                <w:b/>
                <w:spacing w:val="-7"/>
              </w:rPr>
              <w:t xml:space="preserve"> </w:t>
            </w:r>
            <w:r>
              <w:rPr>
                <w:b/>
              </w:rPr>
              <w:t>the</w:t>
            </w:r>
            <w:r>
              <w:rPr>
                <w:b/>
                <w:spacing w:val="-4"/>
              </w:rPr>
              <w:t xml:space="preserve"> </w:t>
            </w:r>
            <w:r>
              <w:rPr>
                <w:b/>
              </w:rPr>
              <w:t>United</w:t>
            </w:r>
            <w:r>
              <w:rPr>
                <w:b/>
                <w:spacing w:val="-5"/>
              </w:rPr>
              <w:t xml:space="preserve"> </w:t>
            </w:r>
            <w:r>
              <w:rPr>
                <w:b/>
              </w:rPr>
              <w:t>States</w:t>
            </w:r>
            <w:r>
              <w:rPr>
                <w:b/>
                <w:spacing w:val="-4"/>
              </w:rPr>
              <w:t xml:space="preserve"> </w:t>
            </w:r>
            <w:r>
              <w:rPr>
                <w:b/>
              </w:rPr>
              <w:t>Virgin</w:t>
            </w:r>
            <w:r>
              <w:rPr>
                <w:b/>
                <w:spacing w:val="-7"/>
              </w:rPr>
              <w:t xml:space="preserve"> </w:t>
            </w:r>
            <w:r>
              <w:rPr>
                <w:b/>
              </w:rPr>
              <w:t>Island</w:t>
            </w:r>
            <w:r>
              <w:rPr>
                <w:b/>
                <w:spacing w:val="-7"/>
              </w:rPr>
              <w:t xml:space="preserve"> </w:t>
            </w:r>
            <w:r>
              <w:rPr>
                <w:b/>
              </w:rPr>
              <w:t>(VI)—do</w:t>
            </w:r>
            <w:r>
              <w:rPr>
                <w:b/>
                <w:spacing w:val="-5"/>
              </w:rPr>
              <w:t xml:space="preserve"> </w:t>
            </w:r>
            <w:r>
              <w:rPr>
                <w:b/>
              </w:rPr>
              <w:t>not</w:t>
            </w:r>
            <w:r>
              <w:rPr>
                <w:b/>
                <w:spacing w:val="-6"/>
              </w:rPr>
              <w:t xml:space="preserve"> </w:t>
            </w:r>
            <w:r>
              <w:rPr>
                <w:b/>
              </w:rPr>
              <w:t>enter</w:t>
            </w:r>
            <w:r>
              <w:rPr>
                <w:b/>
                <w:spacing w:val="-4"/>
              </w:rPr>
              <w:t xml:space="preserve"> </w:t>
            </w:r>
            <w:r>
              <w:rPr>
                <w:b/>
              </w:rPr>
              <w:t>the</w:t>
            </w:r>
            <w:r>
              <w:rPr>
                <w:b/>
                <w:spacing w:val="-4"/>
              </w:rPr>
              <w:t xml:space="preserve"> </w:t>
            </w:r>
            <w:r>
              <w:rPr>
                <w:b/>
              </w:rPr>
              <w:t>Project</w:t>
            </w:r>
            <w:r>
              <w:rPr>
                <w:b/>
                <w:spacing w:val="-6"/>
              </w:rPr>
              <w:t xml:space="preserve"> </w:t>
            </w:r>
            <w:r>
              <w:rPr>
                <w:b/>
              </w:rPr>
              <w:t>Zip</w:t>
            </w:r>
            <w:r>
              <w:rPr>
                <w:b/>
                <w:spacing w:val="-5"/>
              </w:rPr>
              <w:t xml:space="preserve"> </w:t>
            </w:r>
            <w:r>
              <w:rPr>
                <w:b/>
              </w:rPr>
              <w:t xml:space="preserve">Code </w:t>
            </w:r>
            <w:r>
              <w:rPr>
                <w:b/>
                <w:spacing w:val="-6"/>
              </w:rPr>
              <w:t>5.</w:t>
            </w:r>
          </w:p>
          <w:p w:rsidR="00590069" w14:paraId="4AD456A1" w14:textId="77777777">
            <w:pPr>
              <w:pStyle w:val="TableParagraph"/>
              <w:numPr>
                <w:ilvl w:val="0"/>
                <w:numId w:val="17"/>
              </w:numPr>
              <w:tabs>
                <w:tab w:val="left" w:pos="1547"/>
                <w:tab w:val="left" w:pos="1548"/>
              </w:tabs>
              <w:spacing w:line="256" w:lineRule="exact"/>
              <w:rPr>
                <w:b/>
              </w:rPr>
            </w:pPr>
            <w:r>
              <w:rPr>
                <w:b/>
              </w:rPr>
              <w:t>If</w:t>
            </w:r>
            <w:r>
              <w:rPr>
                <w:b/>
                <w:spacing w:val="-3"/>
              </w:rPr>
              <w:t xml:space="preserve"> </w:t>
            </w:r>
            <w:r>
              <w:rPr>
                <w:b/>
                <w:color w:val="006FC0"/>
                <w:u w:val="single" w:color="006FC0"/>
              </w:rPr>
              <w:t>Investee</w:t>
            </w:r>
            <w:r>
              <w:rPr>
                <w:b/>
                <w:color w:val="006FC0"/>
                <w:spacing w:val="-3"/>
                <w:u w:val="single" w:color="006FC0"/>
              </w:rPr>
              <w:t xml:space="preserve"> </w:t>
            </w:r>
            <w:r>
              <w:rPr>
                <w:b/>
                <w:color w:val="006FC0"/>
                <w:u w:val="single" w:color="006FC0"/>
              </w:rPr>
              <w:t>Type</w:t>
            </w:r>
            <w:r>
              <w:rPr>
                <w:b/>
                <w:color w:val="006FC0"/>
                <w:spacing w:val="-3"/>
              </w:rPr>
              <w:t xml:space="preserve"> </w:t>
            </w:r>
            <w:r>
              <w:rPr>
                <w:b/>
              </w:rPr>
              <w:t>=</w:t>
            </w:r>
            <w:r>
              <w:rPr>
                <w:b/>
                <w:spacing w:val="-4"/>
              </w:rPr>
              <w:t xml:space="preserve"> </w:t>
            </w:r>
            <w:r>
              <w:rPr>
                <w:b/>
                <w:color w:val="528135"/>
              </w:rPr>
              <w:t>IND</w:t>
            </w:r>
            <w:r>
              <w:rPr>
                <w:b/>
              </w:rPr>
              <w:t>,</w:t>
            </w:r>
            <w:r>
              <w:rPr>
                <w:b/>
                <w:spacing w:val="-3"/>
              </w:rPr>
              <w:t xml:space="preserve"> </w:t>
            </w:r>
            <w:r>
              <w:rPr>
                <w:b/>
              </w:rPr>
              <w:t>do</w:t>
            </w:r>
            <w:r>
              <w:rPr>
                <w:b/>
                <w:spacing w:val="-4"/>
              </w:rPr>
              <w:t xml:space="preserve"> </w:t>
            </w:r>
            <w:r>
              <w:rPr>
                <w:b/>
              </w:rPr>
              <w:t>not</w:t>
            </w:r>
            <w:r>
              <w:rPr>
                <w:b/>
                <w:spacing w:val="-2"/>
              </w:rPr>
              <w:t xml:space="preserve"> </w:t>
            </w:r>
            <w:r>
              <w:rPr>
                <w:b/>
              </w:rPr>
              <w:t>enter</w:t>
            </w:r>
            <w:r>
              <w:rPr>
                <w:b/>
                <w:spacing w:val="-5"/>
              </w:rPr>
              <w:t xml:space="preserve"> </w:t>
            </w:r>
            <w:r>
              <w:rPr>
                <w:b/>
              </w:rPr>
              <w:t>the</w:t>
            </w:r>
            <w:r>
              <w:rPr>
                <w:b/>
                <w:spacing w:val="-5"/>
              </w:rPr>
              <w:t xml:space="preserve"> </w:t>
            </w:r>
            <w:r>
              <w:rPr>
                <w:b/>
              </w:rPr>
              <w:t>Project</w:t>
            </w:r>
            <w:r>
              <w:rPr>
                <w:b/>
                <w:spacing w:val="-2"/>
              </w:rPr>
              <w:t xml:space="preserve"> </w:t>
            </w:r>
            <w:r>
              <w:rPr>
                <w:b/>
              </w:rPr>
              <w:t>Zip</w:t>
            </w:r>
            <w:r>
              <w:rPr>
                <w:b/>
                <w:spacing w:val="-4"/>
              </w:rPr>
              <w:t xml:space="preserve"> </w:t>
            </w:r>
            <w:r>
              <w:rPr>
                <w:b/>
              </w:rPr>
              <w:t>Code</w:t>
            </w:r>
            <w:r>
              <w:rPr>
                <w:b/>
                <w:spacing w:val="-3"/>
              </w:rPr>
              <w:t xml:space="preserve"> </w:t>
            </w:r>
            <w:r>
              <w:rPr>
                <w:b/>
                <w:spacing w:val="-5"/>
              </w:rPr>
              <w:t>5.</w:t>
            </w:r>
          </w:p>
          <w:p w:rsidR="00590069" w14:paraId="4F0C49C9" w14:textId="77777777">
            <w:pPr>
              <w:pStyle w:val="TableParagraph"/>
              <w:numPr>
                <w:ilvl w:val="0"/>
                <w:numId w:val="17"/>
              </w:numPr>
              <w:tabs>
                <w:tab w:val="left" w:pos="1547"/>
                <w:tab w:val="left" w:pos="1548"/>
              </w:tabs>
              <w:spacing w:before="19"/>
              <w:rPr>
                <w:b/>
              </w:rPr>
            </w:pPr>
            <w:r>
              <w:rPr>
                <w:b/>
                <w:color w:val="006FC0"/>
                <w:u w:val="single" w:color="006FC0"/>
              </w:rPr>
              <w:t>Project</w:t>
            </w:r>
            <w:r>
              <w:rPr>
                <w:b/>
                <w:color w:val="006FC0"/>
                <w:spacing w:val="-2"/>
                <w:u w:val="single" w:color="006FC0"/>
              </w:rPr>
              <w:t xml:space="preserve"> </w:t>
            </w:r>
            <w:r>
              <w:rPr>
                <w:b/>
                <w:color w:val="006FC0"/>
                <w:u w:val="single" w:color="006FC0"/>
              </w:rPr>
              <w:t>Zip</w:t>
            </w:r>
            <w:r>
              <w:rPr>
                <w:b/>
                <w:color w:val="006FC0"/>
                <w:spacing w:val="-3"/>
                <w:u w:val="single" w:color="006FC0"/>
              </w:rPr>
              <w:t xml:space="preserve"> </w:t>
            </w:r>
            <w:r>
              <w:rPr>
                <w:b/>
                <w:color w:val="006FC0"/>
                <w:u w:val="single" w:color="006FC0"/>
              </w:rPr>
              <w:t>Code</w:t>
            </w:r>
            <w:r>
              <w:rPr>
                <w:b/>
                <w:color w:val="006FC0"/>
                <w:spacing w:val="-2"/>
                <w:u w:val="single" w:color="006FC0"/>
              </w:rPr>
              <w:t xml:space="preserve"> </w:t>
            </w:r>
            <w:r>
              <w:rPr>
                <w:b/>
                <w:color w:val="006FC0"/>
                <w:u w:val="single" w:color="006FC0"/>
              </w:rPr>
              <w:t>5</w:t>
            </w:r>
            <w:r>
              <w:rPr>
                <w:b/>
                <w:color w:val="006FC0"/>
                <w:spacing w:val="-5"/>
              </w:rPr>
              <w:t xml:space="preserve"> </w:t>
            </w:r>
            <w:r>
              <w:rPr>
                <w:b/>
              </w:rPr>
              <w:t>must</w:t>
            </w:r>
            <w:r>
              <w:rPr>
                <w:b/>
                <w:spacing w:val="-3"/>
              </w:rPr>
              <w:t xml:space="preserve"> </w:t>
            </w:r>
            <w:r>
              <w:rPr>
                <w:b/>
              </w:rPr>
              <w:t>be</w:t>
            </w:r>
            <w:r>
              <w:rPr>
                <w:b/>
                <w:spacing w:val="-3"/>
              </w:rPr>
              <w:t xml:space="preserve"> </w:t>
            </w:r>
            <w:r>
              <w:rPr>
                <w:b/>
              </w:rPr>
              <w:t>a</w:t>
            </w:r>
            <w:r>
              <w:rPr>
                <w:b/>
                <w:spacing w:val="-4"/>
              </w:rPr>
              <w:t xml:space="preserve"> </w:t>
            </w:r>
            <w:r>
              <w:rPr>
                <w:b/>
              </w:rPr>
              <w:t>five-digit</w:t>
            </w:r>
            <w:r>
              <w:rPr>
                <w:b/>
                <w:spacing w:val="-4"/>
              </w:rPr>
              <w:t xml:space="preserve"> </w:t>
            </w:r>
            <w:r>
              <w:rPr>
                <w:b/>
              </w:rPr>
              <w:t>code</w:t>
            </w:r>
            <w:r>
              <w:rPr>
                <w:b/>
                <w:spacing w:val="-4"/>
              </w:rPr>
              <w:t xml:space="preserve"> </w:t>
            </w:r>
            <w:r>
              <w:rPr>
                <w:b/>
              </w:rPr>
              <w:t>(</w:t>
            </w:r>
            <w:r>
              <w:rPr>
                <w:b/>
              </w:rPr>
              <w:t>i.e.</w:t>
            </w:r>
            <w:r>
              <w:rPr>
                <w:b/>
                <w:spacing w:val="-2"/>
              </w:rPr>
              <w:t xml:space="preserve"> </w:t>
            </w:r>
            <w:r>
              <w:rPr>
                <w:b/>
              </w:rPr>
              <w:t>22191</w:t>
            </w:r>
            <w:r>
              <w:rPr>
                <w:b/>
                <w:spacing w:val="-2"/>
              </w:rPr>
              <w:t xml:space="preserve"> </w:t>
            </w:r>
            <w:r>
              <w:rPr>
                <w:b/>
              </w:rPr>
              <w:t>or</w:t>
            </w:r>
            <w:r>
              <w:rPr>
                <w:b/>
                <w:spacing w:val="-2"/>
              </w:rPr>
              <w:t xml:space="preserve"> 04106)</w:t>
            </w:r>
          </w:p>
        </w:tc>
      </w:tr>
      <w:tr w14:paraId="4B1CF47C"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74C52B59"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0DC1C54" w14:textId="77777777">
      <w:pPr>
        <w:pStyle w:val="BodyText"/>
        <w:rPr>
          <w:sz w:val="20"/>
        </w:rPr>
      </w:pPr>
    </w:p>
    <w:p w:rsidR="00590069" w14:paraId="07378FD8" w14:textId="77777777">
      <w:pPr>
        <w:pStyle w:val="BodyText"/>
        <w:spacing w:before="3" w:after="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68A30FAA"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tcPr>
          <w:p w:rsidR="00590069" w14:paraId="79961653" w14:textId="77777777">
            <w:pPr>
              <w:pStyle w:val="TableParagraph"/>
              <w:tabs>
                <w:tab w:val="left" w:pos="8882"/>
              </w:tabs>
              <w:spacing w:line="456" w:lineRule="exact"/>
              <w:rPr>
                <w:i/>
              </w:rPr>
            </w:pPr>
            <w:r>
              <w:rPr>
                <w:i/>
                <w:sz w:val="40"/>
              </w:rPr>
              <w:t>Project</w:t>
            </w:r>
            <w:r>
              <w:rPr>
                <w:i/>
                <w:spacing w:val="-3"/>
                <w:sz w:val="40"/>
              </w:rPr>
              <w:t xml:space="preserve"> </w:t>
            </w:r>
            <w:r>
              <w:rPr>
                <w:i/>
                <w:sz w:val="40"/>
              </w:rPr>
              <w:t>Zip</w:t>
            </w:r>
            <w:r>
              <w:rPr>
                <w:i/>
                <w:spacing w:val="-4"/>
                <w:sz w:val="40"/>
              </w:rPr>
              <w:t xml:space="preserve"> </w:t>
            </w:r>
            <w:r>
              <w:rPr>
                <w:i/>
                <w:sz w:val="40"/>
              </w:rPr>
              <w:t>Code</w:t>
            </w:r>
            <w:r>
              <w:rPr>
                <w:i/>
                <w:spacing w:val="-3"/>
                <w:sz w:val="40"/>
              </w:rPr>
              <w:t xml:space="preserve"> </w:t>
            </w:r>
            <w:r>
              <w:rPr>
                <w:i/>
                <w:spacing w:val="-5"/>
                <w:sz w:val="40"/>
              </w:rPr>
              <w:t>+4</w:t>
            </w:r>
            <w:r>
              <w:rPr>
                <w:i/>
                <w:sz w:val="40"/>
              </w:rPr>
              <w:tab/>
            </w:r>
            <w:r>
              <w:rPr>
                <w:i/>
              </w:rPr>
              <w:t>(Column</w:t>
            </w:r>
            <w:r>
              <w:rPr>
                <w:i/>
                <w:spacing w:val="-6"/>
              </w:rPr>
              <w:t xml:space="preserve"> </w:t>
            </w:r>
            <w:r>
              <w:rPr>
                <w:i/>
                <w:spacing w:val="-5"/>
              </w:rPr>
              <w:t>H)</w:t>
            </w:r>
          </w:p>
          <w:p w:rsidR="00590069" w14:paraId="0DE36B96" w14:textId="77777777">
            <w:pPr>
              <w:pStyle w:val="TableParagraph"/>
              <w:spacing w:before="277"/>
            </w:pPr>
            <w:r>
              <w:t>Report</w:t>
            </w:r>
            <w:r>
              <w:rPr>
                <w:spacing w:val="-5"/>
              </w:rPr>
              <w:t xml:space="preserve"> </w:t>
            </w:r>
            <w:r>
              <w:t>the</w:t>
            </w:r>
            <w:r>
              <w:rPr>
                <w:spacing w:val="-3"/>
              </w:rPr>
              <w:t xml:space="preserve"> </w:t>
            </w:r>
            <w:r>
              <w:t>four-digit</w:t>
            </w:r>
            <w:r>
              <w:rPr>
                <w:spacing w:val="-2"/>
              </w:rPr>
              <w:t xml:space="preserve"> </w:t>
            </w:r>
            <w:r>
              <w:t>zip</w:t>
            </w:r>
            <w:r>
              <w:rPr>
                <w:spacing w:val="-3"/>
              </w:rPr>
              <w:t xml:space="preserve"> </w:t>
            </w:r>
            <w:r>
              <w:t>code</w:t>
            </w:r>
            <w:r>
              <w:rPr>
                <w:spacing w:val="-3"/>
              </w:rPr>
              <w:t xml:space="preserve"> </w:t>
            </w:r>
            <w:r>
              <w:rPr>
                <w:spacing w:val="-2"/>
              </w:rPr>
              <w:t>extension</w:t>
            </w:r>
          </w:p>
        </w:tc>
      </w:tr>
      <w:tr w14:paraId="0AA183BF" w14:textId="77777777">
        <w:tblPrEx>
          <w:tblW w:w="0" w:type="auto"/>
          <w:tblInd w:w="230" w:type="dxa"/>
          <w:tblLayout w:type="fixed"/>
          <w:tblCellMar>
            <w:left w:w="0" w:type="dxa"/>
            <w:right w:w="0" w:type="dxa"/>
          </w:tblCellMar>
          <w:tblLook w:val="01E0"/>
        </w:tblPrEx>
        <w:trPr>
          <w:trHeight w:val="839"/>
        </w:trPr>
        <w:tc>
          <w:tcPr>
            <w:tcW w:w="10812" w:type="dxa"/>
          </w:tcPr>
          <w:p w:rsidR="00590069" w14:paraId="529CD31C" w14:textId="77777777">
            <w:pPr>
              <w:pStyle w:val="TableParagraph"/>
              <w:spacing w:line="247" w:lineRule="exact"/>
            </w:pPr>
            <w:r>
              <w:rPr>
                <w:spacing w:val="-2"/>
              </w:rPr>
              <w:t>Validations:</w:t>
            </w:r>
          </w:p>
          <w:p w:rsidR="00590069" w14:paraId="655BB7A8" w14:textId="77777777">
            <w:pPr>
              <w:pStyle w:val="TableParagraph"/>
              <w:numPr>
                <w:ilvl w:val="0"/>
                <w:numId w:val="16"/>
              </w:numPr>
              <w:tabs>
                <w:tab w:val="left" w:pos="1547"/>
                <w:tab w:val="left" w:pos="1548"/>
              </w:tabs>
              <w:spacing w:before="197"/>
              <w:rPr>
                <w:b/>
              </w:rPr>
            </w:pPr>
            <w:r>
              <w:rPr>
                <w:b/>
              </w:rPr>
              <w:t>Optional</w:t>
            </w:r>
            <w:r>
              <w:rPr>
                <w:b/>
                <w:spacing w:val="-7"/>
              </w:rPr>
              <w:t xml:space="preserve"> </w:t>
            </w:r>
            <w:r>
              <w:rPr>
                <w:b/>
                <w:spacing w:val="-2"/>
              </w:rPr>
              <w:t>Field</w:t>
            </w:r>
          </w:p>
        </w:tc>
      </w:tr>
      <w:tr w14:paraId="70C67F3A"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7147F673"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69EA19A1" w14:textId="499A173D">
      <w:pPr>
        <w:pStyle w:val="BodyText"/>
        <w:ind w:left="162"/>
        <w:rPr>
          <w:sz w:val="20"/>
        </w:rPr>
      </w:pPr>
    </w:p>
    <w:p w:rsidR="00DE7E1F" w14:paraId="377A6C1B" w14:textId="77777777">
      <w:pPr>
        <w:pStyle w:val="BodyText"/>
        <w:ind w:left="162"/>
        <w:rPr>
          <w:sz w:val="20"/>
        </w:rPr>
      </w:pPr>
    </w:p>
    <w:p w:rsidR="00590069" w14:paraId="54E61EFD" w14:textId="2D9C8FF1">
      <w:pPr>
        <w:pStyle w:val="BodyText"/>
        <w:spacing w:before="10" w:after="1"/>
        <w:rPr>
          <w:sz w:val="28"/>
        </w:rPr>
      </w:pPr>
      <w:r>
        <w:rPr>
          <w:noProof/>
          <w:sz w:val="20"/>
        </w:rPr>
        <mc:AlternateContent>
          <mc:Choice Requires="wpg">
            <w:drawing>
              <wp:inline distT="0" distB="0" distL="0" distR="0">
                <wp:extent cx="6925310" cy="2498090"/>
                <wp:effectExtent l="0" t="0" r="27940" b="16510"/>
                <wp:docPr id="59" name="docshapegroup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25310" cy="2498090"/>
                          <a:chOff x="66" y="5919"/>
                          <a:chExt cx="10906" cy="3934"/>
                        </a:xfrm>
                      </wpg:grpSpPr>
                      <wps:wsp xmlns:wps="http://schemas.microsoft.com/office/word/2010/wordprocessingShape">
                        <wps:cNvPr id="60" name="docshape135"/>
                        <wps:cNvSpPr/>
                        <wps:spPr bwMode="auto">
                          <a:xfrm>
                            <a:off x="66" y="5929"/>
                            <a:ext cx="10896" cy="3924"/>
                          </a:xfrm>
                          <a:custGeom>
                            <a:avLst/>
                            <a:gdLst>
                              <a:gd name="T0" fmla="+- 0 10906 10"/>
                              <a:gd name="T1" fmla="*/ T0 w 10896"/>
                              <a:gd name="T2" fmla="+- 0 10 10"/>
                              <a:gd name="T3" fmla="*/ 10 h 3924"/>
                              <a:gd name="T4" fmla="+- 0 10 10"/>
                              <a:gd name="T5" fmla="*/ T4 w 10896"/>
                              <a:gd name="T6" fmla="+- 0 10 10"/>
                              <a:gd name="T7" fmla="*/ 10 h 3924"/>
                              <a:gd name="T8" fmla="+- 0 10 10"/>
                              <a:gd name="T9" fmla="*/ T8 w 10896"/>
                              <a:gd name="T10" fmla="+- 0 329 10"/>
                              <a:gd name="T11" fmla="*/ 329 h 3924"/>
                              <a:gd name="T12" fmla="+- 0 10 10"/>
                              <a:gd name="T13" fmla="*/ T12 w 10896"/>
                              <a:gd name="T14" fmla="+- 0 761 10"/>
                              <a:gd name="T15" fmla="*/ 761 h 3924"/>
                              <a:gd name="T16" fmla="+- 0 10 10"/>
                              <a:gd name="T17" fmla="*/ T16 w 10896"/>
                              <a:gd name="T18" fmla="+- 0 3934 10"/>
                              <a:gd name="T19" fmla="*/ 3934 h 3924"/>
                              <a:gd name="T20" fmla="+- 0 10906 10"/>
                              <a:gd name="T21" fmla="*/ T20 w 10896"/>
                              <a:gd name="T22" fmla="+- 0 3934 10"/>
                              <a:gd name="T23" fmla="*/ 3934 h 3924"/>
                              <a:gd name="T24" fmla="+- 0 10906 10"/>
                              <a:gd name="T25" fmla="*/ T24 w 10896"/>
                              <a:gd name="T26" fmla="+- 0 329 10"/>
                              <a:gd name="T27" fmla="*/ 329 h 3924"/>
                              <a:gd name="T28" fmla="+- 0 10906 10"/>
                              <a:gd name="T29" fmla="*/ T28 w 10896"/>
                              <a:gd name="T30" fmla="+- 0 10 10"/>
                              <a:gd name="T31" fmla="*/ 10 h 3924"/>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3924" w="10896" stroke="1">
                                <a:moveTo>
                                  <a:pt x="10896" y="0"/>
                                </a:moveTo>
                                <a:lnTo>
                                  <a:pt x="0" y="0"/>
                                </a:lnTo>
                                <a:lnTo>
                                  <a:pt x="0" y="319"/>
                                </a:lnTo>
                                <a:lnTo>
                                  <a:pt x="0" y="751"/>
                                </a:lnTo>
                                <a:lnTo>
                                  <a:pt x="0" y="3924"/>
                                </a:lnTo>
                                <a:lnTo>
                                  <a:pt x="10896" y="3924"/>
                                </a:lnTo>
                                <a:lnTo>
                                  <a:pt x="10896" y="319"/>
                                </a:lnTo>
                                <a:lnTo>
                                  <a:pt x="10896" y="0"/>
                                </a:lnTo>
                                <a:close/>
                              </a:path>
                            </a:pathLst>
                          </a:custGeom>
                          <a:solidFill>
                            <a:srgbClr val="D9E1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1" name="docshape136" descr="Screenshot to show an example of the fips code. "/>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261" y="7582"/>
                            <a:ext cx="4989" cy="154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2" name="docshape137"/>
                        <wps:cNvSpPr txBox="1">
                          <a:spLocks noChangeArrowheads="1"/>
                        </wps:cNvSpPr>
                        <wps:spPr bwMode="auto">
                          <a:xfrm>
                            <a:off x="66" y="5919"/>
                            <a:ext cx="10906" cy="3934"/>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E7E1F" w:rsidP="00DE7E1F" w14:textId="77777777">
                              <w:pPr>
                                <w:spacing w:before="20" w:line="254" w:lineRule="auto"/>
                                <w:ind w:left="47"/>
                              </w:pPr>
                              <w:r>
                                <w:rPr>
                                  <w:b/>
                                  <w:i/>
                                  <w:sz w:val="24"/>
                                  <w:u w:val="single"/>
                                </w:rPr>
                                <w:t>FIPS</w:t>
                              </w:r>
                              <w:r>
                                <w:rPr>
                                  <w:b/>
                                  <w:i/>
                                  <w:spacing w:val="-2"/>
                                  <w:sz w:val="24"/>
                                  <w:u w:val="single"/>
                                </w:rPr>
                                <w:t xml:space="preserve"> </w:t>
                              </w:r>
                              <w:r>
                                <w:rPr>
                                  <w:b/>
                                  <w:i/>
                                  <w:sz w:val="24"/>
                                  <w:u w:val="single"/>
                                </w:rPr>
                                <w:t>Code</w:t>
                              </w:r>
                              <w:r>
                                <w:rPr>
                                  <w:b/>
                                  <w:i/>
                                  <w:spacing w:val="-7"/>
                                  <w:sz w:val="24"/>
                                </w:rPr>
                                <w:t xml:space="preserve"> </w:t>
                              </w:r>
                              <w:r>
                                <w:t>–</w:t>
                              </w:r>
                              <w:r>
                                <w:rPr>
                                  <w:spacing w:val="-1"/>
                                </w:rPr>
                                <w:t xml:space="preserve"> </w:t>
                              </w:r>
                              <w:r>
                                <w:t>refers</w:t>
                              </w:r>
                              <w:r>
                                <w:rPr>
                                  <w:spacing w:val="-3"/>
                                </w:rPr>
                                <w:t xml:space="preserve"> </w:t>
                              </w:r>
                              <w:r>
                                <w:t>to</w:t>
                              </w:r>
                              <w:r>
                                <w:rPr>
                                  <w:spacing w:val="-4"/>
                                </w:rPr>
                                <w:t xml:space="preserve"> </w:t>
                              </w:r>
                              <w:r>
                                <w:t>the</w:t>
                              </w:r>
                              <w:r>
                                <w:rPr>
                                  <w:spacing w:val="-3"/>
                                </w:rPr>
                                <w:t xml:space="preserve"> </w:t>
                              </w:r>
                              <w:r>
                                <w:t>11-digit Federal Information</w:t>
                              </w:r>
                              <w:r>
                                <w:rPr>
                                  <w:spacing w:val="-1"/>
                                </w:rPr>
                                <w:t xml:space="preserve"> </w:t>
                              </w:r>
                              <w:r>
                                <w:t>Processing</w:t>
                              </w:r>
                              <w:r>
                                <w:rPr>
                                  <w:spacing w:val="-4"/>
                                </w:rPr>
                                <w:t xml:space="preserve"> </w:t>
                              </w:r>
                              <w:r>
                                <w:t>Standards</w:t>
                              </w:r>
                              <w:r>
                                <w:rPr>
                                  <w:spacing w:val="-1"/>
                                </w:rPr>
                                <w:t xml:space="preserve"> </w:t>
                              </w:r>
                              <w:r>
                                <w:t>codes.</w:t>
                              </w:r>
                              <w:r>
                                <w:rPr>
                                  <w:spacing w:val="40"/>
                                </w:rPr>
                                <w:t xml:space="preserve"> </w:t>
                              </w:r>
                              <w:r>
                                <w:t>The</w:t>
                              </w:r>
                              <w:r>
                                <w:rPr>
                                  <w:spacing w:val="-1"/>
                                </w:rPr>
                                <w:t xml:space="preserve"> </w:t>
                              </w:r>
                              <w:r>
                                <w:t>FIPS</w:t>
                              </w:r>
                              <w:r>
                                <w:rPr>
                                  <w:spacing w:val="-2"/>
                                </w:rPr>
                                <w:t xml:space="preserve"> </w:t>
                              </w:r>
                              <w:r>
                                <w:t>Code</w:t>
                              </w:r>
                              <w:r>
                                <w:rPr>
                                  <w:spacing w:val="-1"/>
                                </w:rPr>
                                <w:t xml:space="preserve"> </w:t>
                              </w:r>
                              <w:r>
                                <w:t>is</w:t>
                              </w:r>
                              <w:r>
                                <w:rPr>
                                  <w:spacing w:val="-3"/>
                                </w:rPr>
                                <w:t xml:space="preserve"> </w:t>
                              </w:r>
                              <w:r>
                                <w:t>a</w:t>
                              </w:r>
                              <w:r>
                                <w:rPr>
                                  <w:spacing w:val="-1"/>
                                </w:rPr>
                                <w:t xml:space="preserve"> </w:t>
                              </w:r>
                              <w:r>
                                <w:t>combination</w:t>
                              </w:r>
                              <w:r>
                                <w:rPr>
                                  <w:spacing w:val="-1"/>
                                </w:rPr>
                                <w:t xml:space="preserve"> </w:t>
                              </w:r>
                              <w:r>
                                <w:t>of the State, County, and Tract Code.</w:t>
                              </w:r>
                              <w:r>
                                <w:rPr>
                                  <w:spacing w:val="40"/>
                                </w:rPr>
                                <w:t xml:space="preserve"> </w:t>
                              </w:r>
                              <w:r>
                                <w:t xml:space="preserve">To find a FIPS Code visit </w:t>
                              </w:r>
                              <w:hyperlink r:id="rId22">
                                <w:r>
                                  <w:rPr>
                                    <w:color w:val="0562C1"/>
                                    <w:u w:val="single" w:color="0562C1"/>
                                  </w:rPr>
                                  <w:t>here</w:t>
                                </w:r>
                              </w:hyperlink>
                            </w:p>
                            <w:p w:rsidR="00DE7E1F" w:rsidP="00DE7E1F" w14:textId="77777777">
                              <w:pPr>
                                <w:spacing w:before="164"/>
                                <w:ind w:left="47"/>
                              </w:pPr>
                              <w:r>
                                <w:t>The</w:t>
                              </w:r>
                              <w:r>
                                <w:rPr>
                                  <w:spacing w:val="-4"/>
                                </w:rPr>
                                <w:t xml:space="preserve"> </w:t>
                              </w:r>
                              <w:r>
                                <w:t>results</w:t>
                              </w:r>
                              <w:r>
                                <w:rPr>
                                  <w:spacing w:val="-2"/>
                                </w:rPr>
                                <w:t xml:space="preserve"> </w:t>
                              </w:r>
                              <w:r>
                                <w:t>of</w:t>
                              </w:r>
                              <w:r>
                                <w:rPr>
                                  <w:spacing w:val="-3"/>
                                </w:rPr>
                                <w:t xml:space="preserve"> </w:t>
                              </w:r>
                              <w:r>
                                <w:t>the</w:t>
                              </w:r>
                              <w:r>
                                <w:rPr>
                                  <w:spacing w:val="-2"/>
                                </w:rPr>
                                <w:t xml:space="preserve"> </w:t>
                              </w:r>
                              <w:r>
                                <w:t>geocode</w:t>
                              </w:r>
                              <w:r>
                                <w:rPr>
                                  <w:spacing w:val="-3"/>
                                </w:rPr>
                                <w:t xml:space="preserve"> </w:t>
                              </w:r>
                              <w:r>
                                <w:t>system</w:t>
                              </w:r>
                              <w:r>
                                <w:rPr>
                                  <w:spacing w:val="-6"/>
                                </w:rPr>
                                <w:t xml:space="preserve"> </w:t>
                              </w:r>
                              <w:r>
                                <w:t>display</w:t>
                              </w:r>
                              <w:r>
                                <w:rPr>
                                  <w:spacing w:val="-4"/>
                                </w:rPr>
                                <w:t xml:space="preserve"> </w:t>
                              </w:r>
                              <w:r>
                                <w:rPr>
                                  <w:spacing w:val="-5"/>
                                </w:rPr>
                                <w:t>as:</w:t>
                              </w:r>
                            </w:p>
                            <w:p w:rsidR="00DE7E1F" w:rsidP="00DE7E1F" w14:textId="77777777">
                              <w:pPr>
                                <w:spacing w:before="179"/>
                                <w:ind w:left="47"/>
                                <w:rPr>
                                  <w:b/>
                                </w:rPr>
                              </w:pPr>
                              <w:r>
                                <w:t>When</w:t>
                              </w:r>
                              <w:r>
                                <w:rPr>
                                  <w:spacing w:val="-6"/>
                                </w:rPr>
                                <w:t xml:space="preserve"> </w:t>
                              </w:r>
                              <w:r>
                                <w:t>entered</w:t>
                              </w:r>
                              <w:r>
                                <w:rPr>
                                  <w:spacing w:val="-5"/>
                                </w:rPr>
                                <w:t xml:space="preserve"> </w:t>
                              </w:r>
                              <w:r>
                                <w:t>into</w:t>
                              </w:r>
                              <w:r>
                                <w:rPr>
                                  <w:spacing w:val="-2"/>
                                </w:rPr>
                                <w:t xml:space="preserve"> </w:t>
                              </w:r>
                              <w:r>
                                <w:t>AMIS,</w:t>
                              </w:r>
                              <w:r>
                                <w:rPr>
                                  <w:spacing w:val="-2"/>
                                </w:rPr>
                                <w:t xml:space="preserve"> </w:t>
                              </w:r>
                              <w:r>
                                <w:t>FIPS</w:t>
                              </w:r>
                              <w:r>
                                <w:rPr>
                                  <w:spacing w:val="-3"/>
                                </w:rPr>
                                <w:t xml:space="preserve"> </w:t>
                              </w:r>
                              <w:r>
                                <w:t>Codes</w:t>
                              </w:r>
                              <w:r>
                                <w:rPr>
                                  <w:spacing w:val="-3"/>
                                </w:rPr>
                                <w:t xml:space="preserve"> </w:t>
                              </w:r>
                              <w:r>
                                <w:t>should</w:t>
                              </w:r>
                              <w:r>
                                <w:rPr>
                                  <w:spacing w:val="-2"/>
                                </w:rPr>
                                <w:t xml:space="preserve"> </w:t>
                              </w:r>
                              <w:r>
                                <w:t>appear</w:t>
                              </w:r>
                              <w:r>
                                <w:rPr>
                                  <w:spacing w:val="-4"/>
                                </w:rPr>
                                <w:t xml:space="preserve"> </w:t>
                              </w:r>
                              <w:r>
                                <w:t>as:</w:t>
                              </w:r>
                              <w:r>
                                <w:rPr>
                                  <w:spacing w:val="-1"/>
                                </w:rPr>
                                <w:t xml:space="preserve"> </w:t>
                              </w:r>
                              <w:r>
                                <w:rPr>
                                  <w:b/>
                                  <w:spacing w:val="-2"/>
                                </w:rPr>
                                <w:t>11001010700</w:t>
                              </w:r>
                            </w:p>
                            <w:p w:rsidR="00DE7E1F" w:rsidP="00DE7E1F" w14:textId="77777777">
                              <w:pPr>
                                <w:rPr>
                                  <w:b/>
                                  <w:sz w:val="24"/>
                                </w:rPr>
                              </w:pPr>
                            </w:p>
                            <w:p w:rsidR="00DE7E1F" w:rsidP="00DE7E1F" w14:textId="77777777">
                              <w:pPr>
                                <w:rPr>
                                  <w:b/>
                                  <w:sz w:val="24"/>
                                </w:rPr>
                              </w:pPr>
                            </w:p>
                            <w:p w:rsidR="00DE7E1F" w:rsidP="00DE7E1F" w14:textId="77777777">
                              <w:pPr>
                                <w:rPr>
                                  <w:b/>
                                  <w:sz w:val="24"/>
                                </w:rPr>
                              </w:pPr>
                            </w:p>
                            <w:p w:rsidR="00DE7E1F" w:rsidP="00DE7E1F" w14:textId="77777777">
                              <w:pPr>
                                <w:rPr>
                                  <w:b/>
                                  <w:sz w:val="24"/>
                                </w:rPr>
                              </w:pPr>
                            </w:p>
                            <w:p w:rsidR="00DE7E1F" w:rsidP="00DE7E1F" w14:textId="77777777">
                              <w:pPr>
                                <w:rPr>
                                  <w:b/>
                                  <w:sz w:val="24"/>
                                </w:rPr>
                              </w:pPr>
                            </w:p>
                            <w:p w:rsidR="00DE7E1F" w:rsidP="00DE7E1F" w14:textId="77777777">
                              <w:pPr>
                                <w:rPr>
                                  <w:b/>
                                  <w:sz w:val="24"/>
                                </w:rPr>
                              </w:pPr>
                            </w:p>
                            <w:p w:rsidR="00DE7E1F" w:rsidP="00DE7E1F" w14:textId="77777777">
                              <w:pPr>
                                <w:spacing w:before="8"/>
                                <w:rPr>
                                  <w:b/>
                                  <w:sz w:val="23"/>
                                </w:rPr>
                              </w:pPr>
                            </w:p>
                            <w:p w:rsidR="00DE7E1F" w:rsidP="00DE7E1F" w14:textId="77777777">
                              <w:pPr>
                                <w:spacing w:line="259" w:lineRule="auto"/>
                                <w:ind w:left="47"/>
                                <w:rPr>
                                  <w:b/>
                                  <w:i/>
                                </w:rPr>
                              </w:pPr>
                              <w:r>
                                <w:rPr>
                                  <w:b/>
                                  <w:i/>
                                </w:rPr>
                                <w:t>As</w:t>
                              </w:r>
                              <w:r>
                                <w:rPr>
                                  <w:b/>
                                  <w:i/>
                                  <w:spacing w:val="-1"/>
                                </w:rPr>
                                <w:t xml:space="preserve"> </w:t>
                              </w:r>
                              <w:r>
                                <w:rPr>
                                  <w:b/>
                                  <w:i/>
                                </w:rPr>
                                <w:t>of June</w:t>
                              </w:r>
                              <w:r>
                                <w:rPr>
                                  <w:b/>
                                  <w:i/>
                                  <w:spacing w:val="-3"/>
                                </w:rPr>
                                <w:t xml:space="preserve"> </w:t>
                              </w:r>
                              <w:r>
                                <w:rPr>
                                  <w:b/>
                                  <w:i/>
                                </w:rPr>
                                <w:t>25,</w:t>
                              </w:r>
                              <w:r>
                                <w:rPr>
                                  <w:b/>
                                  <w:i/>
                                  <w:spacing w:val="-1"/>
                                </w:rPr>
                                <w:t xml:space="preserve"> </w:t>
                              </w:r>
                              <w:r>
                                <w:rPr>
                                  <w:b/>
                                  <w:i/>
                                </w:rPr>
                                <w:t>2014,</w:t>
                              </w:r>
                              <w:r>
                                <w:rPr>
                                  <w:b/>
                                  <w:i/>
                                  <w:spacing w:val="-1"/>
                                </w:rPr>
                                <w:t xml:space="preserve"> </w:t>
                              </w:r>
                              <w:r>
                                <w:rPr>
                                  <w:b/>
                                  <w:i/>
                                </w:rPr>
                                <w:t>AMIS</w:t>
                              </w:r>
                              <w:r>
                                <w:rPr>
                                  <w:b/>
                                  <w:i/>
                                  <w:spacing w:val="-2"/>
                                </w:rPr>
                                <w:t xml:space="preserve"> </w:t>
                              </w:r>
                              <w:r>
                                <w:rPr>
                                  <w:b/>
                                  <w:i/>
                                </w:rPr>
                                <w:t>has</w:t>
                              </w:r>
                              <w:r>
                                <w:rPr>
                                  <w:b/>
                                  <w:i/>
                                  <w:spacing w:val="-1"/>
                                </w:rPr>
                                <w:t xml:space="preserve"> </w:t>
                              </w:r>
                              <w:r>
                                <w:rPr>
                                  <w:b/>
                                  <w:i/>
                                </w:rPr>
                                <w:t>updated</w:t>
                              </w:r>
                              <w:r>
                                <w:rPr>
                                  <w:b/>
                                  <w:i/>
                                  <w:spacing w:val="-1"/>
                                </w:rPr>
                                <w:t xml:space="preserve"> </w:t>
                              </w:r>
                              <w:r>
                                <w:rPr>
                                  <w:b/>
                                  <w:i/>
                                </w:rPr>
                                <w:t>with</w:t>
                              </w:r>
                              <w:r>
                                <w:rPr>
                                  <w:b/>
                                  <w:i/>
                                  <w:spacing w:val="-4"/>
                                </w:rPr>
                                <w:t xml:space="preserve"> </w:t>
                              </w:r>
                              <w:r>
                                <w:rPr>
                                  <w:b/>
                                  <w:i/>
                                </w:rPr>
                                <w:t>the</w:t>
                              </w:r>
                              <w:r>
                                <w:rPr>
                                  <w:b/>
                                  <w:i/>
                                  <w:spacing w:val="-3"/>
                                </w:rPr>
                                <w:t xml:space="preserve"> </w:t>
                              </w:r>
                              <w:r>
                                <w:rPr>
                                  <w:b/>
                                  <w:i/>
                                </w:rPr>
                                <w:t>most recent census</w:t>
                              </w:r>
                              <w:r>
                                <w:rPr>
                                  <w:b/>
                                  <w:i/>
                                  <w:spacing w:val="-1"/>
                                </w:rPr>
                                <w:t xml:space="preserve"> </w:t>
                              </w:r>
                              <w:r>
                                <w:rPr>
                                  <w:b/>
                                  <w:i/>
                                </w:rPr>
                                <w:t>data,</w:t>
                              </w:r>
                              <w:r>
                                <w:rPr>
                                  <w:b/>
                                  <w:i/>
                                  <w:spacing w:val="-1"/>
                                </w:rPr>
                                <w:t xml:space="preserve"> </w:t>
                              </w:r>
                              <w:r>
                                <w:rPr>
                                  <w:b/>
                                  <w:i/>
                                </w:rPr>
                                <w:t>which</w:t>
                              </w:r>
                              <w:r>
                                <w:rPr>
                                  <w:b/>
                                  <w:i/>
                                  <w:spacing w:val="-2"/>
                                </w:rPr>
                                <w:t xml:space="preserve"> </w:t>
                              </w:r>
                              <w:r>
                                <w:rPr>
                                  <w:b/>
                                  <w:i/>
                                </w:rPr>
                                <w:t>is</w:t>
                              </w:r>
                              <w:r>
                                <w:rPr>
                                  <w:b/>
                                  <w:i/>
                                  <w:spacing w:val="-1"/>
                                </w:rPr>
                                <w:t xml:space="preserve"> </w:t>
                              </w:r>
                              <w:r>
                                <w:rPr>
                                  <w:b/>
                                  <w:i/>
                                </w:rPr>
                                <w:t>2010</w:t>
                              </w:r>
                              <w:r>
                                <w:rPr>
                                  <w:b/>
                                  <w:i/>
                                  <w:spacing w:val="-1"/>
                                </w:rPr>
                                <w:t xml:space="preserve"> </w:t>
                              </w:r>
                              <w:r>
                                <w:rPr>
                                  <w:b/>
                                  <w:i/>
                                </w:rPr>
                                <w:t>Census</w:t>
                              </w:r>
                              <w:r>
                                <w:rPr>
                                  <w:b/>
                                  <w:i/>
                                  <w:spacing w:val="-1"/>
                                </w:rPr>
                                <w:t xml:space="preserve"> </w:t>
                              </w:r>
                              <w:r>
                                <w:rPr>
                                  <w:b/>
                                  <w:i/>
                                </w:rPr>
                                <w:t>tract number.</w:t>
                              </w:r>
                              <w:r>
                                <w:rPr>
                                  <w:b/>
                                  <w:i/>
                                  <w:spacing w:val="40"/>
                                </w:rPr>
                                <w:t xml:space="preserve"> </w:t>
                              </w:r>
                              <w:r>
                                <w:rPr>
                                  <w:b/>
                                  <w:i/>
                                </w:rPr>
                                <w:t>Please use the most current census information when obtaining and reporting FIPS Codes.</w:t>
                              </w:r>
                            </w:p>
                          </w:txbxContent>
                        </wps:txbx>
                        <wps:bodyPr rot="0" vert="horz" wrap="square" lIns="0" tIns="0" rIns="0" bIns="0" anchor="t" anchorCtr="0" upright="1"/>
                      </wps:wsp>
                    </wpg:wgp>
                  </a:graphicData>
                </a:graphic>
              </wp:inline>
            </w:drawing>
          </mc:Choice>
          <mc:Fallback>
            <w:pict>
              <v:group id="docshapegroup134" o:spid="_x0000_i1033" style="width:545.3pt;height:196.7pt;mso-position-horizontal-relative:char;mso-position-vertical-relative:line" coordorigin="66,5919" coordsize="10906,3934">
                <v:shape id="docshape135" o:spid="_x0000_s1034" style="width:10896;height:3924;left:66;mso-wrap-style:square;position:absolute;top:5929;visibility:visible;v-text-anchor:top" coordsize="10896,3924" path="m10896,l,,,319,,751,,3924l10896,3924l10896,319l10896,xe" fillcolor="#d9e1f3" stroked="f">
                  <v:path arrowok="t" o:connecttype="custom" o:connectlocs="10896,10;0,10;0,329;0,761;0,3934;10896,3934;10896,329;10896,10" o:connectangles="0,0,0,0,0,0,0,0"/>
                </v:shape>
                <v:shape id="docshape136" o:spid="_x0000_s1035" type="#_x0000_t75" alt="Screenshot to show an example of the fips code. " style="width:4989;height:1546;left:261;mso-wrap-style:square;position:absolute;top:7582;visibility:visible">
                  <v:imagedata r:id="rId21" o:title="Screenshot to show an example of the fips code"/>
                </v:shape>
                <v:shape id="docshape137" o:spid="_x0000_s1036" type="#_x0000_t202" style="width:10906;height:3934;left:66;mso-wrap-style:square;position:absolute;top:5919;visibility:visible;v-text-anchor:top" filled="f" strokeweight="0.48pt">
                  <v:textbox inset="0,0,0,0">
                    <w:txbxContent>
                      <w:p w:rsidR="00DE7E1F" w:rsidP="00DE7E1F" w14:paraId="7DB35279" w14:textId="77777777">
                        <w:pPr>
                          <w:spacing w:before="20" w:line="254" w:lineRule="auto"/>
                          <w:ind w:left="47"/>
                        </w:pPr>
                        <w:r>
                          <w:rPr>
                            <w:b/>
                            <w:i/>
                            <w:sz w:val="24"/>
                            <w:u w:val="single"/>
                          </w:rPr>
                          <w:t>FIPS</w:t>
                        </w:r>
                        <w:r>
                          <w:rPr>
                            <w:b/>
                            <w:i/>
                            <w:spacing w:val="-2"/>
                            <w:sz w:val="24"/>
                            <w:u w:val="single"/>
                          </w:rPr>
                          <w:t xml:space="preserve"> </w:t>
                        </w:r>
                        <w:r>
                          <w:rPr>
                            <w:b/>
                            <w:i/>
                            <w:sz w:val="24"/>
                            <w:u w:val="single"/>
                          </w:rPr>
                          <w:t>Code</w:t>
                        </w:r>
                        <w:r>
                          <w:rPr>
                            <w:b/>
                            <w:i/>
                            <w:spacing w:val="-7"/>
                            <w:sz w:val="24"/>
                          </w:rPr>
                          <w:t xml:space="preserve"> </w:t>
                        </w:r>
                        <w:r>
                          <w:t>–</w:t>
                        </w:r>
                        <w:r>
                          <w:rPr>
                            <w:spacing w:val="-1"/>
                          </w:rPr>
                          <w:t xml:space="preserve"> </w:t>
                        </w:r>
                        <w:r>
                          <w:t>refers</w:t>
                        </w:r>
                        <w:r>
                          <w:rPr>
                            <w:spacing w:val="-3"/>
                          </w:rPr>
                          <w:t xml:space="preserve"> </w:t>
                        </w:r>
                        <w:r>
                          <w:t>to</w:t>
                        </w:r>
                        <w:r>
                          <w:rPr>
                            <w:spacing w:val="-4"/>
                          </w:rPr>
                          <w:t xml:space="preserve"> </w:t>
                        </w:r>
                        <w:r>
                          <w:t>the</w:t>
                        </w:r>
                        <w:r>
                          <w:rPr>
                            <w:spacing w:val="-3"/>
                          </w:rPr>
                          <w:t xml:space="preserve"> </w:t>
                        </w:r>
                        <w:r>
                          <w:t>11-digit Federal Information</w:t>
                        </w:r>
                        <w:r>
                          <w:rPr>
                            <w:spacing w:val="-1"/>
                          </w:rPr>
                          <w:t xml:space="preserve"> </w:t>
                        </w:r>
                        <w:r>
                          <w:t>Processing</w:t>
                        </w:r>
                        <w:r>
                          <w:rPr>
                            <w:spacing w:val="-4"/>
                          </w:rPr>
                          <w:t xml:space="preserve"> </w:t>
                        </w:r>
                        <w:r>
                          <w:t>Standards</w:t>
                        </w:r>
                        <w:r>
                          <w:rPr>
                            <w:spacing w:val="-1"/>
                          </w:rPr>
                          <w:t xml:space="preserve"> </w:t>
                        </w:r>
                        <w:r>
                          <w:t>codes.</w:t>
                        </w:r>
                        <w:r>
                          <w:rPr>
                            <w:spacing w:val="40"/>
                          </w:rPr>
                          <w:t xml:space="preserve"> </w:t>
                        </w:r>
                        <w:r>
                          <w:t>The</w:t>
                        </w:r>
                        <w:r>
                          <w:rPr>
                            <w:spacing w:val="-1"/>
                          </w:rPr>
                          <w:t xml:space="preserve"> </w:t>
                        </w:r>
                        <w:r>
                          <w:t>FIPS</w:t>
                        </w:r>
                        <w:r>
                          <w:rPr>
                            <w:spacing w:val="-2"/>
                          </w:rPr>
                          <w:t xml:space="preserve"> </w:t>
                        </w:r>
                        <w:r>
                          <w:t>Code</w:t>
                        </w:r>
                        <w:r>
                          <w:rPr>
                            <w:spacing w:val="-1"/>
                          </w:rPr>
                          <w:t xml:space="preserve"> </w:t>
                        </w:r>
                        <w:r>
                          <w:t>is</w:t>
                        </w:r>
                        <w:r>
                          <w:rPr>
                            <w:spacing w:val="-3"/>
                          </w:rPr>
                          <w:t xml:space="preserve"> </w:t>
                        </w:r>
                        <w:r>
                          <w:t>a</w:t>
                        </w:r>
                        <w:r>
                          <w:rPr>
                            <w:spacing w:val="-1"/>
                          </w:rPr>
                          <w:t xml:space="preserve"> </w:t>
                        </w:r>
                        <w:r>
                          <w:t>combination</w:t>
                        </w:r>
                        <w:r>
                          <w:rPr>
                            <w:spacing w:val="-1"/>
                          </w:rPr>
                          <w:t xml:space="preserve"> </w:t>
                        </w:r>
                        <w:r>
                          <w:t>of the State, County, and Tract Code.</w:t>
                        </w:r>
                        <w:r>
                          <w:rPr>
                            <w:spacing w:val="40"/>
                          </w:rPr>
                          <w:t xml:space="preserve"> </w:t>
                        </w:r>
                        <w:r>
                          <w:t xml:space="preserve">To find a FIPS Code visit </w:t>
                        </w:r>
                        <w:hyperlink r:id="rId22">
                          <w:r>
                            <w:rPr>
                              <w:color w:val="0562C1"/>
                              <w:u w:val="single" w:color="0562C1"/>
                            </w:rPr>
                            <w:t>here</w:t>
                          </w:r>
                        </w:hyperlink>
                      </w:p>
                      <w:p w:rsidR="00DE7E1F" w:rsidP="00DE7E1F" w14:paraId="636FE231" w14:textId="77777777">
                        <w:pPr>
                          <w:spacing w:before="164"/>
                          <w:ind w:left="47"/>
                        </w:pPr>
                        <w:r>
                          <w:t>The</w:t>
                        </w:r>
                        <w:r>
                          <w:rPr>
                            <w:spacing w:val="-4"/>
                          </w:rPr>
                          <w:t xml:space="preserve"> </w:t>
                        </w:r>
                        <w:r>
                          <w:t>results</w:t>
                        </w:r>
                        <w:r>
                          <w:rPr>
                            <w:spacing w:val="-2"/>
                          </w:rPr>
                          <w:t xml:space="preserve"> </w:t>
                        </w:r>
                        <w:r>
                          <w:t>of</w:t>
                        </w:r>
                        <w:r>
                          <w:rPr>
                            <w:spacing w:val="-3"/>
                          </w:rPr>
                          <w:t xml:space="preserve"> </w:t>
                        </w:r>
                        <w:r>
                          <w:t>the</w:t>
                        </w:r>
                        <w:r>
                          <w:rPr>
                            <w:spacing w:val="-2"/>
                          </w:rPr>
                          <w:t xml:space="preserve"> </w:t>
                        </w:r>
                        <w:r>
                          <w:t>geocode</w:t>
                        </w:r>
                        <w:r>
                          <w:rPr>
                            <w:spacing w:val="-3"/>
                          </w:rPr>
                          <w:t xml:space="preserve"> </w:t>
                        </w:r>
                        <w:r>
                          <w:t>system</w:t>
                        </w:r>
                        <w:r>
                          <w:rPr>
                            <w:spacing w:val="-6"/>
                          </w:rPr>
                          <w:t xml:space="preserve"> </w:t>
                        </w:r>
                        <w:r>
                          <w:t>display</w:t>
                        </w:r>
                        <w:r>
                          <w:rPr>
                            <w:spacing w:val="-4"/>
                          </w:rPr>
                          <w:t xml:space="preserve"> </w:t>
                        </w:r>
                        <w:r>
                          <w:rPr>
                            <w:spacing w:val="-5"/>
                          </w:rPr>
                          <w:t>as:</w:t>
                        </w:r>
                      </w:p>
                      <w:p w:rsidR="00DE7E1F" w:rsidP="00DE7E1F" w14:paraId="564563EA" w14:textId="77777777">
                        <w:pPr>
                          <w:spacing w:before="179"/>
                          <w:ind w:left="47"/>
                          <w:rPr>
                            <w:b/>
                          </w:rPr>
                        </w:pPr>
                        <w:r>
                          <w:t>When</w:t>
                        </w:r>
                        <w:r>
                          <w:rPr>
                            <w:spacing w:val="-6"/>
                          </w:rPr>
                          <w:t xml:space="preserve"> </w:t>
                        </w:r>
                        <w:r>
                          <w:t>entered</w:t>
                        </w:r>
                        <w:r>
                          <w:rPr>
                            <w:spacing w:val="-5"/>
                          </w:rPr>
                          <w:t xml:space="preserve"> </w:t>
                        </w:r>
                        <w:r>
                          <w:t>into</w:t>
                        </w:r>
                        <w:r>
                          <w:rPr>
                            <w:spacing w:val="-2"/>
                          </w:rPr>
                          <w:t xml:space="preserve"> </w:t>
                        </w:r>
                        <w:r>
                          <w:t>AMIS,</w:t>
                        </w:r>
                        <w:r>
                          <w:rPr>
                            <w:spacing w:val="-2"/>
                          </w:rPr>
                          <w:t xml:space="preserve"> </w:t>
                        </w:r>
                        <w:r>
                          <w:t>FIPS</w:t>
                        </w:r>
                        <w:r>
                          <w:rPr>
                            <w:spacing w:val="-3"/>
                          </w:rPr>
                          <w:t xml:space="preserve"> </w:t>
                        </w:r>
                        <w:r>
                          <w:t>Codes</w:t>
                        </w:r>
                        <w:r>
                          <w:rPr>
                            <w:spacing w:val="-3"/>
                          </w:rPr>
                          <w:t xml:space="preserve"> </w:t>
                        </w:r>
                        <w:r>
                          <w:t>should</w:t>
                        </w:r>
                        <w:r>
                          <w:rPr>
                            <w:spacing w:val="-2"/>
                          </w:rPr>
                          <w:t xml:space="preserve"> </w:t>
                        </w:r>
                        <w:r>
                          <w:t>appear</w:t>
                        </w:r>
                        <w:r>
                          <w:rPr>
                            <w:spacing w:val="-4"/>
                          </w:rPr>
                          <w:t xml:space="preserve"> </w:t>
                        </w:r>
                        <w:r>
                          <w:t>as:</w:t>
                        </w:r>
                        <w:r>
                          <w:rPr>
                            <w:spacing w:val="-1"/>
                          </w:rPr>
                          <w:t xml:space="preserve"> </w:t>
                        </w:r>
                        <w:r>
                          <w:rPr>
                            <w:b/>
                            <w:spacing w:val="-2"/>
                          </w:rPr>
                          <w:t>11001010700</w:t>
                        </w:r>
                      </w:p>
                      <w:p w:rsidR="00DE7E1F" w:rsidP="00DE7E1F" w14:paraId="3F16FA59" w14:textId="77777777">
                        <w:pPr>
                          <w:rPr>
                            <w:b/>
                            <w:sz w:val="24"/>
                          </w:rPr>
                        </w:pPr>
                      </w:p>
                      <w:p w:rsidR="00DE7E1F" w:rsidP="00DE7E1F" w14:paraId="6F8F0936" w14:textId="77777777">
                        <w:pPr>
                          <w:rPr>
                            <w:b/>
                            <w:sz w:val="24"/>
                          </w:rPr>
                        </w:pPr>
                      </w:p>
                      <w:p w:rsidR="00DE7E1F" w:rsidP="00DE7E1F" w14:paraId="5D615780" w14:textId="77777777">
                        <w:pPr>
                          <w:rPr>
                            <w:b/>
                            <w:sz w:val="24"/>
                          </w:rPr>
                        </w:pPr>
                      </w:p>
                      <w:p w:rsidR="00DE7E1F" w:rsidP="00DE7E1F" w14:paraId="7A669F24" w14:textId="77777777">
                        <w:pPr>
                          <w:rPr>
                            <w:b/>
                            <w:sz w:val="24"/>
                          </w:rPr>
                        </w:pPr>
                      </w:p>
                      <w:p w:rsidR="00DE7E1F" w:rsidP="00DE7E1F" w14:paraId="4DF41985" w14:textId="77777777">
                        <w:pPr>
                          <w:rPr>
                            <w:b/>
                            <w:sz w:val="24"/>
                          </w:rPr>
                        </w:pPr>
                      </w:p>
                      <w:p w:rsidR="00DE7E1F" w:rsidP="00DE7E1F" w14:paraId="2883DD75" w14:textId="77777777">
                        <w:pPr>
                          <w:rPr>
                            <w:b/>
                            <w:sz w:val="24"/>
                          </w:rPr>
                        </w:pPr>
                      </w:p>
                      <w:p w:rsidR="00DE7E1F" w:rsidP="00DE7E1F" w14:paraId="65D398AF" w14:textId="77777777">
                        <w:pPr>
                          <w:spacing w:before="8"/>
                          <w:rPr>
                            <w:b/>
                            <w:sz w:val="23"/>
                          </w:rPr>
                        </w:pPr>
                      </w:p>
                      <w:p w:rsidR="00DE7E1F" w:rsidP="00DE7E1F" w14:paraId="019560D9" w14:textId="77777777">
                        <w:pPr>
                          <w:spacing w:line="259" w:lineRule="auto"/>
                          <w:ind w:left="47"/>
                          <w:rPr>
                            <w:b/>
                            <w:i/>
                          </w:rPr>
                        </w:pPr>
                        <w:r>
                          <w:rPr>
                            <w:b/>
                            <w:i/>
                          </w:rPr>
                          <w:t>As</w:t>
                        </w:r>
                        <w:r>
                          <w:rPr>
                            <w:b/>
                            <w:i/>
                            <w:spacing w:val="-1"/>
                          </w:rPr>
                          <w:t xml:space="preserve"> </w:t>
                        </w:r>
                        <w:r>
                          <w:rPr>
                            <w:b/>
                            <w:i/>
                          </w:rPr>
                          <w:t>of June</w:t>
                        </w:r>
                        <w:r>
                          <w:rPr>
                            <w:b/>
                            <w:i/>
                            <w:spacing w:val="-3"/>
                          </w:rPr>
                          <w:t xml:space="preserve"> </w:t>
                        </w:r>
                        <w:r>
                          <w:rPr>
                            <w:b/>
                            <w:i/>
                          </w:rPr>
                          <w:t>25,</w:t>
                        </w:r>
                        <w:r>
                          <w:rPr>
                            <w:b/>
                            <w:i/>
                            <w:spacing w:val="-1"/>
                          </w:rPr>
                          <w:t xml:space="preserve"> </w:t>
                        </w:r>
                        <w:r>
                          <w:rPr>
                            <w:b/>
                            <w:i/>
                          </w:rPr>
                          <w:t>2014,</w:t>
                        </w:r>
                        <w:r>
                          <w:rPr>
                            <w:b/>
                            <w:i/>
                            <w:spacing w:val="-1"/>
                          </w:rPr>
                          <w:t xml:space="preserve"> </w:t>
                        </w:r>
                        <w:r>
                          <w:rPr>
                            <w:b/>
                            <w:i/>
                          </w:rPr>
                          <w:t>AMIS</w:t>
                        </w:r>
                        <w:r>
                          <w:rPr>
                            <w:b/>
                            <w:i/>
                            <w:spacing w:val="-2"/>
                          </w:rPr>
                          <w:t xml:space="preserve"> </w:t>
                        </w:r>
                        <w:r>
                          <w:rPr>
                            <w:b/>
                            <w:i/>
                          </w:rPr>
                          <w:t>has</w:t>
                        </w:r>
                        <w:r>
                          <w:rPr>
                            <w:b/>
                            <w:i/>
                            <w:spacing w:val="-1"/>
                          </w:rPr>
                          <w:t xml:space="preserve"> </w:t>
                        </w:r>
                        <w:r>
                          <w:rPr>
                            <w:b/>
                            <w:i/>
                          </w:rPr>
                          <w:t>updated</w:t>
                        </w:r>
                        <w:r>
                          <w:rPr>
                            <w:b/>
                            <w:i/>
                            <w:spacing w:val="-1"/>
                          </w:rPr>
                          <w:t xml:space="preserve"> </w:t>
                        </w:r>
                        <w:r>
                          <w:rPr>
                            <w:b/>
                            <w:i/>
                          </w:rPr>
                          <w:t>with</w:t>
                        </w:r>
                        <w:r>
                          <w:rPr>
                            <w:b/>
                            <w:i/>
                            <w:spacing w:val="-4"/>
                          </w:rPr>
                          <w:t xml:space="preserve"> </w:t>
                        </w:r>
                        <w:r>
                          <w:rPr>
                            <w:b/>
                            <w:i/>
                          </w:rPr>
                          <w:t>the</w:t>
                        </w:r>
                        <w:r>
                          <w:rPr>
                            <w:b/>
                            <w:i/>
                            <w:spacing w:val="-3"/>
                          </w:rPr>
                          <w:t xml:space="preserve"> </w:t>
                        </w:r>
                        <w:r>
                          <w:rPr>
                            <w:b/>
                            <w:i/>
                          </w:rPr>
                          <w:t>most recent census</w:t>
                        </w:r>
                        <w:r>
                          <w:rPr>
                            <w:b/>
                            <w:i/>
                            <w:spacing w:val="-1"/>
                          </w:rPr>
                          <w:t xml:space="preserve"> </w:t>
                        </w:r>
                        <w:r>
                          <w:rPr>
                            <w:b/>
                            <w:i/>
                          </w:rPr>
                          <w:t>data,</w:t>
                        </w:r>
                        <w:r>
                          <w:rPr>
                            <w:b/>
                            <w:i/>
                            <w:spacing w:val="-1"/>
                          </w:rPr>
                          <w:t xml:space="preserve"> </w:t>
                        </w:r>
                        <w:r>
                          <w:rPr>
                            <w:b/>
                            <w:i/>
                          </w:rPr>
                          <w:t>which</w:t>
                        </w:r>
                        <w:r>
                          <w:rPr>
                            <w:b/>
                            <w:i/>
                            <w:spacing w:val="-2"/>
                          </w:rPr>
                          <w:t xml:space="preserve"> </w:t>
                        </w:r>
                        <w:r>
                          <w:rPr>
                            <w:b/>
                            <w:i/>
                          </w:rPr>
                          <w:t>is</w:t>
                        </w:r>
                        <w:r>
                          <w:rPr>
                            <w:b/>
                            <w:i/>
                            <w:spacing w:val="-1"/>
                          </w:rPr>
                          <w:t xml:space="preserve"> </w:t>
                        </w:r>
                        <w:r>
                          <w:rPr>
                            <w:b/>
                            <w:i/>
                          </w:rPr>
                          <w:t>2010</w:t>
                        </w:r>
                        <w:r>
                          <w:rPr>
                            <w:b/>
                            <w:i/>
                            <w:spacing w:val="-1"/>
                          </w:rPr>
                          <w:t xml:space="preserve"> </w:t>
                        </w:r>
                        <w:r>
                          <w:rPr>
                            <w:b/>
                            <w:i/>
                          </w:rPr>
                          <w:t>Census</w:t>
                        </w:r>
                        <w:r>
                          <w:rPr>
                            <w:b/>
                            <w:i/>
                            <w:spacing w:val="-1"/>
                          </w:rPr>
                          <w:t xml:space="preserve"> </w:t>
                        </w:r>
                        <w:r>
                          <w:rPr>
                            <w:b/>
                            <w:i/>
                          </w:rPr>
                          <w:t>tract number.</w:t>
                        </w:r>
                        <w:r>
                          <w:rPr>
                            <w:b/>
                            <w:i/>
                            <w:spacing w:val="40"/>
                          </w:rPr>
                          <w:t xml:space="preserve"> </w:t>
                        </w:r>
                        <w:r>
                          <w:rPr>
                            <w:b/>
                            <w:i/>
                          </w:rPr>
                          <w:t>Please use the most current census information when obtaining and reporting FIPS Codes.</w:t>
                        </w:r>
                      </w:p>
                    </w:txbxContent>
                  </v:textbox>
                </v:shape>
                <w10:wrap type="none"/>
                <w10:anchorlock/>
              </v:group>
            </w:pict>
          </mc:Fallback>
        </mc:AlternateContent>
      </w:r>
    </w:p>
    <w:p w:rsidR="00DE7E1F" w14:paraId="6A4ADA6E" w14:textId="77777777">
      <w:pPr>
        <w:pStyle w:val="BodyText"/>
        <w:spacing w:before="10" w:after="1"/>
        <w:rPr>
          <w:sz w:val="2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339CF17E"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86"/>
        </w:trPr>
        <w:tc>
          <w:tcPr>
            <w:tcW w:w="10812" w:type="dxa"/>
            <w:shd w:val="clear" w:color="auto" w:fill="FFF1CC"/>
          </w:tcPr>
          <w:p w:rsidR="00590069" w14:paraId="1B3FA029" w14:textId="77777777">
            <w:pPr>
              <w:pStyle w:val="TableParagraph"/>
              <w:tabs>
                <w:tab w:val="left" w:pos="8898"/>
              </w:tabs>
              <w:spacing w:line="456" w:lineRule="exact"/>
              <w:rPr>
                <w:i/>
              </w:rPr>
            </w:pPr>
            <w:r>
              <w:rPr>
                <w:i/>
                <w:sz w:val="40"/>
              </w:rPr>
              <w:t>Project</w:t>
            </w:r>
            <w:r>
              <w:rPr>
                <w:i/>
                <w:spacing w:val="-4"/>
                <w:sz w:val="40"/>
              </w:rPr>
              <w:t xml:space="preserve"> </w:t>
            </w:r>
            <w:r>
              <w:rPr>
                <w:i/>
                <w:sz w:val="40"/>
              </w:rPr>
              <w:t>FIPS</w:t>
            </w:r>
            <w:r>
              <w:rPr>
                <w:i/>
                <w:spacing w:val="-4"/>
                <w:sz w:val="40"/>
              </w:rPr>
              <w:t xml:space="preserve"> Code</w:t>
            </w:r>
            <w:r>
              <w:rPr>
                <w:i/>
                <w:sz w:val="40"/>
              </w:rPr>
              <w:tab/>
            </w:r>
            <w:r>
              <w:rPr>
                <w:i/>
              </w:rPr>
              <w:t>(Column</w:t>
            </w:r>
            <w:r>
              <w:rPr>
                <w:i/>
                <w:spacing w:val="-6"/>
              </w:rPr>
              <w:t xml:space="preserve"> </w:t>
            </w:r>
            <w:r>
              <w:rPr>
                <w:i/>
                <w:spacing w:val="-5"/>
              </w:rPr>
              <w:t>I)</w:t>
            </w:r>
          </w:p>
          <w:p w:rsidR="00590069" w14:paraId="72F00CF9" w14:textId="77777777">
            <w:pPr>
              <w:pStyle w:val="TableParagraph"/>
              <w:spacing w:before="41"/>
              <w:ind w:left="163"/>
              <w:rPr>
                <w:b/>
                <w:i/>
              </w:rPr>
            </w:pPr>
            <w:r>
              <w:rPr>
                <w:b/>
                <w:i/>
                <w:u w:val="single"/>
              </w:rPr>
              <w:t>Compliance</w:t>
            </w:r>
            <w:r>
              <w:rPr>
                <w:b/>
                <w:i/>
                <w:spacing w:val="-8"/>
                <w:u w:val="single"/>
              </w:rPr>
              <w:t xml:space="preserve"> </w:t>
            </w:r>
            <w:r>
              <w:rPr>
                <w:b/>
                <w:i/>
                <w:spacing w:val="-4"/>
                <w:u w:val="single"/>
              </w:rPr>
              <w:t>Check</w:t>
            </w:r>
          </w:p>
          <w:p w:rsidR="00590069" w14:paraId="7E2EA29E" w14:textId="77777777">
            <w:pPr>
              <w:pStyle w:val="TableParagraph"/>
              <w:spacing w:before="3"/>
              <w:ind w:left="0"/>
            </w:pPr>
          </w:p>
          <w:p w:rsidR="00590069" w14:paraId="5E217278" w14:textId="77777777">
            <w:pPr>
              <w:pStyle w:val="TableParagraph"/>
              <w:spacing w:line="256" w:lineRule="auto"/>
            </w:pPr>
            <w:r>
              <w:t>Report</w:t>
            </w:r>
            <w:r>
              <w:rPr>
                <w:spacing w:val="-3"/>
              </w:rPr>
              <w:t xml:space="preserve"> </w:t>
            </w:r>
            <w:r>
              <w:t>the</w:t>
            </w:r>
            <w:r>
              <w:rPr>
                <w:spacing w:val="-1"/>
              </w:rPr>
              <w:t xml:space="preserve"> </w:t>
            </w:r>
            <w:r>
              <w:t>project’s</w:t>
            </w:r>
            <w:r>
              <w:rPr>
                <w:spacing w:val="-1"/>
              </w:rPr>
              <w:t xml:space="preserve"> </w:t>
            </w:r>
            <w:r>
              <w:t>11-digit FIPS</w:t>
            </w:r>
            <w:r>
              <w:rPr>
                <w:spacing w:val="-2"/>
              </w:rPr>
              <w:t xml:space="preserve"> </w:t>
            </w:r>
            <w:r>
              <w:t>Code.</w:t>
            </w:r>
            <w:r>
              <w:rPr>
                <w:spacing w:val="40"/>
              </w:rPr>
              <w:t xml:space="preserve"> </w:t>
            </w:r>
            <w:r>
              <w:t>If in</w:t>
            </w:r>
            <w:r>
              <w:rPr>
                <w:spacing w:val="-1"/>
              </w:rPr>
              <w:t xml:space="preserve"> </w:t>
            </w:r>
            <w:r>
              <w:t>the</w:t>
            </w:r>
            <w:r>
              <w:rPr>
                <w:spacing w:val="-1"/>
              </w:rPr>
              <w:t xml:space="preserve"> </w:t>
            </w:r>
            <w:r>
              <w:t>case</w:t>
            </w:r>
            <w:r>
              <w:rPr>
                <w:spacing w:val="-3"/>
              </w:rPr>
              <w:t xml:space="preserve"> </w:t>
            </w:r>
            <w:r>
              <w:t>that the</w:t>
            </w:r>
            <w:r>
              <w:rPr>
                <w:spacing w:val="-1"/>
              </w:rPr>
              <w:t xml:space="preserve"> </w:t>
            </w:r>
            <w:r>
              <w:t>FIPS</w:t>
            </w:r>
            <w:r>
              <w:rPr>
                <w:spacing w:val="-2"/>
              </w:rPr>
              <w:t xml:space="preserve"> </w:t>
            </w:r>
            <w:r>
              <w:t>code</w:t>
            </w:r>
            <w:r>
              <w:rPr>
                <w:spacing w:val="-1"/>
              </w:rPr>
              <w:t xml:space="preserve"> </w:t>
            </w:r>
            <w:r>
              <w:t>has</w:t>
            </w:r>
            <w:r>
              <w:rPr>
                <w:spacing w:val="-1"/>
              </w:rPr>
              <w:t xml:space="preserve"> </w:t>
            </w:r>
            <w:r>
              <w:t>only</w:t>
            </w:r>
            <w:r>
              <w:rPr>
                <w:spacing w:val="-4"/>
              </w:rPr>
              <w:t xml:space="preserve"> </w:t>
            </w:r>
            <w:r>
              <w:t>10</w:t>
            </w:r>
            <w:r>
              <w:rPr>
                <w:spacing w:val="-1"/>
              </w:rPr>
              <w:t xml:space="preserve"> </w:t>
            </w:r>
            <w:r>
              <w:t>digits,</w:t>
            </w:r>
            <w:r>
              <w:rPr>
                <w:spacing w:val="-1"/>
              </w:rPr>
              <w:t xml:space="preserve"> </w:t>
            </w:r>
            <w:r>
              <w:t>enter a</w:t>
            </w:r>
            <w:r>
              <w:rPr>
                <w:spacing w:val="-3"/>
              </w:rPr>
              <w:t xml:space="preserve"> </w:t>
            </w:r>
            <w:r>
              <w:t>leading</w:t>
            </w:r>
            <w:r>
              <w:rPr>
                <w:spacing w:val="-4"/>
              </w:rPr>
              <w:t xml:space="preserve"> </w:t>
            </w:r>
            <w:r>
              <w:t>“0”</w:t>
            </w:r>
            <w:r>
              <w:rPr>
                <w:spacing w:val="-1"/>
              </w:rPr>
              <w:t xml:space="preserve"> </w:t>
            </w:r>
            <w:r>
              <w:t>to</w:t>
            </w:r>
            <w:r>
              <w:rPr>
                <w:spacing w:val="-4"/>
              </w:rPr>
              <w:t xml:space="preserve"> </w:t>
            </w:r>
            <w:r>
              <w:t>the code to make it 11 digits.</w:t>
            </w:r>
          </w:p>
          <w:p w:rsidR="00590069" w14:paraId="44315529" w14:textId="77777777">
            <w:pPr>
              <w:pStyle w:val="TableParagraph"/>
              <w:spacing w:before="124" w:line="259" w:lineRule="auto"/>
              <w:ind w:right="111"/>
            </w:pPr>
            <w:r>
              <w:t>For csv uploading, please save the code in custom format in order to keep that leading “0</w:t>
            </w:r>
            <w:r>
              <w:rPr>
                <w:b/>
              </w:rPr>
              <w:t>”. If investee type is individual,</w:t>
            </w:r>
            <w:r>
              <w:rPr>
                <w:b/>
                <w:spacing w:val="-2"/>
              </w:rPr>
              <w:t xml:space="preserve"> </w:t>
            </w:r>
            <w:r>
              <w:rPr>
                <w:b/>
              </w:rPr>
              <w:t>only</w:t>
            </w:r>
            <w:r>
              <w:rPr>
                <w:b/>
                <w:spacing w:val="-2"/>
              </w:rPr>
              <w:t xml:space="preserve"> </w:t>
            </w:r>
            <w:r>
              <w:rPr>
                <w:b/>
              </w:rPr>
              <w:t>provide</w:t>
            </w:r>
            <w:r>
              <w:rPr>
                <w:b/>
                <w:spacing w:val="-4"/>
              </w:rPr>
              <w:t xml:space="preserve"> </w:t>
            </w:r>
            <w:r>
              <w:rPr>
                <w:b/>
              </w:rPr>
              <w:t>the</w:t>
            </w:r>
            <w:r>
              <w:rPr>
                <w:b/>
                <w:spacing w:val="-2"/>
              </w:rPr>
              <w:t xml:space="preserve"> </w:t>
            </w:r>
            <w:r>
              <w:rPr>
                <w:b/>
              </w:rPr>
              <w:t>FIPS</w:t>
            </w:r>
            <w:r>
              <w:rPr>
                <w:b/>
                <w:spacing w:val="-3"/>
              </w:rPr>
              <w:t xml:space="preserve"> </w:t>
            </w:r>
            <w:r>
              <w:rPr>
                <w:b/>
              </w:rPr>
              <w:t>Code.</w:t>
            </w:r>
            <w:r>
              <w:rPr>
                <w:b/>
                <w:spacing w:val="40"/>
              </w:rPr>
              <w:t xml:space="preserve"> </w:t>
            </w:r>
            <w:r>
              <w:rPr>
                <w:b/>
              </w:rPr>
              <w:t>Do</w:t>
            </w:r>
            <w:r>
              <w:rPr>
                <w:b/>
                <w:spacing w:val="-2"/>
              </w:rPr>
              <w:t xml:space="preserve"> </w:t>
            </w:r>
            <w:r>
              <w:rPr>
                <w:b/>
              </w:rPr>
              <w:t>not</w:t>
            </w:r>
            <w:r>
              <w:rPr>
                <w:b/>
                <w:spacing w:val="-1"/>
              </w:rPr>
              <w:t xml:space="preserve"> </w:t>
            </w:r>
            <w:r>
              <w:rPr>
                <w:b/>
              </w:rPr>
              <w:t>provide</w:t>
            </w:r>
            <w:r>
              <w:rPr>
                <w:b/>
                <w:spacing w:val="-2"/>
              </w:rPr>
              <w:t xml:space="preserve"> </w:t>
            </w:r>
            <w:r>
              <w:rPr>
                <w:b/>
              </w:rPr>
              <w:t>address</w:t>
            </w:r>
            <w:r>
              <w:rPr>
                <w:b/>
                <w:spacing w:val="-2"/>
              </w:rPr>
              <w:t xml:space="preserve"> </w:t>
            </w:r>
            <w:r>
              <w:rPr>
                <w:b/>
              </w:rPr>
              <w:t>and</w:t>
            </w:r>
            <w:r>
              <w:rPr>
                <w:b/>
                <w:spacing w:val="-3"/>
              </w:rPr>
              <w:t xml:space="preserve"> </w:t>
            </w:r>
            <w:r>
              <w:rPr>
                <w:b/>
              </w:rPr>
              <w:t>X-Y</w:t>
            </w:r>
            <w:r>
              <w:rPr>
                <w:b/>
                <w:spacing w:val="-3"/>
              </w:rPr>
              <w:t xml:space="preserve"> </w:t>
            </w:r>
            <w:r>
              <w:rPr>
                <w:b/>
              </w:rPr>
              <w:t>coordinate</w:t>
            </w:r>
            <w:r>
              <w:t>.</w:t>
            </w:r>
            <w:r>
              <w:rPr>
                <w:spacing w:val="40"/>
              </w:rPr>
              <w:t xml:space="preserve"> </w:t>
            </w:r>
            <w:r>
              <w:t>For</w:t>
            </w:r>
            <w:r>
              <w:rPr>
                <w:spacing w:val="-1"/>
              </w:rPr>
              <w:t xml:space="preserve"> </w:t>
            </w:r>
            <w:r>
              <w:t>banks</w:t>
            </w:r>
            <w:r>
              <w:rPr>
                <w:spacing w:val="-2"/>
              </w:rPr>
              <w:t xml:space="preserve"> </w:t>
            </w:r>
            <w:r>
              <w:t>and</w:t>
            </w:r>
            <w:r>
              <w:rPr>
                <w:spacing w:val="-2"/>
              </w:rPr>
              <w:t xml:space="preserve"> </w:t>
            </w:r>
            <w:r>
              <w:t>credit</w:t>
            </w:r>
            <w:r>
              <w:rPr>
                <w:spacing w:val="-1"/>
              </w:rPr>
              <w:t xml:space="preserve"> </w:t>
            </w:r>
            <w:r>
              <w:t>unions, do not report the FIPS codes of consumer loans here because they are already reported in the separate Consumer Loans/Investments Originated report.</w:t>
            </w:r>
          </w:p>
        </w:tc>
      </w:tr>
      <w:tr w14:paraId="79D2FDA2" w14:textId="77777777">
        <w:tblPrEx>
          <w:tblW w:w="0" w:type="auto"/>
          <w:tblInd w:w="230" w:type="dxa"/>
          <w:tblLayout w:type="fixed"/>
          <w:tblCellMar>
            <w:left w:w="0" w:type="dxa"/>
            <w:right w:w="0" w:type="dxa"/>
          </w:tblCellMar>
          <w:tblLook w:val="01E0"/>
        </w:tblPrEx>
        <w:trPr>
          <w:trHeight w:val="1127"/>
        </w:trPr>
        <w:tc>
          <w:tcPr>
            <w:tcW w:w="10812" w:type="dxa"/>
          </w:tcPr>
          <w:p w:rsidR="00590069" w14:paraId="26E94252" w14:textId="77777777">
            <w:pPr>
              <w:pStyle w:val="TableParagraph"/>
              <w:spacing w:line="247" w:lineRule="exact"/>
            </w:pPr>
            <w:r>
              <w:rPr>
                <w:spacing w:val="-2"/>
              </w:rPr>
              <w:t>Validations:</w:t>
            </w:r>
          </w:p>
          <w:p w:rsidR="00590069" w14:paraId="5DA20B92" w14:textId="77777777">
            <w:pPr>
              <w:pStyle w:val="TableParagraph"/>
              <w:numPr>
                <w:ilvl w:val="0"/>
                <w:numId w:val="14"/>
              </w:numPr>
              <w:tabs>
                <w:tab w:val="left" w:pos="1547"/>
                <w:tab w:val="left" w:pos="1548"/>
              </w:tabs>
              <w:spacing w:before="194"/>
              <w:rPr>
                <w:b/>
              </w:rPr>
            </w:pPr>
            <w:r>
              <w:rPr>
                <w:b/>
              </w:rPr>
              <w:t>Conditionally</w:t>
            </w:r>
            <w:r>
              <w:rPr>
                <w:b/>
                <w:spacing w:val="7"/>
              </w:rPr>
              <w:t xml:space="preserve"> </w:t>
            </w:r>
            <w:r>
              <w:rPr>
                <w:b/>
              </w:rPr>
              <w:t>required</w:t>
            </w:r>
            <w:r>
              <w:rPr>
                <w:b/>
                <w:spacing w:val="5"/>
              </w:rPr>
              <w:t xml:space="preserve"> </w:t>
            </w:r>
            <w:r>
              <w:rPr>
                <w:b/>
              </w:rPr>
              <w:t>if</w:t>
            </w:r>
            <w:r>
              <w:rPr>
                <w:b/>
                <w:spacing w:val="10"/>
              </w:rPr>
              <w:t xml:space="preserve"> </w:t>
            </w:r>
            <w:r>
              <w:rPr>
                <w:b/>
                <w:color w:val="006FC0"/>
                <w:u w:val="single" w:color="006FC0"/>
              </w:rPr>
              <w:t>Investee</w:t>
            </w:r>
            <w:r>
              <w:rPr>
                <w:b/>
                <w:color w:val="006FC0"/>
                <w:spacing w:val="15"/>
                <w:u w:val="single" w:color="006FC0"/>
              </w:rPr>
              <w:t xml:space="preserve"> </w:t>
            </w:r>
            <w:r>
              <w:rPr>
                <w:b/>
                <w:color w:val="006FC0"/>
                <w:u w:val="single" w:color="006FC0"/>
              </w:rPr>
              <w:t>Type</w:t>
            </w:r>
            <w:r>
              <w:rPr>
                <w:b/>
                <w:color w:val="006FC0"/>
                <w:spacing w:val="15"/>
              </w:rPr>
              <w:t xml:space="preserve"> </w:t>
            </w:r>
            <w:r>
              <w:rPr>
                <w:b/>
              </w:rPr>
              <w:t>=</w:t>
            </w:r>
            <w:r>
              <w:rPr>
                <w:b/>
                <w:spacing w:val="13"/>
              </w:rPr>
              <w:t xml:space="preserve"> </w:t>
            </w:r>
            <w:r>
              <w:rPr>
                <w:b/>
                <w:color w:val="528135"/>
                <w:spacing w:val="-5"/>
              </w:rPr>
              <w:t>IND</w:t>
            </w:r>
          </w:p>
          <w:p w:rsidR="00590069" w14:paraId="2CA2BA54" w14:textId="77777777">
            <w:pPr>
              <w:pStyle w:val="TableParagraph"/>
              <w:numPr>
                <w:ilvl w:val="0"/>
                <w:numId w:val="14"/>
              </w:numPr>
              <w:tabs>
                <w:tab w:val="left" w:pos="1547"/>
                <w:tab w:val="left" w:pos="1548"/>
              </w:tabs>
              <w:spacing w:before="19"/>
              <w:rPr>
                <w:b/>
              </w:rPr>
            </w:pPr>
            <w:r>
              <w:rPr>
                <w:b/>
                <w:color w:val="006FC0"/>
                <w:u w:val="single" w:color="006FC0"/>
              </w:rPr>
              <w:t>Project</w:t>
            </w:r>
            <w:r>
              <w:rPr>
                <w:b/>
                <w:color w:val="006FC0"/>
                <w:spacing w:val="11"/>
                <w:u w:val="single" w:color="006FC0"/>
              </w:rPr>
              <w:t xml:space="preserve"> </w:t>
            </w:r>
            <w:r>
              <w:rPr>
                <w:b/>
                <w:color w:val="006FC0"/>
                <w:u w:val="single" w:color="006FC0"/>
              </w:rPr>
              <w:t>FIPS</w:t>
            </w:r>
            <w:r>
              <w:rPr>
                <w:b/>
                <w:color w:val="006FC0"/>
                <w:spacing w:val="13"/>
                <w:u w:val="single" w:color="006FC0"/>
              </w:rPr>
              <w:t xml:space="preserve"> </w:t>
            </w:r>
            <w:r>
              <w:rPr>
                <w:b/>
                <w:color w:val="006FC0"/>
                <w:u w:val="single" w:color="006FC0"/>
              </w:rPr>
              <w:t>Code</w:t>
            </w:r>
            <w:r>
              <w:rPr>
                <w:b/>
                <w:color w:val="006FC0"/>
                <w:spacing w:val="4"/>
              </w:rPr>
              <w:t xml:space="preserve"> </w:t>
            </w:r>
            <w:r>
              <w:rPr>
                <w:b/>
              </w:rPr>
              <w:t>must</w:t>
            </w:r>
            <w:r>
              <w:rPr>
                <w:b/>
                <w:spacing w:val="1"/>
              </w:rPr>
              <w:t xml:space="preserve"> </w:t>
            </w:r>
            <w:r>
              <w:rPr>
                <w:b/>
              </w:rPr>
              <w:t>be</w:t>
            </w:r>
            <w:r>
              <w:rPr>
                <w:b/>
                <w:spacing w:val="3"/>
              </w:rPr>
              <w:t xml:space="preserve"> </w:t>
            </w:r>
            <w:r>
              <w:rPr>
                <w:b/>
              </w:rPr>
              <w:t>a</w:t>
            </w:r>
            <w:r>
              <w:rPr>
                <w:b/>
                <w:spacing w:val="4"/>
              </w:rPr>
              <w:t xml:space="preserve"> </w:t>
            </w:r>
            <w:r>
              <w:rPr>
                <w:b/>
              </w:rPr>
              <w:t>valid</w:t>
            </w:r>
            <w:r>
              <w:rPr>
                <w:b/>
                <w:spacing w:val="2"/>
              </w:rPr>
              <w:t xml:space="preserve"> </w:t>
            </w:r>
            <w:r>
              <w:rPr>
                <w:b/>
              </w:rPr>
              <w:t>2010</w:t>
            </w:r>
            <w:r>
              <w:rPr>
                <w:b/>
                <w:spacing w:val="3"/>
              </w:rPr>
              <w:t xml:space="preserve"> </w:t>
            </w:r>
            <w:r>
              <w:rPr>
                <w:b/>
              </w:rPr>
              <w:t>Census</w:t>
            </w:r>
            <w:r>
              <w:rPr>
                <w:b/>
                <w:spacing w:val="3"/>
              </w:rPr>
              <w:t xml:space="preserve"> </w:t>
            </w:r>
            <w:r>
              <w:rPr>
                <w:b/>
              </w:rPr>
              <w:t>tract</w:t>
            </w:r>
            <w:r>
              <w:rPr>
                <w:b/>
                <w:spacing w:val="5"/>
              </w:rPr>
              <w:t xml:space="preserve"> </w:t>
            </w:r>
            <w:r>
              <w:rPr>
                <w:b/>
                <w:spacing w:val="-2"/>
              </w:rPr>
              <w:t>number.</w:t>
            </w:r>
          </w:p>
        </w:tc>
      </w:tr>
      <w:tr w14:paraId="2ACF864A" w14:textId="77777777">
        <w:tblPrEx>
          <w:tblW w:w="0" w:type="auto"/>
          <w:tblInd w:w="230" w:type="dxa"/>
          <w:tblLayout w:type="fixed"/>
          <w:tblCellMar>
            <w:left w:w="0" w:type="dxa"/>
            <w:right w:w="0" w:type="dxa"/>
          </w:tblCellMar>
          <w:tblLook w:val="01E0"/>
        </w:tblPrEx>
        <w:trPr>
          <w:trHeight w:val="433"/>
        </w:trPr>
        <w:tc>
          <w:tcPr>
            <w:tcW w:w="10812" w:type="dxa"/>
            <w:shd w:val="clear" w:color="auto" w:fill="FFFFE4"/>
          </w:tcPr>
          <w:p w:rsidR="00590069" w14:paraId="2E5916E1"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765F8279" w14:textId="77777777">
      <w:pPr>
        <w:pStyle w:val="BodyText"/>
        <w:rPr>
          <w:sz w:val="20"/>
        </w:rPr>
      </w:pPr>
    </w:p>
    <w:p w:rsidR="00590069" w14:paraId="491D41A2" w14:textId="77777777">
      <w:pPr>
        <w:pStyle w:val="BodyText"/>
        <w:spacing w:before="2"/>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16C12DD3"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10812" w:type="dxa"/>
            <w:shd w:val="clear" w:color="auto" w:fill="FFF1CC"/>
          </w:tcPr>
          <w:p w:rsidR="00590069" w14:paraId="026BD06D" w14:textId="77777777">
            <w:pPr>
              <w:pStyle w:val="TableParagraph"/>
              <w:tabs>
                <w:tab w:val="left" w:pos="9062"/>
              </w:tabs>
              <w:spacing w:line="458" w:lineRule="exact"/>
              <w:rPr>
                <w:i/>
              </w:rPr>
            </w:pPr>
            <w:r>
              <w:rPr>
                <w:i/>
                <w:sz w:val="40"/>
              </w:rPr>
              <w:t>Project</w:t>
            </w:r>
            <w:r>
              <w:rPr>
                <w:i/>
                <w:spacing w:val="-7"/>
                <w:sz w:val="40"/>
              </w:rPr>
              <w:t xml:space="preserve"> </w:t>
            </w:r>
            <w:r>
              <w:rPr>
                <w:i/>
                <w:sz w:val="40"/>
              </w:rPr>
              <w:t>Longitude</w:t>
            </w:r>
            <w:r>
              <w:rPr>
                <w:i/>
                <w:spacing w:val="-6"/>
                <w:sz w:val="40"/>
              </w:rPr>
              <w:t xml:space="preserve"> </w:t>
            </w:r>
            <w:r>
              <w:rPr>
                <w:i/>
                <w:sz w:val="40"/>
              </w:rPr>
              <w:t>(X-</w:t>
            </w:r>
            <w:r>
              <w:rPr>
                <w:i/>
                <w:spacing w:val="-2"/>
                <w:sz w:val="40"/>
              </w:rPr>
              <w:t>Coordinate)</w:t>
            </w:r>
            <w:r>
              <w:rPr>
                <w:i/>
                <w:sz w:val="40"/>
              </w:rPr>
              <w:tab/>
            </w:r>
            <w:r>
              <w:rPr>
                <w:i/>
              </w:rPr>
              <w:t>(Column</w:t>
            </w:r>
            <w:r>
              <w:rPr>
                <w:i/>
                <w:spacing w:val="-6"/>
              </w:rPr>
              <w:t xml:space="preserve"> </w:t>
            </w:r>
            <w:r>
              <w:rPr>
                <w:i/>
                <w:spacing w:val="-5"/>
              </w:rPr>
              <w:t>J)</w:t>
            </w:r>
          </w:p>
          <w:p w:rsidR="00590069" w14:paraId="7D27A0A3" w14:textId="77777777">
            <w:pPr>
              <w:pStyle w:val="TableParagraph"/>
              <w:spacing w:before="39"/>
              <w:ind w:left="163"/>
              <w:rPr>
                <w:b/>
                <w:i/>
              </w:rPr>
            </w:pPr>
            <w:r>
              <w:rPr>
                <w:b/>
                <w:i/>
                <w:u w:val="single"/>
              </w:rPr>
              <w:t>Compliance</w:t>
            </w:r>
            <w:r>
              <w:rPr>
                <w:b/>
                <w:i/>
                <w:spacing w:val="-8"/>
                <w:u w:val="single"/>
              </w:rPr>
              <w:t xml:space="preserve"> </w:t>
            </w:r>
            <w:r>
              <w:rPr>
                <w:b/>
                <w:i/>
                <w:spacing w:val="-4"/>
                <w:u w:val="single"/>
              </w:rPr>
              <w:t>Check</w:t>
            </w:r>
          </w:p>
          <w:p w:rsidR="00590069" w14:paraId="744A9283" w14:textId="77777777">
            <w:pPr>
              <w:pStyle w:val="TableParagraph"/>
              <w:spacing w:before="3"/>
              <w:ind w:left="0"/>
            </w:pPr>
          </w:p>
          <w:p w:rsidR="00590069" w14:paraId="6BE3A1C0" w14:textId="77777777">
            <w:pPr>
              <w:pStyle w:val="TableParagraph"/>
            </w:pPr>
            <w:r>
              <w:t>Report</w:t>
            </w:r>
            <w:r>
              <w:rPr>
                <w:spacing w:val="-8"/>
              </w:rPr>
              <w:t xml:space="preserve"> </w:t>
            </w:r>
            <w:r>
              <w:t>the</w:t>
            </w:r>
            <w:r>
              <w:rPr>
                <w:spacing w:val="-5"/>
              </w:rPr>
              <w:t xml:space="preserve"> </w:t>
            </w:r>
            <w:r>
              <w:t>Project</w:t>
            </w:r>
            <w:r>
              <w:rPr>
                <w:spacing w:val="-4"/>
              </w:rPr>
              <w:t xml:space="preserve"> </w:t>
            </w:r>
            <w:r>
              <w:t>Longitude</w:t>
            </w:r>
            <w:r>
              <w:rPr>
                <w:spacing w:val="-5"/>
              </w:rPr>
              <w:t xml:space="preserve"> </w:t>
            </w:r>
            <w:r>
              <w:t>(X-</w:t>
            </w:r>
            <w:r>
              <w:rPr>
                <w:spacing w:val="-2"/>
              </w:rPr>
              <w:t>Coordinate).</w:t>
            </w:r>
          </w:p>
        </w:tc>
      </w:tr>
      <w:tr w14:paraId="174544A7" w14:textId="77777777">
        <w:tblPrEx>
          <w:tblW w:w="0" w:type="auto"/>
          <w:tblInd w:w="230" w:type="dxa"/>
          <w:tblLayout w:type="fixed"/>
          <w:tblCellMar>
            <w:left w:w="0" w:type="dxa"/>
            <w:right w:w="0" w:type="dxa"/>
          </w:tblCellMar>
          <w:tblLook w:val="01E0"/>
        </w:tblPrEx>
        <w:trPr>
          <w:trHeight w:val="1413"/>
        </w:trPr>
        <w:tc>
          <w:tcPr>
            <w:tcW w:w="10812" w:type="dxa"/>
          </w:tcPr>
          <w:p w:rsidR="00590069" w14:paraId="0C07C0DC" w14:textId="77777777">
            <w:pPr>
              <w:pStyle w:val="TableParagraph"/>
              <w:spacing w:line="247" w:lineRule="exact"/>
            </w:pPr>
            <w:r>
              <w:rPr>
                <w:spacing w:val="-2"/>
              </w:rPr>
              <w:t>Validations:</w:t>
            </w:r>
          </w:p>
          <w:p w:rsidR="00590069" w14:paraId="207E7D28" w14:textId="77777777">
            <w:pPr>
              <w:pStyle w:val="TableParagraph"/>
              <w:numPr>
                <w:ilvl w:val="0"/>
                <w:numId w:val="13"/>
              </w:numPr>
              <w:tabs>
                <w:tab w:val="left" w:pos="1547"/>
                <w:tab w:val="left" w:pos="1548"/>
              </w:tabs>
              <w:spacing w:before="194"/>
              <w:ind w:hanging="361"/>
              <w:rPr>
                <w:b/>
              </w:rPr>
            </w:pPr>
            <w:r>
              <w:rPr>
                <w:b/>
              </w:rPr>
              <w:t>Conditionally</w:t>
            </w:r>
            <w:r>
              <w:rPr>
                <w:b/>
                <w:spacing w:val="10"/>
              </w:rPr>
              <w:t xml:space="preserve"> </w:t>
            </w:r>
            <w:r>
              <w:rPr>
                <w:b/>
              </w:rPr>
              <w:t>required</w:t>
            </w:r>
            <w:r>
              <w:rPr>
                <w:b/>
                <w:spacing w:val="7"/>
              </w:rPr>
              <w:t xml:space="preserve"> </w:t>
            </w:r>
            <w:r>
              <w:rPr>
                <w:b/>
              </w:rPr>
              <w:t>if</w:t>
            </w:r>
            <w:r>
              <w:rPr>
                <w:b/>
                <w:spacing w:val="13"/>
              </w:rPr>
              <w:t xml:space="preserve"> </w:t>
            </w:r>
            <w:r>
              <w:rPr>
                <w:b/>
                <w:color w:val="006FC0"/>
                <w:u w:val="single" w:color="006FC0"/>
              </w:rPr>
              <w:t>Investee</w:t>
            </w:r>
            <w:r>
              <w:rPr>
                <w:b/>
                <w:color w:val="006FC0"/>
                <w:spacing w:val="17"/>
                <w:u w:val="single" w:color="006FC0"/>
              </w:rPr>
              <w:t xml:space="preserve"> </w:t>
            </w:r>
            <w:r>
              <w:rPr>
                <w:b/>
                <w:color w:val="006FC0"/>
                <w:u w:val="single" w:color="006FC0"/>
              </w:rPr>
              <w:t>Type</w:t>
            </w:r>
            <w:r>
              <w:rPr>
                <w:b/>
                <w:color w:val="006FC0"/>
                <w:spacing w:val="18"/>
              </w:rPr>
              <w:t xml:space="preserve"> </w:t>
            </w:r>
            <w:r>
              <w:rPr>
                <w:b/>
              </w:rPr>
              <w:t>=</w:t>
            </w:r>
            <w:r>
              <w:rPr>
                <w:b/>
                <w:spacing w:val="16"/>
              </w:rPr>
              <w:t xml:space="preserve"> </w:t>
            </w:r>
            <w:r>
              <w:rPr>
                <w:b/>
                <w:color w:val="528135"/>
              </w:rPr>
              <w:t>BUS</w:t>
            </w:r>
            <w:r>
              <w:rPr>
                <w:b/>
                <w:color w:val="528135"/>
                <w:spacing w:val="16"/>
              </w:rPr>
              <w:t xml:space="preserve"> </w:t>
            </w:r>
            <w:r>
              <w:rPr>
                <w:b/>
              </w:rPr>
              <w:t>or</w:t>
            </w:r>
            <w:r>
              <w:rPr>
                <w:b/>
                <w:spacing w:val="15"/>
              </w:rPr>
              <w:t xml:space="preserve"> </w:t>
            </w:r>
            <w:r>
              <w:rPr>
                <w:b/>
                <w:color w:val="528135"/>
              </w:rPr>
              <w:t>CDFI</w:t>
            </w:r>
            <w:r>
              <w:rPr>
                <w:b/>
                <w:color w:val="528135"/>
                <w:spacing w:val="17"/>
              </w:rPr>
              <w:t xml:space="preserve"> </w:t>
            </w:r>
            <w:r>
              <w:rPr>
                <w:b/>
              </w:rPr>
              <w:t>and</w:t>
            </w:r>
            <w:r>
              <w:rPr>
                <w:b/>
                <w:spacing w:val="17"/>
              </w:rPr>
              <w:t xml:space="preserve"> </w:t>
            </w:r>
            <w:r>
              <w:rPr>
                <w:b/>
              </w:rPr>
              <w:t>Address</w:t>
            </w:r>
            <w:r>
              <w:rPr>
                <w:b/>
                <w:spacing w:val="18"/>
              </w:rPr>
              <w:t xml:space="preserve"> </w:t>
            </w:r>
            <w:r>
              <w:rPr>
                <w:b/>
              </w:rPr>
              <w:t>is</w:t>
            </w:r>
            <w:r>
              <w:rPr>
                <w:b/>
                <w:spacing w:val="18"/>
              </w:rPr>
              <w:t xml:space="preserve"> </w:t>
            </w:r>
            <w:r>
              <w:rPr>
                <w:b/>
                <w:spacing w:val="-2"/>
              </w:rPr>
              <w:t>blank</w:t>
            </w:r>
          </w:p>
          <w:p w:rsidR="00590069" w14:paraId="2F943B14" w14:textId="77777777">
            <w:pPr>
              <w:pStyle w:val="TableParagraph"/>
              <w:numPr>
                <w:ilvl w:val="0"/>
                <w:numId w:val="13"/>
              </w:numPr>
              <w:tabs>
                <w:tab w:val="left" w:pos="1547"/>
                <w:tab w:val="left" w:pos="1548"/>
              </w:tabs>
              <w:spacing w:before="19"/>
              <w:ind w:hanging="361"/>
              <w:rPr>
                <w:b/>
              </w:rPr>
            </w:pPr>
            <w:r>
              <w:rPr>
                <w:b/>
              </w:rPr>
              <w:t>If</w:t>
            </w:r>
            <w:r>
              <w:rPr>
                <w:b/>
                <w:spacing w:val="-4"/>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4"/>
              </w:rPr>
              <w:t xml:space="preserve"> </w:t>
            </w:r>
            <w:r>
              <w:rPr>
                <w:b/>
              </w:rPr>
              <w:t>=</w:t>
            </w:r>
            <w:r>
              <w:rPr>
                <w:b/>
                <w:spacing w:val="-5"/>
              </w:rPr>
              <w:t xml:space="preserve"> </w:t>
            </w:r>
            <w:r>
              <w:rPr>
                <w:b/>
                <w:color w:val="528135"/>
              </w:rPr>
              <w:t>IND</w:t>
            </w:r>
            <w:r>
              <w:rPr>
                <w:b/>
              </w:rPr>
              <w:t>,</w:t>
            </w:r>
            <w:r>
              <w:rPr>
                <w:b/>
                <w:spacing w:val="-4"/>
              </w:rPr>
              <w:t xml:space="preserve"> </w:t>
            </w:r>
            <w:r>
              <w:rPr>
                <w:b/>
              </w:rPr>
              <w:t>do</w:t>
            </w:r>
            <w:r>
              <w:rPr>
                <w:b/>
                <w:spacing w:val="-4"/>
              </w:rPr>
              <w:t xml:space="preserve"> </w:t>
            </w:r>
            <w:r>
              <w:rPr>
                <w:b/>
              </w:rPr>
              <w:t>not</w:t>
            </w:r>
            <w:r>
              <w:rPr>
                <w:b/>
                <w:spacing w:val="-3"/>
              </w:rPr>
              <w:t xml:space="preserve"> </w:t>
            </w:r>
            <w:r>
              <w:rPr>
                <w:b/>
              </w:rPr>
              <w:t>enter</w:t>
            </w:r>
            <w:r>
              <w:rPr>
                <w:b/>
                <w:spacing w:val="-6"/>
              </w:rPr>
              <w:t xml:space="preserve"> </w:t>
            </w:r>
            <w:r>
              <w:rPr>
                <w:b/>
                <w:color w:val="006FC0"/>
                <w:u w:val="single" w:color="006FC0"/>
              </w:rPr>
              <w:t>Project</w:t>
            </w:r>
            <w:r>
              <w:rPr>
                <w:b/>
                <w:color w:val="006FC0"/>
                <w:spacing w:val="-3"/>
                <w:u w:val="single" w:color="006FC0"/>
              </w:rPr>
              <w:t xml:space="preserve"> </w:t>
            </w:r>
            <w:r>
              <w:rPr>
                <w:b/>
                <w:color w:val="006FC0"/>
                <w:u w:val="single" w:color="006FC0"/>
              </w:rPr>
              <w:t>Longitude</w:t>
            </w:r>
            <w:r>
              <w:rPr>
                <w:b/>
                <w:color w:val="006FC0"/>
                <w:spacing w:val="-4"/>
                <w:u w:val="single" w:color="006FC0"/>
              </w:rPr>
              <w:t xml:space="preserve"> </w:t>
            </w:r>
            <w:r>
              <w:rPr>
                <w:b/>
                <w:color w:val="006FC0"/>
                <w:u w:val="single" w:color="006FC0"/>
              </w:rPr>
              <w:t>(X-</w:t>
            </w:r>
            <w:r>
              <w:rPr>
                <w:b/>
                <w:color w:val="006FC0"/>
                <w:spacing w:val="-2"/>
                <w:u w:val="single" w:color="006FC0"/>
              </w:rPr>
              <w:t>Coordinate)</w:t>
            </w:r>
          </w:p>
          <w:p w:rsidR="00590069" w14:paraId="64AB360C" w14:textId="77777777">
            <w:pPr>
              <w:pStyle w:val="TableParagraph"/>
              <w:numPr>
                <w:ilvl w:val="0"/>
                <w:numId w:val="13"/>
              </w:numPr>
              <w:tabs>
                <w:tab w:val="left" w:pos="1291"/>
              </w:tabs>
              <w:spacing w:before="18"/>
              <w:ind w:left="1290" w:hanging="104"/>
              <w:rPr>
                <w:rFonts w:ascii="Symbol" w:hAnsi="Symbol"/>
              </w:rPr>
            </w:pPr>
          </w:p>
        </w:tc>
      </w:tr>
      <w:tr w14:paraId="35443B43" w14:textId="77777777">
        <w:tblPrEx>
          <w:tblW w:w="0" w:type="auto"/>
          <w:tblInd w:w="230" w:type="dxa"/>
          <w:tblLayout w:type="fixed"/>
          <w:tblCellMar>
            <w:left w:w="0" w:type="dxa"/>
            <w:right w:w="0" w:type="dxa"/>
          </w:tblCellMar>
          <w:tblLook w:val="01E0"/>
        </w:tblPrEx>
        <w:trPr>
          <w:trHeight w:val="434"/>
        </w:trPr>
        <w:tc>
          <w:tcPr>
            <w:tcW w:w="10812" w:type="dxa"/>
            <w:shd w:val="clear" w:color="auto" w:fill="FFFFE4"/>
          </w:tcPr>
          <w:p w:rsidR="00590069" w14:paraId="5767696C"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DE7E1F" w14:paraId="68DB8FD5" w14:textId="67A6A1FF"/>
    <w:p w:rsidR="00F72157" w14:paraId="7EA1A3A7" w14:textId="77777777"/>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770E1348"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812" w:type="dxa"/>
            <w:shd w:val="clear" w:color="auto" w:fill="FFF1CC"/>
          </w:tcPr>
          <w:p w:rsidR="00590069" w14:paraId="0DF68D8D" w14:textId="77777777">
            <w:pPr>
              <w:pStyle w:val="TableParagraph"/>
              <w:tabs>
                <w:tab w:val="left" w:pos="8762"/>
              </w:tabs>
              <w:spacing w:line="456" w:lineRule="exact"/>
              <w:rPr>
                <w:i/>
              </w:rPr>
            </w:pPr>
            <w:r>
              <w:rPr>
                <w:i/>
                <w:sz w:val="40"/>
              </w:rPr>
              <w:t>Project</w:t>
            </w:r>
            <w:r>
              <w:rPr>
                <w:i/>
                <w:spacing w:val="-7"/>
                <w:sz w:val="40"/>
              </w:rPr>
              <w:t xml:space="preserve"> </w:t>
            </w:r>
            <w:r>
              <w:rPr>
                <w:i/>
                <w:sz w:val="40"/>
              </w:rPr>
              <w:t>Latitude</w:t>
            </w:r>
            <w:r>
              <w:rPr>
                <w:i/>
                <w:spacing w:val="-5"/>
                <w:sz w:val="40"/>
              </w:rPr>
              <w:t xml:space="preserve"> </w:t>
            </w:r>
            <w:r>
              <w:rPr>
                <w:i/>
                <w:sz w:val="40"/>
              </w:rPr>
              <w:t>(Y-</w:t>
            </w:r>
            <w:r>
              <w:rPr>
                <w:i/>
                <w:spacing w:val="-2"/>
                <w:sz w:val="40"/>
              </w:rPr>
              <w:t>Coordinate)</w:t>
            </w:r>
            <w:r>
              <w:rPr>
                <w:i/>
                <w:sz w:val="40"/>
              </w:rPr>
              <w:tab/>
            </w:r>
            <w:r>
              <w:rPr>
                <w:i/>
              </w:rPr>
              <w:t>(Column</w:t>
            </w:r>
            <w:r>
              <w:rPr>
                <w:i/>
                <w:spacing w:val="-6"/>
              </w:rPr>
              <w:t xml:space="preserve"> </w:t>
            </w:r>
            <w:r>
              <w:rPr>
                <w:i/>
                <w:spacing w:val="-5"/>
              </w:rPr>
              <w:t>K)</w:t>
            </w:r>
          </w:p>
          <w:p w:rsidR="00590069" w14:paraId="46A11DA8" w14:textId="77777777">
            <w:pPr>
              <w:pStyle w:val="TableParagraph"/>
              <w:spacing w:before="41"/>
              <w:rPr>
                <w:b/>
                <w:i/>
              </w:rPr>
            </w:pPr>
            <w:r>
              <w:rPr>
                <w:b/>
                <w:i/>
                <w:u w:val="single"/>
              </w:rPr>
              <w:t>Compliance</w:t>
            </w:r>
            <w:r>
              <w:rPr>
                <w:b/>
                <w:i/>
                <w:spacing w:val="-7"/>
                <w:u w:val="single"/>
              </w:rPr>
              <w:t xml:space="preserve"> </w:t>
            </w:r>
            <w:r>
              <w:rPr>
                <w:b/>
                <w:i/>
                <w:spacing w:val="-2"/>
                <w:u w:val="single"/>
              </w:rPr>
              <w:t>Check</w:t>
            </w:r>
          </w:p>
          <w:p w:rsidR="00590069" w14:paraId="2DFBA227" w14:textId="77777777">
            <w:pPr>
              <w:pStyle w:val="TableParagraph"/>
              <w:spacing w:before="1"/>
              <w:ind w:left="0"/>
            </w:pPr>
          </w:p>
          <w:p w:rsidR="00590069" w14:paraId="29889021" w14:textId="77777777">
            <w:pPr>
              <w:pStyle w:val="TableParagraph"/>
            </w:pPr>
            <w:r>
              <w:t>Report</w:t>
            </w:r>
            <w:r>
              <w:rPr>
                <w:spacing w:val="-7"/>
              </w:rPr>
              <w:t xml:space="preserve"> </w:t>
            </w:r>
            <w:r>
              <w:t>the</w:t>
            </w:r>
            <w:r>
              <w:rPr>
                <w:spacing w:val="-5"/>
              </w:rPr>
              <w:t xml:space="preserve"> </w:t>
            </w:r>
            <w:r>
              <w:t>Project</w:t>
            </w:r>
            <w:r>
              <w:rPr>
                <w:spacing w:val="-5"/>
              </w:rPr>
              <w:t xml:space="preserve"> </w:t>
            </w:r>
            <w:r>
              <w:t>Latitude</w:t>
            </w:r>
            <w:r>
              <w:rPr>
                <w:spacing w:val="-7"/>
              </w:rPr>
              <w:t xml:space="preserve"> </w:t>
            </w:r>
            <w:r>
              <w:t>(Y-</w:t>
            </w:r>
            <w:r>
              <w:rPr>
                <w:spacing w:val="-2"/>
              </w:rPr>
              <w:t>Coordinate).</w:t>
            </w:r>
          </w:p>
        </w:tc>
      </w:tr>
      <w:tr w14:paraId="60B006D3" w14:textId="77777777">
        <w:tblPrEx>
          <w:tblW w:w="0" w:type="auto"/>
          <w:tblInd w:w="230" w:type="dxa"/>
          <w:tblLayout w:type="fixed"/>
          <w:tblCellMar>
            <w:left w:w="0" w:type="dxa"/>
            <w:right w:w="0" w:type="dxa"/>
          </w:tblCellMar>
          <w:tblLook w:val="01E0"/>
        </w:tblPrEx>
        <w:trPr>
          <w:trHeight w:val="1415"/>
        </w:trPr>
        <w:tc>
          <w:tcPr>
            <w:tcW w:w="10812" w:type="dxa"/>
          </w:tcPr>
          <w:p w:rsidR="00590069" w14:paraId="7206B46E" w14:textId="77777777">
            <w:pPr>
              <w:pStyle w:val="TableParagraph"/>
              <w:spacing w:line="247" w:lineRule="exact"/>
            </w:pPr>
            <w:r>
              <w:rPr>
                <w:spacing w:val="-2"/>
              </w:rPr>
              <w:t>Validations:</w:t>
            </w:r>
          </w:p>
          <w:p w:rsidR="00590069" w14:paraId="0644C2CC" w14:textId="77777777">
            <w:pPr>
              <w:pStyle w:val="TableParagraph"/>
              <w:numPr>
                <w:ilvl w:val="0"/>
                <w:numId w:val="12"/>
              </w:numPr>
              <w:tabs>
                <w:tab w:val="left" w:pos="1547"/>
                <w:tab w:val="left" w:pos="1548"/>
              </w:tabs>
              <w:spacing w:before="194"/>
              <w:ind w:hanging="361"/>
              <w:rPr>
                <w:b/>
              </w:rPr>
            </w:pPr>
            <w:r>
              <w:rPr>
                <w:b/>
              </w:rPr>
              <w:t>Conditionally</w:t>
            </w:r>
            <w:r>
              <w:rPr>
                <w:b/>
                <w:spacing w:val="10"/>
              </w:rPr>
              <w:t xml:space="preserve"> </w:t>
            </w:r>
            <w:r>
              <w:rPr>
                <w:b/>
              </w:rPr>
              <w:t>required</w:t>
            </w:r>
            <w:r>
              <w:rPr>
                <w:b/>
                <w:spacing w:val="7"/>
              </w:rPr>
              <w:t xml:space="preserve"> </w:t>
            </w:r>
            <w:r>
              <w:rPr>
                <w:b/>
              </w:rPr>
              <w:t>if</w:t>
            </w:r>
            <w:r>
              <w:rPr>
                <w:b/>
                <w:spacing w:val="13"/>
              </w:rPr>
              <w:t xml:space="preserve"> </w:t>
            </w:r>
            <w:r>
              <w:rPr>
                <w:b/>
                <w:color w:val="006FC0"/>
                <w:u w:val="single" w:color="006FC0"/>
              </w:rPr>
              <w:t>Investee</w:t>
            </w:r>
            <w:r>
              <w:rPr>
                <w:b/>
                <w:color w:val="006FC0"/>
                <w:spacing w:val="17"/>
                <w:u w:val="single" w:color="006FC0"/>
              </w:rPr>
              <w:t xml:space="preserve"> </w:t>
            </w:r>
            <w:r>
              <w:rPr>
                <w:b/>
                <w:color w:val="006FC0"/>
                <w:u w:val="single" w:color="006FC0"/>
              </w:rPr>
              <w:t>Type</w:t>
            </w:r>
            <w:r>
              <w:rPr>
                <w:b/>
                <w:color w:val="006FC0"/>
                <w:spacing w:val="18"/>
              </w:rPr>
              <w:t xml:space="preserve"> </w:t>
            </w:r>
            <w:r>
              <w:rPr>
                <w:b/>
              </w:rPr>
              <w:t>=</w:t>
            </w:r>
            <w:r>
              <w:rPr>
                <w:b/>
                <w:spacing w:val="16"/>
              </w:rPr>
              <w:t xml:space="preserve"> </w:t>
            </w:r>
            <w:r>
              <w:rPr>
                <w:b/>
                <w:color w:val="528135"/>
              </w:rPr>
              <w:t>BUS</w:t>
            </w:r>
            <w:r>
              <w:rPr>
                <w:b/>
                <w:color w:val="528135"/>
                <w:spacing w:val="16"/>
              </w:rPr>
              <w:t xml:space="preserve"> </w:t>
            </w:r>
            <w:r>
              <w:rPr>
                <w:b/>
              </w:rPr>
              <w:t>or</w:t>
            </w:r>
            <w:r>
              <w:rPr>
                <w:b/>
                <w:spacing w:val="15"/>
              </w:rPr>
              <w:t xml:space="preserve"> </w:t>
            </w:r>
            <w:r>
              <w:rPr>
                <w:b/>
                <w:color w:val="528135"/>
              </w:rPr>
              <w:t>CDFI</w:t>
            </w:r>
            <w:r>
              <w:rPr>
                <w:b/>
                <w:color w:val="528135"/>
                <w:spacing w:val="17"/>
              </w:rPr>
              <w:t xml:space="preserve"> </w:t>
            </w:r>
            <w:r>
              <w:rPr>
                <w:b/>
              </w:rPr>
              <w:t>and</w:t>
            </w:r>
            <w:r>
              <w:rPr>
                <w:b/>
                <w:spacing w:val="17"/>
              </w:rPr>
              <w:t xml:space="preserve"> </w:t>
            </w:r>
            <w:r>
              <w:rPr>
                <w:b/>
              </w:rPr>
              <w:t>Address</w:t>
            </w:r>
            <w:r>
              <w:rPr>
                <w:b/>
                <w:spacing w:val="18"/>
              </w:rPr>
              <w:t xml:space="preserve"> </w:t>
            </w:r>
            <w:r>
              <w:rPr>
                <w:b/>
              </w:rPr>
              <w:t>is</w:t>
            </w:r>
            <w:r>
              <w:rPr>
                <w:b/>
                <w:spacing w:val="18"/>
              </w:rPr>
              <w:t xml:space="preserve"> </w:t>
            </w:r>
            <w:r>
              <w:rPr>
                <w:b/>
                <w:spacing w:val="-2"/>
              </w:rPr>
              <w:t>blank</w:t>
            </w:r>
          </w:p>
          <w:p w:rsidR="00590069" w14:paraId="16F1AFB4" w14:textId="77777777">
            <w:pPr>
              <w:pStyle w:val="TableParagraph"/>
              <w:numPr>
                <w:ilvl w:val="0"/>
                <w:numId w:val="12"/>
              </w:numPr>
              <w:tabs>
                <w:tab w:val="left" w:pos="1547"/>
                <w:tab w:val="left" w:pos="1548"/>
              </w:tabs>
              <w:spacing w:before="19"/>
              <w:ind w:hanging="361"/>
              <w:rPr>
                <w:b/>
              </w:rPr>
            </w:pPr>
            <w:r>
              <w:rPr>
                <w:b/>
              </w:rPr>
              <w:t>If</w:t>
            </w:r>
            <w:r>
              <w:rPr>
                <w:b/>
                <w:spacing w:val="-3"/>
              </w:rPr>
              <w:t xml:space="preserve"> </w:t>
            </w:r>
            <w:r>
              <w:rPr>
                <w:b/>
                <w:color w:val="006FC0"/>
                <w:u w:val="single" w:color="006FC0"/>
              </w:rPr>
              <w:t>Investee</w:t>
            </w:r>
            <w:r>
              <w:rPr>
                <w:b/>
                <w:color w:val="006FC0"/>
                <w:spacing w:val="-4"/>
                <w:u w:val="single" w:color="006FC0"/>
              </w:rPr>
              <w:t xml:space="preserve"> </w:t>
            </w:r>
            <w:r>
              <w:rPr>
                <w:b/>
                <w:color w:val="006FC0"/>
                <w:u w:val="single" w:color="006FC0"/>
              </w:rPr>
              <w:t>Type</w:t>
            </w:r>
            <w:r>
              <w:rPr>
                <w:b/>
                <w:color w:val="006FC0"/>
                <w:spacing w:val="-3"/>
              </w:rPr>
              <w:t xml:space="preserve"> </w:t>
            </w:r>
            <w:r>
              <w:rPr>
                <w:b/>
              </w:rPr>
              <w:t>=</w:t>
            </w:r>
            <w:r>
              <w:rPr>
                <w:b/>
                <w:spacing w:val="-5"/>
              </w:rPr>
              <w:t xml:space="preserve"> </w:t>
            </w:r>
            <w:r>
              <w:rPr>
                <w:b/>
                <w:color w:val="528135"/>
              </w:rPr>
              <w:t>IND</w:t>
            </w:r>
            <w:r>
              <w:rPr>
                <w:b/>
              </w:rPr>
              <w:t>,</w:t>
            </w:r>
            <w:r>
              <w:rPr>
                <w:b/>
                <w:spacing w:val="-4"/>
              </w:rPr>
              <w:t xml:space="preserve"> </w:t>
            </w:r>
            <w:r>
              <w:rPr>
                <w:b/>
              </w:rPr>
              <w:t>do</w:t>
            </w:r>
            <w:r>
              <w:rPr>
                <w:b/>
                <w:spacing w:val="-3"/>
              </w:rPr>
              <w:t xml:space="preserve"> </w:t>
            </w:r>
            <w:r>
              <w:rPr>
                <w:b/>
              </w:rPr>
              <w:t>not</w:t>
            </w:r>
            <w:r>
              <w:rPr>
                <w:b/>
                <w:spacing w:val="-3"/>
              </w:rPr>
              <w:t xml:space="preserve"> </w:t>
            </w:r>
            <w:r>
              <w:rPr>
                <w:b/>
              </w:rPr>
              <w:t>enter</w:t>
            </w:r>
            <w:r>
              <w:rPr>
                <w:b/>
                <w:spacing w:val="-5"/>
              </w:rPr>
              <w:t xml:space="preserve"> </w:t>
            </w:r>
            <w:r>
              <w:rPr>
                <w:b/>
                <w:color w:val="006FC0"/>
                <w:u w:val="single" w:color="006FC0"/>
              </w:rPr>
              <w:t>Project</w:t>
            </w:r>
            <w:r>
              <w:rPr>
                <w:b/>
                <w:color w:val="006FC0"/>
                <w:spacing w:val="-4"/>
                <w:u w:val="single" w:color="006FC0"/>
              </w:rPr>
              <w:t xml:space="preserve"> </w:t>
            </w:r>
            <w:r>
              <w:rPr>
                <w:b/>
                <w:color w:val="006FC0"/>
                <w:u w:val="single" w:color="006FC0"/>
              </w:rPr>
              <w:t>Latitude</w:t>
            </w:r>
            <w:r>
              <w:rPr>
                <w:b/>
                <w:color w:val="006FC0"/>
                <w:spacing w:val="-3"/>
                <w:u w:val="single" w:color="006FC0"/>
              </w:rPr>
              <w:t xml:space="preserve"> </w:t>
            </w:r>
            <w:r>
              <w:rPr>
                <w:b/>
                <w:color w:val="006FC0"/>
                <w:u w:val="single" w:color="006FC0"/>
              </w:rPr>
              <w:t>(Y-</w:t>
            </w:r>
            <w:r>
              <w:rPr>
                <w:b/>
                <w:color w:val="006FC0"/>
                <w:spacing w:val="-2"/>
                <w:u w:val="single" w:color="006FC0"/>
              </w:rPr>
              <w:t>Coordinate)</w:t>
            </w:r>
          </w:p>
          <w:p w:rsidR="00590069" w14:paraId="50EE4A95" w14:textId="77777777">
            <w:pPr>
              <w:pStyle w:val="TableParagraph"/>
              <w:numPr>
                <w:ilvl w:val="0"/>
                <w:numId w:val="12"/>
              </w:numPr>
              <w:tabs>
                <w:tab w:val="left" w:pos="1291"/>
              </w:tabs>
              <w:spacing w:before="18"/>
              <w:ind w:left="1290" w:hanging="104"/>
              <w:rPr>
                <w:rFonts w:ascii="Symbol" w:hAnsi="Symbol"/>
              </w:rPr>
            </w:pPr>
          </w:p>
        </w:tc>
      </w:tr>
      <w:tr w14:paraId="7054B7EE" w14:textId="77777777">
        <w:tblPrEx>
          <w:tblW w:w="0" w:type="auto"/>
          <w:tblInd w:w="230" w:type="dxa"/>
          <w:tblLayout w:type="fixed"/>
          <w:tblCellMar>
            <w:left w:w="0" w:type="dxa"/>
            <w:right w:w="0" w:type="dxa"/>
          </w:tblCellMar>
          <w:tblLook w:val="01E0"/>
        </w:tblPrEx>
        <w:trPr>
          <w:trHeight w:val="431"/>
        </w:trPr>
        <w:tc>
          <w:tcPr>
            <w:tcW w:w="10812" w:type="dxa"/>
            <w:shd w:val="clear" w:color="auto" w:fill="FFFFE4"/>
          </w:tcPr>
          <w:p w:rsidR="00590069" w14:paraId="5C02BE8B"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7D2112B4" w14:textId="77777777">
      <w:pPr>
        <w:pStyle w:val="BodyText"/>
        <w:spacing w:before="2"/>
        <w:rPr>
          <w:sz w:val="7"/>
        </w:rPr>
      </w:pPr>
    </w:p>
    <w:p w:rsidR="00B90A6B" w:rsidP="00B00B87" w14:paraId="60B653CE" w14:textId="77777777">
      <w:pPr>
        <w:pStyle w:val="TOCHeading"/>
        <w:rPr>
          <w:rFonts w:eastAsia="Calibri" w:asciiTheme="minorHAnsi" w:hAnsiTheme="minorHAnsi" w:cstheme="minorHAnsi"/>
        </w:rPr>
        <w:sectPr w:rsidSect="00B00B87">
          <w:footerReference w:type="default" r:id="rId23"/>
          <w:pgSz w:w="12240" w:h="15840"/>
          <w:pgMar w:top="1460" w:right="440" w:bottom="1280" w:left="500" w:header="0" w:footer="1006" w:gutter="0"/>
          <w:cols w:space="720"/>
        </w:sectPr>
      </w:pPr>
      <w:bookmarkStart w:id="6" w:name="_Toc120902009"/>
    </w:p>
    <w:p w:rsidR="00F6183B" w:rsidP="00DB66E7" w14:paraId="63C65099" w14:textId="77777777">
      <w:pPr>
        <w:pStyle w:val="BodyText"/>
        <w:spacing w:before="239"/>
        <w:ind w:left="720"/>
      </w:pPr>
      <w:bookmarkStart w:id="7" w:name="Consumer_Loans/Investments_Originated_Ta"/>
      <w:bookmarkEnd w:id="6"/>
      <w:bookmarkEnd w:id="7"/>
    </w:p>
    <w:p w:rsidR="00F6183B" w:rsidP="00DB66E7" w14:paraId="36EE9441" w14:textId="71703FF9">
      <w:pPr>
        <w:pStyle w:val="BodyText"/>
        <w:spacing w:before="239"/>
        <w:ind w:left="720" w:right="500"/>
      </w:pPr>
      <w:r>
        <w:rPr>
          <w:noProof/>
          <w:sz w:val="20"/>
        </w:rPr>
        <mc:AlternateContent>
          <mc:Choice Requires="wps">
            <w:drawing>
              <wp:inline distT="0" distB="0" distL="0" distR="0">
                <wp:extent cx="6429375" cy="771525"/>
                <wp:effectExtent l="0" t="0" r="9525" b="9525"/>
                <wp:docPr id="193" name="docshape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29375" cy="771525"/>
                        </a:xfrm>
                        <a:prstGeom prst="rect">
                          <a:avLst/>
                        </a:prstGeom>
                        <a:solidFill>
                          <a:srgbClr val="1F386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6183B" w:rsidP="00DB66E7" w14:textId="3954328B">
                            <w:pPr>
                              <w:pStyle w:val="Heading1"/>
                              <w:ind w:left="0" w:right="-45"/>
                              <w:jc w:val="center"/>
                              <w:rPr>
                                <w:color w:val="000000"/>
                              </w:rPr>
                            </w:pPr>
                            <w:bookmarkStart w:id="8" w:name="_Toc141281428"/>
                            <w:r>
                              <w:t>Consumer Loans/Investments</w:t>
                            </w:r>
                            <w:r>
                              <w:rPr>
                                <w:spacing w:val="-17"/>
                              </w:rPr>
                              <w:t xml:space="preserve"> </w:t>
                            </w:r>
                            <w:r w:rsidR="003A6C5F">
                              <w:rPr>
                                <w:spacing w:val="-17"/>
                              </w:rPr>
                              <w:t>TLR Object</w:t>
                            </w:r>
                            <w:r>
                              <w:t xml:space="preserve"> </w:t>
                            </w:r>
                            <w:r>
                              <w:t>-</w:t>
                            </w:r>
                            <w:r>
                              <w:t xml:space="preserve"> </w:t>
                            </w:r>
                            <w:r>
                              <w:t>Data</w:t>
                            </w:r>
                            <w:r>
                              <w:rPr>
                                <w:spacing w:val="-13"/>
                              </w:rPr>
                              <w:t xml:space="preserve"> </w:t>
                            </w:r>
                            <w:r>
                              <w:t>Points</w:t>
                            </w:r>
                            <w:bookmarkEnd w:id="8"/>
                          </w:p>
                        </w:txbxContent>
                      </wps:txbx>
                      <wps:bodyPr rot="0" vert="horz" wrap="square" lIns="0" tIns="0" rIns="0" bIns="0" anchor="ctr" anchorCtr="0" upright="1"/>
                    </wps:wsp>
                  </a:graphicData>
                </a:graphic>
              </wp:inline>
            </w:drawing>
          </mc:Choice>
          <mc:Fallback>
            <w:pict>
              <v:shape id="_x0000_i1037" type="#_x0000_t202" style="width:506.25pt;height:60.75pt;mso-left-percent:-10001;mso-position-horizontal-relative:char;mso-position-vertical-relative:line;mso-top-percent:-10001;mso-wrap-style:square;visibility:visible;v-text-anchor:middle" fillcolor="#1f3863" stroked="f">
                <v:textbox inset="0,0,0,0">
                  <w:txbxContent>
                    <w:p w:rsidR="00F6183B" w:rsidP="00DB66E7" w14:paraId="7E2D854B" w14:textId="3954328B">
                      <w:pPr>
                        <w:pStyle w:val="Heading1"/>
                        <w:ind w:left="0" w:right="-45"/>
                        <w:jc w:val="center"/>
                        <w:rPr>
                          <w:color w:val="000000"/>
                        </w:rPr>
                      </w:pPr>
                      <w:bookmarkStart w:id="8" w:name="_Toc141281428"/>
                      <w:r>
                        <w:t>Consumer Loans/Investments</w:t>
                      </w:r>
                      <w:r>
                        <w:rPr>
                          <w:spacing w:val="-17"/>
                        </w:rPr>
                        <w:t xml:space="preserve"> </w:t>
                      </w:r>
                      <w:r w:rsidR="003A6C5F">
                        <w:rPr>
                          <w:spacing w:val="-17"/>
                        </w:rPr>
                        <w:t>TLR Object</w:t>
                      </w:r>
                      <w:r>
                        <w:t xml:space="preserve"> </w:t>
                      </w:r>
                      <w:r>
                        <w:t>-</w:t>
                      </w:r>
                      <w:r>
                        <w:t xml:space="preserve"> </w:t>
                      </w:r>
                      <w:r>
                        <w:t>Data</w:t>
                      </w:r>
                      <w:r>
                        <w:rPr>
                          <w:spacing w:val="-13"/>
                        </w:rPr>
                        <w:t xml:space="preserve"> </w:t>
                      </w:r>
                      <w:r>
                        <w:t>Points</w:t>
                      </w:r>
                      <w:bookmarkEnd w:id="8"/>
                    </w:p>
                  </w:txbxContent>
                </v:textbox>
                <w10:wrap type="none"/>
                <w10:anchorlock/>
              </v:shape>
            </w:pict>
          </mc:Fallback>
        </mc:AlternateContent>
      </w:r>
    </w:p>
    <w:p w:rsidR="00590069" w:rsidP="000E693C" w14:paraId="417A060C" w14:textId="6AD88B95">
      <w:pPr>
        <w:pStyle w:val="BodyText"/>
        <w:spacing w:before="239"/>
        <w:ind w:left="720" w:right="500"/>
      </w:pPr>
      <w:r>
        <w:t>The</w:t>
      </w:r>
      <w:r>
        <w:rPr>
          <w:spacing w:val="-5"/>
        </w:rPr>
        <w:t xml:space="preserve"> </w:t>
      </w:r>
      <w:r>
        <w:t>Consumer</w:t>
      </w:r>
      <w:r>
        <w:rPr>
          <w:spacing w:val="-2"/>
        </w:rPr>
        <w:t xml:space="preserve"> </w:t>
      </w:r>
      <w:r>
        <w:t>Loans/Investments</w:t>
      </w:r>
      <w:r>
        <w:rPr>
          <w:spacing w:val="-3"/>
        </w:rPr>
        <w:t xml:space="preserve"> </w:t>
      </w:r>
      <w:r w:rsidR="00073D30">
        <w:rPr>
          <w:spacing w:val="-3"/>
        </w:rPr>
        <w:t xml:space="preserve">Transaction Level </w:t>
      </w:r>
      <w:r w:rsidR="00DB66E7">
        <w:t>Report</w:t>
      </w:r>
      <w:r>
        <w:rPr>
          <w:spacing w:val="-3"/>
        </w:rPr>
        <w:t xml:space="preserve"> </w:t>
      </w:r>
      <w:r>
        <w:t>captures</w:t>
      </w:r>
      <w:r>
        <w:rPr>
          <w:spacing w:val="-5"/>
        </w:rPr>
        <w:t xml:space="preserve"> </w:t>
      </w:r>
      <w:r>
        <w:t>information</w:t>
      </w:r>
      <w:r>
        <w:rPr>
          <w:spacing w:val="-3"/>
        </w:rPr>
        <w:t xml:space="preserve"> </w:t>
      </w:r>
      <w:r>
        <w:t>on</w:t>
      </w:r>
      <w:r>
        <w:rPr>
          <w:spacing w:val="-3"/>
        </w:rPr>
        <w:t xml:space="preserve"> </w:t>
      </w:r>
      <w:r>
        <w:t>all</w:t>
      </w:r>
      <w:r>
        <w:rPr>
          <w:spacing w:val="-3"/>
        </w:rPr>
        <w:t xml:space="preserve"> </w:t>
      </w:r>
      <w:r>
        <w:t>consumer</w:t>
      </w:r>
      <w:r>
        <w:rPr>
          <w:spacing w:val="-2"/>
        </w:rPr>
        <w:t xml:space="preserve"> </w:t>
      </w:r>
      <w:r>
        <w:t>loans</w:t>
      </w:r>
      <w:r>
        <w:rPr>
          <w:spacing w:val="-3"/>
        </w:rPr>
        <w:t xml:space="preserve"> </w:t>
      </w:r>
      <w:r>
        <w:t>and</w:t>
      </w:r>
      <w:r>
        <w:rPr>
          <w:spacing w:val="-6"/>
        </w:rPr>
        <w:t xml:space="preserve"> </w:t>
      </w:r>
      <w:r>
        <w:t>investments</w:t>
      </w:r>
      <w:r>
        <w:rPr>
          <w:spacing w:val="-5"/>
        </w:rPr>
        <w:t xml:space="preserve"> </w:t>
      </w:r>
      <w:r>
        <w:t xml:space="preserve">the </w:t>
      </w:r>
      <w:r w:rsidR="00DB66E7">
        <w:t>reporting entity</w:t>
      </w:r>
      <w:r>
        <w:t xml:space="preserve"> originated during the reporting period</w:t>
      </w:r>
      <w:r w:rsidR="00073D30">
        <w:t xml:space="preserve"> aggregated to the individual census tract level</w:t>
      </w:r>
      <w:r>
        <w:t>. This table only applies to banks and credit unions.</w:t>
      </w:r>
      <w:r w:rsidR="00DB66E7">
        <w:t xml:space="preserve"> </w:t>
      </w:r>
      <w:r>
        <w:t>Banks</w:t>
      </w:r>
      <w:r>
        <w:rPr>
          <w:spacing w:val="-2"/>
        </w:rPr>
        <w:t xml:space="preserve"> </w:t>
      </w:r>
      <w:r>
        <w:t>and</w:t>
      </w:r>
      <w:r>
        <w:rPr>
          <w:spacing w:val="-5"/>
        </w:rPr>
        <w:t xml:space="preserve"> </w:t>
      </w:r>
      <w:r>
        <w:t>Credit</w:t>
      </w:r>
      <w:r>
        <w:rPr>
          <w:spacing w:val="-1"/>
        </w:rPr>
        <w:t xml:space="preserve"> </w:t>
      </w:r>
      <w:r>
        <w:t>Unions</w:t>
      </w:r>
      <w:r>
        <w:rPr>
          <w:spacing w:val="-2"/>
        </w:rPr>
        <w:t xml:space="preserve"> </w:t>
      </w:r>
      <w:r>
        <w:t>are</w:t>
      </w:r>
      <w:r>
        <w:rPr>
          <w:spacing w:val="-4"/>
        </w:rPr>
        <w:t xml:space="preserve"> </w:t>
      </w:r>
      <w:r>
        <w:t>still</w:t>
      </w:r>
      <w:r>
        <w:rPr>
          <w:spacing w:val="-1"/>
        </w:rPr>
        <w:t xml:space="preserve"> </w:t>
      </w:r>
      <w:r>
        <w:t>required</w:t>
      </w:r>
      <w:r>
        <w:rPr>
          <w:spacing w:val="-5"/>
        </w:rPr>
        <w:t xml:space="preserve"> </w:t>
      </w:r>
      <w:r>
        <w:t>to</w:t>
      </w:r>
      <w:r>
        <w:rPr>
          <w:spacing w:val="-2"/>
        </w:rPr>
        <w:t xml:space="preserve"> </w:t>
      </w:r>
      <w:r>
        <w:t>report</w:t>
      </w:r>
      <w:r>
        <w:rPr>
          <w:spacing w:val="-4"/>
        </w:rPr>
        <w:t xml:space="preserve"> </w:t>
      </w:r>
      <w:r>
        <w:t>loans</w:t>
      </w:r>
      <w:r>
        <w:rPr>
          <w:spacing w:val="-4"/>
        </w:rPr>
        <w:t xml:space="preserve"> </w:t>
      </w:r>
      <w:r>
        <w:t>other</w:t>
      </w:r>
      <w:r>
        <w:rPr>
          <w:spacing w:val="-4"/>
        </w:rPr>
        <w:t xml:space="preserve"> </w:t>
      </w:r>
      <w:r>
        <w:t>than</w:t>
      </w:r>
      <w:r>
        <w:rPr>
          <w:spacing w:val="-2"/>
        </w:rPr>
        <w:t xml:space="preserve"> </w:t>
      </w:r>
      <w:r>
        <w:t>consumer loans</w:t>
      </w:r>
      <w:r>
        <w:rPr>
          <w:spacing w:val="-3"/>
        </w:rPr>
        <w:t xml:space="preserve"> </w:t>
      </w:r>
      <w:r>
        <w:t>in</w:t>
      </w:r>
      <w:r>
        <w:rPr>
          <w:spacing w:val="-4"/>
        </w:rPr>
        <w:t xml:space="preserve"> </w:t>
      </w:r>
      <w:r>
        <w:t>the</w:t>
      </w:r>
      <w:r>
        <w:rPr>
          <w:spacing w:val="-3"/>
        </w:rPr>
        <w:t xml:space="preserve"> </w:t>
      </w:r>
      <w:r>
        <w:t>TLR.</w:t>
      </w:r>
      <w:r>
        <w:rPr>
          <w:spacing w:val="40"/>
        </w:rPr>
        <w:t xml:space="preserve"> </w:t>
      </w:r>
      <w:r>
        <w:t>Once</w:t>
      </w:r>
      <w:r>
        <w:rPr>
          <w:spacing w:val="-3"/>
        </w:rPr>
        <w:t xml:space="preserve"> </w:t>
      </w:r>
      <w:r>
        <w:t>the</w:t>
      </w:r>
      <w:r>
        <w:rPr>
          <w:spacing w:val="-3"/>
        </w:rPr>
        <w:t xml:space="preserve"> </w:t>
      </w:r>
      <w:r>
        <w:t>Consumer Loans/Investments</w:t>
      </w:r>
      <w:r>
        <w:rPr>
          <w:spacing w:val="-1"/>
        </w:rPr>
        <w:t xml:space="preserve"> </w:t>
      </w:r>
      <w:r w:rsidR="00DB66E7">
        <w:t>Report</w:t>
      </w:r>
      <w:r>
        <w:rPr>
          <w:spacing w:val="-1"/>
        </w:rPr>
        <w:t xml:space="preserve"> </w:t>
      </w:r>
      <w:r>
        <w:t>has</w:t>
      </w:r>
      <w:r>
        <w:rPr>
          <w:spacing w:val="-1"/>
        </w:rPr>
        <w:t xml:space="preserve"> </w:t>
      </w:r>
      <w:r>
        <w:t>been</w:t>
      </w:r>
      <w:r>
        <w:rPr>
          <w:spacing w:val="-1"/>
        </w:rPr>
        <w:t xml:space="preserve"> </w:t>
      </w:r>
      <w:r>
        <w:t>certified</w:t>
      </w:r>
      <w:r>
        <w:rPr>
          <w:spacing w:val="-1"/>
        </w:rPr>
        <w:t xml:space="preserve"> </w:t>
      </w:r>
      <w:r>
        <w:t>the</w:t>
      </w:r>
      <w:r>
        <w:rPr>
          <w:spacing w:val="-1"/>
        </w:rPr>
        <w:t xml:space="preserve"> </w:t>
      </w:r>
      <w:r>
        <w:t>user</w:t>
      </w:r>
      <w:r>
        <w:rPr>
          <w:spacing w:val="-3"/>
        </w:rPr>
        <w:t xml:space="preserve"> </w:t>
      </w:r>
      <w:r>
        <w:t>is</w:t>
      </w:r>
      <w:r>
        <w:rPr>
          <w:spacing w:val="-1"/>
        </w:rPr>
        <w:t xml:space="preserve"> </w:t>
      </w:r>
      <w:r>
        <w:t>no</w:t>
      </w:r>
      <w:r>
        <w:rPr>
          <w:spacing w:val="-1"/>
        </w:rPr>
        <w:t xml:space="preserve"> </w:t>
      </w:r>
      <w:r>
        <w:t>longer able</w:t>
      </w:r>
      <w:r>
        <w:rPr>
          <w:spacing w:val="-3"/>
        </w:rPr>
        <w:t xml:space="preserve"> </w:t>
      </w:r>
      <w:r>
        <w:t>to make edits.</w:t>
      </w:r>
    </w:p>
    <w:p w:rsidR="00590069" w14:paraId="0146CB10" w14:textId="4EECD33E">
      <w:pPr>
        <w:pStyle w:val="BodyText"/>
        <w:spacing w:before="6"/>
        <w:rPr>
          <w:sz w:val="20"/>
        </w:rPr>
      </w:pPr>
    </w:p>
    <w:p w:rsidR="00590069" w14:paraId="317C5C80" w14:textId="72D5696F">
      <w:pPr>
        <w:pStyle w:val="BodyText"/>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0E9182C1"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60"/>
        </w:trPr>
        <w:tc>
          <w:tcPr>
            <w:tcW w:w="10795" w:type="dxa"/>
            <w:shd w:val="clear" w:color="auto" w:fill="8DB3E2"/>
          </w:tcPr>
          <w:p w:rsidR="00EC399D" w:rsidRPr="00791797" w:rsidP="00725E2B" w14:paraId="5D47968F" w14:textId="77777777">
            <w:pPr>
              <w:pBdr>
                <w:top w:val="nil"/>
                <w:left w:val="nil"/>
                <w:bottom w:val="nil"/>
                <w:right w:val="nil"/>
                <w:between w:val="nil"/>
              </w:pBdr>
              <w:spacing w:after="240"/>
              <w:rPr>
                <w:rFonts w:cstheme="minorHAnsi"/>
                <w:color w:val="000000"/>
              </w:rPr>
            </w:pPr>
            <w:r w:rsidRPr="00791797">
              <w:rPr>
                <w:rFonts w:cstheme="minorHAnsi"/>
                <w:i/>
                <w:sz w:val="40"/>
                <w:szCs w:val="40"/>
              </w:rPr>
              <w:t xml:space="preserve">Fiscal Year </w:t>
            </w:r>
            <w:r w:rsidRPr="00791797">
              <w:rPr>
                <w:rFonts w:cstheme="minorHAnsi"/>
                <w:i/>
              </w:rPr>
              <w:t>(Column B)</w:t>
            </w:r>
          </w:p>
          <w:p w:rsidR="00EC399D" w:rsidRPr="00791797" w:rsidP="00725E2B" w14:paraId="1E67C8DD" w14:textId="77777777">
            <w:pPr>
              <w:spacing w:after="120"/>
              <w:rPr>
                <w:rFonts w:cstheme="minorHAnsi"/>
              </w:rPr>
            </w:pPr>
            <w:r w:rsidRPr="00791797">
              <w:rPr>
                <w:rFonts w:cstheme="minorHAnsi"/>
              </w:rPr>
              <w:t xml:space="preserve">CDFI’s reporting period fiscal year during which loans/investments were originated. This is not the same as “TLR Submission Year” on the TLR. For example, if your </w:t>
            </w:r>
            <w:r>
              <w:rPr>
                <w:rFonts w:cstheme="minorHAnsi"/>
              </w:rPr>
              <w:t>o</w:t>
            </w:r>
            <w:r w:rsidRPr="00791797">
              <w:rPr>
                <w:rFonts w:cstheme="minorHAnsi"/>
              </w:rPr>
              <w:t xml:space="preserve">rganization’s Fiscal Year ends on 12/31, then </w:t>
            </w:r>
            <w:r>
              <w:rPr>
                <w:rFonts w:cstheme="minorHAnsi"/>
              </w:rPr>
              <w:t>the reporting entity</w:t>
            </w:r>
            <w:r w:rsidRPr="00791797">
              <w:rPr>
                <w:rFonts w:cstheme="minorHAnsi"/>
              </w:rPr>
              <w:t xml:space="preserve"> should select “Fiscal Year=</w:t>
            </w:r>
            <w:r>
              <w:rPr>
                <w:rFonts w:cstheme="minorHAnsi"/>
              </w:rPr>
              <w:t>2023</w:t>
            </w:r>
            <w:r w:rsidRPr="00791797">
              <w:rPr>
                <w:rFonts w:cstheme="minorHAnsi"/>
              </w:rPr>
              <w:t>” for loans originated between 1/1/20</w:t>
            </w:r>
            <w:r>
              <w:rPr>
                <w:rFonts w:cstheme="minorHAnsi"/>
              </w:rPr>
              <w:t>23</w:t>
            </w:r>
            <w:r w:rsidRPr="00791797">
              <w:rPr>
                <w:rFonts w:cstheme="minorHAnsi"/>
              </w:rPr>
              <w:t xml:space="preserve"> and 12/31/20</w:t>
            </w:r>
            <w:r>
              <w:rPr>
                <w:rFonts w:cstheme="minorHAnsi"/>
              </w:rPr>
              <w:t>23</w:t>
            </w:r>
            <w:r w:rsidRPr="00791797">
              <w:rPr>
                <w:rFonts w:cstheme="minorHAnsi"/>
              </w:rPr>
              <w:t xml:space="preserve"> and “Fiscal Year=20</w:t>
            </w:r>
            <w:r>
              <w:rPr>
                <w:rFonts w:cstheme="minorHAnsi"/>
              </w:rPr>
              <w:t>24</w:t>
            </w:r>
            <w:r w:rsidRPr="00791797">
              <w:rPr>
                <w:rFonts w:cstheme="minorHAnsi"/>
              </w:rPr>
              <w:t>” for loans originated between 1/1/20</w:t>
            </w:r>
            <w:r>
              <w:rPr>
                <w:rFonts w:cstheme="minorHAnsi"/>
              </w:rPr>
              <w:t>24</w:t>
            </w:r>
            <w:r w:rsidRPr="00791797">
              <w:rPr>
                <w:rFonts w:cstheme="minorHAnsi"/>
              </w:rPr>
              <w:t xml:space="preserve"> and 12/31/20</w:t>
            </w:r>
            <w:r>
              <w:rPr>
                <w:rFonts w:cstheme="minorHAnsi"/>
              </w:rPr>
              <w:t>24</w:t>
            </w:r>
            <w:r w:rsidRPr="00791797">
              <w:rPr>
                <w:rFonts w:cstheme="minorHAnsi"/>
              </w:rPr>
              <w:t>.</w:t>
            </w:r>
          </w:p>
        </w:tc>
      </w:tr>
      <w:tr w14:paraId="51A38CD1" w14:textId="77777777" w:rsidTr="00725E2B">
        <w:tblPrEx>
          <w:tblW w:w="0" w:type="auto"/>
          <w:tblLayout w:type="fixed"/>
          <w:tblLook w:val="0400"/>
        </w:tblPrEx>
        <w:trPr>
          <w:trHeight w:val="827"/>
        </w:trPr>
        <w:tc>
          <w:tcPr>
            <w:tcW w:w="10795" w:type="dxa"/>
          </w:tcPr>
          <w:p w:rsidR="00EC399D" w:rsidRPr="00791797" w:rsidP="00725E2B" w14:paraId="7F51EFFD" w14:textId="77777777">
            <w:pPr>
              <w:rPr>
                <w:rFonts w:cstheme="minorHAnsi"/>
              </w:rPr>
            </w:pPr>
            <w:r w:rsidRPr="00791797">
              <w:rPr>
                <w:rFonts w:cstheme="minorHAnsi"/>
              </w:rPr>
              <w:t>Validations:</w:t>
            </w:r>
          </w:p>
          <w:p w:rsidR="00EC399D" w:rsidRPr="00791797" w:rsidP="00EC399D" w14:paraId="0570C0DD" w14:textId="77777777">
            <w:pPr>
              <w:pStyle w:val="ListParagraph"/>
              <w:widowControl/>
              <w:numPr>
                <w:ilvl w:val="0"/>
                <w:numId w:val="107"/>
              </w:numPr>
              <w:pBdr>
                <w:top w:val="nil"/>
                <w:left w:val="nil"/>
                <w:bottom w:val="nil"/>
                <w:right w:val="nil"/>
                <w:between w:val="nil"/>
              </w:pBdr>
              <w:autoSpaceDE/>
              <w:autoSpaceDN/>
              <w:ind w:left="1440"/>
              <w:contextualSpacing/>
              <w:jc w:val="both"/>
              <w:rPr>
                <w:rFonts w:cstheme="minorHAnsi"/>
                <w:b/>
                <w:color w:val="000000"/>
              </w:rPr>
            </w:pPr>
            <w:r w:rsidRPr="00791797">
              <w:rPr>
                <w:rFonts w:cstheme="minorHAnsi"/>
                <w:b/>
                <w:color w:val="000000"/>
              </w:rPr>
              <w:t>Mandatory Field</w:t>
            </w:r>
          </w:p>
        </w:tc>
      </w:tr>
      <w:tr w14:paraId="5334A932" w14:textId="77777777" w:rsidTr="00725E2B">
        <w:tblPrEx>
          <w:tblW w:w="0" w:type="auto"/>
          <w:tblLayout w:type="fixed"/>
          <w:tblLook w:val="0400"/>
        </w:tblPrEx>
        <w:trPr>
          <w:trHeight w:val="260"/>
        </w:trPr>
        <w:tc>
          <w:tcPr>
            <w:tcW w:w="10795" w:type="dxa"/>
            <w:shd w:val="clear" w:color="auto" w:fill="FFFFE5"/>
          </w:tcPr>
          <w:p w:rsidR="00EC399D" w:rsidRPr="00791797" w:rsidP="00725E2B" w14:paraId="0A5E000D" w14:textId="77777777">
            <w:pPr>
              <w:jc w:val="right"/>
              <w:rPr>
                <w:rFonts w:cstheme="minorHAnsi"/>
                <w:i/>
              </w:rPr>
            </w:pPr>
          </w:p>
        </w:tc>
      </w:tr>
    </w:tbl>
    <w:p w:rsidR="00EC399D" w:rsidRPr="00791797" w:rsidP="00EC399D" w14:paraId="264BBF07" w14:textId="77777777">
      <w:pPr>
        <w:rPr>
          <w:rFonts w:cstheme="minorHAnsi"/>
        </w:rPr>
      </w:pPr>
    </w:p>
    <w:p w:rsidR="00EC399D" w14:paraId="003AC86E" w14:textId="77777777">
      <w:pPr>
        <w:pStyle w:val="BodyText"/>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2"/>
      </w:tblGrid>
      <w:tr w14:paraId="009975FD"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10812" w:type="dxa"/>
            <w:shd w:val="clear" w:color="auto" w:fill="8EAADB"/>
          </w:tcPr>
          <w:p w:rsidR="00590069" w14:paraId="01C2AA38" w14:textId="77777777">
            <w:pPr>
              <w:pStyle w:val="TableParagraph"/>
              <w:tabs>
                <w:tab w:val="left" w:pos="8582"/>
              </w:tabs>
              <w:spacing w:line="456" w:lineRule="exact"/>
              <w:rPr>
                <w:i/>
              </w:rPr>
            </w:pPr>
            <w:r>
              <w:rPr>
                <w:i/>
                <w:spacing w:val="-2"/>
                <w:sz w:val="40"/>
              </w:rPr>
              <w:t>Purpose</w:t>
            </w:r>
            <w:r>
              <w:rPr>
                <w:i/>
                <w:sz w:val="40"/>
              </w:rPr>
              <w:tab/>
            </w:r>
            <w:r>
              <w:rPr>
                <w:i/>
              </w:rPr>
              <w:t>(Column</w:t>
            </w:r>
            <w:r>
              <w:rPr>
                <w:i/>
                <w:spacing w:val="-6"/>
              </w:rPr>
              <w:t xml:space="preserve"> </w:t>
            </w:r>
            <w:r>
              <w:rPr>
                <w:i/>
                <w:spacing w:val="-5"/>
              </w:rPr>
              <w:t>C)</w:t>
            </w:r>
          </w:p>
          <w:p w:rsidR="00590069" w14:paraId="2408CC7C" w14:textId="77777777">
            <w:pPr>
              <w:pStyle w:val="TableParagraph"/>
              <w:spacing w:before="277"/>
            </w:pPr>
            <w:r>
              <w:t>Report</w:t>
            </w:r>
            <w:r>
              <w:rPr>
                <w:spacing w:val="-5"/>
              </w:rPr>
              <w:t xml:space="preserve"> </w:t>
            </w:r>
            <w:r>
              <w:t>the</w:t>
            </w:r>
            <w:r>
              <w:rPr>
                <w:spacing w:val="-2"/>
              </w:rPr>
              <w:t xml:space="preserve"> </w:t>
            </w:r>
            <w:r>
              <w:t>primary</w:t>
            </w:r>
            <w:r>
              <w:rPr>
                <w:spacing w:val="-5"/>
              </w:rPr>
              <w:t xml:space="preserve"> </w:t>
            </w:r>
            <w:r>
              <w:t>purpose</w:t>
            </w:r>
            <w:r>
              <w:rPr>
                <w:spacing w:val="-4"/>
              </w:rPr>
              <w:t xml:space="preserve"> </w:t>
            </w:r>
            <w:r>
              <w:t>of</w:t>
            </w:r>
            <w:r>
              <w:rPr>
                <w:spacing w:val="-2"/>
              </w:rPr>
              <w:t xml:space="preserve"> </w:t>
            </w:r>
            <w:r>
              <w:t>the</w:t>
            </w:r>
            <w:r>
              <w:rPr>
                <w:spacing w:val="-2"/>
              </w:rPr>
              <w:t xml:space="preserve"> </w:t>
            </w:r>
            <w:r>
              <w:t>financial</w:t>
            </w:r>
            <w:r>
              <w:rPr>
                <w:spacing w:val="-1"/>
              </w:rPr>
              <w:t xml:space="preserve"> </w:t>
            </w:r>
            <w:r>
              <w:rPr>
                <w:spacing w:val="-4"/>
              </w:rPr>
              <w:t>note.</w:t>
            </w:r>
          </w:p>
        </w:tc>
      </w:tr>
      <w:tr w14:paraId="617216C2" w14:textId="77777777">
        <w:tblPrEx>
          <w:tblW w:w="0" w:type="auto"/>
          <w:tblInd w:w="230" w:type="dxa"/>
          <w:tblLayout w:type="fixed"/>
          <w:tblCellMar>
            <w:left w:w="0" w:type="dxa"/>
            <w:right w:w="0" w:type="dxa"/>
          </w:tblCellMar>
          <w:tblLook w:val="01E0"/>
        </w:tblPrEx>
        <w:trPr>
          <w:trHeight w:val="1214"/>
        </w:trPr>
        <w:tc>
          <w:tcPr>
            <w:tcW w:w="10812" w:type="dxa"/>
          </w:tcPr>
          <w:p w:rsidR="00590069" w14:paraId="1A501339" w14:textId="77777777">
            <w:pPr>
              <w:pStyle w:val="TableParagraph"/>
              <w:spacing w:line="247" w:lineRule="exact"/>
            </w:pPr>
            <w:r>
              <w:rPr>
                <w:spacing w:val="-2"/>
              </w:rPr>
              <w:t>Validations:</w:t>
            </w:r>
          </w:p>
          <w:p w:rsidR="00590069" w14:paraId="0CFE40E9" w14:textId="77777777">
            <w:pPr>
              <w:pStyle w:val="TableParagraph"/>
              <w:numPr>
                <w:ilvl w:val="0"/>
                <w:numId w:val="10"/>
              </w:numPr>
              <w:tabs>
                <w:tab w:val="left" w:pos="1547"/>
                <w:tab w:val="left" w:pos="1548"/>
              </w:tabs>
              <w:spacing w:before="185"/>
              <w:rPr>
                <w:b/>
              </w:rPr>
            </w:pPr>
            <w:r>
              <w:rPr>
                <w:b/>
              </w:rPr>
              <w:t>Mandatory</w:t>
            </w:r>
            <w:r>
              <w:rPr>
                <w:b/>
                <w:spacing w:val="-8"/>
              </w:rPr>
              <w:t xml:space="preserve"> </w:t>
            </w:r>
            <w:r>
              <w:rPr>
                <w:b/>
                <w:spacing w:val="-2"/>
              </w:rPr>
              <w:t>Field</w:t>
            </w:r>
          </w:p>
          <w:p w:rsidR="00590069" w14:paraId="110CE966" w14:textId="77777777">
            <w:pPr>
              <w:pStyle w:val="TableParagraph"/>
              <w:spacing w:before="10"/>
              <w:ind w:left="0"/>
              <w:rPr>
                <w:b/>
                <w:sz w:val="20"/>
              </w:rPr>
            </w:pPr>
          </w:p>
          <w:p w:rsidR="00590069" w14:paraId="3762B979" w14:textId="77777777">
            <w:pPr>
              <w:pStyle w:val="TableParagraph"/>
              <w:spacing w:line="252" w:lineRule="exact"/>
              <w:rPr>
                <w:b/>
                <w:i/>
              </w:rPr>
            </w:pPr>
            <w:r>
              <w:rPr>
                <w:b/>
                <w:i/>
              </w:rPr>
              <w:t>Please</w:t>
            </w:r>
            <w:r>
              <w:rPr>
                <w:b/>
                <w:i/>
                <w:spacing w:val="-2"/>
              </w:rPr>
              <w:t xml:space="preserve"> confirm:</w:t>
            </w:r>
          </w:p>
        </w:tc>
      </w:tr>
    </w:tbl>
    <w:p w:rsidR="00590069" w14:paraId="70DFF0AF" w14:textId="77777777">
      <w:pPr>
        <w:spacing w:line="252" w:lineRule="exact"/>
        <w:sectPr>
          <w:pgSz w:w="12240" w:h="15840"/>
          <w:pgMar w:top="660" w:right="440" w:bottom="1240" w:left="500" w:header="0" w:footer="100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7937"/>
      </w:tblGrid>
      <w:tr w14:paraId="2E09E55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99"/>
        </w:trPr>
        <w:tc>
          <w:tcPr>
            <w:tcW w:w="2875" w:type="dxa"/>
            <w:shd w:val="clear" w:color="auto" w:fill="EAEAEA"/>
          </w:tcPr>
          <w:p w:rsidR="00590069" w14:paraId="5A214C1B" w14:textId="77777777">
            <w:pPr>
              <w:pStyle w:val="TableParagraph"/>
              <w:ind w:left="0"/>
              <w:rPr>
                <w:b/>
                <w:sz w:val="24"/>
              </w:rPr>
            </w:pPr>
          </w:p>
          <w:p w:rsidR="00590069" w14:paraId="4A717C41" w14:textId="77777777">
            <w:pPr>
              <w:pStyle w:val="TableParagraph"/>
              <w:spacing w:before="3"/>
              <w:ind w:left="0"/>
              <w:rPr>
                <w:b/>
                <w:sz w:val="35"/>
              </w:rPr>
            </w:pPr>
          </w:p>
          <w:p w:rsidR="00590069" w14:paraId="7EB89849" w14:textId="77777777">
            <w:pPr>
              <w:pStyle w:val="TableParagraph"/>
              <w:spacing w:before="1"/>
              <w:ind w:left="794"/>
              <w:rPr>
                <w:b/>
              </w:rPr>
            </w:pPr>
            <w:r>
              <w:rPr>
                <w:b/>
                <w:spacing w:val="-2"/>
              </w:rPr>
              <w:t>CONSUMER</w:t>
            </w:r>
          </w:p>
        </w:tc>
        <w:tc>
          <w:tcPr>
            <w:tcW w:w="7937" w:type="dxa"/>
          </w:tcPr>
          <w:p w:rsidR="00590069" w14:paraId="0AB71E16" w14:textId="77777777">
            <w:pPr>
              <w:pStyle w:val="TableParagraph"/>
              <w:spacing w:line="259" w:lineRule="auto"/>
              <w:ind w:right="233"/>
              <w:rPr>
                <w:b/>
              </w:rPr>
            </w:pPr>
            <w:r>
              <w:t>Consumer: Loan</w:t>
            </w:r>
            <w:r>
              <w:rPr>
                <w:spacing w:val="-1"/>
              </w:rPr>
              <w:t xml:space="preserve"> </w:t>
            </w:r>
            <w:r>
              <w:t>is a personal (secured</w:t>
            </w:r>
            <w:r>
              <w:rPr>
                <w:spacing w:val="-1"/>
              </w:rPr>
              <w:t xml:space="preserve"> </w:t>
            </w:r>
            <w:r>
              <w:t>or unsecured) loan to one or more individuals for health, education,</w:t>
            </w:r>
            <w:r>
              <w:rPr>
                <w:spacing w:val="-3"/>
              </w:rPr>
              <w:t xml:space="preserve"> </w:t>
            </w:r>
            <w:r>
              <w:t>emergency, credit repair, debt</w:t>
            </w:r>
            <w:r>
              <w:rPr>
                <w:spacing w:val="-2"/>
              </w:rPr>
              <w:t xml:space="preserve"> </w:t>
            </w:r>
            <w:r>
              <w:t>consolidation,</w:t>
            </w:r>
            <w:r>
              <w:rPr>
                <w:spacing w:val="-1"/>
              </w:rPr>
              <w:t xml:space="preserve"> </w:t>
            </w:r>
            <w:r>
              <w:t>or other consumer purposes.</w:t>
            </w:r>
            <w:r>
              <w:rPr>
                <w:spacing w:val="40"/>
              </w:rPr>
              <w:t xml:space="preserve"> </w:t>
            </w:r>
            <w:r>
              <w:t>Personal</w:t>
            </w:r>
            <w:r>
              <w:rPr>
                <w:spacing w:val="-2"/>
              </w:rPr>
              <w:t xml:space="preserve"> </w:t>
            </w:r>
            <w:r>
              <w:t>loans</w:t>
            </w:r>
            <w:r>
              <w:rPr>
                <w:spacing w:val="-5"/>
              </w:rPr>
              <w:t xml:space="preserve"> </w:t>
            </w:r>
            <w:r>
              <w:t>for</w:t>
            </w:r>
            <w:r>
              <w:rPr>
                <w:spacing w:val="-2"/>
              </w:rPr>
              <w:t xml:space="preserve"> </w:t>
            </w:r>
            <w:r>
              <w:t>business</w:t>
            </w:r>
            <w:r>
              <w:rPr>
                <w:spacing w:val="-3"/>
              </w:rPr>
              <w:t xml:space="preserve"> </w:t>
            </w:r>
            <w:r>
              <w:t>purposes</w:t>
            </w:r>
            <w:r>
              <w:rPr>
                <w:spacing w:val="-5"/>
              </w:rPr>
              <w:t xml:space="preserve"> </w:t>
            </w:r>
            <w:r>
              <w:t>should</w:t>
            </w:r>
            <w:r>
              <w:rPr>
                <w:spacing w:val="-3"/>
              </w:rPr>
              <w:t xml:space="preserve"> </w:t>
            </w:r>
            <w:r>
              <w:t>be</w:t>
            </w:r>
            <w:r>
              <w:rPr>
                <w:spacing w:val="-8"/>
              </w:rPr>
              <w:t xml:space="preserve"> </w:t>
            </w:r>
            <w:r>
              <w:t>identified</w:t>
            </w:r>
            <w:r>
              <w:rPr>
                <w:spacing w:val="-3"/>
              </w:rPr>
              <w:t xml:space="preserve"> </w:t>
            </w:r>
            <w:r>
              <w:t>as</w:t>
            </w:r>
            <w:r>
              <w:rPr>
                <w:spacing w:val="-8"/>
              </w:rPr>
              <w:t xml:space="preserve"> </w:t>
            </w:r>
            <w:r>
              <w:t>Business</w:t>
            </w:r>
            <w:r>
              <w:rPr>
                <w:spacing w:val="-3"/>
              </w:rPr>
              <w:t xml:space="preserve"> </w:t>
            </w:r>
            <w:r>
              <w:t>loans and personal loans for home improvement or repair should be identified as Housing loans.</w:t>
            </w:r>
            <w:r>
              <w:rPr>
                <w:spacing w:val="80"/>
              </w:rPr>
              <w:t xml:space="preserve"> </w:t>
            </w:r>
            <w:r>
              <w:rPr>
                <w:b/>
              </w:rPr>
              <w:t>Note: Only Banks and Credit Unions report consumer loans in the Consumer Loans/Investments Originated table.</w:t>
            </w:r>
          </w:p>
        </w:tc>
      </w:tr>
    </w:tbl>
    <w:p w:rsidR="00590069" w14:paraId="4CAF3E86" w14:textId="77777777">
      <w:pPr>
        <w:pStyle w:val="BodyText"/>
        <w:rPr>
          <w:b/>
          <w:sz w:val="20"/>
        </w:rPr>
      </w:pPr>
    </w:p>
    <w:p w:rsidR="00590069" w14:paraId="79FE7C4F" w14:textId="77777777">
      <w:pPr>
        <w:pStyle w:val="BodyText"/>
        <w:rPr>
          <w:b/>
          <w:sz w:val="2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006F8D23"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93"/>
        </w:trPr>
        <w:tc>
          <w:tcPr>
            <w:tcW w:w="10795" w:type="dxa"/>
            <w:shd w:val="clear" w:color="auto" w:fill="8EAADB"/>
          </w:tcPr>
          <w:p w:rsidR="00590069" w14:paraId="13094ED0" w14:textId="77777777">
            <w:pPr>
              <w:pStyle w:val="TableParagraph"/>
              <w:spacing w:line="456" w:lineRule="exact"/>
              <w:rPr>
                <w:i/>
              </w:rPr>
            </w:pPr>
            <w:r>
              <w:rPr>
                <w:i/>
                <w:sz w:val="40"/>
              </w:rPr>
              <w:t>FIPS</w:t>
            </w:r>
            <w:r>
              <w:rPr>
                <w:i/>
                <w:spacing w:val="-5"/>
                <w:sz w:val="40"/>
              </w:rPr>
              <w:t xml:space="preserve"> </w:t>
            </w:r>
            <w:r>
              <w:rPr>
                <w:i/>
                <w:sz w:val="40"/>
              </w:rPr>
              <w:t>Code</w:t>
            </w:r>
            <w:r>
              <w:rPr>
                <w:i/>
                <w:spacing w:val="-6"/>
                <w:sz w:val="40"/>
              </w:rPr>
              <w:t xml:space="preserve"> </w:t>
            </w:r>
            <w:r>
              <w:rPr>
                <w:i/>
              </w:rPr>
              <w:t>(Column</w:t>
            </w:r>
            <w:r>
              <w:rPr>
                <w:i/>
                <w:spacing w:val="-3"/>
              </w:rPr>
              <w:t xml:space="preserve"> </w:t>
            </w:r>
            <w:r>
              <w:rPr>
                <w:i/>
                <w:spacing w:val="-5"/>
              </w:rPr>
              <w:t>D)</w:t>
            </w:r>
          </w:p>
          <w:p w:rsidR="00590069" w14:paraId="67213809" w14:textId="77777777">
            <w:pPr>
              <w:pStyle w:val="TableParagraph"/>
              <w:spacing w:before="277" w:line="259" w:lineRule="auto"/>
              <w:ind w:right="106"/>
              <w:rPr>
                <w:b/>
              </w:rPr>
            </w:pPr>
            <w:r>
              <w:t>Report the project’s 11-digit FIPS Code.</w:t>
            </w:r>
            <w:r>
              <w:rPr>
                <w:spacing w:val="40"/>
              </w:rPr>
              <w:t xml:space="preserve"> </w:t>
            </w:r>
            <w:r>
              <w:t>If in the case that the FIPS code has only 10 digits, enter a leading “0” to the code to make it 11 digits. For csv uploading, please save the code in custom format in order to keep that leading “0”. Distinct FIPS code or Census tract -11-digit code where the first two digits represent a state. The first five digits represent a</w:t>
            </w:r>
            <w:r>
              <w:rPr>
                <w:spacing w:val="-3"/>
              </w:rPr>
              <w:t xml:space="preserve"> </w:t>
            </w:r>
            <w:r>
              <w:t>county.</w:t>
            </w:r>
            <w:r>
              <w:rPr>
                <w:spacing w:val="-1"/>
              </w:rPr>
              <w:t xml:space="preserve"> </w:t>
            </w:r>
            <w:r>
              <w:t>The</w:t>
            </w:r>
            <w:r>
              <w:rPr>
                <w:spacing w:val="-1"/>
              </w:rPr>
              <w:t xml:space="preserve"> </w:t>
            </w:r>
            <w:r>
              <w:t>last</w:t>
            </w:r>
            <w:r>
              <w:rPr>
                <w:spacing w:val="-3"/>
              </w:rPr>
              <w:t xml:space="preserve"> </w:t>
            </w:r>
            <w:r>
              <w:t>six</w:t>
            </w:r>
            <w:r>
              <w:rPr>
                <w:spacing w:val="-1"/>
              </w:rPr>
              <w:t xml:space="preserve"> </w:t>
            </w:r>
            <w:r>
              <w:t>digits</w:t>
            </w:r>
            <w:r>
              <w:rPr>
                <w:spacing w:val="-3"/>
              </w:rPr>
              <w:t xml:space="preserve"> </w:t>
            </w:r>
            <w:r>
              <w:t>represent a</w:t>
            </w:r>
            <w:r>
              <w:rPr>
                <w:spacing w:val="-3"/>
              </w:rPr>
              <w:t xml:space="preserve"> </w:t>
            </w:r>
            <w:r>
              <w:t>tract.</w:t>
            </w:r>
            <w:r>
              <w:rPr>
                <w:spacing w:val="40"/>
              </w:rPr>
              <w:t xml:space="preserve"> </w:t>
            </w:r>
            <w:r>
              <w:t>FIPS</w:t>
            </w:r>
            <w:r>
              <w:rPr>
                <w:spacing w:val="-2"/>
              </w:rPr>
              <w:t xml:space="preserve"> </w:t>
            </w:r>
            <w:r>
              <w:t>codes</w:t>
            </w:r>
            <w:r>
              <w:rPr>
                <w:spacing w:val="-1"/>
              </w:rPr>
              <w:t xml:space="preserve"> </w:t>
            </w:r>
            <w:r>
              <w:t>must be</w:t>
            </w:r>
            <w:r>
              <w:rPr>
                <w:spacing w:val="-1"/>
              </w:rPr>
              <w:t xml:space="preserve"> </w:t>
            </w:r>
            <w:r>
              <w:rPr>
                <w:b/>
              </w:rPr>
              <w:t>unique</w:t>
            </w:r>
            <w:r>
              <w:rPr>
                <w:b/>
                <w:spacing w:val="-1"/>
              </w:rPr>
              <w:t xml:space="preserve"> </w:t>
            </w:r>
            <w:r>
              <w:t>within</w:t>
            </w:r>
            <w:r>
              <w:rPr>
                <w:spacing w:val="-4"/>
              </w:rPr>
              <w:t xml:space="preserve"> </w:t>
            </w:r>
            <w:r>
              <w:t>the</w:t>
            </w:r>
            <w:r>
              <w:rPr>
                <w:spacing w:val="-3"/>
              </w:rPr>
              <w:t xml:space="preserve"> </w:t>
            </w:r>
            <w:r>
              <w:t>same</w:t>
            </w:r>
            <w:r>
              <w:rPr>
                <w:spacing w:val="-1"/>
              </w:rPr>
              <w:t xml:space="preserve"> </w:t>
            </w:r>
            <w:r>
              <w:t>fiscal</w:t>
            </w:r>
            <w:r>
              <w:rPr>
                <w:spacing w:val="-3"/>
              </w:rPr>
              <w:t xml:space="preserve"> </w:t>
            </w:r>
            <w:r>
              <w:t>year for each Organization.</w:t>
            </w:r>
            <w:r>
              <w:rPr>
                <w:spacing w:val="40"/>
              </w:rPr>
              <w:t xml:space="preserve"> </w:t>
            </w:r>
            <w:r>
              <w:rPr>
                <w:b/>
              </w:rPr>
              <w:t>User will receive an error message if there are duplicate FIPS Codes reported within the same fiscal year.</w:t>
            </w:r>
          </w:p>
        </w:tc>
      </w:tr>
      <w:tr w14:paraId="228BA7BC" w14:textId="77777777">
        <w:tblPrEx>
          <w:tblW w:w="0" w:type="auto"/>
          <w:tblInd w:w="227" w:type="dxa"/>
          <w:tblLayout w:type="fixed"/>
          <w:tblCellMar>
            <w:left w:w="0" w:type="dxa"/>
            <w:right w:w="0" w:type="dxa"/>
          </w:tblCellMar>
          <w:tblLook w:val="01E0"/>
        </w:tblPrEx>
        <w:trPr>
          <w:trHeight w:val="971"/>
        </w:trPr>
        <w:tc>
          <w:tcPr>
            <w:tcW w:w="10795" w:type="dxa"/>
          </w:tcPr>
          <w:p w:rsidR="00590069" w14:paraId="52861F5A" w14:textId="77777777">
            <w:pPr>
              <w:pStyle w:val="TableParagraph"/>
              <w:spacing w:line="247" w:lineRule="exact"/>
            </w:pPr>
            <w:r>
              <w:rPr>
                <w:spacing w:val="-2"/>
              </w:rPr>
              <w:t>Validations:</w:t>
            </w:r>
          </w:p>
          <w:p w:rsidR="00590069" w14:paraId="7E6D9CE7" w14:textId="77777777">
            <w:pPr>
              <w:pStyle w:val="TableParagraph"/>
              <w:numPr>
                <w:ilvl w:val="0"/>
                <w:numId w:val="9"/>
              </w:numPr>
              <w:tabs>
                <w:tab w:val="left" w:pos="1547"/>
                <w:tab w:val="left" w:pos="1548"/>
              </w:tabs>
              <w:spacing w:before="187" w:line="269" w:lineRule="exact"/>
              <w:rPr>
                <w:b/>
              </w:rPr>
            </w:pPr>
            <w:r>
              <w:rPr>
                <w:b/>
              </w:rPr>
              <w:t>Mandatory</w:t>
            </w:r>
            <w:r>
              <w:rPr>
                <w:b/>
                <w:spacing w:val="-9"/>
              </w:rPr>
              <w:t xml:space="preserve"> </w:t>
            </w:r>
            <w:r>
              <w:rPr>
                <w:b/>
                <w:spacing w:val="-2"/>
              </w:rPr>
              <w:t>Field</w:t>
            </w:r>
          </w:p>
          <w:p w:rsidR="00590069" w14:paraId="4E295416" w14:textId="77777777">
            <w:pPr>
              <w:pStyle w:val="TableParagraph"/>
              <w:numPr>
                <w:ilvl w:val="0"/>
                <w:numId w:val="9"/>
              </w:numPr>
              <w:tabs>
                <w:tab w:val="left" w:pos="1547"/>
                <w:tab w:val="left" w:pos="1548"/>
              </w:tabs>
              <w:spacing w:line="249" w:lineRule="exact"/>
              <w:rPr>
                <w:b/>
              </w:rPr>
            </w:pPr>
            <w:r>
              <w:rPr>
                <w:b/>
                <w:color w:val="006FC0"/>
                <w:u w:val="single" w:color="006FC0"/>
              </w:rPr>
              <w:t>FIPS</w:t>
            </w:r>
            <w:r>
              <w:rPr>
                <w:b/>
                <w:color w:val="006FC0"/>
                <w:spacing w:val="-5"/>
                <w:u w:val="single" w:color="006FC0"/>
              </w:rPr>
              <w:t xml:space="preserve"> </w:t>
            </w:r>
            <w:r>
              <w:rPr>
                <w:b/>
                <w:color w:val="006FC0"/>
                <w:u w:val="single" w:color="006FC0"/>
              </w:rPr>
              <w:t>code</w:t>
            </w:r>
            <w:r>
              <w:rPr>
                <w:b/>
                <w:color w:val="006FC0"/>
                <w:spacing w:val="-4"/>
              </w:rPr>
              <w:t xml:space="preserve"> </w:t>
            </w:r>
            <w:r>
              <w:rPr>
                <w:b/>
              </w:rPr>
              <w:t>must be</w:t>
            </w:r>
            <w:r>
              <w:rPr>
                <w:b/>
                <w:spacing w:val="-2"/>
              </w:rPr>
              <w:t xml:space="preserve"> </w:t>
            </w:r>
            <w:r>
              <w:rPr>
                <w:b/>
              </w:rPr>
              <w:t>a</w:t>
            </w:r>
            <w:r>
              <w:rPr>
                <w:b/>
                <w:spacing w:val="-4"/>
              </w:rPr>
              <w:t xml:space="preserve"> </w:t>
            </w:r>
            <w:r>
              <w:rPr>
                <w:b/>
              </w:rPr>
              <w:t>valid</w:t>
            </w:r>
            <w:r>
              <w:rPr>
                <w:b/>
                <w:spacing w:val="-5"/>
              </w:rPr>
              <w:t xml:space="preserve"> </w:t>
            </w:r>
            <w:r>
              <w:rPr>
                <w:b/>
              </w:rPr>
              <w:t>2010</w:t>
            </w:r>
            <w:r>
              <w:rPr>
                <w:b/>
                <w:spacing w:val="-1"/>
              </w:rPr>
              <w:t xml:space="preserve"> </w:t>
            </w:r>
            <w:r>
              <w:rPr>
                <w:b/>
              </w:rPr>
              <w:t>Census</w:t>
            </w:r>
            <w:r>
              <w:rPr>
                <w:b/>
                <w:spacing w:val="-2"/>
              </w:rPr>
              <w:t xml:space="preserve"> </w:t>
            </w:r>
            <w:r>
              <w:rPr>
                <w:b/>
              </w:rPr>
              <w:t>tract</w:t>
            </w:r>
            <w:r>
              <w:rPr>
                <w:b/>
                <w:spacing w:val="-3"/>
              </w:rPr>
              <w:t xml:space="preserve"> </w:t>
            </w:r>
            <w:r>
              <w:rPr>
                <w:b/>
                <w:spacing w:val="-2"/>
              </w:rPr>
              <w:t>number</w:t>
            </w:r>
          </w:p>
        </w:tc>
      </w:tr>
      <w:tr w14:paraId="6116912C" w14:textId="77777777">
        <w:tblPrEx>
          <w:tblW w:w="0" w:type="auto"/>
          <w:tblInd w:w="227" w:type="dxa"/>
          <w:tblLayout w:type="fixed"/>
          <w:tblCellMar>
            <w:left w:w="0" w:type="dxa"/>
            <w:right w:w="0" w:type="dxa"/>
          </w:tblCellMar>
          <w:tblLook w:val="01E0"/>
        </w:tblPrEx>
        <w:trPr>
          <w:trHeight w:val="434"/>
        </w:trPr>
        <w:tc>
          <w:tcPr>
            <w:tcW w:w="10795" w:type="dxa"/>
            <w:shd w:val="clear" w:color="auto" w:fill="FFFFE4"/>
          </w:tcPr>
          <w:p w:rsidR="00590069" w14:paraId="62AEA5AC" w14:textId="77777777">
            <w:pPr>
              <w:pStyle w:val="TableParagraph"/>
              <w:spacing w:line="247" w:lineRule="exact"/>
              <w:ind w:left="0" w:right="9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39CC2F15" w14:textId="6C22EEF2">
      <w:pPr>
        <w:pStyle w:val="BodyText"/>
        <w:spacing w:before="10"/>
        <w:rPr>
          <w:b/>
          <w:sz w:val="25"/>
        </w:rPr>
      </w:pPr>
    </w:p>
    <w:p w:rsidR="00EC399D" w:rsidRPr="00791797" w:rsidP="00EC399D" w14:paraId="02EE970A" w14:textId="77777777">
      <w:pPr>
        <w:rPr>
          <w:rFonts w:eastAsia="Calibri" w:cstheme="minorHAns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52693D71"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162513E2" w14:textId="77777777">
            <w:pPr>
              <w:tabs>
                <w:tab w:val="left" w:pos="9450"/>
              </w:tabs>
              <w:spacing w:after="240"/>
              <w:rPr>
                <w:rFonts w:cstheme="minorHAnsi"/>
                <w:i/>
              </w:rPr>
            </w:pPr>
            <w:r w:rsidRPr="00791797">
              <w:rPr>
                <w:rFonts w:cstheme="minorHAnsi"/>
                <w:i/>
                <w:sz w:val="40"/>
                <w:szCs w:val="40"/>
              </w:rPr>
              <w:t>Total Originated Amount</w:t>
            </w:r>
            <w:r w:rsidRPr="00791797">
              <w:rPr>
                <w:rFonts w:cstheme="minorHAnsi"/>
                <w:i/>
                <w:color w:val="FFFF00"/>
              </w:rPr>
              <w:t xml:space="preserve"> </w:t>
            </w:r>
            <w:r w:rsidRPr="00791797">
              <w:rPr>
                <w:rFonts w:cstheme="minorHAnsi"/>
                <w:i/>
              </w:rPr>
              <w:t>(Column E)</w:t>
            </w:r>
          </w:p>
          <w:p w:rsidR="00EC399D" w:rsidRPr="00791797" w:rsidP="00725E2B" w14:paraId="27786FE4" w14:textId="77777777">
            <w:pPr>
              <w:spacing w:after="120"/>
              <w:rPr>
                <w:rFonts w:cstheme="minorHAnsi"/>
              </w:rPr>
            </w:pPr>
            <w:r w:rsidRPr="00791797">
              <w:rPr>
                <w:rFonts w:cstheme="minorHAnsi"/>
                <w:color w:val="000000"/>
                <w:spacing w:val="1"/>
              </w:rPr>
              <w:t>Report</w:t>
            </w:r>
            <w:r w:rsidRPr="00791797">
              <w:rPr>
                <w:rFonts w:cstheme="minorHAnsi"/>
                <w:color w:val="000000"/>
                <w:spacing w:val="-2"/>
              </w:rPr>
              <w:t xml:space="preserve"> </w:t>
            </w:r>
            <w:r w:rsidRPr="00791797">
              <w:rPr>
                <w:rFonts w:cstheme="minorHAnsi"/>
                <w:color w:val="000000"/>
              </w:rPr>
              <w:t>the</w:t>
            </w:r>
            <w:r w:rsidRPr="00791797">
              <w:rPr>
                <w:rFonts w:cstheme="minorHAnsi"/>
                <w:color w:val="000000"/>
                <w:spacing w:val="-2"/>
              </w:rPr>
              <w:t xml:space="preserve"> </w:t>
            </w:r>
            <w:r w:rsidRPr="00791797">
              <w:rPr>
                <w:rFonts w:cstheme="minorHAnsi"/>
                <w:color w:val="000000"/>
              </w:rPr>
              <w:t xml:space="preserve">total dollar amount of loans or investments originated in the census tract during the reporting period. </w:t>
            </w:r>
            <w:r>
              <w:rPr>
                <w:rFonts w:cstheme="minorHAnsi"/>
                <w:color w:val="000000"/>
              </w:rPr>
              <w:t>Reporting entity</w:t>
            </w:r>
            <w:r w:rsidRPr="00791797">
              <w:rPr>
                <w:rFonts w:cstheme="minorHAnsi"/>
                <w:color w:val="000000"/>
              </w:rPr>
              <w:t xml:space="preserve"> needs to aggregate the total amount of loans per the census tract</w:t>
            </w:r>
            <w:r>
              <w:rPr>
                <w:rFonts w:cstheme="minorHAnsi"/>
                <w:color w:val="000000"/>
              </w:rPr>
              <w:t>,</w:t>
            </w:r>
            <w:r w:rsidRPr="00791797">
              <w:rPr>
                <w:rFonts w:cstheme="minorHAnsi"/>
                <w:color w:val="000000"/>
              </w:rPr>
              <w:t xml:space="preserve"> per fiscal year. For LOC and credit cards, report the credit limit amount</w:t>
            </w:r>
            <w:r>
              <w:rPr>
                <w:rFonts w:cstheme="minorHAnsi"/>
                <w:color w:val="000000"/>
              </w:rPr>
              <w:t xml:space="preserve"> at the time of origination</w:t>
            </w:r>
            <w:r w:rsidRPr="00791797">
              <w:rPr>
                <w:rFonts w:cstheme="minorHAnsi"/>
                <w:color w:val="000000"/>
              </w:rPr>
              <w:t>.  If the credit limit amount is unknown, enter “1”.</w:t>
            </w:r>
            <w:r>
              <w:rPr>
                <w:rFonts w:cstheme="minorHAnsi"/>
                <w:color w:val="000000"/>
              </w:rPr>
              <w:t xml:space="preserve"> If LOC and credit card involve new or additional credit, you should only report the net increase of the credit limit related to the reporting period.</w:t>
            </w:r>
          </w:p>
        </w:tc>
      </w:tr>
      <w:tr w14:paraId="0AAE3911" w14:textId="77777777" w:rsidTr="00725E2B">
        <w:tblPrEx>
          <w:tblW w:w="0" w:type="auto"/>
          <w:tblLayout w:type="fixed"/>
          <w:tblLook w:val="0400"/>
        </w:tblPrEx>
        <w:trPr>
          <w:trHeight w:val="1547"/>
        </w:trPr>
        <w:tc>
          <w:tcPr>
            <w:tcW w:w="10795" w:type="dxa"/>
          </w:tcPr>
          <w:p w:rsidR="00EC399D" w:rsidRPr="00791797" w:rsidP="00725E2B" w14:paraId="2A66FA0F" w14:textId="77777777">
            <w:pPr>
              <w:rPr>
                <w:rFonts w:cstheme="minorHAnsi"/>
              </w:rPr>
            </w:pPr>
            <w:r w:rsidRPr="00791797">
              <w:rPr>
                <w:rFonts w:cstheme="minorHAnsi"/>
              </w:rPr>
              <w:t>Validations:</w:t>
            </w:r>
          </w:p>
          <w:p w:rsidR="00EC399D" w:rsidRPr="00791797" w:rsidP="00EC399D" w14:paraId="4B93DB67"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0254E2FA"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70C0"/>
                <w:u w:val="single"/>
              </w:rPr>
              <w:t>Total Originated Amount</w:t>
            </w:r>
            <w:r w:rsidRPr="00791797">
              <w:rPr>
                <w:rFonts w:cstheme="minorHAnsi"/>
                <w:b/>
                <w:color w:val="000000"/>
              </w:rPr>
              <w:t xml:space="preserve"> must be greater than zero</w:t>
            </w:r>
          </w:p>
          <w:p w:rsidR="00EC399D" w:rsidRPr="00791797" w:rsidP="00EC399D" w14:paraId="0D943B29"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70C0"/>
                <w:u w:val="single"/>
              </w:rPr>
              <w:t>Total Originated Amount</w:t>
            </w:r>
            <w:r w:rsidRPr="00791797">
              <w:rPr>
                <w:rFonts w:cstheme="minorHAnsi"/>
                <w:b/>
                <w:color w:val="000000"/>
              </w:rPr>
              <w:t xml:space="preserve"> must be greater than or equal to </w:t>
            </w:r>
            <w:r w:rsidRPr="00791797">
              <w:rPr>
                <w:rFonts w:cstheme="minorHAnsi"/>
                <w:b/>
                <w:color w:val="0070C0"/>
                <w:u w:val="single"/>
              </w:rPr>
              <w:t>Total Originated Number</w:t>
            </w:r>
          </w:p>
        </w:tc>
      </w:tr>
      <w:tr w14:paraId="3B2630A5" w14:textId="77777777" w:rsidTr="00725E2B">
        <w:tblPrEx>
          <w:tblW w:w="0" w:type="auto"/>
          <w:tblLayout w:type="fixed"/>
          <w:tblLook w:val="0400"/>
        </w:tblPrEx>
        <w:trPr>
          <w:trHeight w:val="98"/>
        </w:trPr>
        <w:tc>
          <w:tcPr>
            <w:tcW w:w="10795" w:type="dxa"/>
            <w:shd w:val="clear" w:color="auto" w:fill="FFFFE5"/>
          </w:tcPr>
          <w:p w:rsidR="00EC399D" w:rsidRPr="00791797" w:rsidP="00725E2B" w14:paraId="58CFE8E3" w14:textId="77777777">
            <w:pPr>
              <w:jc w:val="right"/>
              <w:rPr>
                <w:rFonts w:cstheme="minorHAnsi"/>
                <w:i/>
              </w:rPr>
            </w:pPr>
            <w:r w:rsidRPr="00791797">
              <w:rPr>
                <w:rFonts w:cstheme="minorHAnsi"/>
                <w:i/>
              </w:rPr>
              <w:t>Response must be numeric</w:t>
            </w:r>
          </w:p>
        </w:tc>
      </w:tr>
    </w:tbl>
    <w:p w:rsidR="00EC399D" w14:paraId="1335B699" w14:textId="011DC938">
      <w:pPr>
        <w:pStyle w:val="BodyText"/>
        <w:spacing w:before="10"/>
        <w:rPr>
          <w:b/>
          <w:sz w:val="25"/>
        </w:rPr>
      </w:pPr>
    </w:p>
    <w:p w:rsidR="003D246F" w14:paraId="54996DD0" w14:textId="77777777"/>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582680DF"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10795" w:type="dxa"/>
            <w:shd w:val="clear" w:color="auto" w:fill="8EAADB"/>
          </w:tcPr>
          <w:p w:rsidR="00590069" w14:paraId="14E6818E" w14:textId="77777777">
            <w:pPr>
              <w:pStyle w:val="TableParagraph"/>
              <w:spacing w:line="456" w:lineRule="exact"/>
              <w:rPr>
                <w:i/>
              </w:rPr>
            </w:pPr>
            <w:r>
              <w:rPr>
                <w:i/>
                <w:sz w:val="40"/>
              </w:rPr>
              <w:t>Total</w:t>
            </w:r>
            <w:r>
              <w:rPr>
                <w:i/>
                <w:spacing w:val="-13"/>
                <w:sz w:val="40"/>
              </w:rPr>
              <w:t xml:space="preserve"> </w:t>
            </w:r>
            <w:r>
              <w:rPr>
                <w:i/>
                <w:sz w:val="40"/>
              </w:rPr>
              <w:t>Originated</w:t>
            </w:r>
            <w:r>
              <w:rPr>
                <w:i/>
                <w:spacing w:val="-4"/>
                <w:sz w:val="40"/>
              </w:rPr>
              <w:t xml:space="preserve"> </w:t>
            </w:r>
            <w:r>
              <w:rPr>
                <w:i/>
                <w:sz w:val="40"/>
              </w:rPr>
              <w:t>Number</w:t>
            </w:r>
            <w:r>
              <w:rPr>
                <w:i/>
                <w:spacing w:val="-45"/>
                <w:sz w:val="40"/>
              </w:rPr>
              <w:t xml:space="preserve"> </w:t>
            </w:r>
            <w:r>
              <w:rPr>
                <w:i/>
              </w:rPr>
              <w:t>(Column</w:t>
            </w:r>
            <w:r>
              <w:rPr>
                <w:i/>
                <w:spacing w:val="-3"/>
              </w:rPr>
              <w:t xml:space="preserve"> </w:t>
            </w:r>
            <w:r>
              <w:rPr>
                <w:i/>
                <w:spacing w:val="-5"/>
              </w:rPr>
              <w:t>F)</w:t>
            </w:r>
          </w:p>
          <w:p w:rsidR="00590069" w14:paraId="6A04E087" w14:textId="77777777">
            <w:pPr>
              <w:pStyle w:val="TableParagraph"/>
              <w:spacing w:before="277" w:line="259" w:lineRule="auto"/>
              <w:ind w:right="223"/>
            </w:pPr>
            <w:r>
              <w:t>Report</w:t>
            </w:r>
            <w:r>
              <w:rPr>
                <w:spacing w:val="-3"/>
              </w:rPr>
              <w:t xml:space="preserve"> </w:t>
            </w:r>
            <w:r>
              <w:t>the</w:t>
            </w:r>
            <w:r>
              <w:rPr>
                <w:spacing w:val="-3"/>
              </w:rPr>
              <w:t xml:space="preserve"> </w:t>
            </w:r>
            <w:r>
              <w:t>total</w:t>
            </w:r>
            <w:r>
              <w:rPr>
                <w:spacing w:val="-1"/>
              </w:rPr>
              <w:t xml:space="preserve"> </w:t>
            </w:r>
            <w:r>
              <w:t>number</w:t>
            </w:r>
            <w:r>
              <w:rPr>
                <w:spacing w:val="-1"/>
              </w:rPr>
              <w:t xml:space="preserve"> </w:t>
            </w:r>
            <w:r>
              <w:t>of</w:t>
            </w:r>
            <w:r>
              <w:rPr>
                <w:spacing w:val="-1"/>
              </w:rPr>
              <w:t xml:space="preserve"> </w:t>
            </w:r>
            <w:r>
              <w:t>loans</w:t>
            </w:r>
            <w:r>
              <w:rPr>
                <w:spacing w:val="-1"/>
              </w:rPr>
              <w:t xml:space="preserve"> </w:t>
            </w:r>
            <w:r>
              <w:t>or</w:t>
            </w:r>
            <w:r>
              <w:rPr>
                <w:spacing w:val="-1"/>
              </w:rPr>
              <w:t xml:space="preserve"> </w:t>
            </w:r>
            <w:r>
              <w:t>investments</w:t>
            </w:r>
            <w:r>
              <w:rPr>
                <w:spacing w:val="-1"/>
              </w:rPr>
              <w:t xml:space="preserve"> </w:t>
            </w:r>
            <w:r>
              <w:t>originated</w:t>
            </w:r>
            <w:r>
              <w:rPr>
                <w:spacing w:val="-4"/>
              </w:rPr>
              <w:t xml:space="preserve"> </w:t>
            </w:r>
            <w:r>
              <w:t>in</w:t>
            </w:r>
            <w:r>
              <w:rPr>
                <w:spacing w:val="-1"/>
              </w:rPr>
              <w:t xml:space="preserve"> </w:t>
            </w:r>
            <w:r>
              <w:t>the</w:t>
            </w:r>
            <w:r>
              <w:rPr>
                <w:spacing w:val="-2"/>
              </w:rPr>
              <w:t xml:space="preserve"> </w:t>
            </w:r>
            <w:r>
              <w:t>Census</w:t>
            </w:r>
            <w:r>
              <w:rPr>
                <w:spacing w:val="-3"/>
              </w:rPr>
              <w:t xml:space="preserve"> </w:t>
            </w:r>
            <w:r>
              <w:t>tract</w:t>
            </w:r>
            <w:r>
              <w:rPr>
                <w:spacing w:val="-3"/>
              </w:rPr>
              <w:t xml:space="preserve"> </w:t>
            </w:r>
            <w:r>
              <w:t>during</w:t>
            </w:r>
            <w:r>
              <w:rPr>
                <w:spacing w:val="-4"/>
              </w:rPr>
              <w:t xml:space="preserve"> </w:t>
            </w:r>
            <w:r>
              <w:t>the</w:t>
            </w:r>
            <w:r>
              <w:rPr>
                <w:spacing w:val="-1"/>
              </w:rPr>
              <w:t xml:space="preserve"> </w:t>
            </w:r>
            <w:r>
              <w:t>reporting</w:t>
            </w:r>
            <w:r>
              <w:rPr>
                <w:spacing w:val="-4"/>
              </w:rPr>
              <w:t xml:space="preserve"> </w:t>
            </w:r>
            <w:r>
              <w:t>period.</w:t>
            </w:r>
            <w:r>
              <w:rPr>
                <w:spacing w:val="40"/>
              </w:rPr>
              <w:t xml:space="preserve"> </w:t>
            </w:r>
            <w:r>
              <w:t>User</w:t>
            </w:r>
            <w:r>
              <w:rPr>
                <w:spacing w:val="-1"/>
              </w:rPr>
              <w:t xml:space="preserve"> </w:t>
            </w:r>
            <w:r>
              <w:t>needs to aggregate the total number of loans per the Census tract per fiscal year.</w:t>
            </w:r>
          </w:p>
        </w:tc>
      </w:tr>
      <w:tr w14:paraId="7287443E" w14:textId="77777777">
        <w:tblPrEx>
          <w:tblW w:w="0" w:type="auto"/>
          <w:tblInd w:w="227" w:type="dxa"/>
          <w:tblLayout w:type="fixed"/>
          <w:tblCellMar>
            <w:left w:w="0" w:type="dxa"/>
            <w:right w:w="0" w:type="dxa"/>
          </w:tblCellMar>
          <w:tblLook w:val="01E0"/>
        </w:tblPrEx>
        <w:trPr>
          <w:trHeight w:val="1223"/>
        </w:trPr>
        <w:tc>
          <w:tcPr>
            <w:tcW w:w="10795" w:type="dxa"/>
          </w:tcPr>
          <w:p w:rsidR="00590069" w14:paraId="582ABF15" w14:textId="77777777">
            <w:pPr>
              <w:pStyle w:val="TableParagraph"/>
              <w:spacing w:line="249" w:lineRule="exact"/>
            </w:pPr>
            <w:r>
              <w:rPr>
                <w:spacing w:val="-2"/>
              </w:rPr>
              <w:t>Validations:</w:t>
            </w:r>
          </w:p>
          <w:p w:rsidR="00590069" w14:paraId="7AF15AD2" w14:textId="77777777">
            <w:pPr>
              <w:pStyle w:val="TableParagraph"/>
              <w:numPr>
                <w:ilvl w:val="0"/>
                <w:numId w:val="7"/>
              </w:numPr>
              <w:tabs>
                <w:tab w:val="left" w:pos="1547"/>
                <w:tab w:val="left" w:pos="1548"/>
              </w:tabs>
              <w:spacing w:before="185" w:line="269" w:lineRule="exact"/>
              <w:rPr>
                <w:b/>
              </w:rPr>
            </w:pPr>
            <w:r>
              <w:rPr>
                <w:b/>
              </w:rPr>
              <w:t>Mandatory</w:t>
            </w:r>
            <w:r>
              <w:rPr>
                <w:b/>
                <w:spacing w:val="-9"/>
              </w:rPr>
              <w:t xml:space="preserve"> </w:t>
            </w:r>
            <w:r>
              <w:rPr>
                <w:b/>
                <w:spacing w:val="-2"/>
              </w:rPr>
              <w:t>Field</w:t>
            </w:r>
          </w:p>
          <w:p w:rsidR="00590069" w14:paraId="18363476" w14:textId="77777777">
            <w:pPr>
              <w:pStyle w:val="TableParagraph"/>
              <w:numPr>
                <w:ilvl w:val="0"/>
                <w:numId w:val="7"/>
              </w:numPr>
              <w:tabs>
                <w:tab w:val="left" w:pos="1547"/>
                <w:tab w:val="left" w:pos="1548"/>
              </w:tabs>
              <w:spacing w:line="269" w:lineRule="exact"/>
              <w:rPr>
                <w:b/>
              </w:rPr>
            </w:pPr>
            <w:r>
              <w:rPr>
                <w:b/>
                <w:color w:val="006FC0"/>
                <w:u w:val="single" w:color="006FC0"/>
              </w:rPr>
              <w:t>Total</w:t>
            </w:r>
            <w:r>
              <w:rPr>
                <w:b/>
                <w:color w:val="006FC0"/>
                <w:spacing w:val="-5"/>
                <w:u w:val="single" w:color="006FC0"/>
              </w:rPr>
              <w:t xml:space="preserve"> </w:t>
            </w:r>
            <w:r>
              <w:rPr>
                <w:b/>
                <w:color w:val="006FC0"/>
                <w:u w:val="single" w:color="006FC0"/>
              </w:rPr>
              <w:t>Originated</w:t>
            </w:r>
            <w:r>
              <w:rPr>
                <w:b/>
                <w:color w:val="006FC0"/>
                <w:spacing w:val="-6"/>
                <w:u w:val="single" w:color="006FC0"/>
              </w:rPr>
              <w:t xml:space="preserve"> </w:t>
            </w:r>
            <w:r>
              <w:rPr>
                <w:b/>
                <w:color w:val="006FC0"/>
                <w:u w:val="single" w:color="006FC0"/>
              </w:rPr>
              <w:t>Number</w:t>
            </w:r>
            <w:r>
              <w:rPr>
                <w:b/>
                <w:color w:val="006FC0"/>
                <w:spacing w:val="-5"/>
              </w:rPr>
              <w:t xml:space="preserve"> </w:t>
            </w:r>
            <w:r>
              <w:rPr>
                <w:b/>
              </w:rPr>
              <w:t>must</w:t>
            </w:r>
            <w:r>
              <w:rPr>
                <w:b/>
                <w:spacing w:val="-2"/>
              </w:rPr>
              <w:t xml:space="preserve"> </w:t>
            </w:r>
            <w:r>
              <w:rPr>
                <w:b/>
              </w:rPr>
              <w:t>be</w:t>
            </w:r>
            <w:r>
              <w:rPr>
                <w:b/>
                <w:spacing w:val="-4"/>
              </w:rPr>
              <w:t xml:space="preserve"> </w:t>
            </w:r>
            <w:r>
              <w:rPr>
                <w:b/>
              </w:rPr>
              <w:t>greater</w:t>
            </w:r>
            <w:r>
              <w:rPr>
                <w:b/>
                <w:spacing w:val="-4"/>
              </w:rPr>
              <w:t xml:space="preserve"> </w:t>
            </w:r>
            <w:r>
              <w:rPr>
                <w:b/>
              </w:rPr>
              <w:t>than</w:t>
            </w:r>
            <w:r>
              <w:rPr>
                <w:b/>
                <w:spacing w:val="-4"/>
              </w:rPr>
              <w:t xml:space="preserve"> zero</w:t>
            </w:r>
          </w:p>
        </w:tc>
      </w:tr>
      <w:tr w14:paraId="44EE2B2E" w14:textId="77777777">
        <w:tblPrEx>
          <w:tblW w:w="0" w:type="auto"/>
          <w:tblInd w:w="227" w:type="dxa"/>
          <w:tblLayout w:type="fixed"/>
          <w:tblCellMar>
            <w:left w:w="0" w:type="dxa"/>
            <w:right w:w="0" w:type="dxa"/>
          </w:tblCellMar>
          <w:tblLook w:val="01E0"/>
        </w:tblPrEx>
        <w:trPr>
          <w:trHeight w:val="434"/>
        </w:trPr>
        <w:tc>
          <w:tcPr>
            <w:tcW w:w="10795" w:type="dxa"/>
            <w:shd w:val="clear" w:color="auto" w:fill="FFFFE4"/>
          </w:tcPr>
          <w:p w:rsidR="00590069" w14:paraId="4A51F343" w14:textId="77777777">
            <w:pPr>
              <w:pStyle w:val="TableParagraph"/>
              <w:spacing w:line="249" w:lineRule="exact"/>
              <w:ind w:left="0" w:right="93"/>
              <w:jc w:val="right"/>
              <w:rPr>
                <w:i/>
              </w:rPr>
            </w:pPr>
            <w:r>
              <w:rPr>
                <w:i/>
              </w:rPr>
              <w:t>Response</w:t>
            </w:r>
            <w:r>
              <w:rPr>
                <w:i/>
                <w:spacing w:val="-3"/>
              </w:rPr>
              <w:t xml:space="preserve"> </w:t>
            </w:r>
            <w:r>
              <w:rPr>
                <w:i/>
              </w:rPr>
              <w:t>must</w:t>
            </w:r>
            <w:r>
              <w:rPr>
                <w:i/>
                <w:spacing w:val="-1"/>
              </w:rPr>
              <w:t xml:space="preserve"> </w:t>
            </w:r>
            <w:r>
              <w:rPr>
                <w:i/>
              </w:rPr>
              <w:t>be</w:t>
            </w:r>
            <w:r>
              <w:rPr>
                <w:i/>
                <w:spacing w:val="-2"/>
              </w:rPr>
              <w:t xml:space="preserve"> numeric</w:t>
            </w:r>
          </w:p>
        </w:tc>
      </w:tr>
    </w:tbl>
    <w:p w:rsidR="00590069" w14:paraId="7FFB5561" w14:textId="77777777">
      <w:pPr>
        <w:pStyle w:val="BodyText"/>
        <w:rPr>
          <w:b/>
          <w:sz w:val="20"/>
        </w:rPr>
      </w:pPr>
    </w:p>
    <w:p w:rsidR="000E693C" w:rsidRPr="00791797" w:rsidP="00EC399D" w14:paraId="1527D74F" w14:textId="77777777">
      <w:pPr>
        <w:rPr>
          <w:rFonts w:eastAsia="Calibri" w:cstheme="minorHAns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2EFA13CE"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3FA39545" w14:textId="77777777">
            <w:pPr>
              <w:tabs>
                <w:tab w:val="left" w:pos="9450"/>
              </w:tabs>
              <w:spacing w:after="240"/>
              <w:rPr>
                <w:rFonts w:cstheme="minorHAnsi"/>
                <w:i/>
              </w:rPr>
            </w:pPr>
            <w:r w:rsidRPr="00791797">
              <w:rPr>
                <w:rFonts w:cstheme="minorHAnsi"/>
                <w:i/>
                <w:sz w:val="40"/>
                <w:szCs w:val="40"/>
              </w:rPr>
              <w:t>LITP Amount</w:t>
            </w:r>
            <w:r w:rsidRPr="00791797">
              <w:rPr>
                <w:rFonts w:cstheme="minorHAnsi"/>
                <w:i/>
                <w:color w:val="FFFF00"/>
              </w:rPr>
              <w:t xml:space="preserve"> </w:t>
            </w:r>
            <w:r w:rsidRPr="00791797">
              <w:rPr>
                <w:rFonts w:cstheme="minorHAnsi"/>
                <w:i/>
              </w:rPr>
              <w:t>(Column G)</w:t>
            </w:r>
          </w:p>
          <w:p w:rsidR="00EC399D" w:rsidP="00725E2B" w14:paraId="01A23EE1"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w:t>
            </w:r>
            <w:r>
              <w:rPr>
                <w:rFonts w:cstheme="minorHAnsi"/>
                <w:color w:val="000000"/>
                <w:spacing w:val="1"/>
              </w:rPr>
              <w:t xml:space="preserve">a </w:t>
            </w:r>
            <w:r w:rsidRPr="00791797">
              <w:rPr>
                <w:rFonts w:cstheme="minorHAnsi"/>
                <w:color w:val="000000"/>
                <w:spacing w:val="1"/>
              </w:rPr>
              <w:t xml:space="preserve">Low-Income Targeted Population (LITP)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4852E3CD" w14:textId="7340699C">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r>
              <w:t xml:space="preserve"> </w:t>
            </w:r>
          </w:p>
        </w:tc>
      </w:tr>
      <w:tr w14:paraId="14D60372" w14:textId="77777777" w:rsidTr="00725E2B">
        <w:tblPrEx>
          <w:tblW w:w="0" w:type="auto"/>
          <w:tblLayout w:type="fixed"/>
          <w:tblLook w:val="0400"/>
        </w:tblPrEx>
        <w:trPr>
          <w:trHeight w:val="1060"/>
        </w:trPr>
        <w:tc>
          <w:tcPr>
            <w:tcW w:w="10795" w:type="dxa"/>
          </w:tcPr>
          <w:p w:rsidR="00EC399D" w:rsidRPr="00791797" w:rsidP="00725E2B" w14:paraId="4AD68D18" w14:textId="77777777">
            <w:pPr>
              <w:rPr>
                <w:rFonts w:cstheme="minorHAnsi"/>
              </w:rPr>
            </w:pPr>
            <w:r w:rsidRPr="00791797">
              <w:rPr>
                <w:rFonts w:cstheme="minorHAnsi"/>
              </w:rPr>
              <w:t>Validations:</w:t>
            </w:r>
          </w:p>
          <w:p w:rsidR="00EC399D" w:rsidRPr="00791797" w:rsidP="00EC399D" w14:paraId="23EFA19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Mandatory Field</w:t>
            </w:r>
          </w:p>
          <w:p w:rsidR="00EC399D" w:rsidRPr="00791797" w:rsidP="00EC399D" w14:paraId="3B170FD2"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LITP Amount</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7EC6CFB1"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LITP Number</w:t>
            </w:r>
            <w:r w:rsidRPr="00791797">
              <w:rPr>
                <w:rFonts w:cstheme="minorHAnsi"/>
                <w:b/>
                <w:color w:val="000000"/>
              </w:rPr>
              <w:t xml:space="preserve"> is entered, then </w:t>
            </w:r>
            <w:r w:rsidRPr="00791797">
              <w:rPr>
                <w:rFonts w:cstheme="minorHAnsi"/>
                <w:b/>
                <w:color w:val="0070C0"/>
                <w:u w:val="single"/>
              </w:rPr>
              <w:t>LITP Amount</w:t>
            </w:r>
            <w:r w:rsidRPr="00791797">
              <w:rPr>
                <w:rFonts w:cstheme="minorHAnsi"/>
                <w:b/>
                <w:color w:val="000000"/>
              </w:rPr>
              <w:t xml:space="preserve"> must be greater than or equal to </w:t>
            </w:r>
            <w:r w:rsidRPr="00791797">
              <w:rPr>
                <w:rFonts w:cstheme="minorHAnsi"/>
                <w:b/>
                <w:color w:val="0070C0"/>
                <w:u w:val="single"/>
              </w:rPr>
              <w:t>LITP Number</w:t>
            </w:r>
          </w:p>
          <w:p w:rsidR="00EC399D" w:rsidRPr="00791797" w:rsidP="00725E2B" w14:paraId="2C1AA26D" w14:textId="77777777">
            <w:pPr>
              <w:pStyle w:val="ListParagraph"/>
              <w:pBdr>
                <w:top w:val="nil"/>
                <w:left w:val="nil"/>
                <w:bottom w:val="nil"/>
                <w:right w:val="nil"/>
                <w:between w:val="nil"/>
              </w:pBdr>
              <w:ind w:left="1440"/>
              <w:rPr>
                <w:rFonts w:cstheme="minorHAnsi"/>
                <w:b/>
                <w:color w:val="000000"/>
              </w:rPr>
            </w:pPr>
          </w:p>
        </w:tc>
      </w:tr>
      <w:tr w14:paraId="7B688E8E" w14:textId="77777777" w:rsidTr="00725E2B">
        <w:tblPrEx>
          <w:tblW w:w="0" w:type="auto"/>
          <w:tblLayout w:type="fixed"/>
          <w:tblLook w:val="0400"/>
        </w:tblPrEx>
        <w:trPr>
          <w:trHeight w:val="98"/>
        </w:trPr>
        <w:tc>
          <w:tcPr>
            <w:tcW w:w="10795" w:type="dxa"/>
            <w:shd w:val="clear" w:color="auto" w:fill="FFFFE5"/>
          </w:tcPr>
          <w:p w:rsidR="00EC399D" w:rsidRPr="00791797" w:rsidP="00725E2B" w14:paraId="714EE9B4" w14:textId="77777777">
            <w:pPr>
              <w:jc w:val="right"/>
              <w:rPr>
                <w:rFonts w:cstheme="minorHAnsi"/>
                <w:i/>
              </w:rPr>
            </w:pPr>
            <w:r w:rsidRPr="00791797">
              <w:rPr>
                <w:rFonts w:cstheme="minorHAnsi"/>
                <w:i/>
              </w:rPr>
              <w:t>Response must be numeric</w:t>
            </w:r>
          </w:p>
        </w:tc>
      </w:tr>
    </w:tbl>
    <w:p w:rsidR="00F72157" w14:paraId="0542915C" w14:textId="7691AEA3"/>
    <w:p w:rsidR="00837DF3" w14:paraId="4DE597E1"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515C7305"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485F15C7" w14:textId="77777777">
            <w:pPr>
              <w:tabs>
                <w:tab w:val="left" w:pos="9450"/>
              </w:tabs>
              <w:spacing w:after="240"/>
              <w:rPr>
                <w:rFonts w:cstheme="minorHAnsi"/>
                <w:i/>
              </w:rPr>
            </w:pPr>
            <w:r w:rsidRPr="00791797">
              <w:rPr>
                <w:rFonts w:cstheme="minorHAnsi"/>
                <w:i/>
                <w:sz w:val="40"/>
                <w:szCs w:val="40"/>
              </w:rPr>
              <w:t>LITP Number</w:t>
            </w:r>
            <w:r w:rsidRPr="00791797">
              <w:rPr>
                <w:rFonts w:cstheme="minorHAnsi"/>
                <w:i/>
                <w:color w:val="FFFF00"/>
              </w:rPr>
              <w:t xml:space="preserve"> </w:t>
            </w:r>
            <w:r w:rsidRPr="00791797">
              <w:rPr>
                <w:rFonts w:cstheme="minorHAnsi"/>
                <w:i/>
              </w:rPr>
              <w:t>(Column H)</w:t>
            </w:r>
          </w:p>
          <w:p w:rsidR="00EC399D" w:rsidP="00725E2B" w14:paraId="02D36005"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w:t>
            </w:r>
            <w:r>
              <w:rPr>
                <w:rFonts w:cstheme="minorHAnsi"/>
                <w:color w:val="000000"/>
                <w:spacing w:val="1"/>
              </w:rPr>
              <w:t xml:space="preserve">a </w:t>
            </w:r>
            <w:r w:rsidRPr="00791797">
              <w:rPr>
                <w:rFonts w:cstheme="minorHAnsi"/>
                <w:color w:val="000000"/>
                <w:spacing w:val="1"/>
              </w:rPr>
              <w:t xml:space="preserve">Low-Income Targeted Population (LITP)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02174270" w14:textId="59F68CB1">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5524DBA6" w14:textId="77777777" w:rsidTr="00725E2B">
        <w:tblPrEx>
          <w:tblW w:w="0" w:type="auto"/>
          <w:tblLayout w:type="fixed"/>
          <w:tblLook w:val="0400"/>
        </w:tblPrEx>
        <w:trPr>
          <w:trHeight w:val="1060"/>
        </w:trPr>
        <w:tc>
          <w:tcPr>
            <w:tcW w:w="10795" w:type="dxa"/>
          </w:tcPr>
          <w:p w:rsidR="00EC399D" w:rsidRPr="00791797" w:rsidP="00725E2B" w14:paraId="62B5575C" w14:textId="77777777">
            <w:pPr>
              <w:rPr>
                <w:rFonts w:cstheme="minorHAnsi"/>
              </w:rPr>
            </w:pPr>
            <w:r w:rsidRPr="00791797">
              <w:rPr>
                <w:rFonts w:cstheme="minorHAnsi"/>
              </w:rPr>
              <w:t>Validations:</w:t>
            </w:r>
          </w:p>
          <w:p w:rsidR="00EC399D" w:rsidRPr="00791797" w:rsidP="00EC399D" w14:paraId="61E540B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32F13DBF"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LITP Number</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6BDA8CDE"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LITP Amount</w:t>
            </w:r>
            <w:r w:rsidRPr="00791797">
              <w:rPr>
                <w:rFonts w:cstheme="minorHAnsi"/>
                <w:b/>
                <w:color w:val="000000"/>
              </w:rPr>
              <w:t xml:space="preserve"> is entered, then </w:t>
            </w:r>
            <w:r w:rsidRPr="00791797">
              <w:rPr>
                <w:rFonts w:cstheme="minorHAnsi"/>
                <w:b/>
                <w:color w:val="0070C0"/>
                <w:u w:val="single"/>
              </w:rPr>
              <w:t>LITP Number</w:t>
            </w:r>
            <w:r w:rsidRPr="00791797">
              <w:rPr>
                <w:rFonts w:cstheme="minorHAnsi"/>
                <w:b/>
                <w:color w:val="000000"/>
              </w:rPr>
              <w:t xml:space="preserve"> cannot be blank or zero</w:t>
            </w:r>
          </w:p>
          <w:p w:rsidR="00EC399D" w:rsidRPr="00791797" w:rsidP="00725E2B" w14:paraId="3A5B219A" w14:textId="77777777">
            <w:pPr>
              <w:pStyle w:val="ListParagraph"/>
              <w:pBdr>
                <w:top w:val="nil"/>
                <w:left w:val="nil"/>
                <w:bottom w:val="nil"/>
                <w:right w:val="nil"/>
                <w:between w:val="nil"/>
              </w:pBdr>
              <w:ind w:left="1440"/>
              <w:rPr>
                <w:rFonts w:cstheme="minorHAnsi"/>
                <w:b/>
                <w:color w:val="000000"/>
              </w:rPr>
            </w:pPr>
          </w:p>
        </w:tc>
      </w:tr>
      <w:tr w14:paraId="068EBBC8" w14:textId="77777777" w:rsidTr="00725E2B">
        <w:tblPrEx>
          <w:tblW w:w="0" w:type="auto"/>
          <w:tblLayout w:type="fixed"/>
          <w:tblLook w:val="0400"/>
        </w:tblPrEx>
        <w:trPr>
          <w:trHeight w:val="98"/>
        </w:trPr>
        <w:tc>
          <w:tcPr>
            <w:tcW w:w="10795" w:type="dxa"/>
            <w:shd w:val="clear" w:color="auto" w:fill="FFFFE5"/>
          </w:tcPr>
          <w:p w:rsidR="00EC399D" w:rsidRPr="00791797" w:rsidP="00725E2B" w14:paraId="020B4CD2" w14:textId="77777777">
            <w:pPr>
              <w:jc w:val="right"/>
              <w:rPr>
                <w:rFonts w:cstheme="minorHAnsi"/>
                <w:i/>
              </w:rPr>
            </w:pPr>
            <w:r w:rsidRPr="00791797">
              <w:rPr>
                <w:rFonts w:cstheme="minorHAnsi"/>
                <w:i/>
              </w:rPr>
              <w:t>Response must be numeric</w:t>
            </w:r>
          </w:p>
        </w:tc>
      </w:tr>
    </w:tbl>
    <w:p w:rsidR="00EC399D" w14:paraId="08D0872B" w14:textId="40FF05BF"/>
    <w:p w:rsidR="00EC399D" w:rsidRPr="00791797" w:rsidP="00EC399D" w14:paraId="7DE924EE" w14:textId="77777777">
      <w:pPr>
        <w:spacing w:after="240"/>
        <w:rPr>
          <w:rFonts w:eastAsia="Calibri" w:cstheme="minorHAns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49E8144A"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743AB70D" w14:textId="77777777">
            <w:pPr>
              <w:tabs>
                <w:tab w:val="left" w:pos="9450"/>
              </w:tabs>
              <w:spacing w:after="240"/>
              <w:rPr>
                <w:rFonts w:cstheme="minorHAnsi"/>
                <w:i/>
              </w:rPr>
            </w:pPr>
            <w:r w:rsidRPr="00791797">
              <w:rPr>
                <w:rFonts w:cstheme="minorHAnsi"/>
                <w:i/>
                <w:sz w:val="40"/>
                <w:szCs w:val="40"/>
              </w:rPr>
              <w:t>OTP Amount</w:t>
            </w:r>
            <w:r w:rsidRPr="00791797">
              <w:rPr>
                <w:rFonts w:cstheme="minorHAnsi"/>
                <w:i/>
                <w:color w:val="FFFF00"/>
              </w:rPr>
              <w:t xml:space="preserve"> </w:t>
            </w:r>
            <w:r w:rsidRPr="00791797">
              <w:rPr>
                <w:rFonts w:cstheme="minorHAnsi"/>
                <w:i/>
              </w:rPr>
              <w:t>(Column I)</w:t>
            </w:r>
          </w:p>
          <w:p w:rsidR="00EC399D" w:rsidP="00725E2B" w14:paraId="0B8D6097"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w:t>
            </w:r>
            <w:r>
              <w:rPr>
                <w:rFonts w:cstheme="minorHAnsi"/>
                <w:color w:val="000000"/>
                <w:spacing w:val="1"/>
              </w:rPr>
              <w:t xml:space="preserve">an </w:t>
            </w:r>
            <w:r w:rsidRPr="00791797">
              <w:rPr>
                <w:rFonts w:cstheme="minorHAnsi"/>
                <w:color w:val="000000"/>
                <w:spacing w:val="1"/>
              </w:rPr>
              <w:t xml:space="preserve">Other Targeted Population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49BF45DD" w14:textId="057588AB">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64E97292" w14:textId="77777777" w:rsidTr="00725E2B">
        <w:tblPrEx>
          <w:tblW w:w="0" w:type="auto"/>
          <w:tblLayout w:type="fixed"/>
          <w:tblLook w:val="0400"/>
        </w:tblPrEx>
        <w:trPr>
          <w:trHeight w:val="1060"/>
        </w:trPr>
        <w:tc>
          <w:tcPr>
            <w:tcW w:w="10795" w:type="dxa"/>
          </w:tcPr>
          <w:p w:rsidR="00EC399D" w:rsidRPr="00791797" w:rsidP="00725E2B" w14:paraId="675F2F06" w14:textId="77777777">
            <w:pPr>
              <w:rPr>
                <w:rFonts w:cstheme="minorHAnsi"/>
              </w:rPr>
            </w:pPr>
            <w:r w:rsidRPr="00791797">
              <w:rPr>
                <w:rFonts w:cstheme="minorHAnsi"/>
              </w:rPr>
              <w:t>Validations:</w:t>
            </w:r>
          </w:p>
          <w:p w:rsidR="00EC399D" w:rsidRPr="00791797" w:rsidP="00EC399D" w14:paraId="499BF8B5"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Mandatory Field</w:t>
            </w:r>
          </w:p>
          <w:p w:rsidR="00EC399D" w:rsidRPr="00791797" w:rsidP="00EC399D" w14:paraId="7FA1176F"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620CFBC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w:t>
            </w:r>
            <w:r w:rsidRPr="00791797">
              <w:rPr>
                <w:rFonts w:cstheme="minorHAnsi"/>
                <w:b/>
                <w:color w:val="000000"/>
              </w:rPr>
              <w:t xml:space="preserve"> is entered, then </w:t>
            </w:r>
            <w:r w:rsidRPr="00791797">
              <w:rPr>
                <w:rFonts w:cstheme="minorHAnsi"/>
                <w:b/>
                <w:color w:val="0070C0"/>
                <w:u w:val="single"/>
              </w:rPr>
              <w:t>OTP Amount</w:t>
            </w:r>
            <w:r w:rsidRPr="00791797">
              <w:rPr>
                <w:rFonts w:cstheme="minorHAnsi"/>
                <w:b/>
                <w:color w:val="000000"/>
              </w:rPr>
              <w:t xml:space="preserve"> must be greater than or equal to </w:t>
            </w:r>
            <w:r w:rsidRPr="00791797">
              <w:rPr>
                <w:rFonts w:cstheme="minorHAnsi"/>
                <w:b/>
                <w:color w:val="0070C0"/>
                <w:u w:val="single"/>
              </w:rPr>
              <w:t>OTP Number</w:t>
            </w:r>
          </w:p>
          <w:p w:rsidR="00EC399D" w:rsidRPr="00791797" w:rsidP="0000615E" w14:paraId="4B99C362"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4523CC23" w14:textId="77777777" w:rsidTr="00725E2B">
        <w:tblPrEx>
          <w:tblW w:w="0" w:type="auto"/>
          <w:tblLayout w:type="fixed"/>
          <w:tblLook w:val="0400"/>
        </w:tblPrEx>
        <w:trPr>
          <w:trHeight w:val="98"/>
        </w:trPr>
        <w:tc>
          <w:tcPr>
            <w:tcW w:w="10795" w:type="dxa"/>
            <w:shd w:val="clear" w:color="auto" w:fill="FFFFE5"/>
          </w:tcPr>
          <w:p w:rsidR="00EC399D" w:rsidRPr="00791797" w:rsidP="00725E2B" w14:paraId="6ADD416C" w14:textId="77777777">
            <w:pPr>
              <w:jc w:val="right"/>
              <w:rPr>
                <w:rFonts w:cstheme="minorHAnsi"/>
                <w:i/>
              </w:rPr>
            </w:pPr>
            <w:r w:rsidRPr="00791797">
              <w:rPr>
                <w:rFonts w:cstheme="minorHAnsi"/>
                <w:i/>
              </w:rPr>
              <w:t>Response must be numeric</w:t>
            </w:r>
          </w:p>
        </w:tc>
      </w:tr>
    </w:tbl>
    <w:p w:rsidR="00EC399D" w14:paraId="304229BD" w14:textId="77777777">
      <w:pPr>
        <w:pStyle w:val="BodyText"/>
        <w:rPr>
          <w:b/>
          <w:sz w:val="20"/>
        </w:rPr>
      </w:pPr>
    </w:p>
    <w:p w:rsidR="000E693C" w14:paraId="3014D3C3" w14:textId="77777777">
      <w:pPr>
        <w:pStyle w:val="BodyText"/>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48F5B6F1"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664FAEE3" w14:textId="77777777">
            <w:pPr>
              <w:tabs>
                <w:tab w:val="left" w:pos="9450"/>
              </w:tabs>
              <w:spacing w:after="240"/>
              <w:rPr>
                <w:rFonts w:cstheme="minorHAnsi"/>
                <w:i/>
              </w:rPr>
            </w:pPr>
            <w:r w:rsidRPr="00791797">
              <w:rPr>
                <w:rFonts w:cstheme="minorHAnsi"/>
                <w:i/>
                <w:sz w:val="40"/>
                <w:szCs w:val="40"/>
              </w:rPr>
              <w:t>OTP Number</w:t>
            </w:r>
            <w:r w:rsidRPr="00791797">
              <w:rPr>
                <w:rFonts w:cstheme="minorHAnsi"/>
                <w:i/>
                <w:color w:val="FFFF00"/>
              </w:rPr>
              <w:t xml:space="preserve"> </w:t>
            </w:r>
            <w:r w:rsidRPr="00791797">
              <w:rPr>
                <w:rFonts w:cstheme="minorHAnsi"/>
                <w:i/>
              </w:rPr>
              <w:t>(Column J)</w:t>
            </w:r>
          </w:p>
          <w:p w:rsidR="00EC399D" w:rsidP="00725E2B" w14:paraId="19F52DC8"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w:t>
            </w:r>
            <w:r>
              <w:rPr>
                <w:rFonts w:cstheme="minorHAnsi"/>
                <w:color w:val="000000"/>
                <w:spacing w:val="1"/>
              </w:rPr>
              <w:t xml:space="preserve">an </w:t>
            </w:r>
            <w:r w:rsidRPr="00791797">
              <w:rPr>
                <w:rFonts w:cstheme="minorHAnsi"/>
                <w:color w:val="000000"/>
                <w:spacing w:val="1"/>
              </w:rPr>
              <w:t xml:space="preserve">Other Targeted Population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6DEA1A09" w14:textId="204DE1E9">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71B1E08E" w14:textId="77777777" w:rsidTr="00725E2B">
        <w:tblPrEx>
          <w:tblW w:w="0" w:type="auto"/>
          <w:tblLayout w:type="fixed"/>
          <w:tblLook w:val="0400"/>
        </w:tblPrEx>
        <w:trPr>
          <w:trHeight w:val="1060"/>
        </w:trPr>
        <w:tc>
          <w:tcPr>
            <w:tcW w:w="10795" w:type="dxa"/>
          </w:tcPr>
          <w:p w:rsidR="00EC399D" w:rsidRPr="00791797" w:rsidP="00725E2B" w14:paraId="15781624" w14:textId="77777777">
            <w:pPr>
              <w:rPr>
                <w:rFonts w:cstheme="minorHAnsi"/>
              </w:rPr>
            </w:pPr>
            <w:r w:rsidRPr="00791797">
              <w:rPr>
                <w:rFonts w:cstheme="minorHAnsi"/>
              </w:rPr>
              <w:t>Validations:</w:t>
            </w:r>
          </w:p>
          <w:p w:rsidR="00EC399D" w:rsidRPr="00791797" w:rsidP="00EC399D" w14:paraId="3AF62DB5"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Mandatory Field</w:t>
            </w:r>
          </w:p>
          <w:p w:rsidR="00EC399D" w:rsidRPr="00791797" w:rsidP="00EC399D" w14:paraId="11444F4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04A2E896"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w:t>
            </w:r>
            <w:r w:rsidRPr="00791797">
              <w:rPr>
                <w:rFonts w:cstheme="minorHAnsi"/>
                <w:b/>
                <w:color w:val="000000"/>
              </w:rPr>
              <w:t xml:space="preserve"> is entered, then </w:t>
            </w:r>
            <w:r w:rsidRPr="00791797">
              <w:rPr>
                <w:rFonts w:cstheme="minorHAnsi"/>
                <w:b/>
                <w:color w:val="0070C0"/>
                <w:u w:val="single"/>
              </w:rPr>
              <w:t>OTP Number</w:t>
            </w:r>
            <w:r w:rsidRPr="00791797">
              <w:rPr>
                <w:rFonts w:cstheme="minorHAnsi"/>
                <w:b/>
                <w:color w:val="000000"/>
              </w:rPr>
              <w:t xml:space="preserve"> cannot be blank or zero</w:t>
            </w:r>
          </w:p>
          <w:p w:rsidR="00EC399D" w:rsidRPr="00791797" w:rsidP="0000615E" w14:paraId="2F33CFA6"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40019272" w14:textId="77777777" w:rsidTr="00725E2B">
        <w:tblPrEx>
          <w:tblW w:w="0" w:type="auto"/>
          <w:tblLayout w:type="fixed"/>
          <w:tblLook w:val="0400"/>
        </w:tblPrEx>
        <w:trPr>
          <w:trHeight w:val="98"/>
        </w:trPr>
        <w:tc>
          <w:tcPr>
            <w:tcW w:w="10795" w:type="dxa"/>
            <w:shd w:val="clear" w:color="auto" w:fill="FFFFE5"/>
          </w:tcPr>
          <w:p w:rsidR="00EC399D" w:rsidRPr="00791797" w:rsidP="00725E2B" w14:paraId="50008BD7" w14:textId="77777777">
            <w:pPr>
              <w:jc w:val="right"/>
              <w:rPr>
                <w:rFonts w:cstheme="minorHAnsi"/>
                <w:i/>
              </w:rPr>
            </w:pPr>
            <w:r w:rsidRPr="00791797">
              <w:rPr>
                <w:rFonts w:cstheme="minorHAnsi"/>
                <w:i/>
              </w:rPr>
              <w:t>Response must be numeric</w:t>
            </w:r>
          </w:p>
        </w:tc>
      </w:tr>
    </w:tbl>
    <w:p w:rsidR="00EC399D" w:rsidP="000E693C" w14:paraId="175BE301" w14:textId="71EE30D1">
      <w:pPr>
        <w:rPr>
          <w:rFonts w:eastAsia="Calibri" w:cstheme="minorHAnsi"/>
        </w:rPr>
      </w:pPr>
    </w:p>
    <w:p w:rsidR="00F72157" w:rsidRPr="00791797" w:rsidP="000E693C" w14:paraId="59D3C2E0" w14:textId="77777777">
      <w:pPr>
        <w:rPr>
          <w:rFonts w:eastAsia="Calibr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63BA172C"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3B204AB2" w14:textId="77777777">
            <w:pPr>
              <w:tabs>
                <w:tab w:val="left" w:pos="9450"/>
              </w:tabs>
              <w:spacing w:after="240"/>
              <w:rPr>
                <w:rFonts w:cstheme="minorHAnsi"/>
                <w:i/>
              </w:rPr>
            </w:pPr>
            <w:r w:rsidRPr="00791797">
              <w:rPr>
                <w:rFonts w:cstheme="minorHAnsi"/>
                <w:i/>
                <w:sz w:val="40"/>
                <w:szCs w:val="40"/>
              </w:rPr>
              <w:t xml:space="preserve">OTP Amount Native American </w:t>
            </w:r>
            <w:r w:rsidRPr="00791797">
              <w:rPr>
                <w:rFonts w:cstheme="minorHAnsi"/>
                <w:i/>
              </w:rPr>
              <w:t>(Column#)</w:t>
            </w:r>
          </w:p>
          <w:p w:rsidR="00EC399D" w:rsidP="00725E2B" w14:paraId="60DE6461"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 Native American (with maintained tribal affiliation or community connection)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4EBDD5A6" w14:textId="6C0FC3A7">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6BD8E563" w14:textId="77777777" w:rsidTr="00725E2B">
        <w:tblPrEx>
          <w:tblW w:w="0" w:type="auto"/>
          <w:tblLayout w:type="fixed"/>
          <w:tblLook w:val="0400"/>
        </w:tblPrEx>
        <w:trPr>
          <w:trHeight w:val="620"/>
        </w:trPr>
        <w:tc>
          <w:tcPr>
            <w:tcW w:w="10795" w:type="dxa"/>
          </w:tcPr>
          <w:p w:rsidR="00EC399D" w:rsidRPr="00791797" w:rsidP="00725E2B" w14:paraId="7517D2F7" w14:textId="77777777">
            <w:pPr>
              <w:rPr>
                <w:rFonts w:cstheme="minorHAnsi"/>
              </w:rPr>
            </w:pPr>
            <w:r w:rsidRPr="00791797">
              <w:rPr>
                <w:rFonts w:cstheme="minorHAnsi"/>
              </w:rPr>
              <w:t>Validations:</w:t>
            </w:r>
          </w:p>
          <w:p w:rsidR="00EC399D" w:rsidRPr="00791797" w:rsidP="00EC399D" w14:paraId="2E0541B9"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Mandatory Field</w:t>
            </w:r>
          </w:p>
          <w:p w:rsidR="00EC399D" w:rsidRPr="00791797" w:rsidP="00EC399D" w14:paraId="1AB71094"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Native American</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7C03C45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Native American</w:t>
            </w:r>
            <w:r w:rsidRPr="00791797">
              <w:rPr>
                <w:rFonts w:cstheme="minorHAnsi"/>
                <w:b/>
                <w:color w:val="000000"/>
              </w:rPr>
              <w:t xml:space="preserve"> is entered, then </w:t>
            </w:r>
            <w:r w:rsidRPr="00791797">
              <w:rPr>
                <w:rFonts w:cstheme="minorHAnsi"/>
                <w:b/>
                <w:color w:val="0070C0"/>
                <w:u w:val="single"/>
              </w:rPr>
              <w:t>OTP Amount Native American</w:t>
            </w:r>
            <w:r w:rsidRPr="00791797">
              <w:rPr>
                <w:rFonts w:cstheme="minorHAnsi"/>
                <w:b/>
                <w:color w:val="000000"/>
              </w:rPr>
              <w:t xml:space="preserve"> must be greater than or equal to </w:t>
            </w:r>
            <w:r w:rsidRPr="00791797">
              <w:rPr>
                <w:rFonts w:cstheme="minorHAnsi"/>
                <w:b/>
                <w:color w:val="0070C0"/>
                <w:u w:val="single"/>
              </w:rPr>
              <w:t>OTP Number American Indian</w:t>
            </w:r>
          </w:p>
          <w:p w:rsidR="00EC399D" w:rsidRPr="00791797" w:rsidP="00EC399D" w14:paraId="3790683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 xml:space="preserve">OTP Amount Native American </w:t>
            </w:r>
            <w:r w:rsidRPr="00791797">
              <w:rPr>
                <w:rFonts w:cstheme="minorHAnsi"/>
                <w:b/>
                <w:color w:val="000000"/>
              </w:rPr>
              <w:t xml:space="preserve">must be less than </w:t>
            </w:r>
            <w:r w:rsidRPr="00791797">
              <w:rPr>
                <w:rFonts w:cstheme="minorHAnsi"/>
                <w:b/>
                <w:color w:val="0070C0"/>
                <w:u w:val="single"/>
              </w:rPr>
              <w:t>OTP Amount</w:t>
            </w:r>
          </w:p>
          <w:p w:rsidR="00EC399D" w:rsidRPr="00791797" w:rsidP="0000615E" w14:paraId="39FAF6C0"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3A3D88D3" w14:textId="77777777" w:rsidTr="00725E2B">
        <w:tblPrEx>
          <w:tblW w:w="0" w:type="auto"/>
          <w:tblLayout w:type="fixed"/>
          <w:tblLook w:val="0400"/>
        </w:tblPrEx>
        <w:trPr>
          <w:trHeight w:val="98"/>
        </w:trPr>
        <w:tc>
          <w:tcPr>
            <w:tcW w:w="10795" w:type="dxa"/>
            <w:shd w:val="clear" w:color="auto" w:fill="FFFFE5"/>
          </w:tcPr>
          <w:p w:rsidR="00EC399D" w:rsidRPr="00791797" w:rsidP="00725E2B" w14:paraId="7AE4E54C" w14:textId="77777777">
            <w:pPr>
              <w:jc w:val="right"/>
              <w:rPr>
                <w:rFonts w:cstheme="minorHAnsi"/>
                <w:i/>
              </w:rPr>
            </w:pPr>
            <w:r w:rsidRPr="00791797">
              <w:rPr>
                <w:rFonts w:cstheme="minorHAnsi"/>
                <w:i/>
              </w:rPr>
              <w:t>Response must be numeric</w:t>
            </w:r>
          </w:p>
        </w:tc>
      </w:tr>
    </w:tbl>
    <w:p w:rsidR="00EC399D" w:rsidP="00EC399D" w14:paraId="65B6D600" w14:textId="308E622F">
      <w:pPr>
        <w:rPr>
          <w:rFonts w:cstheme="minorHAnsi"/>
          <w:color w:val="000000" w:themeColor="text1"/>
        </w:rPr>
      </w:pPr>
    </w:p>
    <w:p w:rsidR="00F72157" w:rsidRPr="00791797" w:rsidP="00EC399D" w14:paraId="6159710D" w14:textId="77777777">
      <w:pPr>
        <w:rPr>
          <w:rFonts w:cstheme="minorHAnsi"/>
          <w:color w:val="000000" w:themeColor="text1"/>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3DBE7FE8" w14:textId="77777777" w:rsidTr="00725E2B">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323CA58D" w14:textId="6DF399E4">
            <w:pPr>
              <w:tabs>
                <w:tab w:val="left" w:pos="9450"/>
              </w:tabs>
              <w:spacing w:after="240"/>
              <w:rPr>
                <w:rFonts w:cstheme="minorHAnsi"/>
                <w:i/>
              </w:rPr>
            </w:pPr>
            <w:r w:rsidRPr="00791797">
              <w:rPr>
                <w:rFonts w:cstheme="minorHAnsi"/>
                <w:i/>
                <w:sz w:val="40"/>
                <w:szCs w:val="40"/>
              </w:rPr>
              <w:t>OTP Number Native American</w:t>
            </w:r>
            <w:r w:rsidR="00073D30">
              <w:rPr>
                <w:rFonts w:cstheme="minorHAnsi"/>
                <w:i/>
                <w:sz w:val="40"/>
                <w:szCs w:val="40"/>
              </w:rPr>
              <w:t xml:space="preserve"> </w:t>
            </w:r>
            <w:r w:rsidRPr="00791797">
              <w:rPr>
                <w:rFonts w:cstheme="minorHAnsi"/>
                <w:i/>
              </w:rPr>
              <w:t>(Column #)</w:t>
            </w:r>
          </w:p>
          <w:p w:rsidR="00EC399D" w:rsidP="00725E2B" w14:paraId="5BA7ED1C"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Native American (with maintained tribal affiliation or community connection)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544031AC" w14:textId="5260DADB">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5BB48354" w14:textId="77777777" w:rsidTr="00725E2B">
        <w:tblPrEx>
          <w:tblW w:w="10795" w:type="dxa"/>
          <w:tblLayout w:type="fixed"/>
          <w:tblLook w:val="0400"/>
        </w:tblPrEx>
        <w:trPr>
          <w:trHeight w:val="1060"/>
        </w:trPr>
        <w:tc>
          <w:tcPr>
            <w:tcW w:w="10795" w:type="dxa"/>
          </w:tcPr>
          <w:p w:rsidR="00EC399D" w:rsidRPr="00791797" w:rsidP="00725E2B" w14:paraId="503DBAC0" w14:textId="77777777">
            <w:pPr>
              <w:rPr>
                <w:rFonts w:cstheme="minorHAnsi"/>
              </w:rPr>
            </w:pPr>
            <w:r w:rsidRPr="00791797">
              <w:rPr>
                <w:rFonts w:cstheme="minorHAnsi"/>
              </w:rPr>
              <w:t>Validations:</w:t>
            </w:r>
          </w:p>
          <w:p w:rsidR="00EC399D" w:rsidRPr="00791797" w:rsidP="00EC399D" w14:paraId="6B323EE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01A4E883"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Native American</w:t>
            </w:r>
            <w:r w:rsidRPr="00791797">
              <w:rPr>
                <w:rFonts w:cstheme="minorHAnsi"/>
              </w:rPr>
              <w:t xml:space="preserve"> </w:t>
            </w:r>
            <w:r w:rsidRPr="00791797">
              <w:rPr>
                <w:rFonts w:cstheme="minorHAnsi"/>
                <w:b/>
                <w:color w:val="000000"/>
              </w:rPr>
              <w:t xml:space="preserve">must be less than or equal to </w:t>
            </w:r>
            <w:r w:rsidRPr="00791797">
              <w:rPr>
                <w:rFonts w:cstheme="minorHAnsi"/>
                <w:b/>
                <w:color w:val="0070C0"/>
                <w:u w:val="single"/>
              </w:rPr>
              <w:t>Total Originated Number</w:t>
            </w:r>
          </w:p>
          <w:p w:rsidR="00EC399D" w:rsidRPr="00791797" w:rsidP="00EC399D" w14:paraId="2E7897F9"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 xml:space="preserve">OTP Amount Native American </w:t>
            </w:r>
            <w:r w:rsidRPr="00791797">
              <w:rPr>
                <w:rFonts w:cstheme="minorHAnsi"/>
                <w:b/>
                <w:color w:val="000000"/>
              </w:rPr>
              <w:t xml:space="preserve">is entered, then </w:t>
            </w:r>
            <w:r w:rsidRPr="00791797">
              <w:rPr>
                <w:rFonts w:cstheme="minorHAnsi"/>
                <w:b/>
                <w:color w:val="0070C0"/>
                <w:u w:val="single"/>
              </w:rPr>
              <w:t>OTP Number Native</w:t>
            </w:r>
            <w:r w:rsidRPr="00791797">
              <w:rPr>
                <w:rFonts w:cstheme="minorHAnsi"/>
                <w:b/>
                <w:color w:val="000000"/>
              </w:rPr>
              <w:t xml:space="preserve"> American cannot be blank or zero</w:t>
            </w:r>
          </w:p>
          <w:p w:rsidR="00EC399D" w:rsidRPr="00791797" w:rsidP="00EC399D" w14:paraId="636AEFA4"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 xml:space="preserve">OTP Number Native American </w:t>
            </w:r>
            <w:r w:rsidRPr="00791797">
              <w:rPr>
                <w:rFonts w:cstheme="minorHAnsi"/>
                <w:b/>
                <w:color w:val="000000"/>
              </w:rPr>
              <w:t xml:space="preserve">must be less than </w:t>
            </w:r>
            <w:r w:rsidRPr="00791797">
              <w:rPr>
                <w:rFonts w:cstheme="minorHAnsi"/>
                <w:b/>
                <w:color w:val="0070C0"/>
                <w:u w:val="single"/>
              </w:rPr>
              <w:t>OTP Number</w:t>
            </w:r>
          </w:p>
          <w:p w:rsidR="00EC399D" w:rsidRPr="00791797" w:rsidP="0000615E" w14:paraId="18785729"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3F27602D" w14:textId="77777777" w:rsidTr="00725E2B">
        <w:tblPrEx>
          <w:tblW w:w="10795" w:type="dxa"/>
          <w:tblLayout w:type="fixed"/>
          <w:tblLook w:val="0400"/>
        </w:tblPrEx>
        <w:trPr>
          <w:trHeight w:val="98"/>
        </w:trPr>
        <w:tc>
          <w:tcPr>
            <w:tcW w:w="10795" w:type="dxa"/>
            <w:shd w:val="clear" w:color="auto" w:fill="FFFFE5"/>
          </w:tcPr>
          <w:p w:rsidR="00EC399D" w:rsidRPr="00791797" w:rsidP="00725E2B" w14:paraId="371F19A3" w14:textId="77777777">
            <w:pPr>
              <w:jc w:val="right"/>
              <w:rPr>
                <w:rFonts w:cstheme="minorHAnsi"/>
                <w:i/>
              </w:rPr>
            </w:pPr>
            <w:r w:rsidRPr="00791797">
              <w:rPr>
                <w:rFonts w:cstheme="minorHAnsi"/>
                <w:i/>
              </w:rPr>
              <w:t>Response must be numeric</w:t>
            </w:r>
          </w:p>
        </w:tc>
      </w:tr>
    </w:tbl>
    <w:p w:rsidR="00EC399D" w:rsidP="00EC399D" w14:paraId="64A16FA5" w14:textId="5EC33DFA">
      <w:pPr>
        <w:rPr>
          <w:rFonts w:cstheme="minorHAnsi"/>
          <w:color w:val="000000" w:themeColor="text1"/>
        </w:rPr>
      </w:pPr>
    </w:p>
    <w:p w:rsidR="00F72157" w:rsidRPr="00791797" w:rsidP="00EC399D" w14:paraId="032D7B63"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69E2D5D1"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620"/>
        </w:trPr>
        <w:tc>
          <w:tcPr>
            <w:tcW w:w="10795" w:type="dxa"/>
            <w:shd w:val="clear" w:color="auto" w:fill="8DB3E2"/>
          </w:tcPr>
          <w:p w:rsidR="00EC399D" w:rsidRPr="00791797" w:rsidP="00725E2B" w14:paraId="2044E9DB" w14:textId="77777777">
            <w:pPr>
              <w:tabs>
                <w:tab w:val="left" w:pos="9450"/>
              </w:tabs>
              <w:spacing w:after="240"/>
              <w:rPr>
                <w:rFonts w:cstheme="minorHAnsi"/>
                <w:i/>
              </w:rPr>
            </w:pPr>
            <w:r w:rsidRPr="00791797">
              <w:rPr>
                <w:rFonts w:cstheme="minorHAnsi"/>
                <w:i/>
                <w:sz w:val="40"/>
                <w:szCs w:val="40"/>
              </w:rPr>
              <w:t>OTP Amount Native Alaskan</w:t>
            </w:r>
            <w:r w:rsidRPr="00791797">
              <w:rPr>
                <w:rFonts w:cstheme="minorHAnsi"/>
                <w:i/>
                <w:color w:val="FFFF00"/>
              </w:rPr>
              <w:t xml:space="preserve"> </w:t>
            </w:r>
            <w:r w:rsidRPr="00791797">
              <w:rPr>
                <w:rFonts w:cstheme="minorHAnsi"/>
                <w:i/>
              </w:rPr>
              <w:t>(Column #)</w:t>
            </w:r>
          </w:p>
          <w:p w:rsidR="00EC399D" w:rsidP="00725E2B" w14:paraId="0ECC3307"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 Native Alaskan residing in Alaska (with maintained tribal affiliation or community connection)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4ACE5D6C" w14:textId="64FCEEE5">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45EF0C1F" w14:textId="77777777" w:rsidTr="00725E2B">
        <w:tblPrEx>
          <w:tblW w:w="0" w:type="auto"/>
          <w:tblLayout w:type="fixed"/>
          <w:tblLook w:val="0400"/>
        </w:tblPrEx>
        <w:trPr>
          <w:trHeight w:val="1060"/>
        </w:trPr>
        <w:tc>
          <w:tcPr>
            <w:tcW w:w="10795" w:type="dxa"/>
          </w:tcPr>
          <w:p w:rsidR="00EC399D" w:rsidRPr="00791797" w:rsidP="00725E2B" w14:paraId="3E31AE1C" w14:textId="77777777">
            <w:pPr>
              <w:rPr>
                <w:rFonts w:cstheme="minorHAnsi"/>
              </w:rPr>
            </w:pPr>
            <w:r w:rsidRPr="00791797">
              <w:rPr>
                <w:rFonts w:cstheme="minorHAnsi"/>
              </w:rPr>
              <w:t>Validations:</w:t>
            </w:r>
          </w:p>
          <w:p w:rsidR="00EC399D" w:rsidRPr="00791797" w:rsidP="00EC399D" w14:paraId="12F13354"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4A4AD81C"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Native Alaskan</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345185A9"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Native Alaskan</w:t>
            </w:r>
            <w:r w:rsidRPr="00791797">
              <w:rPr>
                <w:rFonts w:cstheme="minorHAnsi"/>
                <w:b/>
                <w:color w:val="000000"/>
              </w:rPr>
              <w:t xml:space="preserve"> is entered, then </w:t>
            </w:r>
            <w:r w:rsidRPr="00791797">
              <w:rPr>
                <w:rFonts w:cstheme="minorHAnsi"/>
                <w:b/>
                <w:color w:val="0070C0"/>
                <w:u w:val="single"/>
              </w:rPr>
              <w:t>OTP Amount Native Alaskan</w:t>
            </w:r>
            <w:r w:rsidRPr="00791797">
              <w:rPr>
                <w:rFonts w:cstheme="minorHAnsi"/>
                <w:b/>
                <w:color w:val="000000"/>
              </w:rPr>
              <w:t xml:space="preserve"> must be greater than or equal to </w:t>
            </w:r>
            <w:r w:rsidRPr="00791797">
              <w:rPr>
                <w:rFonts w:cstheme="minorHAnsi"/>
                <w:b/>
                <w:color w:val="0070C0"/>
                <w:u w:val="single"/>
              </w:rPr>
              <w:t>OTP Number Native Alaskan</w:t>
            </w:r>
          </w:p>
          <w:p w:rsidR="00EC399D" w:rsidRPr="00791797" w:rsidP="00EC399D" w14:paraId="368175E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Native Alaskan</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1F9583D4"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5F991FB9" w14:textId="77777777" w:rsidTr="00725E2B">
        <w:tblPrEx>
          <w:tblW w:w="0" w:type="auto"/>
          <w:tblLayout w:type="fixed"/>
          <w:tblLook w:val="0400"/>
        </w:tblPrEx>
        <w:trPr>
          <w:trHeight w:val="98"/>
        </w:trPr>
        <w:tc>
          <w:tcPr>
            <w:tcW w:w="10795" w:type="dxa"/>
            <w:shd w:val="clear" w:color="auto" w:fill="FFFFE5"/>
          </w:tcPr>
          <w:p w:rsidR="00EC399D" w:rsidRPr="00791797" w:rsidP="00725E2B" w14:paraId="7EB0CC43" w14:textId="77777777">
            <w:pPr>
              <w:jc w:val="right"/>
              <w:rPr>
                <w:rFonts w:cstheme="minorHAnsi"/>
                <w:i/>
              </w:rPr>
            </w:pPr>
            <w:r w:rsidRPr="00791797">
              <w:rPr>
                <w:rFonts w:cstheme="minorHAnsi"/>
                <w:i/>
              </w:rPr>
              <w:t>Response must be numeric</w:t>
            </w:r>
          </w:p>
        </w:tc>
      </w:tr>
    </w:tbl>
    <w:p w:rsidR="00EC399D" w:rsidP="00EC399D" w14:paraId="1062DFF1" w14:textId="07C7A4E4">
      <w:pPr>
        <w:rPr>
          <w:rFonts w:cstheme="minorHAnsi"/>
          <w:color w:val="000000" w:themeColor="text1"/>
        </w:rPr>
      </w:pPr>
    </w:p>
    <w:p w:rsidR="00F72157" w:rsidRPr="00791797" w:rsidP="00EC399D" w14:paraId="110D7501"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1792EF34"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3C35CAF6" w14:textId="77777777">
            <w:pPr>
              <w:tabs>
                <w:tab w:val="left" w:pos="9450"/>
              </w:tabs>
              <w:spacing w:after="240"/>
              <w:rPr>
                <w:rFonts w:cstheme="minorHAnsi"/>
                <w:i/>
              </w:rPr>
            </w:pPr>
            <w:r w:rsidRPr="00791797">
              <w:rPr>
                <w:rFonts w:cstheme="minorHAnsi"/>
                <w:i/>
                <w:sz w:val="40"/>
                <w:szCs w:val="40"/>
              </w:rPr>
              <w:t>OTP Number Native Alaskan</w:t>
            </w:r>
            <w:r w:rsidRPr="00791797">
              <w:rPr>
                <w:rFonts w:cstheme="minorHAnsi"/>
                <w:i/>
                <w:color w:val="FFFF00"/>
              </w:rPr>
              <w:t xml:space="preserve"> </w:t>
            </w:r>
            <w:r w:rsidRPr="00791797">
              <w:rPr>
                <w:rFonts w:cstheme="minorHAnsi"/>
                <w:i/>
              </w:rPr>
              <w:t>(Column #)</w:t>
            </w:r>
          </w:p>
          <w:p w:rsidR="00EC399D" w:rsidP="00725E2B" w14:paraId="76B811DC"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Native Alaskan residing in Alaska (with maintained tribal affiliation or community connection)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0E92249A" w14:textId="0CB5D3FF">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 xml:space="preserve">For the Target Market Activity </w:t>
            </w:r>
            <w:r>
              <w:rPr>
                <w:rFonts w:cstheme="minorHAnsi"/>
                <w:color w:val="000000"/>
                <w:spacing w:val="1"/>
              </w:rPr>
              <w:t>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0B7DAC56" w14:textId="77777777" w:rsidTr="00725E2B">
        <w:tblPrEx>
          <w:tblW w:w="0" w:type="auto"/>
          <w:tblLayout w:type="fixed"/>
          <w:tblLook w:val="0400"/>
        </w:tblPrEx>
        <w:trPr>
          <w:trHeight w:val="1060"/>
        </w:trPr>
        <w:tc>
          <w:tcPr>
            <w:tcW w:w="10795" w:type="dxa"/>
          </w:tcPr>
          <w:p w:rsidR="00EC399D" w:rsidRPr="00791797" w:rsidP="00725E2B" w14:paraId="7AEF6DC3" w14:textId="77777777">
            <w:pPr>
              <w:rPr>
                <w:rFonts w:cstheme="minorHAnsi"/>
              </w:rPr>
            </w:pPr>
            <w:r w:rsidRPr="00791797">
              <w:rPr>
                <w:rFonts w:cstheme="minorHAnsi"/>
              </w:rPr>
              <w:t>Validations:</w:t>
            </w:r>
          </w:p>
          <w:p w:rsidR="00EC399D" w:rsidRPr="00791797" w:rsidP="00EC399D" w14:paraId="4E52C3CE"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582E9A50"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Native Alaskan</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0EE2DF29"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Native Alaskan</w:t>
            </w:r>
            <w:r w:rsidRPr="00791797">
              <w:rPr>
                <w:rFonts w:cstheme="minorHAnsi"/>
                <w:b/>
                <w:color w:val="000000"/>
              </w:rPr>
              <w:t xml:space="preserve"> is entered, then </w:t>
            </w:r>
            <w:r w:rsidRPr="00791797">
              <w:rPr>
                <w:rFonts w:cstheme="minorHAnsi"/>
                <w:b/>
                <w:color w:val="0070C0"/>
                <w:u w:val="single"/>
              </w:rPr>
              <w:t>OTP Number Native Alaskan</w:t>
            </w:r>
            <w:r w:rsidRPr="00791797">
              <w:rPr>
                <w:rFonts w:cstheme="minorHAnsi"/>
                <w:b/>
                <w:color w:val="000000"/>
              </w:rPr>
              <w:t xml:space="preserve"> cannot be blank or zero</w:t>
            </w:r>
          </w:p>
          <w:p w:rsidR="00EC399D" w:rsidRPr="00791797" w:rsidP="00EC399D" w14:paraId="3097D12E"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Native Alaskan</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4B40AEC6"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637F3612" w14:textId="77777777" w:rsidTr="00725E2B">
        <w:tblPrEx>
          <w:tblW w:w="0" w:type="auto"/>
          <w:tblLayout w:type="fixed"/>
          <w:tblLook w:val="0400"/>
        </w:tblPrEx>
        <w:trPr>
          <w:trHeight w:val="98"/>
        </w:trPr>
        <w:tc>
          <w:tcPr>
            <w:tcW w:w="10795" w:type="dxa"/>
            <w:shd w:val="clear" w:color="auto" w:fill="FFFFE5"/>
          </w:tcPr>
          <w:p w:rsidR="00EC399D" w:rsidRPr="00791797" w:rsidP="00725E2B" w14:paraId="6F4920E0" w14:textId="77777777">
            <w:pPr>
              <w:jc w:val="right"/>
              <w:rPr>
                <w:rFonts w:cstheme="minorHAnsi"/>
                <w:i/>
              </w:rPr>
            </w:pPr>
            <w:r w:rsidRPr="00791797">
              <w:rPr>
                <w:rFonts w:cstheme="minorHAnsi"/>
                <w:i/>
              </w:rPr>
              <w:t>Response must be numeric</w:t>
            </w:r>
          </w:p>
        </w:tc>
      </w:tr>
    </w:tbl>
    <w:p w:rsidR="00EC399D" w:rsidP="00EC399D" w14:paraId="224A44C1" w14:textId="1913E01D">
      <w:pPr>
        <w:rPr>
          <w:rFonts w:cstheme="minorHAnsi"/>
          <w:color w:val="000000" w:themeColor="text1"/>
        </w:rPr>
      </w:pPr>
    </w:p>
    <w:p w:rsidR="00F72157" w:rsidRPr="00791797" w:rsidP="00EC399D" w14:paraId="2A896651"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27B610C7"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163C6F64" w14:textId="77777777">
            <w:pPr>
              <w:tabs>
                <w:tab w:val="left" w:pos="9450"/>
              </w:tabs>
              <w:spacing w:after="240"/>
              <w:rPr>
                <w:rFonts w:cstheme="minorHAnsi"/>
                <w:i/>
              </w:rPr>
            </w:pPr>
            <w:r w:rsidRPr="00791797">
              <w:rPr>
                <w:rFonts w:cstheme="minorHAnsi"/>
                <w:i/>
                <w:sz w:val="40"/>
                <w:szCs w:val="40"/>
              </w:rPr>
              <w:t>OTP Amount African American</w:t>
            </w:r>
            <w:r w:rsidRPr="00791797">
              <w:rPr>
                <w:rFonts w:cstheme="minorHAnsi"/>
                <w:i/>
                <w:color w:val="FFFF00"/>
              </w:rPr>
              <w:t xml:space="preserve"> </w:t>
            </w:r>
            <w:r w:rsidRPr="00791797">
              <w:rPr>
                <w:rFonts w:cstheme="minorHAnsi"/>
                <w:i/>
              </w:rPr>
              <w:t>(Column #)</w:t>
            </w:r>
          </w:p>
          <w:p w:rsidR="00EC399D" w:rsidP="00725E2B" w14:paraId="278A098D"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–African American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759D1EDE" w14:textId="50348A4E">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1BE0A65B" w14:textId="77777777" w:rsidTr="00725E2B">
        <w:tblPrEx>
          <w:tblW w:w="0" w:type="auto"/>
          <w:tblLayout w:type="fixed"/>
          <w:tblLook w:val="0400"/>
        </w:tblPrEx>
        <w:trPr>
          <w:trHeight w:val="1060"/>
        </w:trPr>
        <w:tc>
          <w:tcPr>
            <w:tcW w:w="10795" w:type="dxa"/>
          </w:tcPr>
          <w:p w:rsidR="00EC399D" w:rsidRPr="00791797" w:rsidP="00725E2B" w14:paraId="0EAE6BF3" w14:textId="77777777">
            <w:pPr>
              <w:rPr>
                <w:rFonts w:cstheme="minorHAnsi"/>
              </w:rPr>
            </w:pPr>
            <w:r w:rsidRPr="00791797">
              <w:rPr>
                <w:rFonts w:cstheme="minorHAnsi"/>
              </w:rPr>
              <w:t>Validations:</w:t>
            </w:r>
          </w:p>
          <w:p w:rsidR="00EC399D" w:rsidRPr="00791797" w:rsidP="00EC399D" w14:paraId="547011F5"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6A6DC52F"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African American</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10328C7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African American</w:t>
            </w:r>
            <w:r w:rsidRPr="00791797">
              <w:rPr>
                <w:rFonts w:cstheme="minorHAnsi"/>
                <w:b/>
                <w:color w:val="000000"/>
              </w:rPr>
              <w:t xml:space="preserve"> is entered, then </w:t>
            </w:r>
            <w:r w:rsidRPr="00791797">
              <w:rPr>
                <w:rFonts w:cstheme="minorHAnsi"/>
                <w:b/>
                <w:color w:val="0070C0"/>
                <w:u w:val="single"/>
              </w:rPr>
              <w:t>OTP Amount African American</w:t>
            </w:r>
            <w:r w:rsidRPr="00791797">
              <w:rPr>
                <w:rFonts w:cstheme="minorHAnsi"/>
                <w:b/>
                <w:color w:val="000000"/>
              </w:rPr>
              <w:t xml:space="preserve"> must be greater than or equal to </w:t>
            </w:r>
            <w:r w:rsidRPr="00791797">
              <w:rPr>
                <w:rFonts w:cstheme="minorHAnsi"/>
                <w:b/>
                <w:color w:val="0070C0"/>
                <w:u w:val="single"/>
              </w:rPr>
              <w:t>OTP Number African American</w:t>
            </w:r>
          </w:p>
          <w:p w:rsidR="00EC399D" w:rsidRPr="00791797" w:rsidP="00EC399D" w14:paraId="7E439CC0"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African American</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02E164B2"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76808C42" w14:textId="77777777" w:rsidTr="00725E2B">
        <w:tblPrEx>
          <w:tblW w:w="0" w:type="auto"/>
          <w:tblLayout w:type="fixed"/>
          <w:tblLook w:val="0400"/>
        </w:tblPrEx>
        <w:trPr>
          <w:trHeight w:val="98"/>
        </w:trPr>
        <w:tc>
          <w:tcPr>
            <w:tcW w:w="10795" w:type="dxa"/>
            <w:shd w:val="clear" w:color="auto" w:fill="FFFFE5"/>
          </w:tcPr>
          <w:p w:rsidR="00EC399D" w:rsidRPr="00791797" w:rsidP="00725E2B" w14:paraId="145AB28D" w14:textId="77777777">
            <w:pPr>
              <w:jc w:val="right"/>
              <w:rPr>
                <w:rFonts w:cstheme="minorHAnsi"/>
                <w:i/>
              </w:rPr>
            </w:pPr>
            <w:r w:rsidRPr="00791797">
              <w:rPr>
                <w:rFonts w:cstheme="minorHAnsi"/>
                <w:i/>
              </w:rPr>
              <w:t>Response must be numeric</w:t>
            </w:r>
          </w:p>
        </w:tc>
      </w:tr>
    </w:tbl>
    <w:p w:rsidR="00EC399D" w:rsidP="00EC399D" w14:paraId="3C91B34B" w14:textId="26567920">
      <w:pPr>
        <w:rPr>
          <w:rFonts w:cstheme="minorHAnsi"/>
          <w:color w:val="000000" w:themeColor="text1"/>
        </w:rPr>
      </w:pPr>
    </w:p>
    <w:p w:rsidR="00F72157" w:rsidRPr="00791797" w:rsidP="00EC399D" w14:paraId="5E718542"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33A052FD"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80"/>
        </w:trPr>
        <w:tc>
          <w:tcPr>
            <w:tcW w:w="10795" w:type="dxa"/>
            <w:shd w:val="clear" w:color="auto" w:fill="8DB3E2"/>
          </w:tcPr>
          <w:p w:rsidR="00EC399D" w:rsidRPr="00791797" w:rsidP="00725E2B" w14:paraId="3C980CB4" w14:textId="77777777">
            <w:pPr>
              <w:tabs>
                <w:tab w:val="left" w:pos="9450"/>
              </w:tabs>
              <w:spacing w:after="240"/>
              <w:rPr>
                <w:rFonts w:cstheme="minorHAnsi"/>
                <w:i/>
              </w:rPr>
            </w:pPr>
            <w:r w:rsidRPr="00791797">
              <w:rPr>
                <w:rFonts w:cstheme="minorHAnsi"/>
                <w:i/>
                <w:sz w:val="40"/>
                <w:szCs w:val="40"/>
              </w:rPr>
              <w:t>OTP Number African American</w:t>
            </w:r>
            <w:r w:rsidRPr="00791797">
              <w:rPr>
                <w:rFonts w:cstheme="minorHAnsi"/>
                <w:i/>
                <w:color w:val="FFFF00"/>
              </w:rPr>
              <w:t xml:space="preserve"> </w:t>
            </w:r>
            <w:r w:rsidRPr="00791797">
              <w:rPr>
                <w:rFonts w:cstheme="minorHAnsi"/>
                <w:i/>
              </w:rPr>
              <w:t>(Column #)</w:t>
            </w:r>
          </w:p>
          <w:p w:rsidR="00EC399D" w:rsidP="00725E2B" w14:paraId="302C21AB"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African American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28147384" w14:textId="1F7CDF67">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2C1DDA96" w14:textId="77777777" w:rsidTr="00837DF3">
        <w:tblPrEx>
          <w:tblW w:w="0" w:type="auto"/>
          <w:tblLayout w:type="fixed"/>
          <w:tblLook w:val="0400"/>
        </w:tblPrEx>
        <w:trPr>
          <w:trHeight w:val="523"/>
        </w:trPr>
        <w:tc>
          <w:tcPr>
            <w:tcW w:w="10795" w:type="dxa"/>
          </w:tcPr>
          <w:p w:rsidR="00EC399D" w:rsidRPr="00791797" w:rsidP="00725E2B" w14:paraId="289C8B0E" w14:textId="77777777">
            <w:pPr>
              <w:rPr>
                <w:rFonts w:cstheme="minorHAnsi"/>
              </w:rPr>
            </w:pPr>
            <w:r w:rsidRPr="00791797">
              <w:rPr>
                <w:rFonts w:cstheme="minorHAnsi"/>
              </w:rPr>
              <w:t>Validations:</w:t>
            </w:r>
          </w:p>
          <w:p w:rsidR="00EC399D" w:rsidRPr="00791797" w:rsidP="00EC399D" w14:paraId="188F5515"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4DBFB48F"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African American</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4E7EB90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African American</w:t>
            </w:r>
            <w:r w:rsidRPr="00791797">
              <w:rPr>
                <w:rFonts w:cstheme="minorHAnsi"/>
                <w:b/>
                <w:color w:val="000000"/>
              </w:rPr>
              <w:t xml:space="preserve"> is entered, then </w:t>
            </w:r>
            <w:r w:rsidRPr="00791797">
              <w:rPr>
                <w:rFonts w:cstheme="minorHAnsi"/>
                <w:b/>
                <w:color w:val="0070C0"/>
                <w:u w:val="single"/>
              </w:rPr>
              <w:t>OTP Number African American</w:t>
            </w:r>
            <w:r w:rsidRPr="00791797">
              <w:rPr>
                <w:rFonts w:cstheme="minorHAnsi"/>
                <w:b/>
                <w:color w:val="000000"/>
              </w:rPr>
              <w:t xml:space="preserve"> cannot be blank or zero</w:t>
            </w:r>
          </w:p>
          <w:p w:rsidR="00EC399D" w:rsidRPr="00791797" w:rsidP="00EC399D" w14:paraId="6E8DFF29"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African American</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5882C71F"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07566D3D" w14:textId="77777777" w:rsidTr="00725E2B">
        <w:tblPrEx>
          <w:tblW w:w="0" w:type="auto"/>
          <w:tblLayout w:type="fixed"/>
          <w:tblLook w:val="0400"/>
        </w:tblPrEx>
        <w:trPr>
          <w:trHeight w:val="98"/>
        </w:trPr>
        <w:tc>
          <w:tcPr>
            <w:tcW w:w="10795" w:type="dxa"/>
            <w:shd w:val="clear" w:color="auto" w:fill="FFFFE5"/>
          </w:tcPr>
          <w:p w:rsidR="00EC399D" w:rsidRPr="00791797" w:rsidP="00725E2B" w14:paraId="10577CAB" w14:textId="77777777">
            <w:pPr>
              <w:jc w:val="right"/>
              <w:rPr>
                <w:rFonts w:cstheme="minorHAnsi"/>
                <w:i/>
              </w:rPr>
            </w:pPr>
            <w:r w:rsidRPr="00791797">
              <w:rPr>
                <w:rFonts w:cstheme="minorHAnsi"/>
                <w:i/>
              </w:rPr>
              <w:t>Response must be numeric</w:t>
            </w:r>
          </w:p>
        </w:tc>
      </w:tr>
    </w:tbl>
    <w:p w:rsidR="00EC399D" w:rsidP="00EC399D" w14:paraId="19A96AB8" w14:textId="0877B889">
      <w:pPr>
        <w:rPr>
          <w:rFonts w:cstheme="minorHAnsi"/>
          <w:color w:val="000000" w:themeColor="text1"/>
        </w:rPr>
      </w:pPr>
    </w:p>
    <w:p w:rsidR="00F72157" w:rsidRPr="00791797" w:rsidP="00EC399D" w14:paraId="73EF1FD5"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6238629F"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136FD91B" w14:textId="77777777">
            <w:pPr>
              <w:tabs>
                <w:tab w:val="left" w:pos="9450"/>
              </w:tabs>
              <w:spacing w:after="240"/>
              <w:rPr>
                <w:rFonts w:cstheme="minorHAnsi"/>
                <w:i/>
              </w:rPr>
            </w:pPr>
            <w:r w:rsidRPr="00791797">
              <w:rPr>
                <w:rFonts w:cstheme="minorHAnsi"/>
                <w:i/>
                <w:sz w:val="40"/>
                <w:szCs w:val="40"/>
              </w:rPr>
              <w:t>OTP Amount Native Hawaiian</w:t>
            </w:r>
            <w:r w:rsidRPr="00791797">
              <w:rPr>
                <w:rFonts w:cstheme="minorHAnsi"/>
                <w:i/>
                <w:color w:val="FFFF00"/>
              </w:rPr>
              <w:t xml:space="preserve"> </w:t>
            </w:r>
            <w:r w:rsidRPr="00791797">
              <w:rPr>
                <w:rFonts w:cstheme="minorHAnsi"/>
                <w:i/>
              </w:rPr>
              <w:t>(Column #)</w:t>
            </w:r>
          </w:p>
          <w:p w:rsidR="00EC399D" w:rsidP="00725E2B" w14:paraId="44E8A67E"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 Native Hawaiian residing in Hawaii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2C4806C4" w14:textId="5EA777C1">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4DF7F80F" w14:textId="77777777" w:rsidTr="00725E2B">
        <w:tblPrEx>
          <w:tblW w:w="0" w:type="auto"/>
          <w:tblLayout w:type="fixed"/>
          <w:tblLook w:val="0400"/>
        </w:tblPrEx>
        <w:trPr>
          <w:trHeight w:val="1060"/>
        </w:trPr>
        <w:tc>
          <w:tcPr>
            <w:tcW w:w="10795" w:type="dxa"/>
          </w:tcPr>
          <w:p w:rsidR="00EC399D" w:rsidRPr="00791797" w:rsidP="00725E2B" w14:paraId="282C4A4D" w14:textId="77777777">
            <w:pPr>
              <w:rPr>
                <w:rFonts w:cstheme="minorHAnsi"/>
              </w:rPr>
            </w:pPr>
            <w:r w:rsidRPr="00791797">
              <w:rPr>
                <w:rFonts w:cstheme="minorHAnsi"/>
              </w:rPr>
              <w:t>Validations:</w:t>
            </w:r>
          </w:p>
          <w:p w:rsidR="00EC399D" w:rsidRPr="00791797" w:rsidP="00EC399D" w14:paraId="462B2BF6"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01425AD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Native Hawaiian</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69A438E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Native Hawaiian</w:t>
            </w:r>
            <w:r w:rsidRPr="00791797">
              <w:rPr>
                <w:rFonts w:cstheme="minorHAnsi"/>
                <w:b/>
                <w:color w:val="000000"/>
              </w:rPr>
              <w:t xml:space="preserve"> is entered, then </w:t>
            </w:r>
            <w:r w:rsidRPr="00791797">
              <w:rPr>
                <w:rFonts w:cstheme="minorHAnsi"/>
                <w:b/>
                <w:color w:val="0070C0"/>
                <w:u w:val="single"/>
              </w:rPr>
              <w:t>OTP Amount Native Hawaiian</w:t>
            </w:r>
            <w:r w:rsidRPr="00791797">
              <w:rPr>
                <w:rFonts w:cstheme="minorHAnsi"/>
                <w:b/>
                <w:color w:val="000000"/>
              </w:rPr>
              <w:t xml:space="preserve"> must be greater than or equal to </w:t>
            </w:r>
            <w:r w:rsidRPr="00791797">
              <w:rPr>
                <w:rFonts w:cstheme="minorHAnsi"/>
                <w:b/>
                <w:color w:val="0070C0"/>
                <w:u w:val="single"/>
              </w:rPr>
              <w:t>OTP Number Native Hawaiian</w:t>
            </w:r>
          </w:p>
          <w:p w:rsidR="00EC399D" w:rsidRPr="00791797" w:rsidP="00EC399D" w14:paraId="5C2802B5"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Native Hawaiian</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05FCCAAD"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7E83FC04" w14:textId="77777777" w:rsidTr="00725E2B">
        <w:tblPrEx>
          <w:tblW w:w="0" w:type="auto"/>
          <w:tblLayout w:type="fixed"/>
          <w:tblLook w:val="0400"/>
        </w:tblPrEx>
        <w:trPr>
          <w:trHeight w:val="98"/>
        </w:trPr>
        <w:tc>
          <w:tcPr>
            <w:tcW w:w="10795" w:type="dxa"/>
            <w:shd w:val="clear" w:color="auto" w:fill="FFFFE5"/>
          </w:tcPr>
          <w:p w:rsidR="00EC399D" w:rsidRPr="00791797" w:rsidP="00725E2B" w14:paraId="3CF42D8B" w14:textId="77777777">
            <w:pPr>
              <w:jc w:val="right"/>
              <w:rPr>
                <w:rFonts w:cstheme="minorHAnsi"/>
                <w:i/>
              </w:rPr>
            </w:pPr>
            <w:r w:rsidRPr="00791797">
              <w:rPr>
                <w:rFonts w:cstheme="minorHAnsi"/>
                <w:i/>
              </w:rPr>
              <w:t>Response must be numeric</w:t>
            </w:r>
          </w:p>
        </w:tc>
      </w:tr>
    </w:tbl>
    <w:p w:rsidR="00EC399D" w:rsidP="00EC399D" w14:paraId="28683372" w14:textId="73EBD861">
      <w:pPr>
        <w:rPr>
          <w:rFonts w:cstheme="minorHAnsi"/>
          <w:color w:val="000000" w:themeColor="text1"/>
        </w:rPr>
      </w:pPr>
    </w:p>
    <w:p w:rsidR="00F72157" w:rsidRPr="00791797" w:rsidP="00EC399D" w14:paraId="39D8E3FF"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1468C0F4"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408A57FB" w14:textId="77777777">
            <w:pPr>
              <w:tabs>
                <w:tab w:val="left" w:pos="9450"/>
              </w:tabs>
              <w:spacing w:after="240"/>
              <w:rPr>
                <w:rFonts w:cstheme="minorHAnsi"/>
                <w:i/>
              </w:rPr>
            </w:pPr>
            <w:r w:rsidRPr="00791797">
              <w:rPr>
                <w:rFonts w:cstheme="minorHAnsi"/>
                <w:i/>
                <w:sz w:val="40"/>
                <w:szCs w:val="40"/>
              </w:rPr>
              <w:t>OTP Number Native Hawaiian</w:t>
            </w:r>
            <w:r w:rsidRPr="00791797">
              <w:rPr>
                <w:rFonts w:cstheme="minorHAnsi"/>
                <w:i/>
                <w:color w:val="FFFF00"/>
              </w:rPr>
              <w:t xml:space="preserve"> </w:t>
            </w:r>
            <w:r w:rsidRPr="00791797">
              <w:rPr>
                <w:rFonts w:cstheme="minorHAnsi"/>
                <w:i/>
              </w:rPr>
              <w:t>(Column #)</w:t>
            </w:r>
          </w:p>
          <w:p w:rsidR="00EC399D" w:rsidP="00725E2B" w14:paraId="165E2189"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Native Hawaiian residing in Hawaii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34394715" w14:textId="0D95E065">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05D2A1FC" w14:textId="77777777" w:rsidTr="00725E2B">
        <w:tblPrEx>
          <w:tblW w:w="0" w:type="auto"/>
          <w:tblLayout w:type="fixed"/>
          <w:tblLook w:val="0400"/>
        </w:tblPrEx>
        <w:trPr>
          <w:trHeight w:val="1060"/>
        </w:trPr>
        <w:tc>
          <w:tcPr>
            <w:tcW w:w="10795" w:type="dxa"/>
          </w:tcPr>
          <w:p w:rsidR="00EC399D" w:rsidRPr="00791797" w:rsidP="00725E2B" w14:paraId="11BF1FB1" w14:textId="77777777">
            <w:pPr>
              <w:rPr>
                <w:rFonts w:cstheme="minorHAnsi"/>
              </w:rPr>
            </w:pPr>
            <w:r w:rsidRPr="00791797">
              <w:rPr>
                <w:rFonts w:cstheme="minorHAnsi"/>
              </w:rPr>
              <w:t>Validations:</w:t>
            </w:r>
          </w:p>
          <w:p w:rsidR="00EC399D" w:rsidRPr="00791797" w:rsidP="00EC399D" w14:paraId="6C2F94FA"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78732630"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Native Hawaiian</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748D0AE0"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Native Hawaiian</w:t>
            </w:r>
            <w:r w:rsidRPr="00791797">
              <w:rPr>
                <w:rFonts w:cstheme="minorHAnsi"/>
                <w:b/>
                <w:color w:val="000000"/>
              </w:rPr>
              <w:t xml:space="preserve"> is entered, then </w:t>
            </w:r>
            <w:r w:rsidRPr="00791797">
              <w:rPr>
                <w:rFonts w:cstheme="minorHAnsi"/>
                <w:b/>
                <w:color w:val="0070C0"/>
                <w:u w:val="single"/>
              </w:rPr>
              <w:t>OTP Number Native Hawaiian</w:t>
            </w:r>
            <w:r w:rsidRPr="00791797">
              <w:rPr>
                <w:rFonts w:cstheme="minorHAnsi"/>
                <w:b/>
                <w:color w:val="000000"/>
              </w:rPr>
              <w:t xml:space="preserve"> cannot be blank or zero</w:t>
            </w:r>
          </w:p>
          <w:p w:rsidR="00EC399D" w:rsidRPr="00791797" w:rsidP="00EC399D" w14:paraId="61E734E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Native Hawaiian</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7DE6442E"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2AF16B5F" w14:textId="77777777" w:rsidTr="00725E2B">
        <w:tblPrEx>
          <w:tblW w:w="0" w:type="auto"/>
          <w:tblLayout w:type="fixed"/>
          <w:tblLook w:val="0400"/>
        </w:tblPrEx>
        <w:trPr>
          <w:trHeight w:val="98"/>
        </w:trPr>
        <w:tc>
          <w:tcPr>
            <w:tcW w:w="10795" w:type="dxa"/>
            <w:shd w:val="clear" w:color="auto" w:fill="FFFFE5"/>
          </w:tcPr>
          <w:p w:rsidR="00EC399D" w:rsidRPr="00791797" w:rsidP="00725E2B" w14:paraId="7C9CEB07" w14:textId="77777777">
            <w:pPr>
              <w:jc w:val="right"/>
              <w:rPr>
                <w:rFonts w:cstheme="minorHAnsi"/>
                <w:i/>
              </w:rPr>
            </w:pPr>
            <w:r w:rsidRPr="00791797">
              <w:rPr>
                <w:rFonts w:cstheme="minorHAnsi"/>
                <w:i/>
              </w:rPr>
              <w:t>Response must be numeric</w:t>
            </w:r>
          </w:p>
        </w:tc>
      </w:tr>
    </w:tbl>
    <w:p w:rsidR="00EC399D" w:rsidP="00EC399D" w14:paraId="0AB0F0DC" w14:textId="1CAAE121">
      <w:pPr>
        <w:rPr>
          <w:rFonts w:cstheme="minorHAnsi"/>
          <w:color w:val="000000" w:themeColor="text1"/>
        </w:rPr>
      </w:pPr>
    </w:p>
    <w:p w:rsidR="00F72157" w:rsidRPr="00791797" w:rsidP="00EC399D" w14:paraId="628B6C6D"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48115909"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4114D721" w14:textId="77777777">
            <w:pPr>
              <w:tabs>
                <w:tab w:val="left" w:pos="9450"/>
              </w:tabs>
              <w:spacing w:after="240"/>
              <w:rPr>
                <w:rFonts w:cstheme="minorHAnsi"/>
                <w:i/>
              </w:rPr>
            </w:pPr>
            <w:r w:rsidRPr="00791797">
              <w:rPr>
                <w:rFonts w:cstheme="minorHAnsi"/>
                <w:i/>
                <w:sz w:val="40"/>
                <w:szCs w:val="40"/>
              </w:rPr>
              <w:t>OTP Amount Other Pacific Islander</w:t>
            </w:r>
            <w:r w:rsidRPr="00791797">
              <w:rPr>
                <w:rFonts w:cstheme="minorHAnsi"/>
                <w:i/>
                <w:color w:val="FFFF00"/>
              </w:rPr>
              <w:t xml:space="preserve"> </w:t>
            </w:r>
            <w:r w:rsidRPr="00791797">
              <w:rPr>
                <w:rFonts w:cstheme="minorHAnsi"/>
                <w:i/>
              </w:rPr>
              <w:t>(Column #)</w:t>
            </w:r>
          </w:p>
          <w:p w:rsidR="00EC399D" w:rsidP="00725E2B" w14:paraId="578DD119"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 Other Pacific Islander residing in Other Pacific Islands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w:t>
            </w:r>
            <w:r w:rsidRPr="00791797">
              <w:rPr>
                <w:rFonts w:cstheme="minorHAnsi"/>
                <w:color w:val="000000"/>
                <w:spacing w:val="1"/>
              </w:rPr>
              <w:t xml:space="preserve">fiscal year. </w:t>
            </w:r>
          </w:p>
          <w:p w:rsidR="00EC399D" w:rsidRPr="00791797" w:rsidP="00725E2B" w14:paraId="769B8A30" w14:textId="21F04B87">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49ABE859" w14:textId="77777777" w:rsidTr="00725E2B">
        <w:tblPrEx>
          <w:tblW w:w="0" w:type="auto"/>
          <w:tblLayout w:type="fixed"/>
          <w:tblLook w:val="0400"/>
        </w:tblPrEx>
        <w:trPr>
          <w:trHeight w:val="1060"/>
        </w:trPr>
        <w:tc>
          <w:tcPr>
            <w:tcW w:w="10795" w:type="dxa"/>
          </w:tcPr>
          <w:p w:rsidR="00EC399D" w:rsidRPr="00791797" w:rsidP="00725E2B" w14:paraId="5C918303" w14:textId="77777777">
            <w:pPr>
              <w:rPr>
                <w:rFonts w:cstheme="minorHAnsi"/>
              </w:rPr>
            </w:pPr>
            <w:r w:rsidRPr="00791797">
              <w:rPr>
                <w:rFonts w:cstheme="minorHAnsi"/>
              </w:rPr>
              <w:t>Validations:</w:t>
            </w:r>
          </w:p>
          <w:p w:rsidR="00EC399D" w:rsidRPr="00791797" w:rsidP="00EC399D" w14:paraId="555BF4A3"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43C4F64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Other Pacific Islander</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7629765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Other Pacific Islander</w:t>
            </w:r>
            <w:r w:rsidRPr="00791797">
              <w:rPr>
                <w:rFonts w:cstheme="minorHAnsi"/>
                <w:b/>
                <w:color w:val="000000"/>
              </w:rPr>
              <w:t xml:space="preserve"> is entered, then </w:t>
            </w:r>
            <w:r w:rsidRPr="00791797">
              <w:rPr>
                <w:rFonts w:cstheme="minorHAnsi"/>
                <w:b/>
                <w:color w:val="0070C0"/>
                <w:u w:val="single"/>
              </w:rPr>
              <w:t>OTP Amount Other Pacific Islander</w:t>
            </w:r>
            <w:r w:rsidRPr="00791797">
              <w:rPr>
                <w:rFonts w:cstheme="minorHAnsi"/>
                <w:b/>
                <w:color w:val="000000"/>
              </w:rPr>
              <w:t xml:space="preserve"> must be greater than or equal to </w:t>
            </w:r>
            <w:r w:rsidRPr="00791797">
              <w:rPr>
                <w:rFonts w:cstheme="minorHAnsi"/>
                <w:b/>
                <w:color w:val="0070C0"/>
                <w:u w:val="single"/>
              </w:rPr>
              <w:t>OTP Number Other Pacific Islander</w:t>
            </w:r>
          </w:p>
          <w:p w:rsidR="00EC399D" w:rsidRPr="00791797" w:rsidP="00EC399D" w14:paraId="2FAE7C7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Other Pacific Islander</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53E9C15D"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30C443FC" w14:textId="77777777" w:rsidTr="00725E2B">
        <w:tblPrEx>
          <w:tblW w:w="0" w:type="auto"/>
          <w:tblLayout w:type="fixed"/>
          <w:tblLook w:val="0400"/>
        </w:tblPrEx>
        <w:trPr>
          <w:trHeight w:val="98"/>
        </w:trPr>
        <w:tc>
          <w:tcPr>
            <w:tcW w:w="10795" w:type="dxa"/>
            <w:shd w:val="clear" w:color="auto" w:fill="FFFFE5"/>
          </w:tcPr>
          <w:p w:rsidR="00EC399D" w:rsidRPr="00791797" w:rsidP="00725E2B" w14:paraId="62FD76D2" w14:textId="77777777">
            <w:pPr>
              <w:jc w:val="right"/>
              <w:rPr>
                <w:rFonts w:cstheme="minorHAnsi"/>
                <w:i/>
              </w:rPr>
            </w:pPr>
            <w:r w:rsidRPr="00791797">
              <w:rPr>
                <w:rFonts w:cstheme="minorHAnsi"/>
                <w:i/>
              </w:rPr>
              <w:t>Response must be numeric</w:t>
            </w:r>
          </w:p>
        </w:tc>
      </w:tr>
    </w:tbl>
    <w:p w:rsidR="00EC399D" w:rsidP="00EC399D" w14:paraId="7470F163" w14:textId="0F41D2A0">
      <w:pPr>
        <w:rPr>
          <w:rFonts w:cstheme="minorHAnsi"/>
          <w:color w:val="000000" w:themeColor="text1"/>
        </w:rPr>
      </w:pPr>
    </w:p>
    <w:p w:rsidR="00F72157" w:rsidRPr="00791797" w:rsidP="00EC399D" w14:paraId="6B3A0EAD"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7C2AD58A"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2BE950D0" w14:textId="77777777">
            <w:pPr>
              <w:tabs>
                <w:tab w:val="left" w:pos="9450"/>
              </w:tabs>
              <w:spacing w:after="240"/>
              <w:rPr>
                <w:rFonts w:cstheme="minorHAnsi"/>
                <w:i/>
              </w:rPr>
            </w:pPr>
            <w:r w:rsidRPr="00791797">
              <w:rPr>
                <w:rFonts w:cstheme="minorHAnsi"/>
                <w:i/>
                <w:sz w:val="40"/>
                <w:szCs w:val="40"/>
              </w:rPr>
              <w:t>OTP Number Other Pacific Islander</w:t>
            </w:r>
            <w:r w:rsidRPr="00791797">
              <w:rPr>
                <w:rFonts w:cstheme="minorHAnsi"/>
                <w:i/>
                <w:color w:val="FFFF00"/>
              </w:rPr>
              <w:t xml:space="preserve"> </w:t>
            </w:r>
            <w:r w:rsidRPr="00791797">
              <w:rPr>
                <w:rFonts w:cstheme="minorHAnsi"/>
                <w:i/>
              </w:rPr>
              <w:t>(Column #)</w:t>
            </w:r>
          </w:p>
          <w:p w:rsidR="00EC399D" w:rsidP="00725E2B" w14:paraId="30CDFA21"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Other Pacific Islander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6901912A" w14:textId="189DCAA5">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5132D366" w14:textId="77777777" w:rsidTr="00725E2B">
        <w:tblPrEx>
          <w:tblW w:w="0" w:type="auto"/>
          <w:tblLayout w:type="fixed"/>
          <w:tblLook w:val="0400"/>
        </w:tblPrEx>
        <w:trPr>
          <w:trHeight w:val="1060"/>
        </w:trPr>
        <w:tc>
          <w:tcPr>
            <w:tcW w:w="10795" w:type="dxa"/>
          </w:tcPr>
          <w:p w:rsidR="00EC399D" w:rsidRPr="00791797" w:rsidP="00725E2B" w14:paraId="124F14CF" w14:textId="77777777">
            <w:pPr>
              <w:rPr>
                <w:rFonts w:cstheme="minorHAnsi"/>
              </w:rPr>
            </w:pPr>
            <w:r w:rsidRPr="00791797">
              <w:rPr>
                <w:rFonts w:cstheme="minorHAnsi"/>
              </w:rPr>
              <w:t>Validations:</w:t>
            </w:r>
          </w:p>
          <w:p w:rsidR="00EC399D" w:rsidRPr="00791797" w:rsidP="00EC399D" w14:paraId="7EDDFE7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2578476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Other Pacific Islander</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1258973C"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Other Pacific Islander</w:t>
            </w:r>
            <w:r w:rsidRPr="00791797">
              <w:rPr>
                <w:rFonts w:cstheme="minorHAnsi"/>
                <w:b/>
                <w:color w:val="000000"/>
              </w:rPr>
              <w:t xml:space="preserve"> is entered, then </w:t>
            </w:r>
            <w:r w:rsidRPr="00791797">
              <w:rPr>
                <w:rFonts w:cstheme="minorHAnsi"/>
                <w:b/>
                <w:color w:val="0070C0"/>
                <w:u w:val="single"/>
              </w:rPr>
              <w:t>OTP Number Other Pacific Islander</w:t>
            </w:r>
            <w:r w:rsidRPr="00791797">
              <w:rPr>
                <w:rFonts w:cstheme="minorHAnsi"/>
                <w:b/>
                <w:color w:val="000000"/>
              </w:rPr>
              <w:t xml:space="preserve"> cannot be blank or zero</w:t>
            </w:r>
          </w:p>
          <w:p w:rsidR="00EC399D" w:rsidRPr="00791797" w:rsidP="00EC399D" w14:paraId="6BAE9796"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Other Pacific Islander</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23FA3793"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572A7074" w14:textId="77777777" w:rsidTr="00725E2B">
        <w:tblPrEx>
          <w:tblW w:w="0" w:type="auto"/>
          <w:tblLayout w:type="fixed"/>
          <w:tblLook w:val="0400"/>
        </w:tblPrEx>
        <w:trPr>
          <w:trHeight w:val="98"/>
        </w:trPr>
        <w:tc>
          <w:tcPr>
            <w:tcW w:w="10795" w:type="dxa"/>
            <w:shd w:val="clear" w:color="auto" w:fill="FFFFE5"/>
          </w:tcPr>
          <w:p w:rsidR="00EC399D" w:rsidRPr="00791797" w:rsidP="00725E2B" w14:paraId="25E4D775" w14:textId="77777777">
            <w:pPr>
              <w:jc w:val="right"/>
              <w:rPr>
                <w:rFonts w:cstheme="minorHAnsi"/>
                <w:i/>
              </w:rPr>
            </w:pPr>
            <w:r w:rsidRPr="00791797">
              <w:rPr>
                <w:rFonts w:cstheme="minorHAnsi"/>
                <w:i/>
              </w:rPr>
              <w:t>Response must be numeric</w:t>
            </w:r>
          </w:p>
        </w:tc>
      </w:tr>
    </w:tbl>
    <w:p w:rsidR="00EC399D" w:rsidP="00EC399D" w14:paraId="122900E3" w14:textId="68380C71">
      <w:pPr>
        <w:rPr>
          <w:rFonts w:cstheme="minorHAnsi"/>
          <w:color w:val="000000" w:themeColor="text1"/>
        </w:rPr>
      </w:pPr>
    </w:p>
    <w:p w:rsidR="00F72157" w:rsidRPr="00791797" w:rsidP="00EC399D" w14:paraId="49423B85"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28D9ABA4"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4A13C9C6" w14:textId="77777777">
            <w:pPr>
              <w:tabs>
                <w:tab w:val="left" w:pos="9450"/>
              </w:tabs>
              <w:spacing w:after="240"/>
              <w:rPr>
                <w:rFonts w:cstheme="minorHAnsi"/>
                <w:i/>
              </w:rPr>
            </w:pPr>
            <w:r w:rsidRPr="00791797">
              <w:rPr>
                <w:rFonts w:cstheme="minorHAnsi"/>
                <w:i/>
                <w:sz w:val="40"/>
                <w:szCs w:val="40"/>
              </w:rPr>
              <w:t>OTP Amount Persons with Disabilities</w:t>
            </w:r>
            <w:r w:rsidRPr="00791797">
              <w:rPr>
                <w:rFonts w:cstheme="minorHAnsi"/>
                <w:i/>
                <w:color w:val="FFFF00"/>
              </w:rPr>
              <w:t xml:space="preserve"> </w:t>
            </w:r>
            <w:r w:rsidRPr="00791797">
              <w:rPr>
                <w:rFonts w:cstheme="minorHAnsi"/>
                <w:i/>
              </w:rPr>
              <w:t>(Column #)</w:t>
            </w:r>
          </w:p>
          <w:p w:rsidR="00EC399D" w:rsidP="00725E2B" w14:paraId="74308B71"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–Persons with Disabilities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05625814" w14:textId="0D11034D">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1F7E55F6" w14:textId="77777777" w:rsidTr="00725E2B">
        <w:tblPrEx>
          <w:tblW w:w="0" w:type="auto"/>
          <w:tblLayout w:type="fixed"/>
          <w:tblLook w:val="0400"/>
        </w:tblPrEx>
        <w:trPr>
          <w:trHeight w:val="70"/>
        </w:trPr>
        <w:tc>
          <w:tcPr>
            <w:tcW w:w="10795" w:type="dxa"/>
          </w:tcPr>
          <w:p w:rsidR="00EC399D" w:rsidRPr="00791797" w:rsidP="00725E2B" w14:paraId="419A8B25" w14:textId="77777777">
            <w:pPr>
              <w:rPr>
                <w:rFonts w:cstheme="minorHAnsi"/>
              </w:rPr>
            </w:pPr>
            <w:r w:rsidRPr="00791797">
              <w:rPr>
                <w:rFonts w:cstheme="minorHAnsi"/>
              </w:rPr>
              <w:t>Validations:</w:t>
            </w:r>
          </w:p>
          <w:p w:rsidR="00EC399D" w:rsidRPr="00791797" w:rsidP="00EC399D" w14:paraId="60D8D8B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79FFC3BE"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Persons with Disabilities</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64053E3E"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Persons with Disabilities</w:t>
            </w:r>
            <w:r w:rsidRPr="00791797">
              <w:rPr>
                <w:rFonts w:cstheme="minorHAnsi"/>
                <w:b/>
                <w:color w:val="000000"/>
              </w:rPr>
              <w:t xml:space="preserve"> is entered, then </w:t>
            </w:r>
            <w:r w:rsidRPr="00791797">
              <w:rPr>
                <w:rFonts w:cstheme="minorHAnsi"/>
                <w:b/>
                <w:color w:val="0070C0"/>
                <w:u w:val="single"/>
              </w:rPr>
              <w:t>OTP Amount Persons with Disabilities</w:t>
            </w:r>
            <w:r w:rsidRPr="00791797">
              <w:rPr>
                <w:rFonts w:cstheme="minorHAnsi"/>
                <w:b/>
                <w:color w:val="000000"/>
              </w:rPr>
              <w:t xml:space="preserve"> must be greater than or equal to </w:t>
            </w:r>
            <w:r w:rsidRPr="00791797">
              <w:rPr>
                <w:rFonts w:cstheme="minorHAnsi"/>
                <w:b/>
                <w:color w:val="0070C0"/>
                <w:u w:val="single"/>
              </w:rPr>
              <w:t>OTP Number Persons with Disabilities</w:t>
            </w:r>
          </w:p>
          <w:p w:rsidR="00EC399D" w:rsidRPr="00791797" w:rsidP="00EC399D" w14:paraId="3831B1D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Persons with Disabilities</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6580F686"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455FF086" w14:textId="77777777" w:rsidTr="00725E2B">
        <w:tblPrEx>
          <w:tblW w:w="0" w:type="auto"/>
          <w:tblLayout w:type="fixed"/>
          <w:tblLook w:val="0400"/>
        </w:tblPrEx>
        <w:trPr>
          <w:trHeight w:val="98"/>
        </w:trPr>
        <w:tc>
          <w:tcPr>
            <w:tcW w:w="10795" w:type="dxa"/>
            <w:shd w:val="clear" w:color="auto" w:fill="FFFFE5"/>
          </w:tcPr>
          <w:p w:rsidR="00EC399D" w:rsidRPr="00791797" w:rsidP="00725E2B" w14:paraId="4CB48BB1" w14:textId="77777777">
            <w:pPr>
              <w:jc w:val="right"/>
              <w:rPr>
                <w:rFonts w:cstheme="minorHAnsi"/>
                <w:i/>
              </w:rPr>
            </w:pPr>
            <w:r w:rsidRPr="00791797">
              <w:rPr>
                <w:rFonts w:cstheme="minorHAnsi"/>
                <w:i/>
              </w:rPr>
              <w:t>Response must be numeric</w:t>
            </w:r>
          </w:p>
        </w:tc>
      </w:tr>
    </w:tbl>
    <w:p w:rsidR="00EC399D" w:rsidP="00EC399D" w14:paraId="0C9B1BC0" w14:textId="104B78A6">
      <w:pPr>
        <w:rPr>
          <w:rFonts w:cstheme="minorHAnsi"/>
          <w:color w:val="000000" w:themeColor="text1"/>
        </w:rPr>
      </w:pPr>
    </w:p>
    <w:p w:rsidR="00F72157" w:rsidRPr="00791797" w:rsidP="00EC399D" w14:paraId="3A602723"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6A209BA0"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10"/>
        </w:trPr>
        <w:tc>
          <w:tcPr>
            <w:tcW w:w="10795" w:type="dxa"/>
            <w:shd w:val="clear" w:color="auto" w:fill="8DB3E2"/>
          </w:tcPr>
          <w:p w:rsidR="00EC399D" w:rsidRPr="00791797" w:rsidP="00725E2B" w14:paraId="35844AC6" w14:textId="77777777">
            <w:pPr>
              <w:tabs>
                <w:tab w:val="left" w:pos="9450"/>
              </w:tabs>
              <w:spacing w:after="240"/>
              <w:rPr>
                <w:rFonts w:cstheme="minorHAnsi"/>
                <w:i/>
              </w:rPr>
            </w:pPr>
            <w:r w:rsidRPr="00791797">
              <w:rPr>
                <w:rFonts w:cstheme="minorHAnsi"/>
                <w:i/>
                <w:sz w:val="40"/>
                <w:szCs w:val="40"/>
              </w:rPr>
              <w:t>OTP Number Persons with Disabilities</w:t>
            </w:r>
            <w:r w:rsidRPr="00791797">
              <w:rPr>
                <w:rFonts w:cstheme="minorHAnsi"/>
                <w:i/>
                <w:color w:val="FFFF00"/>
              </w:rPr>
              <w:t xml:space="preserve"> </w:t>
            </w:r>
            <w:r w:rsidRPr="00791797">
              <w:rPr>
                <w:rFonts w:cstheme="minorHAnsi"/>
                <w:i/>
              </w:rPr>
              <w:t>(Column #)</w:t>
            </w:r>
          </w:p>
          <w:p w:rsidR="00EC399D" w:rsidP="00725E2B" w14:paraId="2F356659"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Persons with Disabilities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2EA424B2" w14:textId="420C34DF">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5F4B64CC" w14:textId="77777777" w:rsidTr="00725E2B">
        <w:tblPrEx>
          <w:tblW w:w="0" w:type="auto"/>
          <w:tblLayout w:type="fixed"/>
          <w:tblLook w:val="0400"/>
        </w:tblPrEx>
        <w:trPr>
          <w:trHeight w:val="1060"/>
        </w:trPr>
        <w:tc>
          <w:tcPr>
            <w:tcW w:w="10795" w:type="dxa"/>
          </w:tcPr>
          <w:p w:rsidR="00EC399D" w:rsidRPr="00791797" w:rsidP="00725E2B" w14:paraId="7FFF3697" w14:textId="77777777">
            <w:pPr>
              <w:rPr>
                <w:rFonts w:cstheme="minorHAnsi"/>
              </w:rPr>
            </w:pPr>
            <w:r w:rsidRPr="00791797">
              <w:rPr>
                <w:rFonts w:cstheme="minorHAnsi"/>
              </w:rPr>
              <w:t>Validations:</w:t>
            </w:r>
          </w:p>
          <w:p w:rsidR="00EC399D" w:rsidRPr="00791797" w:rsidP="00EC399D" w14:paraId="7CDE4D84"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7750BB2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Persons with Disabilities</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6F28F79F"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Persons with Disabilities</w:t>
            </w:r>
            <w:r w:rsidRPr="00791797">
              <w:rPr>
                <w:rFonts w:cstheme="minorHAnsi"/>
                <w:b/>
                <w:color w:val="000000"/>
              </w:rPr>
              <w:t xml:space="preserve"> is entered, then </w:t>
            </w:r>
            <w:r w:rsidRPr="00791797">
              <w:rPr>
                <w:rFonts w:cstheme="minorHAnsi"/>
                <w:b/>
                <w:color w:val="0070C0"/>
                <w:u w:val="single"/>
              </w:rPr>
              <w:t>OTP Number Persons with Disabilities</w:t>
            </w:r>
            <w:r w:rsidRPr="00791797">
              <w:rPr>
                <w:rFonts w:cstheme="minorHAnsi"/>
                <w:b/>
                <w:color w:val="000000"/>
              </w:rPr>
              <w:t xml:space="preserve"> cannot be blank or zero</w:t>
            </w:r>
          </w:p>
          <w:p w:rsidR="00EC399D" w:rsidRPr="00791797" w:rsidP="00EC399D" w14:paraId="11B085FA"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Persons with Disabilities</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3C107AFF"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0545C347" w14:textId="77777777" w:rsidTr="00725E2B">
        <w:tblPrEx>
          <w:tblW w:w="0" w:type="auto"/>
          <w:tblLayout w:type="fixed"/>
          <w:tblLook w:val="0400"/>
        </w:tblPrEx>
        <w:trPr>
          <w:trHeight w:val="98"/>
        </w:trPr>
        <w:tc>
          <w:tcPr>
            <w:tcW w:w="10795" w:type="dxa"/>
            <w:shd w:val="clear" w:color="auto" w:fill="FFFFE5"/>
          </w:tcPr>
          <w:p w:rsidR="00EC399D" w:rsidRPr="00791797" w:rsidP="00725E2B" w14:paraId="6A66CFFB" w14:textId="77777777">
            <w:pPr>
              <w:jc w:val="right"/>
              <w:rPr>
                <w:rFonts w:cstheme="minorHAnsi"/>
                <w:i/>
              </w:rPr>
            </w:pPr>
            <w:r w:rsidRPr="00791797">
              <w:rPr>
                <w:rFonts w:cstheme="minorHAnsi"/>
                <w:i/>
              </w:rPr>
              <w:t>Response must be numeric</w:t>
            </w:r>
          </w:p>
        </w:tc>
      </w:tr>
    </w:tbl>
    <w:p w:rsidR="00EC399D" w:rsidP="00EC399D" w14:paraId="60612E44" w14:textId="2BC8C174">
      <w:pPr>
        <w:rPr>
          <w:rFonts w:cstheme="minorHAnsi"/>
          <w:color w:val="000000" w:themeColor="text1"/>
        </w:rPr>
      </w:pPr>
    </w:p>
    <w:p w:rsidR="00F72157" w:rsidRPr="00791797" w:rsidP="00EC399D" w14:paraId="4FB24E57"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4C68D808"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0B38DEBE" w14:textId="77777777">
            <w:pPr>
              <w:tabs>
                <w:tab w:val="left" w:pos="9450"/>
              </w:tabs>
              <w:spacing w:after="240"/>
              <w:rPr>
                <w:rFonts w:cstheme="minorHAnsi"/>
                <w:i/>
              </w:rPr>
            </w:pPr>
            <w:r w:rsidRPr="00791797">
              <w:rPr>
                <w:rFonts w:cstheme="minorHAnsi"/>
                <w:i/>
                <w:sz w:val="40"/>
                <w:szCs w:val="40"/>
              </w:rPr>
              <w:t xml:space="preserve">OTP Amount Hispanic </w:t>
            </w:r>
            <w:r w:rsidRPr="00791797">
              <w:rPr>
                <w:rFonts w:cstheme="minorHAnsi"/>
                <w:i/>
              </w:rPr>
              <w:t>(Column #)</w:t>
            </w:r>
          </w:p>
          <w:p w:rsidR="00EC399D" w:rsidP="00725E2B" w14:paraId="1FC5D20D"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 Hispanic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03180AF4" w14:textId="164DC5FF">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6A3A6288" w14:textId="77777777" w:rsidTr="00725E2B">
        <w:tblPrEx>
          <w:tblW w:w="0" w:type="auto"/>
          <w:tblLayout w:type="fixed"/>
          <w:tblLook w:val="0400"/>
        </w:tblPrEx>
        <w:trPr>
          <w:trHeight w:val="1060"/>
        </w:trPr>
        <w:tc>
          <w:tcPr>
            <w:tcW w:w="10795" w:type="dxa"/>
          </w:tcPr>
          <w:p w:rsidR="00EC399D" w:rsidRPr="00791797" w:rsidP="00725E2B" w14:paraId="6D3476E2" w14:textId="77777777">
            <w:pPr>
              <w:rPr>
                <w:rFonts w:cstheme="minorHAnsi"/>
              </w:rPr>
            </w:pPr>
            <w:r w:rsidRPr="00791797">
              <w:rPr>
                <w:rFonts w:cstheme="minorHAnsi"/>
              </w:rPr>
              <w:t>Validations:</w:t>
            </w:r>
          </w:p>
          <w:p w:rsidR="00EC399D" w:rsidRPr="00791797" w:rsidP="00EC399D" w14:paraId="10C1B3F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7222BC5C"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Hispanic</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39A11241"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Hispanic</w:t>
            </w:r>
            <w:r w:rsidRPr="00791797">
              <w:rPr>
                <w:rFonts w:cstheme="minorHAnsi"/>
                <w:b/>
                <w:color w:val="000000"/>
              </w:rPr>
              <w:t xml:space="preserve"> is entered, then </w:t>
            </w:r>
            <w:r w:rsidRPr="00791797">
              <w:rPr>
                <w:rFonts w:cstheme="minorHAnsi"/>
                <w:b/>
                <w:color w:val="0070C0"/>
                <w:u w:val="single"/>
              </w:rPr>
              <w:t>OTP Amount Hispanic</w:t>
            </w:r>
            <w:r w:rsidRPr="00791797">
              <w:rPr>
                <w:rFonts w:cstheme="minorHAnsi"/>
                <w:b/>
                <w:color w:val="000000"/>
              </w:rPr>
              <w:t xml:space="preserve"> must be greater than or equal to </w:t>
            </w:r>
            <w:r w:rsidRPr="00791797">
              <w:rPr>
                <w:rFonts w:cstheme="minorHAnsi"/>
                <w:b/>
                <w:color w:val="0070C0"/>
                <w:u w:val="single"/>
              </w:rPr>
              <w:t>OTP Number Hispanic</w:t>
            </w:r>
          </w:p>
          <w:p w:rsidR="00EC399D" w:rsidRPr="00791797" w:rsidP="00EC399D" w14:paraId="734612C3"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Hispanic</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624ACA29"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05F339DD" w14:textId="77777777" w:rsidTr="00725E2B">
        <w:tblPrEx>
          <w:tblW w:w="0" w:type="auto"/>
          <w:tblLayout w:type="fixed"/>
          <w:tblLook w:val="0400"/>
        </w:tblPrEx>
        <w:trPr>
          <w:trHeight w:val="98"/>
        </w:trPr>
        <w:tc>
          <w:tcPr>
            <w:tcW w:w="10795" w:type="dxa"/>
            <w:shd w:val="clear" w:color="auto" w:fill="FFFFE5"/>
          </w:tcPr>
          <w:p w:rsidR="00EC399D" w:rsidRPr="00791797" w:rsidP="00725E2B" w14:paraId="5CE2DADD" w14:textId="77777777">
            <w:pPr>
              <w:jc w:val="right"/>
              <w:rPr>
                <w:rFonts w:cstheme="minorHAnsi"/>
                <w:i/>
              </w:rPr>
            </w:pPr>
            <w:r w:rsidRPr="00791797">
              <w:rPr>
                <w:rFonts w:cstheme="minorHAnsi"/>
                <w:i/>
              </w:rPr>
              <w:t>Response must be numeric</w:t>
            </w:r>
          </w:p>
        </w:tc>
      </w:tr>
    </w:tbl>
    <w:p w:rsidR="00EC399D" w:rsidP="00EC399D" w14:paraId="5EFF8423" w14:textId="7731A5C9">
      <w:pPr>
        <w:rPr>
          <w:rFonts w:cstheme="minorHAnsi"/>
          <w:color w:val="000000" w:themeColor="text1"/>
        </w:rPr>
      </w:pPr>
    </w:p>
    <w:p w:rsidR="00F72157" w:rsidRPr="00791797" w:rsidP="00EC399D" w14:paraId="46B1F745"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180C56FC"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0B7D1D0B" w14:textId="77777777">
            <w:pPr>
              <w:tabs>
                <w:tab w:val="left" w:pos="9450"/>
              </w:tabs>
              <w:spacing w:after="240"/>
              <w:rPr>
                <w:rFonts w:cstheme="minorHAnsi"/>
                <w:i/>
              </w:rPr>
            </w:pPr>
            <w:r w:rsidRPr="00791797">
              <w:rPr>
                <w:rFonts w:cstheme="minorHAnsi"/>
                <w:i/>
                <w:sz w:val="40"/>
                <w:szCs w:val="40"/>
              </w:rPr>
              <w:t xml:space="preserve">OTP Number Hispanic </w:t>
            </w:r>
            <w:r w:rsidRPr="00791797">
              <w:rPr>
                <w:rFonts w:cstheme="minorHAnsi"/>
                <w:i/>
              </w:rPr>
              <w:t>(Column #)</w:t>
            </w:r>
          </w:p>
          <w:p w:rsidR="00EC399D" w:rsidP="00725E2B" w14:paraId="59CFD8CE"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–Hispanic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15BD3E51" w14:textId="7BEF0554">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6C48B86D" w14:textId="77777777" w:rsidTr="00725E2B">
        <w:tblPrEx>
          <w:tblW w:w="0" w:type="auto"/>
          <w:tblLayout w:type="fixed"/>
          <w:tblLook w:val="0400"/>
        </w:tblPrEx>
        <w:trPr>
          <w:trHeight w:val="1060"/>
        </w:trPr>
        <w:tc>
          <w:tcPr>
            <w:tcW w:w="10795" w:type="dxa"/>
          </w:tcPr>
          <w:p w:rsidR="00EC399D" w:rsidRPr="00791797" w:rsidP="00725E2B" w14:paraId="2C71C5CF" w14:textId="77777777">
            <w:pPr>
              <w:rPr>
                <w:rFonts w:cstheme="minorHAnsi"/>
              </w:rPr>
            </w:pPr>
            <w:r w:rsidRPr="00791797">
              <w:rPr>
                <w:rFonts w:cstheme="minorHAnsi"/>
              </w:rPr>
              <w:t>Validations:</w:t>
            </w:r>
          </w:p>
          <w:p w:rsidR="00EC399D" w:rsidRPr="00791797" w:rsidP="00EC399D" w14:paraId="23BE5BE2"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58D7C418"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Hispanic</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688AA223"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Hispanic</w:t>
            </w:r>
            <w:r w:rsidRPr="00791797">
              <w:rPr>
                <w:rFonts w:cstheme="minorHAnsi"/>
                <w:b/>
                <w:color w:val="000000"/>
              </w:rPr>
              <w:t xml:space="preserve"> is entered, then </w:t>
            </w:r>
            <w:r w:rsidRPr="00791797">
              <w:rPr>
                <w:rFonts w:cstheme="minorHAnsi"/>
                <w:b/>
                <w:color w:val="0070C0"/>
                <w:u w:val="single"/>
              </w:rPr>
              <w:t>OTP Number Hispanic</w:t>
            </w:r>
            <w:r w:rsidRPr="00791797">
              <w:rPr>
                <w:rFonts w:cstheme="minorHAnsi"/>
                <w:b/>
                <w:color w:val="000000"/>
              </w:rPr>
              <w:t xml:space="preserve"> cannot be blank or zero</w:t>
            </w:r>
          </w:p>
          <w:p w:rsidR="00EC399D" w:rsidRPr="00791797" w:rsidP="00EC399D" w14:paraId="297AF541"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Hispanic</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6D1F7E9A"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4CAC9FDB" w14:textId="77777777" w:rsidTr="00725E2B">
        <w:tblPrEx>
          <w:tblW w:w="0" w:type="auto"/>
          <w:tblLayout w:type="fixed"/>
          <w:tblLook w:val="0400"/>
        </w:tblPrEx>
        <w:trPr>
          <w:trHeight w:val="98"/>
        </w:trPr>
        <w:tc>
          <w:tcPr>
            <w:tcW w:w="10795" w:type="dxa"/>
            <w:shd w:val="clear" w:color="auto" w:fill="FFFFE5"/>
          </w:tcPr>
          <w:p w:rsidR="00EC399D" w:rsidRPr="00791797" w:rsidP="00725E2B" w14:paraId="3CD82FC0" w14:textId="77777777">
            <w:pPr>
              <w:jc w:val="right"/>
              <w:rPr>
                <w:rFonts w:cstheme="minorHAnsi"/>
                <w:i/>
              </w:rPr>
            </w:pPr>
            <w:r w:rsidRPr="00791797">
              <w:rPr>
                <w:rFonts w:cstheme="minorHAnsi"/>
                <w:i/>
              </w:rPr>
              <w:t>Response must be numeric</w:t>
            </w:r>
          </w:p>
        </w:tc>
      </w:tr>
    </w:tbl>
    <w:p w:rsidR="00EC399D" w:rsidP="00EC399D" w14:paraId="157D7CDD" w14:textId="16705094">
      <w:pPr>
        <w:rPr>
          <w:rFonts w:cstheme="minorHAnsi"/>
          <w:color w:val="000000" w:themeColor="text1"/>
        </w:rPr>
      </w:pPr>
    </w:p>
    <w:p w:rsidR="00F72157" w:rsidRPr="00791797" w:rsidP="00EC399D" w14:paraId="6DCFF429"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3228D830"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0A2BD7C5" w14:textId="77777777">
            <w:pPr>
              <w:tabs>
                <w:tab w:val="left" w:pos="9450"/>
              </w:tabs>
              <w:spacing w:after="240"/>
              <w:rPr>
                <w:rFonts w:cstheme="minorHAnsi"/>
                <w:i/>
              </w:rPr>
            </w:pPr>
            <w:r w:rsidRPr="00791797">
              <w:rPr>
                <w:rFonts w:cstheme="minorHAnsi"/>
                <w:i/>
                <w:sz w:val="40"/>
                <w:szCs w:val="40"/>
              </w:rPr>
              <w:t>OTP Amount Other Approved OTP</w:t>
            </w:r>
            <w:r w:rsidRPr="00791797">
              <w:rPr>
                <w:rFonts w:cstheme="minorHAnsi"/>
                <w:i/>
                <w:color w:val="FFFF00"/>
              </w:rPr>
              <w:t xml:space="preserve"> </w:t>
            </w:r>
            <w:r w:rsidRPr="00791797">
              <w:rPr>
                <w:rFonts w:cstheme="minorHAnsi"/>
                <w:i/>
              </w:rPr>
              <w:t>(Column #)</w:t>
            </w:r>
          </w:p>
          <w:p w:rsidR="00EC399D" w:rsidP="00725E2B" w14:paraId="4F015DDB"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serving Other Targeted Population – Other Approved OTP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p>
          <w:p w:rsidR="00EC399D" w:rsidRPr="00791797" w:rsidP="00725E2B" w14:paraId="027A8ABB" w14:textId="2314CB87">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3DC62E7E" w14:textId="77777777" w:rsidTr="00725E2B">
        <w:tblPrEx>
          <w:tblW w:w="0" w:type="auto"/>
          <w:tblLayout w:type="fixed"/>
          <w:tblLook w:val="0400"/>
        </w:tblPrEx>
        <w:trPr>
          <w:trHeight w:val="1060"/>
        </w:trPr>
        <w:tc>
          <w:tcPr>
            <w:tcW w:w="10795" w:type="dxa"/>
          </w:tcPr>
          <w:p w:rsidR="00EC399D" w:rsidRPr="00791797" w:rsidP="00725E2B" w14:paraId="63FA8261" w14:textId="77777777">
            <w:pPr>
              <w:rPr>
                <w:rFonts w:cstheme="minorHAnsi"/>
              </w:rPr>
            </w:pPr>
            <w:r w:rsidRPr="00791797">
              <w:rPr>
                <w:rFonts w:cstheme="minorHAnsi"/>
              </w:rPr>
              <w:t>Validations:</w:t>
            </w:r>
          </w:p>
          <w:p w:rsidR="00EC399D" w:rsidRPr="00791797" w:rsidP="00EC399D" w14:paraId="1C68A506"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758F8C3A"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Other Approved OTP</w:t>
            </w:r>
            <w:r w:rsidRPr="00791797">
              <w:rPr>
                <w:rFonts w:cstheme="minorHAnsi"/>
                <w:b/>
                <w:color w:val="000000"/>
              </w:rPr>
              <w:t xml:space="preserve"> must be less than or equal to </w:t>
            </w:r>
            <w:r w:rsidRPr="00791797">
              <w:rPr>
                <w:rFonts w:cstheme="minorHAnsi"/>
                <w:b/>
                <w:color w:val="0070C0"/>
                <w:u w:val="single"/>
              </w:rPr>
              <w:t>Total Originated Amount</w:t>
            </w:r>
          </w:p>
          <w:p w:rsidR="00EC399D" w:rsidRPr="00791797" w:rsidP="00EC399D" w14:paraId="1F037DFD"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Number Other Approved OTP</w:t>
            </w:r>
            <w:r w:rsidRPr="00791797">
              <w:rPr>
                <w:rFonts w:cstheme="minorHAnsi"/>
                <w:b/>
                <w:color w:val="000000"/>
              </w:rPr>
              <w:t xml:space="preserve"> is entered, then </w:t>
            </w:r>
            <w:r w:rsidRPr="00791797">
              <w:rPr>
                <w:rFonts w:cstheme="minorHAnsi"/>
                <w:b/>
                <w:color w:val="0070C0"/>
                <w:u w:val="single"/>
              </w:rPr>
              <w:t>OTP Amount Other Approved OTP</w:t>
            </w:r>
            <w:r w:rsidRPr="00791797">
              <w:rPr>
                <w:rFonts w:cstheme="minorHAnsi"/>
                <w:b/>
                <w:color w:val="000000"/>
              </w:rPr>
              <w:t xml:space="preserve"> must be greater than or equal to </w:t>
            </w:r>
            <w:r w:rsidRPr="00791797">
              <w:rPr>
                <w:rFonts w:cstheme="minorHAnsi"/>
                <w:b/>
                <w:color w:val="0070C0"/>
                <w:u w:val="single"/>
              </w:rPr>
              <w:t>OTP Number Other Approved OTP</w:t>
            </w:r>
          </w:p>
          <w:p w:rsidR="00EC399D" w:rsidRPr="00791797" w:rsidP="00EC399D" w14:paraId="6405228F"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Amount Other Approved OTP</w:t>
            </w:r>
            <w:r w:rsidRPr="00791797">
              <w:rPr>
                <w:rFonts w:cstheme="minorHAnsi"/>
                <w:b/>
                <w:color w:val="000000"/>
              </w:rPr>
              <w:t xml:space="preserve"> must be less than </w:t>
            </w:r>
            <w:r w:rsidRPr="00791797">
              <w:rPr>
                <w:rFonts w:cstheme="minorHAnsi"/>
                <w:b/>
                <w:color w:val="0070C0"/>
                <w:u w:val="single"/>
              </w:rPr>
              <w:t>OTP Amount</w:t>
            </w:r>
          </w:p>
          <w:p w:rsidR="00EC399D" w:rsidRPr="00791797" w:rsidP="0000615E" w14:paraId="340BA503"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501CAD44" w14:textId="77777777" w:rsidTr="00725E2B">
        <w:tblPrEx>
          <w:tblW w:w="0" w:type="auto"/>
          <w:tblLayout w:type="fixed"/>
          <w:tblLook w:val="0400"/>
        </w:tblPrEx>
        <w:trPr>
          <w:trHeight w:val="98"/>
        </w:trPr>
        <w:tc>
          <w:tcPr>
            <w:tcW w:w="10795" w:type="dxa"/>
            <w:shd w:val="clear" w:color="auto" w:fill="FFFFE5"/>
          </w:tcPr>
          <w:p w:rsidR="00EC399D" w:rsidRPr="00791797" w:rsidP="00725E2B" w14:paraId="76F27FC5" w14:textId="77777777">
            <w:pPr>
              <w:jc w:val="right"/>
              <w:rPr>
                <w:rFonts w:cstheme="minorHAnsi"/>
                <w:i/>
              </w:rPr>
            </w:pPr>
            <w:r w:rsidRPr="00791797">
              <w:rPr>
                <w:rFonts w:cstheme="minorHAnsi"/>
                <w:i/>
              </w:rPr>
              <w:t>Response must be numeric</w:t>
            </w:r>
          </w:p>
        </w:tc>
      </w:tr>
    </w:tbl>
    <w:p w:rsidR="00EC399D" w:rsidP="00EC399D" w14:paraId="772FD78D" w14:textId="142EB664">
      <w:pPr>
        <w:rPr>
          <w:rFonts w:cstheme="minorHAnsi"/>
          <w:color w:val="000000" w:themeColor="text1"/>
        </w:rPr>
      </w:pPr>
    </w:p>
    <w:p w:rsidR="00F72157" w:rsidRPr="00791797" w:rsidP="00EC399D" w14:paraId="5F17E5A1"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29E04463"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016D31DD" w14:textId="77777777">
            <w:pPr>
              <w:tabs>
                <w:tab w:val="left" w:pos="9450"/>
              </w:tabs>
              <w:spacing w:after="240"/>
              <w:rPr>
                <w:rFonts w:cstheme="minorHAnsi"/>
                <w:i/>
              </w:rPr>
            </w:pPr>
            <w:r w:rsidRPr="00791797">
              <w:rPr>
                <w:rFonts w:cstheme="minorHAnsi"/>
                <w:i/>
                <w:sz w:val="40"/>
                <w:szCs w:val="40"/>
              </w:rPr>
              <w:t>OTP Number Other Approved OTP</w:t>
            </w:r>
            <w:r w:rsidRPr="00791797">
              <w:rPr>
                <w:rFonts w:cstheme="minorHAnsi"/>
                <w:i/>
                <w:color w:val="FFFF00"/>
              </w:rPr>
              <w:t xml:space="preserve"> </w:t>
            </w:r>
            <w:r w:rsidRPr="00791797">
              <w:rPr>
                <w:rFonts w:cstheme="minorHAnsi"/>
                <w:i/>
              </w:rPr>
              <w:t>(Column #)</w:t>
            </w:r>
          </w:p>
          <w:p w:rsidR="00EC399D" w:rsidP="00725E2B" w14:paraId="551EA5A7"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Other Targeted Population – Other Approved OTP (OTP) as 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w:t>
            </w:r>
            <w:r>
              <w:rPr>
                <w:rFonts w:cstheme="minorHAnsi"/>
                <w:color w:val="000000"/>
                <w:spacing w:val="1"/>
              </w:rPr>
              <w:t>.</w:t>
            </w:r>
            <w:r w:rsidRPr="00791797">
              <w:rPr>
                <w:rFonts w:cstheme="minorHAnsi"/>
                <w:color w:val="000000"/>
                <w:spacing w:val="1"/>
              </w:rPr>
              <w:t xml:space="preserve"> </w:t>
            </w:r>
          </w:p>
          <w:p w:rsidR="00EC399D" w:rsidRPr="00791797" w:rsidP="00725E2B" w14:paraId="13C5E49E" w14:textId="60AEEEB4">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7B5556BB" w14:textId="77777777" w:rsidTr="00725E2B">
        <w:tblPrEx>
          <w:tblW w:w="0" w:type="auto"/>
          <w:tblLayout w:type="fixed"/>
          <w:tblLook w:val="0400"/>
        </w:tblPrEx>
        <w:trPr>
          <w:trHeight w:val="1060"/>
        </w:trPr>
        <w:tc>
          <w:tcPr>
            <w:tcW w:w="10795" w:type="dxa"/>
          </w:tcPr>
          <w:p w:rsidR="00EC399D" w:rsidRPr="00791797" w:rsidP="00725E2B" w14:paraId="1BAC4C47" w14:textId="77777777">
            <w:pPr>
              <w:rPr>
                <w:rFonts w:cstheme="minorHAnsi"/>
              </w:rPr>
            </w:pPr>
            <w:r w:rsidRPr="00791797">
              <w:rPr>
                <w:rFonts w:cstheme="minorHAnsi"/>
              </w:rPr>
              <w:t>Validations:</w:t>
            </w:r>
          </w:p>
          <w:p w:rsidR="00EC399D" w:rsidRPr="00791797" w:rsidP="00EC399D" w14:paraId="3BF7101E"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91797" w:rsidP="00EC399D" w14:paraId="10321DF3"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Other Approved OTP</w:t>
            </w:r>
            <w:r w:rsidRPr="00791797">
              <w:rPr>
                <w:rFonts w:cstheme="minorHAnsi"/>
                <w:b/>
                <w:color w:val="000000"/>
              </w:rPr>
              <w:t xml:space="preserve"> must be less than or equal to </w:t>
            </w:r>
            <w:r w:rsidRPr="00791797">
              <w:rPr>
                <w:rFonts w:cstheme="minorHAnsi"/>
                <w:b/>
                <w:color w:val="0070C0"/>
                <w:u w:val="single"/>
              </w:rPr>
              <w:t>Total Originated Number</w:t>
            </w:r>
          </w:p>
          <w:p w:rsidR="00EC399D" w:rsidRPr="00791797" w:rsidP="00EC399D" w14:paraId="6DB3BEF4"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OTP Amount Other Approved OTP</w:t>
            </w:r>
            <w:r w:rsidRPr="00791797">
              <w:rPr>
                <w:rFonts w:cstheme="minorHAnsi"/>
                <w:b/>
                <w:color w:val="000000"/>
              </w:rPr>
              <w:t xml:space="preserve"> is entered, then </w:t>
            </w:r>
            <w:r w:rsidRPr="00791797">
              <w:rPr>
                <w:rFonts w:cstheme="minorHAnsi"/>
                <w:b/>
                <w:color w:val="0070C0"/>
                <w:u w:val="single"/>
              </w:rPr>
              <w:t>OTP Number Other Approved OTP</w:t>
            </w:r>
            <w:r w:rsidRPr="00791797">
              <w:rPr>
                <w:rFonts w:cstheme="minorHAnsi"/>
                <w:b/>
                <w:color w:val="000000"/>
              </w:rPr>
              <w:t xml:space="preserve"> cannot be blank or zero</w:t>
            </w:r>
          </w:p>
          <w:p w:rsidR="00EC399D" w:rsidRPr="00791797" w:rsidP="00EC399D" w14:paraId="23B18204"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entered, </w:t>
            </w:r>
            <w:r w:rsidRPr="00791797">
              <w:rPr>
                <w:rFonts w:cstheme="minorHAnsi"/>
                <w:b/>
                <w:color w:val="0070C0"/>
                <w:u w:val="single"/>
              </w:rPr>
              <w:t>OTP Number Other Approved OTP</w:t>
            </w:r>
            <w:r w:rsidRPr="00791797">
              <w:rPr>
                <w:rFonts w:cstheme="minorHAnsi"/>
                <w:b/>
                <w:color w:val="000000"/>
              </w:rPr>
              <w:t xml:space="preserve"> must be less than </w:t>
            </w:r>
            <w:r w:rsidRPr="00791797">
              <w:rPr>
                <w:rFonts w:cstheme="minorHAnsi"/>
                <w:b/>
                <w:color w:val="0070C0"/>
                <w:u w:val="single"/>
              </w:rPr>
              <w:t>OTP Number</w:t>
            </w:r>
          </w:p>
          <w:p w:rsidR="00EC399D" w:rsidRPr="00791797" w:rsidP="0000615E" w14:paraId="6BD5922A" w14:textId="77777777">
            <w:pPr>
              <w:pStyle w:val="ListParagraph"/>
              <w:widowControl/>
              <w:pBdr>
                <w:top w:val="nil"/>
                <w:left w:val="nil"/>
                <w:bottom w:val="nil"/>
                <w:right w:val="nil"/>
                <w:between w:val="nil"/>
              </w:pBdr>
              <w:autoSpaceDE/>
              <w:autoSpaceDN/>
              <w:spacing w:before="120"/>
              <w:ind w:left="1440" w:firstLine="0"/>
              <w:contextualSpacing/>
              <w:jc w:val="both"/>
              <w:rPr>
                <w:rFonts w:cstheme="minorHAnsi"/>
                <w:b/>
                <w:color w:val="000000"/>
              </w:rPr>
            </w:pPr>
          </w:p>
        </w:tc>
      </w:tr>
      <w:tr w14:paraId="0FA3CCBE" w14:textId="77777777" w:rsidTr="00725E2B">
        <w:tblPrEx>
          <w:tblW w:w="0" w:type="auto"/>
          <w:tblLayout w:type="fixed"/>
          <w:tblLook w:val="0400"/>
        </w:tblPrEx>
        <w:trPr>
          <w:trHeight w:val="98"/>
        </w:trPr>
        <w:tc>
          <w:tcPr>
            <w:tcW w:w="10795" w:type="dxa"/>
            <w:shd w:val="clear" w:color="auto" w:fill="FFFFE5"/>
          </w:tcPr>
          <w:p w:rsidR="00EC399D" w:rsidRPr="00791797" w:rsidP="00725E2B" w14:paraId="13ED3F58" w14:textId="77777777">
            <w:pPr>
              <w:jc w:val="right"/>
              <w:rPr>
                <w:rFonts w:cstheme="minorHAnsi"/>
                <w:i/>
              </w:rPr>
            </w:pPr>
            <w:r w:rsidRPr="00791797">
              <w:rPr>
                <w:rFonts w:cstheme="minorHAnsi"/>
                <w:i/>
              </w:rPr>
              <w:t>Response must be numeric</w:t>
            </w:r>
          </w:p>
        </w:tc>
      </w:tr>
    </w:tbl>
    <w:p w:rsidR="00EC399D" w:rsidP="00EC399D" w14:paraId="19F24A3A" w14:textId="5E910995">
      <w:pPr>
        <w:rPr>
          <w:rFonts w:cstheme="minorHAnsi"/>
          <w:color w:val="000000" w:themeColor="text1"/>
        </w:rPr>
      </w:pPr>
    </w:p>
    <w:p w:rsidR="00F72157" w:rsidP="00EC399D" w14:paraId="7D297CDB" w14:textId="77777777">
      <w:pPr>
        <w:rPr>
          <w:rFonts w:cstheme="minorHAnsi"/>
          <w:color w:val="000000" w:themeColor="text1"/>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32C058B0" w14:textId="77777777" w:rsidTr="00725E2B">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7F164532" w14:textId="77777777">
            <w:pPr>
              <w:tabs>
                <w:tab w:val="left" w:pos="9450"/>
              </w:tabs>
              <w:spacing w:after="240"/>
              <w:rPr>
                <w:rFonts w:cstheme="minorHAnsi"/>
                <w:i/>
              </w:rPr>
            </w:pPr>
            <w:r w:rsidRPr="00791797">
              <w:rPr>
                <w:rFonts w:cstheme="minorHAnsi"/>
                <w:i/>
                <w:sz w:val="40"/>
                <w:szCs w:val="40"/>
              </w:rPr>
              <w:t>OTP</w:t>
            </w:r>
            <w:r>
              <w:rPr>
                <w:rFonts w:cstheme="minorHAnsi"/>
                <w:i/>
                <w:sz w:val="40"/>
                <w:szCs w:val="40"/>
              </w:rPr>
              <w:t xml:space="preserve"> and LITP Overlap</w:t>
            </w:r>
            <w:r w:rsidRPr="00791797">
              <w:rPr>
                <w:rFonts w:cstheme="minorHAnsi"/>
                <w:i/>
                <w:sz w:val="40"/>
                <w:szCs w:val="40"/>
              </w:rPr>
              <w:t xml:space="preserve"> Amount </w:t>
            </w:r>
            <w:r w:rsidRPr="00791797">
              <w:rPr>
                <w:rFonts w:cstheme="minorHAnsi"/>
                <w:i/>
              </w:rPr>
              <w:t>(Column #)</w:t>
            </w:r>
          </w:p>
          <w:p w:rsidR="00EC399D" w:rsidP="00725E2B" w14:paraId="14697CDD" w14:textId="77777777">
            <w:pPr>
              <w:spacing w:after="120"/>
              <w:rPr>
                <w:rFonts w:cstheme="minorHAnsi"/>
                <w:color w:val="000000"/>
                <w:spacing w:val="1"/>
              </w:rPr>
            </w:pPr>
            <w:r w:rsidRPr="00791797">
              <w:rPr>
                <w:rFonts w:cstheme="minorHAnsi"/>
                <w:color w:val="000000"/>
                <w:spacing w:val="1"/>
              </w:rPr>
              <w:t xml:space="preserve">Of the Total Originated Amount, enter the amount of loans </w:t>
            </w:r>
            <w:r>
              <w:rPr>
                <w:rFonts w:cstheme="minorHAnsi"/>
                <w:color w:val="000000"/>
                <w:spacing w:val="1"/>
              </w:rPr>
              <w:t xml:space="preserve">tagged as </w:t>
            </w:r>
            <w:r w:rsidRPr="00791797">
              <w:rPr>
                <w:rFonts w:cstheme="minorHAnsi"/>
                <w:color w:val="000000"/>
                <w:spacing w:val="1"/>
              </w:rPr>
              <w:t xml:space="preserve">serving </w:t>
            </w:r>
            <w:r>
              <w:rPr>
                <w:rFonts w:cstheme="minorHAnsi"/>
                <w:color w:val="000000"/>
                <w:spacing w:val="1"/>
              </w:rPr>
              <w:t xml:space="preserve">multiple </w:t>
            </w:r>
            <w:r w:rsidRPr="00791797">
              <w:rPr>
                <w:rFonts w:cstheme="minorHAnsi"/>
                <w:color w:val="000000"/>
                <w:spacing w:val="1"/>
              </w:rPr>
              <w:t xml:space="preserve">Other Targeted Population </w:t>
            </w:r>
            <w:r>
              <w:rPr>
                <w:rFonts w:cstheme="minorHAnsi"/>
                <w:color w:val="000000"/>
                <w:spacing w:val="1"/>
              </w:rPr>
              <w:t>Categories</w:t>
            </w:r>
            <w:r w:rsidRPr="00791797">
              <w:rPr>
                <w:rFonts w:cstheme="minorHAnsi"/>
                <w:color w:val="000000"/>
                <w:spacing w:val="1"/>
              </w:rPr>
              <w:t xml:space="preserve"> (OTP)</w:t>
            </w:r>
            <w:r>
              <w:rPr>
                <w:rFonts w:cstheme="minorHAnsi"/>
                <w:color w:val="000000"/>
                <w:spacing w:val="1"/>
              </w:rPr>
              <w:t>;</w:t>
            </w:r>
            <w:r w:rsidRPr="00791797">
              <w:rPr>
                <w:rFonts w:cstheme="minorHAnsi"/>
                <w:color w:val="000000"/>
                <w:spacing w:val="1"/>
              </w:rPr>
              <w:t xml:space="preserve"> </w:t>
            </w:r>
            <w:r>
              <w:rPr>
                <w:rFonts w:cstheme="minorHAnsi"/>
                <w:color w:val="000000"/>
                <w:spacing w:val="1"/>
              </w:rPr>
              <w:t xml:space="preserve">or both tagged as </w:t>
            </w:r>
            <w:r w:rsidRPr="00791797">
              <w:rPr>
                <w:rFonts w:cstheme="minorHAnsi"/>
                <w:color w:val="000000"/>
                <w:spacing w:val="1"/>
              </w:rPr>
              <w:t xml:space="preserve">Low-Income Targeted Population (LITP) </w:t>
            </w:r>
            <w:r>
              <w:rPr>
                <w:rFonts w:cstheme="minorHAnsi"/>
                <w:color w:val="000000"/>
                <w:spacing w:val="1"/>
              </w:rPr>
              <w:t xml:space="preserve">and tagged as serving one or more multiple </w:t>
            </w:r>
            <w:r w:rsidRPr="00791797">
              <w:rPr>
                <w:rFonts w:cstheme="minorHAnsi"/>
                <w:color w:val="000000"/>
                <w:spacing w:val="1"/>
              </w:rPr>
              <w:t xml:space="preserve">Other Targeted Population </w:t>
            </w:r>
            <w:r>
              <w:rPr>
                <w:rFonts w:cstheme="minorHAnsi"/>
                <w:color w:val="000000"/>
                <w:spacing w:val="1"/>
              </w:rPr>
              <w:t>Categories</w:t>
            </w:r>
            <w:r w:rsidRPr="00791797">
              <w:rPr>
                <w:rFonts w:cstheme="minorHAnsi"/>
                <w:color w:val="000000"/>
                <w:spacing w:val="1"/>
              </w:rPr>
              <w:t xml:space="preserve"> (OTP)</w:t>
            </w:r>
            <w:r>
              <w:rPr>
                <w:rFonts w:cstheme="minorHAnsi"/>
                <w:color w:val="000000"/>
                <w:spacing w:val="1"/>
              </w:rPr>
              <w:t xml:space="preserve"> </w:t>
            </w:r>
            <w:r w:rsidRPr="00791797">
              <w:rPr>
                <w:rFonts w:cstheme="minorHAnsi"/>
                <w:color w:val="000000"/>
                <w:spacing w:val="1"/>
              </w:rPr>
              <w:t xml:space="preserve">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amount of loans per the census tract</w:t>
            </w:r>
            <w:r>
              <w:rPr>
                <w:rFonts w:cstheme="minorHAnsi"/>
                <w:color w:val="000000"/>
                <w:spacing w:val="1"/>
              </w:rPr>
              <w:t>,</w:t>
            </w:r>
            <w:r w:rsidRPr="00791797">
              <w:rPr>
                <w:rFonts w:cstheme="minorHAnsi"/>
                <w:color w:val="000000"/>
                <w:spacing w:val="1"/>
              </w:rPr>
              <w:t xml:space="preserve"> per fiscal year. </w:t>
            </w:r>
            <w:r>
              <w:rPr>
                <w:rFonts w:cstheme="minorHAnsi"/>
                <w:color w:val="000000"/>
                <w:spacing w:val="1"/>
              </w:rPr>
              <w:t>This overlap amount is necessary to address any double-counting and be able to accurately calculate a Target Market Activity amount for Consumer loans.</w:t>
            </w:r>
          </w:p>
          <w:p w:rsidR="00EC399D" w:rsidRPr="00791797" w:rsidP="00725E2B" w14:paraId="2DE7DAC4" w14:textId="496087E0">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116F0247" w14:textId="77777777" w:rsidTr="00725E2B">
        <w:tblPrEx>
          <w:tblW w:w="10795" w:type="dxa"/>
          <w:tblLayout w:type="fixed"/>
          <w:tblLook w:val="0400"/>
        </w:tblPrEx>
        <w:trPr>
          <w:trHeight w:val="1060"/>
        </w:trPr>
        <w:tc>
          <w:tcPr>
            <w:tcW w:w="10795" w:type="dxa"/>
          </w:tcPr>
          <w:p w:rsidR="00EC399D" w:rsidRPr="00791797" w:rsidP="00725E2B" w14:paraId="1817165B" w14:textId="77777777">
            <w:pPr>
              <w:rPr>
                <w:rFonts w:cstheme="minorHAnsi"/>
              </w:rPr>
            </w:pPr>
            <w:r w:rsidRPr="00791797">
              <w:rPr>
                <w:rFonts w:cstheme="minorHAnsi"/>
              </w:rPr>
              <w:t>Validations:</w:t>
            </w:r>
          </w:p>
          <w:p w:rsidR="00EC399D" w:rsidRPr="00791797" w:rsidP="00EC399D" w14:paraId="48C1604C"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25E2B" w:rsidP="00EC399D" w14:paraId="3D982923" w14:textId="08EDC1F4">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 xml:space="preserve">OTP </w:t>
            </w:r>
            <w:r>
              <w:rPr>
                <w:rFonts w:cstheme="minorHAnsi"/>
                <w:b/>
                <w:color w:val="0070C0"/>
                <w:u w:val="single"/>
              </w:rPr>
              <w:t>and LITP Overlap Number</w:t>
            </w:r>
            <w:r w:rsidRPr="00791797">
              <w:rPr>
                <w:rFonts w:cstheme="minorHAnsi"/>
                <w:b/>
                <w:color w:val="000000"/>
              </w:rPr>
              <w:t xml:space="preserve"> is entered, then </w:t>
            </w:r>
            <w:r w:rsidRPr="00791797">
              <w:rPr>
                <w:rFonts w:cstheme="minorHAnsi"/>
                <w:b/>
                <w:color w:val="0070C0"/>
                <w:u w:val="single"/>
              </w:rPr>
              <w:t xml:space="preserve">OTP </w:t>
            </w:r>
            <w:r>
              <w:rPr>
                <w:rFonts w:cstheme="minorHAnsi"/>
                <w:b/>
                <w:color w:val="0070C0"/>
                <w:u w:val="single"/>
              </w:rPr>
              <w:t xml:space="preserve">and LITP Overlap Amount </w:t>
            </w:r>
            <w:r w:rsidRPr="00791797">
              <w:rPr>
                <w:rFonts w:cstheme="minorHAnsi"/>
                <w:b/>
                <w:color w:val="000000"/>
              </w:rPr>
              <w:t xml:space="preserve">must be greater than or equal to </w:t>
            </w:r>
            <w:r w:rsidRPr="00791797">
              <w:rPr>
                <w:rFonts w:cstheme="minorHAnsi"/>
                <w:b/>
                <w:color w:val="0070C0"/>
                <w:u w:val="single"/>
              </w:rPr>
              <w:t xml:space="preserve">OTP </w:t>
            </w:r>
            <w:r>
              <w:rPr>
                <w:rFonts w:cstheme="minorHAnsi"/>
                <w:b/>
                <w:color w:val="0070C0"/>
                <w:u w:val="single"/>
              </w:rPr>
              <w:t>and LITP Overlap Number</w:t>
            </w:r>
          </w:p>
        </w:tc>
      </w:tr>
      <w:tr w14:paraId="0D71867B" w14:textId="77777777" w:rsidTr="00725E2B">
        <w:tblPrEx>
          <w:tblW w:w="10795" w:type="dxa"/>
          <w:tblLayout w:type="fixed"/>
          <w:tblLook w:val="0400"/>
        </w:tblPrEx>
        <w:trPr>
          <w:trHeight w:val="98"/>
        </w:trPr>
        <w:tc>
          <w:tcPr>
            <w:tcW w:w="10795" w:type="dxa"/>
            <w:shd w:val="clear" w:color="auto" w:fill="FFFFE5"/>
          </w:tcPr>
          <w:p w:rsidR="00EC399D" w:rsidRPr="00791797" w:rsidP="00725E2B" w14:paraId="6AB71A1C" w14:textId="77777777">
            <w:pPr>
              <w:jc w:val="right"/>
              <w:rPr>
                <w:rFonts w:cstheme="minorHAnsi"/>
                <w:i/>
              </w:rPr>
            </w:pPr>
            <w:r w:rsidRPr="00791797">
              <w:rPr>
                <w:rFonts w:cstheme="minorHAnsi"/>
                <w:i/>
              </w:rPr>
              <w:t>Response must be numeric</w:t>
            </w:r>
          </w:p>
        </w:tc>
      </w:tr>
    </w:tbl>
    <w:p w:rsidR="00EC399D" w:rsidP="00EC399D" w14:paraId="5740DC26" w14:textId="28669018">
      <w:pPr>
        <w:rPr>
          <w:rFonts w:cstheme="minorHAnsi"/>
          <w:color w:val="000000" w:themeColor="text1"/>
        </w:rPr>
      </w:pPr>
    </w:p>
    <w:p w:rsidR="00F72157" w:rsidRPr="00791797" w:rsidP="00EC399D" w14:paraId="01B2A50A" w14:textId="77777777">
      <w:pPr>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95"/>
      </w:tblGrid>
      <w:tr w14:paraId="06283A16" w14:textId="77777777" w:rsidTr="00725E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10795" w:type="dxa"/>
            <w:shd w:val="clear" w:color="auto" w:fill="8DB3E2"/>
          </w:tcPr>
          <w:p w:rsidR="00EC399D" w:rsidRPr="00791797" w:rsidP="00725E2B" w14:paraId="6E4A71DF" w14:textId="77777777">
            <w:pPr>
              <w:tabs>
                <w:tab w:val="left" w:pos="9450"/>
              </w:tabs>
              <w:spacing w:after="240"/>
              <w:rPr>
                <w:rFonts w:cstheme="minorHAnsi"/>
                <w:i/>
              </w:rPr>
            </w:pPr>
            <w:r w:rsidRPr="00791797">
              <w:rPr>
                <w:rFonts w:cstheme="minorHAnsi"/>
                <w:i/>
                <w:sz w:val="40"/>
                <w:szCs w:val="40"/>
              </w:rPr>
              <w:t xml:space="preserve">OTP </w:t>
            </w:r>
            <w:r>
              <w:rPr>
                <w:rFonts w:cstheme="minorHAnsi"/>
                <w:i/>
                <w:sz w:val="40"/>
                <w:szCs w:val="40"/>
              </w:rPr>
              <w:t xml:space="preserve">and LITP Overlap </w:t>
            </w:r>
            <w:r w:rsidRPr="00791797">
              <w:rPr>
                <w:rFonts w:cstheme="minorHAnsi"/>
                <w:i/>
                <w:sz w:val="40"/>
                <w:szCs w:val="40"/>
              </w:rPr>
              <w:t xml:space="preserve">Number </w:t>
            </w:r>
            <w:r w:rsidRPr="00791797">
              <w:rPr>
                <w:rFonts w:cstheme="minorHAnsi"/>
                <w:i/>
              </w:rPr>
              <w:t>(Column #)</w:t>
            </w:r>
          </w:p>
          <w:p w:rsidR="00EC399D" w:rsidP="00725E2B" w14:paraId="38FF7092" w14:textId="77777777">
            <w:pPr>
              <w:spacing w:after="120"/>
              <w:rPr>
                <w:rFonts w:cstheme="minorHAnsi"/>
                <w:color w:val="000000"/>
                <w:spacing w:val="1"/>
              </w:rPr>
            </w:pPr>
            <w:r w:rsidRPr="00791797">
              <w:rPr>
                <w:rFonts w:cstheme="minorHAnsi"/>
                <w:color w:val="000000"/>
                <w:spacing w:val="1"/>
              </w:rPr>
              <w:t xml:space="preserve">Of the Total Originated Number, enter the number of loans serving </w:t>
            </w:r>
            <w:r>
              <w:rPr>
                <w:rFonts w:cstheme="minorHAnsi"/>
                <w:color w:val="000000"/>
                <w:spacing w:val="1"/>
              </w:rPr>
              <w:t xml:space="preserve">multiple </w:t>
            </w:r>
            <w:r w:rsidRPr="00791797">
              <w:rPr>
                <w:rFonts w:cstheme="minorHAnsi"/>
                <w:color w:val="000000"/>
                <w:spacing w:val="1"/>
              </w:rPr>
              <w:t xml:space="preserve">Other Targeted Population </w:t>
            </w:r>
            <w:r>
              <w:rPr>
                <w:rFonts w:cstheme="minorHAnsi"/>
                <w:color w:val="000000"/>
                <w:spacing w:val="1"/>
              </w:rPr>
              <w:t>Categories</w:t>
            </w:r>
            <w:r w:rsidRPr="00791797">
              <w:rPr>
                <w:rFonts w:cstheme="minorHAnsi"/>
                <w:color w:val="000000"/>
                <w:spacing w:val="1"/>
              </w:rPr>
              <w:t xml:space="preserve"> (OTP)</w:t>
            </w:r>
            <w:r>
              <w:rPr>
                <w:rFonts w:cstheme="minorHAnsi"/>
                <w:color w:val="000000"/>
                <w:spacing w:val="1"/>
              </w:rPr>
              <w:t>;</w:t>
            </w:r>
            <w:r w:rsidRPr="00791797">
              <w:rPr>
                <w:rFonts w:cstheme="minorHAnsi"/>
                <w:color w:val="000000"/>
                <w:spacing w:val="1"/>
              </w:rPr>
              <w:t xml:space="preserve"> </w:t>
            </w:r>
            <w:r>
              <w:rPr>
                <w:rFonts w:cstheme="minorHAnsi"/>
                <w:color w:val="000000"/>
                <w:spacing w:val="1"/>
              </w:rPr>
              <w:t xml:space="preserve">or both tagged as </w:t>
            </w:r>
            <w:r w:rsidRPr="00791797">
              <w:rPr>
                <w:rFonts w:cstheme="minorHAnsi"/>
                <w:color w:val="000000"/>
                <w:spacing w:val="1"/>
              </w:rPr>
              <w:t xml:space="preserve">Low-Income Targeted Population (LITP) </w:t>
            </w:r>
            <w:r>
              <w:rPr>
                <w:rFonts w:cstheme="minorHAnsi"/>
                <w:color w:val="000000"/>
                <w:spacing w:val="1"/>
              </w:rPr>
              <w:t xml:space="preserve">and tagged as serving one or more multiple </w:t>
            </w:r>
            <w:r w:rsidRPr="00791797">
              <w:rPr>
                <w:rFonts w:cstheme="minorHAnsi"/>
                <w:color w:val="000000"/>
                <w:spacing w:val="1"/>
              </w:rPr>
              <w:t xml:space="preserve">Other Targeted Population </w:t>
            </w:r>
            <w:r>
              <w:rPr>
                <w:rFonts w:cstheme="minorHAnsi"/>
                <w:color w:val="000000"/>
                <w:spacing w:val="1"/>
              </w:rPr>
              <w:t>Categories</w:t>
            </w:r>
            <w:r w:rsidRPr="00791797">
              <w:rPr>
                <w:rFonts w:cstheme="minorHAnsi"/>
                <w:color w:val="000000"/>
                <w:spacing w:val="1"/>
              </w:rPr>
              <w:t xml:space="preserve"> (OTP)</w:t>
            </w:r>
            <w:r>
              <w:rPr>
                <w:rFonts w:cstheme="minorHAnsi"/>
                <w:color w:val="000000"/>
                <w:spacing w:val="1"/>
              </w:rPr>
              <w:t xml:space="preserve"> </w:t>
            </w:r>
            <w:r w:rsidRPr="00791797">
              <w:rPr>
                <w:rFonts w:cstheme="minorHAnsi"/>
                <w:color w:val="000000"/>
                <w:spacing w:val="1"/>
              </w:rPr>
              <w:t xml:space="preserve">defined in the </w:t>
            </w:r>
            <w:r w:rsidRPr="009E74C3">
              <w:rPr>
                <w:rFonts w:cstheme="minorHAnsi"/>
                <w:color w:val="000000"/>
                <w:spacing w:val="1"/>
              </w:rPr>
              <w:t xml:space="preserve">CDFI </w:t>
            </w:r>
            <w:r>
              <w:rPr>
                <w:rFonts w:cstheme="minorHAnsi"/>
                <w:color w:val="000000"/>
                <w:spacing w:val="1"/>
              </w:rPr>
              <w:t>Fund’s Target Market Assessment Methodologies document</w:t>
            </w:r>
            <w:r w:rsidRPr="00791797">
              <w:rPr>
                <w:rFonts w:cstheme="minorHAnsi"/>
                <w:color w:val="000000"/>
                <w:spacing w:val="1"/>
              </w:rPr>
              <w:t xml:space="preserve">. </w:t>
            </w:r>
            <w:r>
              <w:rPr>
                <w:rFonts w:cstheme="minorHAnsi"/>
                <w:color w:val="000000"/>
                <w:spacing w:val="1"/>
              </w:rPr>
              <w:t>The reporting entity</w:t>
            </w:r>
            <w:r w:rsidRPr="00791797">
              <w:rPr>
                <w:rFonts w:cstheme="minorHAnsi"/>
                <w:color w:val="000000"/>
                <w:spacing w:val="1"/>
              </w:rPr>
              <w:t xml:space="preserve"> needs to aggregate the total number of loans per the census tract</w:t>
            </w:r>
            <w:r>
              <w:rPr>
                <w:rFonts w:cstheme="minorHAnsi"/>
                <w:color w:val="000000"/>
                <w:spacing w:val="1"/>
              </w:rPr>
              <w:t>,</w:t>
            </w:r>
            <w:r w:rsidRPr="00791797">
              <w:rPr>
                <w:rFonts w:cstheme="minorHAnsi"/>
                <w:color w:val="000000"/>
                <w:spacing w:val="1"/>
              </w:rPr>
              <w:t xml:space="preserve"> per fiscal year. </w:t>
            </w:r>
            <w:r>
              <w:rPr>
                <w:rFonts w:cstheme="minorHAnsi"/>
                <w:color w:val="000000"/>
                <w:spacing w:val="1"/>
              </w:rPr>
              <w:t>This overlap number is necessary to address any double-counting and be able to accurately calculate a Target Market Activity number for Consumer loans.</w:t>
            </w:r>
          </w:p>
          <w:p w:rsidR="00EC399D" w:rsidRPr="00791797" w:rsidP="00725E2B" w14:paraId="3A8E74EB" w14:textId="700D3BD9">
            <w:pPr>
              <w:spacing w:after="120"/>
              <w:rPr>
                <w:rFonts w:cstheme="minorHAnsi"/>
              </w:rPr>
            </w:pPr>
            <w:r>
              <w:rPr>
                <w:rFonts w:cstheme="minorHAnsi"/>
                <w:b/>
                <w:color w:val="000000"/>
                <w:spacing w:val="1"/>
              </w:rPr>
              <w:t xml:space="preserve">NOTE: </w:t>
            </w:r>
            <w:r>
              <w:rPr>
                <w:rFonts w:cstheme="minorHAnsi"/>
                <w:color w:val="000000"/>
                <w:spacing w:val="1"/>
              </w:rPr>
              <w:t xml:space="preserve">For Target Market Accountability purposes, the Fund needs to know if a transaction </w:t>
            </w:r>
            <w:r>
              <w:t xml:space="preserve">can qualify for more than one TM type, so a transaction can be tagged by a CDFI as IA, LITP </w:t>
            </w:r>
            <w:r w:rsidR="005C37EE">
              <w:t>and/</w:t>
            </w:r>
            <w:r>
              <w:t xml:space="preserve">or OTP. </w:t>
            </w:r>
            <w:r>
              <w:rPr>
                <w:rFonts w:cstheme="minorHAnsi"/>
                <w:color w:val="000000"/>
                <w:spacing w:val="1"/>
              </w:rPr>
              <w:t>For the Target Market Activity Threshold calculation, a</w:t>
            </w:r>
            <w:r w:rsidRPr="00791797">
              <w:rPr>
                <w:rFonts w:cstheme="minorHAnsi"/>
                <w:color w:val="000000"/>
                <w:spacing w:val="1"/>
              </w:rPr>
              <w:t xml:space="preserve"> loan can only </w:t>
            </w:r>
            <w:r>
              <w:rPr>
                <w:rFonts w:cstheme="minorHAnsi"/>
                <w:color w:val="000000"/>
                <w:spacing w:val="1"/>
              </w:rPr>
              <w:t xml:space="preserve">be characterized as </w:t>
            </w:r>
            <w:r w:rsidRPr="00791797">
              <w:rPr>
                <w:rFonts w:cstheme="minorHAnsi"/>
                <w:color w:val="000000"/>
                <w:spacing w:val="1"/>
              </w:rPr>
              <w:t>LITP or OTP</w:t>
            </w:r>
            <w:r>
              <w:rPr>
                <w:rFonts w:cstheme="minorHAnsi"/>
                <w:color w:val="000000"/>
                <w:spacing w:val="1"/>
              </w:rPr>
              <w:t xml:space="preserve"> or IA.</w:t>
            </w:r>
            <w:r w:rsidRPr="00791797">
              <w:rPr>
                <w:rFonts w:cstheme="minorHAnsi"/>
                <w:color w:val="000000"/>
                <w:spacing w:val="1"/>
              </w:rPr>
              <w:t xml:space="preserve">, but not </w:t>
            </w:r>
            <w:r>
              <w:rPr>
                <w:rFonts w:cstheme="minorHAnsi"/>
                <w:color w:val="000000"/>
                <w:spacing w:val="1"/>
              </w:rPr>
              <w:t>all of</w:t>
            </w:r>
            <w:r>
              <w:rPr>
                <w:rFonts w:cstheme="minorHAnsi"/>
                <w:color w:val="000000"/>
                <w:spacing w:val="1"/>
              </w:rPr>
              <w:t xml:space="preserve"> the types, so the Fund will make the determination for the calculation in AMIS</w:t>
            </w:r>
            <w:r w:rsidRPr="00791797">
              <w:rPr>
                <w:rFonts w:cstheme="minorHAnsi"/>
                <w:color w:val="000000"/>
                <w:spacing w:val="1"/>
              </w:rPr>
              <w:t>.</w:t>
            </w:r>
          </w:p>
        </w:tc>
      </w:tr>
      <w:tr w14:paraId="552728C4" w14:textId="77777777" w:rsidTr="00725E2B">
        <w:tblPrEx>
          <w:tblW w:w="0" w:type="auto"/>
          <w:tblLayout w:type="fixed"/>
          <w:tblLook w:val="0400"/>
        </w:tblPrEx>
        <w:trPr>
          <w:trHeight w:val="1060"/>
        </w:trPr>
        <w:tc>
          <w:tcPr>
            <w:tcW w:w="10795" w:type="dxa"/>
          </w:tcPr>
          <w:p w:rsidR="00EC399D" w:rsidRPr="00791797" w:rsidP="00725E2B" w14:paraId="504901E2" w14:textId="77777777">
            <w:pPr>
              <w:rPr>
                <w:rFonts w:cstheme="minorHAnsi"/>
              </w:rPr>
            </w:pPr>
            <w:r w:rsidRPr="00791797">
              <w:rPr>
                <w:rFonts w:cstheme="minorHAnsi"/>
              </w:rPr>
              <w:t>Validations:</w:t>
            </w:r>
          </w:p>
          <w:p w:rsidR="00EC399D" w:rsidRPr="00791797" w:rsidP="00EC399D" w14:paraId="1BDA152B"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Mandatory Field </w:t>
            </w:r>
          </w:p>
          <w:p w:rsidR="00EC399D" w:rsidRPr="00725E2B" w:rsidP="00EC399D" w14:paraId="186AD2D6" w14:textId="77777777">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cstheme="minorHAnsi"/>
                <w:b/>
                <w:color w:val="000000"/>
              </w:rPr>
            </w:pPr>
            <w:r w:rsidRPr="00791797">
              <w:rPr>
                <w:rFonts w:cstheme="minorHAnsi"/>
                <w:b/>
                <w:color w:val="000000"/>
              </w:rPr>
              <w:t xml:space="preserve">If </w:t>
            </w:r>
            <w:r w:rsidRPr="00791797">
              <w:rPr>
                <w:rFonts w:cstheme="minorHAnsi"/>
                <w:b/>
                <w:color w:val="0070C0"/>
                <w:u w:val="single"/>
              </w:rPr>
              <w:t xml:space="preserve">OTP </w:t>
            </w:r>
            <w:r>
              <w:rPr>
                <w:rFonts w:cstheme="minorHAnsi"/>
                <w:b/>
                <w:color w:val="0070C0"/>
                <w:u w:val="single"/>
              </w:rPr>
              <w:t xml:space="preserve">and LITP Overlap Amount </w:t>
            </w:r>
            <w:r w:rsidRPr="00791797">
              <w:rPr>
                <w:rFonts w:cstheme="minorHAnsi"/>
                <w:b/>
                <w:color w:val="000000"/>
              </w:rPr>
              <w:t xml:space="preserve">is entered, then </w:t>
            </w:r>
            <w:r w:rsidRPr="00791797">
              <w:rPr>
                <w:rFonts w:cstheme="minorHAnsi"/>
                <w:b/>
                <w:color w:val="0070C0"/>
                <w:u w:val="single"/>
              </w:rPr>
              <w:t xml:space="preserve">OTP </w:t>
            </w:r>
            <w:r>
              <w:rPr>
                <w:rFonts w:cstheme="minorHAnsi"/>
                <w:b/>
                <w:color w:val="0070C0"/>
                <w:u w:val="single"/>
              </w:rPr>
              <w:t xml:space="preserve">and LITP Overlap </w:t>
            </w:r>
            <w:r w:rsidRPr="00791797">
              <w:rPr>
                <w:rFonts w:cstheme="minorHAnsi"/>
                <w:b/>
                <w:color w:val="0070C0"/>
                <w:u w:val="single"/>
              </w:rPr>
              <w:t xml:space="preserve">Number </w:t>
            </w:r>
            <w:r w:rsidRPr="00791797">
              <w:rPr>
                <w:rFonts w:cstheme="minorHAnsi"/>
                <w:b/>
                <w:color w:val="000000"/>
              </w:rPr>
              <w:t>cannot be blank or zero</w:t>
            </w:r>
          </w:p>
        </w:tc>
      </w:tr>
      <w:tr w14:paraId="5E4EE48F" w14:textId="77777777" w:rsidTr="00725E2B">
        <w:tblPrEx>
          <w:tblW w:w="0" w:type="auto"/>
          <w:tblLayout w:type="fixed"/>
          <w:tblLook w:val="0400"/>
        </w:tblPrEx>
        <w:trPr>
          <w:trHeight w:val="98"/>
        </w:trPr>
        <w:tc>
          <w:tcPr>
            <w:tcW w:w="10795" w:type="dxa"/>
            <w:shd w:val="clear" w:color="auto" w:fill="FFFFE5"/>
          </w:tcPr>
          <w:p w:rsidR="00EC399D" w:rsidRPr="00791797" w:rsidP="00725E2B" w14:paraId="5A53DCEA" w14:textId="77777777">
            <w:pPr>
              <w:jc w:val="right"/>
              <w:rPr>
                <w:rFonts w:cstheme="minorHAnsi"/>
                <w:i/>
              </w:rPr>
            </w:pPr>
            <w:r w:rsidRPr="00791797">
              <w:rPr>
                <w:rFonts w:cstheme="minorHAnsi"/>
                <w:i/>
              </w:rPr>
              <w:t>Response must be numeric</w:t>
            </w:r>
          </w:p>
        </w:tc>
      </w:tr>
    </w:tbl>
    <w:p w:rsidR="00EC399D" w14:paraId="5DED388A" w14:textId="77777777">
      <w:pPr>
        <w:pStyle w:val="BodyText"/>
        <w:rPr>
          <w:b/>
          <w:sz w:val="20"/>
        </w:rPr>
      </w:pPr>
    </w:p>
    <w:p w:rsidR="00EC399D" w14:paraId="558112B6" w14:textId="77777777">
      <w:pPr>
        <w:pStyle w:val="BodyText"/>
        <w:spacing w:before="9"/>
        <w:rPr>
          <w:b/>
          <w:sz w:val="24"/>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5"/>
      </w:tblGrid>
      <w:tr w14:paraId="3FDDA84A"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10795" w:type="dxa"/>
            <w:shd w:val="clear" w:color="auto" w:fill="8EAADB"/>
          </w:tcPr>
          <w:p w:rsidR="00590069" w14:paraId="64739D9D" w14:textId="77777777">
            <w:pPr>
              <w:pStyle w:val="TableParagraph"/>
              <w:spacing w:line="456" w:lineRule="exact"/>
              <w:rPr>
                <w:i/>
                <w:sz w:val="40"/>
              </w:rPr>
            </w:pPr>
            <w:r>
              <w:rPr>
                <w:i/>
                <w:spacing w:val="-2"/>
                <w:sz w:val="40"/>
              </w:rPr>
              <w:t>Organization</w:t>
            </w:r>
          </w:p>
          <w:p w:rsidR="00590069" w14:paraId="42728ED0" w14:textId="77777777">
            <w:pPr>
              <w:pStyle w:val="TableParagraph"/>
              <w:spacing w:before="277" w:line="259" w:lineRule="auto"/>
            </w:pPr>
            <w:r>
              <w:t>Use</w:t>
            </w:r>
            <w:r>
              <w:rPr>
                <w:spacing w:val="-3"/>
              </w:rPr>
              <w:t xml:space="preserve"> </w:t>
            </w:r>
            <w:r>
              <w:t>the</w:t>
            </w:r>
            <w:r>
              <w:rPr>
                <w:spacing w:val="-3"/>
              </w:rPr>
              <w:t xml:space="preserve"> </w:t>
            </w:r>
            <w:r>
              <w:t>lookup</w:t>
            </w:r>
            <w:r>
              <w:rPr>
                <w:spacing w:val="-3"/>
              </w:rPr>
              <w:t xml:space="preserve"> </w:t>
            </w:r>
            <w:r>
              <w:t>function</w:t>
            </w:r>
            <w:r>
              <w:rPr>
                <w:spacing w:val="-3"/>
              </w:rPr>
              <w:t xml:space="preserve"> </w:t>
            </w:r>
            <w:r>
              <w:t>to</w:t>
            </w:r>
            <w:r>
              <w:rPr>
                <w:spacing w:val="-6"/>
              </w:rPr>
              <w:t xml:space="preserve"> </w:t>
            </w:r>
            <w:r>
              <w:t>identify</w:t>
            </w:r>
            <w:r>
              <w:rPr>
                <w:spacing w:val="-6"/>
              </w:rPr>
              <w:t xml:space="preserve"> </w:t>
            </w:r>
            <w:r>
              <w:t>and</w:t>
            </w:r>
            <w:r>
              <w:rPr>
                <w:spacing w:val="-3"/>
              </w:rPr>
              <w:t xml:space="preserve"> </w:t>
            </w:r>
            <w:r>
              <w:t>report</w:t>
            </w:r>
            <w:r>
              <w:rPr>
                <w:spacing w:val="-2"/>
              </w:rPr>
              <w:t xml:space="preserve"> </w:t>
            </w:r>
            <w:r>
              <w:t>the</w:t>
            </w:r>
            <w:r>
              <w:rPr>
                <w:spacing w:val="-3"/>
              </w:rPr>
              <w:t xml:space="preserve"> </w:t>
            </w:r>
            <w:r>
              <w:t>Organization</w:t>
            </w:r>
            <w:r>
              <w:rPr>
                <w:spacing w:val="-3"/>
              </w:rPr>
              <w:t xml:space="preserve"> </w:t>
            </w:r>
            <w:r>
              <w:t>associated</w:t>
            </w:r>
            <w:r>
              <w:rPr>
                <w:spacing w:val="-6"/>
              </w:rPr>
              <w:t xml:space="preserve"> </w:t>
            </w:r>
            <w:r>
              <w:t>to</w:t>
            </w:r>
            <w:r>
              <w:rPr>
                <w:spacing w:val="-3"/>
              </w:rPr>
              <w:t xml:space="preserve"> </w:t>
            </w:r>
            <w:r>
              <w:t>the</w:t>
            </w:r>
            <w:r>
              <w:rPr>
                <w:spacing w:val="-3"/>
              </w:rPr>
              <w:t xml:space="preserve"> </w:t>
            </w:r>
            <w:r>
              <w:t>Consumer</w:t>
            </w:r>
            <w:r>
              <w:rPr>
                <w:spacing w:val="-2"/>
              </w:rPr>
              <w:t xml:space="preserve"> </w:t>
            </w:r>
            <w:r>
              <w:t>Loans/Investments Origination record. This only applies for User Interface (UI).</w:t>
            </w:r>
            <w:r>
              <w:rPr>
                <w:spacing w:val="40"/>
              </w:rPr>
              <w:t xml:space="preserve"> </w:t>
            </w:r>
            <w:r>
              <w:t>The csv template does not have this data field.</w:t>
            </w:r>
          </w:p>
        </w:tc>
      </w:tr>
      <w:tr w14:paraId="2A375242" w14:textId="77777777">
        <w:tblPrEx>
          <w:tblW w:w="0" w:type="auto"/>
          <w:tblInd w:w="227" w:type="dxa"/>
          <w:tblLayout w:type="fixed"/>
          <w:tblCellMar>
            <w:left w:w="0" w:type="dxa"/>
            <w:right w:w="0" w:type="dxa"/>
          </w:tblCellMar>
          <w:tblLook w:val="01E0"/>
        </w:tblPrEx>
        <w:trPr>
          <w:trHeight w:val="1089"/>
        </w:trPr>
        <w:tc>
          <w:tcPr>
            <w:tcW w:w="10795" w:type="dxa"/>
          </w:tcPr>
          <w:p w:rsidR="00590069" w14:paraId="358DF9D9" w14:textId="77777777">
            <w:pPr>
              <w:pStyle w:val="TableParagraph"/>
              <w:spacing w:line="247" w:lineRule="exact"/>
            </w:pPr>
            <w:r>
              <w:rPr>
                <w:spacing w:val="-2"/>
              </w:rPr>
              <w:t>Validations:</w:t>
            </w:r>
          </w:p>
          <w:p w:rsidR="00590069" w14:paraId="22B6C0F1" w14:textId="77777777">
            <w:pPr>
              <w:pStyle w:val="TableParagraph"/>
              <w:numPr>
                <w:ilvl w:val="0"/>
                <w:numId w:val="2"/>
              </w:numPr>
              <w:tabs>
                <w:tab w:val="left" w:pos="1547"/>
                <w:tab w:val="left" w:pos="1548"/>
              </w:tabs>
              <w:spacing w:before="185" w:line="267" w:lineRule="exact"/>
              <w:rPr>
                <w:b/>
              </w:rPr>
            </w:pPr>
            <w:r>
              <w:rPr>
                <w:b/>
              </w:rPr>
              <w:t>Mandatory</w:t>
            </w:r>
            <w:r>
              <w:rPr>
                <w:b/>
                <w:spacing w:val="-9"/>
              </w:rPr>
              <w:t xml:space="preserve"> </w:t>
            </w:r>
            <w:r>
              <w:rPr>
                <w:b/>
                <w:spacing w:val="-2"/>
              </w:rPr>
              <w:t>Field</w:t>
            </w:r>
          </w:p>
          <w:p w:rsidR="00590069" w14:paraId="58149F7D" w14:textId="77777777">
            <w:pPr>
              <w:pStyle w:val="TableParagraph"/>
              <w:numPr>
                <w:ilvl w:val="0"/>
                <w:numId w:val="2"/>
              </w:numPr>
              <w:tabs>
                <w:tab w:val="left" w:pos="1548"/>
                <w:tab w:val="left" w:pos="1549"/>
              </w:tabs>
              <w:spacing w:line="267" w:lineRule="exact"/>
              <w:ind w:left="1548"/>
            </w:pPr>
            <w:r>
              <w:rPr>
                <w:b/>
              </w:rPr>
              <w:t>Organization</w:t>
            </w:r>
            <w:r>
              <w:rPr>
                <w:b/>
                <w:spacing w:val="-6"/>
              </w:rPr>
              <w:t xml:space="preserve"> </w:t>
            </w:r>
            <w:r>
              <w:rPr>
                <w:b/>
              </w:rPr>
              <w:t>must</w:t>
            </w:r>
            <w:r>
              <w:rPr>
                <w:b/>
                <w:spacing w:val="-4"/>
              </w:rPr>
              <w:t xml:space="preserve"> </w:t>
            </w:r>
            <w:r>
              <w:rPr>
                <w:b/>
              </w:rPr>
              <w:t>match</w:t>
            </w:r>
            <w:r>
              <w:rPr>
                <w:b/>
                <w:spacing w:val="-5"/>
              </w:rPr>
              <w:t xml:space="preserve"> </w:t>
            </w:r>
            <w:r>
              <w:rPr>
                <w:b/>
              </w:rPr>
              <w:t>an</w:t>
            </w:r>
            <w:r>
              <w:rPr>
                <w:b/>
                <w:spacing w:val="-4"/>
              </w:rPr>
              <w:t xml:space="preserve"> </w:t>
            </w:r>
            <w:r>
              <w:rPr>
                <w:b/>
              </w:rPr>
              <w:t>Organization</w:t>
            </w:r>
            <w:r>
              <w:rPr>
                <w:b/>
                <w:spacing w:val="-3"/>
              </w:rPr>
              <w:t xml:space="preserve"> </w:t>
            </w:r>
            <w:r>
              <w:rPr>
                <w:b/>
              </w:rPr>
              <w:t>that</w:t>
            </w:r>
            <w:r>
              <w:rPr>
                <w:b/>
                <w:spacing w:val="-4"/>
              </w:rPr>
              <w:t xml:space="preserve"> </w:t>
            </w:r>
            <w:r>
              <w:rPr>
                <w:b/>
              </w:rPr>
              <w:t>the</w:t>
            </w:r>
            <w:r>
              <w:rPr>
                <w:b/>
                <w:spacing w:val="-4"/>
              </w:rPr>
              <w:t xml:space="preserve"> </w:t>
            </w:r>
            <w:r>
              <w:rPr>
                <w:b/>
              </w:rPr>
              <w:t>user</w:t>
            </w:r>
            <w:r>
              <w:rPr>
                <w:b/>
                <w:spacing w:val="-5"/>
              </w:rPr>
              <w:t xml:space="preserve"> </w:t>
            </w:r>
            <w:r>
              <w:rPr>
                <w:b/>
              </w:rPr>
              <w:t>filling</w:t>
            </w:r>
            <w:r>
              <w:rPr>
                <w:b/>
                <w:spacing w:val="-2"/>
              </w:rPr>
              <w:t xml:space="preserve"> </w:t>
            </w:r>
            <w:r>
              <w:rPr>
                <w:b/>
              </w:rPr>
              <w:t>out</w:t>
            </w:r>
            <w:r>
              <w:rPr>
                <w:b/>
                <w:spacing w:val="-1"/>
              </w:rPr>
              <w:t xml:space="preserve"> </w:t>
            </w:r>
            <w:r>
              <w:rPr>
                <w:b/>
              </w:rPr>
              <w:t>the</w:t>
            </w:r>
            <w:r>
              <w:rPr>
                <w:b/>
                <w:spacing w:val="-5"/>
              </w:rPr>
              <w:t xml:space="preserve"> </w:t>
            </w:r>
            <w:r>
              <w:rPr>
                <w:b/>
              </w:rPr>
              <w:t>TLR</w:t>
            </w:r>
            <w:r>
              <w:rPr>
                <w:b/>
                <w:spacing w:val="-3"/>
              </w:rPr>
              <w:t xml:space="preserve"> </w:t>
            </w:r>
            <w:r>
              <w:rPr>
                <w:b/>
              </w:rPr>
              <w:t>is</w:t>
            </w:r>
            <w:r>
              <w:rPr>
                <w:b/>
                <w:spacing w:val="-4"/>
              </w:rPr>
              <w:t xml:space="preserve"> </w:t>
            </w:r>
            <w:r>
              <w:rPr>
                <w:b/>
              </w:rPr>
              <w:t>associated</w:t>
            </w:r>
            <w:r>
              <w:rPr>
                <w:b/>
                <w:spacing w:val="-5"/>
              </w:rPr>
              <w:t xml:space="preserve"> </w:t>
            </w:r>
            <w:r>
              <w:rPr>
                <w:b/>
                <w:spacing w:val="-2"/>
              </w:rPr>
              <w:t>with</w:t>
            </w:r>
            <w:r>
              <w:rPr>
                <w:spacing w:val="-2"/>
              </w:rPr>
              <w:t>.</w:t>
            </w:r>
          </w:p>
        </w:tc>
      </w:tr>
      <w:tr w14:paraId="792EFFDE" w14:textId="77777777">
        <w:tblPrEx>
          <w:tblW w:w="0" w:type="auto"/>
          <w:tblInd w:w="227" w:type="dxa"/>
          <w:tblLayout w:type="fixed"/>
          <w:tblCellMar>
            <w:left w:w="0" w:type="dxa"/>
            <w:right w:w="0" w:type="dxa"/>
          </w:tblCellMar>
          <w:tblLook w:val="01E0"/>
        </w:tblPrEx>
        <w:trPr>
          <w:trHeight w:val="434"/>
        </w:trPr>
        <w:tc>
          <w:tcPr>
            <w:tcW w:w="10795" w:type="dxa"/>
            <w:shd w:val="clear" w:color="auto" w:fill="FFFFE4"/>
          </w:tcPr>
          <w:p w:rsidR="00590069" w14:paraId="275B6B45" w14:textId="77777777">
            <w:pPr>
              <w:pStyle w:val="TableParagraph"/>
              <w:spacing w:line="247" w:lineRule="exact"/>
              <w:ind w:left="0" w:right="94"/>
              <w:jc w:val="right"/>
              <w:rPr>
                <w:i/>
              </w:rPr>
            </w:pPr>
            <w:r>
              <w:rPr>
                <w:i/>
              </w:rPr>
              <w:t>Response</w:t>
            </w:r>
            <w:r>
              <w:rPr>
                <w:i/>
                <w:spacing w:val="-3"/>
              </w:rPr>
              <w:t xml:space="preserve"> </w:t>
            </w:r>
            <w:r>
              <w:rPr>
                <w:i/>
              </w:rPr>
              <w:t>must</w:t>
            </w:r>
            <w:r>
              <w:rPr>
                <w:i/>
                <w:spacing w:val="-1"/>
              </w:rPr>
              <w:t xml:space="preserve"> </w:t>
            </w:r>
            <w:r>
              <w:rPr>
                <w:i/>
              </w:rPr>
              <w:t>be</w:t>
            </w:r>
            <w:r>
              <w:rPr>
                <w:i/>
                <w:spacing w:val="-4"/>
              </w:rPr>
              <w:t xml:space="preserve"> text</w:t>
            </w:r>
          </w:p>
        </w:tc>
      </w:tr>
    </w:tbl>
    <w:p w:rsidR="00590069" w14:paraId="1B1AE4A2" w14:textId="77777777">
      <w:pPr>
        <w:spacing w:line="247" w:lineRule="exact"/>
        <w:jc w:val="right"/>
        <w:sectPr>
          <w:type w:val="continuous"/>
          <w:pgSz w:w="12240" w:h="15840"/>
          <w:pgMar w:top="700" w:right="440" w:bottom="1200" w:left="500" w:header="0" w:footer="1006" w:gutter="0"/>
          <w:cols w:space="720"/>
        </w:sectPr>
      </w:pPr>
    </w:p>
    <w:p w:rsidR="003A6C5F" w:rsidP="003A6C5F" w14:paraId="201A9C32" w14:textId="77777777">
      <w:pPr>
        <w:ind w:left="720"/>
        <w:rPr>
          <w:rFonts w:eastAsia="Calibri"/>
        </w:rPr>
      </w:pPr>
    </w:p>
    <w:p w:rsidR="003A6C5F" w:rsidP="003A6C5F" w14:paraId="37E6EB0E" w14:textId="77777777">
      <w:pPr>
        <w:ind w:left="720"/>
        <w:rPr>
          <w:rFonts w:eastAsia="Calibri"/>
        </w:rPr>
      </w:pPr>
      <w:r>
        <w:rPr>
          <w:noProof/>
          <w:sz w:val="20"/>
        </w:rPr>
        <mc:AlternateContent>
          <mc:Choice Requires="wps">
            <w:drawing>
              <wp:inline distT="0" distB="0" distL="0" distR="0">
                <wp:extent cx="6115050" cy="771525"/>
                <wp:effectExtent l="0" t="0" r="0" b="9525"/>
                <wp:docPr id="192" name="docshape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771525"/>
                        </a:xfrm>
                        <a:prstGeom prst="rect">
                          <a:avLst/>
                        </a:prstGeom>
                        <a:solidFill>
                          <a:srgbClr val="1F386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6C5F" w:rsidP="003A6C5F" w14:textId="7534A33E">
                            <w:pPr>
                              <w:pStyle w:val="Heading1"/>
                              <w:jc w:val="center"/>
                              <w:rPr>
                                <w:color w:val="000000"/>
                              </w:rPr>
                            </w:pPr>
                            <w:bookmarkStart w:id="9" w:name="_Toc141281429"/>
                            <w:r>
                              <w:t>Loan Purchase</w:t>
                            </w:r>
                            <w:r>
                              <w:rPr>
                                <w:spacing w:val="-17"/>
                              </w:rPr>
                              <w:t xml:space="preserve"> </w:t>
                            </w:r>
                            <w:r>
                              <w:t>TLR Object - Data</w:t>
                            </w:r>
                            <w:r>
                              <w:rPr>
                                <w:spacing w:val="-13"/>
                              </w:rPr>
                              <w:t xml:space="preserve"> </w:t>
                            </w:r>
                            <w:r>
                              <w:t>Points</w:t>
                            </w:r>
                            <w:bookmarkEnd w:id="9"/>
                          </w:p>
                        </w:txbxContent>
                      </wps:txbx>
                      <wps:bodyPr rot="0" vert="horz" wrap="square" lIns="0" tIns="0" rIns="0" bIns="0" anchor="ctr" anchorCtr="0" upright="1"/>
                    </wps:wsp>
                  </a:graphicData>
                </a:graphic>
              </wp:inline>
            </w:drawing>
          </mc:Choice>
          <mc:Fallback>
            <w:pict>
              <v:shape id="_x0000_i1038" type="#_x0000_t202" style="width:481.5pt;height:60.75pt;mso-left-percent:-10001;mso-position-horizontal-relative:char;mso-position-vertical-relative:line;mso-top-percent:-10001;mso-wrap-style:square;visibility:visible;v-text-anchor:middle" fillcolor="#1f3863" stroked="f">
                <v:textbox inset="0,0,0,0">
                  <w:txbxContent>
                    <w:p w:rsidR="003A6C5F" w:rsidP="003A6C5F" w14:paraId="453BBEFC" w14:textId="7534A33E">
                      <w:pPr>
                        <w:pStyle w:val="Heading1"/>
                        <w:jc w:val="center"/>
                        <w:rPr>
                          <w:color w:val="000000"/>
                        </w:rPr>
                      </w:pPr>
                      <w:bookmarkStart w:id="9" w:name="_Toc141281429"/>
                      <w:r>
                        <w:t>Loan Purchase</w:t>
                      </w:r>
                      <w:r>
                        <w:rPr>
                          <w:spacing w:val="-17"/>
                        </w:rPr>
                        <w:t xml:space="preserve"> </w:t>
                      </w:r>
                      <w:r>
                        <w:t>TLR Object - Data</w:t>
                      </w:r>
                      <w:r>
                        <w:rPr>
                          <w:spacing w:val="-13"/>
                        </w:rPr>
                        <w:t xml:space="preserve"> </w:t>
                      </w:r>
                      <w:r>
                        <w:t>Points</w:t>
                      </w:r>
                      <w:bookmarkEnd w:id="9"/>
                    </w:p>
                  </w:txbxContent>
                </v:textbox>
                <w10:wrap type="none"/>
                <w10:anchorlock/>
              </v:shape>
            </w:pict>
          </mc:Fallback>
        </mc:AlternateContent>
      </w:r>
    </w:p>
    <w:p w:rsidR="003A6C5F" w:rsidP="003A6C5F" w14:paraId="30D4371A" w14:textId="77777777">
      <w:pPr>
        <w:rPr>
          <w:rFonts w:eastAsia="Calibri"/>
        </w:rPr>
      </w:pPr>
    </w:p>
    <w:p w:rsidR="003A6C5F" w:rsidRPr="00E067BD" w:rsidP="003A6C5F" w14:paraId="5852B111" w14:textId="77777777">
      <w:pPr>
        <w:ind w:left="720" w:right="500"/>
        <w:rPr>
          <w:rFonts w:cstheme="minorHAnsi"/>
          <w:sz w:val="24"/>
          <w:szCs w:val="24"/>
        </w:rPr>
      </w:pPr>
      <w:r w:rsidRPr="00E87FAC">
        <w:rPr>
          <w:rFonts w:eastAsia="Calibri" w:cstheme="minorHAnsi"/>
          <w:color w:val="000000" w:themeColor="text1"/>
          <w:sz w:val="24"/>
          <w:szCs w:val="24"/>
        </w:rPr>
        <w:t xml:space="preserve">CDFI Certification applicants or Certified CDFIs </w:t>
      </w:r>
      <w:r>
        <w:rPr>
          <w:rFonts w:eastAsia="Calibri" w:cstheme="minorHAnsi"/>
          <w:color w:val="000000" w:themeColor="text1"/>
          <w:sz w:val="24"/>
          <w:szCs w:val="24"/>
        </w:rPr>
        <w:t>must</w:t>
      </w:r>
      <w:r w:rsidRPr="00E87FAC">
        <w:rPr>
          <w:rFonts w:eastAsia="Calibri" w:cstheme="minorHAnsi"/>
          <w:color w:val="000000" w:themeColor="text1"/>
          <w:sz w:val="24"/>
          <w:szCs w:val="24"/>
        </w:rPr>
        <w:t xml:space="preserve"> document how their purchase of loans from certified CDFIs or non-Certified CDFIs serve to meet the Financing Entity, and/or the Target Market test. </w:t>
      </w:r>
      <w:r w:rsidRPr="00E067BD">
        <w:rPr>
          <w:rFonts w:cstheme="minorHAnsi"/>
          <w:sz w:val="24"/>
          <w:szCs w:val="24"/>
        </w:rPr>
        <w:t xml:space="preserve">The CDFI Fund counts Loan Purchases from </w:t>
      </w:r>
      <w:r w:rsidRPr="00E067BD">
        <w:rPr>
          <w:rFonts w:cstheme="minorHAnsi"/>
          <w:sz w:val="24"/>
          <w:szCs w:val="24"/>
        </w:rPr>
        <w:t>CDFIs</w:t>
      </w:r>
      <w:r w:rsidRPr="00E067BD">
        <w:rPr>
          <w:rFonts w:cstheme="minorHAnsi"/>
          <w:sz w:val="24"/>
          <w:szCs w:val="24"/>
        </w:rPr>
        <w:t xml:space="preserve"> and Target Market loans purchased from non-Certified CDFIs as Financial Products. Loan Purchases </w:t>
      </w:r>
      <w:r>
        <w:rPr>
          <w:rFonts w:cstheme="minorHAnsi"/>
          <w:sz w:val="24"/>
          <w:szCs w:val="24"/>
        </w:rPr>
        <w:t>must</w:t>
      </w:r>
      <w:r w:rsidRPr="00E067BD">
        <w:rPr>
          <w:rFonts w:cstheme="minorHAnsi"/>
          <w:sz w:val="24"/>
          <w:szCs w:val="24"/>
        </w:rPr>
        <w:t xml:space="preserve"> be presented for review in connection with the Target Market requirements as follows:</w:t>
      </w:r>
    </w:p>
    <w:p w:rsidR="003A6C5F" w:rsidRPr="00650921" w:rsidP="003A6C5F" w14:paraId="775FC418" w14:textId="77777777">
      <w:pPr>
        <w:pStyle w:val="ListParagraph"/>
        <w:widowControl/>
        <w:numPr>
          <w:ilvl w:val="0"/>
          <w:numId w:val="116"/>
        </w:numPr>
        <w:autoSpaceDE/>
        <w:autoSpaceDN/>
        <w:spacing w:after="160" w:line="259" w:lineRule="auto"/>
        <w:ind w:right="500"/>
        <w:contextualSpacing/>
        <w:rPr>
          <w:rFonts w:cstheme="minorHAnsi"/>
          <w:sz w:val="24"/>
          <w:szCs w:val="24"/>
        </w:rPr>
      </w:pPr>
      <w:r w:rsidRPr="00E067BD">
        <w:rPr>
          <w:rFonts w:cstheme="minorHAnsi"/>
          <w:sz w:val="24"/>
          <w:szCs w:val="24"/>
        </w:rPr>
        <w:t xml:space="preserve">Loan Purchases </w:t>
      </w:r>
      <w:r w:rsidRPr="00E067BD">
        <w:rPr>
          <w:rFonts w:cstheme="minorHAnsi"/>
          <w:i/>
          <w:sz w:val="24"/>
          <w:szCs w:val="24"/>
        </w:rPr>
        <w:t xml:space="preserve">from </w:t>
      </w:r>
      <w:r w:rsidRPr="00650921">
        <w:rPr>
          <w:rFonts w:cstheme="minorHAnsi"/>
          <w:i/>
          <w:sz w:val="24"/>
          <w:szCs w:val="24"/>
        </w:rPr>
        <w:t>Certified CDFIs</w:t>
      </w:r>
      <w:r w:rsidRPr="00650921">
        <w:rPr>
          <w:rFonts w:cstheme="minorHAnsi"/>
          <w:sz w:val="24"/>
          <w:szCs w:val="24"/>
        </w:rPr>
        <w:t>, whether purchased individually or in bundle, are recognized as Financial Products directed to an OTP – Certified CDFIs Target Market. Each bundled Loan Purchase from a CDFI will count as a single Financial Product transaction.</w:t>
      </w:r>
    </w:p>
    <w:p w:rsidR="003A6C5F" w:rsidRPr="00E87FAC" w:rsidP="003A6C5F" w14:paraId="2FF2D4A4" w14:textId="77777777">
      <w:pPr>
        <w:pStyle w:val="ListParagraph"/>
        <w:widowControl/>
        <w:numPr>
          <w:ilvl w:val="0"/>
          <w:numId w:val="116"/>
        </w:numPr>
        <w:autoSpaceDE/>
        <w:autoSpaceDN/>
        <w:spacing w:after="160" w:line="259" w:lineRule="auto"/>
        <w:ind w:right="500"/>
        <w:contextualSpacing/>
        <w:rPr>
          <w:rFonts w:cstheme="minorHAnsi"/>
          <w:sz w:val="24"/>
          <w:szCs w:val="24"/>
        </w:rPr>
      </w:pPr>
      <w:r w:rsidRPr="00650921">
        <w:rPr>
          <w:rFonts w:cstheme="minorHAnsi"/>
          <w:sz w:val="24"/>
          <w:szCs w:val="24"/>
        </w:rPr>
        <w:t xml:space="preserve">Target Market loans purchased </w:t>
      </w:r>
      <w:r w:rsidRPr="00650921">
        <w:rPr>
          <w:rFonts w:cstheme="minorHAnsi"/>
          <w:i/>
          <w:sz w:val="24"/>
          <w:szCs w:val="24"/>
        </w:rPr>
        <w:t>from non-Certified CDFIs</w:t>
      </w:r>
      <w:r w:rsidRPr="00650921">
        <w:rPr>
          <w:rFonts w:cstheme="minorHAnsi"/>
          <w:sz w:val="24"/>
          <w:szCs w:val="24"/>
        </w:rPr>
        <w:t xml:space="preserve"> are recognized as Financial P</w:t>
      </w:r>
      <w:r w:rsidRPr="00E87FAC">
        <w:rPr>
          <w:rFonts w:cstheme="minorHAnsi"/>
          <w:sz w:val="24"/>
          <w:szCs w:val="24"/>
        </w:rPr>
        <w:t>roducts directed to the Target Market(s) of the original borrowers. Applicants that purchase Target Market loans from non-Certified CDFIs in bundle may count each of the purchased loans as a single Financial Product transaction.</w:t>
      </w:r>
    </w:p>
    <w:p w:rsidR="003A6C5F" w:rsidRPr="00C30B84" w:rsidP="003A6C5F" w14:paraId="11D45E3D" w14:textId="77777777">
      <w:pPr>
        <w:ind w:left="720" w:right="500"/>
        <w:rPr>
          <w:rFonts w:eastAsia="Calibri" w:cstheme="minorHAnsi"/>
          <w:color w:val="000000" w:themeColor="text1"/>
          <w:sz w:val="24"/>
          <w:szCs w:val="24"/>
        </w:rPr>
      </w:pPr>
      <w:r>
        <w:rPr>
          <w:rFonts w:eastAsia="Calibri" w:cstheme="minorHAnsi"/>
          <w:color w:val="000000" w:themeColor="text1"/>
          <w:sz w:val="24"/>
          <w:szCs w:val="24"/>
        </w:rPr>
        <w:t>T</w:t>
      </w:r>
      <w:r w:rsidRPr="00C30B84">
        <w:rPr>
          <w:rFonts w:eastAsia="Calibri" w:cstheme="minorHAnsi"/>
          <w:color w:val="000000" w:themeColor="text1"/>
          <w:sz w:val="24"/>
          <w:szCs w:val="24"/>
        </w:rPr>
        <w:t xml:space="preserve">he data fields </w:t>
      </w:r>
      <w:r>
        <w:rPr>
          <w:rFonts w:eastAsia="Calibri" w:cstheme="minorHAnsi"/>
          <w:color w:val="000000" w:themeColor="text1"/>
          <w:sz w:val="24"/>
          <w:szCs w:val="24"/>
        </w:rPr>
        <w:t>comprising</w:t>
      </w:r>
      <w:r w:rsidRPr="00C30B84">
        <w:rPr>
          <w:rFonts w:eastAsia="Calibri" w:cstheme="minorHAnsi"/>
          <w:color w:val="000000" w:themeColor="text1"/>
          <w:sz w:val="24"/>
          <w:szCs w:val="24"/>
        </w:rPr>
        <w:t xml:space="preserve"> the TLR’s Loan Purchase object</w:t>
      </w:r>
      <w:r>
        <w:rPr>
          <w:rFonts w:eastAsia="Calibri" w:cstheme="minorHAnsi"/>
          <w:color w:val="000000" w:themeColor="text1"/>
          <w:sz w:val="24"/>
          <w:szCs w:val="24"/>
        </w:rPr>
        <w:t xml:space="preserve"> are shown below</w:t>
      </w:r>
      <w:r w:rsidRPr="00C30B84">
        <w:rPr>
          <w:rFonts w:eastAsia="Calibri" w:cstheme="minorHAnsi"/>
          <w:color w:val="000000" w:themeColor="text1"/>
          <w:sz w:val="24"/>
          <w:szCs w:val="24"/>
        </w:rPr>
        <w:t>. The TLR will provide a separate template to geocode the location of loans purchased from a CDFI or non-Certified CDFIs only if address information is available for each transaction. All loans purchased from a certified CDFI should be coded as “</w:t>
      </w:r>
      <w:r w:rsidRPr="00C30B84">
        <w:rPr>
          <w:rFonts w:cstheme="minorHAnsi"/>
          <w:sz w:val="24"/>
          <w:szCs w:val="24"/>
        </w:rPr>
        <w:t xml:space="preserve">Other Targeted Population – Certified CDFIs” by the reporting entity. </w:t>
      </w:r>
      <w:r w:rsidRPr="00C30B84">
        <w:rPr>
          <w:rFonts w:eastAsia="Calibri" w:cstheme="minorHAnsi"/>
          <w:color w:val="000000" w:themeColor="text1"/>
          <w:sz w:val="24"/>
          <w:szCs w:val="24"/>
        </w:rPr>
        <w:t xml:space="preserve">For loans purchased from a non-certified CDFI, the reporting entity can classify them as IA, LITP or OTP depending on their eligibility. Based on the FIPS code assigned to each loan purchased in the TLR, AMIS will assess whether it is located in an </w:t>
      </w:r>
      <w:r w:rsidRPr="00C30B84">
        <w:rPr>
          <w:rFonts w:eastAsia="Calibri" w:cstheme="minorHAnsi"/>
          <w:color w:val="000000" w:themeColor="text1"/>
          <w:sz w:val="24"/>
          <w:szCs w:val="24"/>
        </w:rPr>
        <w:t>IA. Reporting entities</w:t>
      </w:r>
      <w:r w:rsidRPr="00C30B84">
        <w:rPr>
          <w:rFonts w:eastAsia="Calibri" w:cstheme="minorHAnsi"/>
          <w:color w:val="000000" w:themeColor="text1"/>
          <w:sz w:val="24"/>
          <w:szCs w:val="24"/>
        </w:rPr>
        <w:t xml:space="preserve"> should refer to the CDFI Fund’s </w:t>
      </w:r>
      <w:r w:rsidRPr="00C30B84">
        <w:rPr>
          <w:rFonts w:cstheme="minorHAnsi"/>
          <w:sz w:val="24"/>
          <w:szCs w:val="24"/>
        </w:rPr>
        <w:t>Target Market Assessment Methodologies document</w:t>
      </w:r>
      <w:r w:rsidRPr="00C30B84">
        <w:rPr>
          <w:rFonts w:eastAsia="Calibri" w:cstheme="minorHAnsi"/>
          <w:color w:val="000000" w:themeColor="text1"/>
          <w:sz w:val="24"/>
          <w:szCs w:val="24"/>
        </w:rPr>
        <w:t xml:space="preserve"> for guidelines on how to classify a loan purchased as LITP or OTP. </w:t>
      </w:r>
    </w:p>
    <w:p w:rsidR="003A6C5F" w:rsidRPr="00E87FAC" w:rsidP="003A6C5F" w14:paraId="1B3008A7" w14:textId="77777777">
      <w:pPr>
        <w:ind w:left="720" w:right="500"/>
        <w:rPr>
          <w:rFonts w:eastAsia="Calibri" w:cstheme="minorHAnsi"/>
          <w:color w:val="000000" w:themeColor="text1"/>
          <w:sz w:val="24"/>
          <w:szCs w:val="24"/>
        </w:rPr>
      </w:pPr>
    </w:p>
    <w:p w:rsidR="003A6C5F" w:rsidRPr="00073D30" w:rsidP="003A6C5F" w14:paraId="1CC8B4E1" w14:textId="77777777">
      <w:pPr>
        <w:ind w:left="720"/>
        <w:rPr>
          <w:rFonts w:asciiTheme="minorHAnsi" w:hAnsiTheme="minorHAnsi" w:cstheme="minorHAnsi"/>
          <w:b/>
        </w:rPr>
      </w:pPr>
      <w:r w:rsidRPr="00073D30">
        <w:rPr>
          <w:rFonts w:asciiTheme="minorHAnsi" w:hAnsiTheme="minorHAnsi" w:cstheme="minorHAnsi"/>
          <w:b/>
          <w:u w:val="single"/>
        </w:rPr>
        <w:t xml:space="preserve">Data Fields for the Loan Purchase TLR Object </w:t>
      </w:r>
      <w:r w:rsidRPr="00073D30">
        <w:rPr>
          <w:rFonts w:asciiTheme="minorHAnsi" w:hAnsiTheme="minorHAnsi" w:cstheme="minorHAnsi"/>
          <w:b/>
        </w:rPr>
        <w:t xml:space="preserve"> </w:t>
      </w:r>
    </w:p>
    <w:tbl>
      <w:tblPr>
        <w:tblCaption w:val="Basic Information Questions"/>
        <w:tblDescription w:val="Includes the section, question or purpose of data field, and response."/>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4950"/>
        <w:gridCol w:w="3600"/>
      </w:tblGrid>
      <w:tr w14:paraId="218FE44E" w14:textId="77777777" w:rsidTr="00B62ACB">
        <w:tblPrEx>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8"/>
        </w:trPr>
        <w:tc>
          <w:tcPr>
            <w:tcW w:w="1530" w:type="dxa"/>
            <w:shd w:val="clear" w:color="auto" w:fill="D9D9D9" w:themeFill="background1" w:themeFillShade="D9"/>
            <w:vAlign w:val="center"/>
          </w:tcPr>
          <w:p w:rsidR="003A6C5F" w:rsidRPr="00533C69" w:rsidP="00B62ACB" w14:paraId="5ACFD6C8" w14:textId="77777777">
            <w:pPr>
              <w:pStyle w:val="TableParagraph"/>
              <w:spacing w:before="119" w:line="249" w:lineRule="exact"/>
              <w:ind w:left="105"/>
              <w:rPr>
                <w:rFonts w:asciiTheme="minorHAnsi" w:hAnsiTheme="minorHAnsi" w:cstheme="minorHAnsi"/>
                <w:b/>
              </w:rPr>
            </w:pPr>
            <w:r w:rsidRPr="00533C69">
              <w:rPr>
                <w:rFonts w:asciiTheme="minorHAnsi" w:hAnsiTheme="minorHAnsi" w:cstheme="minorHAnsi"/>
                <w:b/>
              </w:rPr>
              <w:t>QUESTION NUMBER</w:t>
            </w:r>
          </w:p>
        </w:tc>
        <w:tc>
          <w:tcPr>
            <w:tcW w:w="4950" w:type="dxa"/>
            <w:shd w:val="clear" w:color="auto" w:fill="D9D9D9" w:themeFill="background1" w:themeFillShade="D9"/>
            <w:vAlign w:val="center"/>
          </w:tcPr>
          <w:p w:rsidR="003A6C5F" w:rsidRPr="00533C69" w:rsidP="00B62ACB" w14:paraId="726F9596" w14:textId="77777777">
            <w:pPr>
              <w:pStyle w:val="TableParagraph"/>
              <w:spacing w:before="119" w:line="249" w:lineRule="exact"/>
              <w:ind w:left="105"/>
              <w:rPr>
                <w:rFonts w:asciiTheme="minorHAnsi" w:hAnsiTheme="minorHAnsi" w:cstheme="minorHAnsi"/>
                <w:b/>
              </w:rPr>
            </w:pPr>
            <w:r w:rsidRPr="00533C69">
              <w:rPr>
                <w:rFonts w:asciiTheme="minorHAnsi" w:hAnsiTheme="minorHAnsi" w:cstheme="minorHAnsi"/>
                <w:b/>
              </w:rPr>
              <w:t>REPORT ITEM</w:t>
            </w:r>
          </w:p>
        </w:tc>
        <w:tc>
          <w:tcPr>
            <w:tcW w:w="3600" w:type="dxa"/>
            <w:shd w:val="clear" w:color="auto" w:fill="D9D9D9" w:themeFill="background1" w:themeFillShade="D9"/>
            <w:vAlign w:val="center"/>
          </w:tcPr>
          <w:p w:rsidR="003A6C5F" w:rsidRPr="00533C69" w:rsidP="00B62ACB" w14:paraId="3DCAA104" w14:textId="77777777">
            <w:pPr>
              <w:pStyle w:val="TableParagraph"/>
              <w:spacing w:before="119" w:line="249" w:lineRule="exact"/>
              <w:ind w:left="135"/>
              <w:rPr>
                <w:rFonts w:asciiTheme="minorHAnsi" w:hAnsiTheme="minorHAnsi" w:cstheme="minorHAnsi"/>
                <w:b/>
              </w:rPr>
            </w:pPr>
            <w:r w:rsidRPr="00533C69">
              <w:rPr>
                <w:rFonts w:asciiTheme="minorHAnsi" w:hAnsiTheme="minorHAnsi" w:cstheme="minorHAnsi"/>
                <w:b/>
              </w:rPr>
              <w:t>INSTRUCTIONS</w:t>
            </w:r>
          </w:p>
        </w:tc>
      </w:tr>
      <w:tr w14:paraId="4224AD7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836539D"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LP1</w:t>
            </w:r>
          </w:p>
        </w:tc>
        <w:tc>
          <w:tcPr>
            <w:tcW w:w="4950" w:type="dxa"/>
            <w:vAlign w:val="center"/>
          </w:tcPr>
          <w:p w:rsidR="003A6C5F" w:rsidRPr="00533C69" w:rsidP="00B62ACB" w14:paraId="47326841"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TLR Loan Purchase Submission Year</w:t>
            </w:r>
          </w:p>
        </w:tc>
        <w:tc>
          <w:tcPr>
            <w:tcW w:w="3600" w:type="dxa"/>
            <w:vAlign w:val="center"/>
          </w:tcPr>
          <w:p w:rsidR="003A6C5F" w:rsidRPr="00533C69" w:rsidP="00B62ACB" w14:paraId="73D6649F" w14:textId="77777777">
            <w:pPr>
              <w:ind w:left="180"/>
              <w:rPr>
                <w:rFonts w:asciiTheme="minorHAnsi" w:hAnsiTheme="minorHAnsi" w:cstheme="minorHAnsi"/>
              </w:rPr>
            </w:pPr>
            <w:r w:rsidRPr="00533C69">
              <w:rPr>
                <w:rFonts w:asciiTheme="minorHAnsi" w:hAnsiTheme="minorHAnsi" w:cstheme="minorHAnsi"/>
              </w:rPr>
              <w:t>Select from drop down list of years</w:t>
            </w:r>
          </w:p>
          <w:p w:rsidR="003A6C5F" w:rsidRPr="00533C69" w:rsidP="00B62ACB" w14:paraId="02DF0DE5" w14:textId="77777777">
            <w:pPr>
              <w:ind w:left="187"/>
              <w:rPr>
                <w:rFonts w:asciiTheme="minorHAnsi" w:hAnsiTheme="minorHAnsi" w:cstheme="minorHAnsi"/>
                <w:b/>
              </w:rPr>
            </w:pPr>
            <w:r w:rsidRPr="00533C69">
              <w:rPr>
                <w:rFonts w:asciiTheme="minorHAnsi" w:hAnsiTheme="minorHAnsi" w:cstheme="minorHAnsi"/>
                <w:b/>
              </w:rPr>
              <w:t xml:space="preserve">NOTE: </w:t>
            </w:r>
            <w:r w:rsidRPr="00533C69">
              <w:rPr>
                <w:rFonts w:asciiTheme="minorHAnsi" w:hAnsiTheme="minorHAnsi" w:cstheme="minorHAnsi"/>
              </w:rPr>
              <w:t>TLR Loan Purchase Submission Year is the year of the report, NOT the year when the report is submitted.</w:t>
            </w:r>
          </w:p>
        </w:tc>
      </w:tr>
      <w:tr w14:paraId="5C5AE194" w14:textId="77777777" w:rsidTr="00B62ACB">
        <w:tblPrEx>
          <w:tblW w:w="10080" w:type="dxa"/>
          <w:tblInd w:w="715" w:type="dxa"/>
          <w:tblLayout w:type="fixed"/>
          <w:tblCellMar>
            <w:left w:w="0" w:type="dxa"/>
            <w:right w:w="0" w:type="dxa"/>
          </w:tblCellMar>
          <w:tblLook w:val="01E0"/>
        </w:tblPrEx>
        <w:trPr>
          <w:trHeight w:val="890"/>
        </w:trPr>
        <w:tc>
          <w:tcPr>
            <w:tcW w:w="1530" w:type="dxa"/>
            <w:vAlign w:val="center"/>
          </w:tcPr>
          <w:p w:rsidR="003A6C5F" w:rsidRPr="00533C69" w:rsidP="00B62ACB" w14:paraId="142036BC"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w:t>
            </w:r>
          </w:p>
        </w:tc>
        <w:tc>
          <w:tcPr>
            <w:tcW w:w="4950" w:type="dxa"/>
            <w:vAlign w:val="center"/>
          </w:tcPr>
          <w:p w:rsidR="003A6C5F" w:rsidRPr="00533C69" w:rsidP="00B62ACB" w14:paraId="32E075C2"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Was this loan/loan bundle purchased from a Certified CDFI?</w:t>
            </w:r>
          </w:p>
        </w:tc>
        <w:tc>
          <w:tcPr>
            <w:tcW w:w="3600" w:type="dxa"/>
            <w:vAlign w:val="center"/>
          </w:tcPr>
          <w:p w:rsidR="003A6C5F" w:rsidRPr="00533C69" w:rsidP="00B62ACB" w14:paraId="68125470" w14:textId="77777777">
            <w:pPr>
              <w:ind w:left="180"/>
              <w:rPr>
                <w:rFonts w:asciiTheme="minorHAnsi" w:hAnsiTheme="minorHAnsi" w:cstheme="minorHAnsi"/>
              </w:rPr>
            </w:pPr>
            <w:r w:rsidRPr="00533C69">
              <w:rPr>
                <w:rFonts w:asciiTheme="minorHAnsi" w:hAnsiTheme="minorHAnsi" w:cstheme="minorHAnsi"/>
              </w:rPr>
              <w:t>Select from the following answers:</w:t>
            </w:r>
          </w:p>
          <w:p w:rsidR="003A6C5F" w:rsidRPr="00533C69" w:rsidP="00B62ACB" w14:paraId="223E3909" w14:textId="77777777">
            <w:pPr>
              <w:ind w:left="180"/>
              <w:rPr>
                <w:rFonts w:asciiTheme="minorHAnsi" w:hAnsiTheme="minorHAnsi" w:cstheme="minorHAnsi"/>
              </w:rPr>
            </w:pPr>
            <w:r w:rsidRPr="00533C69">
              <w:rPr>
                <w:rFonts w:asciiTheme="minorHAnsi" w:hAnsiTheme="minorHAnsi" w:cstheme="minorHAnsi"/>
              </w:rPr>
              <w:t>Yes</w:t>
            </w:r>
          </w:p>
          <w:p w:rsidR="003A6C5F" w:rsidRPr="00533C69" w:rsidP="00B62ACB" w14:paraId="481EDAC5" w14:textId="77777777">
            <w:pPr>
              <w:ind w:left="180"/>
              <w:rPr>
                <w:rFonts w:asciiTheme="minorHAnsi" w:hAnsiTheme="minorHAnsi" w:cstheme="minorHAnsi"/>
              </w:rPr>
            </w:pPr>
            <w:r w:rsidRPr="00533C69">
              <w:rPr>
                <w:rFonts w:asciiTheme="minorHAnsi" w:hAnsiTheme="minorHAnsi" w:cstheme="minorHAnsi"/>
              </w:rPr>
              <w:t>No</w:t>
            </w:r>
          </w:p>
          <w:p w:rsidR="003A6C5F" w:rsidRPr="00533C69" w:rsidP="00B62ACB" w14:paraId="62BBA2DD" w14:textId="77777777">
            <w:pPr>
              <w:pStyle w:val="TableParagraph"/>
              <w:ind w:left="135"/>
              <w:rPr>
                <w:rFonts w:asciiTheme="minorHAnsi" w:hAnsiTheme="minorHAnsi" w:cstheme="minorHAnsi"/>
              </w:rPr>
            </w:pPr>
            <w:r w:rsidRPr="00533C69">
              <w:rPr>
                <w:rFonts w:asciiTheme="minorHAnsi" w:hAnsiTheme="minorHAnsi" w:cstheme="minorHAnsi"/>
              </w:rPr>
              <w:t>If answer is “Yes” then proceed to Question LP3.</w:t>
            </w:r>
          </w:p>
          <w:p w:rsidR="003A6C5F" w:rsidRPr="00533C69" w:rsidP="00B62ACB" w14:paraId="5363D652" w14:textId="77777777">
            <w:pPr>
              <w:pStyle w:val="TableParagraph"/>
              <w:ind w:left="135"/>
              <w:rPr>
                <w:rFonts w:asciiTheme="minorHAnsi" w:hAnsiTheme="minorHAnsi" w:cstheme="minorHAnsi"/>
              </w:rPr>
            </w:pPr>
            <w:r w:rsidRPr="00533C69">
              <w:rPr>
                <w:rFonts w:asciiTheme="minorHAnsi" w:hAnsiTheme="minorHAnsi" w:cstheme="minorHAnsi"/>
              </w:rPr>
              <w:t>If answer is “No” then proceed to Question LP22.</w:t>
            </w:r>
          </w:p>
          <w:p w:rsidR="003A6C5F" w:rsidRPr="00533C69" w:rsidP="00B62ACB" w14:paraId="3821E00E" w14:textId="77777777">
            <w:pPr>
              <w:pStyle w:val="TableParagraph"/>
              <w:ind w:left="135"/>
              <w:rPr>
                <w:rFonts w:asciiTheme="minorHAnsi" w:hAnsiTheme="minorHAnsi" w:cstheme="minorHAnsi"/>
              </w:rPr>
            </w:pPr>
          </w:p>
          <w:p w:rsidR="003A6C5F" w:rsidRPr="00533C69" w:rsidP="00B62ACB" w14:paraId="069D51E1"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“Certified” status pertains to the time of purchase for the individual loan or loan bundle. If the CDFI from which the individual loan or loan bundle was purchased was not </w:t>
            </w:r>
            <w:r w:rsidRPr="00533C69">
              <w:rPr>
                <w:rFonts w:asciiTheme="minorHAnsi" w:hAnsiTheme="minorHAnsi" w:cstheme="minorHAnsi"/>
              </w:rPr>
              <w:t>Certified at the time of purchase, but later became Certified, then the reporting entity should respond “No” to this question. If the CDFI from which the individual loan or loan bundle was purchased was Certified at the time of purchase, but later became not Certified, then the reporting entity should respond “Yes” to this question.</w:t>
            </w:r>
          </w:p>
        </w:tc>
      </w:tr>
      <w:tr w14:paraId="27339F64" w14:textId="77777777" w:rsidTr="00B62ACB">
        <w:tblPrEx>
          <w:tblW w:w="10080" w:type="dxa"/>
          <w:tblInd w:w="715" w:type="dxa"/>
          <w:tblLayout w:type="fixed"/>
          <w:tblCellMar>
            <w:left w:w="0" w:type="dxa"/>
            <w:right w:w="0" w:type="dxa"/>
          </w:tblCellMar>
          <w:tblLook w:val="01E0"/>
        </w:tblPrEx>
        <w:trPr>
          <w:trHeight w:val="388"/>
        </w:trPr>
        <w:tc>
          <w:tcPr>
            <w:tcW w:w="10080" w:type="dxa"/>
            <w:gridSpan w:val="3"/>
          </w:tcPr>
          <w:p w:rsidR="003A6C5F" w:rsidRPr="00533C69" w:rsidP="00B62ACB" w14:paraId="258CD77D"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b/>
              </w:rPr>
              <w:t xml:space="preserve">If </w:t>
            </w:r>
            <w:r w:rsidRPr="00533C69">
              <w:rPr>
                <w:rFonts w:asciiTheme="minorHAnsi" w:hAnsiTheme="minorHAnsi" w:cstheme="minorHAnsi"/>
                <w:b/>
              </w:rPr>
              <w:t>Yes</w:t>
            </w:r>
            <w:r w:rsidRPr="00533C69">
              <w:rPr>
                <w:rFonts w:asciiTheme="minorHAnsi" w:hAnsiTheme="minorHAnsi" w:cstheme="minorHAnsi"/>
                <w:b/>
              </w:rPr>
              <w:t>, provide the following information on each individual loan or loan bundle. Do not disaggregate loan bundles. (Use multiple rows if necessary):</w:t>
            </w:r>
          </w:p>
        </w:tc>
      </w:tr>
      <w:tr w14:paraId="4213BFED"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02769606" w14:textId="77777777">
            <w:pPr>
              <w:pStyle w:val="TableParagraph"/>
              <w:ind w:left="105"/>
              <w:rPr>
                <w:rFonts w:asciiTheme="minorHAnsi" w:hAnsiTheme="minorHAnsi" w:cstheme="minorHAnsi"/>
              </w:rPr>
            </w:pPr>
            <w:r w:rsidRPr="00533C69">
              <w:rPr>
                <w:rFonts w:asciiTheme="minorHAnsi" w:hAnsiTheme="minorHAnsi" w:cstheme="minorHAnsi"/>
              </w:rPr>
              <w:t>LP3</w:t>
            </w:r>
          </w:p>
        </w:tc>
        <w:tc>
          <w:tcPr>
            <w:tcW w:w="4950" w:type="dxa"/>
            <w:vAlign w:val="center"/>
          </w:tcPr>
          <w:p w:rsidR="003A6C5F" w:rsidRPr="00533C69" w:rsidP="00B62ACB" w14:paraId="1A661DBA" w14:textId="77777777">
            <w:pPr>
              <w:pStyle w:val="TableParagraph"/>
              <w:ind w:left="105"/>
              <w:rPr>
                <w:rFonts w:asciiTheme="minorHAnsi" w:hAnsiTheme="minorHAnsi" w:cstheme="minorHAnsi"/>
              </w:rPr>
            </w:pPr>
            <w:r w:rsidRPr="00533C69">
              <w:rPr>
                <w:rFonts w:asciiTheme="minorHAnsi" w:hAnsiTheme="minorHAnsi" w:cstheme="minorHAnsi"/>
                <w:bCs/>
              </w:rPr>
              <w:t>Purchase Number</w:t>
            </w:r>
          </w:p>
        </w:tc>
        <w:tc>
          <w:tcPr>
            <w:tcW w:w="3600" w:type="dxa"/>
            <w:vAlign w:val="center"/>
          </w:tcPr>
          <w:p w:rsidR="003A6C5F" w:rsidRPr="00533C69" w:rsidP="00B62ACB" w14:paraId="5A8F2F3B" w14:textId="77777777">
            <w:pPr>
              <w:pStyle w:val="TableParagraph"/>
              <w:ind w:left="135"/>
              <w:rPr>
                <w:rFonts w:asciiTheme="minorHAnsi" w:hAnsiTheme="minorHAnsi" w:cstheme="minorHAnsi"/>
              </w:rPr>
            </w:pPr>
            <w:r w:rsidRPr="00533C69">
              <w:rPr>
                <w:rFonts w:asciiTheme="minorHAnsi" w:hAnsiTheme="minorHAnsi" w:cstheme="minorHAnsi"/>
              </w:rPr>
              <w:t>System assigned value.</w:t>
            </w:r>
          </w:p>
        </w:tc>
      </w:tr>
      <w:tr w14:paraId="41BEEA72"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0AB6CA9B" w14:textId="77777777">
            <w:pPr>
              <w:pStyle w:val="TableParagraph"/>
              <w:ind w:left="105"/>
              <w:rPr>
                <w:rFonts w:asciiTheme="minorHAnsi" w:hAnsiTheme="minorHAnsi" w:cstheme="minorHAnsi"/>
              </w:rPr>
            </w:pPr>
            <w:r w:rsidRPr="00533C69">
              <w:rPr>
                <w:rFonts w:asciiTheme="minorHAnsi" w:hAnsiTheme="minorHAnsi" w:cstheme="minorHAnsi"/>
              </w:rPr>
              <w:t>LP4</w:t>
            </w:r>
          </w:p>
        </w:tc>
        <w:tc>
          <w:tcPr>
            <w:tcW w:w="4950" w:type="dxa"/>
            <w:vAlign w:val="center"/>
          </w:tcPr>
          <w:p w:rsidR="003A6C5F" w:rsidRPr="00533C69" w:rsidP="00B62ACB" w14:paraId="2187582E" w14:textId="77777777">
            <w:pPr>
              <w:adjustRightInd w:val="0"/>
              <w:ind w:left="90"/>
              <w:rPr>
                <w:rFonts w:asciiTheme="minorHAnsi" w:hAnsiTheme="minorHAnsi" w:cstheme="minorHAnsi"/>
              </w:rPr>
            </w:pPr>
            <w:r w:rsidRPr="00533C69">
              <w:rPr>
                <w:rFonts w:asciiTheme="minorHAnsi" w:hAnsiTheme="minorHAnsi" w:cstheme="minorHAnsi"/>
                <w:bCs/>
              </w:rPr>
              <w:t>Purchase Date</w:t>
            </w:r>
          </w:p>
        </w:tc>
        <w:tc>
          <w:tcPr>
            <w:tcW w:w="3600" w:type="dxa"/>
            <w:vAlign w:val="center"/>
          </w:tcPr>
          <w:p w:rsidR="003A6C5F" w:rsidRPr="00533C69" w:rsidP="00B62ACB" w14:paraId="604E9535" w14:textId="77777777">
            <w:pPr>
              <w:pStyle w:val="TableParagraph"/>
              <w:ind w:left="135"/>
              <w:rPr>
                <w:rFonts w:asciiTheme="minorHAnsi" w:hAnsiTheme="minorHAnsi" w:cstheme="minorHAnsi"/>
              </w:rPr>
            </w:pPr>
            <w:r w:rsidRPr="00533C69">
              <w:rPr>
                <w:rFonts w:asciiTheme="minorHAnsi" w:hAnsiTheme="minorHAnsi" w:cstheme="minorHAnsi"/>
              </w:rPr>
              <w:t>For each row, enter the month, day, and year of the loan purchase event.</w:t>
            </w:r>
          </w:p>
        </w:tc>
      </w:tr>
      <w:tr w14:paraId="5B5E342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5434E93C" w14:textId="77777777">
            <w:pPr>
              <w:pStyle w:val="TableParagraph"/>
              <w:ind w:left="105"/>
              <w:rPr>
                <w:rFonts w:asciiTheme="minorHAnsi" w:hAnsiTheme="minorHAnsi" w:cstheme="minorHAnsi"/>
              </w:rPr>
            </w:pPr>
            <w:r w:rsidRPr="00533C69">
              <w:rPr>
                <w:rFonts w:asciiTheme="minorHAnsi" w:hAnsiTheme="minorHAnsi" w:cstheme="minorHAnsi"/>
              </w:rPr>
              <w:t>LP5</w:t>
            </w:r>
          </w:p>
        </w:tc>
        <w:tc>
          <w:tcPr>
            <w:tcW w:w="4950" w:type="dxa"/>
            <w:vAlign w:val="center"/>
          </w:tcPr>
          <w:p w:rsidR="003A6C5F" w:rsidRPr="00533C69" w:rsidP="00B62ACB" w14:paraId="0CE48A20" w14:textId="77777777">
            <w:pPr>
              <w:pStyle w:val="TableParagraph"/>
              <w:ind w:left="105"/>
              <w:rPr>
                <w:rFonts w:asciiTheme="minorHAnsi" w:hAnsiTheme="minorHAnsi" w:cstheme="minorHAnsi"/>
              </w:rPr>
            </w:pPr>
            <w:r w:rsidRPr="00533C69">
              <w:rPr>
                <w:rFonts w:asciiTheme="minorHAnsi" w:hAnsiTheme="minorHAnsi" w:cstheme="minorHAnsi"/>
                <w:bCs/>
              </w:rPr>
              <w:t>Total $ Paid</w:t>
            </w:r>
          </w:p>
        </w:tc>
        <w:tc>
          <w:tcPr>
            <w:tcW w:w="3600" w:type="dxa"/>
            <w:vAlign w:val="center"/>
          </w:tcPr>
          <w:p w:rsidR="003A6C5F" w:rsidRPr="00533C69" w:rsidP="00B62ACB" w14:paraId="3693B39C" w14:textId="77777777">
            <w:pPr>
              <w:pStyle w:val="TableParagraph"/>
              <w:ind w:left="135"/>
              <w:rPr>
                <w:rFonts w:asciiTheme="minorHAnsi" w:hAnsiTheme="minorHAnsi" w:cstheme="minorHAnsi"/>
              </w:rPr>
            </w:pPr>
            <w:r w:rsidRPr="00533C69">
              <w:rPr>
                <w:rFonts w:asciiTheme="minorHAnsi" w:hAnsiTheme="minorHAnsi" w:cstheme="minorHAnsi"/>
              </w:rPr>
              <w:t>For each row, enter the Total Amount Paid for the loan purchase.</w:t>
            </w:r>
          </w:p>
        </w:tc>
      </w:tr>
      <w:tr w14:paraId="42ADC01E"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8046748" w14:textId="77777777">
            <w:pPr>
              <w:pStyle w:val="TableParagraph"/>
              <w:ind w:left="105"/>
              <w:rPr>
                <w:rFonts w:asciiTheme="minorHAnsi" w:hAnsiTheme="minorHAnsi" w:cstheme="minorHAnsi"/>
              </w:rPr>
            </w:pPr>
            <w:r w:rsidRPr="00533C69">
              <w:rPr>
                <w:rFonts w:asciiTheme="minorHAnsi" w:hAnsiTheme="minorHAnsi" w:cstheme="minorHAnsi"/>
              </w:rPr>
              <w:t>LP6</w:t>
            </w:r>
          </w:p>
        </w:tc>
        <w:tc>
          <w:tcPr>
            <w:tcW w:w="4950" w:type="dxa"/>
            <w:vAlign w:val="center"/>
          </w:tcPr>
          <w:p w:rsidR="003A6C5F" w:rsidRPr="00533C69" w:rsidP="00B62ACB" w14:paraId="6BFB1330" w14:textId="77777777">
            <w:pPr>
              <w:pStyle w:val="TableParagraph"/>
              <w:ind w:left="105"/>
              <w:rPr>
                <w:rFonts w:asciiTheme="minorHAnsi" w:hAnsiTheme="minorHAnsi" w:cstheme="minorHAnsi"/>
              </w:rPr>
            </w:pPr>
            <w:r w:rsidRPr="00533C69">
              <w:rPr>
                <w:rFonts w:asciiTheme="minorHAnsi" w:hAnsiTheme="minorHAnsi" w:cstheme="minorHAnsi"/>
                <w:bCs/>
              </w:rPr>
              <w:t>Total # Loans</w:t>
            </w:r>
          </w:p>
        </w:tc>
        <w:tc>
          <w:tcPr>
            <w:tcW w:w="3600" w:type="dxa"/>
            <w:vAlign w:val="center"/>
          </w:tcPr>
          <w:p w:rsidR="003A6C5F" w:rsidRPr="00533C69" w:rsidP="00B62ACB" w14:paraId="1A1C1712" w14:textId="77777777">
            <w:pPr>
              <w:pStyle w:val="TableParagraph"/>
              <w:ind w:left="135"/>
              <w:rPr>
                <w:rFonts w:asciiTheme="minorHAnsi" w:hAnsiTheme="minorHAnsi" w:cstheme="minorHAnsi"/>
              </w:rPr>
            </w:pPr>
            <w:r w:rsidRPr="00533C69">
              <w:rPr>
                <w:rFonts w:asciiTheme="minorHAnsi" w:hAnsiTheme="minorHAnsi" w:cstheme="minorHAnsi"/>
              </w:rPr>
              <w:t>For each row, enter the Total Number of Loans for the purchase.</w:t>
            </w:r>
          </w:p>
        </w:tc>
      </w:tr>
      <w:tr w14:paraId="2BCD6689"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1EB009AE" w14:textId="77777777">
            <w:pPr>
              <w:pStyle w:val="TableParagraph"/>
              <w:ind w:left="105"/>
              <w:rPr>
                <w:rFonts w:asciiTheme="minorHAnsi" w:hAnsiTheme="minorHAnsi" w:cstheme="minorHAnsi"/>
              </w:rPr>
            </w:pPr>
            <w:r w:rsidRPr="00533C69">
              <w:rPr>
                <w:rFonts w:asciiTheme="minorHAnsi" w:hAnsiTheme="minorHAnsi" w:cstheme="minorHAnsi"/>
              </w:rPr>
              <w:t>LP7</w:t>
            </w:r>
          </w:p>
        </w:tc>
        <w:tc>
          <w:tcPr>
            <w:tcW w:w="4950" w:type="dxa"/>
            <w:vAlign w:val="center"/>
          </w:tcPr>
          <w:p w:rsidR="003A6C5F" w:rsidRPr="00533C69" w:rsidP="00B62ACB" w14:paraId="62701653" w14:textId="77777777">
            <w:pPr>
              <w:pStyle w:val="TableParagraph"/>
              <w:ind w:left="105"/>
              <w:rPr>
                <w:rFonts w:asciiTheme="minorHAnsi" w:hAnsiTheme="minorHAnsi" w:cstheme="minorHAnsi"/>
              </w:rPr>
            </w:pPr>
            <w:r w:rsidRPr="00533C69">
              <w:rPr>
                <w:rFonts w:asciiTheme="minorHAnsi" w:hAnsiTheme="minorHAnsi" w:cstheme="minorHAnsi"/>
              </w:rPr>
              <w:t>Name of Certified CDFI that Loan/Loan Bundle was Purchased From</w:t>
            </w:r>
          </w:p>
        </w:tc>
        <w:tc>
          <w:tcPr>
            <w:tcW w:w="3600" w:type="dxa"/>
            <w:vAlign w:val="center"/>
          </w:tcPr>
          <w:p w:rsidR="003A6C5F" w:rsidRPr="00533C69" w:rsidP="00B62ACB" w14:paraId="01155E40" w14:textId="77777777">
            <w:pPr>
              <w:pStyle w:val="TableParagraph"/>
              <w:ind w:left="135"/>
              <w:rPr>
                <w:rFonts w:asciiTheme="minorHAnsi" w:hAnsiTheme="minorHAnsi" w:cstheme="minorHAnsi"/>
              </w:rPr>
            </w:pPr>
            <w:r w:rsidRPr="00533C69">
              <w:rPr>
                <w:rFonts w:asciiTheme="minorHAnsi" w:hAnsiTheme="minorHAnsi" w:cstheme="minorHAnsi"/>
              </w:rPr>
              <w:t>For each row, enter the name of the Certified CDFI from which the individual loan or loan bundle was purchased.</w:t>
            </w:r>
          </w:p>
        </w:tc>
      </w:tr>
      <w:tr w14:paraId="096E5797"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01E372D6" w14:textId="77777777">
            <w:pPr>
              <w:pStyle w:val="TableParagraph"/>
              <w:ind w:left="105"/>
              <w:rPr>
                <w:rFonts w:asciiTheme="minorHAnsi" w:hAnsiTheme="minorHAnsi" w:cstheme="minorHAnsi"/>
              </w:rPr>
            </w:pPr>
            <w:r w:rsidRPr="00533C69">
              <w:rPr>
                <w:rFonts w:asciiTheme="minorHAnsi" w:hAnsiTheme="minorHAnsi" w:cstheme="minorHAnsi"/>
              </w:rPr>
              <w:t>LP7A</w:t>
            </w:r>
          </w:p>
        </w:tc>
        <w:tc>
          <w:tcPr>
            <w:tcW w:w="4950" w:type="dxa"/>
            <w:vAlign w:val="center"/>
          </w:tcPr>
          <w:p w:rsidR="003A6C5F" w:rsidRPr="00533C69" w:rsidP="00B62ACB" w14:paraId="0DB92B4A" w14:textId="77777777">
            <w:pPr>
              <w:pStyle w:val="TableParagraph"/>
              <w:ind w:left="105"/>
              <w:rPr>
                <w:rFonts w:asciiTheme="minorHAnsi" w:hAnsiTheme="minorHAnsi" w:cstheme="minorHAnsi"/>
              </w:rPr>
            </w:pPr>
            <w:r w:rsidRPr="00533C69">
              <w:rPr>
                <w:rFonts w:asciiTheme="minorHAnsi" w:hAnsiTheme="minorHAnsi" w:cstheme="minorHAnsi"/>
              </w:rPr>
              <w:t>City location for the Certified CDFI from which the Loan/Loan Bundle was Purchased</w:t>
            </w:r>
          </w:p>
        </w:tc>
        <w:tc>
          <w:tcPr>
            <w:tcW w:w="3600" w:type="dxa"/>
            <w:vAlign w:val="center"/>
          </w:tcPr>
          <w:p w:rsidR="003A6C5F" w:rsidRPr="00533C69" w:rsidP="00B62ACB" w14:paraId="13BE5FD0" w14:textId="77777777">
            <w:pPr>
              <w:pStyle w:val="TableParagraph"/>
              <w:ind w:left="135"/>
              <w:rPr>
                <w:rFonts w:asciiTheme="minorHAnsi" w:hAnsiTheme="minorHAnsi" w:cstheme="minorHAnsi"/>
              </w:rPr>
            </w:pPr>
            <w:r w:rsidRPr="00533C69">
              <w:rPr>
                <w:rFonts w:asciiTheme="minorHAnsi" w:hAnsiTheme="minorHAnsi" w:cstheme="minorHAnsi"/>
              </w:rPr>
              <w:t>For each row, enter the name of the city.</w:t>
            </w:r>
          </w:p>
        </w:tc>
      </w:tr>
      <w:tr w14:paraId="567D931A"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6922ED58" w14:textId="77777777">
            <w:pPr>
              <w:pStyle w:val="TableParagraph"/>
              <w:ind w:left="105"/>
              <w:rPr>
                <w:rFonts w:asciiTheme="minorHAnsi" w:hAnsiTheme="minorHAnsi" w:cstheme="minorHAnsi"/>
              </w:rPr>
            </w:pPr>
            <w:r w:rsidRPr="00533C69">
              <w:rPr>
                <w:rFonts w:asciiTheme="minorHAnsi" w:hAnsiTheme="minorHAnsi" w:cstheme="minorHAnsi"/>
              </w:rPr>
              <w:t>LP7B</w:t>
            </w:r>
          </w:p>
        </w:tc>
        <w:tc>
          <w:tcPr>
            <w:tcW w:w="4950" w:type="dxa"/>
            <w:vAlign w:val="center"/>
          </w:tcPr>
          <w:p w:rsidR="003A6C5F" w:rsidRPr="00533C69" w:rsidP="00B62ACB" w14:paraId="7BF834F9" w14:textId="77777777">
            <w:pPr>
              <w:pStyle w:val="TableParagraph"/>
              <w:ind w:left="105"/>
              <w:rPr>
                <w:rFonts w:asciiTheme="minorHAnsi" w:hAnsiTheme="minorHAnsi" w:cstheme="minorHAnsi"/>
              </w:rPr>
            </w:pPr>
            <w:r w:rsidRPr="00533C69">
              <w:rPr>
                <w:rFonts w:asciiTheme="minorHAnsi" w:hAnsiTheme="minorHAnsi" w:cstheme="minorHAnsi"/>
              </w:rPr>
              <w:t>State location for the Certified CDFI from which the Loan/Loan Bundle was Purchased</w:t>
            </w:r>
          </w:p>
        </w:tc>
        <w:tc>
          <w:tcPr>
            <w:tcW w:w="3600" w:type="dxa"/>
            <w:vAlign w:val="center"/>
          </w:tcPr>
          <w:p w:rsidR="003A6C5F" w:rsidRPr="00533C69" w:rsidP="00B62ACB" w14:paraId="7C154178" w14:textId="77777777">
            <w:pPr>
              <w:pStyle w:val="TableParagraph"/>
              <w:ind w:left="135"/>
              <w:rPr>
                <w:rFonts w:asciiTheme="minorHAnsi" w:hAnsiTheme="minorHAnsi" w:cstheme="minorHAnsi"/>
              </w:rPr>
            </w:pPr>
            <w:r w:rsidRPr="00533C69">
              <w:rPr>
                <w:rFonts w:asciiTheme="minorHAnsi" w:hAnsiTheme="minorHAnsi" w:cstheme="minorHAnsi"/>
              </w:rPr>
              <w:t>For each row, enter the name of the state.</w:t>
            </w:r>
          </w:p>
        </w:tc>
      </w:tr>
      <w:tr w14:paraId="5AC53458"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A8125B0" w14:textId="77777777">
            <w:pPr>
              <w:pStyle w:val="TableParagraph"/>
              <w:ind w:left="105"/>
              <w:rPr>
                <w:rFonts w:asciiTheme="minorHAnsi" w:hAnsiTheme="minorHAnsi" w:cstheme="minorHAnsi"/>
              </w:rPr>
            </w:pPr>
            <w:r w:rsidRPr="00533C69">
              <w:rPr>
                <w:rFonts w:asciiTheme="minorHAnsi" w:hAnsiTheme="minorHAnsi" w:cstheme="minorHAnsi"/>
              </w:rPr>
              <w:t>LP8</w:t>
            </w:r>
          </w:p>
        </w:tc>
        <w:tc>
          <w:tcPr>
            <w:tcW w:w="4950" w:type="dxa"/>
            <w:vAlign w:val="center"/>
          </w:tcPr>
          <w:p w:rsidR="003A6C5F" w:rsidRPr="00533C69" w:rsidP="00B62ACB" w14:paraId="378F913A" w14:textId="77777777">
            <w:pPr>
              <w:pStyle w:val="TableParagraph"/>
              <w:ind w:left="101"/>
              <w:rPr>
                <w:rFonts w:asciiTheme="minorHAnsi" w:hAnsiTheme="minorHAnsi" w:cstheme="minorHAnsi"/>
              </w:rPr>
            </w:pPr>
            <w:r w:rsidRPr="00533C69">
              <w:rPr>
                <w:rFonts w:asciiTheme="minorHAnsi" w:hAnsiTheme="minorHAnsi" w:cstheme="minorHAnsi"/>
              </w:rPr>
              <w:t xml:space="preserve">Business </w:t>
            </w:r>
            <w:r w:rsidRPr="00533C69">
              <w:rPr>
                <w:rFonts w:asciiTheme="minorHAnsi" w:hAnsiTheme="minorHAnsi" w:cstheme="minorHAnsi"/>
              </w:rPr>
              <w:t>Loans_Amount</w:t>
            </w:r>
          </w:p>
        </w:tc>
        <w:tc>
          <w:tcPr>
            <w:tcW w:w="3600" w:type="dxa"/>
            <w:vAlign w:val="center"/>
          </w:tcPr>
          <w:p w:rsidR="003A6C5F" w:rsidRPr="00533C69" w:rsidP="00B62ACB" w14:paraId="19C33211"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p w:rsidR="003A6C5F" w:rsidRPr="00533C69" w:rsidP="00B62ACB" w14:paraId="70648167"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This category includes both “Non-Real Estate Business” where a loan is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 and “Non-Real Estate Microenterprise” where a loan is financing to a for-profit or non-profit enterprise that has five or fewer employees (including the proprietor) with an amount no more than $50,000 for a purpose that is not connected to the development (including construction of new </w:t>
            </w:r>
            <w:r w:rsidRPr="00533C69">
              <w:rPr>
                <w:rFonts w:asciiTheme="minorHAnsi" w:hAnsiTheme="minorHAnsi" w:cstheme="minorHAnsi"/>
              </w:rPr>
              <w:t>facilities and rehabilitation/enhancement of existing facilities), management, or leasing of real estate.</w:t>
            </w:r>
          </w:p>
        </w:tc>
      </w:tr>
      <w:tr w14:paraId="2291B1C2"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5A75EB69" w14:textId="77777777">
            <w:pPr>
              <w:pStyle w:val="TableParagraph"/>
              <w:ind w:left="105"/>
              <w:rPr>
                <w:rFonts w:asciiTheme="minorHAnsi" w:hAnsiTheme="minorHAnsi" w:cstheme="minorHAnsi"/>
              </w:rPr>
            </w:pPr>
            <w:r w:rsidRPr="00533C69">
              <w:rPr>
                <w:rFonts w:asciiTheme="minorHAnsi" w:hAnsiTheme="minorHAnsi" w:cstheme="minorHAnsi"/>
              </w:rPr>
              <w:t>LP9</w:t>
            </w:r>
          </w:p>
        </w:tc>
        <w:tc>
          <w:tcPr>
            <w:tcW w:w="4950" w:type="dxa"/>
            <w:vAlign w:val="center"/>
          </w:tcPr>
          <w:p w:rsidR="003A6C5F" w:rsidRPr="00533C69" w:rsidP="00B62ACB" w14:paraId="78D4F402" w14:textId="77777777">
            <w:pPr>
              <w:pStyle w:val="TableParagraph"/>
              <w:ind w:left="105"/>
              <w:rPr>
                <w:rFonts w:asciiTheme="minorHAnsi" w:hAnsiTheme="minorHAnsi" w:cstheme="minorHAnsi"/>
              </w:rPr>
            </w:pPr>
            <w:r w:rsidRPr="00533C69">
              <w:rPr>
                <w:rFonts w:asciiTheme="minorHAnsi" w:hAnsiTheme="minorHAnsi" w:cstheme="minorHAnsi"/>
              </w:rPr>
              <w:t xml:space="preserve">Business </w:t>
            </w:r>
            <w:r w:rsidRPr="00533C69">
              <w:rPr>
                <w:rFonts w:asciiTheme="minorHAnsi" w:hAnsiTheme="minorHAnsi" w:cstheme="minorHAnsi"/>
              </w:rPr>
              <w:t>Loans_Number</w:t>
            </w:r>
          </w:p>
        </w:tc>
        <w:tc>
          <w:tcPr>
            <w:tcW w:w="3600" w:type="dxa"/>
            <w:vAlign w:val="center"/>
          </w:tcPr>
          <w:p w:rsidR="003A6C5F" w:rsidRPr="00533C69" w:rsidP="00B62ACB" w14:paraId="1CA1DAE7"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p w:rsidR="003A6C5F" w:rsidRPr="00533C69" w:rsidP="00B62ACB" w14:paraId="0857923C"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This category includes both “Non-Real Estate Business” where a loan is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 and “Non-Real Estate Microenterprise” where a loan is financing to a for-profit or non-profit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w:t>
            </w:r>
          </w:p>
        </w:tc>
      </w:tr>
      <w:tr w14:paraId="6690485B"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A5D2E87" w14:textId="77777777">
            <w:pPr>
              <w:pStyle w:val="TableParagraph"/>
              <w:ind w:left="105"/>
              <w:rPr>
                <w:rFonts w:asciiTheme="minorHAnsi" w:hAnsiTheme="minorHAnsi" w:cstheme="minorHAnsi"/>
              </w:rPr>
            </w:pPr>
            <w:r w:rsidRPr="00533C69">
              <w:rPr>
                <w:rFonts w:asciiTheme="minorHAnsi" w:hAnsiTheme="minorHAnsi" w:cstheme="minorHAnsi"/>
              </w:rPr>
              <w:t>LP10</w:t>
            </w:r>
          </w:p>
        </w:tc>
        <w:tc>
          <w:tcPr>
            <w:tcW w:w="4950" w:type="dxa"/>
            <w:vAlign w:val="center"/>
          </w:tcPr>
          <w:p w:rsidR="003A6C5F" w:rsidRPr="00533C69" w:rsidP="00B62ACB" w14:paraId="73CEBCB8" w14:textId="77777777">
            <w:pPr>
              <w:ind w:left="90"/>
              <w:rPr>
                <w:rFonts w:asciiTheme="minorHAnsi" w:hAnsiTheme="minorHAnsi" w:cstheme="minorHAnsi"/>
              </w:rPr>
            </w:pPr>
            <w:r w:rsidRPr="00533C69">
              <w:rPr>
                <w:rFonts w:asciiTheme="minorHAnsi" w:hAnsiTheme="minorHAnsi" w:cstheme="minorHAnsi"/>
              </w:rPr>
              <w:t xml:space="preserve">Consumer </w:t>
            </w:r>
            <w:r w:rsidRPr="00533C69">
              <w:rPr>
                <w:rFonts w:asciiTheme="minorHAnsi" w:hAnsiTheme="minorHAnsi" w:cstheme="minorHAnsi"/>
              </w:rPr>
              <w:t>Loans_Amount</w:t>
            </w:r>
          </w:p>
        </w:tc>
        <w:tc>
          <w:tcPr>
            <w:tcW w:w="3600" w:type="dxa"/>
            <w:vAlign w:val="center"/>
          </w:tcPr>
          <w:p w:rsidR="003A6C5F" w:rsidRPr="00533C69" w:rsidP="00B62ACB" w14:paraId="5D2ACA37"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p w:rsidR="003A6C5F" w:rsidRPr="00533C69" w:rsidP="00B62ACB" w14:paraId="4D9C850F" w14:textId="77777777">
            <w:pPr>
              <w:pStyle w:val="TableParagraph"/>
              <w:ind w:left="135"/>
              <w:rPr>
                <w:rFonts w:asciiTheme="minorHAnsi" w:hAnsiTheme="minorHAnsi" w:cstheme="minorHAnsi"/>
              </w:rPr>
            </w:pPr>
          </w:p>
          <w:p w:rsidR="003A6C5F" w:rsidRPr="00533C69" w:rsidP="00B62ACB" w14:paraId="08A96B91"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Loans in this category are a personal (secured or unsecured) loan to one or more individuals for health, education, emergency, credit repair, debt consolidation, or other consumer purposes. Personal loans for business purposes should be identified as Business loans and personal loans for home improvement or repair should be identified as Housing loans.</w:t>
            </w:r>
          </w:p>
        </w:tc>
      </w:tr>
      <w:tr w14:paraId="52AD372B"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834AB1E" w14:textId="77777777">
            <w:pPr>
              <w:pStyle w:val="TableParagraph"/>
              <w:ind w:left="105"/>
              <w:rPr>
                <w:rFonts w:asciiTheme="minorHAnsi" w:hAnsiTheme="minorHAnsi" w:cstheme="minorHAnsi"/>
              </w:rPr>
            </w:pPr>
            <w:r w:rsidRPr="00533C69">
              <w:rPr>
                <w:rFonts w:asciiTheme="minorHAnsi" w:hAnsiTheme="minorHAnsi" w:cstheme="minorHAnsi"/>
              </w:rPr>
              <w:t>LP11</w:t>
            </w:r>
          </w:p>
        </w:tc>
        <w:tc>
          <w:tcPr>
            <w:tcW w:w="4950" w:type="dxa"/>
            <w:vAlign w:val="center"/>
          </w:tcPr>
          <w:p w:rsidR="003A6C5F" w:rsidRPr="00533C69" w:rsidP="00B62ACB" w14:paraId="2795727F" w14:textId="77777777">
            <w:pPr>
              <w:pStyle w:val="TableParagraph"/>
              <w:ind w:left="90"/>
              <w:rPr>
                <w:rFonts w:asciiTheme="minorHAnsi" w:hAnsiTheme="minorHAnsi" w:cstheme="minorHAnsi"/>
              </w:rPr>
            </w:pPr>
            <w:r w:rsidRPr="00533C69">
              <w:rPr>
                <w:rFonts w:asciiTheme="minorHAnsi" w:hAnsiTheme="minorHAnsi" w:cstheme="minorHAnsi"/>
              </w:rPr>
              <w:t xml:space="preserve">Consumer </w:t>
            </w:r>
            <w:r w:rsidRPr="00533C69">
              <w:rPr>
                <w:rFonts w:asciiTheme="minorHAnsi" w:hAnsiTheme="minorHAnsi" w:cstheme="minorHAnsi"/>
              </w:rPr>
              <w:t>Loans_Number</w:t>
            </w:r>
          </w:p>
        </w:tc>
        <w:tc>
          <w:tcPr>
            <w:tcW w:w="3600" w:type="dxa"/>
            <w:vAlign w:val="center"/>
          </w:tcPr>
          <w:p w:rsidR="003A6C5F" w:rsidRPr="00533C69" w:rsidP="00B62ACB" w14:paraId="2B562863"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p w:rsidR="003A6C5F" w:rsidRPr="00533C69" w:rsidP="00B62ACB" w14:paraId="235824ED" w14:textId="77777777">
            <w:pPr>
              <w:pStyle w:val="TableParagraph"/>
              <w:ind w:left="135"/>
              <w:rPr>
                <w:rFonts w:asciiTheme="minorHAnsi" w:hAnsiTheme="minorHAnsi" w:cstheme="minorHAnsi"/>
              </w:rPr>
            </w:pPr>
          </w:p>
          <w:p w:rsidR="003A6C5F" w:rsidRPr="00533C69" w:rsidP="00B62ACB" w14:paraId="078D4C1A"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Loans in this category are a personal (secured or unsecured) loan to one or more individuals for health, education, emergency, credit repair, </w:t>
            </w:r>
            <w:r w:rsidRPr="00533C69">
              <w:rPr>
                <w:rFonts w:asciiTheme="minorHAnsi" w:hAnsiTheme="minorHAnsi" w:cstheme="minorHAnsi"/>
              </w:rPr>
              <w:t>debt consolidation, or other consumer purposes. Personal loans for business purposes should be identified as Business loans and personal loans for home improvement or repair should be identified as Housing loans.</w:t>
            </w:r>
          </w:p>
        </w:tc>
      </w:tr>
      <w:tr w14:paraId="74C777E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5A2A4F86" w14:textId="77777777">
            <w:pPr>
              <w:pStyle w:val="TableParagraph"/>
              <w:ind w:left="105"/>
              <w:rPr>
                <w:rFonts w:asciiTheme="minorHAnsi" w:hAnsiTheme="minorHAnsi" w:cstheme="minorHAnsi"/>
              </w:rPr>
            </w:pPr>
            <w:r w:rsidRPr="00533C69">
              <w:rPr>
                <w:rFonts w:asciiTheme="minorHAnsi" w:hAnsiTheme="minorHAnsi" w:cstheme="minorHAnsi"/>
              </w:rPr>
              <w:t>LP12</w:t>
            </w:r>
          </w:p>
        </w:tc>
        <w:tc>
          <w:tcPr>
            <w:tcW w:w="4950" w:type="dxa"/>
            <w:vAlign w:val="center"/>
          </w:tcPr>
          <w:p w:rsidR="003A6C5F" w:rsidRPr="00533C69" w:rsidP="00B62ACB" w14:paraId="2439BEE5" w14:textId="77777777">
            <w:pPr>
              <w:pStyle w:val="TableParagraph"/>
              <w:ind w:left="90"/>
              <w:rPr>
                <w:rFonts w:asciiTheme="minorHAnsi" w:hAnsiTheme="minorHAnsi" w:cstheme="minorHAnsi"/>
              </w:rPr>
            </w:pPr>
            <w:r w:rsidRPr="00533C69">
              <w:rPr>
                <w:rFonts w:asciiTheme="minorHAnsi" w:hAnsiTheme="minorHAnsi" w:cstheme="minorHAnsi"/>
              </w:rPr>
              <w:t xml:space="preserve">Commercial Real Estate </w:t>
            </w:r>
            <w:r w:rsidRPr="00533C69">
              <w:rPr>
                <w:rFonts w:asciiTheme="minorHAnsi" w:hAnsiTheme="minorHAnsi" w:cstheme="minorHAnsi"/>
              </w:rPr>
              <w:t>Loans_Amount</w:t>
            </w:r>
          </w:p>
        </w:tc>
        <w:tc>
          <w:tcPr>
            <w:tcW w:w="3600" w:type="dxa"/>
            <w:vAlign w:val="center"/>
          </w:tcPr>
          <w:p w:rsidR="003A6C5F" w:rsidRPr="00533C69" w:rsidP="00B62ACB" w14:paraId="565D0A4B"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p w:rsidR="003A6C5F" w:rsidRPr="00533C69" w:rsidP="00B62ACB" w14:paraId="4A60B470" w14:textId="77777777">
            <w:pPr>
              <w:pStyle w:val="TableParagraph"/>
              <w:ind w:left="135"/>
              <w:rPr>
                <w:rFonts w:asciiTheme="minorHAnsi" w:hAnsiTheme="minorHAnsi" w:cstheme="minorHAnsi"/>
              </w:rPr>
            </w:pPr>
          </w:p>
          <w:p w:rsidR="003A6C5F" w:rsidRPr="00533C69" w:rsidP="00B62ACB" w14:paraId="7AF71AAE" w14:textId="77777777">
            <w:pPr>
              <w:pStyle w:val="TableParagraph"/>
              <w:ind w:left="135"/>
              <w:rPr>
                <w:rFonts w:asciiTheme="minorHAnsi" w:hAnsiTheme="minorHAnsi" w:cstheme="minorHAnsi"/>
                <w:b/>
              </w:rPr>
            </w:pPr>
            <w:r w:rsidRPr="00533C69">
              <w:rPr>
                <w:rFonts w:asciiTheme="minorHAnsi" w:hAnsiTheme="minorHAnsi" w:cstheme="minorHAnsi"/>
                <w:b/>
              </w:rPr>
              <w:t xml:space="preserve">NOTE: </w:t>
            </w:r>
            <w:r w:rsidRPr="00533C69">
              <w:rPr>
                <w:rFonts w:asciiTheme="minorHAnsi" w:hAnsiTheme="minorHAnsi" w:cstheme="minorHAnsi"/>
              </w:rPr>
              <w:t>This category includes loans for the purposes of “Real Estate – Construction/Permanent/Acquisition without Rehabilitation – Commercial” where the loan is for predevelopment financing, construction or permanent financing, or acquisition without rehabilitation of office, retail, manufacturing, or community facility space and includes mixed-use real estate that combines both commercial and residential use; and “Real Estate – Rehabilitation –Commercial” where the loan is rehabilitate office, retail, manufacturing, or community facility space; may include acquisition costs; could include mixed-use real estate that combines both commercial and residential uses but excludes acquisitions without rehabilitation.</w:t>
            </w:r>
          </w:p>
        </w:tc>
      </w:tr>
      <w:tr w14:paraId="3C372E12"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3509C89" w14:textId="77777777">
            <w:pPr>
              <w:pStyle w:val="TableParagraph"/>
              <w:ind w:left="105"/>
              <w:rPr>
                <w:rFonts w:asciiTheme="minorHAnsi" w:hAnsiTheme="minorHAnsi" w:cstheme="minorHAnsi"/>
              </w:rPr>
            </w:pPr>
            <w:r w:rsidRPr="00533C69">
              <w:rPr>
                <w:rFonts w:asciiTheme="minorHAnsi" w:hAnsiTheme="minorHAnsi" w:cstheme="minorHAnsi"/>
              </w:rPr>
              <w:t>LP13</w:t>
            </w:r>
          </w:p>
        </w:tc>
        <w:tc>
          <w:tcPr>
            <w:tcW w:w="4950" w:type="dxa"/>
            <w:vAlign w:val="center"/>
          </w:tcPr>
          <w:p w:rsidR="003A6C5F" w:rsidRPr="00533C69" w:rsidP="00B62ACB" w14:paraId="6691FAB9" w14:textId="77777777">
            <w:pPr>
              <w:ind w:left="90"/>
              <w:rPr>
                <w:rFonts w:asciiTheme="minorHAnsi" w:hAnsiTheme="minorHAnsi" w:cstheme="minorHAnsi"/>
              </w:rPr>
            </w:pPr>
            <w:r w:rsidRPr="00533C69">
              <w:rPr>
                <w:rFonts w:asciiTheme="minorHAnsi" w:hAnsiTheme="minorHAnsi" w:cstheme="minorHAnsi"/>
              </w:rPr>
              <w:t xml:space="preserve">Commercial Real Estate </w:t>
            </w:r>
            <w:r w:rsidRPr="00533C69">
              <w:rPr>
                <w:rFonts w:asciiTheme="minorHAnsi" w:hAnsiTheme="minorHAnsi" w:cstheme="minorHAnsi"/>
              </w:rPr>
              <w:t>Loans_Number</w:t>
            </w:r>
          </w:p>
        </w:tc>
        <w:tc>
          <w:tcPr>
            <w:tcW w:w="3600" w:type="dxa"/>
            <w:vAlign w:val="center"/>
          </w:tcPr>
          <w:p w:rsidR="003A6C5F" w:rsidRPr="00533C69" w:rsidP="00B62ACB" w14:paraId="094C8BF0"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p w:rsidR="003A6C5F" w:rsidRPr="00533C69" w:rsidP="00B62ACB" w14:paraId="58A12BE9" w14:textId="77777777">
            <w:pPr>
              <w:pStyle w:val="TableParagraph"/>
              <w:ind w:left="135"/>
              <w:rPr>
                <w:rFonts w:asciiTheme="minorHAnsi" w:hAnsiTheme="minorHAnsi" w:cstheme="minorHAnsi"/>
              </w:rPr>
            </w:pPr>
          </w:p>
          <w:p w:rsidR="003A6C5F" w:rsidRPr="00533C69" w:rsidP="00B62ACB" w14:paraId="3A1E6C8D" w14:textId="77777777">
            <w:pPr>
              <w:pStyle w:val="TableParagraph"/>
              <w:ind w:left="135"/>
              <w:rPr>
                <w:rFonts w:asciiTheme="minorHAnsi" w:hAnsiTheme="minorHAnsi" w:cstheme="minorHAnsi"/>
              </w:rPr>
            </w:pPr>
            <w:r w:rsidRPr="00533C69">
              <w:rPr>
                <w:rFonts w:asciiTheme="minorHAnsi" w:hAnsiTheme="minorHAnsi" w:cstheme="minorHAnsi"/>
                <w:b/>
              </w:rPr>
              <w:t xml:space="preserve">NOTE: </w:t>
            </w:r>
            <w:r w:rsidRPr="00533C69">
              <w:rPr>
                <w:rFonts w:asciiTheme="minorHAnsi" w:hAnsiTheme="minorHAnsi" w:cstheme="minorHAnsi"/>
              </w:rPr>
              <w:t xml:space="preserve">This category includes loans for the purposes of “Real Estate – Construction/Permanent/Acquisition without Rehabilitation – Commercial” where the loan is for predevelopment financing, construction or permanent financing, or acquisition without rehabilitation of office, retail, manufacturing, or community facility space and includes mixed-use real estate that combines both commercial and residential use; and “Real Estate – Rehabilitation –Commercial” where the loan is rehabilitate office, retail, manufacturing, or community facility space; may include acquisition costs; could include mixed-use real estate that combines both commercial and </w:t>
            </w:r>
            <w:r w:rsidRPr="00533C69">
              <w:rPr>
                <w:rFonts w:asciiTheme="minorHAnsi" w:hAnsiTheme="minorHAnsi" w:cstheme="minorHAnsi"/>
              </w:rPr>
              <w:t>residential uses but excludes acquisitions without rehabilitation.</w:t>
            </w:r>
          </w:p>
        </w:tc>
      </w:tr>
      <w:tr w14:paraId="138A5647"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BEF4201" w14:textId="77777777">
            <w:pPr>
              <w:pStyle w:val="TableParagraph"/>
              <w:ind w:left="105"/>
              <w:rPr>
                <w:rFonts w:asciiTheme="minorHAnsi" w:hAnsiTheme="minorHAnsi" w:cstheme="minorHAnsi"/>
              </w:rPr>
            </w:pPr>
            <w:r w:rsidRPr="00533C69">
              <w:rPr>
                <w:rFonts w:asciiTheme="minorHAnsi" w:hAnsiTheme="minorHAnsi" w:cstheme="minorHAnsi"/>
              </w:rPr>
              <w:t>LP14</w:t>
            </w:r>
          </w:p>
        </w:tc>
        <w:tc>
          <w:tcPr>
            <w:tcW w:w="4950" w:type="dxa"/>
            <w:vAlign w:val="center"/>
          </w:tcPr>
          <w:p w:rsidR="003A6C5F" w:rsidRPr="00533C69" w:rsidP="00B62ACB" w14:paraId="14C3F58F" w14:textId="77777777">
            <w:pPr>
              <w:ind w:left="90"/>
              <w:rPr>
                <w:rFonts w:asciiTheme="minorHAnsi" w:hAnsiTheme="minorHAnsi" w:cstheme="minorHAnsi"/>
              </w:rPr>
            </w:pPr>
            <w:r w:rsidRPr="00533C69">
              <w:rPr>
                <w:rFonts w:asciiTheme="minorHAnsi" w:hAnsiTheme="minorHAnsi" w:cstheme="minorHAnsi"/>
              </w:rPr>
              <w:t xml:space="preserve">Residential Real Estate </w:t>
            </w:r>
            <w:r w:rsidRPr="00533C69">
              <w:rPr>
                <w:rFonts w:asciiTheme="minorHAnsi" w:hAnsiTheme="minorHAnsi" w:cstheme="minorHAnsi"/>
              </w:rPr>
              <w:t>Loans_Amount</w:t>
            </w:r>
          </w:p>
        </w:tc>
        <w:tc>
          <w:tcPr>
            <w:tcW w:w="3600" w:type="dxa"/>
            <w:vAlign w:val="center"/>
          </w:tcPr>
          <w:p w:rsidR="003A6C5F" w:rsidRPr="00533C69" w:rsidP="00B62ACB" w14:paraId="3CB03695"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p w:rsidR="003A6C5F" w:rsidRPr="00533C69" w:rsidP="00B62ACB" w14:paraId="4F2ABE7B" w14:textId="77777777">
            <w:pPr>
              <w:pStyle w:val="TableParagraph"/>
              <w:ind w:left="135"/>
              <w:rPr>
                <w:rFonts w:asciiTheme="minorHAnsi" w:hAnsiTheme="minorHAnsi" w:cstheme="minorHAnsi"/>
              </w:rPr>
            </w:pPr>
          </w:p>
          <w:p w:rsidR="003A6C5F" w:rsidRPr="00533C69" w:rsidP="00B62ACB" w14:paraId="35DA520C"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This category includes loans for the purpose of “Real Estate – Construction–Housing-Multi Family” where the loan is for predevelopment financing, or construction of multifamily housing; “Real Estate – Construction–Housing-Single Family” where the loan is for predevelopment financing, or construction of single family housing; “Real Estate – Rehabilitation – Housing – Multi Family” where the loan is to rehabilitate or acquire multifamily housing; and “Real Estate – Rehabilitation – Housing – Single Family” where the loan is to rehabilitate or acquire single family housing.</w:t>
            </w:r>
          </w:p>
        </w:tc>
      </w:tr>
      <w:tr w14:paraId="23F4B7C9"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3D1C92F2" w14:textId="77777777">
            <w:pPr>
              <w:pStyle w:val="TableParagraph"/>
              <w:ind w:left="105"/>
              <w:rPr>
                <w:rFonts w:asciiTheme="minorHAnsi" w:hAnsiTheme="minorHAnsi" w:cstheme="minorHAnsi"/>
              </w:rPr>
            </w:pPr>
            <w:r w:rsidRPr="00533C69">
              <w:rPr>
                <w:rFonts w:asciiTheme="minorHAnsi" w:hAnsiTheme="minorHAnsi" w:cstheme="minorHAnsi"/>
              </w:rPr>
              <w:t>LP15</w:t>
            </w:r>
          </w:p>
        </w:tc>
        <w:tc>
          <w:tcPr>
            <w:tcW w:w="4950" w:type="dxa"/>
            <w:vAlign w:val="center"/>
          </w:tcPr>
          <w:p w:rsidR="003A6C5F" w:rsidRPr="00533C69" w:rsidP="00B62ACB" w14:paraId="0C3E2DC0" w14:textId="77777777">
            <w:pPr>
              <w:ind w:left="90"/>
              <w:rPr>
                <w:rFonts w:asciiTheme="minorHAnsi" w:hAnsiTheme="minorHAnsi" w:cstheme="minorHAnsi"/>
              </w:rPr>
            </w:pPr>
            <w:r w:rsidRPr="00533C69">
              <w:rPr>
                <w:rFonts w:asciiTheme="minorHAnsi" w:hAnsiTheme="minorHAnsi" w:cstheme="minorHAnsi"/>
              </w:rPr>
              <w:t xml:space="preserve">Residential Real Estate </w:t>
            </w:r>
            <w:r w:rsidRPr="00533C69">
              <w:rPr>
                <w:rFonts w:asciiTheme="minorHAnsi" w:hAnsiTheme="minorHAnsi" w:cstheme="minorHAnsi"/>
              </w:rPr>
              <w:t>Loans_Number</w:t>
            </w:r>
          </w:p>
        </w:tc>
        <w:tc>
          <w:tcPr>
            <w:tcW w:w="3600" w:type="dxa"/>
            <w:vAlign w:val="center"/>
          </w:tcPr>
          <w:p w:rsidR="003A6C5F" w:rsidRPr="00533C69" w:rsidP="00B62ACB" w14:paraId="486DDE70"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p w:rsidR="003A6C5F" w:rsidRPr="00533C69" w:rsidP="00B62ACB" w14:paraId="39FB57AA" w14:textId="77777777">
            <w:pPr>
              <w:pStyle w:val="TableParagraph"/>
              <w:ind w:left="135"/>
              <w:rPr>
                <w:rFonts w:asciiTheme="minorHAnsi" w:hAnsiTheme="minorHAnsi" w:cstheme="minorHAnsi"/>
              </w:rPr>
            </w:pPr>
          </w:p>
          <w:p w:rsidR="003A6C5F" w:rsidRPr="00533C69" w:rsidP="00B62ACB" w14:paraId="7A5EDA96"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This category includes loans for the purpose of “Real Estate – Construction–Housing-Multi Family” where the loan is for predevelopment financing, or construction of multifamily housing; “Real Estate – Construction–Housing-Single Family” where the loan is for predevelopment financing, or construction of single family housing; “Real Estate – Rehabilitation – Housing – Multi Family” where the loan is to rehabilitate or acquire multifamily housing; and “Real Estate – Rehabilitation – Housing – Single Family” where the loan is to rehabilitate or acquire single family housing.</w:t>
            </w:r>
          </w:p>
        </w:tc>
      </w:tr>
      <w:tr w14:paraId="02807FCE"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7E3B6744" w14:textId="77777777">
            <w:pPr>
              <w:pStyle w:val="TableParagraph"/>
              <w:ind w:left="105"/>
              <w:rPr>
                <w:rFonts w:asciiTheme="minorHAnsi" w:hAnsiTheme="minorHAnsi" w:cstheme="minorHAnsi"/>
              </w:rPr>
            </w:pPr>
            <w:r w:rsidRPr="00533C69">
              <w:rPr>
                <w:rFonts w:asciiTheme="minorHAnsi" w:hAnsiTheme="minorHAnsi" w:cstheme="minorHAnsi"/>
              </w:rPr>
              <w:t>LP16</w:t>
            </w:r>
          </w:p>
        </w:tc>
        <w:tc>
          <w:tcPr>
            <w:tcW w:w="4950" w:type="dxa"/>
            <w:vAlign w:val="center"/>
          </w:tcPr>
          <w:p w:rsidR="003A6C5F" w:rsidRPr="00533C69" w:rsidP="00B62ACB" w14:paraId="47F5A652" w14:textId="77777777">
            <w:pPr>
              <w:pStyle w:val="TableParagraph"/>
              <w:ind w:left="90"/>
              <w:rPr>
                <w:rFonts w:asciiTheme="minorHAnsi" w:hAnsiTheme="minorHAnsi" w:cstheme="minorHAnsi"/>
              </w:rPr>
            </w:pPr>
            <w:r w:rsidRPr="00533C69">
              <w:rPr>
                <w:rFonts w:asciiTheme="minorHAnsi" w:hAnsiTheme="minorHAnsi" w:cstheme="minorHAnsi"/>
              </w:rPr>
              <w:t xml:space="preserve">Home Improvement and Purchase </w:t>
            </w:r>
            <w:r w:rsidRPr="00533C69">
              <w:rPr>
                <w:rFonts w:asciiTheme="minorHAnsi" w:hAnsiTheme="minorHAnsi" w:cstheme="minorHAnsi"/>
              </w:rPr>
              <w:t>Loans_Amount</w:t>
            </w:r>
          </w:p>
        </w:tc>
        <w:tc>
          <w:tcPr>
            <w:tcW w:w="3600" w:type="dxa"/>
            <w:vAlign w:val="center"/>
          </w:tcPr>
          <w:p w:rsidR="003A6C5F" w:rsidRPr="00533C69" w:rsidP="00B62ACB" w14:paraId="35FA7321"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p w:rsidR="003A6C5F" w:rsidRPr="00533C69" w:rsidP="00B62ACB" w14:paraId="641F7C92" w14:textId="77777777">
            <w:pPr>
              <w:pStyle w:val="TableParagraph"/>
              <w:ind w:left="135"/>
              <w:rPr>
                <w:rFonts w:asciiTheme="minorHAnsi" w:hAnsiTheme="minorHAnsi" w:cstheme="minorHAnsi"/>
              </w:rPr>
            </w:pPr>
          </w:p>
          <w:p w:rsidR="003A6C5F" w:rsidRPr="00533C69" w:rsidP="00B62ACB" w14:paraId="26FAE719"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This category includes “Home Improvement” where loan is for the </w:t>
            </w:r>
            <w:r w:rsidRPr="00533C69">
              <w:rPr>
                <w:rFonts w:asciiTheme="minorHAnsi" w:hAnsiTheme="minorHAnsi" w:cstheme="minorHAnsi"/>
              </w:rPr>
              <w:t xml:space="preserve">renovation or other improvement of an owner-occupied home” and “Home Purchase” where loan is for the purchase of a primary residence. </w:t>
            </w:r>
          </w:p>
        </w:tc>
      </w:tr>
      <w:tr w14:paraId="723A900B"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16B3AD86" w14:textId="77777777">
            <w:pPr>
              <w:pStyle w:val="TableParagraph"/>
              <w:ind w:left="105"/>
              <w:rPr>
                <w:rFonts w:asciiTheme="minorHAnsi" w:hAnsiTheme="minorHAnsi" w:cstheme="minorHAnsi"/>
              </w:rPr>
            </w:pPr>
            <w:r w:rsidRPr="00533C69">
              <w:rPr>
                <w:rFonts w:asciiTheme="minorHAnsi" w:hAnsiTheme="minorHAnsi" w:cstheme="minorHAnsi"/>
              </w:rPr>
              <w:t>LP17</w:t>
            </w:r>
          </w:p>
        </w:tc>
        <w:tc>
          <w:tcPr>
            <w:tcW w:w="4950" w:type="dxa"/>
            <w:vAlign w:val="center"/>
          </w:tcPr>
          <w:p w:rsidR="003A6C5F" w:rsidRPr="00533C69" w:rsidP="00B62ACB" w14:paraId="06149D31" w14:textId="77777777">
            <w:pPr>
              <w:pStyle w:val="TableParagraph"/>
              <w:ind w:left="90"/>
              <w:rPr>
                <w:rFonts w:asciiTheme="minorHAnsi" w:hAnsiTheme="minorHAnsi" w:cstheme="minorHAnsi"/>
              </w:rPr>
            </w:pPr>
            <w:r w:rsidRPr="00533C69">
              <w:rPr>
                <w:rFonts w:asciiTheme="minorHAnsi" w:hAnsiTheme="minorHAnsi" w:cstheme="minorHAnsi"/>
              </w:rPr>
              <w:t xml:space="preserve">Home Improvement and Purchase </w:t>
            </w:r>
            <w:r w:rsidRPr="00533C69">
              <w:rPr>
                <w:rFonts w:asciiTheme="minorHAnsi" w:hAnsiTheme="minorHAnsi" w:cstheme="minorHAnsi"/>
              </w:rPr>
              <w:t>Loans_Number</w:t>
            </w:r>
          </w:p>
        </w:tc>
        <w:tc>
          <w:tcPr>
            <w:tcW w:w="3600" w:type="dxa"/>
            <w:vAlign w:val="center"/>
          </w:tcPr>
          <w:p w:rsidR="003A6C5F" w:rsidRPr="00533C69" w:rsidP="00B62ACB" w14:paraId="5FDF0B0F"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p w:rsidR="003A6C5F" w:rsidRPr="00533C69" w:rsidP="00B62ACB" w14:paraId="0AB82960" w14:textId="77777777">
            <w:pPr>
              <w:pStyle w:val="TableParagraph"/>
              <w:ind w:left="135"/>
              <w:rPr>
                <w:rFonts w:asciiTheme="minorHAnsi" w:hAnsiTheme="minorHAnsi" w:cstheme="minorHAnsi"/>
              </w:rPr>
            </w:pPr>
          </w:p>
          <w:p w:rsidR="003A6C5F" w:rsidRPr="00533C69" w:rsidP="00B62ACB" w14:paraId="56180311"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This category includes “Home Improvement” where loan is for the renovation or other improvement of an owner-occupied home” and “Home Purchase” where loan is for the purchase of a primary residence</w:t>
            </w:r>
          </w:p>
        </w:tc>
      </w:tr>
      <w:tr w14:paraId="0076AAD8"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BB4F347" w14:textId="77777777">
            <w:pPr>
              <w:pStyle w:val="TableParagraph"/>
              <w:ind w:left="105"/>
              <w:rPr>
                <w:rFonts w:asciiTheme="minorHAnsi" w:hAnsiTheme="minorHAnsi" w:cstheme="minorHAnsi"/>
              </w:rPr>
            </w:pPr>
            <w:r w:rsidRPr="00533C69">
              <w:rPr>
                <w:rFonts w:asciiTheme="minorHAnsi" w:hAnsiTheme="minorHAnsi" w:cstheme="minorHAnsi"/>
              </w:rPr>
              <w:t>LP18</w:t>
            </w:r>
          </w:p>
        </w:tc>
        <w:tc>
          <w:tcPr>
            <w:tcW w:w="4950" w:type="dxa"/>
            <w:vAlign w:val="center"/>
          </w:tcPr>
          <w:p w:rsidR="003A6C5F" w:rsidRPr="00533C69" w:rsidP="00B62ACB" w14:paraId="77E5B93D" w14:textId="77777777">
            <w:pPr>
              <w:pStyle w:val="TableParagraph"/>
              <w:ind w:left="90"/>
              <w:rPr>
                <w:rFonts w:asciiTheme="minorHAnsi" w:hAnsiTheme="minorHAnsi" w:cstheme="minorHAnsi"/>
              </w:rPr>
            </w:pPr>
            <w:r w:rsidRPr="00533C69">
              <w:rPr>
                <w:rFonts w:asciiTheme="minorHAnsi" w:hAnsiTheme="minorHAnsi" w:cstheme="minorHAnsi"/>
              </w:rPr>
              <w:t xml:space="preserve">Climate </w:t>
            </w:r>
            <w:r w:rsidRPr="00533C69">
              <w:rPr>
                <w:rFonts w:asciiTheme="minorHAnsi" w:hAnsiTheme="minorHAnsi" w:cstheme="minorHAnsi"/>
              </w:rPr>
              <w:t>Loans_Amount</w:t>
            </w:r>
          </w:p>
        </w:tc>
        <w:tc>
          <w:tcPr>
            <w:tcW w:w="3600" w:type="dxa"/>
            <w:vAlign w:val="center"/>
          </w:tcPr>
          <w:p w:rsidR="003A6C5F" w:rsidRPr="00533C69" w:rsidP="00B62ACB" w14:paraId="4300602E"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tc>
      </w:tr>
      <w:tr w14:paraId="4BD83F9D"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6384C3AF" w14:textId="77777777">
            <w:pPr>
              <w:pStyle w:val="TableParagraph"/>
              <w:ind w:left="105"/>
              <w:rPr>
                <w:rFonts w:asciiTheme="minorHAnsi" w:hAnsiTheme="minorHAnsi" w:cstheme="minorHAnsi"/>
              </w:rPr>
            </w:pPr>
            <w:r w:rsidRPr="00533C69">
              <w:rPr>
                <w:rFonts w:asciiTheme="minorHAnsi" w:hAnsiTheme="minorHAnsi" w:cstheme="minorHAnsi"/>
              </w:rPr>
              <w:t>LP19</w:t>
            </w:r>
          </w:p>
        </w:tc>
        <w:tc>
          <w:tcPr>
            <w:tcW w:w="4950" w:type="dxa"/>
            <w:vAlign w:val="center"/>
          </w:tcPr>
          <w:p w:rsidR="003A6C5F" w:rsidRPr="00533C69" w:rsidP="00B62ACB" w14:paraId="7753F8A6" w14:textId="77777777">
            <w:pPr>
              <w:pStyle w:val="TableParagraph"/>
              <w:ind w:left="90"/>
              <w:rPr>
                <w:rFonts w:asciiTheme="minorHAnsi" w:hAnsiTheme="minorHAnsi" w:cstheme="minorHAnsi"/>
              </w:rPr>
            </w:pPr>
            <w:r w:rsidRPr="00533C69">
              <w:rPr>
                <w:rFonts w:asciiTheme="minorHAnsi" w:hAnsiTheme="minorHAnsi" w:cstheme="minorHAnsi"/>
              </w:rPr>
              <w:t xml:space="preserve">Climate </w:t>
            </w:r>
            <w:r w:rsidRPr="00533C69">
              <w:rPr>
                <w:rFonts w:asciiTheme="minorHAnsi" w:hAnsiTheme="minorHAnsi" w:cstheme="minorHAnsi"/>
              </w:rPr>
              <w:t>Loans_Number</w:t>
            </w:r>
          </w:p>
        </w:tc>
        <w:tc>
          <w:tcPr>
            <w:tcW w:w="3600" w:type="dxa"/>
            <w:vAlign w:val="center"/>
          </w:tcPr>
          <w:p w:rsidR="003A6C5F" w:rsidRPr="00533C69" w:rsidP="00B62ACB" w14:paraId="6B76E912"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tc>
      </w:tr>
      <w:tr w14:paraId="51408B0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20D4F6A" w14:textId="77777777">
            <w:pPr>
              <w:pStyle w:val="TableParagraph"/>
              <w:ind w:left="105"/>
              <w:rPr>
                <w:rFonts w:asciiTheme="minorHAnsi" w:hAnsiTheme="minorHAnsi" w:cstheme="minorHAnsi"/>
              </w:rPr>
            </w:pPr>
            <w:r w:rsidRPr="00533C69">
              <w:rPr>
                <w:rFonts w:asciiTheme="minorHAnsi" w:hAnsiTheme="minorHAnsi" w:cstheme="minorHAnsi"/>
              </w:rPr>
              <w:t>LP20</w:t>
            </w:r>
          </w:p>
        </w:tc>
        <w:tc>
          <w:tcPr>
            <w:tcW w:w="4950" w:type="dxa"/>
            <w:vAlign w:val="center"/>
          </w:tcPr>
          <w:p w:rsidR="003A6C5F" w:rsidRPr="00533C69" w:rsidP="00B62ACB" w14:paraId="13AC6622" w14:textId="77777777">
            <w:pPr>
              <w:pStyle w:val="TableParagraph"/>
              <w:ind w:left="90"/>
              <w:rPr>
                <w:rFonts w:asciiTheme="minorHAnsi" w:hAnsiTheme="minorHAnsi" w:cstheme="minorHAnsi"/>
              </w:rPr>
            </w:pPr>
            <w:r w:rsidRPr="00533C69">
              <w:rPr>
                <w:rFonts w:asciiTheme="minorHAnsi" w:hAnsiTheme="minorHAnsi" w:cstheme="minorHAnsi"/>
              </w:rPr>
              <w:t xml:space="preserve">Other/Unknown </w:t>
            </w:r>
            <w:r w:rsidRPr="00533C69">
              <w:rPr>
                <w:rFonts w:asciiTheme="minorHAnsi" w:hAnsiTheme="minorHAnsi" w:cstheme="minorHAnsi"/>
              </w:rPr>
              <w:t>Loans_Amount</w:t>
            </w:r>
          </w:p>
        </w:tc>
        <w:tc>
          <w:tcPr>
            <w:tcW w:w="3600" w:type="dxa"/>
            <w:vAlign w:val="center"/>
          </w:tcPr>
          <w:p w:rsidR="003A6C5F" w:rsidRPr="00533C69" w:rsidP="00B62ACB" w14:paraId="57D6EAE9" w14:textId="77777777">
            <w:pPr>
              <w:pStyle w:val="TableParagraph"/>
              <w:ind w:left="135"/>
              <w:rPr>
                <w:rFonts w:asciiTheme="minorHAnsi" w:hAnsiTheme="minorHAnsi" w:cstheme="minorHAnsi"/>
              </w:rPr>
            </w:pPr>
            <w:r w:rsidRPr="00533C69">
              <w:rPr>
                <w:rFonts w:asciiTheme="minorHAnsi" w:hAnsiTheme="minorHAnsi" w:cstheme="minorHAnsi"/>
              </w:rPr>
              <w:t>For each row, enter the Dollar Amount of loan purchases in this category.</w:t>
            </w:r>
          </w:p>
          <w:p w:rsidR="003A6C5F" w:rsidRPr="00533C69" w:rsidP="00B62ACB" w14:paraId="6AFECE33" w14:textId="77777777">
            <w:pPr>
              <w:pStyle w:val="TableParagraph"/>
              <w:ind w:left="135"/>
              <w:rPr>
                <w:rFonts w:asciiTheme="minorHAnsi" w:hAnsiTheme="minorHAnsi" w:cstheme="minorHAnsi"/>
              </w:rPr>
            </w:pPr>
          </w:p>
          <w:p w:rsidR="003A6C5F" w:rsidRPr="00533C69" w:rsidP="00B62ACB" w14:paraId="4C396766"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The purpose of the loan does not match any of the purposes defined in the other data fields.</w:t>
            </w:r>
          </w:p>
        </w:tc>
      </w:tr>
      <w:tr w14:paraId="7D4F6DB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342320C7" w14:textId="77777777">
            <w:pPr>
              <w:pStyle w:val="TableParagraph"/>
              <w:ind w:left="105"/>
              <w:rPr>
                <w:rFonts w:asciiTheme="minorHAnsi" w:hAnsiTheme="minorHAnsi" w:cstheme="minorHAnsi"/>
              </w:rPr>
            </w:pPr>
            <w:r w:rsidRPr="00533C69">
              <w:rPr>
                <w:rFonts w:asciiTheme="minorHAnsi" w:hAnsiTheme="minorHAnsi" w:cstheme="minorHAnsi"/>
              </w:rPr>
              <w:t>LP21</w:t>
            </w:r>
          </w:p>
        </w:tc>
        <w:tc>
          <w:tcPr>
            <w:tcW w:w="4950" w:type="dxa"/>
            <w:vAlign w:val="center"/>
          </w:tcPr>
          <w:p w:rsidR="003A6C5F" w:rsidRPr="00533C69" w:rsidP="00B62ACB" w14:paraId="42AD4ED4" w14:textId="77777777">
            <w:pPr>
              <w:pStyle w:val="TableParagraph"/>
              <w:ind w:left="105"/>
              <w:rPr>
                <w:rFonts w:asciiTheme="minorHAnsi" w:hAnsiTheme="minorHAnsi" w:cstheme="minorHAnsi"/>
              </w:rPr>
            </w:pPr>
            <w:r w:rsidRPr="00533C69">
              <w:rPr>
                <w:rFonts w:asciiTheme="minorHAnsi" w:hAnsiTheme="minorHAnsi" w:cstheme="minorHAnsi"/>
              </w:rPr>
              <w:t xml:space="preserve">Other/Unknown </w:t>
            </w:r>
            <w:r w:rsidRPr="00533C69">
              <w:rPr>
                <w:rFonts w:asciiTheme="minorHAnsi" w:hAnsiTheme="minorHAnsi" w:cstheme="minorHAnsi"/>
              </w:rPr>
              <w:t>Loans_Number</w:t>
            </w:r>
          </w:p>
        </w:tc>
        <w:tc>
          <w:tcPr>
            <w:tcW w:w="3600" w:type="dxa"/>
            <w:vAlign w:val="center"/>
          </w:tcPr>
          <w:p w:rsidR="003A6C5F" w:rsidRPr="00533C69" w:rsidP="00B62ACB" w14:paraId="0DB6015F" w14:textId="77777777">
            <w:pPr>
              <w:pStyle w:val="TableParagraph"/>
              <w:ind w:left="135"/>
              <w:rPr>
                <w:rFonts w:asciiTheme="minorHAnsi" w:hAnsiTheme="minorHAnsi" w:cstheme="minorHAnsi"/>
              </w:rPr>
            </w:pPr>
            <w:r w:rsidRPr="00533C69">
              <w:rPr>
                <w:rFonts w:asciiTheme="minorHAnsi" w:hAnsiTheme="minorHAnsi" w:cstheme="minorHAnsi"/>
              </w:rPr>
              <w:t>For each row, enter the Number of loan purchases in this category.</w:t>
            </w:r>
          </w:p>
          <w:p w:rsidR="003A6C5F" w:rsidRPr="00533C69" w:rsidP="00B62ACB" w14:paraId="1A5F51A3" w14:textId="77777777">
            <w:pPr>
              <w:pStyle w:val="TableParagraph"/>
              <w:ind w:left="135"/>
              <w:rPr>
                <w:rFonts w:asciiTheme="minorHAnsi" w:hAnsiTheme="minorHAnsi" w:cstheme="minorHAnsi"/>
              </w:rPr>
            </w:pPr>
          </w:p>
          <w:p w:rsidR="003A6C5F" w:rsidRPr="00533C69" w:rsidP="00B62ACB" w14:paraId="55CB8F90" w14:textId="77777777">
            <w:pPr>
              <w:pStyle w:val="TableParagraph"/>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The purpose of the loan does not match any of the purposes defined in the other data fields.</w:t>
            </w:r>
          </w:p>
        </w:tc>
      </w:tr>
      <w:tr w14:paraId="74B65A41"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6B31D11C" w14:textId="77777777">
            <w:pPr>
              <w:pStyle w:val="TableParagraph"/>
              <w:ind w:left="105"/>
              <w:rPr>
                <w:rFonts w:asciiTheme="minorHAnsi" w:hAnsiTheme="minorHAnsi" w:cstheme="minorHAnsi"/>
              </w:rPr>
            </w:pPr>
            <w:r w:rsidRPr="00533C69">
              <w:rPr>
                <w:rFonts w:asciiTheme="minorHAnsi" w:hAnsiTheme="minorHAnsi" w:cstheme="minorHAnsi"/>
              </w:rPr>
              <w:t>LP22</w:t>
            </w:r>
          </w:p>
        </w:tc>
        <w:tc>
          <w:tcPr>
            <w:tcW w:w="4950" w:type="dxa"/>
            <w:vAlign w:val="center"/>
          </w:tcPr>
          <w:p w:rsidR="003A6C5F" w:rsidRPr="00533C69" w:rsidP="00B62ACB" w14:paraId="71301D46" w14:textId="77777777">
            <w:pPr>
              <w:pStyle w:val="TableParagraph"/>
              <w:ind w:left="105"/>
              <w:rPr>
                <w:rFonts w:asciiTheme="minorHAnsi" w:hAnsiTheme="minorHAnsi" w:cstheme="minorHAnsi"/>
              </w:rPr>
            </w:pPr>
            <w:r w:rsidRPr="00533C69">
              <w:rPr>
                <w:rFonts w:asciiTheme="minorHAnsi" w:hAnsiTheme="minorHAnsi" w:cstheme="minorHAnsi"/>
              </w:rPr>
              <w:t>Other Targeted Populations (OTP)</w:t>
            </w:r>
          </w:p>
        </w:tc>
        <w:tc>
          <w:tcPr>
            <w:tcW w:w="3600" w:type="dxa"/>
            <w:vAlign w:val="center"/>
          </w:tcPr>
          <w:p w:rsidR="003A6C5F" w:rsidRPr="00533C69" w:rsidP="00B62ACB" w14:paraId="5DDFFB3E" w14:textId="77777777">
            <w:pPr>
              <w:pStyle w:val="TableParagraph"/>
              <w:ind w:left="135"/>
              <w:rPr>
                <w:rFonts w:asciiTheme="minorHAnsi" w:hAnsiTheme="minorHAnsi" w:cstheme="minorHAnsi"/>
              </w:rPr>
            </w:pPr>
            <w:r w:rsidRPr="00533C69">
              <w:rPr>
                <w:rFonts w:asciiTheme="minorHAnsi" w:hAnsiTheme="minorHAnsi" w:cstheme="minorHAnsi"/>
              </w:rPr>
              <w:t>AMIS should populate this data field as “Other Targeted Population – Certified CDFIs.”</w:t>
            </w:r>
          </w:p>
        </w:tc>
      </w:tr>
      <w:tr w14:paraId="3938B7FC" w14:textId="77777777" w:rsidTr="00B62ACB">
        <w:tblPrEx>
          <w:tblW w:w="10080" w:type="dxa"/>
          <w:tblInd w:w="715" w:type="dxa"/>
          <w:tblLayout w:type="fixed"/>
          <w:tblCellMar>
            <w:left w:w="0" w:type="dxa"/>
            <w:right w:w="0" w:type="dxa"/>
          </w:tblCellMar>
          <w:tblLook w:val="01E0"/>
        </w:tblPrEx>
        <w:trPr>
          <w:trHeight w:val="388"/>
        </w:trPr>
        <w:tc>
          <w:tcPr>
            <w:tcW w:w="10080" w:type="dxa"/>
            <w:gridSpan w:val="3"/>
          </w:tcPr>
          <w:p w:rsidR="003A6C5F" w:rsidRPr="00533C69" w:rsidP="00B62ACB" w14:paraId="12B15C90"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b/>
              </w:rPr>
              <w:t xml:space="preserve">If </w:t>
            </w:r>
            <w:r w:rsidRPr="00533C69">
              <w:rPr>
                <w:rFonts w:asciiTheme="minorHAnsi" w:hAnsiTheme="minorHAnsi" w:cstheme="minorHAnsi"/>
                <w:b/>
              </w:rPr>
              <w:t>No</w:t>
            </w:r>
            <w:r w:rsidRPr="00533C69">
              <w:rPr>
                <w:rFonts w:asciiTheme="minorHAnsi" w:hAnsiTheme="minorHAnsi" w:cstheme="minorHAnsi"/>
                <w:b/>
              </w:rPr>
              <w:t>, provide the following information on each individual loan, regardless of whether it is a single loan purchase or a loan bundle purchase. All loan bundles should be disaggregated to the individual loan level. (Use multiple rows if necessary):</w:t>
            </w:r>
          </w:p>
        </w:tc>
      </w:tr>
      <w:tr w14:paraId="4E8D61C6"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FF716D0"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LP23</w:t>
            </w:r>
          </w:p>
        </w:tc>
        <w:tc>
          <w:tcPr>
            <w:tcW w:w="4950" w:type="dxa"/>
            <w:vAlign w:val="center"/>
          </w:tcPr>
          <w:p w:rsidR="003A6C5F" w:rsidRPr="00533C69" w:rsidP="00B62ACB" w14:paraId="5533025A" w14:textId="77777777">
            <w:pPr>
              <w:ind w:left="90"/>
              <w:rPr>
                <w:rFonts w:asciiTheme="minorHAnsi" w:hAnsiTheme="minorHAnsi" w:cstheme="minorHAnsi"/>
              </w:rPr>
            </w:pPr>
            <w:r w:rsidRPr="00533C69">
              <w:rPr>
                <w:rFonts w:asciiTheme="minorHAnsi" w:hAnsiTheme="minorHAnsi" w:cstheme="minorHAnsi"/>
              </w:rPr>
              <w:t xml:space="preserve">Purchase Number </w:t>
            </w:r>
          </w:p>
        </w:tc>
        <w:tc>
          <w:tcPr>
            <w:tcW w:w="3600" w:type="dxa"/>
            <w:vAlign w:val="center"/>
          </w:tcPr>
          <w:p w:rsidR="003A6C5F" w:rsidRPr="00533C69" w:rsidP="00B62ACB" w14:paraId="20EE19E7"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Number identifying the loan bundle to which individual loans belong if they were purchased in a bundle.</w:t>
            </w:r>
          </w:p>
          <w:p w:rsidR="003A6C5F" w:rsidRPr="00533C69" w:rsidP="00B62ACB" w14:paraId="69647946"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Loans purchased together in a bundle should have the same number value for this data field. </w:t>
            </w:r>
          </w:p>
        </w:tc>
      </w:tr>
      <w:tr w14:paraId="2CD0C8EF"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0ECBFA0"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LP24</w:t>
            </w:r>
          </w:p>
        </w:tc>
        <w:tc>
          <w:tcPr>
            <w:tcW w:w="4950" w:type="dxa"/>
            <w:vAlign w:val="center"/>
          </w:tcPr>
          <w:p w:rsidR="003A6C5F" w:rsidRPr="00533C69" w:rsidP="00B62ACB" w14:paraId="358016AC"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Loan ID</w:t>
            </w:r>
          </w:p>
        </w:tc>
        <w:tc>
          <w:tcPr>
            <w:tcW w:w="3600" w:type="dxa"/>
            <w:vAlign w:val="center"/>
          </w:tcPr>
          <w:p w:rsidR="003A6C5F" w:rsidRPr="00533C69" w:rsidP="00B62ACB" w14:paraId="0DF28B25"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Unique identifier for each loan in a purchased bundle or individual loans purchased separately.</w:t>
            </w:r>
          </w:p>
        </w:tc>
      </w:tr>
      <w:tr w14:paraId="3C6493C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60B93F08"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LP25</w:t>
            </w:r>
          </w:p>
        </w:tc>
        <w:tc>
          <w:tcPr>
            <w:tcW w:w="4950" w:type="dxa"/>
            <w:vAlign w:val="center"/>
          </w:tcPr>
          <w:p w:rsidR="003A6C5F" w:rsidRPr="00533C69" w:rsidP="00B62ACB" w14:paraId="3DB3F750"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Name of Entity Loan was Purchased From</w:t>
            </w:r>
          </w:p>
        </w:tc>
        <w:tc>
          <w:tcPr>
            <w:tcW w:w="3600" w:type="dxa"/>
            <w:vAlign w:val="center"/>
          </w:tcPr>
          <w:p w:rsidR="003A6C5F" w:rsidRPr="00533C69" w:rsidP="00B62ACB" w14:paraId="3C2396FF"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For each row, enter the name of the entity from which the loan(s) was purchased.</w:t>
            </w:r>
          </w:p>
        </w:tc>
      </w:tr>
      <w:tr w14:paraId="369B7180"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7986C6CF"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LP26</w:t>
            </w:r>
          </w:p>
        </w:tc>
        <w:tc>
          <w:tcPr>
            <w:tcW w:w="4950" w:type="dxa"/>
            <w:vAlign w:val="center"/>
          </w:tcPr>
          <w:p w:rsidR="003A6C5F" w:rsidRPr="00533C69" w:rsidP="00B62ACB" w14:paraId="4285DAE6" w14:textId="77777777">
            <w:pPr>
              <w:ind w:left="90"/>
              <w:rPr>
                <w:rFonts w:asciiTheme="minorHAnsi" w:hAnsiTheme="minorHAnsi" w:cstheme="minorHAnsi"/>
              </w:rPr>
            </w:pPr>
            <w:r w:rsidRPr="00533C69">
              <w:rPr>
                <w:rFonts w:asciiTheme="minorHAnsi" w:hAnsiTheme="minorHAnsi" w:cstheme="minorHAnsi"/>
              </w:rPr>
              <w:t>Purchase Date</w:t>
            </w:r>
          </w:p>
        </w:tc>
        <w:tc>
          <w:tcPr>
            <w:tcW w:w="3600" w:type="dxa"/>
            <w:vAlign w:val="center"/>
          </w:tcPr>
          <w:p w:rsidR="003A6C5F" w:rsidRPr="00533C69" w:rsidP="00B62ACB" w14:paraId="242B9262"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For each row, enter the month, day, and year of the loan purchase event.</w:t>
            </w:r>
          </w:p>
        </w:tc>
      </w:tr>
      <w:tr w14:paraId="51AD0ACC"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045E0250"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LP27</w:t>
            </w:r>
          </w:p>
        </w:tc>
        <w:tc>
          <w:tcPr>
            <w:tcW w:w="4950" w:type="dxa"/>
            <w:vAlign w:val="center"/>
          </w:tcPr>
          <w:p w:rsidR="003A6C5F" w:rsidRPr="00533C69" w:rsidP="00B62ACB" w14:paraId="258B5D21" w14:textId="77777777">
            <w:pPr>
              <w:ind w:left="90"/>
              <w:rPr>
                <w:rFonts w:asciiTheme="minorHAnsi" w:hAnsiTheme="minorHAnsi" w:cstheme="minorHAnsi"/>
              </w:rPr>
            </w:pPr>
            <w:r w:rsidRPr="00533C69">
              <w:rPr>
                <w:rFonts w:asciiTheme="minorHAnsi" w:hAnsiTheme="minorHAnsi" w:cstheme="minorHAnsi"/>
              </w:rPr>
              <w:t>Loan Amount</w:t>
            </w:r>
          </w:p>
        </w:tc>
        <w:tc>
          <w:tcPr>
            <w:tcW w:w="3600" w:type="dxa"/>
            <w:vAlign w:val="center"/>
          </w:tcPr>
          <w:p w:rsidR="003A6C5F" w:rsidRPr="00533C69" w:rsidP="00B62ACB" w14:paraId="6E8078F4"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For each row, enter the Dollar Amount of loan purchased.</w:t>
            </w:r>
          </w:p>
        </w:tc>
      </w:tr>
      <w:tr w14:paraId="65CE9438"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76840C26"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LP28</w:t>
            </w:r>
          </w:p>
        </w:tc>
        <w:tc>
          <w:tcPr>
            <w:tcW w:w="4950" w:type="dxa"/>
            <w:vAlign w:val="center"/>
          </w:tcPr>
          <w:p w:rsidR="003A6C5F" w:rsidRPr="00533C69" w:rsidP="00B62ACB" w14:paraId="42D2F80E" w14:textId="77777777">
            <w:pPr>
              <w:ind w:left="90"/>
              <w:rPr>
                <w:rFonts w:asciiTheme="minorHAnsi" w:hAnsiTheme="minorHAnsi" w:cstheme="minorHAnsi"/>
              </w:rPr>
            </w:pPr>
            <w:r w:rsidRPr="00533C69">
              <w:rPr>
                <w:rFonts w:asciiTheme="minorHAnsi" w:hAnsiTheme="minorHAnsi" w:cstheme="minorHAnsi"/>
              </w:rPr>
              <w:t>Loan Interest Rate</w:t>
            </w:r>
          </w:p>
        </w:tc>
        <w:tc>
          <w:tcPr>
            <w:tcW w:w="3600" w:type="dxa"/>
            <w:vAlign w:val="center"/>
          </w:tcPr>
          <w:p w:rsidR="003A6C5F" w:rsidRPr="00533C69" w:rsidP="00B62ACB" w14:paraId="3282FA71"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For each row, enter the interest rate of loan purchased.</w:t>
            </w:r>
          </w:p>
        </w:tc>
      </w:tr>
      <w:tr w14:paraId="51684FDE"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1191A03"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LP29</w:t>
            </w:r>
          </w:p>
        </w:tc>
        <w:tc>
          <w:tcPr>
            <w:tcW w:w="4950" w:type="dxa"/>
            <w:vAlign w:val="center"/>
          </w:tcPr>
          <w:p w:rsidR="003A6C5F" w:rsidRPr="00533C69" w:rsidP="00B62ACB" w14:paraId="7B07AD9E" w14:textId="77777777">
            <w:pPr>
              <w:ind w:left="90"/>
              <w:rPr>
                <w:rFonts w:asciiTheme="minorHAnsi" w:hAnsiTheme="minorHAnsi" w:cstheme="minorHAnsi"/>
              </w:rPr>
            </w:pPr>
            <w:r w:rsidRPr="00533C69">
              <w:rPr>
                <w:rFonts w:asciiTheme="minorHAnsi" w:hAnsiTheme="minorHAnsi" w:cstheme="minorHAnsi"/>
              </w:rPr>
              <w:t>Loan Status</w:t>
            </w:r>
          </w:p>
        </w:tc>
        <w:tc>
          <w:tcPr>
            <w:tcW w:w="3600" w:type="dxa"/>
            <w:vAlign w:val="center"/>
          </w:tcPr>
          <w:p w:rsidR="003A6C5F" w:rsidRPr="00533C69" w:rsidP="00B62ACB" w14:paraId="709C8001" w14:textId="77777777">
            <w:pPr>
              <w:pStyle w:val="TableParagraph"/>
              <w:ind w:left="130"/>
              <w:rPr>
                <w:rFonts w:asciiTheme="minorHAnsi" w:hAnsiTheme="minorHAnsi" w:cstheme="minorHAnsi"/>
              </w:rPr>
            </w:pPr>
            <w:r w:rsidRPr="00533C69">
              <w:rPr>
                <w:rFonts w:asciiTheme="minorHAnsi" w:hAnsiTheme="minorHAnsi" w:cstheme="minorHAnsi"/>
              </w:rPr>
              <w:t>For each row, select the option below that describes the status of the loan purchased at the end of the most recently completed fiscal year.</w:t>
            </w:r>
          </w:p>
          <w:p w:rsidR="003A6C5F" w:rsidRPr="00533C69" w:rsidP="00B62ACB" w14:paraId="3EE79F13" w14:textId="77777777">
            <w:pPr>
              <w:pStyle w:val="TableParagraph"/>
              <w:ind w:left="130"/>
              <w:rPr>
                <w:rFonts w:asciiTheme="minorHAnsi" w:hAnsiTheme="minorHAnsi" w:cstheme="minorHAnsi"/>
              </w:rPr>
            </w:pPr>
            <w:r w:rsidRPr="00533C69">
              <w:rPr>
                <w:rFonts w:asciiTheme="minorHAnsi" w:hAnsiTheme="minorHAnsi" w:cstheme="minorHAnsi"/>
              </w:rPr>
              <w:t>Active</w:t>
            </w:r>
          </w:p>
          <w:p w:rsidR="003A6C5F" w:rsidRPr="00533C69" w:rsidP="00B62ACB" w14:paraId="56CE675B" w14:textId="77777777">
            <w:pPr>
              <w:pStyle w:val="TableParagraph"/>
              <w:ind w:left="130"/>
              <w:rPr>
                <w:rFonts w:asciiTheme="minorHAnsi" w:hAnsiTheme="minorHAnsi" w:cstheme="minorHAnsi"/>
              </w:rPr>
            </w:pPr>
            <w:r w:rsidRPr="00533C69">
              <w:rPr>
                <w:rFonts w:asciiTheme="minorHAnsi" w:hAnsiTheme="minorHAnsi" w:cstheme="minorHAnsi"/>
              </w:rPr>
              <w:t>Closed</w:t>
            </w:r>
          </w:p>
          <w:p w:rsidR="003A6C5F" w:rsidRPr="00533C69" w:rsidP="00B62ACB" w14:paraId="475FE487" w14:textId="77777777">
            <w:pPr>
              <w:pStyle w:val="TableParagraph"/>
              <w:ind w:left="130"/>
              <w:rPr>
                <w:rFonts w:asciiTheme="minorHAnsi" w:hAnsiTheme="minorHAnsi" w:cstheme="minorHAnsi"/>
              </w:rPr>
            </w:pPr>
            <w:r w:rsidRPr="00533C69">
              <w:rPr>
                <w:rFonts w:asciiTheme="minorHAnsi" w:hAnsiTheme="minorHAnsi" w:cstheme="minorHAnsi"/>
              </w:rPr>
              <w:t>Sold</w:t>
            </w:r>
          </w:p>
          <w:p w:rsidR="003A6C5F" w:rsidRPr="00533C69" w:rsidP="00B62ACB" w14:paraId="44CEDA0C" w14:textId="77777777">
            <w:pPr>
              <w:pStyle w:val="TableParagraph"/>
              <w:ind w:left="130"/>
              <w:rPr>
                <w:rFonts w:asciiTheme="minorHAnsi" w:hAnsiTheme="minorHAnsi" w:cstheme="minorHAnsi"/>
              </w:rPr>
            </w:pPr>
            <w:r w:rsidRPr="00533C69">
              <w:rPr>
                <w:rFonts w:asciiTheme="minorHAnsi" w:hAnsiTheme="minorHAnsi" w:cstheme="minorHAnsi"/>
              </w:rPr>
              <w:t>Charged-off</w:t>
            </w:r>
          </w:p>
          <w:p w:rsidR="003A6C5F" w:rsidRPr="00533C69" w:rsidP="00B62ACB" w14:paraId="4E8FD161" w14:textId="77777777">
            <w:pPr>
              <w:pStyle w:val="TableParagraph"/>
              <w:ind w:left="130"/>
              <w:rPr>
                <w:rFonts w:asciiTheme="minorHAnsi" w:hAnsiTheme="minorHAnsi" w:cstheme="minorHAnsi"/>
              </w:rPr>
            </w:pPr>
            <w:r w:rsidRPr="00533C69">
              <w:rPr>
                <w:rFonts w:asciiTheme="minorHAnsi" w:hAnsiTheme="minorHAnsi" w:cstheme="minorHAnsi"/>
              </w:rPr>
              <w:t>Refinanced</w:t>
            </w:r>
          </w:p>
          <w:p w:rsidR="003A6C5F" w:rsidRPr="00533C69" w:rsidP="00B62ACB" w14:paraId="7E6059F7" w14:textId="77777777">
            <w:pPr>
              <w:pStyle w:val="TableParagraph"/>
              <w:ind w:left="130"/>
              <w:rPr>
                <w:rFonts w:asciiTheme="minorHAnsi" w:hAnsiTheme="minorHAnsi" w:cstheme="minorHAnsi"/>
              </w:rPr>
            </w:pPr>
            <w:r w:rsidRPr="00533C69">
              <w:rPr>
                <w:rFonts w:asciiTheme="minorHAnsi" w:hAnsiTheme="minorHAnsi" w:cstheme="minorHAnsi"/>
              </w:rPr>
              <w:t>Restructured</w:t>
            </w:r>
          </w:p>
        </w:tc>
      </w:tr>
      <w:tr w14:paraId="7CE293CE"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9CCCA4C"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LP30</w:t>
            </w:r>
          </w:p>
        </w:tc>
        <w:tc>
          <w:tcPr>
            <w:tcW w:w="4950" w:type="dxa"/>
            <w:vAlign w:val="center"/>
          </w:tcPr>
          <w:p w:rsidR="003A6C5F" w:rsidRPr="00533C69" w:rsidP="00B62ACB" w14:paraId="30798680" w14:textId="77777777">
            <w:pPr>
              <w:ind w:left="90"/>
              <w:rPr>
                <w:rFonts w:asciiTheme="minorHAnsi" w:hAnsiTheme="minorHAnsi" w:cstheme="minorHAnsi"/>
              </w:rPr>
            </w:pPr>
            <w:r w:rsidRPr="00533C69">
              <w:rPr>
                <w:rFonts w:asciiTheme="minorHAnsi" w:hAnsiTheme="minorHAnsi" w:cstheme="minorHAnsi"/>
              </w:rPr>
              <w:t>Purpose</w:t>
            </w:r>
          </w:p>
        </w:tc>
        <w:tc>
          <w:tcPr>
            <w:tcW w:w="3600" w:type="dxa"/>
            <w:vAlign w:val="center"/>
          </w:tcPr>
          <w:p w:rsidR="003A6C5F" w:rsidRPr="00533C69" w:rsidP="00B62ACB" w14:paraId="41299B84" w14:textId="77777777">
            <w:pPr>
              <w:pStyle w:val="TableParagraph"/>
              <w:ind w:left="130"/>
              <w:rPr>
                <w:rFonts w:asciiTheme="minorHAnsi" w:hAnsiTheme="minorHAnsi" w:cstheme="minorHAnsi"/>
              </w:rPr>
            </w:pPr>
            <w:r w:rsidRPr="00533C69">
              <w:rPr>
                <w:rFonts w:asciiTheme="minorHAnsi" w:hAnsiTheme="minorHAnsi" w:cstheme="minorHAnsi"/>
              </w:rPr>
              <w:t>For each row, select the option below that describes the purpose of the loan purchased.</w:t>
            </w:r>
          </w:p>
          <w:p w:rsidR="003A6C5F" w:rsidRPr="00533C69" w:rsidP="00B62ACB" w14:paraId="743FE793" w14:textId="77777777">
            <w:pPr>
              <w:pStyle w:val="TableParagraph"/>
              <w:ind w:left="130"/>
              <w:rPr>
                <w:rFonts w:asciiTheme="minorHAnsi" w:hAnsiTheme="minorHAnsi" w:cstheme="minorHAnsi"/>
              </w:rPr>
            </w:pPr>
            <w:r w:rsidRPr="00533C69">
              <w:rPr>
                <w:rFonts w:asciiTheme="minorHAnsi" w:hAnsiTheme="minorHAnsi" w:cstheme="minorHAnsi"/>
              </w:rPr>
              <w:t>Consumer</w:t>
            </w:r>
          </w:p>
          <w:p w:rsidR="003A6C5F" w:rsidRPr="00533C69" w:rsidP="00B62ACB" w14:paraId="52A3DD53" w14:textId="77777777">
            <w:pPr>
              <w:pStyle w:val="TableParagraph"/>
              <w:ind w:left="130"/>
              <w:rPr>
                <w:rFonts w:asciiTheme="minorHAnsi" w:hAnsiTheme="minorHAnsi" w:cstheme="minorHAnsi"/>
              </w:rPr>
            </w:pPr>
            <w:r w:rsidRPr="00533C69">
              <w:rPr>
                <w:rFonts w:asciiTheme="minorHAnsi" w:hAnsiTheme="minorHAnsi" w:cstheme="minorHAnsi"/>
              </w:rPr>
              <w:t>Non-Real Estate Business</w:t>
            </w:r>
          </w:p>
          <w:p w:rsidR="003A6C5F" w:rsidRPr="00533C69" w:rsidP="00B62ACB" w14:paraId="736E9AC8" w14:textId="77777777">
            <w:pPr>
              <w:pStyle w:val="TableParagraph"/>
              <w:ind w:left="130"/>
              <w:rPr>
                <w:rFonts w:asciiTheme="minorHAnsi" w:hAnsiTheme="minorHAnsi" w:cstheme="minorHAnsi"/>
              </w:rPr>
            </w:pPr>
            <w:r w:rsidRPr="00533C69">
              <w:rPr>
                <w:rFonts w:asciiTheme="minorHAnsi" w:hAnsiTheme="minorHAnsi" w:cstheme="minorHAnsi"/>
              </w:rPr>
              <w:t>Non-Real Estate Microenterprise</w:t>
            </w:r>
          </w:p>
          <w:p w:rsidR="003A6C5F" w:rsidRPr="00533C69" w:rsidP="00B62ACB" w14:paraId="7534DE7E" w14:textId="77777777">
            <w:pPr>
              <w:pStyle w:val="TableParagraph"/>
              <w:ind w:left="130"/>
              <w:rPr>
                <w:rFonts w:asciiTheme="minorHAnsi" w:hAnsiTheme="minorHAnsi" w:cstheme="minorHAnsi"/>
              </w:rPr>
            </w:pPr>
            <w:r w:rsidRPr="00533C69">
              <w:rPr>
                <w:rFonts w:asciiTheme="minorHAnsi" w:hAnsiTheme="minorHAnsi" w:cstheme="minorHAnsi"/>
              </w:rPr>
              <w:t>Home Purchase</w:t>
            </w:r>
          </w:p>
          <w:p w:rsidR="003A6C5F" w:rsidRPr="00533C69" w:rsidP="00B62ACB" w14:paraId="08488116" w14:textId="77777777">
            <w:pPr>
              <w:pStyle w:val="TableParagraph"/>
              <w:ind w:left="130"/>
              <w:rPr>
                <w:rFonts w:asciiTheme="minorHAnsi" w:hAnsiTheme="minorHAnsi" w:cstheme="minorHAnsi"/>
              </w:rPr>
            </w:pPr>
            <w:r w:rsidRPr="00533C69">
              <w:rPr>
                <w:rFonts w:asciiTheme="minorHAnsi" w:hAnsiTheme="minorHAnsi" w:cstheme="minorHAnsi"/>
              </w:rPr>
              <w:t>Home Improvement</w:t>
            </w:r>
          </w:p>
          <w:p w:rsidR="003A6C5F" w:rsidRPr="00533C69" w:rsidP="00B62ACB" w14:paraId="608CDF77" w14:textId="77777777">
            <w:pPr>
              <w:pStyle w:val="TableParagraph"/>
              <w:ind w:left="130"/>
              <w:rPr>
                <w:rFonts w:asciiTheme="minorHAnsi" w:hAnsiTheme="minorHAnsi" w:cstheme="minorHAnsi"/>
              </w:rPr>
            </w:pPr>
            <w:r w:rsidRPr="00533C69">
              <w:rPr>
                <w:rFonts w:asciiTheme="minorHAnsi" w:hAnsiTheme="minorHAnsi" w:cstheme="minorHAnsi"/>
              </w:rPr>
              <w:t xml:space="preserve">Real Estate – Construction/Permanent/Acquisition w/o Rehab – Commercial </w:t>
            </w:r>
          </w:p>
          <w:p w:rsidR="003A6C5F" w:rsidRPr="00533C69" w:rsidP="00B62ACB" w14:paraId="1765B418" w14:textId="77777777">
            <w:pPr>
              <w:pStyle w:val="TableParagraph"/>
              <w:ind w:left="130"/>
              <w:rPr>
                <w:rFonts w:asciiTheme="minorHAnsi" w:hAnsiTheme="minorHAnsi" w:cstheme="minorHAnsi"/>
              </w:rPr>
            </w:pPr>
            <w:r w:rsidRPr="00533C69">
              <w:rPr>
                <w:rFonts w:asciiTheme="minorHAnsi" w:hAnsiTheme="minorHAnsi" w:cstheme="minorHAnsi"/>
              </w:rPr>
              <w:t>Real Estate – Construction–Housing-Multi Family</w:t>
            </w:r>
          </w:p>
          <w:p w:rsidR="003A6C5F" w:rsidRPr="00533C69" w:rsidP="00B62ACB" w14:paraId="33BACAB8" w14:textId="77777777">
            <w:pPr>
              <w:pStyle w:val="TableParagraph"/>
              <w:ind w:left="130"/>
              <w:rPr>
                <w:rFonts w:asciiTheme="minorHAnsi" w:hAnsiTheme="minorHAnsi" w:cstheme="minorHAnsi"/>
              </w:rPr>
            </w:pPr>
            <w:r w:rsidRPr="00533C69">
              <w:rPr>
                <w:rFonts w:asciiTheme="minorHAnsi" w:hAnsiTheme="minorHAnsi" w:cstheme="minorHAnsi"/>
              </w:rPr>
              <w:t>Real Estate – Construction–Housing-Single Family</w:t>
            </w:r>
          </w:p>
          <w:p w:rsidR="003A6C5F" w:rsidRPr="00533C69" w:rsidP="00B62ACB" w14:paraId="1FFFD20F" w14:textId="77777777">
            <w:pPr>
              <w:pStyle w:val="TableParagraph"/>
              <w:ind w:left="130"/>
              <w:rPr>
                <w:rFonts w:asciiTheme="minorHAnsi" w:hAnsiTheme="minorHAnsi" w:cstheme="minorHAnsi"/>
              </w:rPr>
            </w:pPr>
            <w:r w:rsidRPr="00533C69">
              <w:rPr>
                <w:rFonts w:asciiTheme="minorHAnsi" w:hAnsiTheme="minorHAnsi" w:cstheme="minorHAnsi"/>
              </w:rPr>
              <w:t>Real Estate–Rehabilitation–Commercial</w:t>
            </w:r>
          </w:p>
          <w:p w:rsidR="003A6C5F" w:rsidRPr="00533C69" w:rsidP="00B62ACB" w14:paraId="342A3B6D" w14:textId="77777777">
            <w:pPr>
              <w:pStyle w:val="TableParagraph"/>
              <w:ind w:left="130"/>
              <w:rPr>
                <w:rFonts w:asciiTheme="minorHAnsi" w:hAnsiTheme="minorHAnsi" w:cstheme="minorHAnsi"/>
              </w:rPr>
            </w:pPr>
            <w:r w:rsidRPr="00533C69">
              <w:rPr>
                <w:rFonts w:asciiTheme="minorHAnsi" w:hAnsiTheme="minorHAnsi" w:cstheme="minorHAnsi"/>
              </w:rPr>
              <w:t>Real Estate – Rehabilitation – Housing – Multi Family</w:t>
            </w:r>
          </w:p>
          <w:p w:rsidR="003A6C5F" w:rsidRPr="00533C69" w:rsidP="00B62ACB" w14:paraId="5336A45B" w14:textId="77777777">
            <w:pPr>
              <w:pStyle w:val="TableParagraph"/>
              <w:ind w:left="130"/>
              <w:rPr>
                <w:rFonts w:asciiTheme="minorHAnsi" w:hAnsiTheme="minorHAnsi" w:cstheme="minorHAnsi"/>
              </w:rPr>
            </w:pPr>
            <w:r w:rsidRPr="00533C69">
              <w:rPr>
                <w:rFonts w:asciiTheme="minorHAnsi" w:hAnsiTheme="minorHAnsi" w:cstheme="minorHAnsi"/>
              </w:rPr>
              <w:t>Real Estate – Rehabilitation – Housing – Single Family</w:t>
            </w:r>
          </w:p>
          <w:p w:rsidR="003A6C5F" w:rsidRPr="00533C69" w:rsidP="00B62ACB" w14:paraId="724C1624" w14:textId="77777777">
            <w:pPr>
              <w:pStyle w:val="TableParagraph"/>
              <w:ind w:left="130"/>
              <w:rPr>
                <w:rFonts w:asciiTheme="minorHAnsi" w:hAnsiTheme="minorHAnsi" w:cstheme="minorHAnsi"/>
              </w:rPr>
            </w:pPr>
            <w:r w:rsidRPr="00533C69">
              <w:rPr>
                <w:rFonts w:asciiTheme="minorHAnsi" w:hAnsiTheme="minorHAnsi" w:cstheme="minorHAnsi"/>
              </w:rPr>
              <w:t>Climate</w:t>
            </w:r>
          </w:p>
          <w:p w:rsidR="003A6C5F" w:rsidRPr="00533C69" w:rsidP="00B62ACB" w14:paraId="6BFA502C" w14:textId="77777777">
            <w:pPr>
              <w:pStyle w:val="TableParagraph"/>
              <w:ind w:left="130"/>
              <w:rPr>
                <w:rFonts w:asciiTheme="minorHAnsi" w:hAnsiTheme="minorHAnsi" w:cstheme="minorHAnsi"/>
              </w:rPr>
            </w:pPr>
            <w:r w:rsidRPr="00533C69">
              <w:rPr>
                <w:rFonts w:asciiTheme="minorHAnsi" w:hAnsiTheme="minorHAnsi" w:cstheme="minorHAnsi"/>
              </w:rPr>
              <w:t>Other</w:t>
            </w:r>
          </w:p>
        </w:tc>
      </w:tr>
      <w:tr w14:paraId="4BB8D3C3"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1B4D2E5D"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LP31</w:t>
            </w:r>
          </w:p>
        </w:tc>
        <w:tc>
          <w:tcPr>
            <w:tcW w:w="4950" w:type="dxa"/>
            <w:vAlign w:val="center"/>
          </w:tcPr>
          <w:p w:rsidR="003A6C5F" w:rsidRPr="00533C69" w:rsidP="00B62ACB" w14:paraId="7AF8683E" w14:textId="77777777">
            <w:pPr>
              <w:ind w:left="90"/>
              <w:rPr>
                <w:rFonts w:asciiTheme="minorHAnsi" w:hAnsiTheme="minorHAnsi" w:cstheme="minorHAnsi"/>
              </w:rPr>
            </w:pPr>
            <w:r w:rsidRPr="00533C69">
              <w:rPr>
                <w:rFonts w:asciiTheme="minorHAnsi" w:hAnsiTheme="minorHAnsi" w:cstheme="minorHAnsi"/>
              </w:rPr>
              <w:t>Project FIPS Code</w:t>
            </w:r>
          </w:p>
        </w:tc>
        <w:tc>
          <w:tcPr>
            <w:tcW w:w="3600" w:type="dxa"/>
            <w:vAlign w:val="center"/>
          </w:tcPr>
          <w:p w:rsidR="003A6C5F" w:rsidRPr="00533C69" w:rsidP="00B62ACB" w14:paraId="26C41726"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Report the project’s 11-digit FIPS Code.</w:t>
            </w:r>
          </w:p>
        </w:tc>
      </w:tr>
      <w:tr w14:paraId="3F94ABED"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26A6485B" w14:textId="31634825">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w:t>
            </w:r>
            <w:r w:rsidR="00890741">
              <w:rPr>
                <w:rFonts w:asciiTheme="minorHAnsi" w:hAnsiTheme="minorHAnsi" w:cstheme="minorHAnsi"/>
              </w:rPr>
              <w:t>2</w:t>
            </w:r>
          </w:p>
        </w:tc>
        <w:tc>
          <w:tcPr>
            <w:tcW w:w="4950" w:type="dxa"/>
            <w:vAlign w:val="center"/>
          </w:tcPr>
          <w:p w:rsidR="003A6C5F" w:rsidRPr="00533C69" w:rsidP="00B62ACB" w14:paraId="54329C5B" w14:textId="77777777">
            <w:pPr>
              <w:ind w:left="90"/>
              <w:rPr>
                <w:rFonts w:asciiTheme="minorHAnsi" w:hAnsiTheme="minorHAnsi" w:cstheme="minorHAnsi"/>
              </w:rPr>
            </w:pPr>
            <w:r w:rsidRPr="00533C69">
              <w:rPr>
                <w:rFonts w:asciiTheme="minorHAnsi" w:hAnsiTheme="minorHAnsi" w:cstheme="minorHAnsi"/>
              </w:rPr>
              <w:t>Investment Area (IA)</w:t>
            </w:r>
          </w:p>
        </w:tc>
        <w:tc>
          <w:tcPr>
            <w:tcW w:w="3600" w:type="dxa"/>
            <w:vAlign w:val="center"/>
          </w:tcPr>
          <w:p w:rsidR="003A6C5F" w:rsidRPr="00533C69" w:rsidP="00B62ACB" w14:paraId="34A52BF8"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 xml:space="preserve">For each row, value of (Yes or No) will by Populated by AMIS based on the submission of the CDFI TLR Address template into CIMS. </w:t>
            </w:r>
          </w:p>
        </w:tc>
      </w:tr>
      <w:tr w14:paraId="282E39F2"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45946CFA" w14:textId="1F4C2E4A">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w:t>
            </w:r>
            <w:r w:rsidR="00890741">
              <w:rPr>
                <w:rFonts w:asciiTheme="minorHAnsi" w:hAnsiTheme="minorHAnsi" w:cstheme="minorHAnsi"/>
              </w:rPr>
              <w:t>3</w:t>
            </w:r>
          </w:p>
        </w:tc>
        <w:tc>
          <w:tcPr>
            <w:tcW w:w="4950" w:type="dxa"/>
            <w:vAlign w:val="center"/>
          </w:tcPr>
          <w:p w:rsidR="003A6C5F" w:rsidRPr="00533C69" w:rsidP="00B62ACB" w14:paraId="6A259067" w14:textId="77777777">
            <w:pPr>
              <w:ind w:left="90"/>
              <w:rPr>
                <w:rFonts w:asciiTheme="minorHAnsi" w:hAnsiTheme="minorHAnsi" w:cstheme="minorHAnsi"/>
              </w:rPr>
            </w:pPr>
            <w:r w:rsidRPr="00533C69">
              <w:rPr>
                <w:rFonts w:asciiTheme="minorHAnsi" w:hAnsiTheme="minorHAnsi" w:cstheme="minorHAnsi"/>
              </w:rPr>
              <w:t>Other Targeted Populations (OTP)</w:t>
            </w:r>
          </w:p>
        </w:tc>
        <w:tc>
          <w:tcPr>
            <w:tcW w:w="3600" w:type="dxa"/>
            <w:vAlign w:val="center"/>
          </w:tcPr>
          <w:p w:rsidR="003A6C5F" w:rsidRPr="00533C69" w:rsidP="00B62ACB" w14:paraId="3E21BA9A"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 xml:space="preserve">For each row, select the option below and report whether the loan purchased serves an Other Targeted Population (OTP) as defined in the CDFI Fund’s Target Market </w:t>
            </w:r>
            <w:r w:rsidRPr="00533C69">
              <w:rPr>
                <w:rFonts w:asciiTheme="minorHAnsi" w:hAnsiTheme="minorHAnsi" w:cstheme="minorHAnsi"/>
              </w:rPr>
              <w:t>Assessment Methodologies document.</w:t>
            </w:r>
          </w:p>
          <w:p w:rsidR="003A6C5F" w:rsidRPr="00533C69" w:rsidP="00B62ACB" w14:paraId="2F00711A" w14:textId="77777777">
            <w:pPr>
              <w:pStyle w:val="TableParagraph"/>
              <w:spacing w:before="119" w:line="249" w:lineRule="exact"/>
              <w:ind w:left="135"/>
              <w:rPr>
                <w:rFonts w:asciiTheme="minorHAnsi" w:hAnsiTheme="minorHAnsi" w:cstheme="minorHAnsi"/>
              </w:rPr>
            </w:pPr>
          </w:p>
          <w:p w:rsidR="003A6C5F" w:rsidRPr="00533C69" w:rsidP="00B62ACB" w14:paraId="3EFFAD0A" w14:textId="77777777">
            <w:pPr>
              <w:pStyle w:val="TableParagraph"/>
              <w:ind w:left="130"/>
              <w:rPr>
                <w:rFonts w:asciiTheme="minorHAnsi" w:hAnsiTheme="minorHAnsi" w:cstheme="minorHAnsi"/>
              </w:rPr>
            </w:pPr>
            <w:r w:rsidRPr="00533C69">
              <w:rPr>
                <w:rFonts w:asciiTheme="minorHAnsi" w:hAnsiTheme="minorHAnsi" w:cstheme="minorHAnsi"/>
              </w:rPr>
              <w:t>Native American</w:t>
            </w:r>
          </w:p>
          <w:p w:rsidR="003A6C5F" w:rsidRPr="00533C69" w:rsidP="00B62ACB" w14:paraId="719E341E" w14:textId="77777777">
            <w:pPr>
              <w:pStyle w:val="TableParagraph"/>
              <w:ind w:left="130"/>
              <w:rPr>
                <w:rFonts w:asciiTheme="minorHAnsi" w:hAnsiTheme="minorHAnsi" w:cstheme="minorHAnsi"/>
              </w:rPr>
            </w:pPr>
            <w:r w:rsidRPr="00533C69">
              <w:rPr>
                <w:rFonts w:asciiTheme="minorHAnsi" w:hAnsiTheme="minorHAnsi" w:cstheme="minorHAnsi"/>
              </w:rPr>
              <w:t>Native Alaskan residing in Alaska</w:t>
            </w:r>
          </w:p>
          <w:p w:rsidR="003A6C5F" w:rsidRPr="00533C69" w:rsidP="00B62ACB" w14:paraId="5D425AC8" w14:textId="77777777">
            <w:pPr>
              <w:pStyle w:val="TableParagraph"/>
              <w:ind w:left="130"/>
              <w:rPr>
                <w:rFonts w:asciiTheme="minorHAnsi" w:hAnsiTheme="minorHAnsi" w:cstheme="minorHAnsi"/>
              </w:rPr>
            </w:pPr>
            <w:r w:rsidRPr="00533C69">
              <w:rPr>
                <w:rFonts w:asciiTheme="minorHAnsi" w:hAnsiTheme="minorHAnsi" w:cstheme="minorHAnsi"/>
              </w:rPr>
              <w:t>African American</w:t>
            </w:r>
          </w:p>
          <w:p w:rsidR="003A6C5F" w:rsidRPr="00533C69" w:rsidP="00B62ACB" w14:paraId="55A19C79" w14:textId="77777777">
            <w:pPr>
              <w:pStyle w:val="TableParagraph"/>
              <w:ind w:left="130"/>
              <w:rPr>
                <w:rFonts w:asciiTheme="minorHAnsi" w:hAnsiTheme="minorHAnsi" w:cstheme="minorHAnsi"/>
              </w:rPr>
            </w:pPr>
            <w:r w:rsidRPr="00533C69">
              <w:rPr>
                <w:rFonts w:asciiTheme="minorHAnsi" w:hAnsiTheme="minorHAnsi" w:cstheme="minorHAnsi"/>
              </w:rPr>
              <w:t>Native Hawaiian residing in Hawaii</w:t>
            </w:r>
          </w:p>
          <w:p w:rsidR="003A6C5F" w:rsidRPr="00533C69" w:rsidP="00B62ACB" w14:paraId="33FCA46D" w14:textId="77777777">
            <w:pPr>
              <w:pStyle w:val="TableParagraph"/>
              <w:ind w:left="130"/>
              <w:rPr>
                <w:rFonts w:asciiTheme="minorHAnsi" w:hAnsiTheme="minorHAnsi" w:cstheme="minorHAnsi"/>
              </w:rPr>
            </w:pPr>
            <w:r w:rsidRPr="00533C69">
              <w:rPr>
                <w:rFonts w:asciiTheme="minorHAnsi" w:hAnsiTheme="minorHAnsi" w:cstheme="minorHAnsi"/>
              </w:rPr>
              <w:t>Other Pacific Islander residing in Other Pacific Islands</w:t>
            </w:r>
          </w:p>
          <w:p w:rsidR="003A6C5F" w:rsidRPr="00533C69" w:rsidP="00B62ACB" w14:paraId="7E3CB499" w14:textId="77777777">
            <w:pPr>
              <w:pStyle w:val="TableParagraph"/>
              <w:ind w:left="130"/>
              <w:rPr>
                <w:rFonts w:asciiTheme="minorHAnsi" w:hAnsiTheme="minorHAnsi" w:cstheme="minorHAnsi"/>
              </w:rPr>
            </w:pPr>
            <w:r w:rsidRPr="00533C69">
              <w:rPr>
                <w:rFonts w:asciiTheme="minorHAnsi" w:hAnsiTheme="minorHAnsi" w:cstheme="minorHAnsi"/>
              </w:rPr>
              <w:t>Persons with Disabilities</w:t>
            </w:r>
          </w:p>
          <w:p w:rsidR="003A6C5F" w:rsidRPr="00533C69" w:rsidP="00B62ACB" w14:paraId="79E94AF6" w14:textId="77777777">
            <w:pPr>
              <w:pStyle w:val="TableParagraph"/>
              <w:ind w:left="130"/>
              <w:rPr>
                <w:rFonts w:asciiTheme="minorHAnsi" w:hAnsiTheme="minorHAnsi" w:cstheme="minorHAnsi"/>
              </w:rPr>
            </w:pPr>
            <w:r w:rsidRPr="00533C69">
              <w:rPr>
                <w:rFonts w:asciiTheme="minorHAnsi" w:hAnsiTheme="minorHAnsi" w:cstheme="minorHAnsi"/>
              </w:rPr>
              <w:t>Hispanic</w:t>
            </w:r>
          </w:p>
          <w:p w:rsidR="003A6C5F" w:rsidRPr="00533C69" w:rsidP="00B62ACB" w14:paraId="05EDC977" w14:textId="77777777">
            <w:pPr>
              <w:pStyle w:val="TableParagraph"/>
              <w:ind w:left="130"/>
              <w:rPr>
                <w:rFonts w:asciiTheme="minorHAnsi" w:hAnsiTheme="minorHAnsi" w:cstheme="minorHAnsi"/>
              </w:rPr>
            </w:pPr>
            <w:r w:rsidRPr="00533C69">
              <w:rPr>
                <w:rFonts w:asciiTheme="minorHAnsi" w:hAnsiTheme="minorHAnsi" w:cstheme="minorHAnsi"/>
              </w:rPr>
              <w:t>Other Approved OTP</w:t>
            </w:r>
          </w:p>
          <w:p w:rsidR="003A6C5F" w:rsidRPr="00533C69" w:rsidP="00B62ACB" w14:paraId="0E5684B8" w14:textId="77777777">
            <w:pPr>
              <w:pStyle w:val="TableParagraph"/>
              <w:ind w:left="130"/>
              <w:rPr>
                <w:rFonts w:asciiTheme="minorHAnsi" w:hAnsiTheme="minorHAnsi" w:cstheme="minorHAnsi"/>
              </w:rPr>
            </w:pPr>
            <w:r w:rsidRPr="00533C69">
              <w:rPr>
                <w:rFonts w:asciiTheme="minorHAnsi" w:hAnsiTheme="minorHAnsi" w:cstheme="minorHAnsi"/>
              </w:rPr>
              <w:t>NA</w:t>
            </w:r>
          </w:p>
        </w:tc>
      </w:tr>
      <w:tr w14:paraId="09A4B4E0"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1071CE1C" w14:textId="276C1C89">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w:t>
            </w:r>
            <w:r w:rsidR="00890741">
              <w:rPr>
                <w:rFonts w:asciiTheme="minorHAnsi" w:hAnsiTheme="minorHAnsi" w:cstheme="minorHAnsi"/>
              </w:rPr>
              <w:t>4</w:t>
            </w:r>
            <w:r w:rsidRPr="00533C69">
              <w:rPr>
                <w:rFonts w:asciiTheme="minorHAnsi" w:hAnsiTheme="minorHAnsi" w:cstheme="minorHAnsi"/>
              </w:rPr>
              <w:t xml:space="preserve"> </w:t>
            </w:r>
          </w:p>
        </w:tc>
        <w:tc>
          <w:tcPr>
            <w:tcW w:w="4950" w:type="dxa"/>
            <w:vAlign w:val="center"/>
          </w:tcPr>
          <w:p w:rsidR="003A6C5F" w:rsidRPr="00533C69" w:rsidP="00B62ACB" w14:paraId="78FCCFCD" w14:textId="77777777">
            <w:pPr>
              <w:ind w:left="90"/>
              <w:rPr>
                <w:rFonts w:asciiTheme="minorHAnsi" w:hAnsiTheme="minorHAnsi" w:cstheme="minorHAnsi"/>
              </w:rPr>
            </w:pPr>
            <w:r w:rsidRPr="00533C69">
              <w:rPr>
                <w:rFonts w:asciiTheme="minorHAnsi" w:hAnsiTheme="minorHAnsi" w:cstheme="minorHAnsi"/>
              </w:rPr>
              <w:t>Desc of Other Approved OTP</w:t>
            </w:r>
          </w:p>
        </w:tc>
        <w:tc>
          <w:tcPr>
            <w:tcW w:w="3600" w:type="dxa"/>
            <w:vAlign w:val="center"/>
          </w:tcPr>
          <w:p w:rsidR="003A6C5F" w:rsidRPr="00533C69" w:rsidP="00B62ACB" w14:paraId="15BCDE31"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If “Other Approved OTP” was selected in LP34, provide a description of the approved Targeted Population.</w:t>
            </w:r>
          </w:p>
        </w:tc>
      </w:tr>
      <w:tr w14:paraId="4EE70392"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0EBBBC43" w14:textId="5A4AEAF5">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w:t>
            </w:r>
            <w:r w:rsidR="00890741">
              <w:rPr>
                <w:rFonts w:asciiTheme="minorHAnsi" w:hAnsiTheme="minorHAnsi" w:cstheme="minorHAnsi"/>
              </w:rPr>
              <w:t>5</w:t>
            </w:r>
          </w:p>
        </w:tc>
        <w:tc>
          <w:tcPr>
            <w:tcW w:w="4950" w:type="dxa"/>
            <w:vAlign w:val="center"/>
          </w:tcPr>
          <w:p w:rsidR="003A6C5F" w:rsidRPr="00533C69" w:rsidP="00B62ACB" w14:paraId="5332035F" w14:textId="77777777">
            <w:pPr>
              <w:ind w:left="90"/>
              <w:rPr>
                <w:rFonts w:asciiTheme="minorHAnsi" w:hAnsiTheme="minorHAnsi" w:cstheme="minorHAnsi"/>
              </w:rPr>
            </w:pPr>
            <w:r w:rsidRPr="00533C69">
              <w:rPr>
                <w:rFonts w:asciiTheme="minorHAnsi" w:hAnsiTheme="minorHAnsi" w:cstheme="minorHAnsi"/>
              </w:rPr>
              <w:t>Low-Income Targeted Population (LITP)</w:t>
            </w:r>
          </w:p>
        </w:tc>
        <w:tc>
          <w:tcPr>
            <w:tcW w:w="3600" w:type="dxa"/>
            <w:vAlign w:val="center"/>
          </w:tcPr>
          <w:p w:rsidR="003A6C5F" w:rsidRPr="00533C69" w:rsidP="00B62ACB" w14:paraId="40B833B8"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For each row, choose one of the predefined values below and report whether the transaction serves a Low-Income Targeted Population.</w:t>
            </w:r>
          </w:p>
          <w:p w:rsidR="003A6C5F" w:rsidRPr="00533C69" w:rsidP="00B62ACB" w14:paraId="75A4FC5F" w14:textId="77777777">
            <w:pPr>
              <w:pStyle w:val="TableParagraph"/>
              <w:ind w:left="130"/>
              <w:rPr>
                <w:rFonts w:asciiTheme="minorHAnsi" w:hAnsiTheme="minorHAnsi" w:cstheme="minorHAnsi"/>
              </w:rPr>
            </w:pPr>
          </w:p>
          <w:p w:rsidR="003A6C5F" w:rsidRPr="00533C69" w:rsidP="00B62ACB" w14:paraId="5572C33E" w14:textId="77777777">
            <w:pPr>
              <w:pStyle w:val="TableParagraph"/>
              <w:ind w:left="130"/>
              <w:rPr>
                <w:rFonts w:asciiTheme="minorHAnsi" w:hAnsiTheme="minorHAnsi" w:cstheme="minorHAnsi"/>
              </w:rPr>
            </w:pPr>
            <w:r w:rsidRPr="00533C69">
              <w:rPr>
                <w:rFonts w:asciiTheme="minorHAnsi" w:hAnsiTheme="minorHAnsi" w:cstheme="minorHAnsi"/>
              </w:rPr>
              <w:t>Yes</w:t>
            </w:r>
          </w:p>
          <w:p w:rsidR="003A6C5F" w:rsidRPr="00533C69" w:rsidP="00B62ACB" w14:paraId="2EB90FBF" w14:textId="77777777">
            <w:pPr>
              <w:pStyle w:val="TableParagraph"/>
              <w:ind w:left="130"/>
              <w:rPr>
                <w:rFonts w:asciiTheme="minorHAnsi" w:hAnsiTheme="minorHAnsi" w:cstheme="minorHAnsi"/>
              </w:rPr>
            </w:pPr>
            <w:r w:rsidRPr="00533C69">
              <w:rPr>
                <w:rFonts w:asciiTheme="minorHAnsi" w:hAnsiTheme="minorHAnsi" w:cstheme="minorHAnsi"/>
              </w:rPr>
              <w:t>No</w:t>
            </w:r>
          </w:p>
          <w:p w:rsidR="003A6C5F" w:rsidRPr="00533C69" w:rsidP="00B62ACB" w14:paraId="0C9DCD49" w14:textId="77777777">
            <w:pPr>
              <w:pStyle w:val="TableParagraph"/>
              <w:ind w:left="130"/>
              <w:rPr>
                <w:rFonts w:asciiTheme="minorHAnsi" w:hAnsiTheme="minorHAnsi" w:cstheme="minorHAnsi"/>
              </w:rPr>
            </w:pPr>
          </w:p>
          <w:p w:rsidR="003A6C5F" w:rsidRPr="00533C69" w:rsidP="00B62ACB" w14:paraId="1CD91428"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An entity may code loans as LITP through its own loan processing system. Such coding should be based on the collection of income data per the CDFI Fund’s Regulations and the CDFI Fund’s Target Market Assessment Methodologies document. For cases where the CDFI Fund has approved an entity’s method to determine LITP End-Users, that method can be used to designate transactions </w:t>
            </w:r>
            <w:r w:rsidRPr="00533C69">
              <w:rPr>
                <w:rFonts w:asciiTheme="minorHAnsi" w:hAnsiTheme="minorHAnsi" w:cstheme="minorHAnsi"/>
              </w:rPr>
              <w:t>as long as</w:t>
            </w:r>
            <w:r w:rsidRPr="00533C69">
              <w:rPr>
                <w:rFonts w:asciiTheme="minorHAnsi" w:hAnsiTheme="minorHAnsi" w:cstheme="minorHAnsi"/>
              </w:rPr>
              <w:t xml:space="preserve"> there is supporting documentation. The transaction file should be validated and saved in the organization’s pre-certified account.</w:t>
            </w:r>
          </w:p>
        </w:tc>
      </w:tr>
      <w:tr w14:paraId="54C09AC5" w14:textId="77777777" w:rsidTr="00B62ACB">
        <w:tblPrEx>
          <w:tblW w:w="10080" w:type="dxa"/>
          <w:tblInd w:w="715" w:type="dxa"/>
          <w:tblLayout w:type="fixed"/>
          <w:tblCellMar>
            <w:left w:w="0" w:type="dxa"/>
            <w:right w:w="0" w:type="dxa"/>
          </w:tblCellMar>
          <w:tblLook w:val="01E0"/>
        </w:tblPrEx>
        <w:trPr>
          <w:trHeight w:val="422"/>
        </w:trPr>
        <w:tc>
          <w:tcPr>
            <w:tcW w:w="1530" w:type="dxa"/>
            <w:vAlign w:val="center"/>
          </w:tcPr>
          <w:p w:rsidR="003A6C5F" w:rsidRPr="00533C69" w:rsidP="00B62ACB" w14:paraId="0F80C4FE" w14:textId="5D926BA0">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w:t>
            </w:r>
            <w:r w:rsidR="00890741">
              <w:rPr>
                <w:rFonts w:asciiTheme="minorHAnsi" w:hAnsiTheme="minorHAnsi" w:cstheme="minorHAnsi"/>
              </w:rPr>
              <w:t>6</w:t>
            </w:r>
          </w:p>
        </w:tc>
        <w:tc>
          <w:tcPr>
            <w:tcW w:w="4950" w:type="dxa"/>
            <w:vAlign w:val="center"/>
          </w:tcPr>
          <w:p w:rsidR="003A6C5F" w:rsidRPr="00533C69" w:rsidP="00B62ACB" w14:paraId="5A120CA7" w14:textId="77777777">
            <w:pPr>
              <w:ind w:left="90"/>
              <w:rPr>
                <w:rFonts w:asciiTheme="minorHAnsi" w:hAnsiTheme="minorHAnsi" w:cstheme="minorHAnsi"/>
              </w:rPr>
            </w:pPr>
            <w:r w:rsidRPr="00533C69">
              <w:rPr>
                <w:rFonts w:asciiTheme="minorHAnsi" w:hAnsiTheme="minorHAnsi" w:cstheme="minorHAnsi"/>
              </w:rPr>
              <w:t>IA End Users</w:t>
            </w:r>
          </w:p>
        </w:tc>
        <w:tc>
          <w:tcPr>
            <w:tcW w:w="3600" w:type="dxa"/>
            <w:vAlign w:val="center"/>
          </w:tcPr>
          <w:p w:rsidR="003A6C5F" w:rsidRPr="00533C69" w:rsidP="00B62ACB" w14:paraId="017C4E58" w14:textId="77777777">
            <w:pPr>
              <w:pStyle w:val="TableParagraph"/>
              <w:spacing w:before="119" w:line="249" w:lineRule="exact"/>
              <w:ind w:left="135"/>
              <w:rPr>
                <w:rFonts w:asciiTheme="minorHAnsi" w:hAnsiTheme="minorHAnsi" w:cstheme="minorHAnsi"/>
                <w:color w:val="000000"/>
              </w:rPr>
            </w:pPr>
            <w:r w:rsidRPr="00533C69">
              <w:rPr>
                <w:rFonts w:asciiTheme="minorHAnsi" w:hAnsiTheme="minorHAnsi" w:cstheme="minorHAnsi"/>
              </w:rPr>
              <w:t xml:space="preserve">For each row, choose one of the predefined values below and report whether </w:t>
            </w:r>
            <w:r w:rsidRPr="00533C69">
              <w:rPr>
                <w:rFonts w:asciiTheme="minorHAnsi" w:hAnsiTheme="minorHAnsi" w:cstheme="minorHAnsi"/>
                <w:color w:val="000000"/>
              </w:rPr>
              <w:t>the transaction serves</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Investment</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rPr>
              <w:t>Area</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(IA)</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rPr>
              <w:t>End</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spacing w:val="1"/>
              </w:rPr>
              <w:t>Users.</w:t>
            </w:r>
            <w:r w:rsidRPr="00533C69">
              <w:rPr>
                <w:rFonts w:asciiTheme="minorHAnsi" w:hAnsiTheme="minorHAnsi" w:cstheme="minorHAnsi"/>
                <w:color w:val="000000"/>
                <w:spacing w:val="50"/>
              </w:rPr>
              <w:t xml:space="preserve"> </w:t>
            </w:r>
            <w:r w:rsidRPr="00533C69">
              <w:rPr>
                <w:rFonts w:asciiTheme="minorHAnsi" w:hAnsiTheme="minorHAnsi" w:cstheme="minorHAnsi"/>
                <w:color w:val="000000"/>
              </w:rPr>
              <w:t xml:space="preserve">  </w:t>
            </w:r>
          </w:p>
          <w:p w:rsidR="003A6C5F" w:rsidRPr="00533C69" w:rsidP="00B62ACB" w14:paraId="18D63A1F" w14:textId="77777777">
            <w:pPr>
              <w:pStyle w:val="TableParagraph"/>
              <w:ind w:left="130"/>
              <w:rPr>
                <w:rFonts w:asciiTheme="minorHAnsi" w:hAnsiTheme="minorHAnsi" w:cstheme="minorHAnsi"/>
              </w:rPr>
            </w:pPr>
          </w:p>
          <w:p w:rsidR="003A6C5F" w:rsidRPr="00533C69" w:rsidP="00B62ACB" w14:paraId="6D807AEC" w14:textId="77777777">
            <w:pPr>
              <w:pStyle w:val="TableParagraph"/>
              <w:ind w:left="130"/>
              <w:rPr>
                <w:rFonts w:asciiTheme="minorHAnsi" w:hAnsiTheme="minorHAnsi" w:cstheme="minorHAnsi"/>
              </w:rPr>
            </w:pPr>
            <w:r w:rsidRPr="00533C69">
              <w:rPr>
                <w:rFonts w:asciiTheme="minorHAnsi" w:hAnsiTheme="minorHAnsi" w:cstheme="minorHAnsi"/>
              </w:rPr>
              <w:t>Yes</w:t>
            </w:r>
          </w:p>
          <w:p w:rsidR="003A6C5F" w:rsidRPr="00533C69" w:rsidP="00B62ACB" w14:paraId="74F895E5" w14:textId="77777777">
            <w:pPr>
              <w:pStyle w:val="TableParagraph"/>
              <w:ind w:left="130"/>
              <w:rPr>
                <w:rFonts w:asciiTheme="minorHAnsi" w:hAnsiTheme="minorHAnsi" w:cstheme="minorHAnsi"/>
              </w:rPr>
            </w:pPr>
            <w:r w:rsidRPr="00533C69">
              <w:rPr>
                <w:rFonts w:asciiTheme="minorHAnsi" w:hAnsiTheme="minorHAnsi" w:cstheme="minorHAnsi"/>
              </w:rPr>
              <w:t>No</w:t>
            </w:r>
          </w:p>
          <w:p w:rsidR="003A6C5F" w:rsidRPr="00533C69" w:rsidP="00B62ACB" w14:paraId="7F9B78D6" w14:textId="77777777">
            <w:pPr>
              <w:pStyle w:val="TableParagraph"/>
              <w:ind w:left="130"/>
              <w:rPr>
                <w:rFonts w:asciiTheme="minorHAnsi" w:hAnsiTheme="minorHAnsi" w:cstheme="minorHAnsi"/>
              </w:rPr>
            </w:pPr>
            <w:r w:rsidRPr="00533C69">
              <w:rPr>
                <w:rFonts w:asciiTheme="minorHAnsi" w:hAnsiTheme="minorHAnsi" w:cstheme="minorHAnsi"/>
              </w:rPr>
              <w:t>NA</w:t>
            </w:r>
          </w:p>
          <w:p w:rsidR="003A6C5F" w:rsidRPr="00533C69" w:rsidP="00B62ACB" w14:paraId="0A779352" w14:textId="77777777">
            <w:pPr>
              <w:pStyle w:val="TableParagraph"/>
              <w:spacing w:before="119" w:line="249" w:lineRule="exact"/>
              <w:ind w:left="135"/>
              <w:rPr>
                <w:rFonts w:asciiTheme="minorHAnsi" w:hAnsiTheme="minorHAnsi" w:cstheme="minorHAnsi"/>
                <w:color w:val="000000"/>
              </w:rPr>
            </w:pPr>
            <w:r w:rsidRPr="00533C69">
              <w:rPr>
                <w:rFonts w:asciiTheme="minorHAnsi" w:hAnsiTheme="minorHAnsi" w:cstheme="minorHAnsi"/>
                <w:b/>
              </w:rPr>
              <w:t>NOTE:</w:t>
            </w:r>
            <w:r w:rsidRPr="00533C69">
              <w:rPr>
                <w:rFonts w:asciiTheme="minorHAnsi" w:hAnsiTheme="minorHAnsi" w:cstheme="minorHAnsi"/>
              </w:rPr>
              <w:t xml:space="preserve"> </w:t>
            </w:r>
            <w:r w:rsidRPr="00533C69">
              <w:rPr>
                <w:rFonts w:asciiTheme="minorHAnsi" w:hAnsiTheme="minorHAnsi" w:cstheme="minorHAnsi"/>
                <w:color w:val="000000"/>
              </w:rPr>
              <w:t>Consult the “CDFI Program 2011-2015 ACS Eligible Investment Areas” or the “CDFI Program 2016-</w:t>
            </w:r>
            <w:r w:rsidRPr="00533C69">
              <w:rPr>
                <w:rFonts w:asciiTheme="minorHAnsi" w:hAnsiTheme="minorHAnsi" w:cstheme="minorHAnsi"/>
                <w:color w:val="000000"/>
              </w:rPr>
              <w:t xml:space="preserve">2020 ACS Eligible Investment Areas” table for identifying eligible investment areas (IA) census tracts -- </w:t>
            </w:r>
            <w:hyperlink r:id="rId13" w:history="1">
              <w:r w:rsidRPr="00533C69">
                <w:rPr>
                  <w:rStyle w:val="Hyperlink"/>
                  <w:rFonts w:asciiTheme="minorHAnsi" w:hAnsiTheme="minorHAnsi" w:cstheme="minorHAnsi"/>
                </w:rPr>
                <w:t>https://www.cdfifund.gov/research-data/Pages/default.aspx</w:t>
              </w:r>
            </w:hyperlink>
            <w:r w:rsidRPr="00533C69">
              <w:rPr>
                <w:rFonts w:asciiTheme="minorHAnsi" w:hAnsiTheme="minorHAnsi" w:cstheme="minorHAnsi"/>
                <w:color w:val="000000"/>
              </w:rPr>
              <w:t xml:space="preserve">. </w:t>
            </w:r>
          </w:p>
          <w:p w:rsidR="003A6C5F" w:rsidRPr="00533C69" w:rsidP="00B62ACB" w14:paraId="285B61B8"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b/>
                <w:color w:val="000000"/>
              </w:rPr>
              <w:t>NOTE:</w:t>
            </w:r>
            <w:r w:rsidRPr="00533C69">
              <w:rPr>
                <w:rFonts w:asciiTheme="minorHAnsi" w:hAnsiTheme="minorHAnsi" w:cstheme="minorHAnsi"/>
                <w:color w:val="000000"/>
              </w:rPr>
              <w:t xml:space="preserve"> Any financial institution applying for CDFI Certification for the first time must use the 2016-2020 ACS dataset. Beginning on January 5. 2024, currently Certified CDFIs will be required to use the 2016-2020 ACS dataset.</w:t>
            </w:r>
          </w:p>
        </w:tc>
      </w:tr>
      <w:tr w14:paraId="02BB6DE0"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7BFE69FB" w14:textId="32D27F23">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LP3</w:t>
            </w:r>
            <w:r w:rsidR="00890741">
              <w:rPr>
                <w:rFonts w:asciiTheme="minorHAnsi" w:hAnsiTheme="minorHAnsi" w:cstheme="minorHAnsi"/>
              </w:rPr>
              <w:t>7</w:t>
            </w:r>
          </w:p>
        </w:tc>
        <w:tc>
          <w:tcPr>
            <w:tcW w:w="4950" w:type="dxa"/>
            <w:vAlign w:val="center"/>
          </w:tcPr>
          <w:p w:rsidR="003A6C5F" w:rsidRPr="00533C69" w:rsidP="00B62ACB" w14:paraId="6A34AA08"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LITP End Users</w:t>
            </w:r>
          </w:p>
        </w:tc>
        <w:tc>
          <w:tcPr>
            <w:tcW w:w="3600" w:type="dxa"/>
            <w:vAlign w:val="center"/>
          </w:tcPr>
          <w:p w:rsidR="003A6C5F" w:rsidRPr="00533C69" w:rsidP="00B62ACB" w14:paraId="016BEBD2"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color w:val="000000"/>
              </w:rPr>
              <w:t>For each row, choose</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spacing w:val="1"/>
              </w:rPr>
              <w:t>one</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spacing w:val="1"/>
              </w:rPr>
              <w:t>of</w:t>
            </w:r>
            <w:r w:rsidRPr="00533C69">
              <w:rPr>
                <w:rFonts w:asciiTheme="minorHAnsi" w:hAnsiTheme="minorHAnsi" w:cstheme="minorHAnsi"/>
                <w:color w:val="000000"/>
                <w:spacing w:val="-1"/>
              </w:rPr>
              <w:t xml:space="preserve"> the</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pre-defined values</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below</w:t>
            </w:r>
            <w:r w:rsidRPr="00533C69">
              <w:rPr>
                <w:rFonts w:asciiTheme="minorHAnsi" w:hAnsiTheme="minorHAnsi" w:cstheme="minorHAnsi"/>
                <w:color w:val="000000"/>
                <w:spacing w:val="2"/>
              </w:rPr>
              <w:t xml:space="preserve"> and</w:t>
            </w:r>
            <w:r w:rsidRPr="00533C69">
              <w:rPr>
                <w:rFonts w:asciiTheme="minorHAnsi" w:hAnsiTheme="minorHAnsi" w:cstheme="minorHAnsi"/>
                <w:color w:val="000000"/>
                <w:spacing w:val="1"/>
              </w:rPr>
              <w:t xml:space="preserve"> report</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whether</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the transaction serves</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rPr>
              <w:t>Low-Income</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rPr>
              <w:t>Targeted</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Population (LITP)</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spacing w:val="-1"/>
              </w:rPr>
              <w:t>End</w:t>
            </w:r>
            <w:r w:rsidRPr="00533C69">
              <w:rPr>
                <w:rFonts w:asciiTheme="minorHAnsi" w:hAnsiTheme="minorHAnsi" w:cstheme="minorHAnsi"/>
                <w:color w:val="000000"/>
                <w:spacing w:val="3"/>
              </w:rPr>
              <w:t xml:space="preserve"> </w:t>
            </w:r>
            <w:r w:rsidRPr="00533C69">
              <w:rPr>
                <w:rFonts w:asciiTheme="minorHAnsi" w:hAnsiTheme="minorHAnsi" w:cstheme="minorHAnsi"/>
                <w:color w:val="000000"/>
              </w:rPr>
              <w:t>Users</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rPr>
              <w:t>as</w:t>
            </w:r>
            <w:r w:rsidRPr="00533C69">
              <w:rPr>
                <w:rFonts w:asciiTheme="minorHAnsi" w:hAnsiTheme="minorHAnsi" w:cstheme="minorHAnsi"/>
                <w:color w:val="000000"/>
                <w:spacing w:val="-2"/>
              </w:rPr>
              <w:t xml:space="preserve"> </w:t>
            </w:r>
            <w:r w:rsidRPr="00533C69">
              <w:rPr>
                <w:rFonts w:asciiTheme="minorHAnsi" w:hAnsiTheme="minorHAnsi" w:cstheme="minorHAnsi"/>
                <w:color w:val="000000"/>
              </w:rPr>
              <w:t>defined in</w:t>
            </w:r>
            <w:r w:rsidRPr="00533C69">
              <w:rPr>
                <w:rFonts w:asciiTheme="minorHAnsi" w:hAnsiTheme="minorHAnsi" w:cstheme="minorHAnsi"/>
                <w:color w:val="000000"/>
                <w:spacing w:val="-3"/>
              </w:rPr>
              <w:t xml:space="preserve"> </w:t>
            </w:r>
            <w:r w:rsidRPr="00533C69">
              <w:rPr>
                <w:rFonts w:asciiTheme="minorHAnsi" w:hAnsiTheme="minorHAnsi" w:cstheme="minorHAnsi"/>
                <w:color w:val="000000"/>
              </w:rPr>
              <w:t>the</w:t>
            </w:r>
            <w:r w:rsidRPr="00533C69">
              <w:rPr>
                <w:rFonts w:asciiTheme="minorHAnsi" w:hAnsiTheme="minorHAnsi" w:cstheme="minorHAnsi"/>
                <w:color w:val="000000"/>
                <w:spacing w:val="-1"/>
              </w:rPr>
              <w:t xml:space="preserve"> </w:t>
            </w:r>
            <w:r w:rsidRPr="00533C69">
              <w:rPr>
                <w:rFonts w:asciiTheme="minorHAnsi" w:hAnsiTheme="minorHAnsi" w:cstheme="minorHAnsi"/>
                <w:color w:val="000000"/>
              </w:rPr>
              <w:t>CDFI Fund’s Target Market Assessment Methodologies document.</w:t>
            </w:r>
            <w:r w:rsidRPr="00533C69">
              <w:rPr>
                <w:rFonts w:asciiTheme="minorHAnsi" w:hAnsiTheme="minorHAnsi" w:cstheme="minorHAnsi"/>
                <w:color w:val="000000"/>
                <w:spacing w:val="50"/>
              </w:rPr>
              <w:t xml:space="preserve"> </w:t>
            </w:r>
          </w:p>
          <w:p w:rsidR="003A6C5F" w:rsidRPr="00533C69" w:rsidP="00B62ACB" w14:paraId="244294E2" w14:textId="77777777">
            <w:pPr>
              <w:pStyle w:val="TableParagraph"/>
              <w:ind w:left="130"/>
              <w:rPr>
                <w:rFonts w:asciiTheme="minorHAnsi" w:hAnsiTheme="minorHAnsi" w:cstheme="minorHAnsi"/>
              </w:rPr>
            </w:pPr>
          </w:p>
          <w:p w:rsidR="003A6C5F" w:rsidRPr="00533C69" w:rsidP="00B62ACB" w14:paraId="2956616B" w14:textId="77777777">
            <w:pPr>
              <w:pStyle w:val="TableParagraph"/>
              <w:ind w:left="130"/>
              <w:rPr>
                <w:rFonts w:asciiTheme="minorHAnsi" w:hAnsiTheme="minorHAnsi" w:cstheme="minorHAnsi"/>
              </w:rPr>
            </w:pPr>
            <w:r w:rsidRPr="00533C69">
              <w:rPr>
                <w:rFonts w:asciiTheme="minorHAnsi" w:hAnsiTheme="minorHAnsi" w:cstheme="minorHAnsi"/>
              </w:rPr>
              <w:t>Yes</w:t>
            </w:r>
          </w:p>
          <w:p w:rsidR="003A6C5F" w:rsidRPr="00533C69" w:rsidP="00B62ACB" w14:paraId="71E41781" w14:textId="77777777">
            <w:pPr>
              <w:pStyle w:val="TableParagraph"/>
              <w:ind w:left="130"/>
              <w:rPr>
                <w:rFonts w:asciiTheme="minorHAnsi" w:hAnsiTheme="minorHAnsi" w:cstheme="minorHAnsi"/>
              </w:rPr>
            </w:pPr>
            <w:r w:rsidRPr="00533C69">
              <w:rPr>
                <w:rFonts w:asciiTheme="minorHAnsi" w:hAnsiTheme="minorHAnsi" w:cstheme="minorHAnsi"/>
              </w:rPr>
              <w:t>No</w:t>
            </w:r>
          </w:p>
          <w:p w:rsidR="003A6C5F" w:rsidRPr="00533C69" w:rsidP="00B62ACB" w14:paraId="566698F3" w14:textId="77777777">
            <w:pPr>
              <w:pStyle w:val="TableParagraph"/>
              <w:ind w:left="130"/>
              <w:rPr>
                <w:rFonts w:asciiTheme="minorHAnsi" w:hAnsiTheme="minorHAnsi" w:cstheme="minorHAnsi"/>
              </w:rPr>
            </w:pPr>
            <w:r w:rsidRPr="00533C69">
              <w:rPr>
                <w:rFonts w:asciiTheme="minorHAnsi" w:hAnsiTheme="minorHAnsi" w:cstheme="minorHAnsi"/>
              </w:rPr>
              <w:t>NA</w:t>
            </w:r>
          </w:p>
          <w:p w:rsidR="003A6C5F" w:rsidRPr="00533C69" w:rsidP="00B62ACB" w14:paraId="390685DC" w14:textId="77777777">
            <w:pPr>
              <w:pStyle w:val="TableParagraph"/>
              <w:ind w:left="130"/>
              <w:rPr>
                <w:rFonts w:asciiTheme="minorHAnsi" w:hAnsiTheme="minorHAnsi" w:cstheme="minorHAnsi"/>
              </w:rPr>
            </w:pPr>
          </w:p>
          <w:p w:rsidR="003A6C5F" w:rsidRPr="00533C69" w:rsidP="00B62ACB" w14:paraId="4A4A0BC2" w14:textId="77777777">
            <w:pPr>
              <w:ind w:left="90"/>
              <w:rPr>
                <w:rFonts w:asciiTheme="minorHAnsi" w:hAnsiTheme="minorHAnsi" w:cstheme="minorHAnsi"/>
              </w:rPr>
            </w:pPr>
            <w:r w:rsidRPr="00533C69">
              <w:rPr>
                <w:rFonts w:asciiTheme="minorHAnsi" w:hAnsiTheme="minorHAnsi" w:cstheme="minorHAnsi"/>
                <w:b/>
              </w:rPr>
              <w:t>NOTE:</w:t>
            </w:r>
            <w:r w:rsidRPr="00533C69">
              <w:rPr>
                <w:rFonts w:asciiTheme="minorHAnsi" w:hAnsiTheme="minorHAnsi" w:cstheme="minorHAnsi"/>
              </w:rPr>
              <w:t xml:space="preserve"> Individuals qualify as members of the Low-Income Targeted Population (LITP) if their family income is:</w:t>
            </w:r>
          </w:p>
          <w:p w:rsidR="003A6C5F" w:rsidRPr="00533C69" w:rsidP="00B62ACB" w14:paraId="15B1EC38" w14:textId="77777777">
            <w:pPr>
              <w:pStyle w:val="ListParagraph"/>
              <w:widowControl/>
              <w:numPr>
                <w:ilvl w:val="0"/>
                <w:numId w:val="110"/>
              </w:numPr>
              <w:autoSpaceDE/>
              <w:autoSpaceDN/>
              <w:contextualSpacing/>
              <w:rPr>
                <w:rFonts w:asciiTheme="minorHAnsi" w:hAnsiTheme="minorHAnsi" w:cstheme="minorHAnsi"/>
              </w:rPr>
            </w:pPr>
            <w:r w:rsidRPr="00533C69">
              <w:rPr>
                <w:rFonts w:asciiTheme="minorHAnsi" w:hAnsiTheme="minorHAnsi" w:cstheme="minorHAnsi"/>
              </w:rPr>
              <w:t xml:space="preserve">For Metropolitan Areas:  </w:t>
            </w:r>
          </w:p>
          <w:p w:rsidR="003A6C5F" w:rsidRPr="00533C69" w:rsidP="00B62ACB" w14:paraId="65BFD28B" w14:textId="77777777">
            <w:pPr>
              <w:pStyle w:val="ListParagraph"/>
              <w:widowControl/>
              <w:numPr>
                <w:ilvl w:val="1"/>
                <w:numId w:val="111"/>
              </w:numPr>
              <w:autoSpaceDE/>
              <w:autoSpaceDN/>
              <w:contextualSpacing/>
              <w:rPr>
                <w:rFonts w:asciiTheme="minorHAnsi" w:hAnsiTheme="minorHAnsi" w:cstheme="minorHAnsi"/>
              </w:rPr>
            </w:pPr>
            <w:r w:rsidRPr="00533C69">
              <w:rPr>
                <w:rFonts w:asciiTheme="minorHAnsi" w:hAnsiTheme="minorHAnsi" w:cstheme="minorHAnsi"/>
              </w:rPr>
              <w:t>80% of the area median family income (adjusted for family size); or</w:t>
            </w:r>
          </w:p>
          <w:p w:rsidR="003A6C5F" w:rsidRPr="00533C69" w:rsidP="00B62ACB" w14:paraId="0AFD132A" w14:textId="77777777">
            <w:pPr>
              <w:pStyle w:val="ListParagraph"/>
              <w:widowControl/>
              <w:numPr>
                <w:ilvl w:val="0"/>
                <w:numId w:val="110"/>
              </w:numPr>
              <w:autoSpaceDE/>
              <w:autoSpaceDN/>
              <w:contextualSpacing/>
              <w:rPr>
                <w:rFonts w:asciiTheme="minorHAnsi" w:hAnsiTheme="minorHAnsi" w:cstheme="minorHAnsi"/>
              </w:rPr>
            </w:pPr>
            <w:r w:rsidRPr="00533C69">
              <w:rPr>
                <w:rFonts w:asciiTheme="minorHAnsi" w:hAnsiTheme="minorHAnsi" w:cstheme="minorHAnsi"/>
              </w:rPr>
              <w:t>For non-Metropolitan Areas, the greater of:</w:t>
            </w:r>
          </w:p>
          <w:p w:rsidR="003A6C5F" w:rsidRPr="00533C69" w:rsidP="00B62ACB" w14:paraId="29D4DE9E" w14:textId="77777777">
            <w:pPr>
              <w:pStyle w:val="ListParagraph"/>
              <w:widowControl/>
              <w:numPr>
                <w:ilvl w:val="1"/>
                <w:numId w:val="111"/>
              </w:numPr>
              <w:autoSpaceDE/>
              <w:autoSpaceDN/>
              <w:contextualSpacing/>
              <w:rPr>
                <w:rFonts w:asciiTheme="minorHAnsi" w:hAnsiTheme="minorHAnsi" w:cstheme="minorHAnsi"/>
              </w:rPr>
            </w:pPr>
            <w:r w:rsidRPr="00533C69">
              <w:rPr>
                <w:rFonts w:asciiTheme="minorHAnsi" w:hAnsiTheme="minorHAnsi" w:cstheme="minorHAnsi"/>
              </w:rPr>
              <w:t>80% of the area median family income (adjusted for family size); or</w:t>
            </w:r>
          </w:p>
          <w:p w:rsidR="003A6C5F" w:rsidRPr="00533C69" w:rsidP="00B62ACB" w14:paraId="666D1B41" w14:textId="77777777">
            <w:pPr>
              <w:pStyle w:val="ListParagraph"/>
              <w:widowControl/>
              <w:numPr>
                <w:ilvl w:val="1"/>
                <w:numId w:val="111"/>
              </w:numPr>
              <w:autoSpaceDE/>
              <w:autoSpaceDN/>
              <w:contextualSpacing/>
              <w:rPr>
                <w:rFonts w:asciiTheme="minorHAnsi" w:hAnsiTheme="minorHAnsi" w:cstheme="minorHAnsi"/>
              </w:rPr>
            </w:pPr>
            <w:r w:rsidRPr="00533C69">
              <w:rPr>
                <w:rFonts w:asciiTheme="minorHAnsi" w:hAnsiTheme="minorHAnsi" w:cstheme="minorHAnsi"/>
              </w:rPr>
              <w:t>80% of the statewide non-Metropolitan Area median family income (adjusted for family size).</w:t>
            </w:r>
          </w:p>
        </w:tc>
      </w:tr>
      <w:tr w14:paraId="7F28163E"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6B72D502" w14:textId="4588E90D">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w:t>
            </w:r>
            <w:r w:rsidR="00890741">
              <w:rPr>
                <w:rFonts w:asciiTheme="minorHAnsi" w:hAnsiTheme="minorHAnsi" w:cstheme="minorHAnsi"/>
              </w:rPr>
              <w:t>38</w:t>
            </w:r>
          </w:p>
        </w:tc>
        <w:tc>
          <w:tcPr>
            <w:tcW w:w="4950" w:type="dxa"/>
            <w:vAlign w:val="center"/>
          </w:tcPr>
          <w:p w:rsidR="003A6C5F" w:rsidRPr="00533C69" w:rsidP="00B62ACB" w14:paraId="2F629522"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OTP End Users</w:t>
            </w:r>
          </w:p>
        </w:tc>
        <w:tc>
          <w:tcPr>
            <w:tcW w:w="3600" w:type="dxa"/>
            <w:vAlign w:val="center"/>
          </w:tcPr>
          <w:p w:rsidR="003A6C5F" w:rsidRPr="00533C69" w:rsidP="00B62ACB" w14:paraId="73FFF704"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For each row, select the option below and report whether the loan purchased serves an Other Targeted Population (OTP) End User as defined in the CDFI Fund’s Target Market Assessment Methodologies document.</w:t>
            </w:r>
          </w:p>
          <w:p w:rsidR="003A6C5F" w:rsidRPr="00533C69" w:rsidP="00B62ACB" w14:paraId="3DB4411A" w14:textId="77777777">
            <w:pPr>
              <w:pStyle w:val="TableParagraph"/>
              <w:spacing w:before="119" w:line="249" w:lineRule="exact"/>
              <w:ind w:left="135"/>
              <w:rPr>
                <w:rFonts w:asciiTheme="minorHAnsi" w:hAnsiTheme="minorHAnsi" w:cstheme="minorHAnsi"/>
              </w:rPr>
            </w:pPr>
          </w:p>
          <w:p w:rsidR="003A6C5F" w:rsidRPr="00533C69" w:rsidP="00B62ACB" w14:paraId="4732449B" w14:textId="77777777">
            <w:pPr>
              <w:pStyle w:val="TableParagraph"/>
              <w:ind w:left="130"/>
              <w:rPr>
                <w:rFonts w:asciiTheme="minorHAnsi" w:hAnsiTheme="minorHAnsi" w:cstheme="minorHAnsi"/>
              </w:rPr>
            </w:pPr>
            <w:r w:rsidRPr="00533C69">
              <w:rPr>
                <w:rFonts w:asciiTheme="minorHAnsi" w:hAnsiTheme="minorHAnsi" w:cstheme="minorHAnsi"/>
              </w:rPr>
              <w:t>Native American</w:t>
            </w:r>
          </w:p>
          <w:p w:rsidR="003A6C5F" w:rsidRPr="00533C69" w:rsidP="00B62ACB" w14:paraId="6E7ED70E" w14:textId="77777777">
            <w:pPr>
              <w:pStyle w:val="TableParagraph"/>
              <w:ind w:left="130"/>
              <w:rPr>
                <w:rFonts w:asciiTheme="minorHAnsi" w:hAnsiTheme="minorHAnsi" w:cstheme="minorHAnsi"/>
              </w:rPr>
            </w:pPr>
            <w:r w:rsidRPr="00533C69">
              <w:rPr>
                <w:rFonts w:asciiTheme="minorHAnsi" w:hAnsiTheme="minorHAnsi" w:cstheme="minorHAnsi"/>
              </w:rPr>
              <w:t>Native Alaskan residing in Alaska</w:t>
            </w:r>
          </w:p>
          <w:p w:rsidR="003A6C5F" w:rsidRPr="00533C69" w:rsidP="00B62ACB" w14:paraId="130D31BE" w14:textId="77777777">
            <w:pPr>
              <w:pStyle w:val="TableParagraph"/>
              <w:ind w:left="130"/>
              <w:rPr>
                <w:rFonts w:asciiTheme="minorHAnsi" w:hAnsiTheme="minorHAnsi" w:cstheme="minorHAnsi"/>
              </w:rPr>
            </w:pPr>
            <w:r w:rsidRPr="00533C69">
              <w:rPr>
                <w:rFonts w:asciiTheme="minorHAnsi" w:hAnsiTheme="minorHAnsi" w:cstheme="minorHAnsi"/>
              </w:rPr>
              <w:t>African American</w:t>
            </w:r>
          </w:p>
          <w:p w:rsidR="003A6C5F" w:rsidRPr="00533C69" w:rsidP="00B62ACB" w14:paraId="7C3A1106" w14:textId="77777777">
            <w:pPr>
              <w:pStyle w:val="TableParagraph"/>
              <w:ind w:left="130"/>
              <w:rPr>
                <w:rFonts w:asciiTheme="minorHAnsi" w:hAnsiTheme="minorHAnsi" w:cstheme="minorHAnsi"/>
              </w:rPr>
            </w:pPr>
            <w:r w:rsidRPr="00533C69">
              <w:rPr>
                <w:rFonts w:asciiTheme="minorHAnsi" w:hAnsiTheme="minorHAnsi" w:cstheme="minorHAnsi"/>
              </w:rPr>
              <w:t>Native Hawaiian residing in Hawaii</w:t>
            </w:r>
          </w:p>
          <w:p w:rsidR="003A6C5F" w:rsidRPr="00533C69" w:rsidP="00B62ACB" w14:paraId="5AAC0C90" w14:textId="77777777">
            <w:pPr>
              <w:pStyle w:val="TableParagraph"/>
              <w:ind w:left="130"/>
              <w:rPr>
                <w:rFonts w:asciiTheme="minorHAnsi" w:hAnsiTheme="minorHAnsi" w:cstheme="minorHAnsi"/>
              </w:rPr>
            </w:pPr>
            <w:r w:rsidRPr="00533C69">
              <w:rPr>
                <w:rFonts w:asciiTheme="minorHAnsi" w:hAnsiTheme="minorHAnsi" w:cstheme="minorHAnsi"/>
              </w:rPr>
              <w:t>Other Pacific Islander residing in Other Pacific Islands</w:t>
            </w:r>
          </w:p>
          <w:p w:rsidR="003A6C5F" w:rsidRPr="00533C69" w:rsidP="00B62ACB" w14:paraId="156AD40C" w14:textId="77777777">
            <w:pPr>
              <w:pStyle w:val="TableParagraph"/>
              <w:ind w:left="130"/>
              <w:rPr>
                <w:rFonts w:asciiTheme="minorHAnsi" w:hAnsiTheme="minorHAnsi" w:cstheme="minorHAnsi"/>
              </w:rPr>
            </w:pPr>
            <w:r w:rsidRPr="00533C69">
              <w:rPr>
                <w:rFonts w:asciiTheme="minorHAnsi" w:hAnsiTheme="minorHAnsi" w:cstheme="minorHAnsi"/>
              </w:rPr>
              <w:t>Persons with Disabilities</w:t>
            </w:r>
          </w:p>
          <w:p w:rsidR="003A6C5F" w:rsidRPr="00533C69" w:rsidP="00B62ACB" w14:paraId="3E557AC5" w14:textId="77777777">
            <w:pPr>
              <w:pStyle w:val="TableParagraph"/>
              <w:ind w:left="130"/>
              <w:rPr>
                <w:rFonts w:asciiTheme="minorHAnsi" w:hAnsiTheme="minorHAnsi" w:cstheme="minorHAnsi"/>
              </w:rPr>
            </w:pPr>
            <w:r w:rsidRPr="00533C69">
              <w:rPr>
                <w:rFonts w:asciiTheme="minorHAnsi" w:hAnsiTheme="minorHAnsi" w:cstheme="minorHAnsi"/>
              </w:rPr>
              <w:t xml:space="preserve">Hispanic </w:t>
            </w:r>
          </w:p>
          <w:p w:rsidR="003A6C5F" w:rsidRPr="00533C69" w:rsidP="00B62ACB" w14:paraId="7053AA0F" w14:textId="77777777">
            <w:pPr>
              <w:pStyle w:val="TableParagraph"/>
              <w:ind w:left="130"/>
              <w:rPr>
                <w:rFonts w:asciiTheme="minorHAnsi" w:hAnsiTheme="minorHAnsi" w:cstheme="minorHAnsi"/>
              </w:rPr>
            </w:pPr>
            <w:r w:rsidRPr="00533C69">
              <w:rPr>
                <w:rFonts w:asciiTheme="minorHAnsi" w:hAnsiTheme="minorHAnsi" w:cstheme="minorHAnsi"/>
              </w:rPr>
              <w:t>Other Approved OTP</w:t>
            </w:r>
          </w:p>
          <w:p w:rsidR="003A6C5F" w:rsidRPr="00533C69" w:rsidP="00B62ACB" w14:paraId="54B00120" w14:textId="77777777">
            <w:pPr>
              <w:pStyle w:val="TableParagraph"/>
              <w:ind w:left="130"/>
              <w:rPr>
                <w:rFonts w:asciiTheme="minorHAnsi" w:hAnsiTheme="minorHAnsi" w:cstheme="minorHAnsi"/>
              </w:rPr>
            </w:pPr>
            <w:r w:rsidRPr="00533C69">
              <w:rPr>
                <w:rFonts w:asciiTheme="minorHAnsi" w:hAnsiTheme="minorHAnsi" w:cstheme="minorHAnsi"/>
              </w:rPr>
              <w:t>NA</w:t>
            </w:r>
          </w:p>
        </w:tc>
      </w:tr>
      <w:tr w14:paraId="6DC7200B" w14:textId="77777777" w:rsidTr="00B62ACB">
        <w:tblPrEx>
          <w:tblW w:w="10080" w:type="dxa"/>
          <w:tblInd w:w="715" w:type="dxa"/>
          <w:tblLayout w:type="fixed"/>
          <w:tblCellMar>
            <w:left w:w="0" w:type="dxa"/>
            <w:right w:w="0" w:type="dxa"/>
          </w:tblCellMar>
          <w:tblLook w:val="01E0"/>
        </w:tblPrEx>
        <w:trPr>
          <w:trHeight w:val="388"/>
        </w:trPr>
        <w:tc>
          <w:tcPr>
            <w:tcW w:w="1530" w:type="dxa"/>
            <w:vAlign w:val="center"/>
          </w:tcPr>
          <w:p w:rsidR="003A6C5F" w:rsidRPr="00533C69" w:rsidP="00B62ACB" w14:paraId="3FEA3EC3" w14:textId="573850D3">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LP</w:t>
            </w:r>
            <w:r w:rsidR="00890741">
              <w:rPr>
                <w:rFonts w:asciiTheme="minorHAnsi" w:hAnsiTheme="minorHAnsi" w:cstheme="minorHAnsi"/>
              </w:rPr>
              <w:t>39</w:t>
            </w:r>
          </w:p>
        </w:tc>
        <w:tc>
          <w:tcPr>
            <w:tcW w:w="4950" w:type="dxa"/>
            <w:vAlign w:val="center"/>
          </w:tcPr>
          <w:p w:rsidR="003A6C5F" w:rsidRPr="00533C69" w:rsidP="00B62ACB" w14:paraId="18768A98" w14:textId="77777777">
            <w:pPr>
              <w:pStyle w:val="TableParagraph"/>
              <w:spacing w:before="119" w:line="249" w:lineRule="exact"/>
              <w:ind w:left="105"/>
              <w:rPr>
                <w:rFonts w:asciiTheme="minorHAnsi" w:hAnsiTheme="minorHAnsi" w:cstheme="minorHAnsi"/>
              </w:rPr>
            </w:pPr>
            <w:r w:rsidRPr="00533C69">
              <w:rPr>
                <w:rFonts w:asciiTheme="minorHAnsi" w:hAnsiTheme="minorHAnsi" w:cstheme="minorHAnsi"/>
              </w:rPr>
              <w:t>Desc of Other Approved OTP-End Users</w:t>
            </w:r>
          </w:p>
        </w:tc>
        <w:tc>
          <w:tcPr>
            <w:tcW w:w="3600" w:type="dxa"/>
            <w:vAlign w:val="center"/>
          </w:tcPr>
          <w:p w:rsidR="003A6C5F" w:rsidRPr="00533C69" w:rsidP="00B62ACB" w14:paraId="16AFB533" w14:textId="77777777">
            <w:pPr>
              <w:pStyle w:val="TableParagraph"/>
              <w:spacing w:before="119" w:line="249" w:lineRule="exact"/>
              <w:ind w:left="135"/>
              <w:rPr>
                <w:rFonts w:asciiTheme="minorHAnsi" w:hAnsiTheme="minorHAnsi" w:cstheme="minorHAnsi"/>
              </w:rPr>
            </w:pPr>
            <w:r w:rsidRPr="00533C69">
              <w:rPr>
                <w:rFonts w:asciiTheme="minorHAnsi" w:hAnsiTheme="minorHAnsi" w:cstheme="minorHAnsi"/>
              </w:rPr>
              <w:t>If “Other Approved OTP” was selected in LP40, provide a description of the Other Targeted Population.</w:t>
            </w:r>
          </w:p>
        </w:tc>
      </w:tr>
    </w:tbl>
    <w:p w:rsidR="003A6C5F" w:rsidRPr="004D3F3E" w:rsidP="003A6C5F" w14:paraId="0B2540E2" w14:textId="77777777">
      <w:pPr>
        <w:rPr>
          <w:rFonts w:cstheme="minorHAnsi"/>
        </w:rPr>
      </w:pPr>
    </w:p>
    <w:p w:rsidR="003A6C5F" w:rsidP="003A6C5F" w14:paraId="2F36CD62" w14:textId="77777777"/>
    <w:p w:rsidR="003A6C5F" w:rsidP="00F6183B" w14:paraId="2D7E2FF4" w14:textId="77777777">
      <w:pPr>
        <w:rPr>
          <w:rFonts w:eastAsia="Calibri"/>
        </w:rPr>
        <w:sectPr>
          <w:pgSz w:w="12240" w:h="15840"/>
          <w:pgMar w:top="720" w:right="440" w:bottom="1200" w:left="500" w:header="0" w:footer="1006" w:gutter="0"/>
          <w:cols w:space="720"/>
        </w:sectPr>
      </w:pPr>
    </w:p>
    <w:p w:rsidR="00F6183B" w:rsidP="00F6183B" w14:paraId="66E24554" w14:textId="117D658F">
      <w:pPr>
        <w:rPr>
          <w:rFonts w:eastAsia="Calibri"/>
        </w:rPr>
      </w:pPr>
    </w:p>
    <w:p w:rsidR="00F6183B" w:rsidP="003D246F" w14:paraId="41C6D029" w14:textId="138185B9">
      <w:pPr>
        <w:ind w:left="720" w:right="500"/>
        <w:rPr>
          <w:rFonts w:eastAsia="Calibri"/>
        </w:rPr>
      </w:pPr>
      <w:r>
        <w:rPr>
          <w:noProof/>
          <w:sz w:val="20"/>
        </w:rPr>
        <mc:AlternateContent>
          <mc:Choice Requires="wps">
            <w:drawing>
              <wp:inline distT="0" distB="0" distL="0" distR="0">
                <wp:extent cx="6257925" cy="771525"/>
                <wp:effectExtent l="0" t="0" r="9525" b="9525"/>
                <wp:docPr id="194" name="docshape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771525"/>
                        </a:xfrm>
                        <a:prstGeom prst="rect">
                          <a:avLst/>
                        </a:prstGeom>
                        <a:solidFill>
                          <a:srgbClr val="1F386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6183B" w:rsidP="00F6183B" w14:textId="70F24314">
                            <w:pPr>
                              <w:pStyle w:val="Heading1"/>
                              <w:jc w:val="center"/>
                              <w:rPr>
                                <w:color w:val="000000"/>
                              </w:rPr>
                            </w:pPr>
                            <w:bookmarkStart w:id="10" w:name="_Toc141281430"/>
                            <w:r>
                              <w:t>Financial Services</w:t>
                            </w:r>
                            <w:r>
                              <w:rPr>
                                <w:spacing w:val="-17"/>
                              </w:rPr>
                              <w:t xml:space="preserve"> </w:t>
                            </w:r>
                            <w:r w:rsidR="003A6C5F">
                              <w:t xml:space="preserve">TLR Object </w:t>
                            </w:r>
                            <w:r>
                              <w:t>-</w:t>
                            </w:r>
                            <w:r w:rsidR="003A6C5F">
                              <w:t xml:space="preserve"> </w:t>
                            </w:r>
                            <w:r>
                              <w:t>Data</w:t>
                            </w:r>
                            <w:r>
                              <w:rPr>
                                <w:spacing w:val="-13"/>
                              </w:rPr>
                              <w:t xml:space="preserve"> </w:t>
                            </w:r>
                            <w:r>
                              <w:t>Points</w:t>
                            </w:r>
                            <w:bookmarkEnd w:id="10"/>
                          </w:p>
                        </w:txbxContent>
                      </wps:txbx>
                      <wps:bodyPr rot="0" vert="horz" wrap="square" lIns="0" tIns="0" rIns="0" bIns="0" anchor="ctr" anchorCtr="0" upright="1"/>
                    </wps:wsp>
                  </a:graphicData>
                </a:graphic>
              </wp:inline>
            </w:drawing>
          </mc:Choice>
          <mc:Fallback>
            <w:pict>
              <v:shape id="_x0000_i1039" type="#_x0000_t202" style="width:492.75pt;height:60.75pt;mso-left-percent:-10001;mso-position-horizontal-relative:char;mso-position-vertical-relative:line;mso-top-percent:-10001;mso-wrap-style:square;visibility:visible;v-text-anchor:middle" fillcolor="#1f3863" stroked="f">
                <v:textbox inset="0,0,0,0">
                  <w:txbxContent>
                    <w:p w:rsidR="00F6183B" w:rsidP="00F6183B" w14:paraId="38F26A3B" w14:textId="70F24314">
                      <w:pPr>
                        <w:pStyle w:val="Heading1"/>
                        <w:jc w:val="center"/>
                        <w:rPr>
                          <w:color w:val="000000"/>
                        </w:rPr>
                      </w:pPr>
                      <w:bookmarkStart w:id="10" w:name="_Toc141281430"/>
                      <w:r>
                        <w:t>Financial Services</w:t>
                      </w:r>
                      <w:r>
                        <w:rPr>
                          <w:spacing w:val="-17"/>
                        </w:rPr>
                        <w:t xml:space="preserve"> </w:t>
                      </w:r>
                      <w:r w:rsidR="003A6C5F">
                        <w:t xml:space="preserve">TLR Object </w:t>
                      </w:r>
                      <w:r>
                        <w:t>-</w:t>
                      </w:r>
                      <w:r w:rsidR="003A6C5F">
                        <w:t xml:space="preserve"> </w:t>
                      </w:r>
                      <w:r>
                        <w:t>Data</w:t>
                      </w:r>
                      <w:r>
                        <w:rPr>
                          <w:spacing w:val="-13"/>
                        </w:rPr>
                        <w:t xml:space="preserve"> </w:t>
                      </w:r>
                      <w:r>
                        <w:t>Points</w:t>
                      </w:r>
                      <w:bookmarkEnd w:id="10"/>
                    </w:p>
                  </w:txbxContent>
                </v:textbox>
                <w10:wrap type="none"/>
                <w10:anchorlock/>
              </v:shape>
            </w:pict>
          </mc:Fallback>
        </mc:AlternateContent>
      </w:r>
    </w:p>
    <w:p w:rsidR="00F6183B" w:rsidRPr="00F6183B" w:rsidP="00F6183B" w14:paraId="6AF3B4C4" w14:textId="77777777">
      <w:pPr>
        <w:rPr>
          <w:rFonts w:eastAsia="Calibri"/>
        </w:rPr>
      </w:pPr>
    </w:p>
    <w:p w:rsidR="00D2197D" w:rsidRPr="00650921" w:rsidP="003D246F" w14:paraId="24EDCCA2" w14:textId="77777777">
      <w:pPr>
        <w:ind w:left="720" w:right="500"/>
        <w:rPr>
          <w:rFonts w:eastAsia="Calibri" w:cstheme="minorHAnsi"/>
          <w:color w:val="000000" w:themeColor="text1"/>
          <w:sz w:val="24"/>
          <w:szCs w:val="24"/>
        </w:rPr>
      </w:pPr>
      <w:r w:rsidRPr="00650921">
        <w:rPr>
          <w:rFonts w:eastAsia="Calibri" w:cstheme="minorHAnsi"/>
          <w:color w:val="000000" w:themeColor="text1"/>
          <w:sz w:val="24"/>
          <w:szCs w:val="24"/>
        </w:rPr>
        <w:t xml:space="preserve">Depository Institutions seeking to obtain or maintain CDFI Certification </w:t>
      </w:r>
      <w:r w:rsidRPr="00650921">
        <w:rPr>
          <w:rFonts w:eastAsia="Calibri" w:cstheme="minorHAnsi"/>
          <w:color w:val="000000" w:themeColor="text1"/>
          <w:sz w:val="24"/>
          <w:szCs w:val="24"/>
        </w:rPr>
        <w:t>are able to</w:t>
      </w:r>
      <w:r w:rsidRPr="00650921">
        <w:rPr>
          <w:rFonts w:eastAsia="Calibri" w:cstheme="minorHAnsi"/>
          <w:color w:val="000000" w:themeColor="text1"/>
          <w:sz w:val="24"/>
          <w:szCs w:val="24"/>
        </w:rPr>
        <w:t xml:space="preserve"> document the provision of qualified Financial Services to meet the Target Market test if the dollar volume of their qualified Financial Product transactions falls below the 60 percent threshold</w:t>
      </w:r>
      <w:r>
        <w:rPr>
          <w:rFonts w:eastAsia="Calibri" w:cstheme="minorHAnsi"/>
          <w:color w:val="000000" w:themeColor="text1"/>
          <w:sz w:val="24"/>
          <w:szCs w:val="24"/>
        </w:rPr>
        <w:t>,</w:t>
      </w:r>
      <w:r w:rsidRPr="00650921">
        <w:rPr>
          <w:rFonts w:eastAsia="Calibri" w:cstheme="minorHAnsi"/>
          <w:color w:val="000000" w:themeColor="text1"/>
          <w:sz w:val="24"/>
          <w:szCs w:val="24"/>
        </w:rPr>
        <w:t xml:space="preserve"> but still represents at least 50% of the total dollar volume of its transactions. In such cases, a Depository Institution may meet the test by demonstrating that at least 60 percent of the total number of its Financial Products are directed to one or more eligible Target Market(s) </w:t>
      </w:r>
      <w:r w:rsidRPr="00650921">
        <w:rPr>
          <w:rFonts w:eastAsia="Calibri" w:cstheme="minorHAnsi"/>
          <w:i/>
          <w:color w:val="000000" w:themeColor="text1"/>
          <w:sz w:val="24"/>
          <w:szCs w:val="24"/>
        </w:rPr>
        <w:t>and</w:t>
      </w:r>
      <w:r w:rsidRPr="00650921">
        <w:rPr>
          <w:rFonts w:eastAsia="Calibri" w:cstheme="minorHAnsi"/>
          <w:color w:val="000000" w:themeColor="text1"/>
          <w:sz w:val="24"/>
          <w:szCs w:val="24"/>
        </w:rPr>
        <w:t xml:space="preserve"> at least 60 percent its total unique depository account holders are members of one or more eligible Target Market(s), as of the end of the reporting fiscal year.</w:t>
      </w:r>
    </w:p>
    <w:p w:rsidR="00D2197D" w:rsidRPr="00650921" w:rsidP="003D246F" w14:paraId="51D01BCC" w14:textId="77777777">
      <w:pPr>
        <w:ind w:left="720" w:right="500"/>
        <w:rPr>
          <w:rFonts w:eastAsia="Calibri" w:cstheme="minorHAnsi"/>
          <w:color w:val="000000" w:themeColor="text1"/>
          <w:sz w:val="24"/>
          <w:szCs w:val="24"/>
        </w:rPr>
      </w:pPr>
    </w:p>
    <w:p w:rsidR="00D2197D" w:rsidRPr="00650921" w:rsidP="003D246F" w14:paraId="37C73CBF" w14:textId="352DF02B">
      <w:pPr>
        <w:ind w:left="720" w:right="500"/>
        <w:rPr>
          <w:rFonts w:eastAsia="Calibri" w:cstheme="minorHAnsi"/>
          <w:color w:val="000000" w:themeColor="text1"/>
          <w:sz w:val="24"/>
          <w:szCs w:val="24"/>
        </w:rPr>
      </w:pPr>
      <w:r w:rsidRPr="00650921">
        <w:rPr>
          <w:rFonts w:eastAsia="Calibri" w:cstheme="minorHAnsi"/>
          <w:color w:val="000000" w:themeColor="text1"/>
          <w:sz w:val="24"/>
          <w:szCs w:val="24"/>
        </w:rPr>
        <w:t xml:space="preserve">To provide for such cases, the TLR has a separate template </w:t>
      </w:r>
      <w:r>
        <w:rPr>
          <w:rFonts w:eastAsia="Calibri" w:cstheme="minorHAnsi"/>
          <w:color w:val="000000" w:themeColor="text1"/>
          <w:sz w:val="24"/>
          <w:szCs w:val="24"/>
        </w:rPr>
        <w:t>and/or</w:t>
      </w:r>
      <w:r w:rsidRPr="00650921">
        <w:rPr>
          <w:rFonts w:eastAsia="Calibri" w:cstheme="minorHAnsi"/>
          <w:color w:val="000000" w:themeColor="text1"/>
          <w:sz w:val="24"/>
          <w:szCs w:val="24"/>
        </w:rPr>
        <w:t xml:space="preserve"> AMIS user interface</w:t>
      </w:r>
      <w:r>
        <w:rPr>
          <w:rFonts w:eastAsia="Calibri" w:cstheme="minorHAnsi"/>
          <w:color w:val="000000" w:themeColor="text1"/>
          <w:sz w:val="24"/>
          <w:szCs w:val="24"/>
        </w:rPr>
        <w:t xml:space="preserve">, the </w:t>
      </w:r>
      <w:r w:rsidR="003D246F">
        <w:rPr>
          <w:rFonts w:eastAsia="Calibri" w:cstheme="minorHAnsi"/>
          <w:color w:val="000000" w:themeColor="text1"/>
          <w:sz w:val="24"/>
          <w:szCs w:val="24"/>
        </w:rPr>
        <w:t xml:space="preserve">Financial Services </w:t>
      </w:r>
      <w:r>
        <w:rPr>
          <w:rFonts w:eastAsia="Calibri" w:cstheme="minorHAnsi"/>
          <w:color w:val="000000" w:themeColor="text1"/>
          <w:sz w:val="24"/>
          <w:szCs w:val="24"/>
        </w:rPr>
        <w:t xml:space="preserve">TLR object, where reporting entities will provide information on their unique depository account holders as of the last day of the most recently completed fiscal year. </w:t>
      </w:r>
      <w:r w:rsidR="00073D30">
        <w:rPr>
          <w:rFonts w:eastAsia="Calibri" w:cstheme="minorHAnsi"/>
          <w:color w:val="000000" w:themeColor="text1"/>
          <w:sz w:val="24"/>
          <w:szCs w:val="24"/>
        </w:rPr>
        <w:t>T</w:t>
      </w:r>
      <w:r w:rsidRPr="00C30B84" w:rsidR="00073D30">
        <w:rPr>
          <w:rFonts w:eastAsia="Calibri" w:cstheme="minorHAnsi"/>
          <w:color w:val="000000" w:themeColor="text1"/>
          <w:sz w:val="24"/>
          <w:szCs w:val="24"/>
        </w:rPr>
        <w:t xml:space="preserve">he data fields </w:t>
      </w:r>
      <w:r w:rsidR="00073D30">
        <w:rPr>
          <w:rFonts w:eastAsia="Calibri" w:cstheme="minorHAnsi"/>
          <w:color w:val="000000" w:themeColor="text1"/>
          <w:sz w:val="24"/>
          <w:szCs w:val="24"/>
        </w:rPr>
        <w:t>comprising</w:t>
      </w:r>
      <w:r w:rsidRPr="00C30B84" w:rsidR="00073D30">
        <w:rPr>
          <w:rFonts w:eastAsia="Calibri" w:cstheme="minorHAnsi"/>
          <w:color w:val="000000" w:themeColor="text1"/>
          <w:sz w:val="24"/>
          <w:szCs w:val="24"/>
        </w:rPr>
        <w:t xml:space="preserve"> the TLR’s </w:t>
      </w:r>
      <w:r w:rsidR="00073D30">
        <w:rPr>
          <w:rFonts w:eastAsia="Calibri" w:cstheme="minorHAnsi"/>
          <w:color w:val="000000" w:themeColor="text1"/>
          <w:sz w:val="24"/>
          <w:szCs w:val="24"/>
        </w:rPr>
        <w:t>Financial Services</w:t>
      </w:r>
      <w:r w:rsidRPr="00C30B84" w:rsidR="00073D30">
        <w:rPr>
          <w:rFonts w:eastAsia="Calibri" w:cstheme="minorHAnsi"/>
          <w:color w:val="000000" w:themeColor="text1"/>
          <w:sz w:val="24"/>
          <w:szCs w:val="24"/>
        </w:rPr>
        <w:t xml:space="preserve"> object</w:t>
      </w:r>
      <w:r w:rsidR="00073D30">
        <w:rPr>
          <w:rFonts w:eastAsia="Calibri" w:cstheme="minorHAnsi"/>
          <w:color w:val="000000" w:themeColor="text1"/>
          <w:sz w:val="24"/>
          <w:szCs w:val="24"/>
        </w:rPr>
        <w:t xml:space="preserve"> are shown below</w:t>
      </w:r>
      <w:r w:rsidRPr="00C30B84" w:rsidR="00073D30">
        <w:rPr>
          <w:rFonts w:eastAsia="Calibri" w:cstheme="minorHAnsi"/>
          <w:color w:val="000000" w:themeColor="text1"/>
          <w:sz w:val="24"/>
          <w:szCs w:val="24"/>
        </w:rPr>
        <w:t>.</w:t>
      </w:r>
      <w:r w:rsidR="00073D30">
        <w:rPr>
          <w:rFonts w:eastAsia="Calibri" w:cstheme="minorHAnsi"/>
          <w:color w:val="000000" w:themeColor="text1"/>
          <w:sz w:val="24"/>
          <w:szCs w:val="24"/>
        </w:rPr>
        <w:t xml:space="preserve"> </w:t>
      </w:r>
      <w:r>
        <w:rPr>
          <w:rFonts w:eastAsia="Calibri" w:cstheme="minorHAnsi"/>
          <w:color w:val="000000" w:themeColor="text1"/>
          <w:sz w:val="24"/>
          <w:szCs w:val="24"/>
        </w:rPr>
        <w:t xml:space="preserve">Depending on the number of unique depository account holders, the reporting entity may be required to enter information directly into AMIS through the user interface or use the template for bulk record uploading. Reporting entities will use the CDFI TLR Address object </w:t>
      </w:r>
      <w:r w:rsidRPr="00650921">
        <w:rPr>
          <w:rFonts w:eastAsia="Calibri" w:cstheme="minorHAnsi"/>
          <w:color w:val="000000" w:themeColor="text1"/>
          <w:sz w:val="24"/>
          <w:szCs w:val="24"/>
        </w:rPr>
        <w:t xml:space="preserve">to geocode the location of each unique depository account holder by the census tract FIPS code. </w:t>
      </w:r>
      <w:r>
        <w:rPr>
          <w:rFonts w:eastAsia="Calibri" w:cstheme="minorHAnsi"/>
          <w:color w:val="000000" w:themeColor="text1"/>
          <w:sz w:val="24"/>
          <w:szCs w:val="24"/>
        </w:rPr>
        <w:t xml:space="preserve">The results from geocoding allow AMIS to determine </w:t>
      </w:r>
      <w:r w:rsidRPr="00650921">
        <w:rPr>
          <w:rFonts w:eastAsia="Calibri" w:cstheme="minorHAnsi"/>
          <w:color w:val="000000" w:themeColor="text1"/>
          <w:sz w:val="24"/>
          <w:szCs w:val="24"/>
        </w:rPr>
        <w:t xml:space="preserve">which </w:t>
      </w:r>
      <w:r>
        <w:rPr>
          <w:rFonts w:eastAsia="Calibri" w:cstheme="minorHAnsi"/>
          <w:color w:val="000000" w:themeColor="text1"/>
          <w:sz w:val="24"/>
          <w:szCs w:val="24"/>
        </w:rPr>
        <w:t xml:space="preserve">unique depository account holders </w:t>
      </w:r>
      <w:r>
        <w:rPr>
          <w:rFonts w:eastAsia="Calibri" w:cstheme="minorHAnsi"/>
          <w:color w:val="000000" w:themeColor="text1"/>
          <w:sz w:val="24"/>
          <w:szCs w:val="24"/>
        </w:rPr>
        <w:t>are located in</w:t>
      </w:r>
      <w:r>
        <w:rPr>
          <w:rFonts w:eastAsia="Calibri" w:cstheme="minorHAnsi"/>
          <w:color w:val="000000" w:themeColor="text1"/>
          <w:sz w:val="24"/>
          <w:szCs w:val="24"/>
        </w:rPr>
        <w:t xml:space="preserve"> </w:t>
      </w:r>
      <w:r w:rsidRPr="00650921">
        <w:rPr>
          <w:rFonts w:eastAsia="Calibri" w:cstheme="minorHAnsi"/>
          <w:color w:val="000000" w:themeColor="text1"/>
          <w:sz w:val="24"/>
          <w:szCs w:val="24"/>
        </w:rPr>
        <w:t xml:space="preserve">Investment Areas. </w:t>
      </w:r>
      <w:r>
        <w:rPr>
          <w:rFonts w:eastAsia="Calibri" w:cstheme="minorHAnsi"/>
          <w:color w:val="000000" w:themeColor="text1"/>
          <w:sz w:val="24"/>
          <w:szCs w:val="24"/>
        </w:rPr>
        <w:t xml:space="preserve">Using the CDFI Fund’s Target Market Assessment Methodologies, a reporting entity can identify unique depository account holders who </w:t>
      </w:r>
      <w:r w:rsidRPr="00650921">
        <w:rPr>
          <w:rFonts w:eastAsia="Calibri" w:cstheme="minorHAnsi"/>
          <w:color w:val="000000" w:themeColor="text1"/>
          <w:sz w:val="24"/>
          <w:szCs w:val="24"/>
        </w:rPr>
        <w:t>are members of an approved Targeted Population.</w:t>
      </w:r>
      <w:r>
        <w:rPr>
          <w:rFonts w:eastAsia="Calibri" w:cstheme="minorHAnsi"/>
          <w:color w:val="000000" w:themeColor="text1"/>
          <w:sz w:val="24"/>
          <w:szCs w:val="24"/>
        </w:rPr>
        <w:t xml:space="preserve"> It is important to remember that a unique depository account holder may qualify for an Investment Area as well as a Targeted Population(s), but for purposes of calculating Target Market activity percentages, a unique depository account holder can only be counted once, </w:t>
      </w:r>
      <w:r>
        <w:rPr>
          <w:rFonts w:eastAsia="Calibri" w:cstheme="minorHAnsi"/>
          <w:color w:val="000000" w:themeColor="text1"/>
          <w:sz w:val="24"/>
          <w:szCs w:val="24"/>
        </w:rPr>
        <w:t>i.e.</w:t>
      </w:r>
      <w:r>
        <w:rPr>
          <w:rFonts w:eastAsia="Calibri" w:cstheme="minorHAnsi"/>
          <w:color w:val="000000" w:themeColor="text1"/>
          <w:sz w:val="24"/>
          <w:szCs w:val="24"/>
        </w:rPr>
        <w:t xml:space="preserve"> it is either IA or LITP or OTP, but not more than one. </w:t>
      </w:r>
      <w:r w:rsidR="0000615E">
        <w:rPr>
          <w:rFonts w:eastAsia="Calibri" w:cstheme="minorHAnsi"/>
          <w:color w:val="000000" w:themeColor="text1"/>
          <w:sz w:val="24"/>
          <w:szCs w:val="24"/>
        </w:rPr>
        <w:t>For the purposes of measuring TM account holders, the reporting entity may consider all account holders other than government entities, regardless of depository account type.</w:t>
      </w:r>
    </w:p>
    <w:p w:rsidR="00D2197D" w:rsidRPr="00650921" w:rsidP="003D246F" w14:paraId="71724AD8" w14:textId="77777777">
      <w:pPr>
        <w:ind w:left="720" w:right="500"/>
        <w:rPr>
          <w:rFonts w:eastAsia="Calibri" w:cstheme="minorHAnsi"/>
          <w:color w:val="000000" w:themeColor="text1"/>
          <w:sz w:val="24"/>
          <w:szCs w:val="24"/>
        </w:rPr>
      </w:pPr>
    </w:p>
    <w:p w:rsidR="00D2197D" w:rsidRPr="00073D30" w:rsidP="00073D30" w14:paraId="4FAA8DE3" w14:textId="1ACDE878">
      <w:pPr>
        <w:ind w:left="720"/>
        <w:rPr>
          <w:rFonts w:eastAsia="Calibri" w:asciiTheme="minorHAnsi" w:hAnsiTheme="minorHAnsi" w:cstheme="minorHAnsi"/>
          <w:color w:val="000000" w:themeColor="text1"/>
        </w:rPr>
      </w:pPr>
      <w:r w:rsidRPr="00073D30">
        <w:rPr>
          <w:rFonts w:asciiTheme="minorHAnsi" w:hAnsiTheme="minorHAnsi" w:cstheme="minorHAnsi"/>
          <w:b/>
          <w:bCs/>
        </w:rPr>
        <w:t>Data Fields for the TLR Financial Services Object</w:t>
      </w:r>
    </w:p>
    <w:tbl>
      <w:tblPr>
        <w:tblStyle w:val="TableGrid"/>
        <w:tblW w:w="0" w:type="auto"/>
        <w:tblInd w:w="715" w:type="dxa"/>
        <w:tblLook w:val="04A0"/>
      </w:tblPr>
      <w:tblGrid>
        <w:gridCol w:w="2401"/>
        <w:gridCol w:w="5429"/>
        <w:gridCol w:w="2430"/>
      </w:tblGrid>
      <w:tr w14:paraId="07772694" w14:textId="77777777" w:rsidTr="00073D30">
        <w:tblPrEx>
          <w:tblW w:w="0" w:type="auto"/>
          <w:tblInd w:w="715" w:type="dxa"/>
          <w:tblLook w:val="04A0"/>
        </w:tblPrEx>
        <w:tc>
          <w:tcPr>
            <w:tcW w:w="2401" w:type="dxa"/>
          </w:tcPr>
          <w:p w:rsidR="00D2197D" w:rsidRPr="00073D30" w:rsidP="00725E2B" w14:paraId="5D120DDD" w14:textId="77777777">
            <w:pPr>
              <w:rPr>
                <w:rFonts w:asciiTheme="minorHAnsi" w:hAnsiTheme="minorHAnsi" w:cstheme="minorHAnsi"/>
              </w:rPr>
            </w:pPr>
            <w:r w:rsidRPr="00073D30">
              <w:rPr>
                <w:rFonts w:asciiTheme="minorHAnsi" w:hAnsiTheme="minorHAnsi" w:cstheme="minorHAnsi"/>
              </w:rPr>
              <w:t>Data Point</w:t>
            </w:r>
          </w:p>
        </w:tc>
        <w:tc>
          <w:tcPr>
            <w:tcW w:w="5429" w:type="dxa"/>
          </w:tcPr>
          <w:p w:rsidR="00D2197D" w:rsidRPr="00073D30" w:rsidP="00725E2B" w14:paraId="18AAAD4E" w14:textId="77777777">
            <w:pPr>
              <w:rPr>
                <w:rFonts w:asciiTheme="minorHAnsi" w:hAnsiTheme="minorHAnsi" w:cstheme="minorHAnsi"/>
              </w:rPr>
            </w:pPr>
            <w:r w:rsidRPr="00073D30">
              <w:rPr>
                <w:rFonts w:asciiTheme="minorHAnsi" w:hAnsiTheme="minorHAnsi" w:cstheme="minorHAnsi"/>
              </w:rPr>
              <w:t>Description</w:t>
            </w:r>
          </w:p>
        </w:tc>
        <w:tc>
          <w:tcPr>
            <w:tcW w:w="2430" w:type="dxa"/>
          </w:tcPr>
          <w:p w:rsidR="00D2197D" w:rsidRPr="00073D30" w:rsidP="00725E2B" w14:paraId="66C750E4" w14:textId="77777777">
            <w:pPr>
              <w:rPr>
                <w:rFonts w:asciiTheme="minorHAnsi" w:hAnsiTheme="minorHAnsi" w:cstheme="minorHAnsi"/>
              </w:rPr>
            </w:pPr>
            <w:r w:rsidRPr="00073D30">
              <w:rPr>
                <w:rFonts w:asciiTheme="minorHAnsi" w:hAnsiTheme="minorHAnsi" w:cstheme="minorHAnsi"/>
              </w:rPr>
              <w:t>Data Type</w:t>
            </w:r>
          </w:p>
        </w:tc>
      </w:tr>
      <w:tr w14:paraId="44E617F5" w14:textId="77777777" w:rsidTr="00073D30">
        <w:tblPrEx>
          <w:tblW w:w="0" w:type="auto"/>
          <w:tblInd w:w="715" w:type="dxa"/>
          <w:tblLook w:val="04A0"/>
        </w:tblPrEx>
        <w:tc>
          <w:tcPr>
            <w:tcW w:w="2401" w:type="dxa"/>
          </w:tcPr>
          <w:p w:rsidR="00D2197D" w:rsidRPr="00073D30" w:rsidP="00725E2B" w14:paraId="010FB6E3" w14:textId="77777777">
            <w:pPr>
              <w:rPr>
                <w:rFonts w:asciiTheme="minorHAnsi" w:hAnsiTheme="minorHAnsi" w:cstheme="minorHAnsi"/>
              </w:rPr>
            </w:pPr>
            <w:r w:rsidRPr="00073D30">
              <w:rPr>
                <w:rFonts w:asciiTheme="minorHAnsi" w:hAnsiTheme="minorHAnsi" w:cstheme="minorHAnsi"/>
              </w:rPr>
              <w:t>Financial Services Submission Year</w:t>
            </w:r>
          </w:p>
        </w:tc>
        <w:tc>
          <w:tcPr>
            <w:tcW w:w="5429" w:type="dxa"/>
          </w:tcPr>
          <w:p w:rsidR="00D2197D" w:rsidRPr="00073D30" w:rsidP="00725E2B" w14:paraId="52E7E201" w14:textId="77777777">
            <w:pPr>
              <w:rPr>
                <w:rFonts w:asciiTheme="minorHAnsi" w:hAnsiTheme="minorHAnsi" w:cstheme="minorHAnsi"/>
              </w:rPr>
            </w:pPr>
            <w:r w:rsidRPr="00073D30">
              <w:rPr>
                <w:rFonts w:asciiTheme="minorHAnsi" w:hAnsiTheme="minorHAnsi" w:cstheme="minorHAnsi"/>
              </w:rPr>
              <w:t>Financial Services Submission Year is the year of the report, NOT the year in which the report is submitted.</w:t>
            </w:r>
          </w:p>
        </w:tc>
        <w:tc>
          <w:tcPr>
            <w:tcW w:w="2430" w:type="dxa"/>
          </w:tcPr>
          <w:p w:rsidR="00D2197D" w:rsidRPr="00073D30" w:rsidP="00725E2B" w14:paraId="24D61B68" w14:textId="77777777">
            <w:pPr>
              <w:rPr>
                <w:rFonts w:asciiTheme="minorHAnsi" w:hAnsiTheme="minorHAnsi" w:cstheme="minorHAnsi"/>
              </w:rPr>
            </w:pPr>
            <w:r w:rsidRPr="00073D30">
              <w:rPr>
                <w:rFonts w:asciiTheme="minorHAnsi" w:hAnsiTheme="minorHAnsi" w:cstheme="minorHAnsi"/>
              </w:rPr>
              <w:t>Drop down of year</w:t>
            </w:r>
          </w:p>
        </w:tc>
      </w:tr>
      <w:tr w14:paraId="32AD4D1B" w14:textId="77777777" w:rsidTr="00073D30">
        <w:tblPrEx>
          <w:tblW w:w="0" w:type="auto"/>
          <w:tblInd w:w="715" w:type="dxa"/>
          <w:tblLook w:val="04A0"/>
        </w:tblPrEx>
        <w:tc>
          <w:tcPr>
            <w:tcW w:w="2401" w:type="dxa"/>
          </w:tcPr>
          <w:p w:rsidR="00D2197D" w:rsidRPr="00073D30" w:rsidP="00725E2B" w14:paraId="4A31EE2A" w14:textId="77777777">
            <w:pPr>
              <w:rPr>
                <w:rFonts w:asciiTheme="minorHAnsi" w:hAnsiTheme="minorHAnsi" w:cstheme="minorHAnsi"/>
              </w:rPr>
            </w:pPr>
            <w:r w:rsidRPr="00073D30">
              <w:rPr>
                <w:rFonts w:asciiTheme="minorHAnsi" w:hAnsiTheme="minorHAnsi" w:cstheme="minorHAnsi"/>
              </w:rPr>
              <w:t>Depository Account Holder ID</w:t>
            </w:r>
          </w:p>
        </w:tc>
        <w:tc>
          <w:tcPr>
            <w:tcW w:w="5429" w:type="dxa"/>
          </w:tcPr>
          <w:p w:rsidR="00D2197D" w:rsidRPr="00073D30" w:rsidP="00725E2B" w14:paraId="788AAB21" w14:textId="77777777">
            <w:pPr>
              <w:rPr>
                <w:rFonts w:asciiTheme="minorHAnsi" w:hAnsiTheme="minorHAnsi" w:cstheme="minorHAnsi"/>
              </w:rPr>
            </w:pPr>
            <w:r w:rsidRPr="00073D30">
              <w:rPr>
                <w:rFonts w:asciiTheme="minorHAnsi" w:hAnsiTheme="minorHAnsi" w:cstheme="minorHAnsi"/>
              </w:rPr>
              <w:t>An ID number unique to each depository account holder at the financial institution as of the last day of the most recently completed fiscal year.</w:t>
            </w:r>
          </w:p>
        </w:tc>
        <w:tc>
          <w:tcPr>
            <w:tcW w:w="2430" w:type="dxa"/>
          </w:tcPr>
          <w:p w:rsidR="00D2197D" w:rsidRPr="00073D30" w:rsidP="00725E2B" w14:paraId="7AD40413" w14:textId="77777777">
            <w:pPr>
              <w:rPr>
                <w:rFonts w:asciiTheme="minorHAnsi" w:hAnsiTheme="minorHAnsi" w:cstheme="minorHAnsi"/>
              </w:rPr>
            </w:pPr>
            <w:r w:rsidRPr="00073D30">
              <w:rPr>
                <w:rFonts w:asciiTheme="minorHAnsi" w:hAnsiTheme="minorHAnsi" w:cstheme="minorHAnsi"/>
              </w:rPr>
              <w:t>Alpha-numeric</w:t>
            </w:r>
          </w:p>
        </w:tc>
      </w:tr>
      <w:tr w14:paraId="318174A2" w14:textId="77777777" w:rsidTr="00073D30">
        <w:tblPrEx>
          <w:tblW w:w="0" w:type="auto"/>
          <w:tblInd w:w="715" w:type="dxa"/>
          <w:tblLook w:val="04A0"/>
        </w:tblPrEx>
        <w:tc>
          <w:tcPr>
            <w:tcW w:w="2401" w:type="dxa"/>
          </w:tcPr>
          <w:p w:rsidR="00D2197D" w:rsidRPr="00073D30" w:rsidP="00725E2B" w14:paraId="3D73D68E" w14:textId="77777777">
            <w:pPr>
              <w:rPr>
                <w:rFonts w:asciiTheme="minorHAnsi" w:hAnsiTheme="minorHAnsi" w:cstheme="minorHAnsi"/>
              </w:rPr>
            </w:pPr>
            <w:r w:rsidRPr="00073D30">
              <w:rPr>
                <w:rFonts w:asciiTheme="minorHAnsi" w:hAnsiTheme="minorHAnsi" w:cstheme="minorHAnsi"/>
              </w:rPr>
              <w:t>Other Targeted Populations (OTP)</w:t>
            </w:r>
          </w:p>
        </w:tc>
        <w:tc>
          <w:tcPr>
            <w:tcW w:w="5429" w:type="dxa"/>
          </w:tcPr>
          <w:p w:rsidR="00D2197D" w:rsidRPr="00073D30" w:rsidP="00725E2B" w14:paraId="1FFAE5F2" w14:textId="77777777">
            <w:pPr>
              <w:rPr>
                <w:rFonts w:asciiTheme="minorHAnsi" w:hAnsiTheme="minorHAnsi" w:cstheme="minorHAnsi"/>
              </w:rPr>
            </w:pPr>
            <w:r w:rsidRPr="00073D30">
              <w:rPr>
                <w:rFonts w:asciiTheme="minorHAnsi" w:hAnsiTheme="minorHAnsi" w:cstheme="minorHAnsi"/>
              </w:rPr>
              <w:t>Select from drop down the Other Targeted Population(s) associated with the depository account holder.</w:t>
            </w:r>
          </w:p>
        </w:tc>
        <w:tc>
          <w:tcPr>
            <w:tcW w:w="2430" w:type="dxa"/>
          </w:tcPr>
          <w:p w:rsidR="00D2197D" w:rsidRPr="00073D30" w:rsidP="00725E2B" w14:paraId="77543F04" w14:textId="77777777">
            <w:pPr>
              <w:rPr>
                <w:rFonts w:asciiTheme="minorHAnsi" w:hAnsiTheme="minorHAnsi" w:cstheme="minorHAnsi"/>
              </w:rPr>
            </w:pPr>
            <w:r w:rsidRPr="00073D30">
              <w:rPr>
                <w:rFonts w:asciiTheme="minorHAnsi" w:hAnsiTheme="minorHAnsi" w:cstheme="minorHAnsi"/>
              </w:rPr>
              <w:t>Drop down of OTP type</w:t>
            </w:r>
          </w:p>
          <w:p w:rsidR="00D2197D" w:rsidRPr="00073D30" w:rsidP="00725E2B" w14:paraId="76026EF1" w14:textId="77777777">
            <w:pPr>
              <w:pStyle w:val="TableParagraph"/>
              <w:ind w:left="130"/>
              <w:rPr>
                <w:rFonts w:asciiTheme="minorHAnsi" w:hAnsiTheme="minorHAnsi" w:cstheme="minorHAnsi"/>
              </w:rPr>
            </w:pPr>
            <w:r w:rsidRPr="00073D30">
              <w:rPr>
                <w:rFonts w:asciiTheme="minorHAnsi" w:hAnsiTheme="minorHAnsi" w:cstheme="minorHAnsi"/>
              </w:rPr>
              <w:t>Native American</w:t>
            </w:r>
          </w:p>
          <w:p w:rsidR="00D2197D" w:rsidRPr="00073D30" w:rsidP="00725E2B" w14:paraId="5667025E" w14:textId="77777777">
            <w:pPr>
              <w:pStyle w:val="TableParagraph"/>
              <w:ind w:left="130"/>
              <w:rPr>
                <w:rFonts w:asciiTheme="minorHAnsi" w:hAnsiTheme="minorHAnsi" w:cstheme="minorHAnsi"/>
              </w:rPr>
            </w:pPr>
            <w:r w:rsidRPr="00073D30">
              <w:rPr>
                <w:rFonts w:asciiTheme="minorHAnsi" w:hAnsiTheme="minorHAnsi" w:cstheme="minorHAnsi"/>
              </w:rPr>
              <w:t>Native Alaskan residing in Alaska</w:t>
            </w:r>
          </w:p>
          <w:p w:rsidR="00D2197D" w:rsidRPr="00073D30" w:rsidP="00725E2B" w14:paraId="48D2C2DD" w14:textId="77777777">
            <w:pPr>
              <w:pStyle w:val="TableParagraph"/>
              <w:ind w:left="130"/>
              <w:rPr>
                <w:rFonts w:asciiTheme="minorHAnsi" w:hAnsiTheme="minorHAnsi" w:cstheme="minorHAnsi"/>
              </w:rPr>
            </w:pPr>
            <w:r w:rsidRPr="00073D30">
              <w:rPr>
                <w:rFonts w:asciiTheme="minorHAnsi" w:hAnsiTheme="minorHAnsi" w:cstheme="minorHAnsi"/>
              </w:rPr>
              <w:t>African American</w:t>
            </w:r>
          </w:p>
          <w:p w:rsidR="00D2197D" w:rsidRPr="00073D30" w:rsidP="00725E2B" w14:paraId="588A75A5" w14:textId="77777777">
            <w:pPr>
              <w:pStyle w:val="TableParagraph"/>
              <w:ind w:left="130"/>
              <w:rPr>
                <w:rFonts w:asciiTheme="minorHAnsi" w:hAnsiTheme="minorHAnsi" w:cstheme="minorHAnsi"/>
              </w:rPr>
            </w:pPr>
            <w:r w:rsidRPr="00073D30">
              <w:rPr>
                <w:rFonts w:asciiTheme="minorHAnsi" w:hAnsiTheme="minorHAnsi" w:cstheme="minorHAnsi"/>
              </w:rPr>
              <w:t>Native Hawaiian residing in Hawaii</w:t>
            </w:r>
          </w:p>
          <w:p w:rsidR="00D2197D" w:rsidRPr="00073D30" w:rsidP="00725E2B" w14:paraId="52D02138" w14:textId="77777777">
            <w:pPr>
              <w:pStyle w:val="TableParagraph"/>
              <w:ind w:left="130"/>
              <w:rPr>
                <w:rFonts w:asciiTheme="minorHAnsi" w:hAnsiTheme="minorHAnsi" w:cstheme="minorHAnsi"/>
              </w:rPr>
            </w:pPr>
            <w:r w:rsidRPr="00073D30">
              <w:rPr>
                <w:rFonts w:asciiTheme="minorHAnsi" w:hAnsiTheme="minorHAnsi" w:cstheme="minorHAnsi"/>
              </w:rPr>
              <w:t>Other Pacific Islander residing in Other Pacific Islands</w:t>
            </w:r>
          </w:p>
          <w:p w:rsidR="00D2197D" w:rsidRPr="00073D30" w:rsidP="00725E2B" w14:paraId="159738DD" w14:textId="77777777">
            <w:pPr>
              <w:pStyle w:val="TableParagraph"/>
              <w:ind w:left="130"/>
              <w:rPr>
                <w:rFonts w:asciiTheme="minorHAnsi" w:hAnsiTheme="minorHAnsi" w:cstheme="minorHAnsi"/>
              </w:rPr>
            </w:pPr>
            <w:r w:rsidRPr="00073D30">
              <w:rPr>
                <w:rFonts w:asciiTheme="minorHAnsi" w:hAnsiTheme="minorHAnsi" w:cstheme="minorHAnsi"/>
              </w:rPr>
              <w:t>Persons with Disabilities</w:t>
            </w:r>
          </w:p>
          <w:p w:rsidR="00D2197D" w:rsidRPr="00073D30" w:rsidP="00725E2B" w14:paraId="656D2FC1" w14:textId="77777777">
            <w:pPr>
              <w:pStyle w:val="TableParagraph"/>
              <w:ind w:left="130"/>
              <w:rPr>
                <w:rFonts w:asciiTheme="minorHAnsi" w:hAnsiTheme="minorHAnsi" w:cstheme="minorHAnsi"/>
              </w:rPr>
            </w:pPr>
            <w:r w:rsidRPr="00073D30">
              <w:rPr>
                <w:rFonts w:asciiTheme="minorHAnsi" w:hAnsiTheme="minorHAnsi" w:cstheme="minorHAnsi"/>
              </w:rPr>
              <w:t>Hispanic</w:t>
            </w:r>
          </w:p>
          <w:p w:rsidR="00D2197D" w:rsidRPr="00073D30" w:rsidP="00725E2B" w14:paraId="28CDE52B" w14:textId="77777777">
            <w:pPr>
              <w:pStyle w:val="TableParagraph"/>
              <w:ind w:left="130"/>
              <w:rPr>
                <w:rFonts w:asciiTheme="minorHAnsi" w:hAnsiTheme="minorHAnsi" w:cstheme="minorHAnsi"/>
              </w:rPr>
            </w:pPr>
            <w:r w:rsidRPr="00073D30">
              <w:rPr>
                <w:rFonts w:asciiTheme="minorHAnsi" w:hAnsiTheme="minorHAnsi" w:cstheme="minorHAnsi"/>
              </w:rPr>
              <w:t>Other Approved OTP</w:t>
            </w:r>
          </w:p>
          <w:p w:rsidR="00D2197D" w:rsidRPr="00073D30" w:rsidP="00725E2B" w14:paraId="7DDD653B" w14:textId="77777777">
            <w:pPr>
              <w:ind w:left="130"/>
              <w:rPr>
                <w:rFonts w:asciiTheme="minorHAnsi" w:hAnsiTheme="minorHAnsi" w:cstheme="minorHAnsi"/>
              </w:rPr>
            </w:pPr>
            <w:r w:rsidRPr="00073D30">
              <w:rPr>
                <w:rFonts w:asciiTheme="minorHAnsi" w:hAnsiTheme="minorHAnsi" w:cstheme="minorHAnsi"/>
              </w:rPr>
              <w:t>NA</w:t>
            </w:r>
          </w:p>
        </w:tc>
      </w:tr>
      <w:tr w14:paraId="6D2DD153" w14:textId="77777777" w:rsidTr="00073D30">
        <w:tblPrEx>
          <w:tblW w:w="0" w:type="auto"/>
          <w:tblInd w:w="715" w:type="dxa"/>
          <w:tblLook w:val="04A0"/>
        </w:tblPrEx>
        <w:tc>
          <w:tcPr>
            <w:tcW w:w="2401" w:type="dxa"/>
          </w:tcPr>
          <w:p w:rsidR="00D2197D" w:rsidRPr="00073D30" w:rsidP="00725E2B" w14:paraId="4E64296B" w14:textId="77777777">
            <w:pPr>
              <w:rPr>
                <w:rFonts w:asciiTheme="minorHAnsi" w:hAnsiTheme="minorHAnsi" w:cstheme="minorHAnsi"/>
              </w:rPr>
            </w:pPr>
            <w:r w:rsidRPr="00073D30">
              <w:rPr>
                <w:rFonts w:asciiTheme="minorHAnsi" w:hAnsiTheme="minorHAnsi" w:cstheme="minorHAnsi"/>
              </w:rPr>
              <w:t>Account FIPS Code</w:t>
            </w:r>
          </w:p>
        </w:tc>
        <w:tc>
          <w:tcPr>
            <w:tcW w:w="5429" w:type="dxa"/>
          </w:tcPr>
          <w:p w:rsidR="00D2197D" w:rsidRPr="00073D30" w:rsidP="00725E2B" w14:paraId="7395BB0B" w14:textId="77777777">
            <w:pPr>
              <w:rPr>
                <w:rFonts w:asciiTheme="minorHAnsi" w:hAnsiTheme="minorHAnsi" w:cstheme="minorHAnsi"/>
              </w:rPr>
            </w:pPr>
            <w:r w:rsidRPr="00073D30">
              <w:rPr>
                <w:rFonts w:asciiTheme="minorHAnsi" w:hAnsiTheme="minorHAnsi" w:cstheme="minorHAnsi"/>
              </w:rPr>
              <w:t>11-digit census tract FIPS code generated by geocoding the depository account holder address to indicate the depository account holder’s location.</w:t>
            </w:r>
          </w:p>
        </w:tc>
        <w:tc>
          <w:tcPr>
            <w:tcW w:w="2430" w:type="dxa"/>
          </w:tcPr>
          <w:p w:rsidR="00D2197D" w:rsidRPr="00073D30" w:rsidP="00725E2B" w14:paraId="523598A5" w14:textId="77777777">
            <w:pPr>
              <w:rPr>
                <w:rFonts w:asciiTheme="minorHAnsi" w:hAnsiTheme="minorHAnsi" w:cstheme="minorHAnsi"/>
              </w:rPr>
            </w:pPr>
            <w:r w:rsidRPr="00073D30">
              <w:rPr>
                <w:rFonts w:asciiTheme="minorHAnsi" w:hAnsiTheme="minorHAnsi" w:cstheme="minorHAnsi"/>
              </w:rPr>
              <w:t>Text format</w:t>
            </w:r>
          </w:p>
        </w:tc>
      </w:tr>
      <w:tr w14:paraId="3F5B2A2F" w14:textId="77777777" w:rsidTr="00073D30">
        <w:tblPrEx>
          <w:tblW w:w="0" w:type="auto"/>
          <w:tblInd w:w="715" w:type="dxa"/>
          <w:tblLook w:val="04A0"/>
        </w:tblPrEx>
        <w:tc>
          <w:tcPr>
            <w:tcW w:w="2401" w:type="dxa"/>
          </w:tcPr>
          <w:p w:rsidR="00D2197D" w:rsidRPr="00073D30" w:rsidP="00725E2B" w14:paraId="2B9AB084" w14:textId="77777777">
            <w:pPr>
              <w:rPr>
                <w:rFonts w:asciiTheme="minorHAnsi" w:hAnsiTheme="minorHAnsi" w:cstheme="minorHAnsi"/>
              </w:rPr>
            </w:pPr>
            <w:r w:rsidRPr="00073D30">
              <w:rPr>
                <w:rFonts w:asciiTheme="minorHAnsi" w:hAnsiTheme="minorHAnsi" w:cstheme="minorHAnsi"/>
              </w:rPr>
              <w:t>Investment Area (IA)</w:t>
            </w:r>
          </w:p>
        </w:tc>
        <w:tc>
          <w:tcPr>
            <w:tcW w:w="5429" w:type="dxa"/>
          </w:tcPr>
          <w:p w:rsidR="00D2197D" w:rsidRPr="00073D30" w:rsidP="00725E2B" w14:paraId="68727252" w14:textId="77777777">
            <w:pPr>
              <w:rPr>
                <w:rFonts w:asciiTheme="minorHAnsi" w:hAnsiTheme="minorHAnsi" w:cstheme="minorHAnsi"/>
              </w:rPr>
            </w:pPr>
            <w:r w:rsidRPr="00073D30">
              <w:rPr>
                <w:rFonts w:asciiTheme="minorHAnsi" w:hAnsiTheme="minorHAnsi" w:cstheme="minorHAnsi"/>
              </w:rPr>
              <w:t>Binary response derived from the “Account FIPS Code” data field indicating whether the depository account holder lives in an eligible Investment Area.</w:t>
            </w:r>
          </w:p>
        </w:tc>
        <w:tc>
          <w:tcPr>
            <w:tcW w:w="2430" w:type="dxa"/>
          </w:tcPr>
          <w:p w:rsidR="00D2197D" w:rsidRPr="00073D30" w:rsidP="00725E2B" w14:paraId="0998A0BD" w14:textId="77777777">
            <w:pPr>
              <w:rPr>
                <w:rFonts w:asciiTheme="minorHAnsi" w:hAnsiTheme="minorHAnsi" w:cstheme="minorHAnsi"/>
              </w:rPr>
            </w:pPr>
            <w:r w:rsidRPr="00073D30">
              <w:rPr>
                <w:rFonts w:asciiTheme="minorHAnsi" w:hAnsiTheme="minorHAnsi" w:cstheme="minorHAnsi"/>
              </w:rPr>
              <w:t>FIPS Code Qualified (Yes/No)</w:t>
            </w:r>
          </w:p>
        </w:tc>
      </w:tr>
      <w:tr w14:paraId="09E3F434" w14:textId="77777777" w:rsidTr="00073D30">
        <w:tblPrEx>
          <w:tblW w:w="0" w:type="auto"/>
          <w:tblInd w:w="715" w:type="dxa"/>
          <w:tblLook w:val="04A0"/>
        </w:tblPrEx>
        <w:tc>
          <w:tcPr>
            <w:tcW w:w="2401" w:type="dxa"/>
          </w:tcPr>
          <w:p w:rsidR="00D2197D" w:rsidRPr="00073D30" w:rsidP="00725E2B" w14:paraId="276E1768" w14:textId="77777777">
            <w:pPr>
              <w:rPr>
                <w:rFonts w:asciiTheme="minorHAnsi" w:hAnsiTheme="minorHAnsi" w:cstheme="minorHAnsi"/>
              </w:rPr>
            </w:pPr>
            <w:r w:rsidRPr="00073D30">
              <w:rPr>
                <w:rFonts w:asciiTheme="minorHAnsi" w:hAnsiTheme="minorHAnsi" w:cstheme="minorHAnsi"/>
              </w:rPr>
              <w:t>Low-Income Targeted Population (LITP)</w:t>
            </w:r>
          </w:p>
        </w:tc>
        <w:tc>
          <w:tcPr>
            <w:tcW w:w="5429" w:type="dxa"/>
          </w:tcPr>
          <w:p w:rsidR="00D2197D" w:rsidRPr="00073D30" w:rsidP="00725E2B" w14:paraId="4584AB73" w14:textId="77777777">
            <w:pPr>
              <w:rPr>
                <w:rFonts w:asciiTheme="minorHAnsi" w:hAnsiTheme="minorHAnsi" w:cstheme="minorHAnsi"/>
              </w:rPr>
            </w:pPr>
            <w:r w:rsidRPr="00073D30">
              <w:rPr>
                <w:rFonts w:asciiTheme="minorHAnsi" w:hAnsiTheme="minorHAnsi" w:cstheme="minorHAnsi"/>
              </w:rPr>
              <w:t>Select from drop down the binary response indicating whether the depository account holder is a member of a Low-Income Targeted Population.</w:t>
            </w:r>
          </w:p>
        </w:tc>
        <w:tc>
          <w:tcPr>
            <w:tcW w:w="2430" w:type="dxa"/>
          </w:tcPr>
          <w:p w:rsidR="00D2197D" w:rsidRPr="00073D30" w:rsidP="00725E2B" w14:paraId="0DB23D3D" w14:textId="77777777">
            <w:pPr>
              <w:rPr>
                <w:rFonts w:asciiTheme="minorHAnsi" w:hAnsiTheme="minorHAnsi" w:cstheme="minorHAnsi"/>
              </w:rPr>
            </w:pPr>
            <w:r w:rsidRPr="00073D30">
              <w:rPr>
                <w:rFonts w:asciiTheme="minorHAnsi" w:hAnsiTheme="minorHAnsi" w:cstheme="minorHAnsi"/>
              </w:rPr>
              <w:t>Drop down of Yes or No</w:t>
            </w:r>
          </w:p>
        </w:tc>
      </w:tr>
      <w:tr w14:paraId="514EC185" w14:textId="77777777" w:rsidTr="00073D30">
        <w:tblPrEx>
          <w:tblW w:w="0" w:type="auto"/>
          <w:tblInd w:w="715" w:type="dxa"/>
          <w:tblLook w:val="04A0"/>
        </w:tblPrEx>
        <w:tc>
          <w:tcPr>
            <w:tcW w:w="2401" w:type="dxa"/>
          </w:tcPr>
          <w:p w:rsidR="00D2197D" w:rsidRPr="00073D30" w:rsidP="00725E2B" w14:paraId="091C145C" w14:textId="77777777">
            <w:pPr>
              <w:rPr>
                <w:rFonts w:asciiTheme="minorHAnsi" w:hAnsiTheme="minorHAnsi" w:cstheme="minorHAnsi"/>
              </w:rPr>
            </w:pPr>
            <w:r w:rsidRPr="00073D30">
              <w:rPr>
                <w:rFonts w:asciiTheme="minorHAnsi" w:hAnsiTheme="minorHAnsi" w:cstheme="minorHAnsi"/>
              </w:rPr>
              <w:t>Org ID</w:t>
            </w:r>
          </w:p>
        </w:tc>
        <w:tc>
          <w:tcPr>
            <w:tcW w:w="5429" w:type="dxa"/>
          </w:tcPr>
          <w:p w:rsidR="00D2197D" w:rsidRPr="00073D30" w:rsidP="00725E2B" w14:paraId="1545BA02" w14:textId="77777777">
            <w:pPr>
              <w:rPr>
                <w:rFonts w:asciiTheme="minorHAnsi" w:hAnsiTheme="minorHAnsi" w:cstheme="minorHAnsi"/>
              </w:rPr>
            </w:pPr>
            <w:r w:rsidRPr="00073D30">
              <w:rPr>
                <w:rFonts w:asciiTheme="minorHAnsi" w:hAnsiTheme="minorHAnsi" w:cstheme="minorHAnsi"/>
              </w:rPr>
              <w:t>AMIS ORG ID.</w:t>
            </w:r>
          </w:p>
        </w:tc>
        <w:tc>
          <w:tcPr>
            <w:tcW w:w="2430" w:type="dxa"/>
          </w:tcPr>
          <w:p w:rsidR="00D2197D" w:rsidRPr="00073D30" w:rsidP="00725E2B" w14:paraId="2EFD9520" w14:textId="77777777">
            <w:pPr>
              <w:rPr>
                <w:rFonts w:asciiTheme="minorHAnsi" w:hAnsiTheme="minorHAnsi" w:cstheme="minorHAnsi"/>
              </w:rPr>
            </w:pPr>
            <w:r w:rsidRPr="00073D30">
              <w:rPr>
                <w:rFonts w:asciiTheme="minorHAnsi" w:hAnsiTheme="minorHAnsi" w:cstheme="minorHAnsi"/>
              </w:rPr>
              <w:t>Auto-populated</w:t>
            </w:r>
          </w:p>
        </w:tc>
      </w:tr>
      <w:tr w14:paraId="3066B07F" w14:textId="77777777" w:rsidTr="00073D30">
        <w:tblPrEx>
          <w:tblW w:w="0" w:type="auto"/>
          <w:tblInd w:w="715" w:type="dxa"/>
          <w:tblLook w:val="04A0"/>
        </w:tblPrEx>
        <w:tc>
          <w:tcPr>
            <w:tcW w:w="2401" w:type="dxa"/>
          </w:tcPr>
          <w:p w:rsidR="00D2197D" w:rsidRPr="00073D30" w:rsidP="00725E2B" w14:paraId="5562DD70" w14:textId="77777777">
            <w:pPr>
              <w:rPr>
                <w:rFonts w:asciiTheme="minorHAnsi" w:hAnsiTheme="minorHAnsi" w:cstheme="minorHAnsi"/>
              </w:rPr>
            </w:pPr>
            <w:r w:rsidRPr="00073D30">
              <w:rPr>
                <w:rFonts w:asciiTheme="minorHAnsi" w:hAnsiTheme="minorHAnsi" w:cstheme="minorHAnsi"/>
              </w:rPr>
              <w:t>Organization Name</w:t>
            </w:r>
          </w:p>
        </w:tc>
        <w:tc>
          <w:tcPr>
            <w:tcW w:w="5429" w:type="dxa"/>
          </w:tcPr>
          <w:p w:rsidR="00D2197D" w:rsidRPr="00073D30" w:rsidP="00725E2B" w14:paraId="4CD5EE86" w14:textId="77777777">
            <w:pPr>
              <w:rPr>
                <w:rFonts w:asciiTheme="minorHAnsi" w:hAnsiTheme="minorHAnsi" w:cstheme="minorHAnsi"/>
              </w:rPr>
            </w:pPr>
            <w:r w:rsidRPr="00073D30">
              <w:rPr>
                <w:rFonts w:asciiTheme="minorHAnsi" w:hAnsiTheme="minorHAnsi" w:cstheme="minorHAnsi"/>
              </w:rPr>
              <w:t>Full name of the reporting entity.</w:t>
            </w:r>
          </w:p>
        </w:tc>
        <w:tc>
          <w:tcPr>
            <w:tcW w:w="2430" w:type="dxa"/>
          </w:tcPr>
          <w:p w:rsidR="00D2197D" w:rsidRPr="00073D30" w:rsidP="00725E2B" w14:paraId="462C668B" w14:textId="77777777">
            <w:pPr>
              <w:rPr>
                <w:rFonts w:asciiTheme="minorHAnsi" w:hAnsiTheme="minorHAnsi" w:cstheme="minorHAnsi"/>
              </w:rPr>
            </w:pPr>
            <w:r w:rsidRPr="00073D30">
              <w:rPr>
                <w:rFonts w:asciiTheme="minorHAnsi" w:hAnsiTheme="minorHAnsi" w:cstheme="minorHAnsi"/>
              </w:rPr>
              <w:t>Auto-populated</w:t>
            </w:r>
          </w:p>
        </w:tc>
      </w:tr>
      <w:tr w14:paraId="28789E7B" w14:textId="77777777" w:rsidTr="00073D30">
        <w:tblPrEx>
          <w:tblW w:w="0" w:type="auto"/>
          <w:tblInd w:w="715" w:type="dxa"/>
          <w:tblLook w:val="04A0"/>
        </w:tblPrEx>
        <w:tc>
          <w:tcPr>
            <w:tcW w:w="2401" w:type="dxa"/>
          </w:tcPr>
          <w:p w:rsidR="00D2197D" w:rsidRPr="00073D30" w:rsidP="00725E2B" w14:paraId="6E8DD558" w14:textId="77777777">
            <w:pPr>
              <w:rPr>
                <w:rFonts w:asciiTheme="minorHAnsi" w:hAnsiTheme="minorHAnsi" w:cstheme="minorHAnsi"/>
              </w:rPr>
            </w:pPr>
            <w:r w:rsidRPr="00073D30">
              <w:rPr>
                <w:rFonts w:asciiTheme="minorHAnsi" w:hAnsiTheme="minorHAnsi" w:cstheme="minorHAnsi"/>
              </w:rPr>
              <w:t>Institution Type</w:t>
            </w:r>
          </w:p>
        </w:tc>
        <w:tc>
          <w:tcPr>
            <w:tcW w:w="5429" w:type="dxa"/>
          </w:tcPr>
          <w:p w:rsidR="00D2197D" w:rsidRPr="00073D30" w:rsidP="00725E2B" w14:paraId="523E8FAC" w14:textId="77777777">
            <w:pPr>
              <w:rPr>
                <w:rFonts w:asciiTheme="minorHAnsi" w:hAnsiTheme="minorHAnsi" w:cstheme="minorHAnsi"/>
              </w:rPr>
            </w:pPr>
            <w:r w:rsidRPr="00073D30">
              <w:rPr>
                <w:rFonts w:asciiTheme="minorHAnsi" w:hAnsiTheme="minorHAnsi" w:cstheme="minorHAnsi"/>
              </w:rPr>
              <w:t>Financial institution type (should align with Organizational Profile option selected).</w:t>
            </w:r>
          </w:p>
        </w:tc>
        <w:tc>
          <w:tcPr>
            <w:tcW w:w="2430" w:type="dxa"/>
          </w:tcPr>
          <w:p w:rsidR="00D2197D" w:rsidRPr="00073D30" w:rsidP="00725E2B" w14:paraId="451A9951" w14:textId="77777777">
            <w:pPr>
              <w:rPr>
                <w:rFonts w:asciiTheme="minorHAnsi" w:hAnsiTheme="minorHAnsi" w:cstheme="minorHAnsi"/>
              </w:rPr>
            </w:pPr>
            <w:r w:rsidRPr="00073D30">
              <w:rPr>
                <w:rFonts w:asciiTheme="minorHAnsi" w:hAnsiTheme="minorHAnsi" w:cstheme="minorHAnsi"/>
              </w:rPr>
              <w:t>Auto-populated</w:t>
            </w:r>
          </w:p>
        </w:tc>
      </w:tr>
      <w:tr w14:paraId="27B9E7B6" w14:textId="77777777" w:rsidTr="00073D30">
        <w:tblPrEx>
          <w:tblW w:w="0" w:type="auto"/>
          <w:tblInd w:w="715" w:type="dxa"/>
          <w:tblLook w:val="04A0"/>
        </w:tblPrEx>
        <w:tc>
          <w:tcPr>
            <w:tcW w:w="2401" w:type="dxa"/>
          </w:tcPr>
          <w:p w:rsidR="00D2197D" w:rsidRPr="00073D30" w:rsidP="00725E2B" w14:paraId="3664974C" w14:textId="77777777">
            <w:pPr>
              <w:rPr>
                <w:rFonts w:asciiTheme="minorHAnsi" w:hAnsiTheme="minorHAnsi" w:cstheme="minorHAnsi"/>
              </w:rPr>
            </w:pPr>
            <w:r w:rsidRPr="00073D30">
              <w:rPr>
                <w:rFonts w:asciiTheme="minorHAnsi" w:hAnsiTheme="minorHAnsi" w:cstheme="minorHAnsi"/>
              </w:rPr>
              <w:t>Submission Date</w:t>
            </w:r>
          </w:p>
        </w:tc>
        <w:tc>
          <w:tcPr>
            <w:tcW w:w="5429" w:type="dxa"/>
          </w:tcPr>
          <w:p w:rsidR="00D2197D" w:rsidRPr="00073D30" w:rsidP="00725E2B" w14:paraId="4C0D0471" w14:textId="77777777">
            <w:pPr>
              <w:rPr>
                <w:rFonts w:asciiTheme="minorHAnsi" w:hAnsiTheme="minorHAnsi" w:cstheme="minorHAnsi"/>
              </w:rPr>
            </w:pPr>
            <w:r w:rsidRPr="00073D30">
              <w:rPr>
                <w:rFonts w:asciiTheme="minorHAnsi" w:hAnsiTheme="minorHAnsi" w:cstheme="minorHAnsi"/>
              </w:rPr>
              <w:t>Date on which the template/table was submitted by the financial institution.</w:t>
            </w:r>
          </w:p>
        </w:tc>
        <w:tc>
          <w:tcPr>
            <w:tcW w:w="2430" w:type="dxa"/>
          </w:tcPr>
          <w:p w:rsidR="00D2197D" w:rsidRPr="00073D30" w:rsidP="00725E2B" w14:paraId="2A7047FB" w14:textId="77777777">
            <w:pPr>
              <w:rPr>
                <w:rFonts w:asciiTheme="minorHAnsi" w:hAnsiTheme="minorHAnsi" w:cstheme="minorHAnsi"/>
              </w:rPr>
            </w:pPr>
            <w:r w:rsidRPr="00073D30">
              <w:rPr>
                <w:rFonts w:asciiTheme="minorHAnsi" w:hAnsiTheme="minorHAnsi" w:cstheme="minorHAnsi"/>
              </w:rPr>
              <w:t>Auto-generated date by AMIS</w:t>
            </w:r>
          </w:p>
          <w:p w:rsidR="00D2197D" w:rsidRPr="00073D30" w:rsidP="00725E2B" w14:paraId="3086355C" w14:textId="77777777">
            <w:pPr>
              <w:rPr>
                <w:rFonts w:asciiTheme="minorHAnsi" w:hAnsiTheme="minorHAnsi" w:cstheme="minorHAnsi"/>
              </w:rPr>
            </w:pPr>
            <w:r w:rsidRPr="00073D30">
              <w:rPr>
                <w:rFonts w:asciiTheme="minorHAnsi" w:hAnsiTheme="minorHAnsi" w:cstheme="minorHAnsi"/>
              </w:rPr>
              <w:t>(mm/dd/</w:t>
            </w:r>
            <w:r w:rsidRPr="00073D30">
              <w:rPr>
                <w:rFonts w:asciiTheme="minorHAnsi" w:hAnsiTheme="minorHAnsi" w:cstheme="minorHAnsi"/>
              </w:rPr>
              <w:t>yyyy</w:t>
            </w:r>
            <w:r w:rsidRPr="00073D30">
              <w:rPr>
                <w:rFonts w:asciiTheme="minorHAnsi" w:hAnsiTheme="minorHAnsi" w:cstheme="minorHAnsi"/>
              </w:rPr>
              <w:t>)</w:t>
            </w:r>
          </w:p>
        </w:tc>
      </w:tr>
    </w:tbl>
    <w:p w:rsidR="005915C0" w14:paraId="073A767B" w14:textId="77777777">
      <w:bookmarkStart w:id="11" w:name="Certifying_CDFI_TLRs"/>
      <w:bookmarkStart w:id="12" w:name="Generate_CDFI_TLR_Reports"/>
      <w:bookmarkEnd w:id="11"/>
      <w:bookmarkEnd w:id="12"/>
    </w:p>
    <w:sectPr>
      <w:pgSz w:w="12240" w:h="15840"/>
      <w:pgMar w:top="720" w:right="440" w:bottom="1200" w:left="500" w:header="0" w:footer="10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codoc-SaaX3d-inv-f10708">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069" w14:paraId="2F4240A8" w14:textId="7C832BC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438785</wp:posOffset>
              </wp:positionH>
              <wp:positionV relativeFrom="page">
                <wp:posOffset>9241790</wp:posOffset>
              </wp:positionV>
              <wp:extent cx="6894830" cy="6350"/>
              <wp:effectExtent l="0" t="0" r="0" b="0"/>
              <wp:wrapNone/>
              <wp:docPr id="10"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635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2049" style="width:542.9pt;height:0.5pt;margin-top:727.7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d9d9d9"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6580505</wp:posOffset>
              </wp:positionH>
              <wp:positionV relativeFrom="page">
                <wp:posOffset>9274810</wp:posOffset>
              </wp:positionV>
              <wp:extent cx="748030" cy="165735"/>
              <wp:effectExtent l="0" t="0" r="0" b="0"/>
              <wp:wrapNone/>
              <wp:docPr id="8"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803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069"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23</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rPr>
                            <w:t>P</w:t>
                          </w:r>
                          <w:r>
                            <w:rPr>
                              <w:rFonts w:ascii="Calibri"/>
                              <w:spacing w:val="13"/>
                            </w:rPr>
                            <w:t xml:space="preserve"> </w:t>
                          </w:r>
                          <w:r>
                            <w:rPr>
                              <w:rFonts w:ascii="Calibri"/>
                            </w:rPr>
                            <w:t>a</w:t>
                          </w:r>
                          <w:r>
                            <w:rPr>
                              <w:rFonts w:ascii="Calibri"/>
                              <w:spacing w:val="12"/>
                            </w:rPr>
                            <w:t xml:space="preserve"> </w:t>
                          </w:r>
                          <w:r>
                            <w:rPr>
                              <w:rFonts w:ascii="Calibri"/>
                            </w:rPr>
                            <w:t>g</w:t>
                          </w:r>
                          <w:r>
                            <w:rPr>
                              <w:rFonts w:ascii="Calibri"/>
                              <w:spacing w:val="2"/>
                            </w:rPr>
                            <w:t xml:space="preserve"> </w:t>
                          </w:r>
                          <w:r>
                            <w:rPr>
                              <w:rFonts w:ascii="Calibri"/>
                              <w:spacing w:val="-10"/>
                            </w:rPr>
                            <w:t>e</w:t>
                          </w:r>
                          <w:r>
                            <w:rPr>
                              <w:rFonts w:ascii="Calibri"/>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58.9pt;height:13.05pt;margin-top:730.3pt;margin-left:518.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90069" w14:paraId="60206BE7"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23</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rPr>
                      <w:t>P</w:t>
                    </w:r>
                    <w:r>
                      <w:rPr>
                        <w:rFonts w:ascii="Calibri"/>
                        <w:spacing w:val="13"/>
                      </w:rPr>
                      <w:t xml:space="preserve"> </w:t>
                    </w:r>
                    <w:r>
                      <w:rPr>
                        <w:rFonts w:ascii="Calibri"/>
                      </w:rPr>
                      <w:t>a</w:t>
                    </w:r>
                    <w:r>
                      <w:rPr>
                        <w:rFonts w:ascii="Calibri"/>
                        <w:spacing w:val="12"/>
                      </w:rPr>
                      <w:t xml:space="preserve"> </w:t>
                    </w:r>
                    <w:r>
                      <w:rPr>
                        <w:rFonts w:ascii="Calibri"/>
                      </w:rPr>
                      <w:t>g</w:t>
                    </w:r>
                    <w:r>
                      <w:rPr>
                        <w:rFonts w:ascii="Calibri"/>
                        <w:spacing w:val="2"/>
                      </w:rPr>
                      <w:t xml:space="preserve"> </w:t>
                    </w:r>
                    <w:r>
                      <w:rPr>
                        <w:rFonts w:ascii="Calibri"/>
                        <w:spacing w:val="-10"/>
                      </w:rPr>
                      <w:t>e</w:t>
                    </w:r>
                    <w:r>
                      <w:rPr>
                        <w:rFonts w:ascii="Calibri"/>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069" w14:paraId="5DC5B644" w14:textId="289DEEAF">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438785</wp:posOffset>
              </wp:positionH>
              <wp:positionV relativeFrom="page">
                <wp:posOffset>9241790</wp:posOffset>
              </wp:positionV>
              <wp:extent cx="6894830" cy="6350"/>
              <wp:effectExtent l="0" t="0" r="0" b="0"/>
              <wp:wrapNone/>
              <wp:docPr id="4" name="docshape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635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2" o:spid="_x0000_s2051" style="width:542.9pt;height:0.5pt;margin-top:727.7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color="#d9d9d9"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6580505</wp:posOffset>
              </wp:positionH>
              <wp:positionV relativeFrom="page">
                <wp:posOffset>9274810</wp:posOffset>
              </wp:positionV>
              <wp:extent cx="748030" cy="165735"/>
              <wp:effectExtent l="0" t="0" r="0" b="0"/>
              <wp:wrapNone/>
              <wp:docPr id="2" name="docshape1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803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069"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65</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rPr>
                            <w:t>P</w:t>
                          </w:r>
                          <w:r>
                            <w:rPr>
                              <w:rFonts w:ascii="Calibri"/>
                              <w:spacing w:val="13"/>
                            </w:rPr>
                            <w:t xml:space="preserve"> </w:t>
                          </w:r>
                          <w:r>
                            <w:rPr>
                              <w:rFonts w:ascii="Calibri"/>
                            </w:rPr>
                            <w:t>a</w:t>
                          </w:r>
                          <w:r>
                            <w:rPr>
                              <w:rFonts w:ascii="Calibri"/>
                              <w:spacing w:val="12"/>
                            </w:rPr>
                            <w:t xml:space="preserve"> </w:t>
                          </w:r>
                          <w:r>
                            <w:rPr>
                              <w:rFonts w:ascii="Calibri"/>
                            </w:rPr>
                            <w:t>g</w:t>
                          </w:r>
                          <w:r>
                            <w:rPr>
                              <w:rFonts w:ascii="Calibri"/>
                              <w:spacing w:val="2"/>
                            </w:rPr>
                            <w:t xml:space="preserve"> </w:t>
                          </w:r>
                          <w:r>
                            <w:rPr>
                              <w:rFonts w:ascii="Calibri"/>
                              <w:spacing w:val="-10"/>
                            </w:rPr>
                            <w:t>e</w:t>
                          </w:r>
                          <w:r>
                            <w:rPr>
                              <w:rFonts w:ascii="Calibri"/>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3" o:spid="_x0000_s2052" type="#_x0000_t202" style="width:58.9pt;height:13.05pt;margin-top:730.3pt;margin-left:518.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590069" w14:paraId="4C3C9758"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65</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rPr>
                      <w:t>P</w:t>
                    </w:r>
                    <w:r>
                      <w:rPr>
                        <w:rFonts w:ascii="Calibri"/>
                        <w:spacing w:val="13"/>
                      </w:rPr>
                      <w:t xml:space="preserve"> </w:t>
                    </w:r>
                    <w:r>
                      <w:rPr>
                        <w:rFonts w:ascii="Calibri"/>
                      </w:rPr>
                      <w:t>a</w:t>
                    </w:r>
                    <w:r>
                      <w:rPr>
                        <w:rFonts w:ascii="Calibri"/>
                        <w:spacing w:val="12"/>
                      </w:rPr>
                      <w:t xml:space="preserve"> </w:t>
                    </w:r>
                    <w:r>
                      <w:rPr>
                        <w:rFonts w:ascii="Calibri"/>
                      </w:rPr>
                      <w:t>g</w:t>
                    </w:r>
                    <w:r>
                      <w:rPr>
                        <w:rFonts w:ascii="Calibri"/>
                        <w:spacing w:val="2"/>
                      </w:rPr>
                      <w:t xml:space="preserve"> </w:t>
                    </w:r>
                    <w:r>
                      <w:rPr>
                        <w:rFonts w:ascii="Calibri"/>
                        <w:spacing w:val="-10"/>
                      </w:rPr>
                      <w:t>e</w:t>
                    </w:r>
                    <w:r>
                      <w:rPr>
                        <w:rFonts w:ascii="Calibri"/>
                      </w:rPr>
                      <w:t xml:space="preserve"> </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873BD"/>
    <w:multiLevelType w:val="hybridMultilevel"/>
    <w:tmpl w:val="D182038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
    <w:nsid w:val="00FF7302"/>
    <w:multiLevelType w:val="hybridMultilevel"/>
    <w:tmpl w:val="CCCEA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7742B8"/>
    <w:multiLevelType w:val="hybridMultilevel"/>
    <w:tmpl w:val="7884E26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
    <w:nsid w:val="029E2134"/>
    <w:multiLevelType w:val="hybridMultilevel"/>
    <w:tmpl w:val="11CE9018"/>
    <w:lvl w:ilvl="0">
      <w:start w:val="0"/>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244" w:hanging="360"/>
      </w:pPr>
      <w:rPr>
        <w:rFonts w:hint="default"/>
        <w:lang w:val="en-US" w:eastAsia="en-US" w:bidi="ar-SA"/>
      </w:rPr>
    </w:lvl>
    <w:lvl w:ilvl="5">
      <w:start w:val="0"/>
      <w:numFmt w:val="bullet"/>
      <w:lvlText w:val="•"/>
      <w:lvlJc w:val="left"/>
      <w:pPr>
        <w:ind w:left="6171" w:hanging="360"/>
      </w:pPr>
      <w:rPr>
        <w:rFonts w:hint="default"/>
        <w:lang w:val="en-US" w:eastAsia="en-US" w:bidi="ar-SA"/>
      </w:rPr>
    </w:lvl>
    <w:lvl w:ilvl="6">
      <w:start w:val="0"/>
      <w:numFmt w:val="bullet"/>
      <w:lvlText w:val="•"/>
      <w:lvlJc w:val="left"/>
      <w:pPr>
        <w:ind w:left="7097" w:hanging="360"/>
      </w:pPr>
      <w:rPr>
        <w:rFonts w:hint="default"/>
        <w:lang w:val="en-US" w:eastAsia="en-US" w:bidi="ar-SA"/>
      </w:rPr>
    </w:lvl>
    <w:lvl w:ilvl="7">
      <w:start w:val="0"/>
      <w:numFmt w:val="bullet"/>
      <w:lvlText w:val="•"/>
      <w:lvlJc w:val="left"/>
      <w:pPr>
        <w:ind w:left="8023" w:hanging="360"/>
      </w:pPr>
      <w:rPr>
        <w:rFonts w:hint="default"/>
        <w:lang w:val="en-US" w:eastAsia="en-US" w:bidi="ar-SA"/>
      </w:rPr>
    </w:lvl>
    <w:lvl w:ilvl="8">
      <w:start w:val="0"/>
      <w:numFmt w:val="bullet"/>
      <w:lvlText w:val="•"/>
      <w:lvlJc w:val="left"/>
      <w:pPr>
        <w:ind w:left="8949" w:hanging="360"/>
      </w:pPr>
      <w:rPr>
        <w:rFonts w:hint="default"/>
        <w:lang w:val="en-US" w:eastAsia="en-US" w:bidi="ar-SA"/>
      </w:rPr>
    </w:lvl>
  </w:abstractNum>
  <w:abstractNum w:abstractNumId="4">
    <w:nsid w:val="040E43FC"/>
    <w:multiLevelType w:val="hybridMultilevel"/>
    <w:tmpl w:val="A444611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
    <w:nsid w:val="043A4B74"/>
    <w:multiLevelType w:val="hybridMultilevel"/>
    <w:tmpl w:val="BD46AF0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6">
    <w:nsid w:val="04474DD3"/>
    <w:multiLevelType w:val="hybridMultilevel"/>
    <w:tmpl w:val="B974387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
    <w:nsid w:val="05B22B5E"/>
    <w:multiLevelType w:val="hybridMultilevel"/>
    <w:tmpl w:val="C93CBAA8"/>
    <w:lvl w:ilvl="0">
      <w:start w:val="0"/>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244" w:hanging="360"/>
      </w:pPr>
      <w:rPr>
        <w:rFonts w:hint="default"/>
        <w:lang w:val="en-US" w:eastAsia="en-US" w:bidi="ar-SA"/>
      </w:rPr>
    </w:lvl>
    <w:lvl w:ilvl="5">
      <w:start w:val="0"/>
      <w:numFmt w:val="bullet"/>
      <w:lvlText w:val="•"/>
      <w:lvlJc w:val="left"/>
      <w:pPr>
        <w:ind w:left="6171" w:hanging="360"/>
      </w:pPr>
      <w:rPr>
        <w:rFonts w:hint="default"/>
        <w:lang w:val="en-US" w:eastAsia="en-US" w:bidi="ar-SA"/>
      </w:rPr>
    </w:lvl>
    <w:lvl w:ilvl="6">
      <w:start w:val="0"/>
      <w:numFmt w:val="bullet"/>
      <w:lvlText w:val="•"/>
      <w:lvlJc w:val="left"/>
      <w:pPr>
        <w:ind w:left="7097" w:hanging="360"/>
      </w:pPr>
      <w:rPr>
        <w:rFonts w:hint="default"/>
        <w:lang w:val="en-US" w:eastAsia="en-US" w:bidi="ar-SA"/>
      </w:rPr>
    </w:lvl>
    <w:lvl w:ilvl="7">
      <w:start w:val="0"/>
      <w:numFmt w:val="bullet"/>
      <w:lvlText w:val="•"/>
      <w:lvlJc w:val="left"/>
      <w:pPr>
        <w:ind w:left="8023" w:hanging="360"/>
      </w:pPr>
      <w:rPr>
        <w:rFonts w:hint="default"/>
        <w:lang w:val="en-US" w:eastAsia="en-US" w:bidi="ar-SA"/>
      </w:rPr>
    </w:lvl>
    <w:lvl w:ilvl="8">
      <w:start w:val="0"/>
      <w:numFmt w:val="bullet"/>
      <w:lvlText w:val="•"/>
      <w:lvlJc w:val="left"/>
      <w:pPr>
        <w:ind w:left="8949" w:hanging="360"/>
      </w:pPr>
      <w:rPr>
        <w:rFonts w:hint="default"/>
        <w:lang w:val="en-US" w:eastAsia="en-US" w:bidi="ar-SA"/>
      </w:rPr>
    </w:lvl>
  </w:abstractNum>
  <w:abstractNum w:abstractNumId="8">
    <w:nsid w:val="05B93366"/>
    <w:multiLevelType w:val="hybridMultilevel"/>
    <w:tmpl w:val="39524A6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9">
    <w:nsid w:val="06D95C52"/>
    <w:multiLevelType w:val="hybridMultilevel"/>
    <w:tmpl w:val="F6A494D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10">
    <w:nsid w:val="076F6553"/>
    <w:multiLevelType w:val="hybridMultilevel"/>
    <w:tmpl w:val="01B24D0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
    <w:nsid w:val="080D0644"/>
    <w:multiLevelType w:val="hybridMultilevel"/>
    <w:tmpl w:val="CF72C48E"/>
    <w:lvl w:ilvl="0">
      <w:start w:val="1"/>
      <w:numFmt w:val="bullet"/>
      <w:lvlText w:val=""/>
      <w:lvlJc w:val="left"/>
      <w:pPr>
        <w:ind w:left="940"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12">
    <w:nsid w:val="09731F04"/>
    <w:multiLevelType w:val="hybridMultilevel"/>
    <w:tmpl w:val="4E2668E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3">
    <w:nsid w:val="09867CD4"/>
    <w:multiLevelType w:val="hybridMultilevel"/>
    <w:tmpl w:val="6A48AF46"/>
    <w:lvl w:ilvl="0">
      <w:start w:val="0"/>
      <w:numFmt w:val="bullet"/>
      <w:lvlText w:val=""/>
      <w:lvlJc w:val="left"/>
      <w:pPr>
        <w:ind w:left="1322" w:hanging="13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268" w:hanging="135"/>
      </w:pPr>
      <w:rPr>
        <w:rFonts w:hint="default"/>
        <w:lang w:val="en-US" w:eastAsia="en-US" w:bidi="ar-SA"/>
      </w:rPr>
    </w:lvl>
    <w:lvl w:ilvl="2">
      <w:start w:val="0"/>
      <w:numFmt w:val="bullet"/>
      <w:lvlText w:val="•"/>
      <w:lvlJc w:val="left"/>
      <w:pPr>
        <w:ind w:left="3216" w:hanging="135"/>
      </w:pPr>
      <w:rPr>
        <w:rFonts w:hint="default"/>
        <w:lang w:val="en-US" w:eastAsia="en-US" w:bidi="ar-SA"/>
      </w:rPr>
    </w:lvl>
    <w:lvl w:ilvl="3">
      <w:start w:val="0"/>
      <w:numFmt w:val="bullet"/>
      <w:lvlText w:val="•"/>
      <w:lvlJc w:val="left"/>
      <w:pPr>
        <w:ind w:left="4164" w:hanging="135"/>
      </w:pPr>
      <w:rPr>
        <w:rFonts w:hint="default"/>
        <w:lang w:val="en-US" w:eastAsia="en-US" w:bidi="ar-SA"/>
      </w:rPr>
    </w:lvl>
    <w:lvl w:ilvl="4">
      <w:start w:val="0"/>
      <w:numFmt w:val="bullet"/>
      <w:lvlText w:val="•"/>
      <w:lvlJc w:val="left"/>
      <w:pPr>
        <w:ind w:left="5112" w:hanging="135"/>
      </w:pPr>
      <w:rPr>
        <w:rFonts w:hint="default"/>
        <w:lang w:val="en-US" w:eastAsia="en-US" w:bidi="ar-SA"/>
      </w:rPr>
    </w:lvl>
    <w:lvl w:ilvl="5">
      <w:start w:val="0"/>
      <w:numFmt w:val="bullet"/>
      <w:lvlText w:val="•"/>
      <w:lvlJc w:val="left"/>
      <w:pPr>
        <w:ind w:left="6061" w:hanging="135"/>
      </w:pPr>
      <w:rPr>
        <w:rFonts w:hint="default"/>
        <w:lang w:val="en-US" w:eastAsia="en-US" w:bidi="ar-SA"/>
      </w:rPr>
    </w:lvl>
    <w:lvl w:ilvl="6">
      <w:start w:val="0"/>
      <w:numFmt w:val="bullet"/>
      <w:lvlText w:val="•"/>
      <w:lvlJc w:val="left"/>
      <w:pPr>
        <w:ind w:left="7009" w:hanging="135"/>
      </w:pPr>
      <w:rPr>
        <w:rFonts w:hint="default"/>
        <w:lang w:val="en-US" w:eastAsia="en-US" w:bidi="ar-SA"/>
      </w:rPr>
    </w:lvl>
    <w:lvl w:ilvl="7">
      <w:start w:val="0"/>
      <w:numFmt w:val="bullet"/>
      <w:lvlText w:val="•"/>
      <w:lvlJc w:val="left"/>
      <w:pPr>
        <w:ind w:left="7957" w:hanging="135"/>
      </w:pPr>
      <w:rPr>
        <w:rFonts w:hint="default"/>
        <w:lang w:val="en-US" w:eastAsia="en-US" w:bidi="ar-SA"/>
      </w:rPr>
    </w:lvl>
    <w:lvl w:ilvl="8">
      <w:start w:val="0"/>
      <w:numFmt w:val="bullet"/>
      <w:lvlText w:val="•"/>
      <w:lvlJc w:val="left"/>
      <w:pPr>
        <w:ind w:left="8905" w:hanging="135"/>
      </w:pPr>
      <w:rPr>
        <w:rFonts w:hint="default"/>
        <w:lang w:val="en-US" w:eastAsia="en-US" w:bidi="ar-SA"/>
      </w:rPr>
    </w:lvl>
  </w:abstractNum>
  <w:abstractNum w:abstractNumId="14">
    <w:nsid w:val="0B061929"/>
    <w:multiLevelType w:val="hybridMultilevel"/>
    <w:tmpl w:val="BF56BBE2"/>
    <w:lvl w:ilvl="0">
      <w:start w:val="0"/>
      <w:numFmt w:val="bullet"/>
      <w:lvlText w:val=""/>
      <w:lvlJc w:val="left"/>
      <w:pPr>
        <w:ind w:left="871"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852" w:hanging="361"/>
      </w:pPr>
      <w:rPr>
        <w:rFonts w:hint="default"/>
        <w:lang w:val="en-US" w:eastAsia="en-US" w:bidi="ar-SA"/>
      </w:rPr>
    </w:lvl>
    <w:lvl w:ilvl="2">
      <w:start w:val="0"/>
      <w:numFmt w:val="bullet"/>
      <w:lvlText w:val="•"/>
      <w:lvlJc w:val="left"/>
      <w:pPr>
        <w:ind w:left="2825" w:hanging="361"/>
      </w:pPr>
      <w:rPr>
        <w:rFonts w:hint="default"/>
        <w:lang w:val="en-US" w:eastAsia="en-US" w:bidi="ar-SA"/>
      </w:rPr>
    </w:lvl>
    <w:lvl w:ilvl="3">
      <w:start w:val="0"/>
      <w:numFmt w:val="bullet"/>
      <w:lvlText w:val="•"/>
      <w:lvlJc w:val="left"/>
      <w:pPr>
        <w:ind w:left="3797" w:hanging="361"/>
      </w:pPr>
      <w:rPr>
        <w:rFonts w:hint="default"/>
        <w:lang w:val="en-US" w:eastAsia="en-US" w:bidi="ar-SA"/>
      </w:rPr>
    </w:lvl>
    <w:lvl w:ilvl="4">
      <w:start w:val="0"/>
      <w:numFmt w:val="bullet"/>
      <w:lvlText w:val="•"/>
      <w:lvlJc w:val="left"/>
      <w:pPr>
        <w:ind w:left="4770" w:hanging="361"/>
      </w:pPr>
      <w:rPr>
        <w:rFonts w:hint="default"/>
        <w:lang w:val="en-US" w:eastAsia="en-US" w:bidi="ar-SA"/>
      </w:rPr>
    </w:lvl>
    <w:lvl w:ilvl="5">
      <w:start w:val="0"/>
      <w:numFmt w:val="bullet"/>
      <w:lvlText w:val="•"/>
      <w:lvlJc w:val="left"/>
      <w:pPr>
        <w:ind w:left="5742" w:hanging="361"/>
      </w:pPr>
      <w:rPr>
        <w:rFonts w:hint="default"/>
        <w:lang w:val="en-US" w:eastAsia="en-US" w:bidi="ar-SA"/>
      </w:rPr>
    </w:lvl>
    <w:lvl w:ilvl="6">
      <w:start w:val="0"/>
      <w:numFmt w:val="bullet"/>
      <w:lvlText w:val="•"/>
      <w:lvlJc w:val="left"/>
      <w:pPr>
        <w:ind w:left="6715" w:hanging="361"/>
      </w:pPr>
      <w:rPr>
        <w:rFonts w:hint="default"/>
        <w:lang w:val="en-US" w:eastAsia="en-US" w:bidi="ar-SA"/>
      </w:rPr>
    </w:lvl>
    <w:lvl w:ilvl="7">
      <w:start w:val="0"/>
      <w:numFmt w:val="bullet"/>
      <w:lvlText w:val="•"/>
      <w:lvlJc w:val="left"/>
      <w:pPr>
        <w:ind w:left="7687" w:hanging="361"/>
      </w:pPr>
      <w:rPr>
        <w:rFonts w:hint="default"/>
        <w:lang w:val="en-US" w:eastAsia="en-US" w:bidi="ar-SA"/>
      </w:rPr>
    </w:lvl>
    <w:lvl w:ilvl="8">
      <w:start w:val="0"/>
      <w:numFmt w:val="bullet"/>
      <w:lvlText w:val="•"/>
      <w:lvlJc w:val="left"/>
      <w:pPr>
        <w:ind w:left="8660" w:hanging="361"/>
      </w:pPr>
      <w:rPr>
        <w:rFonts w:hint="default"/>
        <w:lang w:val="en-US" w:eastAsia="en-US" w:bidi="ar-SA"/>
      </w:rPr>
    </w:lvl>
  </w:abstractNum>
  <w:abstractNum w:abstractNumId="15">
    <w:nsid w:val="0B557EF6"/>
    <w:multiLevelType w:val="hybridMultilevel"/>
    <w:tmpl w:val="CB64324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6">
    <w:nsid w:val="0BFC6C38"/>
    <w:multiLevelType w:val="hybridMultilevel"/>
    <w:tmpl w:val="FEA22E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7">
    <w:nsid w:val="0C222132"/>
    <w:multiLevelType w:val="hybridMultilevel"/>
    <w:tmpl w:val="7F6CEEEA"/>
    <w:lvl w:ilvl="0">
      <w:start w:val="0"/>
      <w:numFmt w:val="bullet"/>
      <w:lvlText w:val=""/>
      <w:lvlJc w:val="left"/>
      <w:pPr>
        <w:ind w:left="10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84" w:hanging="361"/>
      </w:pPr>
      <w:rPr>
        <w:rFonts w:hint="default"/>
        <w:lang w:val="en-US" w:eastAsia="en-US" w:bidi="ar-SA"/>
      </w:rPr>
    </w:lvl>
    <w:lvl w:ilvl="2">
      <w:start w:val="0"/>
      <w:numFmt w:val="bullet"/>
      <w:lvlText w:val="•"/>
      <w:lvlJc w:val="left"/>
      <w:pPr>
        <w:ind w:left="3108" w:hanging="361"/>
      </w:pPr>
      <w:rPr>
        <w:rFonts w:hint="default"/>
        <w:lang w:val="en-US" w:eastAsia="en-US" w:bidi="ar-SA"/>
      </w:rPr>
    </w:lvl>
    <w:lvl w:ilvl="3">
      <w:start w:val="0"/>
      <w:numFmt w:val="bullet"/>
      <w:lvlText w:val="•"/>
      <w:lvlJc w:val="left"/>
      <w:pPr>
        <w:ind w:left="4132" w:hanging="361"/>
      </w:pPr>
      <w:rPr>
        <w:rFonts w:hint="default"/>
        <w:lang w:val="en-US" w:eastAsia="en-US" w:bidi="ar-SA"/>
      </w:rPr>
    </w:lvl>
    <w:lvl w:ilvl="4">
      <w:start w:val="0"/>
      <w:numFmt w:val="bullet"/>
      <w:lvlText w:val="•"/>
      <w:lvlJc w:val="left"/>
      <w:pPr>
        <w:ind w:left="5156"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04" w:hanging="361"/>
      </w:pPr>
      <w:rPr>
        <w:rFonts w:hint="default"/>
        <w:lang w:val="en-US" w:eastAsia="en-US" w:bidi="ar-SA"/>
      </w:rPr>
    </w:lvl>
    <w:lvl w:ilvl="7">
      <w:start w:val="0"/>
      <w:numFmt w:val="bullet"/>
      <w:lvlText w:val="•"/>
      <w:lvlJc w:val="left"/>
      <w:pPr>
        <w:ind w:left="8228" w:hanging="361"/>
      </w:pPr>
      <w:rPr>
        <w:rFonts w:hint="default"/>
        <w:lang w:val="en-US" w:eastAsia="en-US" w:bidi="ar-SA"/>
      </w:rPr>
    </w:lvl>
    <w:lvl w:ilvl="8">
      <w:start w:val="0"/>
      <w:numFmt w:val="bullet"/>
      <w:lvlText w:val="•"/>
      <w:lvlJc w:val="left"/>
      <w:pPr>
        <w:ind w:left="9252" w:hanging="361"/>
      </w:pPr>
      <w:rPr>
        <w:rFonts w:hint="default"/>
        <w:lang w:val="en-US" w:eastAsia="en-US" w:bidi="ar-SA"/>
      </w:rPr>
    </w:lvl>
  </w:abstractNum>
  <w:abstractNum w:abstractNumId="18">
    <w:nsid w:val="0E46330B"/>
    <w:multiLevelType w:val="hybridMultilevel"/>
    <w:tmpl w:val="EF72886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9">
    <w:nsid w:val="10EA02FC"/>
    <w:multiLevelType w:val="hybridMultilevel"/>
    <w:tmpl w:val="64BCE76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0">
    <w:nsid w:val="11AA6935"/>
    <w:multiLevelType w:val="hybridMultilevel"/>
    <w:tmpl w:val="C458058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1">
    <w:nsid w:val="14390C9D"/>
    <w:multiLevelType w:val="hybridMultilevel"/>
    <w:tmpl w:val="4F305D6E"/>
    <w:lvl w:ilvl="0">
      <w:start w:val="1"/>
      <w:numFmt w:val="bullet"/>
      <w:lvlText w:val=""/>
      <w:lvlJc w:val="left"/>
      <w:pPr>
        <w:ind w:left="1052"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2084" w:hanging="361"/>
      </w:pPr>
      <w:rPr>
        <w:rFonts w:hint="default"/>
        <w:lang w:val="en-US" w:eastAsia="en-US" w:bidi="ar-SA"/>
      </w:rPr>
    </w:lvl>
    <w:lvl w:ilvl="2">
      <w:start w:val="0"/>
      <w:numFmt w:val="bullet"/>
      <w:lvlText w:val="•"/>
      <w:lvlJc w:val="left"/>
      <w:pPr>
        <w:ind w:left="3108" w:hanging="361"/>
      </w:pPr>
      <w:rPr>
        <w:rFonts w:hint="default"/>
        <w:lang w:val="en-US" w:eastAsia="en-US" w:bidi="ar-SA"/>
      </w:rPr>
    </w:lvl>
    <w:lvl w:ilvl="3">
      <w:start w:val="0"/>
      <w:numFmt w:val="bullet"/>
      <w:lvlText w:val="•"/>
      <w:lvlJc w:val="left"/>
      <w:pPr>
        <w:ind w:left="4132" w:hanging="361"/>
      </w:pPr>
      <w:rPr>
        <w:rFonts w:hint="default"/>
        <w:lang w:val="en-US" w:eastAsia="en-US" w:bidi="ar-SA"/>
      </w:rPr>
    </w:lvl>
    <w:lvl w:ilvl="4">
      <w:start w:val="0"/>
      <w:numFmt w:val="bullet"/>
      <w:lvlText w:val="•"/>
      <w:lvlJc w:val="left"/>
      <w:pPr>
        <w:ind w:left="5156"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04" w:hanging="361"/>
      </w:pPr>
      <w:rPr>
        <w:rFonts w:hint="default"/>
        <w:lang w:val="en-US" w:eastAsia="en-US" w:bidi="ar-SA"/>
      </w:rPr>
    </w:lvl>
    <w:lvl w:ilvl="7">
      <w:start w:val="0"/>
      <w:numFmt w:val="bullet"/>
      <w:lvlText w:val="•"/>
      <w:lvlJc w:val="left"/>
      <w:pPr>
        <w:ind w:left="8228" w:hanging="361"/>
      </w:pPr>
      <w:rPr>
        <w:rFonts w:hint="default"/>
        <w:lang w:val="en-US" w:eastAsia="en-US" w:bidi="ar-SA"/>
      </w:rPr>
    </w:lvl>
    <w:lvl w:ilvl="8">
      <w:start w:val="0"/>
      <w:numFmt w:val="bullet"/>
      <w:lvlText w:val="•"/>
      <w:lvlJc w:val="left"/>
      <w:pPr>
        <w:ind w:left="9252" w:hanging="361"/>
      </w:pPr>
      <w:rPr>
        <w:rFonts w:hint="default"/>
        <w:lang w:val="en-US" w:eastAsia="en-US" w:bidi="ar-SA"/>
      </w:rPr>
    </w:lvl>
  </w:abstractNum>
  <w:abstractNum w:abstractNumId="22">
    <w:nsid w:val="168D4844"/>
    <w:multiLevelType w:val="hybridMultilevel"/>
    <w:tmpl w:val="3B5CB84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3">
    <w:nsid w:val="175972EA"/>
    <w:multiLevelType w:val="hybridMultilevel"/>
    <w:tmpl w:val="7158A02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4">
    <w:nsid w:val="1A54446F"/>
    <w:multiLevelType w:val="hybridMultilevel"/>
    <w:tmpl w:val="15D27AB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5">
    <w:nsid w:val="1AC10635"/>
    <w:multiLevelType w:val="hybridMultilevel"/>
    <w:tmpl w:val="B416563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26">
    <w:nsid w:val="1C3C6429"/>
    <w:multiLevelType w:val="hybridMultilevel"/>
    <w:tmpl w:val="7EDE76A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7">
    <w:nsid w:val="1CD1302F"/>
    <w:multiLevelType w:val="hybridMultilevel"/>
    <w:tmpl w:val="7E0E4F7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28">
    <w:nsid w:val="1D5C1568"/>
    <w:multiLevelType w:val="hybridMultilevel"/>
    <w:tmpl w:val="C456AF5C"/>
    <w:lvl w:ilvl="0">
      <w:start w:val="0"/>
      <w:numFmt w:val="bullet"/>
      <w:lvlText w:val=""/>
      <w:lvlJc w:val="left"/>
      <w:pPr>
        <w:ind w:left="1547" w:hanging="361"/>
      </w:pPr>
      <w:rPr>
        <w:rFonts w:ascii="Symbol" w:eastAsia="Symbol" w:hAnsi="Symbol" w:cs="Symbol" w:hint="default"/>
        <w:b w:val="0"/>
        <w:bCs w:val="0"/>
        <w:i w:val="0"/>
        <w:iCs w:val="0"/>
        <w:color w:val="528135"/>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9">
    <w:nsid w:val="1D946050"/>
    <w:multiLevelType w:val="hybridMultilevel"/>
    <w:tmpl w:val="6FC6578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0">
    <w:nsid w:val="1E4620FC"/>
    <w:multiLevelType w:val="hybridMultilevel"/>
    <w:tmpl w:val="4FC241B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31">
    <w:nsid w:val="1F344F1A"/>
    <w:multiLevelType w:val="hybridMultilevel"/>
    <w:tmpl w:val="B8A2B6F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32">
    <w:nsid w:val="220009AF"/>
    <w:multiLevelType w:val="hybridMultilevel"/>
    <w:tmpl w:val="81A8715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33">
    <w:nsid w:val="22490CE3"/>
    <w:multiLevelType w:val="hybridMultilevel"/>
    <w:tmpl w:val="203850F4"/>
    <w:lvl w:ilvl="0">
      <w:start w:val="0"/>
      <w:numFmt w:val="bullet"/>
      <w:lvlText w:val=""/>
      <w:lvlJc w:val="left"/>
      <w:pPr>
        <w:ind w:left="154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34">
    <w:nsid w:val="23750889"/>
    <w:multiLevelType w:val="hybridMultilevel"/>
    <w:tmpl w:val="2F5AD690"/>
    <w:lvl w:ilvl="0">
      <w:start w:val="0"/>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0"/>
      </w:pPr>
      <w:rPr>
        <w:rFonts w:hint="default"/>
        <w:lang w:val="en-US" w:eastAsia="en-US" w:bidi="ar-SA"/>
      </w:rPr>
    </w:lvl>
    <w:lvl w:ilvl="2">
      <w:start w:val="0"/>
      <w:numFmt w:val="bullet"/>
      <w:lvlText w:val="•"/>
      <w:lvlJc w:val="left"/>
      <w:pPr>
        <w:ind w:left="3389" w:hanging="360"/>
      </w:pPr>
      <w:rPr>
        <w:rFonts w:hint="default"/>
        <w:lang w:val="en-US" w:eastAsia="en-US" w:bidi="ar-SA"/>
      </w:rPr>
    </w:lvl>
    <w:lvl w:ilvl="3">
      <w:start w:val="0"/>
      <w:numFmt w:val="bullet"/>
      <w:lvlText w:val="•"/>
      <w:lvlJc w:val="left"/>
      <w:pPr>
        <w:ind w:left="4313" w:hanging="360"/>
      </w:pPr>
      <w:rPr>
        <w:rFonts w:hint="default"/>
        <w:lang w:val="en-US" w:eastAsia="en-US" w:bidi="ar-SA"/>
      </w:rPr>
    </w:lvl>
    <w:lvl w:ilvl="4">
      <w:start w:val="0"/>
      <w:numFmt w:val="bullet"/>
      <w:lvlText w:val="•"/>
      <w:lvlJc w:val="left"/>
      <w:pPr>
        <w:ind w:left="5238" w:hanging="360"/>
      </w:pPr>
      <w:rPr>
        <w:rFonts w:hint="default"/>
        <w:lang w:val="en-US" w:eastAsia="en-US" w:bidi="ar-SA"/>
      </w:rPr>
    </w:lvl>
    <w:lvl w:ilvl="5">
      <w:start w:val="0"/>
      <w:numFmt w:val="bullet"/>
      <w:lvlText w:val="•"/>
      <w:lvlJc w:val="left"/>
      <w:pPr>
        <w:ind w:left="6162" w:hanging="360"/>
      </w:pPr>
      <w:rPr>
        <w:rFonts w:hint="default"/>
        <w:lang w:val="en-US" w:eastAsia="en-US" w:bidi="ar-SA"/>
      </w:rPr>
    </w:lvl>
    <w:lvl w:ilvl="6">
      <w:start w:val="0"/>
      <w:numFmt w:val="bullet"/>
      <w:lvlText w:val="•"/>
      <w:lvlJc w:val="left"/>
      <w:pPr>
        <w:ind w:left="7087" w:hanging="360"/>
      </w:pPr>
      <w:rPr>
        <w:rFonts w:hint="default"/>
        <w:lang w:val="en-US" w:eastAsia="en-US" w:bidi="ar-SA"/>
      </w:rPr>
    </w:lvl>
    <w:lvl w:ilvl="7">
      <w:start w:val="0"/>
      <w:numFmt w:val="bullet"/>
      <w:lvlText w:val="•"/>
      <w:lvlJc w:val="left"/>
      <w:pPr>
        <w:ind w:left="8011"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35">
    <w:nsid w:val="270512B1"/>
    <w:multiLevelType w:val="hybridMultilevel"/>
    <w:tmpl w:val="99747D4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36">
    <w:nsid w:val="28742BDB"/>
    <w:multiLevelType w:val="hybridMultilevel"/>
    <w:tmpl w:val="6BB45FD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7">
    <w:nsid w:val="28840203"/>
    <w:multiLevelType w:val="hybridMultilevel"/>
    <w:tmpl w:val="C2CA67B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8">
    <w:nsid w:val="29071B62"/>
    <w:multiLevelType w:val="hybridMultilevel"/>
    <w:tmpl w:val="69A8F3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9">
    <w:nsid w:val="29526927"/>
    <w:multiLevelType w:val="hybridMultilevel"/>
    <w:tmpl w:val="B2366A0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0">
    <w:nsid w:val="2A497F83"/>
    <w:multiLevelType w:val="hybridMultilevel"/>
    <w:tmpl w:val="3636358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41">
    <w:nsid w:val="2BE76F54"/>
    <w:multiLevelType w:val="hybridMultilevel"/>
    <w:tmpl w:val="8DDCADFC"/>
    <w:lvl w:ilvl="0">
      <w:start w:val="0"/>
      <w:numFmt w:val="bullet"/>
      <w:lvlText w:val=""/>
      <w:lvlJc w:val="left"/>
      <w:pPr>
        <w:ind w:left="1922"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696" w:hanging="360"/>
      </w:pPr>
      <w:rPr>
        <w:rFonts w:hint="default"/>
        <w:lang w:val="en-US" w:eastAsia="en-US" w:bidi="ar-SA"/>
      </w:rPr>
    </w:lvl>
    <w:lvl w:ilvl="3">
      <w:start w:val="0"/>
      <w:numFmt w:val="bullet"/>
      <w:lvlText w:val="•"/>
      <w:lvlJc w:val="left"/>
      <w:pPr>
        <w:ind w:left="458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361" w:hanging="360"/>
      </w:pPr>
      <w:rPr>
        <w:rFonts w:hint="default"/>
        <w:lang w:val="en-US" w:eastAsia="en-US" w:bidi="ar-SA"/>
      </w:rPr>
    </w:lvl>
    <w:lvl w:ilvl="6">
      <w:start w:val="0"/>
      <w:numFmt w:val="bullet"/>
      <w:lvlText w:val="•"/>
      <w:lvlJc w:val="left"/>
      <w:pPr>
        <w:ind w:left="7249" w:hanging="360"/>
      </w:pPr>
      <w:rPr>
        <w:rFonts w:hint="default"/>
        <w:lang w:val="en-US" w:eastAsia="en-US" w:bidi="ar-SA"/>
      </w:rPr>
    </w:lvl>
    <w:lvl w:ilvl="7">
      <w:start w:val="0"/>
      <w:numFmt w:val="bullet"/>
      <w:lvlText w:val="•"/>
      <w:lvlJc w:val="left"/>
      <w:pPr>
        <w:ind w:left="8137"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42">
    <w:nsid w:val="2BF34CD3"/>
    <w:multiLevelType w:val="hybridMultilevel"/>
    <w:tmpl w:val="DD6868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3">
    <w:nsid w:val="2D3A50CA"/>
    <w:multiLevelType w:val="hybridMultilevel"/>
    <w:tmpl w:val="36468E2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4">
    <w:nsid w:val="2DCE667F"/>
    <w:multiLevelType w:val="hybridMultilevel"/>
    <w:tmpl w:val="D69481E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5">
    <w:nsid w:val="309F0379"/>
    <w:multiLevelType w:val="hybridMultilevel"/>
    <w:tmpl w:val="AC642EC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o"/>
      <w:lvlJc w:val="left"/>
      <w:pPr>
        <w:ind w:left="2267" w:hanging="361"/>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3209" w:hanging="361"/>
      </w:pPr>
      <w:rPr>
        <w:rFonts w:hint="default"/>
        <w:lang w:val="en-US" w:eastAsia="en-US" w:bidi="ar-SA"/>
      </w:rPr>
    </w:lvl>
    <w:lvl w:ilvl="3">
      <w:start w:val="0"/>
      <w:numFmt w:val="bullet"/>
      <w:lvlText w:val="•"/>
      <w:lvlJc w:val="left"/>
      <w:pPr>
        <w:ind w:left="4158" w:hanging="361"/>
      </w:pPr>
      <w:rPr>
        <w:rFonts w:hint="default"/>
        <w:lang w:val="en-US" w:eastAsia="en-US" w:bidi="ar-SA"/>
      </w:rPr>
    </w:lvl>
    <w:lvl w:ilvl="4">
      <w:start w:val="0"/>
      <w:numFmt w:val="bullet"/>
      <w:lvlText w:val="•"/>
      <w:lvlJc w:val="left"/>
      <w:pPr>
        <w:ind w:left="5107" w:hanging="361"/>
      </w:pPr>
      <w:rPr>
        <w:rFonts w:hint="default"/>
        <w:lang w:val="en-US" w:eastAsia="en-US" w:bidi="ar-SA"/>
      </w:rPr>
    </w:lvl>
    <w:lvl w:ilvl="5">
      <w:start w:val="0"/>
      <w:numFmt w:val="bullet"/>
      <w:lvlText w:val="•"/>
      <w:lvlJc w:val="left"/>
      <w:pPr>
        <w:ind w:left="6056" w:hanging="361"/>
      </w:pPr>
      <w:rPr>
        <w:rFonts w:hint="default"/>
        <w:lang w:val="en-US" w:eastAsia="en-US" w:bidi="ar-SA"/>
      </w:rPr>
    </w:lvl>
    <w:lvl w:ilvl="6">
      <w:start w:val="0"/>
      <w:numFmt w:val="bullet"/>
      <w:lvlText w:val="•"/>
      <w:lvlJc w:val="left"/>
      <w:pPr>
        <w:ind w:left="7005" w:hanging="361"/>
      </w:pPr>
      <w:rPr>
        <w:rFonts w:hint="default"/>
        <w:lang w:val="en-US" w:eastAsia="en-US" w:bidi="ar-SA"/>
      </w:rPr>
    </w:lvl>
    <w:lvl w:ilvl="7">
      <w:start w:val="0"/>
      <w:numFmt w:val="bullet"/>
      <w:lvlText w:val="•"/>
      <w:lvlJc w:val="left"/>
      <w:pPr>
        <w:ind w:left="7954" w:hanging="361"/>
      </w:pPr>
      <w:rPr>
        <w:rFonts w:hint="default"/>
        <w:lang w:val="en-US" w:eastAsia="en-US" w:bidi="ar-SA"/>
      </w:rPr>
    </w:lvl>
    <w:lvl w:ilvl="8">
      <w:start w:val="0"/>
      <w:numFmt w:val="bullet"/>
      <w:lvlText w:val="•"/>
      <w:lvlJc w:val="left"/>
      <w:pPr>
        <w:ind w:left="8903" w:hanging="361"/>
      </w:pPr>
      <w:rPr>
        <w:rFonts w:hint="default"/>
        <w:lang w:val="en-US" w:eastAsia="en-US" w:bidi="ar-SA"/>
      </w:rPr>
    </w:lvl>
  </w:abstractNum>
  <w:abstractNum w:abstractNumId="46">
    <w:nsid w:val="30E7475F"/>
    <w:multiLevelType w:val="hybridMultilevel"/>
    <w:tmpl w:val="9550B50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47">
    <w:nsid w:val="30EF08D6"/>
    <w:multiLevelType w:val="hybridMultilevel"/>
    <w:tmpl w:val="4462F422"/>
    <w:lvl w:ilvl="0">
      <w:start w:val="0"/>
      <w:numFmt w:val="bullet"/>
      <w:lvlText w:val=""/>
      <w:lvlJc w:val="left"/>
      <w:pPr>
        <w:ind w:left="1547" w:hanging="361"/>
      </w:pPr>
      <w:rPr>
        <w:rFonts w:ascii="Symbol" w:eastAsia="Symbol" w:hAnsi="Symbol" w:cs="Symbol" w:hint="default"/>
        <w:w w:val="100"/>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48">
    <w:nsid w:val="31BC2C51"/>
    <w:multiLevelType w:val="hybridMultilevel"/>
    <w:tmpl w:val="BED8205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9">
    <w:nsid w:val="33272541"/>
    <w:multiLevelType w:val="hybridMultilevel"/>
    <w:tmpl w:val="EE8288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0">
    <w:nsid w:val="33BF61BC"/>
    <w:multiLevelType w:val="hybridMultilevel"/>
    <w:tmpl w:val="50AAF6A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1">
    <w:nsid w:val="33DE1536"/>
    <w:multiLevelType w:val="hybridMultilevel"/>
    <w:tmpl w:val="EDD21DC4"/>
    <w:lvl w:ilvl="0">
      <w:start w:val="1"/>
      <w:numFmt w:val="bullet"/>
      <w:lvlText w:val=""/>
      <w:lvlJc w:val="left"/>
      <w:pPr>
        <w:ind w:left="940"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52">
    <w:nsid w:val="34DB797A"/>
    <w:multiLevelType w:val="hybridMultilevel"/>
    <w:tmpl w:val="131ECEC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3">
    <w:nsid w:val="35B35BF7"/>
    <w:multiLevelType w:val="hybridMultilevel"/>
    <w:tmpl w:val="979C9FCA"/>
    <w:lvl w:ilvl="0">
      <w:start w:val="0"/>
      <w:numFmt w:val="bullet"/>
      <w:lvlText w:val=""/>
      <w:lvlJc w:val="left"/>
      <w:pPr>
        <w:ind w:left="1547" w:hanging="361"/>
      </w:pPr>
      <w:rPr>
        <w:rFonts w:ascii="Symbol" w:eastAsia="Symbol" w:hAnsi="Symbol" w:cs="Symbol" w:hint="default"/>
        <w:w w:val="100"/>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4">
    <w:nsid w:val="383D4024"/>
    <w:multiLevelType w:val="hybridMultilevel"/>
    <w:tmpl w:val="BF721EB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5">
    <w:nsid w:val="38931BD0"/>
    <w:multiLevelType w:val="hybridMultilevel"/>
    <w:tmpl w:val="58C84A4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56">
    <w:nsid w:val="38AD0B21"/>
    <w:multiLevelType w:val="hybridMultilevel"/>
    <w:tmpl w:val="2B8E664C"/>
    <w:lvl w:ilvl="0">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976" w:hanging="720"/>
      </w:pPr>
      <w:rPr>
        <w:rFonts w:hint="default"/>
        <w:lang w:val="en-US" w:eastAsia="en-US" w:bidi="ar-SA"/>
      </w:rPr>
    </w:lvl>
    <w:lvl w:ilvl="2">
      <w:start w:val="0"/>
      <w:numFmt w:val="bullet"/>
      <w:lvlText w:val="•"/>
      <w:lvlJc w:val="left"/>
      <w:pPr>
        <w:ind w:left="3012" w:hanging="720"/>
      </w:pPr>
      <w:rPr>
        <w:rFonts w:hint="default"/>
        <w:lang w:val="en-US" w:eastAsia="en-US" w:bidi="ar-SA"/>
      </w:rPr>
    </w:lvl>
    <w:lvl w:ilvl="3">
      <w:start w:val="0"/>
      <w:numFmt w:val="bullet"/>
      <w:lvlText w:val="•"/>
      <w:lvlJc w:val="left"/>
      <w:pPr>
        <w:ind w:left="404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156" w:hanging="720"/>
      </w:pPr>
      <w:rPr>
        <w:rFonts w:hint="default"/>
        <w:lang w:val="en-US" w:eastAsia="en-US" w:bidi="ar-SA"/>
      </w:rPr>
    </w:lvl>
    <w:lvl w:ilvl="7">
      <w:start w:val="0"/>
      <w:numFmt w:val="bullet"/>
      <w:lvlText w:val="•"/>
      <w:lvlJc w:val="left"/>
      <w:pPr>
        <w:ind w:left="819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57">
    <w:nsid w:val="391A4D1C"/>
    <w:multiLevelType w:val="hybridMultilevel"/>
    <w:tmpl w:val="056EA96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8">
    <w:nsid w:val="392459C8"/>
    <w:multiLevelType w:val="hybridMultilevel"/>
    <w:tmpl w:val="355C51D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9">
    <w:nsid w:val="392B53B7"/>
    <w:multiLevelType w:val="hybridMultilevel"/>
    <w:tmpl w:val="84D086C2"/>
    <w:lvl w:ilvl="0">
      <w:start w:val="1"/>
      <w:numFmt w:val="bullet"/>
      <w:lvlText w:val=""/>
      <w:lvlJc w:val="left"/>
      <w:pPr>
        <w:ind w:left="1815" w:hanging="360"/>
      </w:pPr>
      <w:rPr>
        <w:rFonts w:ascii="Symbol" w:hAnsi="Symbol" w:hint="default"/>
      </w:rPr>
    </w:lvl>
    <w:lvl w:ilvl="1" w:tentative="1">
      <w:start w:val="1"/>
      <w:numFmt w:val="bullet"/>
      <w:lvlText w:val="o"/>
      <w:lvlJc w:val="left"/>
      <w:pPr>
        <w:ind w:left="2535" w:hanging="360"/>
      </w:pPr>
      <w:rPr>
        <w:rFonts w:ascii="Courier New" w:hAnsi="Courier New" w:cs="Courier New" w:hint="default"/>
      </w:rPr>
    </w:lvl>
    <w:lvl w:ilvl="2" w:tentative="1">
      <w:start w:val="1"/>
      <w:numFmt w:val="bullet"/>
      <w:lvlText w:val=""/>
      <w:lvlJc w:val="left"/>
      <w:pPr>
        <w:ind w:left="3255" w:hanging="360"/>
      </w:pPr>
      <w:rPr>
        <w:rFonts w:ascii="Wingdings" w:hAnsi="Wingdings" w:hint="default"/>
      </w:rPr>
    </w:lvl>
    <w:lvl w:ilvl="3" w:tentative="1">
      <w:start w:val="1"/>
      <w:numFmt w:val="bullet"/>
      <w:lvlText w:val=""/>
      <w:lvlJc w:val="left"/>
      <w:pPr>
        <w:ind w:left="3975" w:hanging="360"/>
      </w:pPr>
      <w:rPr>
        <w:rFonts w:ascii="Symbol" w:hAnsi="Symbol" w:hint="default"/>
      </w:rPr>
    </w:lvl>
    <w:lvl w:ilvl="4" w:tentative="1">
      <w:start w:val="1"/>
      <w:numFmt w:val="bullet"/>
      <w:lvlText w:val="o"/>
      <w:lvlJc w:val="left"/>
      <w:pPr>
        <w:ind w:left="4695" w:hanging="360"/>
      </w:pPr>
      <w:rPr>
        <w:rFonts w:ascii="Courier New" w:hAnsi="Courier New" w:cs="Courier New" w:hint="default"/>
      </w:rPr>
    </w:lvl>
    <w:lvl w:ilvl="5" w:tentative="1">
      <w:start w:val="1"/>
      <w:numFmt w:val="bullet"/>
      <w:lvlText w:val=""/>
      <w:lvlJc w:val="left"/>
      <w:pPr>
        <w:ind w:left="5415" w:hanging="360"/>
      </w:pPr>
      <w:rPr>
        <w:rFonts w:ascii="Wingdings" w:hAnsi="Wingdings" w:hint="default"/>
      </w:rPr>
    </w:lvl>
    <w:lvl w:ilvl="6" w:tentative="1">
      <w:start w:val="1"/>
      <w:numFmt w:val="bullet"/>
      <w:lvlText w:val=""/>
      <w:lvlJc w:val="left"/>
      <w:pPr>
        <w:ind w:left="6135" w:hanging="360"/>
      </w:pPr>
      <w:rPr>
        <w:rFonts w:ascii="Symbol" w:hAnsi="Symbol" w:hint="default"/>
      </w:rPr>
    </w:lvl>
    <w:lvl w:ilvl="7" w:tentative="1">
      <w:start w:val="1"/>
      <w:numFmt w:val="bullet"/>
      <w:lvlText w:val="o"/>
      <w:lvlJc w:val="left"/>
      <w:pPr>
        <w:ind w:left="6855" w:hanging="360"/>
      </w:pPr>
      <w:rPr>
        <w:rFonts w:ascii="Courier New" w:hAnsi="Courier New" w:cs="Courier New" w:hint="default"/>
      </w:rPr>
    </w:lvl>
    <w:lvl w:ilvl="8" w:tentative="1">
      <w:start w:val="1"/>
      <w:numFmt w:val="bullet"/>
      <w:lvlText w:val=""/>
      <w:lvlJc w:val="left"/>
      <w:pPr>
        <w:ind w:left="7575" w:hanging="360"/>
      </w:pPr>
      <w:rPr>
        <w:rFonts w:ascii="Wingdings" w:hAnsi="Wingdings" w:hint="default"/>
      </w:rPr>
    </w:lvl>
  </w:abstractNum>
  <w:abstractNum w:abstractNumId="60">
    <w:nsid w:val="3CA301DB"/>
    <w:multiLevelType w:val="hybridMultilevel"/>
    <w:tmpl w:val="BFB2B0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61">
    <w:nsid w:val="3DBE69C3"/>
    <w:multiLevelType w:val="hybridMultilevel"/>
    <w:tmpl w:val="5FCEEE58"/>
    <w:lvl w:ilvl="0">
      <w:start w:val="0"/>
      <w:numFmt w:val="bullet"/>
      <w:lvlText w:val=""/>
      <w:lvlJc w:val="left"/>
      <w:pPr>
        <w:ind w:left="10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170" w:hanging="361"/>
      </w:pPr>
      <w:rPr>
        <w:rFonts w:hint="default"/>
        <w:lang w:val="en-US" w:eastAsia="en-US" w:bidi="ar-SA"/>
      </w:rPr>
    </w:lvl>
    <w:lvl w:ilvl="2">
      <w:start w:val="0"/>
      <w:numFmt w:val="bullet"/>
      <w:lvlText w:val="•"/>
      <w:lvlJc w:val="left"/>
      <w:pPr>
        <w:ind w:left="2240" w:hanging="361"/>
      </w:pPr>
      <w:rPr>
        <w:rFonts w:hint="default"/>
        <w:lang w:val="en-US" w:eastAsia="en-US" w:bidi="ar-SA"/>
      </w:rPr>
    </w:lvl>
    <w:lvl w:ilvl="3">
      <w:start w:val="0"/>
      <w:numFmt w:val="bullet"/>
      <w:lvlText w:val="•"/>
      <w:lvlJc w:val="left"/>
      <w:pPr>
        <w:ind w:left="3310" w:hanging="361"/>
      </w:pPr>
      <w:rPr>
        <w:rFonts w:hint="default"/>
        <w:lang w:val="en-US" w:eastAsia="en-US" w:bidi="ar-SA"/>
      </w:rPr>
    </w:lvl>
    <w:lvl w:ilvl="4">
      <w:start w:val="0"/>
      <w:numFmt w:val="bullet"/>
      <w:lvlText w:val="•"/>
      <w:lvlJc w:val="left"/>
      <w:pPr>
        <w:ind w:left="4380" w:hanging="361"/>
      </w:pPr>
      <w:rPr>
        <w:rFonts w:hint="default"/>
        <w:lang w:val="en-US" w:eastAsia="en-US" w:bidi="ar-SA"/>
      </w:rPr>
    </w:lvl>
    <w:lvl w:ilvl="5">
      <w:start w:val="0"/>
      <w:numFmt w:val="bullet"/>
      <w:lvlText w:val="•"/>
      <w:lvlJc w:val="left"/>
      <w:pPr>
        <w:ind w:left="5451" w:hanging="361"/>
      </w:pPr>
      <w:rPr>
        <w:rFonts w:hint="default"/>
        <w:lang w:val="en-US" w:eastAsia="en-US" w:bidi="ar-SA"/>
      </w:rPr>
    </w:lvl>
    <w:lvl w:ilvl="6">
      <w:start w:val="0"/>
      <w:numFmt w:val="bullet"/>
      <w:lvlText w:val="•"/>
      <w:lvlJc w:val="left"/>
      <w:pPr>
        <w:ind w:left="6521" w:hanging="361"/>
      </w:pPr>
      <w:rPr>
        <w:rFonts w:hint="default"/>
        <w:lang w:val="en-US" w:eastAsia="en-US" w:bidi="ar-SA"/>
      </w:rPr>
    </w:lvl>
    <w:lvl w:ilvl="7">
      <w:start w:val="0"/>
      <w:numFmt w:val="bullet"/>
      <w:lvlText w:val="•"/>
      <w:lvlJc w:val="left"/>
      <w:pPr>
        <w:ind w:left="7591" w:hanging="361"/>
      </w:pPr>
      <w:rPr>
        <w:rFonts w:hint="default"/>
        <w:lang w:val="en-US" w:eastAsia="en-US" w:bidi="ar-SA"/>
      </w:rPr>
    </w:lvl>
    <w:lvl w:ilvl="8">
      <w:start w:val="0"/>
      <w:numFmt w:val="bullet"/>
      <w:lvlText w:val="•"/>
      <w:lvlJc w:val="left"/>
      <w:pPr>
        <w:ind w:left="8661" w:hanging="361"/>
      </w:pPr>
      <w:rPr>
        <w:rFonts w:hint="default"/>
        <w:lang w:val="en-US" w:eastAsia="en-US" w:bidi="ar-SA"/>
      </w:rPr>
    </w:lvl>
  </w:abstractNum>
  <w:abstractNum w:abstractNumId="62">
    <w:nsid w:val="3DF47A1E"/>
    <w:multiLevelType w:val="hybridMultilevel"/>
    <w:tmpl w:val="497A23C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63">
    <w:nsid w:val="3EB14EC5"/>
    <w:multiLevelType w:val="hybridMultilevel"/>
    <w:tmpl w:val="31B6907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64">
    <w:nsid w:val="413E1CCA"/>
    <w:multiLevelType w:val="hybridMultilevel"/>
    <w:tmpl w:val="31E68F60"/>
    <w:lvl w:ilvl="0">
      <w:start w:val="1"/>
      <w:numFmt w:val="decimal"/>
      <w:lvlText w:val="%1."/>
      <w:lvlJc w:val="left"/>
      <w:pPr>
        <w:ind w:left="939" w:hanging="360"/>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976" w:hanging="360"/>
      </w:pPr>
      <w:rPr>
        <w:rFonts w:hint="default"/>
        <w:lang w:val="en-US" w:eastAsia="en-US" w:bidi="ar-SA"/>
      </w:rPr>
    </w:lvl>
    <w:lvl w:ilvl="2">
      <w:start w:val="0"/>
      <w:numFmt w:val="bullet"/>
      <w:lvlText w:val="•"/>
      <w:lvlJc w:val="left"/>
      <w:pPr>
        <w:ind w:left="30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50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56" w:hanging="360"/>
      </w:pPr>
      <w:rPr>
        <w:rFonts w:hint="default"/>
        <w:lang w:val="en-US" w:eastAsia="en-US" w:bidi="ar-SA"/>
      </w:rPr>
    </w:lvl>
    <w:lvl w:ilvl="7">
      <w:start w:val="0"/>
      <w:numFmt w:val="bullet"/>
      <w:lvlText w:val="•"/>
      <w:lvlJc w:val="left"/>
      <w:pPr>
        <w:ind w:left="819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65">
    <w:nsid w:val="415B0BEA"/>
    <w:multiLevelType w:val="hybridMultilevel"/>
    <w:tmpl w:val="7C4E55A6"/>
    <w:lvl w:ilvl="0">
      <w:start w:val="0"/>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66">
    <w:nsid w:val="41692ABB"/>
    <w:multiLevelType w:val="hybridMultilevel"/>
    <w:tmpl w:val="1E4A801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67">
    <w:nsid w:val="42364D47"/>
    <w:multiLevelType w:val="hybridMultilevel"/>
    <w:tmpl w:val="A7DE681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8">
    <w:nsid w:val="42726161"/>
    <w:multiLevelType w:val="hybridMultilevel"/>
    <w:tmpl w:val="26CA58C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69">
    <w:nsid w:val="42AF7738"/>
    <w:multiLevelType w:val="hybridMultilevel"/>
    <w:tmpl w:val="D158A9E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0">
    <w:nsid w:val="42EB6B02"/>
    <w:multiLevelType w:val="hybridMultilevel"/>
    <w:tmpl w:val="09045154"/>
    <w:lvl w:ilvl="0">
      <w:start w:val="0"/>
      <w:numFmt w:val="bullet"/>
      <w:lvlText w:val=""/>
      <w:lvlJc w:val="left"/>
      <w:pPr>
        <w:ind w:left="1922"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696" w:hanging="360"/>
      </w:pPr>
      <w:rPr>
        <w:rFonts w:hint="default"/>
        <w:lang w:val="en-US" w:eastAsia="en-US" w:bidi="ar-SA"/>
      </w:rPr>
    </w:lvl>
    <w:lvl w:ilvl="3">
      <w:start w:val="0"/>
      <w:numFmt w:val="bullet"/>
      <w:lvlText w:val="•"/>
      <w:lvlJc w:val="left"/>
      <w:pPr>
        <w:ind w:left="458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361" w:hanging="360"/>
      </w:pPr>
      <w:rPr>
        <w:rFonts w:hint="default"/>
        <w:lang w:val="en-US" w:eastAsia="en-US" w:bidi="ar-SA"/>
      </w:rPr>
    </w:lvl>
    <w:lvl w:ilvl="6">
      <w:start w:val="0"/>
      <w:numFmt w:val="bullet"/>
      <w:lvlText w:val="•"/>
      <w:lvlJc w:val="left"/>
      <w:pPr>
        <w:ind w:left="7249" w:hanging="360"/>
      </w:pPr>
      <w:rPr>
        <w:rFonts w:hint="default"/>
        <w:lang w:val="en-US" w:eastAsia="en-US" w:bidi="ar-SA"/>
      </w:rPr>
    </w:lvl>
    <w:lvl w:ilvl="7">
      <w:start w:val="0"/>
      <w:numFmt w:val="bullet"/>
      <w:lvlText w:val="•"/>
      <w:lvlJc w:val="left"/>
      <w:pPr>
        <w:ind w:left="8137"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71">
    <w:nsid w:val="4B233285"/>
    <w:multiLevelType w:val="hybridMultilevel"/>
    <w:tmpl w:val="1A827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BE42974"/>
    <w:multiLevelType w:val="hybridMultilevel"/>
    <w:tmpl w:val="1598E4A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73">
    <w:nsid w:val="4D120221"/>
    <w:multiLevelType w:val="hybridMultilevel"/>
    <w:tmpl w:val="CE18257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4">
    <w:nsid w:val="4EA848C5"/>
    <w:multiLevelType w:val="hybridMultilevel"/>
    <w:tmpl w:val="D2046E3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5">
    <w:nsid w:val="4F5C3DFC"/>
    <w:multiLevelType w:val="hybridMultilevel"/>
    <w:tmpl w:val="DE1A411C"/>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03B3EAD"/>
    <w:multiLevelType w:val="hybridMultilevel"/>
    <w:tmpl w:val="4D447B1C"/>
    <w:lvl w:ilvl="0">
      <w:start w:val="1"/>
      <w:numFmt w:val="bullet"/>
      <w:lvlText w:val=""/>
      <w:lvlJc w:val="left"/>
      <w:pPr>
        <w:ind w:left="940"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77">
    <w:nsid w:val="507E3BAA"/>
    <w:multiLevelType w:val="hybridMultilevel"/>
    <w:tmpl w:val="44D4DB4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8">
    <w:nsid w:val="50F22C76"/>
    <w:multiLevelType w:val="hybridMultilevel"/>
    <w:tmpl w:val="D17AB47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9">
    <w:nsid w:val="524B4443"/>
    <w:multiLevelType w:val="hybridMultilevel"/>
    <w:tmpl w:val="7C88DC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54371624"/>
    <w:multiLevelType w:val="hybridMultilevel"/>
    <w:tmpl w:val="1018E12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1">
    <w:nsid w:val="548B2F90"/>
    <w:multiLevelType w:val="hybridMultilevel"/>
    <w:tmpl w:val="A39E6EF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2">
    <w:nsid w:val="550A27C4"/>
    <w:multiLevelType w:val="hybridMultilevel"/>
    <w:tmpl w:val="644661C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3">
    <w:nsid w:val="554209AD"/>
    <w:multiLevelType w:val="hybridMultilevel"/>
    <w:tmpl w:val="A5AAE692"/>
    <w:lvl w:ilvl="0">
      <w:start w:val="0"/>
      <w:numFmt w:val="bullet"/>
      <w:lvlText w:val=""/>
      <w:lvlJc w:val="left"/>
      <w:pPr>
        <w:ind w:left="1658" w:hanging="47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574" w:hanging="471"/>
      </w:pPr>
      <w:rPr>
        <w:rFonts w:hint="default"/>
        <w:lang w:val="en-US" w:eastAsia="en-US" w:bidi="ar-SA"/>
      </w:rPr>
    </w:lvl>
    <w:lvl w:ilvl="2">
      <w:start w:val="0"/>
      <w:numFmt w:val="bullet"/>
      <w:lvlText w:val="•"/>
      <w:lvlJc w:val="left"/>
      <w:pPr>
        <w:ind w:left="3488" w:hanging="471"/>
      </w:pPr>
      <w:rPr>
        <w:rFonts w:hint="default"/>
        <w:lang w:val="en-US" w:eastAsia="en-US" w:bidi="ar-SA"/>
      </w:rPr>
    </w:lvl>
    <w:lvl w:ilvl="3">
      <w:start w:val="0"/>
      <w:numFmt w:val="bullet"/>
      <w:lvlText w:val="•"/>
      <w:lvlJc w:val="left"/>
      <w:pPr>
        <w:ind w:left="4402" w:hanging="471"/>
      </w:pPr>
      <w:rPr>
        <w:rFonts w:hint="default"/>
        <w:lang w:val="en-US" w:eastAsia="en-US" w:bidi="ar-SA"/>
      </w:rPr>
    </w:lvl>
    <w:lvl w:ilvl="4">
      <w:start w:val="0"/>
      <w:numFmt w:val="bullet"/>
      <w:lvlText w:val="•"/>
      <w:lvlJc w:val="left"/>
      <w:pPr>
        <w:ind w:left="5316" w:hanging="471"/>
      </w:pPr>
      <w:rPr>
        <w:rFonts w:hint="default"/>
        <w:lang w:val="en-US" w:eastAsia="en-US" w:bidi="ar-SA"/>
      </w:rPr>
    </w:lvl>
    <w:lvl w:ilvl="5">
      <w:start w:val="0"/>
      <w:numFmt w:val="bullet"/>
      <w:lvlText w:val="•"/>
      <w:lvlJc w:val="left"/>
      <w:pPr>
        <w:ind w:left="6231" w:hanging="471"/>
      </w:pPr>
      <w:rPr>
        <w:rFonts w:hint="default"/>
        <w:lang w:val="en-US" w:eastAsia="en-US" w:bidi="ar-SA"/>
      </w:rPr>
    </w:lvl>
    <w:lvl w:ilvl="6">
      <w:start w:val="0"/>
      <w:numFmt w:val="bullet"/>
      <w:lvlText w:val="•"/>
      <w:lvlJc w:val="left"/>
      <w:pPr>
        <w:ind w:left="7145" w:hanging="471"/>
      </w:pPr>
      <w:rPr>
        <w:rFonts w:hint="default"/>
        <w:lang w:val="en-US" w:eastAsia="en-US" w:bidi="ar-SA"/>
      </w:rPr>
    </w:lvl>
    <w:lvl w:ilvl="7">
      <w:start w:val="0"/>
      <w:numFmt w:val="bullet"/>
      <w:lvlText w:val="•"/>
      <w:lvlJc w:val="left"/>
      <w:pPr>
        <w:ind w:left="8059" w:hanging="471"/>
      </w:pPr>
      <w:rPr>
        <w:rFonts w:hint="default"/>
        <w:lang w:val="en-US" w:eastAsia="en-US" w:bidi="ar-SA"/>
      </w:rPr>
    </w:lvl>
    <w:lvl w:ilvl="8">
      <w:start w:val="0"/>
      <w:numFmt w:val="bullet"/>
      <w:lvlText w:val="•"/>
      <w:lvlJc w:val="left"/>
      <w:pPr>
        <w:ind w:left="8973" w:hanging="471"/>
      </w:pPr>
      <w:rPr>
        <w:rFonts w:hint="default"/>
        <w:lang w:val="en-US" w:eastAsia="en-US" w:bidi="ar-SA"/>
      </w:rPr>
    </w:lvl>
  </w:abstractNum>
  <w:abstractNum w:abstractNumId="84">
    <w:nsid w:val="55FC67E7"/>
    <w:multiLevelType w:val="hybridMultilevel"/>
    <w:tmpl w:val="C692573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85">
    <w:nsid w:val="57552B1A"/>
    <w:multiLevelType w:val="hybridMultilevel"/>
    <w:tmpl w:val="A15CD986"/>
    <w:lvl w:ilvl="0">
      <w:start w:val="0"/>
      <w:numFmt w:val="bullet"/>
      <w:lvlText w:val=""/>
      <w:lvlJc w:val="left"/>
      <w:pPr>
        <w:ind w:left="192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1"/>
      </w:pPr>
      <w:rPr>
        <w:rFonts w:hint="default"/>
        <w:lang w:val="en-US" w:eastAsia="en-US" w:bidi="ar-SA"/>
      </w:rPr>
    </w:lvl>
    <w:lvl w:ilvl="2">
      <w:start w:val="0"/>
      <w:numFmt w:val="bullet"/>
      <w:lvlText w:val="•"/>
      <w:lvlJc w:val="left"/>
      <w:pPr>
        <w:ind w:left="3696" w:hanging="361"/>
      </w:pPr>
      <w:rPr>
        <w:rFonts w:hint="default"/>
        <w:lang w:val="en-US" w:eastAsia="en-US" w:bidi="ar-SA"/>
      </w:rPr>
    </w:lvl>
    <w:lvl w:ilvl="3">
      <w:start w:val="0"/>
      <w:numFmt w:val="bullet"/>
      <w:lvlText w:val="•"/>
      <w:lvlJc w:val="left"/>
      <w:pPr>
        <w:ind w:left="4584" w:hanging="361"/>
      </w:pPr>
      <w:rPr>
        <w:rFonts w:hint="default"/>
        <w:lang w:val="en-US" w:eastAsia="en-US" w:bidi="ar-SA"/>
      </w:rPr>
    </w:lvl>
    <w:lvl w:ilvl="4">
      <w:start w:val="0"/>
      <w:numFmt w:val="bullet"/>
      <w:lvlText w:val="•"/>
      <w:lvlJc w:val="left"/>
      <w:pPr>
        <w:ind w:left="5472" w:hanging="361"/>
      </w:pPr>
      <w:rPr>
        <w:rFonts w:hint="default"/>
        <w:lang w:val="en-US" w:eastAsia="en-US" w:bidi="ar-SA"/>
      </w:rPr>
    </w:lvl>
    <w:lvl w:ilvl="5">
      <w:start w:val="0"/>
      <w:numFmt w:val="bullet"/>
      <w:lvlText w:val="•"/>
      <w:lvlJc w:val="left"/>
      <w:pPr>
        <w:ind w:left="6361" w:hanging="361"/>
      </w:pPr>
      <w:rPr>
        <w:rFonts w:hint="default"/>
        <w:lang w:val="en-US" w:eastAsia="en-US" w:bidi="ar-SA"/>
      </w:rPr>
    </w:lvl>
    <w:lvl w:ilvl="6">
      <w:start w:val="0"/>
      <w:numFmt w:val="bullet"/>
      <w:lvlText w:val="•"/>
      <w:lvlJc w:val="left"/>
      <w:pPr>
        <w:ind w:left="7249" w:hanging="361"/>
      </w:pPr>
      <w:rPr>
        <w:rFonts w:hint="default"/>
        <w:lang w:val="en-US" w:eastAsia="en-US" w:bidi="ar-SA"/>
      </w:rPr>
    </w:lvl>
    <w:lvl w:ilvl="7">
      <w:start w:val="0"/>
      <w:numFmt w:val="bullet"/>
      <w:lvlText w:val="•"/>
      <w:lvlJc w:val="left"/>
      <w:pPr>
        <w:ind w:left="8137" w:hanging="361"/>
      </w:pPr>
      <w:rPr>
        <w:rFonts w:hint="default"/>
        <w:lang w:val="en-US" w:eastAsia="en-US" w:bidi="ar-SA"/>
      </w:rPr>
    </w:lvl>
    <w:lvl w:ilvl="8">
      <w:start w:val="0"/>
      <w:numFmt w:val="bullet"/>
      <w:lvlText w:val="•"/>
      <w:lvlJc w:val="left"/>
      <w:pPr>
        <w:ind w:left="9025" w:hanging="361"/>
      </w:pPr>
      <w:rPr>
        <w:rFonts w:hint="default"/>
        <w:lang w:val="en-US" w:eastAsia="en-US" w:bidi="ar-SA"/>
      </w:rPr>
    </w:lvl>
  </w:abstractNum>
  <w:abstractNum w:abstractNumId="86">
    <w:nsid w:val="57F465F8"/>
    <w:multiLevelType w:val="hybridMultilevel"/>
    <w:tmpl w:val="4836D5A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87">
    <w:nsid w:val="58185664"/>
    <w:multiLevelType w:val="hybridMultilevel"/>
    <w:tmpl w:val="0CAC84B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8">
    <w:nsid w:val="5A4E262A"/>
    <w:multiLevelType w:val="hybridMultilevel"/>
    <w:tmpl w:val="9FB0AC3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9">
    <w:nsid w:val="5BCC6555"/>
    <w:multiLevelType w:val="hybridMultilevel"/>
    <w:tmpl w:val="50F63C9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0">
    <w:nsid w:val="5C267103"/>
    <w:multiLevelType w:val="hybridMultilevel"/>
    <w:tmpl w:val="91840D0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1">
    <w:nsid w:val="5C8A76FE"/>
    <w:multiLevelType w:val="hybridMultilevel"/>
    <w:tmpl w:val="A52ABD1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2">
    <w:nsid w:val="5D861763"/>
    <w:multiLevelType w:val="hybridMultilevel"/>
    <w:tmpl w:val="D1FC55B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3">
    <w:nsid w:val="5FC97262"/>
    <w:multiLevelType w:val="hybridMultilevel"/>
    <w:tmpl w:val="C290B53E"/>
    <w:lvl w:ilvl="0">
      <w:start w:val="1"/>
      <w:numFmt w:val="decimal"/>
      <w:lvlText w:val="%1."/>
      <w:lvlJc w:val="left"/>
      <w:pPr>
        <w:ind w:left="827" w:hanging="360"/>
      </w:pPr>
      <w:rPr>
        <w:rFonts w:ascii="Times New Roman" w:eastAsia="Times New Roman" w:hAnsi="Times New Roman" w:cs="Times New Roman" w:hint="default"/>
        <w:b/>
        <w:bCs/>
        <w:i w:val="0"/>
        <w:iCs w:val="0"/>
        <w:w w:val="100"/>
        <w:sz w:val="22"/>
        <w:szCs w:val="22"/>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812" w:hanging="360"/>
      </w:pPr>
      <w:rPr>
        <w:rFonts w:hint="default"/>
        <w:lang w:val="en-US" w:eastAsia="en-US" w:bidi="ar-SA"/>
      </w:rPr>
    </w:lvl>
    <w:lvl w:ilvl="3">
      <w:start w:val="0"/>
      <w:numFmt w:val="bullet"/>
      <w:lvlText w:val="•"/>
      <w:lvlJc w:val="left"/>
      <w:pPr>
        <w:ind w:left="380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94">
    <w:nsid w:val="61972853"/>
    <w:multiLevelType w:val="hybridMultilevel"/>
    <w:tmpl w:val="62E695E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5">
    <w:nsid w:val="61C459E3"/>
    <w:multiLevelType w:val="hybridMultilevel"/>
    <w:tmpl w:val="3162DDB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96">
    <w:nsid w:val="63D35769"/>
    <w:multiLevelType w:val="hybridMultilevel"/>
    <w:tmpl w:val="41B65C6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97">
    <w:nsid w:val="64CE7658"/>
    <w:multiLevelType w:val="hybridMultilevel"/>
    <w:tmpl w:val="C284C0D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8">
    <w:nsid w:val="65750F67"/>
    <w:multiLevelType w:val="hybridMultilevel"/>
    <w:tmpl w:val="40008E4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9">
    <w:nsid w:val="658738A0"/>
    <w:multiLevelType w:val="hybridMultilevel"/>
    <w:tmpl w:val="FE18A98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0">
    <w:nsid w:val="66D250C7"/>
    <w:multiLevelType w:val="hybridMultilevel"/>
    <w:tmpl w:val="3D1CD4E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01">
    <w:nsid w:val="677F341D"/>
    <w:multiLevelType w:val="hybridMultilevel"/>
    <w:tmpl w:val="DA8CBEE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2">
    <w:nsid w:val="68BA781E"/>
    <w:multiLevelType w:val="hybridMultilevel"/>
    <w:tmpl w:val="E25EAA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03">
    <w:nsid w:val="69E82414"/>
    <w:multiLevelType w:val="hybridMultilevel"/>
    <w:tmpl w:val="A1DAAC4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104">
    <w:nsid w:val="6C821252"/>
    <w:multiLevelType w:val="hybridMultilevel"/>
    <w:tmpl w:val="117C15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5">
    <w:nsid w:val="6DD97634"/>
    <w:multiLevelType w:val="hybridMultilevel"/>
    <w:tmpl w:val="D778B7F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6">
    <w:nsid w:val="714B1CA8"/>
    <w:multiLevelType w:val="hybridMultilevel"/>
    <w:tmpl w:val="2EAA939A"/>
    <w:lvl w:ilvl="0">
      <w:start w:val="0"/>
      <w:numFmt w:val="bullet"/>
      <w:lvlText w:val=""/>
      <w:lvlJc w:val="left"/>
      <w:pPr>
        <w:ind w:left="1547" w:hanging="41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416"/>
      </w:pPr>
      <w:rPr>
        <w:rFonts w:hint="default"/>
        <w:lang w:val="en-US" w:eastAsia="en-US" w:bidi="ar-SA"/>
      </w:rPr>
    </w:lvl>
    <w:lvl w:ilvl="2">
      <w:start w:val="0"/>
      <w:numFmt w:val="bullet"/>
      <w:lvlText w:val="•"/>
      <w:lvlJc w:val="left"/>
      <w:pPr>
        <w:ind w:left="3389" w:hanging="416"/>
      </w:pPr>
      <w:rPr>
        <w:rFonts w:hint="default"/>
        <w:lang w:val="en-US" w:eastAsia="en-US" w:bidi="ar-SA"/>
      </w:rPr>
    </w:lvl>
    <w:lvl w:ilvl="3">
      <w:start w:val="0"/>
      <w:numFmt w:val="bullet"/>
      <w:lvlText w:val="•"/>
      <w:lvlJc w:val="left"/>
      <w:pPr>
        <w:ind w:left="4313" w:hanging="416"/>
      </w:pPr>
      <w:rPr>
        <w:rFonts w:hint="default"/>
        <w:lang w:val="en-US" w:eastAsia="en-US" w:bidi="ar-SA"/>
      </w:rPr>
    </w:lvl>
    <w:lvl w:ilvl="4">
      <w:start w:val="0"/>
      <w:numFmt w:val="bullet"/>
      <w:lvlText w:val="•"/>
      <w:lvlJc w:val="left"/>
      <w:pPr>
        <w:ind w:left="5238" w:hanging="416"/>
      </w:pPr>
      <w:rPr>
        <w:rFonts w:hint="default"/>
        <w:lang w:val="en-US" w:eastAsia="en-US" w:bidi="ar-SA"/>
      </w:rPr>
    </w:lvl>
    <w:lvl w:ilvl="5">
      <w:start w:val="0"/>
      <w:numFmt w:val="bullet"/>
      <w:lvlText w:val="•"/>
      <w:lvlJc w:val="left"/>
      <w:pPr>
        <w:ind w:left="6162" w:hanging="416"/>
      </w:pPr>
      <w:rPr>
        <w:rFonts w:hint="default"/>
        <w:lang w:val="en-US" w:eastAsia="en-US" w:bidi="ar-SA"/>
      </w:rPr>
    </w:lvl>
    <w:lvl w:ilvl="6">
      <w:start w:val="0"/>
      <w:numFmt w:val="bullet"/>
      <w:lvlText w:val="•"/>
      <w:lvlJc w:val="left"/>
      <w:pPr>
        <w:ind w:left="7087" w:hanging="416"/>
      </w:pPr>
      <w:rPr>
        <w:rFonts w:hint="default"/>
        <w:lang w:val="en-US" w:eastAsia="en-US" w:bidi="ar-SA"/>
      </w:rPr>
    </w:lvl>
    <w:lvl w:ilvl="7">
      <w:start w:val="0"/>
      <w:numFmt w:val="bullet"/>
      <w:lvlText w:val="•"/>
      <w:lvlJc w:val="left"/>
      <w:pPr>
        <w:ind w:left="8011" w:hanging="416"/>
      </w:pPr>
      <w:rPr>
        <w:rFonts w:hint="default"/>
        <w:lang w:val="en-US" w:eastAsia="en-US" w:bidi="ar-SA"/>
      </w:rPr>
    </w:lvl>
    <w:lvl w:ilvl="8">
      <w:start w:val="0"/>
      <w:numFmt w:val="bullet"/>
      <w:lvlText w:val="•"/>
      <w:lvlJc w:val="left"/>
      <w:pPr>
        <w:ind w:left="8936" w:hanging="416"/>
      </w:pPr>
      <w:rPr>
        <w:rFonts w:hint="default"/>
        <w:lang w:val="en-US" w:eastAsia="en-US" w:bidi="ar-SA"/>
      </w:rPr>
    </w:lvl>
  </w:abstractNum>
  <w:abstractNum w:abstractNumId="107">
    <w:nsid w:val="7465098C"/>
    <w:multiLevelType w:val="hybridMultilevel"/>
    <w:tmpl w:val="FF62E41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8">
    <w:nsid w:val="74A81DE9"/>
    <w:multiLevelType w:val="hybridMultilevel"/>
    <w:tmpl w:val="5F26D184"/>
    <w:lvl w:ilvl="0">
      <w:start w:val="0"/>
      <w:numFmt w:val="bullet"/>
      <w:lvlText w:val=""/>
      <w:lvlJc w:val="left"/>
      <w:pPr>
        <w:ind w:left="1658" w:hanging="47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574" w:hanging="471"/>
      </w:pPr>
      <w:rPr>
        <w:rFonts w:hint="default"/>
        <w:lang w:val="en-US" w:eastAsia="en-US" w:bidi="ar-SA"/>
      </w:rPr>
    </w:lvl>
    <w:lvl w:ilvl="2">
      <w:start w:val="0"/>
      <w:numFmt w:val="bullet"/>
      <w:lvlText w:val="•"/>
      <w:lvlJc w:val="left"/>
      <w:pPr>
        <w:ind w:left="3488" w:hanging="471"/>
      </w:pPr>
      <w:rPr>
        <w:rFonts w:hint="default"/>
        <w:lang w:val="en-US" w:eastAsia="en-US" w:bidi="ar-SA"/>
      </w:rPr>
    </w:lvl>
    <w:lvl w:ilvl="3">
      <w:start w:val="0"/>
      <w:numFmt w:val="bullet"/>
      <w:lvlText w:val="•"/>
      <w:lvlJc w:val="left"/>
      <w:pPr>
        <w:ind w:left="4402" w:hanging="471"/>
      </w:pPr>
      <w:rPr>
        <w:rFonts w:hint="default"/>
        <w:lang w:val="en-US" w:eastAsia="en-US" w:bidi="ar-SA"/>
      </w:rPr>
    </w:lvl>
    <w:lvl w:ilvl="4">
      <w:start w:val="0"/>
      <w:numFmt w:val="bullet"/>
      <w:lvlText w:val="•"/>
      <w:lvlJc w:val="left"/>
      <w:pPr>
        <w:ind w:left="5316" w:hanging="471"/>
      </w:pPr>
      <w:rPr>
        <w:rFonts w:hint="default"/>
        <w:lang w:val="en-US" w:eastAsia="en-US" w:bidi="ar-SA"/>
      </w:rPr>
    </w:lvl>
    <w:lvl w:ilvl="5">
      <w:start w:val="0"/>
      <w:numFmt w:val="bullet"/>
      <w:lvlText w:val="•"/>
      <w:lvlJc w:val="left"/>
      <w:pPr>
        <w:ind w:left="6231" w:hanging="471"/>
      </w:pPr>
      <w:rPr>
        <w:rFonts w:hint="default"/>
        <w:lang w:val="en-US" w:eastAsia="en-US" w:bidi="ar-SA"/>
      </w:rPr>
    </w:lvl>
    <w:lvl w:ilvl="6">
      <w:start w:val="0"/>
      <w:numFmt w:val="bullet"/>
      <w:lvlText w:val="•"/>
      <w:lvlJc w:val="left"/>
      <w:pPr>
        <w:ind w:left="7145" w:hanging="471"/>
      </w:pPr>
      <w:rPr>
        <w:rFonts w:hint="default"/>
        <w:lang w:val="en-US" w:eastAsia="en-US" w:bidi="ar-SA"/>
      </w:rPr>
    </w:lvl>
    <w:lvl w:ilvl="7">
      <w:start w:val="0"/>
      <w:numFmt w:val="bullet"/>
      <w:lvlText w:val="•"/>
      <w:lvlJc w:val="left"/>
      <w:pPr>
        <w:ind w:left="8059" w:hanging="471"/>
      </w:pPr>
      <w:rPr>
        <w:rFonts w:hint="default"/>
        <w:lang w:val="en-US" w:eastAsia="en-US" w:bidi="ar-SA"/>
      </w:rPr>
    </w:lvl>
    <w:lvl w:ilvl="8">
      <w:start w:val="0"/>
      <w:numFmt w:val="bullet"/>
      <w:lvlText w:val="•"/>
      <w:lvlJc w:val="left"/>
      <w:pPr>
        <w:ind w:left="8973" w:hanging="471"/>
      </w:pPr>
      <w:rPr>
        <w:rFonts w:hint="default"/>
        <w:lang w:val="en-US" w:eastAsia="en-US" w:bidi="ar-SA"/>
      </w:rPr>
    </w:lvl>
  </w:abstractNum>
  <w:abstractNum w:abstractNumId="109">
    <w:nsid w:val="763D5C90"/>
    <w:multiLevelType w:val="hybridMultilevel"/>
    <w:tmpl w:val="B68CB25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0">
    <w:nsid w:val="774B44F5"/>
    <w:multiLevelType w:val="hybridMultilevel"/>
    <w:tmpl w:val="3844E85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1">
    <w:nsid w:val="78DC5CE3"/>
    <w:multiLevelType w:val="hybridMultilevel"/>
    <w:tmpl w:val="7FEE4F2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2">
    <w:nsid w:val="7AA55BD3"/>
    <w:multiLevelType w:val="hybridMultilevel"/>
    <w:tmpl w:val="D224374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13">
    <w:nsid w:val="7AC648B5"/>
    <w:multiLevelType w:val="hybridMultilevel"/>
    <w:tmpl w:val="F25EB47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4">
    <w:nsid w:val="7BFF42ED"/>
    <w:multiLevelType w:val="hybridMultilevel"/>
    <w:tmpl w:val="87AAEA12"/>
    <w:lvl w:ilvl="0">
      <w:start w:val="0"/>
      <w:numFmt w:val="bullet"/>
      <w:lvlText w:val=""/>
      <w:lvlJc w:val="left"/>
      <w:pPr>
        <w:ind w:left="192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1"/>
      </w:pPr>
      <w:rPr>
        <w:rFonts w:hint="default"/>
        <w:lang w:val="en-US" w:eastAsia="en-US" w:bidi="ar-SA"/>
      </w:rPr>
    </w:lvl>
    <w:lvl w:ilvl="2">
      <w:start w:val="0"/>
      <w:numFmt w:val="bullet"/>
      <w:lvlText w:val="•"/>
      <w:lvlJc w:val="left"/>
      <w:pPr>
        <w:ind w:left="3696" w:hanging="361"/>
      </w:pPr>
      <w:rPr>
        <w:rFonts w:hint="default"/>
        <w:lang w:val="en-US" w:eastAsia="en-US" w:bidi="ar-SA"/>
      </w:rPr>
    </w:lvl>
    <w:lvl w:ilvl="3">
      <w:start w:val="0"/>
      <w:numFmt w:val="bullet"/>
      <w:lvlText w:val="•"/>
      <w:lvlJc w:val="left"/>
      <w:pPr>
        <w:ind w:left="4584" w:hanging="361"/>
      </w:pPr>
      <w:rPr>
        <w:rFonts w:hint="default"/>
        <w:lang w:val="en-US" w:eastAsia="en-US" w:bidi="ar-SA"/>
      </w:rPr>
    </w:lvl>
    <w:lvl w:ilvl="4">
      <w:start w:val="0"/>
      <w:numFmt w:val="bullet"/>
      <w:lvlText w:val="•"/>
      <w:lvlJc w:val="left"/>
      <w:pPr>
        <w:ind w:left="5472" w:hanging="361"/>
      </w:pPr>
      <w:rPr>
        <w:rFonts w:hint="default"/>
        <w:lang w:val="en-US" w:eastAsia="en-US" w:bidi="ar-SA"/>
      </w:rPr>
    </w:lvl>
    <w:lvl w:ilvl="5">
      <w:start w:val="0"/>
      <w:numFmt w:val="bullet"/>
      <w:lvlText w:val="•"/>
      <w:lvlJc w:val="left"/>
      <w:pPr>
        <w:ind w:left="6361" w:hanging="361"/>
      </w:pPr>
      <w:rPr>
        <w:rFonts w:hint="default"/>
        <w:lang w:val="en-US" w:eastAsia="en-US" w:bidi="ar-SA"/>
      </w:rPr>
    </w:lvl>
    <w:lvl w:ilvl="6">
      <w:start w:val="0"/>
      <w:numFmt w:val="bullet"/>
      <w:lvlText w:val="•"/>
      <w:lvlJc w:val="left"/>
      <w:pPr>
        <w:ind w:left="7249" w:hanging="361"/>
      </w:pPr>
      <w:rPr>
        <w:rFonts w:hint="default"/>
        <w:lang w:val="en-US" w:eastAsia="en-US" w:bidi="ar-SA"/>
      </w:rPr>
    </w:lvl>
    <w:lvl w:ilvl="7">
      <w:start w:val="0"/>
      <w:numFmt w:val="bullet"/>
      <w:lvlText w:val="•"/>
      <w:lvlJc w:val="left"/>
      <w:pPr>
        <w:ind w:left="8137" w:hanging="361"/>
      </w:pPr>
      <w:rPr>
        <w:rFonts w:hint="default"/>
        <w:lang w:val="en-US" w:eastAsia="en-US" w:bidi="ar-SA"/>
      </w:rPr>
    </w:lvl>
    <w:lvl w:ilvl="8">
      <w:start w:val="0"/>
      <w:numFmt w:val="bullet"/>
      <w:lvlText w:val="•"/>
      <w:lvlJc w:val="left"/>
      <w:pPr>
        <w:ind w:left="9025" w:hanging="361"/>
      </w:pPr>
      <w:rPr>
        <w:rFonts w:hint="default"/>
        <w:lang w:val="en-US" w:eastAsia="en-US" w:bidi="ar-SA"/>
      </w:rPr>
    </w:lvl>
  </w:abstractNum>
  <w:abstractNum w:abstractNumId="115">
    <w:nsid w:val="7E1D7F24"/>
    <w:multiLevelType w:val="hybridMultilevel"/>
    <w:tmpl w:val="B4C8DA0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num w:numId="1" w16cid:durableId="1655523271">
    <w:abstractNumId w:val="56"/>
  </w:num>
  <w:num w:numId="2" w16cid:durableId="1507405342">
    <w:abstractNumId w:val="30"/>
  </w:num>
  <w:num w:numId="3" w16cid:durableId="1400446943">
    <w:abstractNumId w:val="12"/>
  </w:num>
  <w:num w:numId="4" w16cid:durableId="1455367811">
    <w:abstractNumId w:val="31"/>
  </w:num>
  <w:num w:numId="5" w16cid:durableId="412094880">
    <w:abstractNumId w:val="40"/>
  </w:num>
  <w:num w:numId="6" w16cid:durableId="1016229318">
    <w:abstractNumId w:val="32"/>
  </w:num>
  <w:num w:numId="7" w16cid:durableId="679045450">
    <w:abstractNumId w:val="0"/>
  </w:num>
  <w:num w:numId="8" w16cid:durableId="1796480626">
    <w:abstractNumId w:val="47"/>
  </w:num>
  <w:num w:numId="9" w16cid:durableId="1609850776">
    <w:abstractNumId w:val="66"/>
  </w:num>
  <w:num w:numId="10" w16cid:durableId="1597058592">
    <w:abstractNumId w:val="15"/>
  </w:num>
  <w:num w:numId="11" w16cid:durableId="1106386900">
    <w:abstractNumId w:val="95"/>
  </w:num>
  <w:num w:numId="12" w16cid:durableId="232810911">
    <w:abstractNumId w:val="7"/>
  </w:num>
  <w:num w:numId="13" w16cid:durableId="1642421179">
    <w:abstractNumId w:val="3"/>
  </w:num>
  <w:num w:numId="14" w16cid:durableId="448669010">
    <w:abstractNumId w:val="77"/>
  </w:num>
  <w:num w:numId="15" w16cid:durableId="1906791338">
    <w:abstractNumId w:val="93"/>
  </w:num>
  <w:num w:numId="16" w16cid:durableId="1400054986">
    <w:abstractNumId w:val="113"/>
  </w:num>
  <w:num w:numId="17" w16cid:durableId="1390880793">
    <w:abstractNumId w:val="89"/>
  </w:num>
  <w:num w:numId="18" w16cid:durableId="858927826">
    <w:abstractNumId w:val="45"/>
  </w:num>
  <w:num w:numId="19" w16cid:durableId="990986222">
    <w:abstractNumId w:val="74"/>
  </w:num>
  <w:num w:numId="20" w16cid:durableId="1613903255">
    <w:abstractNumId w:val="91"/>
  </w:num>
  <w:num w:numId="21" w16cid:durableId="1762794017">
    <w:abstractNumId w:val="94"/>
  </w:num>
  <w:num w:numId="22" w16cid:durableId="1164668855">
    <w:abstractNumId w:val="58"/>
  </w:num>
  <w:num w:numId="23" w16cid:durableId="1136878685">
    <w:abstractNumId w:val="41"/>
  </w:num>
  <w:num w:numId="24" w16cid:durableId="1234855796">
    <w:abstractNumId w:val="114"/>
  </w:num>
  <w:num w:numId="25" w16cid:durableId="142744051">
    <w:abstractNumId w:val="70"/>
  </w:num>
  <w:num w:numId="26" w16cid:durableId="351108649">
    <w:abstractNumId w:val="85"/>
  </w:num>
  <w:num w:numId="27" w16cid:durableId="74979871">
    <w:abstractNumId w:val="10"/>
  </w:num>
  <w:num w:numId="28" w16cid:durableId="902911561">
    <w:abstractNumId w:val="24"/>
  </w:num>
  <w:num w:numId="29" w16cid:durableId="374351555">
    <w:abstractNumId w:val="16"/>
  </w:num>
  <w:num w:numId="30" w16cid:durableId="1517695201">
    <w:abstractNumId w:val="4"/>
  </w:num>
  <w:num w:numId="31" w16cid:durableId="1871914025">
    <w:abstractNumId w:val="80"/>
  </w:num>
  <w:num w:numId="32" w16cid:durableId="1215921819">
    <w:abstractNumId w:val="18"/>
  </w:num>
  <w:num w:numId="33" w16cid:durableId="244921464">
    <w:abstractNumId w:val="48"/>
  </w:num>
  <w:num w:numId="34" w16cid:durableId="822814899">
    <w:abstractNumId w:val="78"/>
  </w:num>
  <w:num w:numId="35" w16cid:durableId="786434153">
    <w:abstractNumId w:val="90"/>
  </w:num>
  <w:num w:numId="36" w16cid:durableId="1047223053">
    <w:abstractNumId w:val="111"/>
  </w:num>
  <w:num w:numId="37" w16cid:durableId="1334915642">
    <w:abstractNumId w:val="63"/>
  </w:num>
  <w:num w:numId="38" w16cid:durableId="1412896224">
    <w:abstractNumId w:val="6"/>
  </w:num>
  <w:num w:numId="39" w16cid:durableId="663509456">
    <w:abstractNumId w:val="73"/>
  </w:num>
  <w:num w:numId="40" w16cid:durableId="353312913">
    <w:abstractNumId w:val="38"/>
  </w:num>
  <w:num w:numId="41" w16cid:durableId="587080572">
    <w:abstractNumId w:val="115"/>
  </w:num>
  <w:num w:numId="42" w16cid:durableId="1749182040">
    <w:abstractNumId w:val="109"/>
  </w:num>
  <w:num w:numId="43" w16cid:durableId="2093114553">
    <w:abstractNumId w:val="20"/>
  </w:num>
  <w:num w:numId="44" w16cid:durableId="164244687">
    <w:abstractNumId w:val="5"/>
  </w:num>
  <w:num w:numId="45" w16cid:durableId="1941571650">
    <w:abstractNumId w:val="50"/>
  </w:num>
  <w:num w:numId="46" w16cid:durableId="1630890587">
    <w:abstractNumId w:val="54"/>
  </w:num>
  <w:num w:numId="47" w16cid:durableId="1166894980">
    <w:abstractNumId w:val="2"/>
  </w:num>
  <w:num w:numId="48" w16cid:durableId="1582566481">
    <w:abstractNumId w:val="110"/>
  </w:num>
  <w:num w:numId="49" w16cid:durableId="1637100222">
    <w:abstractNumId w:val="42"/>
  </w:num>
  <w:num w:numId="50" w16cid:durableId="621308899">
    <w:abstractNumId w:val="87"/>
  </w:num>
  <w:num w:numId="51" w16cid:durableId="1755391476">
    <w:abstractNumId w:val="19"/>
  </w:num>
  <w:num w:numId="52" w16cid:durableId="1756894589">
    <w:abstractNumId w:val="26"/>
  </w:num>
  <w:num w:numId="53" w16cid:durableId="1135954874">
    <w:abstractNumId w:val="28"/>
  </w:num>
  <w:num w:numId="54" w16cid:durableId="647979400">
    <w:abstractNumId w:val="108"/>
  </w:num>
  <w:num w:numId="55" w16cid:durableId="954874498">
    <w:abstractNumId w:val="83"/>
  </w:num>
  <w:num w:numId="56" w16cid:durableId="226839886">
    <w:abstractNumId w:val="101"/>
  </w:num>
  <w:num w:numId="57" w16cid:durableId="515536672">
    <w:abstractNumId w:val="35"/>
  </w:num>
  <w:num w:numId="58" w16cid:durableId="318776279">
    <w:abstractNumId w:val="65"/>
  </w:num>
  <w:num w:numId="59" w16cid:durableId="1382635352">
    <w:abstractNumId w:val="106"/>
  </w:num>
  <w:num w:numId="60" w16cid:durableId="1283655187">
    <w:abstractNumId w:val="57"/>
  </w:num>
  <w:num w:numId="61" w16cid:durableId="2108890146">
    <w:abstractNumId w:val="49"/>
  </w:num>
  <w:num w:numId="62" w16cid:durableId="1434745705">
    <w:abstractNumId w:val="104"/>
  </w:num>
  <w:num w:numId="63" w16cid:durableId="982732906">
    <w:abstractNumId w:val="99"/>
  </w:num>
  <w:num w:numId="64" w16cid:durableId="1408577861">
    <w:abstractNumId w:val="60"/>
  </w:num>
  <w:num w:numId="65" w16cid:durableId="723136251">
    <w:abstractNumId w:val="103"/>
  </w:num>
  <w:num w:numId="66" w16cid:durableId="703291210">
    <w:abstractNumId w:val="9"/>
  </w:num>
  <w:num w:numId="67" w16cid:durableId="1522428180">
    <w:abstractNumId w:val="88"/>
  </w:num>
  <w:num w:numId="68" w16cid:durableId="1974674925">
    <w:abstractNumId w:val="43"/>
  </w:num>
  <w:num w:numId="69" w16cid:durableId="1584417739">
    <w:abstractNumId w:val="61"/>
  </w:num>
  <w:num w:numId="70" w16cid:durableId="682509697">
    <w:abstractNumId w:val="23"/>
  </w:num>
  <w:num w:numId="71" w16cid:durableId="101078112">
    <w:abstractNumId w:val="27"/>
  </w:num>
  <w:num w:numId="72" w16cid:durableId="622034523">
    <w:abstractNumId w:val="68"/>
  </w:num>
  <w:num w:numId="73" w16cid:durableId="824278185">
    <w:abstractNumId w:val="72"/>
  </w:num>
  <w:num w:numId="74" w16cid:durableId="2069525429">
    <w:abstractNumId w:val="62"/>
  </w:num>
  <w:num w:numId="75" w16cid:durableId="1485856480">
    <w:abstractNumId w:val="13"/>
  </w:num>
  <w:num w:numId="76" w16cid:durableId="1188720573">
    <w:abstractNumId w:val="52"/>
  </w:num>
  <w:num w:numId="77" w16cid:durableId="341049501">
    <w:abstractNumId w:val="29"/>
  </w:num>
  <w:num w:numId="78" w16cid:durableId="1160006597">
    <w:abstractNumId w:val="107"/>
  </w:num>
  <w:num w:numId="79" w16cid:durableId="1589994558">
    <w:abstractNumId w:val="34"/>
  </w:num>
  <w:num w:numId="80" w16cid:durableId="708191164">
    <w:abstractNumId w:val="46"/>
  </w:num>
  <w:num w:numId="81" w16cid:durableId="1328095015">
    <w:abstractNumId w:val="53"/>
  </w:num>
  <w:num w:numId="82" w16cid:durableId="1401975877">
    <w:abstractNumId w:val="8"/>
  </w:num>
  <w:num w:numId="83" w16cid:durableId="634676552">
    <w:abstractNumId w:val="82"/>
  </w:num>
  <w:num w:numId="84" w16cid:durableId="103574940">
    <w:abstractNumId w:val="105"/>
  </w:num>
  <w:num w:numId="85" w16cid:durableId="1910967716">
    <w:abstractNumId w:val="22"/>
  </w:num>
  <w:num w:numId="86" w16cid:durableId="1582569580">
    <w:abstractNumId w:val="25"/>
  </w:num>
  <w:num w:numId="87" w16cid:durableId="2026250278">
    <w:abstractNumId w:val="81"/>
  </w:num>
  <w:num w:numId="88" w16cid:durableId="55663877">
    <w:abstractNumId w:val="36"/>
  </w:num>
  <w:num w:numId="89" w16cid:durableId="599722570">
    <w:abstractNumId w:val="55"/>
  </w:num>
  <w:num w:numId="90" w16cid:durableId="484053462">
    <w:abstractNumId w:val="112"/>
  </w:num>
  <w:num w:numId="91" w16cid:durableId="596257224">
    <w:abstractNumId w:val="37"/>
  </w:num>
  <w:num w:numId="92" w16cid:durableId="1442800039">
    <w:abstractNumId w:val="102"/>
  </w:num>
  <w:num w:numId="93" w16cid:durableId="288559850">
    <w:abstractNumId w:val="100"/>
  </w:num>
  <w:num w:numId="94" w16cid:durableId="236402261">
    <w:abstractNumId w:val="44"/>
  </w:num>
  <w:num w:numId="95" w16cid:durableId="1895578755">
    <w:abstractNumId w:val="39"/>
  </w:num>
  <w:num w:numId="96" w16cid:durableId="477504584">
    <w:abstractNumId w:val="33"/>
  </w:num>
  <w:num w:numId="97" w16cid:durableId="1329090441">
    <w:abstractNumId w:val="86"/>
  </w:num>
  <w:num w:numId="98" w16cid:durableId="896623046">
    <w:abstractNumId w:val="84"/>
  </w:num>
  <w:num w:numId="99" w16cid:durableId="1660696998">
    <w:abstractNumId w:val="96"/>
  </w:num>
  <w:num w:numId="100" w16cid:durableId="2060276342">
    <w:abstractNumId w:val="17"/>
  </w:num>
  <w:num w:numId="101" w16cid:durableId="401609961">
    <w:abstractNumId w:val="64"/>
  </w:num>
  <w:num w:numId="102" w16cid:durableId="1474710571">
    <w:abstractNumId w:val="14"/>
  </w:num>
  <w:num w:numId="103" w16cid:durableId="185796324">
    <w:abstractNumId w:val="67"/>
  </w:num>
  <w:num w:numId="104" w16cid:durableId="1694454621">
    <w:abstractNumId w:val="97"/>
  </w:num>
  <w:num w:numId="105" w16cid:durableId="1372146443">
    <w:abstractNumId w:val="59"/>
  </w:num>
  <w:num w:numId="106" w16cid:durableId="817528659">
    <w:abstractNumId w:val="92"/>
  </w:num>
  <w:num w:numId="107" w16cid:durableId="217864614">
    <w:abstractNumId w:val="69"/>
  </w:num>
  <w:num w:numId="108" w16cid:durableId="844519370">
    <w:abstractNumId w:val="98"/>
  </w:num>
  <w:num w:numId="109" w16cid:durableId="110513909">
    <w:abstractNumId w:val="71"/>
  </w:num>
  <w:num w:numId="110" w16cid:durableId="1606418565">
    <w:abstractNumId w:val="75"/>
  </w:num>
  <w:num w:numId="111" w16cid:durableId="610550661">
    <w:abstractNumId w:val="1"/>
  </w:num>
  <w:num w:numId="112" w16cid:durableId="176193191">
    <w:abstractNumId w:val="21"/>
  </w:num>
  <w:num w:numId="113" w16cid:durableId="470292580">
    <w:abstractNumId w:val="11"/>
  </w:num>
  <w:num w:numId="114" w16cid:durableId="1115901684">
    <w:abstractNumId w:val="76"/>
  </w:num>
  <w:num w:numId="115" w16cid:durableId="2074572687">
    <w:abstractNumId w:val="51"/>
  </w:num>
  <w:num w:numId="116" w16cid:durableId="108672268">
    <w:abstractNumId w:val="7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69"/>
    <w:rsid w:val="0000615E"/>
    <w:rsid w:val="00073D30"/>
    <w:rsid w:val="000B773F"/>
    <w:rsid w:val="000C6ABF"/>
    <w:rsid w:val="000D448E"/>
    <w:rsid w:val="000E693C"/>
    <w:rsid w:val="001225E2"/>
    <w:rsid w:val="00157DC8"/>
    <w:rsid w:val="00353809"/>
    <w:rsid w:val="0037713E"/>
    <w:rsid w:val="003A6C5F"/>
    <w:rsid w:val="003A758C"/>
    <w:rsid w:val="003B1D91"/>
    <w:rsid w:val="003D0FF0"/>
    <w:rsid w:val="003D246F"/>
    <w:rsid w:val="00414E0A"/>
    <w:rsid w:val="00434A5B"/>
    <w:rsid w:val="00472EE8"/>
    <w:rsid w:val="004A14EB"/>
    <w:rsid w:val="004D3F3E"/>
    <w:rsid w:val="005059EB"/>
    <w:rsid w:val="00533C69"/>
    <w:rsid w:val="00590069"/>
    <w:rsid w:val="005915C0"/>
    <w:rsid w:val="005C37EE"/>
    <w:rsid w:val="00650921"/>
    <w:rsid w:val="00680CD8"/>
    <w:rsid w:val="006E777D"/>
    <w:rsid w:val="00725E2B"/>
    <w:rsid w:val="00791797"/>
    <w:rsid w:val="00837DF3"/>
    <w:rsid w:val="00867693"/>
    <w:rsid w:val="00890741"/>
    <w:rsid w:val="009E74C3"/>
    <w:rsid w:val="00A27201"/>
    <w:rsid w:val="00B00B87"/>
    <w:rsid w:val="00B62ACB"/>
    <w:rsid w:val="00B90A6B"/>
    <w:rsid w:val="00BC141B"/>
    <w:rsid w:val="00BD5CC5"/>
    <w:rsid w:val="00C30B84"/>
    <w:rsid w:val="00C8676F"/>
    <w:rsid w:val="00C93A7C"/>
    <w:rsid w:val="00D2197D"/>
    <w:rsid w:val="00D4402A"/>
    <w:rsid w:val="00DB66E7"/>
    <w:rsid w:val="00DE04BA"/>
    <w:rsid w:val="00DE4C5A"/>
    <w:rsid w:val="00DE7E1F"/>
    <w:rsid w:val="00E067BD"/>
    <w:rsid w:val="00E87FAC"/>
    <w:rsid w:val="00EC399D"/>
    <w:rsid w:val="00F4017C"/>
    <w:rsid w:val="00F6183B"/>
    <w:rsid w:val="00F721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4B9F7A"/>
  <w15:docId w15:val="{A3857220-C88A-437F-97BE-50C3E72E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54"/>
      <w:ind w:left="191"/>
      <w:outlineLvl w:val="0"/>
    </w:pPr>
    <w:rPr>
      <w:sz w:val="52"/>
      <w:szCs w:val="52"/>
    </w:rPr>
  </w:style>
  <w:style w:type="paragraph" w:styleId="Heading2">
    <w:name w:val="heading 2"/>
    <w:basedOn w:val="Normal"/>
    <w:uiPriority w:val="9"/>
    <w:unhideWhenUsed/>
    <w:qFormat/>
    <w:pPr>
      <w:spacing w:before="59"/>
      <w:ind w:left="191"/>
      <w:outlineLvl w:val="1"/>
    </w:pPr>
    <w:rPr>
      <w:b/>
      <w:bCs/>
      <w:sz w:val="44"/>
      <w:szCs w:val="44"/>
    </w:rPr>
  </w:style>
  <w:style w:type="paragraph" w:styleId="Heading3">
    <w:name w:val="heading 3"/>
    <w:basedOn w:val="Normal"/>
    <w:uiPriority w:val="9"/>
    <w:unhideWhenUsed/>
    <w:qFormat/>
    <w:pPr>
      <w:ind w:left="220"/>
      <w:outlineLvl w:val="2"/>
    </w:pPr>
    <w:rPr>
      <w:b/>
      <w:bCs/>
      <w:sz w:val="24"/>
      <w:szCs w:val="24"/>
      <w:u w:val="single" w:color="000000"/>
    </w:rPr>
  </w:style>
  <w:style w:type="paragraph" w:styleId="Heading4">
    <w:name w:val="heading 4"/>
    <w:basedOn w:val="Normal"/>
    <w:uiPriority w:val="9"/>
    <w:unhideWhenUsed/>
    <w:qFormat/>
    <w:pPr>
      <w:ind w:left="219"/>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219"/>
    </w:pPr>
    <w:rPr>
      <w:b/>
      <w:bCs/>
    </w:rPr>
  </w:style>
  <w:style w:type="paragraph" w:styleId="TOC2">
    <w:name w:val="toc 2"/>
    <w:basedOn w:val="Normal"/>
    <w:uiPriority w:val="1"/>
    <w:qFormat/>
    <w:pPr>
      <w:spacing w:before="120"/>
      <w:ind w:left="219"/>
    </w:pPr>
  </w:style>
  <w:style w:type="paragraph" w:styleId="TOC3">
    <w:name w:val="toc 3"/>
    <w:basedOn w:val="Normal"/>
    <w:uiPriority w:val="1"/>
    <w:qFormat/>
    <w:pPr>
      <w:spacing w:before="26"/>
      <w:ind w:left="220"/>
    </w:pPr>
  </w:style>
  <w:style w:type="paragraph" w:styleId="BodyText">
    <w:name w:val="Body Text"/>
    <w:basedOn w:val="Normal"/>
    <w:uiPriority w:val="1"/>
    <w:qFormat/>
  </w:style>
  <w:style w:type="paragraph" w:styleId="Title">
    <w:name w:val="Title"/>
    <w:basedOn w:val="Normal"/>
    <w:uiPriority w:val="10"/>
    <w:qFormat/>
    <w:pPr>
      <w:ind w:left="2230" w:right="1143"/>
      <w:jc w:val="center"/>
    </w:pPr>
    <w:rPr>
      <w:i/>
      <w:iCs/>
      <w:sz w:val="72"/>
      <w:szCs w:val="72"/>
    </w:rPr>
  </w:style>
  <w:style w:type="paragraph" w:styleId="ListParagraph">
    <w:name w:val="List Paragraph"/>
    <w:aliases w:val="Bullets"/>
    <w:basedOn w:val="Normal"/>
    <w:link w:val="ListParagraphChar"/>
    <w:uiPriority w:val="34"/>
    <w:qFormat/>
    <w:pPr>
      <w:ind w:left="1052"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C399D"/>
    <w:pPr>
      <w:widowControl/>
      <w:autoSpaceDE/>
      <w:autoSpaceDN/>
    </w:pPr>
    <w:rPr>
      <w:rFonts w:ascii="Times New Roman" w:eastAsia="Times New Roman" w:hAnsi="Times New Roman" w:cs="Times New Roman"/>
    </w:rPr>
  </w:style>
  <w:style w:type="character" w:customStyle="1" w:styleId="ListParagraphChar">
    <w:name w:val="List Paragraph Char"/>
    <w:aliases w:val="Bullets Char"/>
    <w:basedOn w:val="DefaultParagraphFont"/>
    <w:link w:val="ListParagraph"/>
    <w:uiPriority w:val="34"/>
    <w:locked/>
    <w:rsid w:val="00EC399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C399D"/>
    <w:rPr>
      <w:sz w:val="16"/>
      <w:szCs w:val="16"/>
    </w:rPr>
  </w:style>
  <w:style w:type="paragraph" w:styleId="CommentText">
    <w:name w:val="annotation text"/>
    <w:basedOn w:val="Normal"/>
    <w:link w:val="CommentTextChar"/>
    <w:uiPriority w:val="99"/>
    <w:unhideWhenUsed/>
    <w:rsid w:val="00EC399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C399D"/>
    <w:rPr>
      <w:sz w:val="20"/>
      <w:szCs w:val="20"/>
    </w:rPr>
  </w:style>
  <w:style w:type="paragraph" w:styleId="CommentSubject">
    <w:name w:val="annotation subject"/>
    <w:basedOn w:val="CommentText"/>
    <w:next w:val="CommentText"/>
    <w:link w:val="CommentSubjectChar"/>
    <w:uiPriority w:val="99"/>
    <w:semiHidden/>
    <w:unhideWhenUsed/>
    <w:rsid w:val="00EC399D"/>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C399D"/>
    <w:rPr>
      <w:rFonts w:ascii="Times New Roman" w:eastAsia="Times New Roman" w:hAnsi="Times New Roman" w:cs="Times New Roman"/>
      <w:b/>
      <w:bCs/>
      <w:sz w:val="20"/>
      <w:szCs w:val="20"/>
    </w:rPr>
  </w:style>
  <w:style w:type="table" w:styleId="TableGrid">
    <w:name w:val="Table Grid"/>
    <w:basedOn w:val="TableNormal"/>
    <w:uiPriority w:val="39"/>
    <w:rsid w:val="00D2197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197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00B87"/>
    <w:rPr>
      <w:color w:val="0000FF" w:themeColor="hyperlink"/>
      <w:u w:val="single"/>
    </w:rPr>
  </w:style>
  <w:style w:type="character" w:customStyle="1" w:styleId="Heading1Char">
    <w:name w:val="Heading 1 Char"/>
    <w:basedOn w:val="DefaultParagraphFont"/>
    <w:link w:val="Heading1"/>
    <w:uiPriority w:val="9"/>
    <w:rsid w:val="00F6183B"/>
    <w:rPr>
      <w:rFonts w:ascii="Times New Roman" w:eastAsia="Times New Roman" w:hAnsi="Times New Roman" w:cs="Times New Roman"/>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Z:\FS&amp;R\Shannon%20Mckay\PRA\NMTC\Federal%20Register\30%20Day%20OMB%20Package\Aproval%20Versions\CDFITLR_DataPointCollection_July2023_Final.docx" TargetMode="External" /><Relationship Id="rId11" Type="http://schemas.openxmlformats.org/officeDocument/2006/relationships/hyperlink" Target="mailto:AMIS@cdfi.treas.gov" TargetMode="External" /><Relationship Id="rId12" Type="http://schemas.openxmlformats.org/officeDocument/2006/relationships/hyperlink" Target="http://www.census.gov/eos/www/naics/" TargetMode="External" /><Relationship Id="rId13" Type="http://schemas.openxmlformats.org/officeDocument/2006/relationships/hyperlink" Target="https://www.cdfifund.gov/research-data/Pages/default.aspx" TargetMode="External" /><Relationship Id="rId14" Type="http://schemas.openxmlformats.org/officeDocument/2006/relationships/image" Target="media/image2.png" /><Relationship Id="rId15" Type="http://schemas.openxmlformats.org/officeDocument/2006/relationships/image" Target="media/image3.jpeg" /><Relationship Id="rId16" Type="http://schemas.openxmlformats.org/officeDocument/2006/relationships/image" Target="media/image4.png" /><Relationship Id="rId17" Type="http://schemas.openxmlformats.org/officeDocument/2006/relationships/image" Target="media/image5.jpeg" /><Relationship Id="rId18" Type="http://schemas.openxmlformats.org/officeDocument/2006/relationships/hyperlink" Target="https://health.gov/dietaryguidelines/2015/guidelines/" TargetMode="External" /><Relationship Id="rId19" Type="http://schemas.openxmlformats.org/officeDocument/2006/relationships/hyperlink" Target="http://www.ers.usda.gov/data-products/food-access-research-atlas/go-to-the-atlas.aspx" TargetMode="External" /><Relationship Id="rId2" Type="http://schemas.openxmlformats.org/officeDocument/2006/relationships/webSettings" Target="webSettings.xml" /><Relationship Id="rId20" Type="http://schemas.openxmlformats.org/officeDocument/2006/relationships/hyperlink" Target="https://www.reinvestment.com/policy-solutions/limited-supermarket-access/" TargetMode="External" /><Relationship Id="rId21" Type="http://schemas.openxmlformats.org/officeDocument/2006/relationships/image" Target="media/image6.jpeg" /><Relationship Id="rId22" Type="http://schemas.openxmlformats.org/officeDocument/2006/relationships/hyperlink" Target="https://www.cdfifund.gov/Pages/mapping-system.aspx" TargetMode="Externa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91F8-840B-4019-B5EF-DE5164081D78}">
  <ds:schemaRefs>
    <ds:schemaRef ds:uri="http://schemas.microsoft.com/sharepoint/v3/contenttype/forms"/>
  </ds:schemaRefs>
</ds:datastoreItem>
</file>

<file path=customXml/itemProps2.xml><?xml version="1.0" encoding="utf-8"?>
<ds:datastoreItem xmlns:ds="http://schemas.openxmlformats.org/officeDocument/2006/customXml" ds:itemID="{0058708B-02CE-4BBD-A50B-04348CF54E12}">
  <ds:schemaRefs>
    <ds:schemaRef ds:uri="http://schemas.openxmlformats.org/officeDocument/2006/bibliography"/>
  </ds:schemaRefs>
</ds:datastoreItem>
</file>

<file path=customXml/itemProps3.xml><?xml version="1.0" encoding="utf-8"?>
<ds:datastoreItem xmlns:ds="http://schemas.openxmlformats.org/officeDocument/2006/customXml" ds:itemID="{462B1D25-BD88-4F7C-BA53-36AD3088A375}">
  <ds:schemaRef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B097176-7EDB-4D29-8036-77695BD2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17252</Words>
  <Characters>98338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CDFI TLR Guidance 2021</vt:lpstr>
    </vt:vector>
  </TitlesOfParts>
  <Company/>
  <LinksUpToDate>false</LinksUpToDate>
  <CharactersWithSpaces>115360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TLR Guidance 2021</dc:title>
  <dc:subject>Training</dc:subject>
  <dc:creator>Pam Schwarting</dc:creator>
  <cp:lastModifiedBy>McKay, Shannon</cp:lastModifiedBy>
  <cp:revision>2</cp:revision>
  <dcterms:created xsi:type="dcterms:W3CDTF">2023-07-26T20:30:00Z</dcterms:created>
  <dcterms:modified xsi:type="dcterms:W3CDTF">2023-07-26T20:30:00Z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0x010100F08EAB80CE88544180701E95ED7F5A74</vt:lpwstr>
  </property>
  <property fmtid="{D5CDD505-2E9C-101B-9397-08002B2CF9AE}" pid="3" name="Created">
    <vt:filetime>2022-02-17T00:00:00Z</vt:filetime>
  </property>
  <property fmtid="{D5CDD505-2E9C-101B-9397-08002B2CF9AE}" pid="4" name="Creator">
    <vt:lpwstr>Acrobat PDFMaker 21 for Word</vt:lpwstr>
  </property>
  <property fmtid="{D5CDD505-2E9C-101B-9397-08002B2CF9AE}" pid="5" name="LastSaved">
    <vt:filetime>2023-06-17T00:00:00Z</vt:filetime>
  </property>
  <property fmtid="{D5CDD505-2E9C-101B-9397-08002B2CF9AE}" pid="6" name="Producer">
    <vt:lpwstr>Adobe PDF Library 21.11.71</vt:lpwstr>
  </property>
  <property fmtid="{D5CDD505-2E9C-101B-9397-08002B2CF9AE}" pid="7" name="SourceModified">
    <vt:lpwstr/>
  </property>
  <property fmtid="{D5CDD505-2E9C-101B-9397-08002B2CF9AE}" pid="8" name="_dlc_DocIdItemGuid">
    <vt:lpwstr>f943f48e-a767-441b-8830-df259f0bdf42</vt:lpwstr>
  </property>
</Properties>
</file>