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40493F" w14:paraId="383E016F" w14:textId="77777777">
      <w:pPr>
        <w:jc w:val="center"/>
        <w:rPr>
          <w:rFonts w:ascii="Times New Roman" w:hAnsi="Times New Roman"/>
          <w:b/>
          <w:bCs/>
        </w:rPr>
      </w:pPr>
      <w:r w:rsidRPr="0040493F">
        <w:rPr>
          <w:rFonts w:ascii="Times New Roman" w:hAnsi="Times New Roman"/>
          <w:b/>
          <w:bCs/>
        </w:rPr>
        <w:t xml:space="preserve">SUPPORTING STATEMENT FOR </w:t>
      </w:r>
    </w:p>
    <w:p w:rsidR="007312F9" w:rsidRPr="0040493F" w14:paraId="3DC9CFCC" w14:textId="77777777">
      <w:pPr>
        <w:jc w:val="center"/>
        <w:rPr>
          <w:rFonts w:ascii="Times New Roman" w:hAnsi="Times New Roman"/>
          <w:b/>
          <w:bCs/>
        </w:rPr>
      </w:pPr>
      <w:r w:rsidRPr="0040493F">
        <w:rPr>
          <w:rFonts w:ascii="Times New Roman" w:hAnsi="Times New Roman"/>
          <w:b/>
        </w:rPr>
        <w:t>Record of Abandonment of Lawful Permanent Resident Status</w:t>
      </w:r>
    </w:p>
    <w:p w:rsidR="00DE08FF" w:rsidRPr="0040493F" w14:paraId="0235A219" w14:textId="37A7E29E">
      <w:pPr>
        <w:jc w:val="center"/>
        <w:rPr>
          <w:rFonts w:ascii="Times New Roman" w:hAnsi="Times New Roman"/>
          <w:b/>
          <w:bCs/>
        </w:rPr>
      </w:pPr>
      <w:r w:rsidRPr="0040493F">
        <w:rPr>
          <w:rFonts w:ascii="Times New Roman" w:hAnsi="Times New Roman"/>
          <w:b/>
          <w:bCs/>
        </w:rPr>
        <w:t xml:space="preserve">OMB Control No.: </w:t>
      </w:r>
      <w:r w:rsidRPr="0040493F" w:rsidR="00A05B27">
        <w:rPr>
          <w:rFonts w:ascii="Times New Roman" w:hAnsi="Times New Roman"/>
          <w:b/>
          <w:bCs/>
        </w:rPr>
        <w:t>1615-</w:t>
      </w:r>
      <w:r w:rsidR="00112EE5">
        <w:rPr>
          <w:rFonts w:ascii="Times New Roman" w:hAnsi="Times New Roman"/>
          <w:b/>
          <w:bCs/>
        </w:rPr>
        <w:t>0130</w:t>
      </w:r>
    </w:p>
    <w:p w:rsidR="00DE08FF" w:rsidRPr="0040493F" w14:paraId="5E985C84" w14:textId="77777777">
      <w:pPr>
        <w:jc w:val="center"/>
        <w:rPr>
          <w:rFonts w:ascii="Times New Roman" w:hAnsi="Times New Roman"/>
          <w:b/>
          <w:bCs/>
        </w:rPr>
      </w:pPr>
      <w:r w:rsidRPr="0040493F">
        <w:rPr>
          <w:rFonts w:ascii="Times New Roman" w:hAnsi="Times New Roman"/>
          <w:b/>
          <w:bCs/>
        </w:rPr>
        <w:t>COLLECTION INSTRUMENT</w:t>
      </w:r>
      <w:r w:rsidRPr="0040493F" w:rsidR="00C53A9C">
        <w:rPr>
          <w:rFonts w:ascii="Times New Roman" w:hAnsi="Times New Roman"/>
          <w:b/>
          <w:bCs/>
        </w:rPr>
        <w:t xml:space="preserve"> Form I-407</w:t>
      </w:r>
    </w:p>
    <w:p w:rsidR="002A4A73" w:rsidRPr="0040493F" w14:paraId="16222014" w14:textId="77777777">
      <w:pPr>
        <w:jc w:val="center"/>
        <w:rPr>
          <w:rFonts w:ascii="Times New Roman" w:hAnsi="Times New Roman"/>
          <w:b/>
          <w:bCs/>
        </w:rPr>
      </w:pPr>
      <w:r w:rsidRPr="0040493F">
        <w:rPr>
          <w:rFonts w:ascii="Times New Roman" w:hAnsi="Times New Roman"/>
          <w:b/>
          <w:bCs/>
        </w:rPr>
        <w:t xml:space="preserve"> </w:t>
      </w:r>
    </w:p>
    <w:p w:rsidR="00B27061" w:rsidRPr="0040493F" w14:paraId="36356DDE" w14:textId="77777777">
      <w:pPr>
        <w:jc w:val="both"/>
        <w:rPr>
          <w:rFonts w:ascii="Times New Roman" w:hAnsi="Times New Roman"/>
        </w:rPr>
      </w:pPr>
    </w:p>
    <w:p w:rsidR="00B27061" w:rsidRPr="0040493F" w:rsidP="00914A5D" w14:paraId="3AC4A5E1" w14:textId="77777777">
      <w:pPr>
        <w:rPr>
          <w:rFonts w:ascii="Times New Roman" w:hAnsi="Times New Roman"/>
        </w:rPr>
      </w:pPr>
      <w:r w:rsidRPr="0040493F">
        <w:rPr>
          <w:rFonts w:ascii="Times New Roman" w:hAnsi="Times New Roman"/>
          <w:b/>
          <w:bCs/>
        </w:rPr>
        <w:t>A.  Justification</w:t>
      </w:r>
    </w:p>
    <w:p w:rsidR="00B27061" w:rsidRPr="000B00D2" w:rsidP="00914A5D" w14:paraId="251C867A" w14:textId="77777777">
      <w:pPr>
        <w:rPr>
          <w:rFonts w:ascii="Times New Roman" w:hAnsi="Times New Roman"/>
        </w:rPr>
      </w:pPr>
    </w:p>
    <w:p w:rsidR="00807BA2" w:rsidRPr="008A4764" w:rsidP="00914A5D" w14:paraId="525FB2B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P="00914A5D" w14:paraId="3C57D964" w14:textId="77777777">
      <w:pPr>
        <w:tabs>
          <w:tab w:val="left" w:pos="-1440"/>
        </w:tabs>
        <w:ind w:left="720"/>
        <w:rPr>
          <w:rFonts w:ascii="Times New Roman" w:hAnsi="Times New Roman"/>
        </w:rPr>
      </w:pPr>
    </w:p>
    <w:p w:rsidR="00A40DE6" w:rsidRPr="00535591" w:rsidP="000E59F3" w14:paraId="113BB30A" w14:textId="77777777">
      <w:pPr>
        <w:tabs>
          <w:tab w:val="left" w:pos="-1440"/>
        </w:tabs>
        <w:ind w:left="720"/>
        <w:rPr>
          <w:rFonts w:ascii="Times New Roman" w:hAnsi="Times New Roman"/>
        </w:rPr>
      </w:pPr>
      <w:r w:rsidRPr="00535591">
        <w:rPr>
          <w:rFonts w:ascii="Times New Roman" w:hAnsi="Times New Roman"/>
        </w:rPr>
        <w:t xml:space="preserve">The Immigration and Nationality Act provides for the granting to an eligible alien the status of having been lawfully admitted to the United States for permanent residence (“LPR status”).  Once an alien acquires LPR status, he or she has “the privilege of residing permanently in the United States as an immigrant.”  INA § 101(a)(20), 8 U.S.C. § 1101(a)(20).  Section 101(a)(20) makes clear that this privilege continues so long as the person’s status has not changed.  INA § 101(a)(13)(C)(i), 8 U.S.C. § 1101(a)(13)(C)(i), in turn, acknowledges that abandonment of LPR status is one way in which a person’s status can change.  Neither the INA nor DHS regulations discuss, in detail, how one may abandon LPR status.  Instead, this issue is developed through the precedent decisions of the Board of Immigration Appeals.  The leading cases are </w:t>
      </w:r>
      <w:r w:rsidRPr="00535591">
        <w:rPr>
          <w:rFonts w:ascii="Times New Roman" w:hAnsi="Times New Roman"/>
          <w:i/>
        </w:rPr>
        <w:t>Matter of Huang,</w:t>
      </w:r>
      <w:r w:rsidRPr="00535591">
        <w:rPr>
          <w:rFonts w:ascii="Times New Roman" w:hAnsi="Times New Roman"/>
        </w:rPr>
        <w:t xml:space="preserve"> 19 I&amp;N 749 (BIA 1988) and </w:t>
      </w:r>
      <w:r w:rsidRPr="00535591">
        <w:rPr>
          <w:rFonts w:ascii="Times New Roman" w:hAnsi="Times New Roman"/>
          <w:i/>
        </w:rPr>
        <w:t xml:space="preserve">Matter of Kane, </w:t>
      </w:r>
      <w:r w:rsidRPr="00535591">
        <w:rPr>
          <w:rFonts w:ascii="Times New Roman" w:hAnsi="Times New Roman"/>
        </w:rPr>
        <w:t>15 I&amp;N Dec. 258 (BIA 1975).  The essential element of abandonment of LPR status is moving abroad with the intent of living abroad permanently and of giving up one’s right to live in the United States.  The intent to abandon can be inferred from the person’s conduct.</w:t>
      </w:r>
      <w:r w:rsidR="00C2707A">
        <w:rPr>
          <w:rFonts w:ascii="Times New Roman" w:hAnsi="Times New Roman"/>
        </w:rPr>
        <w:t xml:space="preserve">  USCIS has decided to provide a form that the LPR can use to formalize their </w:t>
      </w:r>
      <w:r w:rsidRPr="00535591" w:rsidR="00C2707A">
        <w:rPr>
          <w:rFonts w:ascii="Times New Roman" w:hAnsi="Times New Roman"/>
        </w:rPr>
        <w:t xml:space="preserve">intent </w:t>
      </w:r>
      <w:r w:rsidR="00C2707A">
        <w:rPr>
          <w:rFonts w:ascii="Times New Roman" w:hAnsi="Times New Roman"/>
        </w:rPr>
        <w:t xml:space="preserve">to </w:t>
      </w:r>
      <w:r w:rsidRPr="00535591" w:rsidR="00C2707A">
        <w:rPr>
          <w:rFonts w:ascii="Times New Roman" w:hAnsi="Times New Roman"/>
        </w:rPr>
        <w:t>giv</w:t>
      </w:r>
      <w:r w:rsidR="00C2707A">
        <w:rPr>
          <w:rFonts w:ascii="Times New Roman" w:hAnsi="Times New Roman"/>
        </w:rPr>
        <w:t xml:space="preserve">e </w:t>
      </w:r>
      <w:r w:rsidRPr="00535591" w:rsidR="00C2707A">
        <w:rPr>
          <w:rFonts w:ascii="Times New Roman" w:hAnsi="Times New Roman"/>
        </w:rPr>
        <w:t xml:space="preserve">up </w:t>
      </w:r>
      <w:r w:rsidR="00C2707A">
        <w:rPr>
          <w:rFonts w:ascii="Times New Roman" w:hAnsi="Times New Roman"/>
        </w:rPr>
        <w:t xml:space="preserve">their </w:t>
      </w:r>
      <w:r w:rsidRPr="00535591" w:rsidR="00C2707A">
        <w:rPr>
          <w:rFonts w:ascii="Times New Roman" w:hAnsi="Times New Roman"/>
        </w:rPr>
        <w:t>right to live in the United States</w:t>
      </w:r>
      <w:r w:rsidR="00C2707A">
        <w:rPr>
          <w:rFonts w:ascii="Times New Roman" w:hAnsi="Times New Roman"/>
        </w:rPr>
        <w:t xml:space="preserve"> so their intent is not required to be inferred.</w:t>
      </w:r>
    </w:p>
    <w:p w:rsidR="00A3466A" w:rsidRPr="00981118" w:rsidP="00D85415" w14:paraId="3A5034B7" w14:textId="77777777">
      <w:pPr>
        <w:tabs>
          <w:tab w:val="left" w:pos="-1440"/>
        </w:tabs>
        <w:rPr>
          <w:rFonts w:ascii="Times New Roman" w:hAnsi="Times New Roman"/>
        </w:rPr>
      </w:pPr>
    </w:p>
    <w:p w:rsidR="00B27061" w:rsidP="00914A5D" w14:paraId="32031F2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C42ACA" w:rsidP="00914A5D" w14:paraId="3CCF10BB" w14:textId="77777777">
      <w:pPr>
        <w:tabs>
          <w:tab w:val="left" w:pos="-1440"/>
        </w:tabs>
        <w:ind w:left="720" w:hanging="720"/>
        <w:rPr>
          <w:rFonts w:ascii="Times New Roman" w:hAnsi="Times New Roman"/>
          <w:b/>
        </w:rPr>
      </w:pPr>
    </w:p>
    <w:p w:rsidR="00180275" w:rsidRPr="00647122" w:rsidP="00647122" w14:paraId="6EC1AF8C" w14:textId="77777777">
      <w:pPr>
        <w:tabs>
          <w:tab w:val="left" w:pos="-1440"/>
        </w:tabs>
        <w:ind w:left="720"/>
        <w:rPr>
          <w:rFonts w:ascii="Times New Roman" w:hAnsi="Times New Roman"/>
        </w:rPr>
      </w:pPr>
      <w:r w:rsidRPr="00647122">
        <w:rPr>
          <w:rFonts w:ascii="Times New Roman" w:hAnsi="Times New Roman"/>
        </w:rPr>
        <w:t xml:space="preserve">Lawful permanent residents use </w:t>
      </w:r>
      <w:r w:rsidRPr="00647122" w:rsidR="001752E8">
        <w:rPr>
          <w:rFonts w:ascii="Times New Roman" w:hAnsi="Times New Roman"/>
        </w:rPr>
        <w:t xml:space="preserve">Form </w:t>
      </w:r>
      <w:r w:rsidRPr="00647122">
        <w:rPr>
          <w:rFonts w:ascii="Times New Roman" w:hAnsi="Times New Roman"/>
        </w:rPr>
        <w:t xml:space="preserve">I-407 to </w:t>
      </w:r>
      <w:r w:rsidRPr="00647122">
        <w:rPr>
          <w:rFonts w:ascii="Times New Roman" w:hAnsi="Times New Roman"/>
        </w:rPr>
        <w:t xml:space="preserve">inform DHS and formally </w:t>
      </w:r>
      <w:r w:rsidRPr="00647122">
        <w:rPr>
          <w:rFonts w:ascii="Times New Roman" w:hAnsi="Times New Roman"/>
        </w:rPr>
        <w:t xml:space="preserve">record </w:t>
      </w:r>
      <w:r w:rsidRPr="00647122" w:rsidR="001752E8">
        <w:rPr>
          <w:rFonts w:ascii="Times New Roman" w:hAnsi="Times New Roman"/>
        </w:rPr>
        <w:t xml:space="preserve">their </w:t>
      </w:r>
      <w:r w:rsidRPr="00647122">
        <w:rPr>
          <w:rFonts w:ascii="Times New Roman" w:hAnsi="Times New Roman"/>
        </w:rPr>
        <w:t xml:space="preserve">abandonment of lawful permanent </w:t>
      </w:r>
      <w:r w:rsidRPr="00647122" w:rsidR="004A4DF1">
        <w:rPr>
          <w:rFonts w:ascii="Times New Roman" w:hAnsi="Times New Roman"/>
        </w:rPr>
        <w:t>resident status</w:t>
      </w:r>
      <w:r w:rsidRPr="00647122" w:rsidR="001752E8">
        <w:rPr>
          <w:rFonts w:ascii="Times New Roman" w:hAnsi="Times New Roman"/>
        </w:rPr>
        <w:t>.</w:t>
      </w:r>
      <w:r w:rsidRPr="00647122" w:rsidR="004A4DF1">
        <w:rPr>
          <w:rFonts w:ascii="Times New Roman" w:hAnsi="Times New Roman"/>
        </w:rPr>
        <w:t xml:space="preserve"> The Department of Homeland Security </w:t>
      </w:r>
      <w:r w:rsidRPr="00647122">
        <w:rPr>
          <w:rFonts w:ascii="Times New Roman" w:hAnsi="Times New Roman"/>
        </w:rPr>
        <w:t xml:space="preserve">(DHS) </w:t>
      </w:r>
      <w:r w:rsidRPr="00647122" w:rsidR="001752E8">
        <w:rPr>
          <w:rFonts w:ascii="Times New Roman" w:hAnsi="Times New Roman"/>
        </w:rPr>
        <w:t>uses the information collected in the form to</w:t>
      </w:r>
      <w:r w:rsidRPr="00647122" w:rsidR="004A4DF1">
        <w:rPr>
          <w:rFonts w:ascii="Times New Roman" w:hAnsi="Times New Roman"/>
        </w:rPr>
        <w:t xml:space="preserve"> record </w:t>
      </w:r>
      <w:r w:rsidRPr="00647122" w:rsidR="001752E8">
        <w:rPr>
          <w:rFonts w:ascii="Times New Roman" w:hAnsi="Times New Roman"/>
        </w:rPr>
        <w:t xml:space="preserve">the </w:t>
      </w:r>
      <w:r w:rsidRPr="00647122">
        <w:rPr>
          <w:rFonts w:ascii="Times New Roman" w:hAnsi="Times New Roman"/>
        </w:rPr>
        <w:t xml:space="preserve">LPR’s </w:t>
      </w:r>
      <w:r w:rsidRPr="00647122" w:rsidR="005045BB">
        <w:rPr>
          <w:rFonts w:ascii="Times New Roman" w:hAnsi="Times New Roman"/>
        </w:rPr>
        <w:t>abandonment</w:t>
      </w:r>
      <w:r w:rsidRPr="00647122" w:rsidR="001752E8">
        <w:rPr>
          <w:rFonts w:ascii="Times New Roman" w:hAnsi="Times New Roman"/>
        </w:rPr>
        <w:t xml:space="preserve"> of lawful permanent resident status</w:t>
      </w:r>
      <w:r w:rsidRPr="00647122" w:rsidR="005045BB">
        <w:rPr>
          <w:rFonts w:ascii="Times New Roman" w:hAnsi="Times New Roman"/>
        </w:rPr>
        <w:t xml:space="preserve">. </w:t>
      </w:r>
    </w:p>
    <w:p w:rsidR="00375007" w:rsidRPr="00647122" w:rsidP="00647122" w14:paraId="177870FE" w14:textId="77777777">
      <w:pPr>
        <w:tabs>
          <w:tab w:val="left" w:pos="-1440"/>
        </w:tabs>
        <w:ind w:left="720"/>
        <w:rPr>
          <w:rFonts w:ascii="Times New Roman" w:hAnsi="Times New Roman"/>
        </w:rPr>
      </w:pPr>
    </w:p>
    <w:p w:rsidR="00DD6689" w:rsidRPr="00647122" w:rsidP="00647122" w14:paraId="02937FBE" w14:textId="77777777">
      <w:pPr>
        <w:pStyle w:val="Default"/>
        <w:ind w:left="720"/>
      </w:pPr>
      <w:r w:rsidRPr="00647122">
        <w:rPr>
          <w:color w:val="auto"/>
        </w:rPr>
        <w:t xml:space="preserve">The </w:t>
      </w:r>
      <w:r w:rsidRPr="00647122" w:rsidR="00375007">
        <w:rPr>
          <w:color w:val="auto"/>
        </w:rPr>
        <w:t xml:space="preserve">Form </w:t>
      </w:r>
      <w:r w:rsidRPr="00647122" w:rsidR="001752E8">
        <w:rPr>
          <w:color w:val="auto"/>
        </w:rPr>
        <w:t xml:space="preserve">I-407 </w:t>
      </w:r>
      <w:r w:rsidRPr="00647122" w:rsidR="001752E8">
        <w:t>and instructions are also used by DHS to inform lawful permanent resident</w:t>
      </w:r>
      <w:r w:rsidRPr="00647122" w:rsidR="000E59F3">
        <w:t>s</w:t>
      </w:r>
      <w:r w:rsidRPr="00647122" w:rsidR="001752E8">
        <w:t xml:space="preserve"> </w:t>
      </w:r>
      <w:r w:rsidRPr="00647122" w:rsidR="00364208">
        <w:t xml:space="preserve">regarding </w:t>
      </w:r>
      <w:r w:rsidRPr="00647122" w:rsidR="000E59F3">
        <w:t>their right to a hearing before an Immigration Judge (IJ) at which hearing the IJ can determine whether the lawful permanent resident abandoned his or her LPR status</w:t>
      </w:r>
      <w:r w:rsidRPr="00647122" w:rsidR="00364208">
        <w:t>.</w:t>
      </w:r>
      <w:r w:rsidRPr="00647122" w:rsidR="00164AE6">
        <w:t xml:space="preserve"> </w:t>
      </w:r>
    </w:p>
    <w:p w:rsidR="00364208" w:rsidRPr="00647122" w:rsidP="00647122" w14:paraId="6F9849BA" w14:textId="77777777">
      <w:pPr>
        <w:pStyle w:val="Default"/>
        <w:ind w:left="720"/>
      </w:pPr>
    </w:p>
    <w:p w:rsidR="005574C2" w:rsidRPr="00981118" w:rsidP="00D74E08" w14:paraId="40515D22" w14:textId="77777777">
      <w:pPr>
        <w:pStyle w:val="Default"/>
        <w:ind w:left="720"/>
        <w:rPr>
          <w:rFonts w:eastAsia="Calibri"/>
          <w:sz w:val="22"/>
          <w:szCs w:val="22"/>
        </w:rPr>
      </w:pPr>
      <w:r w:rsidRPr="00647122">
        <w:t xml:space="preserve">Form I-407 has been used by the Department of Homeland Security </w:t>
      </w:r>
      <w:r w:rsidR="00C2707A">
        <w:t xml:space="preserve">to collect </w:t>
      </w:r>
      <w:r w:rsidRPr="00647122">
        <w:t xml:space="preserve">information </w:t>
      </w:r>
      <w:r w:rsidR="00C2707A">
        <w:t xml:space="preserve">and </w:t>
      </w:r>
      <w:r w:rsidRPr="00647122">
        <w:t xml:space="preserve">record the </w:t>
      </w:r>
      <w:r w:rsidRPr="00647122" w:rsidR="000E59F3">
        <w:t>LPR</w:t>
      </w:r>
      <w:r w:rsidRPr="00647122">
        <w:t>’s abandonment of his or her lawful permanent resident status</w:t>
      </w:r>
      <w:r w:rsidR="00C2707A">
        <w:t xml:space="preserve"> for several years</w:t>
      </w:r>
      <w:r w:rsidRPr="00647122">
        <w:t>.</w:t>
      </w:r>
      <w:r w:rsidR="00C2707A">
        <w:t xml:space="preserve">  </w:t>
      </w:r>
    </w:p>
    <w:p w:rsidR="00590B61" w:rsidRPr="00914A5D" w:rsidP="00914A5D" w14:paraId="0C6EB5CD" w14:textId="77777777">
      <w:pPr>
        <w:ind w:left="720"/>
        <w:rPr>
          <w:rFonts w:ascii="Times New Roman" w:hAnsi="Times New Roman"/>
        </w:rPr>
      </w:pPr>
    </w:p>
    <w:p w:rsidR="00B27061" w:rsidP="00914A5D" w14:paraId="0E4121CA"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1F0E" w:rsidP="00914A5D" w14:paraId="73B9EB37" w14:textId="77777777">
      <w:pPr>
        <w:tabs>
          <w:tab w:val="left" w:pos="-1440"/>
        </w:tabs>
        <w:ind w:left="720" w:hanging="720"/>
        <w:rPr>
          <w:rFonts w:ascii="Times New Roman" w:hAnsi="Times New Roman"/>
          <w:b/>
        </w:rPr>
      </w:pPr>
    </w:p>
    <w:p w:rsidR="00CB5A99" w:rsidRPr="00647122" w:rsidP="00647122" w14:paraId="3E819CF5" w14:textId="77777777">
      <w:pPr>
        <w:tabs>
          <w:tab w:val="left" w:pos="-1440"/>
        </w:tabs>
        <w:ind w:left="720"/>
        <w:rPr>
          <w:rFonts w:ascii="Times New Roman" w:hAnsi="Times New Roman"/>
        </w:rPr>
      </w:pPr>
      <w:r w:rsidRPr="00647122">
        <w:rPr>
          <w:rFonts w:ascii="Times New Roman" w:hAnsi="Times New Roman"/>
        </w:rPr>
        <w:t>The collection of information</w:t>
      </w:r>
      <w:r w:rsidRPr="00647122" w:rsidR="00535591">
        <w:rPr>
          <w:rFonts w:ascii="Times New Roman" w:hAnsi="Times New Roman"/>
        </w:rPr>
        <w:t xml:space="preserve"> </w:t>
      </w:r>
      <w:r w:rsidRPr="00647122" w:rsidR="00B41B6B">
        <w:rPr>
          <w:rFonts w:ascii="Times New Roman" w:hAnsi="Times New Roman"/>
        </w:rPr>
        <w:t>using</w:t>
      </w:r>
      <w:r w:rsidRPr="00647122" w:rsidR="00535591">
        <w:rPr>
          <w:rFonts w:ascii="Times New Roman" w:hAnsi="Times New Roman"/>
        </w:rPr>
        <w:t xml:space="preserve"> Form I-407</w:t>
      </w:r>
      <w:r w:rsidRPr="00647122">
        <w:rPr>
          <w:rFonts w:ascii="Times New Roman" w:hAnsi="Times New Roman"/>
        </w:rPr>
        <w:t xml:space="preserve"> </w:t>
      </w:r>
      <w:r w:rsidRPr="00647122" w:rsidR="00B62DA8">
        <w:rPr>
          <w:rFonts w:ascii="Times New Roman" w:hAnsi="Times New Roman"/>
        </w:rPr>
        <w:t xml:space="preserve">does not </w:t>
      </w:r>
      <w:r w:rsidRPr="00647122">
        <w:rPr>
          <w:rFonts w:ascii="Times New Roman" w:hAnsi="Times New Roman"/>
        </w:rPr>
        <w:t>involve the</w:t>
      </w:r>
      <w:r w:rsidRPr="00647122" w:rsidR="00B62DA8">
        <w:rPr>
          <w:rFonts w:ascii="Times New Roman" w:hAnsi="Times New Roman"/>
        </w:rPr>
        <w:t xml:space="preserve"> use of automated, electronic, mechanical, or other technological collection techniques or other forms of information technology</w:t>
      </w:r>
      <w:r w:rsidRPr="00647122" w:rsidR="0087150B">
        <w:rPr>
          <w:rFonts w:ascii="Times New Roman" w:hAnsi="Times New Roman"/>
        </w:rPr>
        <w:t>.</w:t>
      </w:r>
      <w:r w:rsidRPr="00647122" w:rsidR="00B62DA8">
        <w:rPr>
          <w:rFonts w:ascii="Times New Roman" w:hAnsi="Times New Roman"/>
        </w:rPr>
        <w:t xml:space="preserve">  </w:t>
      </w:r>
      <w:r w:rsidR="0024108E">
        <w:rPr>
          <w:rFonts w:ascii="Times New Roman" w:hAnsi="Times New Roman"/>
        </w:rPr>
        <w:t xml:space="preserve">The process by which the form is provided and obtained at the U.S. port of entry does not easily lend itself to the use of electronic media.  </w:t>
      </w:r>
      <w:r w:rsidRPr="00647122" w:rsidR="00B62DA8">
        <w:rPr>
          <w:rFonts w:ascii="Times New Roman" w:hAnsi="Times New Roman"/>
        </w:rPr>
        <w:t xml:space="preserve">However, the collected information is processed and maintained using </w:t>
      </w:r>
      <w:r w:rsidRPr="00647122" w:rsidR="008151B2">
        <w:rPr>
          <w:rFonts w:ascii="Times New Roman" w:hAnsi="Times New Roman"/>
        </w:rPr>
        <w:t xml:space="preserve">the following </w:t>
      </w:r>
      <w:r w:rsidRPr="00647122" w:rsidR="00F21D9E">
        <w:rPr>
          <w:rFonts w:ascii="Times New Roman" w:hAnsi="Times New Roman"/>
        </w:rPr>
        <w:t xml:space="preserve">USCIS </w:t>
      </w:r>
      <w:r w:rsidRPr="00647122" w:rsidR="00B62DA8">
        <w:rPr>
          <w:rFonts w:ascii="Times New Roman" w:hAnsi="Times New Roman"/>
        </w:rPr>
        <w:t>technological systems</w:t>
      </w:r>
      <w:r w:rsidRPr="00647122" w:rsidR="008151B2">
        <w:rPr>
          <w:rFonts w:ascii="Times New Roman" w:hAnsi="Times New Roman"/>
        </w:rPr>
        <w:t>:</w:t>
      </w:r>
      <w:r w:rsidRPr="00647122">
        <w:rPr>
          <w:rFonts w:ascii="Times New Roman" w:hAnsi="Times New Roman"/>
        </w:rPr>
        <w:t xml:space="preserve"> </w:t>
      </w:r>
      <w:r w:rsidRPr="00647122">
        <w:rPr>
          <w:rFonts w:ascii="Times New Roman" w:hAnsi="Times New Roman"/>
        </w:rPr>
        <w:t xml:space="preserve">  </w:t>
      </w:r>
    </w:p>
    <w:p w:rsidR="00785B1B" w:rsidRPr="00647122" w:rsidP="00647122" w14:paraId="0D6F4623" w14:textId="77777777">
      <w:pPr>
        <w:tabs>
          <w:tab w:val="left" w:pos="-1440"/>
        </w:tabs>
        <w:ind w:left="720"/>
        <w:rPr>
          <w:rFonts w:ascii="Times New Roman" w:hAnsi="Times New Roman"/>
        </w:rPr>
      </w:pPr>
    </w:p>
    <w:p w:rsidR="00785B1B" w:rsidRPr="00647122" w:rsidP="00647122" w14:paraId="00E26C1C" w14:textId="77777777">
      <w:pPr>
        <w:numPr>
          <w:ilvl w:val="0"/>
          <w:numId w:val="13"/>
        </w:numPr>
        <w:tabs>
          <w:tab w:val="left" w:pos="-1440"/>
        </w:tabs>
        <w:ind w:left="1440"/>
        <w:rPr>
          <w:rFonts w:ascii="Times New Roman" w:hAnsi="Times New Roman"/>
        </w:rPr>
      </w:pPr>
      <w:r w:rsidRPr="00647122">
        <w:rPr>
          <w:rFonts w:ascii="Times New Roman" w:hAnsi="Times New Roman"/>
        </w:rPr>
        <w:t>Case and Activity Management of International Operations (CAMINO)</w:t>
      </w:r>
    </w:p>
    <w:p w:rsidR="00785B1B" w:rsidRPr="00647122" w:rsidP="00647122" w14:paraId="095A14EA" w14:textId="77777777">
      <w:pPr>
        <w:numPr>
          <w:ilvl w:val="0"/>
          <w:numId w:val="13"/>
        </w:numPr>
        <w:tabs>
          <w:tab w:val="left" w:pos="-1440"/>
        </w:tabs>
        <w:ind w:left="1440"/>
        <w:rPr>
          <w:rFonts w:ascii="Times New Roman" w:hAnsi="Times New Roman"/>
        </w:rPr>
      </w:pPr>
      <w:r w:rsidRPr="00647122">
        <w:rPr>
          <w:rFonts w:ascii="Times New Roman" w:hAnsi="Times New Roman"/>
        </w:rPr>
        <w:t>Central Index System (CIS)</w:t>
      </w:r>
    </w:p>
    <w:p w:rsidR="00785B1B" w:rsidRPr="00647122" w:rsidP="00647122" w14:paraId="5FE104F6" w14:textId="77777777">
      <w:pPr>
        <w:numPr>
          <w:ilvl w:val="0"/>
          <w:numId w:val="13"/>
        </w:numPr>
        <w:tabs>
          <w:tab w:val="left" w:pos="-1440"/>
        </w:tabs>
        <w:ind w:left="1440"/>
        <w:rPr>
          <w:rFonts w:ascii="Times New Roman" w:hAnsi="Times New Roman"/>
        </w:rPr>
      </w:pPr>
      <w:r w:rsidRPr="00647122">
        <w:rPr>
          <w:rFonts w:ascii="Times New Roman" w:hAnsi="Times New Roman"/>
          <w:bCs/>
          <w:kern w:val="36"/>
        </w:rPr>
        <w:t>Computer - Linked Application Information Management System (CLAIMS 3)</w:t>
      </w:r>
    </w:p>
    <w:p w:rsidR="00140EDD" w:rsidP="00647122" w14:paraId="5688404C" w14:textId="77777777">
      <w:pPr>
        <w:widowControl/>
        <w:ind w:left="720"/>
        <w:rPr>
          <w:rFonts w:ascii="Times New Roman" w:hAnsi="Times New Roman"/>
          <w:bCs/>
          <w:kern w:val="36"/>
        </w:rPr>
      </w:pPr>
    </w:p>
    <w:p w:rsidR="00B6014C" w:rsidP="00647122" w14:paraId="44178D8F" w14:textId="77777777">
      <w:pPr>
        <w:widowControl/>
        <w:ind w:left="720"/>
        <w:rPr>
          <w:rFonts w:ascii="Times New Roman" w:hAnsi="Times New Roman"/>
        </w:rPr>
      </w:pPr>
      <w:r w:rsidRPr="00647122">
        <w:rPr>
          <w:rFonts w:ascii="Times New Roman" w:hAnsi="Times New Roman"/>
        </w:rPr>
        <w:t xml:space="preserve">The </w:t>
      </w:r>
      <w:r w:rsidRPr="00647122" w:rsidR="00A47846">
        <w:rPr>
          <w:rFonts w:ascii="Times New Roman" w:hAnsi="Times New Roman"/>
        </w:rPr>
        <w:t xml:space="preserve">systems are used to record and maintain information regarding </w:t>
      </w:r>
      <w:r w:rsidRPr="00647122" w:rsidR="00853565">
        <w:rPr>
          <w:rFonts w:ascii="Times New Roman" w:hAnsi="Times New Roman"/>
        </w:rPr>
        <w:t xml:space="preserve">the abandonment of permanent residence by a lawful permanent resident (LPR) alien. </w:t>
      </w:r>
    </w:p>
    <w:p w:rsidR="00B6014C" w:rsidP="00647122" w14:paraId="569E7AA5" w14:textId="77777777">
      <w:pPr>
        <w:widowControl/>
        <w:ind w:left="720"/>
        <w:rPr>
          <w:rFonts w:ascii="Times New Roman" w:hAnsi="Times New Roman"/>
        </w:rPr>
      </w:pPr>
    </w:p>
    <w:p w:rsidR="00B6014C" w:rsidP="00647122" w14:paraId="18D3E1A9" w14:textId="77777777">
      <w:pPr>
        <w:widowControl/>
        <w:ind w:left="720"/>
        <w:rPr>
          <w:rFonts w:ascii="Times New Roman" w:hAnsi="Times New Roman"/>
        </w:rPr>
      </w:pPr>
      <w:r>
        <w:rPr>
          <w:rFonts w:ascii="Times New Roman" w:hAnsi="Times New Roman"/>
        </w:rPr>
        <w:t>To reduce the burden on the L</w:t>
      </w:r>
      <w:r w:rsidR="0024108E">
        <w:rPr>
          <w:rFonts w:ascii="Times New Roman" w:hAnsi="Times New Roman"/>
        </w:rPr>
        <w:t xml:space="preserve">awful </w:t>
      </w:r>
      <w:r>
        <w:rPr>
          <w:rFonts w:ascii="Times New Roman" w:hAnsi="Times New Roman"/>
        </w:rPr>
        <w:t>P</w:t>
      </w:r>
      <w:r w:rsidR="00BC482D">
        <w:rPr>
          <w:rFonts w:ascii="Times New Roman" w:hAnsi="Times New Roman"/>
        </w:rPr>
        <w:t xml:space="preserve">ermanent </w:t>
      </w:r>
      <w:r>
        <w:rPr>
          <w:rFonts w:ascii="Times New Roman" w:hAnsi="Times New Roman"/>
        </w:rPr>
        <w:t>R</w:t>
      </w:r>
      <w:r w:rsidR="00BC482D">
        <w:rPr>
          <w:rFonts w:ascii="Times New Roman" w:hAnsi="Times New Roman"/>
        </w:rPr>
        <w:t>esidents (LPRs)</w:t>
      </w:r>
      <w:r w:rsidR="0040493F">
        <w:rPr>
          <w:rFonts w:ascii="Times New Roman" w:hAnsi="Times New Roman"/>
        </w:rPr>
        <w:t xml:space="preserve">; </w:t>
      </w:r>
      <w:r w:rsidR="00D74E08">
        <w:rPr>
          <w:rFonts w:ascii="Times New Roman" w:hAnsi="Times New Roman"/>
        </w:rPr>
        <w:t>LPRs will be able to download</w:t>
      </w:r>
      <w:r>
        <w:rPr>
          <w:rFonts w:ascii="Times New Roman" w:hAnsi="Times New Roman"/>
        </w:rPr>
        <w:t xml:space="preserve"> the</w:t>
      </w:r>
      <w:r w:rsidR="00B71325">
        <w:rPr>
          <w:rFonts w:ascii="Times New Roman" w:hAnsi="Times New Roman"/>
        </w:rPr>
        <w:t xml:space="preserve"> </w:t>
      </w:r>
      <w:r>
        <w:rPr>
          <w:rFonts w:ascii="Times New Roman" w:hAnsi="Times New Roman"/>
        </w:rPr>
        <w:t xml:space="preserve">Form I- </w:t>
      </w:r>
      <w:r w:rsidR="00B71325">
        <w:rPr>
          <w:rFonts w:ascii="Times New Roman" w:hAnsi="Times New Roman"/>
        </w:rPr>
        <w:t xml:space="preserve">407 </w:t>
      </w:r>
      <w:r>
        <w:rPr>
          <w:rFonts w:ascii="Times New Roman" w:hAnsi="Times New Roman"/>
        </w:rPr>
        <w:t>fill</w:t>
      </w:r>
      <w:r w:rsidR="00D74E08">
        <w:rPr>
          <w:rFonts w:ascii="Times New Roman" w:hAnsi="Times New Roman"/>
        </w:rPr>
        <w:t xml:space="preserve"> it out </w:t>
      </w:r>
      <w:r>
        <w:rPr>
          <w:rFonts w:ascii="Times New Roman" w:hAnsi="Times New Roman"/>
        </w:rPr>
        <w:t>electronically</w:t>
      </w:r>
      <w:r w:rsidR="0024108E">
        <w:rPr>
          <w:rFonts w:ascii="Times New Roman" w:hAnsi="Times New Roman"/>
        </w:rPr>
        <w:t>, and print out the completed form to submit to DHS</w:t>
      </w:r>
      <w:r>
        <w:rPr>
          <w:rFonts w:ascii="Times New Roman" w:hAnsi="Times New Roman"/>
        </w:rPr>
        <w:t>.</w:t>
      </w:r>
    </w:p>
    <w:p w:rsidR="008E04AB" w:rsidP="00647122" w14:paraId="30AF6825" w14:textId="77777777">
      <w:pPr>
        <w:widowControl/>
        <w:ind w:left="720"/>
        <w:rPr>
          <w:rFonts w:ascii="Times New Roman" w:hAnsi="Times New Roman"/>
        </w:rPr>
      </w:pPr>
    </w:p>
    <w:p w:rsidR="007312F9" w:rsidRPr="00914A5D" w:rsidP="00914A5D" w14:paraId="1384E272" w14:textId="77777777">
      <w:pPr>
        <w:tabs>
          <w:tab w:val="left" w:pos="-1440"/>
        </w:tabs>
        <w:ind w:left="720"/>
        <w:rPr>
          <w:rFonts w:ascii="Times New Roman" w:hAnsi="Times New Roman"/>
        </w:rPr>
      </w:pPr>
    </w:p>
    <w:p w:rsidR="00B27061" w:rsidP="00914A5D" w14:paraId="6BEFDEEB"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5574C2" w:rsidRPr="00914A5D" w:rsidP="00914A5D" w14:paraId="6C47BD5A" w14:textId="77777777">
      <w:pPr>
        <w:tabs>
          <w:tab w:val="left" w:pos="-1440"/>
        </w:tabs>
        <w:ind w:left="720" w:hanging="720"/>
        <w:rPr>
          <w:rFonts w:ascii="Times New Roman" w:hAnsi="Times New Roman"/>
          <w:b/>
        </w:rPr>
      </w:pPr>
    </w:p>
    <w:p w:rsidR="007312F9" w:rsidRPr="00647122" w:rsidP="00647122" w14:paraId="173819C3" w14:textId="77777777">
      <w:pPr>
        <w:pStyle w:val="Default"/>
        <w:ind w:left="720"/>
      </w:pPr>
      <w:r w:rsidRPr="00647122">
        <w:t xml:space="preserve">There is no duplication of information </w:t>
      </w:r>
      <w:r w:rsidRPr="00647122" w:rsidR="00164AE6">
        <w:t>collected</w:t>
      </w:r>
      <w:r w:rsidRPr="00647122">
        <w:t xml:space="preserve"> in the form I-407. </w:t>
      </w:r>
      <w:r w:rsidR="0024108E">
        <w:t xml:space="preserve"> </w:t>
      </w:r>
      <w:r w:rsidRPr="00647122" w:rsidR="00F07643">
        <w:t>T</w:t>
      </w:r>
      <w:r w:rsidRPr="00647122" w:rsidR="00632221">
        <w:t>here is no similar information available that can be used or modified</w:t>
      </w:r>
      <w:r w:rsidRPr="00647122" w:rsidR="00F07643">
        <w:t xml:space="preserve"> for the purposes of collecting information </w:t>
      </w:r>
      <w:r w:rsidR="00B6014C">
        <w:t>regarding an alien’s</w:t>
      </w:r>
      <w:r w:rsidRPr="00647122" w:rsidR="00F07643">
        <w:t xml:space="preserve"> abandonment of </w:t>
      </w:r>
      <w:r w:rsidRPr="00647122">
        <w:t xml:space="preserve">lawful </w:t>
      </w:r>
      <w:r w:rsidRPr="00647122" w:rsidR="00F07643">
        <w:t>permanent resident status.</w:t>
      </w:r>
    </w:p>
    <w:p w:rsidR="007312F9" w:rsidRPr="00914A5D" w:rsidP="00914A5D" w14:paraId="5E410F40"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00F2FA0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553FD8" w:rsidP="00553FD8" w14:paraId="046F5224" w14:textId="77777777">
      <w:pPr>
        <w:widowControl/>
        <w:autoSpaceDE/>
        <w:autoSpaceDN/>
        <w:adjustRightInd/>
        <w:ind w:left="720"/>
        <w:outlineLvl w:val="1"/>
        <w:rPr>
          <w:rFonts w:ascii="Times New Roman" w:hAnsi="Times New Roman"/>
        </w:rPr>
      </w:pPr>
    </w:p>
    <w:p w:rsidR="00553FD8" w:rsidRPr="00553FD8" w:rsidP="00553FD8" w14:paraId="3DAECFE6" w14:textId="77777777">
      <w:pPr>
        <w:widowControl/>
        <w:autoSpaceDE/>
        <w:autoSpaceDN/>
        <w:adjustRightInd/>
        <w:ind w:left="720"/>
        <w:outlineLvl w:val="1"/>
        <w:rPr>
          <w:rFonts w:ascii="Times New Roman" w:hAnsi="Times New Roman"/>
        </w:rPr>
      </w:pPr>
      <w:r w:rsidRPr="00553FD8">
        <w:rPr>
          <w:rFonts w:ascii="Times New Roman" w:hAnsi="Times New Roman"/>
        </w:rPr>
        <w:t>The collection of information does not have an impact on small businesses or other small entities.</w:t>
      </w:r>
    </w:p>
    <w:p w:rsidR="007312F9" w:rsidRPr="00914A5D" w:rsidP="00914A5D" w14:paraId="766A7EF4" w14:textId="77777777">
      <w:pPr>
        <w:tabs>
          <w:tab w:val="left" w:pos="-1440"/>
        </w:tabs>
        <w:ind w:left="720"/>
        <w:rPr>
          <w:rFonts w:ascii="Times New Roman" w:hAnsi="Times New Roman"/>
        </w:rPr>
      </w:pPr>
    </w:p>
    <w:p w:rsidR="00B27061" w:rsidRPr="00914A5D" w:rsidP="00914A5D" w14:paraId="6E9553C5"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t>not conducted or is conducted less frequently, as well as any technical or legal obstacles to reducing burden.</w:t>
      </w:r>
    </w:p>
    <w:p w:rsidR="007312F9" w:rsidRPr="00914A5D" w:rsidP="00914A5D" w14:paraId="71BB9397" w14:textId="77777777">
      <w:pPr>
        <w:tabs>
          <w:tab w:val="left" w:pos="-1440"/>
        </w:tabs>
        <w:ind w:left="720"/>
        <w:rPr>
          <w:rFonts w:ascii="Times New Roman" w:hAnsi="Times New Roman"/>
        </w:rPr>
      </w:pPr>
    </w:p>
    <w:p w:rsidR="007312F9" w:rsidRPr="008816DD" w:rsidP="008816DD" w14:paraId="4419FEC4" w14:textId="77777777">
      <w:pPr>
        <w:widowControl/>
        <w:autoSpaceDE/>
        <w:autoSpaceDN/>
        <w:adjustRightInd/>
        <w:ind w:left="720"/>
        <w:outlineLvl w:val="1"/>
        <w:rPr>
          <w:rFonts w:ascii="Times New Roman" w:hAnsi="Times New Roman"/>
        </w:rPr>
      </w:pPr>
      <w:r w:rsidRPr="008816DD">
        <w:rPr>
          <w:rFonts w:ascii="Times New Roman" w:hAnsi="Times New Roman"/>
        </w:rPr>
        <w:t>If this information is not collected, it would hinder USCIS’</w:t>
      </w:r>
      <w:r>
        <w:rPr>
          <w:rFonts w:ascii="Times New Roman" w:hAnsi="Times New Roman"/>
        </w:rPr>
        <w:t>s ability to accept and record</w:t>
      </w:r>
      <w:r w:rsidRPr="008816DD">
        <w:rPr>
          <w:rFonts w:ascii="Times New Roman" w:hAnsi="Times New Roman"/>
        </w:rPr>
        <w:t xml:space="preserve"> informa</w:t>
      </w:r>
      <w:r>
        <w:rPr>
          <w:rFonts w:ascii="Times New Roman" w:hAnsi="Times New Roman"/>
        </w:rPr>
        <w:t>tion submitted by applicants who abandon their Lawful Permanent Resident Status.</w:t>
      </w:r>
    </w:p>
    <w:p w:rsidR="00494557" w:rsidRPr="00914A5D" w:rsidP="00914A5D" w14:paraId="344F893C" w14:textId="77777777">
      <w:pPr>
        <w:tabs>
          <w:tab w:val="left" w:pos="-1440"/>
        </w:tabs>
        <w:ind w:left="720"/>
        <w:rPr>
          <w:rFonts w:ascii="Times New Roman" w:hAnsi="Times New Roman"/>
        </w:rPr>
      </w:pPr>
    </w:p>
    <w:p w:rsidR="00B27061" w:rsidRPr="00B1471A" w:rsidP="00914A5D" w14:paraId="6A50891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EA7ACA4" w14:textId="77777777">
      <w:pPr>
        <w:tabs>
          <w:tab w:val="left" w:pos="-1440"/>
        </w:tabs>
        <w:ind w:left="720"/>
        <w:rPr>
          <w:rFonts w:ascii="Times New Roman" w:hAnsi="Times New Roman"/>
          <w:b/>
        </w:rPr>
      </w:pPr>
    </w:p>
    <w:p w:rsidR="00B27061" w:rsidRPr="000B00D2" w:rsidP="00914A5D" w14:paraId="7196EA6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45AADDDD" w14:textId="77777777">
      <w:pPr>
        <w:tabs>
          <w:tab w:val="left" w:pos="-1440"/>
          <w:tab w:val="left" w:pos="1080"/>
        </w:tabs>
        <w:ind w:left="1080" w:hanging="360"/>
        <w:rPr>
          <w:rFonts w:ascii="Times New Roman" w:hAnsi="Times New Roman"/>
          <w:b/>
        </w:rPr>
      </w:pPr>
    </w:p>
    <w:p w:rsidR="00B27061" w:rsidRPr="00B1471A" w:rsidP="00914A5D" w14:paraId="470E318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068F5533" w14:textId="77777777">
      <w:pPr>
        <w:tabs>
          <w:tab w:val="left" w:pos="-1440"/>
          <w:tab w:val="left" w:pos="1080"/>
        </w:tabs>
        <w:ind w:left="1080" w:hanging="360"/>
        <w:rPr>
          <w:rFonts w:ascii="Times New Roman" w:hAnsi="Times New Roman"/>
          <w:b/>
        </w:rPr>
      </w:pPr>
    </w:p>
    <w:p w:rsidR="00B27061" w:rsidRPr="00B1471A" w:rsidP="00914A5D" w14:paraId="43C445B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5BB4570C" w14:textId="77777777">
      <w:pPr>
        <w:tabs>
          <w:tab w:val="left" w:pos="-1440"/>
          <w:tab w:val="left" w:pos="1080"/>
        </w:tabs>
        <w:ind w:left="1080" w:hanging="360"/>
        <w:rPr>
          <w:rFonts w:ascii="Times New Roman" w:hAnsi="Times New Roman"/>
          <w:b/>
        </w:rPr>
      </w:pPr>
    </w:p>
    <w:p w:rsidR="00B27061" w:rsidRPr="00B1471A" w:rsidP="00914A5D" w14:paraId="307C5D1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2E0B6317" w14:textId="77777777">
      <w:pPr>
        <w:tabs>
          <w:tab w:val="left" w:pos="-1440"/>
          <w:tab w:val="left" w:pos="1080"/>
        </w:tabs>
        <w:ind w:left="1080" w:hanging="360"/>
        <w:rPr>
          <w:rFonts w:ascii="Times New Roman" w:hAnsi="Times New Roman"/>
          <w:b/>
        </w:rPr>
      </w:pPr>
    </w:p>
    <w:p w:rsidR="00B27061" w:rsidRPr="00AF45F2" w:rsidP="00914A5D" w14:paraId="05E5443F"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4777E506" w14:textId="77777777">
      <w:pPr>
        <w:tabs>
          <w:tab w:val="left" w:pos="-1440"/>
          <w:tab w:val="left" w:pos="1080"/>
        </w:tabs>
        <w:ind w:left="1080" w:hanging="360"/>
        <w:rPr>
          <w:rFonts w:ascii="Times New Roman" w:hAnsi="Times New Roman"/>
          <w:b/>
        </w:rPr>
      </w:pPr>
    </w:p>
    <w:p w:rsidR="00B27061" w:rsidRPr="00B1471A" w:rsidP="00914A5D" w14:paraId="5D9A0399"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7888FE6A" w14:textId="77777777">
      <w:pPr>
        <w:tabs>
          <w:tab w:val="left" w:pos="-1440"/>
          <w:tab w:val="left" w:pos="1080"/>
        </w:tabs>
        <w:ind w:left="1080" w:hanging="360"/>
        <w:rPr>
          <w:rFonts w:ascii="Times New Roman" w:hAnsi="Times New Roman"/>
          <w:b/>
        </w:rPr>
      </w:pPr>
    </w:p>
    <w:p w:rsidR="00B27061" w:rsidRPr="00B1471A" w:rsidP="00914A5D" w14:paraId="3A950FA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03878B10" w14:textId="77777777">
      <w:pPr>
        <w:tabs>
          <w:tab w:val="left" w:pos="-1440"/>
          <w:tab w:val="left" w:pos="1080"/>
        </w:tabs>
        <w:ind w:left="1080" w:hanging="360"/>
        <w:rPr>
          <w:rFonts w:ascii="Times New Roman" w:hAnsi="Times New Roman"/>
          <w:b/>
        </w:rPr>
      </w:pPr>
    </w:p>
    <w:p w:rsidR="00B27061" w:rsidRPr="00B1471A" w:rsidP="00914A5D" w14:paraId="01EE9A2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399CFD52" w14:textId="77777777">
      <w:pPr>
        <w:tabs>
          <w:tab w:val="left" w:pos="-1440"/>
        </w:tabs>
        <w:ind w:left="1440" w:hanging="720"/>
        <w:rPr>
          <w:rFonts w:ascii="Times New Roman" w:hAnsi="Times New Roman"/>
        </w:rPr>
      </w:pPr>
    </w:p>
    <w:p w:rsidR="00921351" w:rsidRPr="000B00D2" w:rsidP="00B1471A" w14:paraId="56AF183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1641F11F" w14:textId="77777777">
      <w:pPr>
        <w:ind w:left="720"/>
        <w:rPr>
          <w:rFonts w:ascii="Times New Roman" w:hAnsi="Times New Roman"/>
          <w:bCs/>
        </w:rPr>
      </w:pPr>
    </w:p>
    <w:p w:rsidR="00494557" w:rsidP="00914A5D" w14:paraId="7ACBE9A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 xml:space="preserve">nts.  Specifically address </w:t>
      </w:r>
      <w:r w:rsidRPr="000B00D2">
        <w:rPr>
          <w:rFonts w:ascii="Times New Roman" w:hAnsi="Times New Roman"/>
          <w:b/>
        </w:rPr>
        <w:t>comments received on cost and hour burden.</w:t>
      </w:r>
    </w:p>
    <w:p w:rsidR="008F233F" w:rsidP="008F233F" w14:paraId="7BCECE9B" w14:textId="77777777">
      <w:pPr>
        <w:tabs>
          <w:tab w:val="left" w:pos="-1440"/>
        </w:tabs>
        <w:ind w:left="720"/>
        <w:rPr>
          <w:rFonts w:ascii="Times New Roman" w:hAnsi="Times New Roman"/>
          <w:b/>
        </w:rPr>
      </w:pPr>
    </w:p>
    <w:p w:rsidR="008F233F" w:rsidRPr="008F233F" w:rsidP="008F233F" w14:paraId="47D8F9BC"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69F16AA6" w14:textId="77777777">
      <w:pPr>
        <w:widowControl/>
        <w:ind w:left="720"/>
        <w:rPr>
          <w:rFonts w:ascii="Times New Roman" w:eastAsia="Calibri" w:hAnsi="Times New Roman"/>
          <w:b/>
        </w:rPr>
      </w:pPr>
    </w:p>
    <w:p w:rsidR="008F233F" w:rsidRPr="00E211A5" w:rsidP="008F233F" w14:paraId="6D955BD6"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E211A5">
        <w:rPr>
          <w:rFonts w:ascii="Times New Roman" w:eastAsia="Calibri" w:hAnsi="Times New Roman"/>
          <w:b/>
        </w:rPr>
        <w:t>circumstances should be explained.</w:t>
      </w:r>
    </w:p>
    <w:p w:rsidR="006049A7" w:rsidRPr="00E211A5" w:rsidP="00914A5D" w14:paraId="5C5C0EC0" w14:textId="77777777">
      <w:pPr>
        <w:tabs>
          <w:tab w:val="left" w:pos="-1440"/>
        </w:tabs>
        <w:ind w:left="720"/>
        <w:rPr>
          <w:rFonts w:ascii="Times New Roman" w:hAnsi="Times New Roman"/>
          <w:b/>
        </w:rPr>
      </w:pPr>
    </w:p>
    <w:p w:rsidR="00A67EF4" w:rsidRPr="00131B12" w:rsidP="00A67EF4" w14:paraId="4883C140" w14:textId="708FC00B">
      <w:pPr>
        <w:tabs>
          <w:tab w:val="left" w:pos="-1440"/>
        </w:tabs>
        <w:ind w:left="720"/>
        <w:rPr>
          <w:rFonts w:ascii="Times New Roman" w:hAnsi="Times New Roman"/>
          <w:color w:val="000000" w:themeColor="text1"/>
        </w:rPr>
      </w:pPr>
      <w:r w:rsidRPr="00131B12">
        <w:rPr>
          <w:rFonts w:ascii="Times New Roman" w:hAnsi="Times New Roman"/>
          <w:color w:val="000000" w:themeColor="text1"/>
        </w:rPr>
        <w:t xml:space="preserve">On </w:t>
      </w:r>
      <w:r w:rsidRPr="00131B12" w:rsidR="00FD4A02">
        <w:rPr>
          <w:rFonts w:ascii="Times New Roman" w:hAnsi="Times New Roman"/>
          <w:color w:val="000000" w:themeColor="text1"/>
        </w:rPr>
        <w:t>March 01, 2023,</w:t>
      </w:r>
      <w:r w:rsidRPr="00131B12">
        <w:rPr>
          <w:rFonts w:ascii="Times New Roman" w:hAnsi="Times New Roman"/>
          <w:color w:val="000000" w:themeColor="text1"/>
        </w:rPr>
        <w:t xml:space="preserve"> USCIS published a 60-day notice in the Federal Register at </w:t>
      </w:r>
      <w:r w:rsidRPr="00131B12" w:rsidR="00FD4A02">
        <w:rPr>
          <w:rFonts w:ascii="Times New Roman" w:hAnsi="Times New Roman"/>
          <w:color w:val="000000" w:themeColor="text1"/>
        </w:rPr>
        <w:t>88</w:t>
      </w:r>
      <w:r w:rsidRPr="00131B12">
        <w:rPr>
          <w:rFonts w:ascii="Times New Roman" w:hAnsi="Times New Roman"/>
          <w:color w:val="000000" w:themeColor="text1"/>
        </w:rPr>
        <w:t xml:space="preserve"> FR </w:t>
      </w:r>
      <w:r w:rsidRPr="00131B12" w:rsidR="00FD4A02">
        <w:rPr>
          <w:rFonts w:ascii="Times New Roman" w:hAnsi="Times New Roman"/>
          <w:color w:val="000000" w:themeColor="text1"/>
        </w:rPr>
        <w:t>12979</w:t>
      </w:r>
      <w:r w:rsidRPr="00131B12">
        <w:rPr>
          <w:rFonts w:ascii="Times New Roman" w:hAnsi="Times New Roman"/>
          <w:color w:val="000000" w:themeColor="text1"/>
        </w:rPr>
        <w:t xml:space="preserve">. USCIS did not receive comments after publishing that notice. </w:t>
      </w:r>
    </w:p>
    <w:p w:rsidR="00A67EF4" w:rsidRPr="00131B12" w:rsidP="00A67EF4" w14:paraId="01998600" w14:textId="77777777">
      <w:pPr>
        <w:tabs>
          <w:tab w:val="left" w:pos="-1440"/>
        </w:tabs>
        <w:ind w:left="720"/>
        <w:rPr>
          <w:rFonts w:ascii="Times New Roman" w:hAnsi="Times New Roman"/>
          <w:color w:val="000000" w:themeColor="text1"/>
        </w:rPr>
      </w:pPr>
    </w:p>
    <w:p w:rsidR="00A67EF4" w:rsidRPr="00131B12" w:rsidP="00131B12" w14:paraId="65C06BBD" w14:textId="03F3A7E4">
      <w:pPr>
        <w:tabs>
          <w:tab w:val="left" w:pos="-1440"/>
        </w:tabs>
        <w:ind w:left="720"/>
        <w:rPr>
          <w:rFonts w:ascii="Times New Roman" w:hAnsi="Times New Roman"/>
          <w:color w:val="000000" w:themeColor="text1"/>
        </w:rPr>
      </w:pPr>
      <w:r w:rsidRPr="00131B12">
        <w:rPr>
          <w:rFonts w:ascii="Times New Roman" w:hAnsi="Times New Roman"/>
          <w:color w:val="000000" w:themeColor="text1"/>
        </w:rPr>
        <w:t>On</w:t>
      </w:r>
      <w:r w:rsidRPr="00131B12" w:rsidR="00131B12">
        <w:rPr>
          <w:rFonts w:ascii="Times New Roman" w:hAnsi="Times New Roman"/>
          <w:color w:val="000000" w:themeColor="text1"/>
        </w:rPr>
        <w:t xml:space="preserve"> June 2, 2023</w:t>
      </w:r>
      <w:r w:rsidRPr="00131B12">
        <w:rPr>
          <w:rFonts w:ascii="Times New Roman" w:hAnsi="Times New Roman"/>
          <w:color w:val="000000" w:themeColor="text1"/>
        </w:rPr>
        <w:t xml:space="preserve">, USCIS published a 30-day notice in the Federal Register at </w:t>
      </w:r>
      <w:r w:rsidRPr="00131B12" w:rsidR="00FD4A02">
        <w:rPr>
          <w:rFonts w:ascii="Times New Roman" w:hAnsi="Times New Roman"/>
          <w:color w:val="000000" w:themeColor="text1"/>
        </w:rPr>
        <w:t>88</w:t>
      </w:r>
      <w:r w:rsidRPr="00131B12">
        <w:rPr>
          <w:rFonts w:ascii="Times New Roman" w:hAnsi="Times New Roman"/>
          <w:color w:val="000000" w:themeColor="text1"/>
        </w:rPr>
        <w:t xml:space="preserve"> FR </w:t>
      </w:r>
      <w:r w:rsidRPr="00131B12" w:rsidR="00131B12">
        <w:rPr>
          <w:rFonts w:ascii="Times New Roman" w:hAnsi="Times New Roman"/>
          <w:color w:val="000000" w:themeColor="text1"/>
        </w:rPr>
        <w:t>36325</w:t>
      </w:r>
      <w:r w:rsidRPr="00131B12">
        <w:rPr>
          <w:rFonts w:ascii="Times New Roman" w:hAnsi="Times New Roman"/>
          <w:color w:val="000000" w:themeColor="text1"/>
        </w:rPr>
        <w:t>. USCIS did not receive comments.</w:t>
      </w:r>
    </w:p>
    <w:p w:rsidR="003E7826" w:rsidRPr="003E7826" w:rsidP="0078315B" w14:paraId="195ED03B" w14:textId="77777777">
      <w:pPr>
        <w:rPr>
          <w:rFonts w:ascii="Times New Roman" w:hAnsi="Times New Roman"/>
          <w:color w:val="000000"/>
        </w:rPr>
      </w:pPr>
    </w:p>
    <w:p w:rsidR="00B27061" w:rsidRPr="00914A5D" w:rsidP="00914A5D" w14:paraId="454834C4"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7E1D0C68" w14:textId="77777777">
      <w:pPr>
        <w:ind w:left="720"/>
        <w:rPr>
          <w:rFonts w:ascii="Times New Roman" w:hAnsi="Times New Roman"/>
        </w:rPr>
      </w:pPr>
    </w:p>
    <w:p w:rsidR="009F15D0" w:rsidRPr="00914A5D" w:rsidP="00914A5D" w14:paraId="3B71DD61"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A46A5C9" w14:textId="77777777">
      <w:pPr>
        <w:ind w:left="720"/>
        <w:rPr>
          <w:rFonts w:ascii="Times New Roman" w:hAnsi="Times New Roman"/>
        </w:rPr>
      </w:pPr>
    </w:p>
    <w:p w:rsidR="00792B9D" w:rsidP="00914A5D" w14:paraId="2352D7C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A8126D" w:rsidP="00914A5D" w14:paraId="3C2DADC3" w14:textId="77777777">
      <w:pPr>
        <w:tabs>
          <w:tab w:val="left" w:pos="-1440"/>
        </w:tabs>
        <w:ind w:left="720" w:hanging="720"/>
        <w:rPr>
          <w:rFonts w:ascii="Times New Roman" w:hAnsi="Times New Roman"/>
          <w:b/>
        </w:rPr>
      </w:pPr>
    </w:p>
    <w:p w:rsidR="00606D0D" w:rsidRPr="004C231F" w:rsidP="00561908" w14:paraId="3F6FE6F5" w14:textId="7996D37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r w:rsidRPr="004C231F">
        <w:rPr>
          <w:rFonts w:ascii="Times New Roman" w:hAnsi="Times New Roman"/>
        </w:rPr>
        <w:tab/>
      </w:r>
      <w:r w:rsidRPr="004C231F" w:rsidR="007337F2">
        <w:rPr>
          <w:rFonts w:ascii="Times New Roman" w:hAnsi="Times New Roman"/>
        </w:rPr>
        <w:t>There is no assurance of confidentiality.  The Privacy Act of 1974 system of records notices associated with this information collection are: Department of Homeland Security, U.S. Citizenship and Immigration Services, Immigration and Customs Enforcement, Customs and Border Protection--001 Alien File, Index, and National File Tracking System of Records, published on November 21, 2013, at 78 FR 69864, and United States Citizenship and Immigration Services, Benefits Information System, published at 81 FR 72069 on October 19, 2016. The associated privacy impact assessments are DHS/USCIS/PIA-016(a) Computed Linked Application Information Management System (CLAIMS 3) and Associated Systems, DHS/USCIS/PIA-009 Central Index System (CIS), and DHS/USCIS/PIA-051 Case and Activity Management for International Operations (CAMINO). A Privacy Act Statement is also required for this information collection.</w:t>
      </w:r>
    </w:p>
    <w:p w:rsidR="00220A52" w:rsidP="00561908" w14:paraId="6AEA202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hanging="720"/>
        <w:rPr>
          <w:rFonts w:ascii="Times New Roman" w:hAnsi="Times New Roman"/>
          <w:bCs/>
        </w:rPr>
      </w:pPr>
    </w:p>
    <w:p w:rsidR="00B27061" w:rsidRPr="00B1471A" w:rsidP="00914A5D" w14:paraId="5F31FF6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w:t>
      </w:r>
      <w:r w:rsidRPr="00B1471A">
        <w:rPr>
          <w:rFonts w:ascii="Times New Roman" w:hAnsi="Times New Roman"/>
          <w:b/>
        </w:rPr>
        <w:t>requested, and any steps to be taken to obtain their consent.</w:t>
      </w:r>
    </w:p>
    <w:p w:rsidR="001A595D" w:rsidRPr="000B00D2" w:rsidP="00914A5D" w14:paraId="1C1F093A" w14:textId="77777777">
      <w:pPr>
        <w:tabs>
          <w:tab w:val="left" w:pos="-1440"/>
        </w:tabs>
        <w:ind w:left="720"/>
        <w:rPr>
          <w:rFonts w:ascii="Times New Roman" w:hAnsi="Times New Roman"/>
        </w:rPr>
      </w:pPr>
      <w:r w:rsidRPr="000B00D2">
        <w:rPr>
          <w:rFonts w:ascii="Times New Roman" w:hAnsi="Times New Roman"/>
        </w:rPr>
        <w:tab/>
      </w:r>
    </w:p>
    <w:p w:rsidR="001A595D" w:rsidRPr="008A040B" w:rsidP="00914A5D" w14:paraId="6DB1B981" w14:textId="77777777">
      <w:pPr>
        <w:tabs>
          <w:tab w:val="left" w:pos="-1440"/>
        </w:tabs>
        <w:ind w:left="720"/>
        <w:rPr>
          <w:rFonts w:ascii="Times New Roman" w:hAnsi="Times New Roman"/>
        </w:rPr>
      </w:pPr>
      <w:r w:rsidRPr="008A040B">
        <w:rPr>
          <w:rFonts w:ascii="Times New Roman" w:hAnsi="Times New Roman"/>
        </w:rPr>
        <w:t xml:space="preserve">Form I-407 does not collect any </w:t>
      </w:r>
      <w:r w:rsidR="00180275">
        <w:rPr>
          <w:rFonts w:ascii="Times New Roman" w:hAnsi="Times New Roman"/>
        </w:rPr>
        <w:t xml:space="preserve">of the type of </w:t>
      </w:r>
      <w:r w:rsidRPr="008A040B">
        <w:rPr>
          <w:rFonts w:ascii="Times New Roman" w:hAnsi="Times New Roman"/>
        </w:rPr>
        <w:t xml:space="preserve">information described in this question.  </w:t>
      </w:r>
    </w:p>
    <w:p w:rsidR="00494557" w:rsidRPr="008A4764" w:rsidP="00914A5D" w14:paraId="562675FC" w14:textId="77777777">
      <w:pPr>
        <w:tabs>
          <w:tab w:val="left" w:pos="-1440"/>
        </w:tabs>
        <w:ind w:left="720"/>
        <w:rPr>
          <w:rFonts w:ascii="Times New Roman" w:hAnsi="Times New Roman"/>
        </w:rPr>
      </w:pPr>
    </w:p>
    <w:p w:rsidR="00B27061" w:rsidRPr="008A4764" w:rsidP="00914A5D" w14:paraId="1C89229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54008665" w14:textId="77777777">
      <w:pPr>
        <w:tabs>
          <w:tab w:val="left" w:pos="-1440"/>
        </w:tabs>
        <w:ind w:left="1440" w:hanging="720"/>
        <w:rPr>
          <w:rFonts w:ascii="Times New Roman" w:hAnsi="Times New Roman"/>
          <w:b/>
        </w:rPr>
      </w:pPr>
    </w:p>
    <w:p w:rsidR="00B27061" w:rsidRPr="00D80E94" w:rsidP="00914A5D" w14:paraId="3330A97C"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6CE2B6E3" w14:textId="77777777">
      <w:pPr>
        <w:tabs>
          <w:tab w:val="left" w:pos="1080"/>
        </w:tabs>
        <w:ind w:left="1080" w:hanging="360"/>
        <w:rPr>
          <w:rFonts w:ascii="Times New Roman" w:hAnsi="Times New Roman"/>
          <w:b/>
        </w:rPr>
      </w:pPr>
    </w:p>
    <w:p w:rsidR="00B27061" w:rsidRPr="00914A5D" w:rsidP="00914A5D" w14:paraId="508F0F2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1B466D7F" w14:textId="77777777">
      <w:pPr>
        <w:tabs>
          <w:tab w:val="left" w:pos="1080"/>
        </w:tabs>
        <w:ind w:left="1080" w:hanging="360"/>
        <w:rPr>
          <w:rFonts w:ascii="Times New Roman" w:hAnsi="Times New Roman"/>
          <w:b/>
        </w:rPr>
      </w:pPr>
    </w:p>
    <w:p w:rsidR="00B27061" w:rsidRPr="00914A5D" w:rsidP="00914A5D" w14:paraId="77E3586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6834D5" w:rsidP="00D14180" w14:paraId="4CE04A06" w14:textId="77777777">
      <w:pPr>
        <w:tabs>
          <w:tab w:val="left" w:pos="-1440"/>
          <w:tab w:val="left" w:pos="1080"/>
        </w:tabs>
        <w:ind w:left="1080" w:hanging="360"/>
        <w:rPr>
          <w:rFonts w:ascii="Times New Roman" w:hAnsi="Times New Roman"/>
          <w:b/>
        </w:rPr>
      </w:pPr>
    </w:p>
    <w:p w:rsidR="006834D5" w:rsidP="006834D5" w14:paraId="5464392B" w14:textId="77777777">
      <w:pPr>
        <w:tabs>
          <w:tab w:val="left" w:pos="-1440"/>
          <w:tab w:val="left" w:pos="1080"/>
        </w:tabs>
        <w:ind w:left="1080" w:hanging="360"/>
        <w:rPr>
          <w:rFonts w:ascii="Times New Roman" w:hAnsi="Times New Roman"/>
          <w:b/>
        </w:rPr>
      </w:pPr>
    </w:p>
    <w:tbl>
      <w:tblPr>
        <w:tblW w:w="10562" w:type="dxa"/>
        <w:tblInd w:w="93" w:type="dxa"/>
        <w:tblLook w:val="04A0"/>
      </w:tblPr>
      <w:tblGrid>
        <w:gridCol w:w="1350"/>
        <w:gridCol w:w="1576"/>
        <w:gridCol w:w="1239"/>
        <w:gridCol w:w="1180"/>
        <w:gridCol w:w="1061"/>
        <w:gridCol w:w="1016"/>
        <w:gridCol w:w="960"/>
        <w:gridCol w:w="960"/>
        <w:gridCol w:w="1220"/>
      </w:tblGrid>
      <w:tr w14:paraId="6EFC90E6" w14:textId="77777777" w:rsidTr="006834D5">
        <w:tblPrEx>
          <w:tblW w:w="10562" w:type="dxa"/>
          <w:tblInd w:w="93" w:type="dxa"/>
          <w:tblLook w:val="04A0"/>
        </w:tblPrEx>
        <w:trPr>
          <w:trHeight w:val="315"/>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34D5" w:rsidRPr="00E77B24" w:rsidP="007D06D3" w14:paraId="23F20F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576"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184486C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17F457C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13D7C64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57DD937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016"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6A6F0CA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414452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751E0C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6834D5" w:rsidRPr="00E77B24" w:rsidP="007D06D3" w14:paraId="1CDD406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14:paraId="677303BC" w14:textId="77777777" w:rsidTr="006834D5">
        <w:tblPrEx>
          <w:tblW w:w="10562" w:type="dxa"/>
          <w:tblInd w:w="93" w:type="dxa"/>
          <w:tblLook w:val="04A0"/>
        </w:tblPrEx>
        <w:trPr>
          <w:trHeight w:val="12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6834D5" w:rsidRPr="00E77B24" w:rsidP="007D06D3" w14:paraId="6A4FAD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576" w:type="dxa"/>
            <w:tcBorders>
              <w:top w:val="nil"/>
              <w:left w:val="nil"/>
              <w:bottom w:val="single" w:sz="8" w:space="0" w:color="auto"/>
              <w:right w:val="single" w:sz="8" w:space="0" w:color="auto"/>
            </w:tcBorders>
            <w:shd w:val="clear" w:color="auto" w:fill="auto"/>
            <w:vAlign w:val="center"/>
            <w:hideMark/>
          </w:tcPr>
          <w:p w:rsidR="006834D5" w:rsidRPr="00E77B24" w:rsidP="007D06D3" w14:paraId="0DBE3C8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6834D5" w:rsidRPr="00E77B24" w:rsidP="007D06D3" w14:paraId="56256E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6834D5" w:rsidRPr="00E77B24" w:rsidP="007D06D3" w14:paraId="750FBB3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6834D5" w:rsidRPr="00E77B24" w:rsidP="007D06D3" w14:paraId="778E278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016" w:type="dxa"/>
            <w:tcBorders>
              <w:top w:val="nil"/>
              <w:left w:val="nil"/>
              <w:bottom w:val="single" w:sz="8" w:space="0" w:color="auto"/>
              <w:right w:val="single" w:sz="8" w:space="0" w:color="auto"/>
            </w:tcBorders>
            <w:shd w:val="clear" w:color="auto" w:fill="auto"/>
            <w:vAlign w:val="center"/>
            <w:hideMark/>
          </w:tcPr>
          <w:p w:rsidR="006834D5" w:rsidRPr="00E77B24" w:rsidP="007D06D3" w14:paraId="23909F7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6834D5" w:rsidRPr="00E77B24" w:rsidP="007D06D3" w14:paraId="7E41B40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6834D5" w:rsidRPr="00E77B24" w:rsidP="007D06D3" w14:paraId="39A5362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rsidR="006834D5" w:rsidRPr="00E77B24" w:rsidP="007D06D3" w14:paraId="121C6C4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53FBFF86" w14:textId="77777777" w:rsidTr="006834D5">
        <w:tblPrEx>
          <w:tblW w:w="10562" w:type="dxa"/>
          <w:tblInd w:w="93" w:type="dxa"/>
          <w:tblLook w:val="04A0"/>
        </w:tblPrEx>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6834D5" w:rsidRPr="00A33D4B" w:rsidP="007D06D3" w14:paraId="42632D9F" w14:textId="77777777">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Individuals</w:t>
            </w:r>
          </w:p>
          <w:p w:rsidR="006834D5" w:rsidRPr="00A33D4B" w:rsidP="007D06D3" w14:paraId="71D9FCEF" w14:textId="77777777">
            <w:pPr>
              <w:widowControl/>
              <w:autoSpaceDE/>
              <w:autoSpaceDN/>
              <w:adjustRightInd/>
              <w:jc w:val="center"/>
              <w:rPr>
                <w:rFonts w:ascii="Times New Roman" w:hAnsi="Times New Roman"/>
                <w:bCs/>
                <w:color w:val="000000"/>
                <w:sz w:val="20"/>
                <w:szCs w:val="20"/>
              </w:rPr>
            </w:pPr>
            <w:r w:rsidRPr="00A33D4B">
              <w:rPr>
                <w:rFonts w:ascii="Times New Roman" w:hAnsi="Times New Roman"/>
                <w:bCs/>
                <w:color w:val="000000"/>
                <w:sz w:val="20"/>
                <w:szCs w:val="20"/>
              </w:rPr>
              <w:t>or</w:t>
            </w:r>
          </w:p>
          <w:p w:rsidR="006834D5" w:rsidRPr="00A33D4B" w:rsidP="007D06D3" w14:paraId="52C9444D" w14:textId="77777777">
            <w:pPr>
              <w:widowControl/>
              <w:autoSpaceDE/>
              <w:autoSpaceDN/>
              <w:adjustRightInd/>
              <w:jc w:val="center"/>
              <w:rPr>
                <w:rFonts w:ascii="Times New Roman" w:hAnsi="Times New Roman"/>
                <w:color w:val="000000"/>
                <w:sz w:val="20"/>
                <w:szCs w:val="20"/>
              </w:rPr>
            </w:pPr>
            <w:r w:rsidRPr="00A33D4B">
              <w:rPr>
                <w:rFonts w:ascii="Times New Roman" w:hAnsi="Times New Roman"/>
                <w:bCs/>
                <w:color w:val="000000"/>
                <w:sz w:val="20"/>
                <w:szCs w:val="20"/>
              </w:rPr>
              <w:t>Households</w:t>
            </w:r>
          </w:p>
        </w:tc>
        <w:tc>
          <w:tcPr>
            <w:tcW w:w="1576" w:type="dxa"/>
            <w:tcBorders>
              <w:top w:val="nil"/>
              <w:left w:val="nil"/>
              <w:bottom w:val="single" w:sz="8" w:space="0" w:color="auto"/>
              <w:right w:val="single" w:sz="8" w:space="0" w:color="auto"/>
            </w:tcBorders>
            <w:shd w:val="clear" w:color="auto" w:fill="auto"/>
            <w:vAlign w:val="center"/>
            <w:hideMark/>
          </w:tcPr>
          <w:p w:rsidR="006834D5" w:rsidRPr="00A33D4B" w:rsidP="007D06D3" w14:paraId="0E4E11F8" w14:textId="77777777">
            <w:pPr>
              <w:jc w:val="center"/>
              <w:rPr>
                <w:rFonts w:ascii="Times New Roman" w:hAnsi="Times New Roman"/>
                <w:bCs/>
                <w:sz w:val="20"/>
                <w:szCs w:val="20"/>
              </w:rPr>
            </w:pPr>
            <w:r w:rsidRPr="00A33D4B">
              <w:rPr>
                <w:rFonts w:ascii="Times New Roman" w:hAnsi="Times New Roman"/>
                <w:color w:val="000000"/>
                <w:sz w:val="20"/>
                <w:szCs w:val="20"/>
              </w:rPr>
              <w:t> </w:t>
            </w:r>
            <w:r w:rsidRPr="00A33D4B">
              <w:rPr>
                <w:rFonts w:ascii="Times New Roman" w:hAnsi="Times New Roman"/>
                <w:sz w:val="20"/>
                <w:szCs w:val="20"/>
              </w:rPr>
              <w:t>Record of Abandonment of Lawful Permanent Resident Status/ Form I-407 (paper)</w:t>
            </w:r>
          </w:p>
          <w:p w:rsidR="006834D5" w:rsidRPr="00A33D4B" w:rsidP="007D06D3" w14:paraId="64142252" w14:textId="77777777">
            <w:pPr>
              <w:widowControl/>
              <w:autoSpaceDE/>
              <w:autoSpaceDN/>
              <w:adjustRightInd/>
              <w:jc w:val="center"/>
              <w:rPr>
                <w:rFonts w:ascii="Times New Roman" w:hAnsi="Times New Roman"/>
                <w:color w:val="000000"/>
                <w:sz w:val="20"/>
                <w:szCs w:val="20"/>
              </w:rPr>
            </w:pPr>
            <w:r w:rsidRPr="00A33D4B">
              <w:rPr>
                <w:rFonts w:ascii="Times New Roman" w:hAnsi="Times New Roman"/>
                <w:bCs/>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rsidR="006834D5" w:rsidRPr="00E77B24" w:rsidP="007D06D3" w14:paraId="73758BB6" w14:textId="79C4428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A67EF4">
              <w:rPr>
                <w:rFonts w:ascii="Times New Roman" w:hAnsi="Times New Roman"/>
                <w:color w:val="000000"/>
                <w:sz w:val="20"/>
                <w:szCs w:val="20"/>
              </w:rPr>
              <w:t>4,449</w:t>
            </w:r>
          </w:p>
        </w:tc>
        <w:tc>
          <w:tcPr>
            <w:tcW w:w="1180" w:type="dxa"/>
            <w:tcBorders>
              <w:top w:val="nil"/>
              <w:left w:val="nil"/>
              <w:bottom w:val="single" w:sz="8" w:space="0" w:color="auto"/>
              <w:right w:val="single" w:sz="8" w:space="0" w:color="auto"/>
            </w:tcBorders>
            <w:shd w:val="clear" w:color="auto" w:fill="auto"/>
            <w:vAlign w:val="center"/>
            <w:hideMark/>
          </w:tcPr>
          <w:p w:rsidR="006834D5" w:rsidRPr="00E77B24" w:rsidP="007D06D3" w14:paraId="7F7DC2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6834D5" w:rsidRPr="00E77B24" w:rsidP="007D06D3" w14:paraId="16A8D0BB" w14:textId="27FDC71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w:t>
            </w:r>
            <w:r w:rsidR="00A67EF4">
              <w:rPr>
                <w:rFonts w:ascii="Times New Roman" w:hAnsi="Times New Roman"/>
                <w:color w:val="000000"/>
                <w:sz w:val="20"/>
              </w:rPr>
              <w:t>4,449</w:t>
            </w:r>
          </w:p>
        </w:tc>
        <w:tc>
          <w:tcPr>
            <w:tcW w:w="1016" w:type="dxa"/>
            <w:tcBorders>
              <w:top w:val="nil"/>
              <w:left w:val="nil"/>
              <w:bottom w:val="single" w:sz="8" w:space="0" w:color="auto"/>
              <w:right w:val="single" w:sz="8" w:space="0" w:color="auto"/>
            </w:tcBorders>
            <w:shd w:val="clear" w:color="auto" w:fill="auto"/>
            <w:vAlign w:val="center"/>
            <w:hideMark/>
          </w:tcPr>
          <w:p w:rsidR="006834D5" w:rsidRPr="00E77B24" w:rsidP="00A21BFD" w14:paraId="655C5DF0" w14:textId="4DCC531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DC4A57">
              <w:rPr>
                <w:rFonts w:ascii="Times New Roman" w:hAnsi="Times New Roman"/>
                <w:color w:val="000000"/>
                <w:sz w:val="20"/>
                <w:szCs w:val="20"/>
              </w:rPr>
              <w:t>25</w:t>
            </w:r>
          </w:p>
        </w:tc>
        <w:tc>
          <w:tcPr>
            <w:tcW w:w="960" w:type="dxa"/>
            <w:tcBorders>
              <w:top w:val="nil"/>
              <w:left w:val="nil"/>
              <w:bottom w:val="single" w:sz="8" w:space="0" w:color="auto"/>
              <w:right w:val="single" w:sz="8" w:space="0" w:color="auto"/>
            </w:tcBorders>
            <w:shd w:val="clear" w:color="auto" w:fill="auto"/>
            <w:vAlign w:val="center"/>
            <w:hideMark/>
          </w:tcPr>
          <w:p w:rsidR="006834D5" w:rsidRPr="00E77B24" w:rsidP="007D06D3" w14:paraId="238CAF62" w14:textId="329D667D">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3,612</w:t>
            </w: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6834D5" w:rsidRPr="00E77B24" w:rsidP="007D06D3" w14:paraId="67310B5B" w14:textId="5B7192EA">
            <w:pPr>
              <w:widowControl/>
              <w:autoSpaceDE/>
              <w:autoSpaceDN/>
              <w:adjustRightInd/>
              <w:jc w:val="center"/>
              <w:rPr>
                <w:rFonts w:ascii="Times New Roman" w:hAnsi="Times New Roman"/>
                <w:color w:val="FF0000"/>
                <w:sz w:val="20"/>
                <w:szCs w:val="20"/>
              </w:rPr>
            </w:pPr>
            <w:r w:rsidRPr="006834D5">
              <w:rPr>
                <w:rFonts w:ascii="Times New Roman" w:hAnsi="Times New Roman"/>
                <w:sz w:val="20"/>
                <w:szCs w:val="20"/>
              </w:rPr>
              <w:t>$</w:t>
            </w:r>
            <w:r w:rsidR="00A67EF4">
              <w:rPr>
                <w:rFonts w:ascii="Times New Roman" w:hAnsi="Times New Roman"/>
                <w:sz w:val="20"/>
                <w:szCs w:val="20"/>
              </w:rPr>
              <w:t>40.89</w:t>
            </w:r>
            <w:r w:rsidRPr="006834D5">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6834D5" w:rsidRPr="00E77B24" w:rsidP="007D06D3" w14:paraId="5F8D8A35" w14:textId="57530C6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Pr="00E77B24">
              <w:rPr>
                <w:rFonts w:ascii="Times New Roman" w:hAnsi="Times New Roman"/>
                <w:color w:val="000000"/>
                <w:sz w:val="20"/>
                <w:szCs w:val="20"/>
              </w:rPr>
              <w:t> </w:t>
            </w:r>
            <w:r w:rsidR="004B29CA">
              <w:rPr>
                <w:rFonts w:ascii="Times New Roman" w:hAnsi="Times New Roman"/>
                <w:color w:val="000000"/>
                <w:sz w:val="20"/>
                <w:szCs w:val="20"/>
              </w:rPr>
              <w:t>147,695</w:t>
            </w:r>
          </w:p>
        </w:tc>
      </w:tr>
      <w:tr w14:paraId="744B52F1" w14:textId="77777777" w:rsidTr="006834D5">
        <w:tblPrEx>
          <w:tblW w:w="10562" w:type="dxa"/>
          <w:tblInd w:w="93" w:type="dxa"/>
          <w:tblLook w:val="04A0"/>
        </w:tblPrEx>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6834D5" w:rsidRPr="00D14180" w:rsidP="007D06D3" w14:paraId="2DFBBED6" w14:textId="77777777">
            <w:pPr>
              <w:widowControl/>
              <w:autoSpaceDE/>
              <w:autoSpaceDN/>
              <w:adjustRightInd/>
              <w:jc w:val="center"/>
              <w:rPr>
                <w:rFonts w:ascii="Times New Roman" w:hAnsi="Times New Roman"/>
                <w:b/>
                <w:color w:val="000000"/>
                <w:sz w:val="20"/>
                <w:szCs w:val="20"/>
              </w:rPr>
            </w:pPr>
            <w:r w:rsidRPr="00D14180">
              <w:rPr>
                <w:rFonts w:ascii="Times New Roman" w:hAnsi="Times New Roman"/>
                <w:b/>
                <w:color w:val="000000"/>
                <w:sz w:val="20"/>
                <w:szCs w:val="20"/>
              </w:rPr>
              <w:t>Total</w:t>
            </w:r>
          </w:p>
        </w:tc>
        <w:tc>
          <w:tcPr>
            <w:tcW w:w="1576" w:type="dxa"/>
            <w:tcBorders>
              <w:top w:val="nil"/>
              <w:left w:val="nil"/>
              <w:bottom w:val="single" w:sz="8" w:space="0" w:color="auto"/>
              <w:right w:val="single" w:sz="8" w:space="0" w:color="auto"/>
            </w:tcBorders>
            <w:shd w:val="clear" w:color="000000" w:fill="000000"/>
            <w:vAlign w:val="center"/>
            <w:hideMark/>
          </w:tcPr>
          <w:p w:rsidR="006834D5" w:rsidRPr="00E77B24" w:rsidP="007D06D3" w14:paraId="2DD4F51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6834D5" w:rsidRPr="00E77B24" w:rsidP="007D06D3" w14:paraId="5DCBCC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rsidR="006834D5" w:rsidRPr="00E77B24" w:rsidP="007D06D3" w14:paraId="6E79ACB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rsidR="006834D5" w:rsidRPr="00860D0A" w:rsidP="007D06D3" w14:paraId="4CE4150A" w14:textId="25B31FA6">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rPr>
              <w:t> </w:t>
            </w:r>
            <w:r w:rsidRPr="007055C8">
              <w:rPr>
                <w:rFonts w:ascii="Times New Roman" w:hAnsi="Times New Roman"/>
                <w:b/>
                <w:color w:val="000000"/>
                <w:sz w:val="20"/>
              </w:rPr>
              <w:t>1</w:t>
            </w:r>
            <w:r w:rsidR="00A67EF4">
              <w:rPr>
                <w:rFonts w:ascii="Times New Roman" w:hAnsi="Times New Roman"/>
                <w:b/>
                <w:color w:val="000000"/>
                <w:sz w:val="20"/>
              </w:rPr>
              <w:t>4,449</w:t>
            </w:r>
          </w:p>
        </w:tc>
        <w:tc>
          <w:tcPr>
            <w:tcW w:w="1016" w:type="dxa"/>
            <w:tcBorders>
              <w:top w:val="nil"/>
              <w:left w:val="nil"/>
              <w:bottom w:val="single" w:sz="8" w:space="0" w:color="auto"/>
              <w:right w:val="single" w:sz="8" w:space="0" w:color="auto"/>
            </w:tcBorders>
            <w:shd w:val="clear" w:color="000000" w:fill="000000"/>
            <w:vAlign w:val="center"/>
            <w:hideMark/>
          </w:tcPr>
          <w:p w:rsidR="006834D5" w:rsidRPr="00860D0A" w:rsidP="007D06D3" w14:paraId="650806C2"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6834D5" w:rsidRPr="00860D0A" w:rsidP="007D06D3" w14:paraId="7FF8306A" w14:textId="63D1EF81">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3,612</w:t>
            </w:r>
            <w:r w:rsidRPr="00860D0A">
              <w:rPr>
                <w:rFonts w:ascii="Times New Roman" w:hAnsi="Times New Roman"/>
                <w:b/>
                <w:color w:val="000000"/>
                <w:sz w:val="20"/>
                <w:szCs w:val="20"/>
              </w:rPr>
              <w:t>  </w:t>
            </w:r>
          </w:p>
        </w:tc>
        <w:tc>
          <w:tcPr>
            <w:tcW w:w="960" w:type="dxa"/>
            <w:tcBorders>
              <w:top w:val="nil"/>
              <w:left w:val="nil"/>
              <w:bottom w:val="single" w:sz="8" w:space="0" w:color="auto"/>
              <w:right w:val="single" w:sz="8" w:space="0" w:color="auto"/>
            </w:tcBorders>
            <w:shd w:val="clear" w:color="000000" w:fill="000000"/>
            <w:vAlign w:val="center"/>
            <w:hideMark/>
          </w:tcPr>
          <w:p w:rsidR="006834D5" w:rsidRPr="00860D0A" w:rsidP="007D06D3" w14:paraId="6F6660F2" w14:textId="77777777">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rsidR="006834D5" w:rsidRPr="00860D0A" w:rsidP="007D06D3" w14:paraId="45A2094B" w14:textId="7FA7485C">
            <w:pPr>
              <w:widowControl/>
              <w:autoSpaceDE/>
              <w:autoSpaceDN/>
              <w:adjustRightInd/>
              <w:jc w:val="center"/>
              <w:rPr>
                <w:rFonts w:ascii="Times New Roman" w:hAnsi="Times New Roman"/>
                <w:b/>
                <w:color w:val="000000"/>
                <w:sz w:val="20"/>
                <w:szCs w:val="20"/>
              </w:rPr>
            </w:pPr>
            <w:r w:rsidRPr="00860D0A">
              <w:rPr>
                <w:rFonts w:ascii="Times New Roman" w:hAnsi="Times New Roman"/>
                <w:b/>
                <w:color w:val="000000"/>
                <w:sz w:val="20"/>
                <w:szCs w:val="20"/>
              </w:rPr>
              <w:t>$</w:t>
            </w:r>
            <w:r w:rsidR="004B29CA">
              <w:rPr>
                <w:rFonts w:ascii="Times New Roman" w:hAnsi="Times New Roman"/>
                <w:b/>
                <w:color w:val="000000"/>
                <w:sz w:val="20"/>
                <w:szCs w:val="20"/>
              </w:rPr>
              <w:t>147,695.</w:t>
            </w:r>
            <w:r w:rsidRPr="00860D0A">
              <w:rPr>
                <w:rFonts w:ascii="Times New Roman" w:hAnsi="Times New Roman"/>
                <w:b/>
                <w:color w:val="000000"/>
                <w:sz w:val="20"/>
                <w:szCs w:val="20"/>
              </w:rPr>
              <w:t>  </w:t>
            </w:r>
          </w:p>
        </w:tc>
      </w:tr>
    </w:tbl>
    <w:p w:rsidR="006834D5" w:rsidP="00D14180" w14:paraId="53849DAC" w14:textId="77777777">
      <w:pPr>
        <w:tabs>
          <w:tab w:val="left" w:pos="-1440"/>
          <w:tab w:val="left" w:pos="1080"/>
        </w:tabs>
        <w:ind w:left="1080" w:hanging="360"/>
        <w:rPr>
          <w:rFonts w:ascii="Times New Roman" w:hAnsi="Times New Roman"/>
          <w:b/>
        </w:rPr>
      </w:pPr>
    </w:p>
    <w:p w:rsidR="006834D5" w:rsidP="00D14180" w14:paraId="21A1B2FE" w14:textId="77777777">
      <w:pPr>
        <w:tabs>
          <w:tab w:val="left" w:pos="-1440"/>
          <w:tab w:val="left" w:pos="1080"/>
        </w:tabs>
        <w:ind w:left="1080" w:hanging="360"/>
        <w:rPr>
          <w:rFonts w:ascii="Times New Roman" w:hAnsi="Times New Roman"/>
          <w:b/>
        </w:rPr>
      </w:pPr>
    </w:p>
    <w:p w:rsidR="00D14180" w:rsidRPr="00914A5D" w:rsidP="00D14180" w14:paraId="0619BAE0" w14:textId="77777777">
      <w:pPr>
        <w:tabs>
          <w:tab w:val="left" w:pos="-1440"/>
          <w:tab w:val="left" w:pos="1080"/>
        </w:tabs>
        <w:ind w:left="1080" w:hanging="360"/>
        <w:rPr>
          <w:rFonts w:ascii="Times New Roman" w:hAnsi="Times New Roman"/>
          <w:b/>
        </w:rPr>
      </w:pPr>
    </w:p>
    <w:p w:rsidR="00A67EF4" w:rsidRPr="00EB3127" w:rsidP="00A67EF4" w14:paraId="519976C0" w14:textId="77777777">
      <w:pPr>
        <w:ind w:left="720"/>
        <w:jc w:val="both"/>
        <w:rPr>
          <w:rFonts w:ascii="Times New Roman" w:hAnsi="Times New Roman"/>
          <w:i/>
          <w:iCs/>
          <w:color w:val="FF0000"/>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7" w:history="1">
        <w:r>
          <w:rPr>
            <w:rStyle w:val="Hyperlink"/>
            <w:rFonts w:ascii="Times New Roman" w:hAnsi="Times New Roman"/>
            <w:i/>
            <w:iCs/>
            <w:sz w:val="20"/>
            <w:szCs w:val="20"/>
          </w:rPr>
          <w:t>May 2021 Bureau of Labor Statistics</w:t>
        </w:r>
      </w:hyperlink>
      <w:r w:rsidRPr="00215244">
        <w:rPr>
          <w:rFonts w:ascii="Times New Roman" w:hAnsi="Times New Roman"/>
          <w:i/>
          <w:iCs/>
          <w:sz w:val="20"/>
          <w:szCs w:val="20"/>
        </w:rPr>
        <w:t xml:space="preserve"> average wage for </w:t>
      </w:r>
      <w:r w:rsidRPr="00EB3127">
        <w:rPr>
          <w:rFonts w:ascii="Times New Roman" w:hAnsi="Times New Roman"/>
          <w:i/>
          <w:iCs/>
          <w:sz w:val="20"/>
          <w:szCs w:val="20"/>
        </w:rPr>
        <w:t>All Occupations of $28.01 times the wage rate benefit multiplier of 1.46 (to account for benefits provided) equaling $40.8</w:t>
      </w:r>
      <w:r>
        <w:rPr>
          <w:rFonts w:ascii="Times New Roman" w:hAnsi="Times New Roman"/>
          <w:i/>
          <w:iCs/>
          <w:sz w:val="20"/>
          <w:szCs w:val="20"/>
        </w:rPr>
        <w:t xml:space="preserve">. </w:t>
      </w:r>
      <w:r w:rsidRPr="00EB3127">
        <w:rPr>
          <w:rFonts w:ascii="Times New Roman" w:hAnsi="Times New Roman"/>
          <w:i/>
          <w:iCs/>
          <w:sz w:val="20"/>
          <w:szCs w:val="20"/>
        </w:rPr>
        <w:t>The selection of “All Occupations” was chosen because respondents to this collection could be expected from any occupatio</w:t>
      </w:r>
      <w:r>
        <w:rPr>
          <w:rFonts w:ascii="Times New Roman" w:hAnsi="Times New Roman"/>
          <w:i/>
          <w:iCs/>
          <w:sz w:val="20"/>
          <w:szCs w:val="20"/>
        </w:rPr>
        <w:t>n.</w:t>
      </w:r>
      <w:bookmarkEnd w:id="0"/>
    </w:p>
    <w:p w:rsidR="00D14180" w:rsidP="008A4F87" w14:paraId="6AED7A97" w14:textId="77777777">
      <w:pPr>
        <w:ind w:left="720"/>
        <w:jc w:val="both"/>
        <w:rPr>
          <w:rFonts w:ascii="Times New Roman" w:hAnsi="Times New Roman"/>
          <w:i/>
        </w:rPr>
      </w:pPr>
    </w:p>
    <w:p w:rsidR="00AF45F2" w:rsidP="002E318D" w14:paraId="371698CC" w14:textId="65E7690B">
      <w:pPr>
        <w:tabs>
          <w:tab w:val="left" w:pos="-1440"/>
        </w:tabs>
        <w:ind w:left="720"/>
        <w:rPr>
          <w:rFonts w:ascii="Times New Roman" w:hAnsi="Times New Roman"/>
        </w:rPr>
      </w:pPr>
    </w:p>
    <w:p w:rsidR="00B27061" w:rsidRPr="000B00D2" w:rsidP="00914A5D" w14:paraId="42167B3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738234D0" w14:textId="77777777">
      <w:pPr>
        <w:ind w:left="720"/>
        <w:rPr>
          <w:rFonts w:ascii="Times New Roman" w:hAnsi="Times New Roman"/>
          <w:b/>
        </w:rPr>
      </w:pPr>
    </w:p>
    <w:p w:rsidR="00B27061" w:rsidRPr="00D80E94" w:rsidP="00914A5D" w14:paraId="6530FA1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22F7E967" w14:textId="77777777">
      <w:pPr>
        <w:tabs>
          <w:tab w:val="left" w:pos="1080"/>
        </w:tabs>
        <w:ind w:left="1080" w:hanging="360"/>
        <w:rPr>
          <w:rFonts w:ascii="Times New Roman" w:hAnsi="Times New Roman"/>
          <w:b/>
        </w:rPr>
      </w:pPr>
    </w:p>
    <w:p w:rsidR="00B27061" w:rsidRPr="00914A5D" w:rsidP="00914A5D" w14:paraId="1BC1D71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7665F39B" w14:textId="77777777">
      <w:pPr>
        <w:tabs>
          <w:tab w:val="left" w:pos="1080"/>
        </w:tabs>
        <w:ind w:left="1080" w:hanging="360"/>
        <w:rPr>
          <w:rFonts w:ascii="Times New Roman" w:hAnsi="Times New Roman"/>
          <w:b/>
        </w:rPr>
      </w:pPr>
    </w:p>
    <w:p w:rsidR="00B43E77" w:rsidRPr="000D6A0C" w:rsidP="00B43E77" w14:paraId="35E74D32" w14:textId="145AC02B">
      <w:pPr>
        <w:tabs>
          <w:tab w:val="left" w:pos="-1440"/>
        </w:tabs>
        <w:rPr>
          <w:rFonts w:ascii="Times New Roman" w:hAnsi="Times New Roman"/>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B43E77" w:rsidP="00B43E77" w14:paraId="05893CDA" w14:textId="21AFFA83">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Pr>
          <w:rFonts w:ascii="Times New Roman" w:hAnsi="Times New Roman"/>
        </w:rPr>
        <w:t xml:space="preserve">. </w:t>
      </w:r>
      <w:r w:rsidRPr="000D6A0C">
        <w:rPr>
          <w:rFonts w:ascii="Times New Roman" w:hAnsi="Times New Roman"/>
        </w:rPr>
        <w:t xml:space="preserve"> USCIS estimates that the average cost for these activities is $</w:t>
      </w:r>
      <w:r>
        <w:rPr>
          <w:rFonts w:ascii="Times New Roman" w:hAnsi="Times New Roman"/>
        </w:rPr>
        <w:t>245</w:t>
      </w:r>
      <w:r w:rsidRPr="000D6A0C">
        <w:rPr>
          <w:rFonts w:ascii="Times New Roman" w:hAnsi="Times New Roman"/>
        </w:rPr>
        <w:t xml:space="preserve"> and that approximately</w:t>
      </w:r>
      <w:r w:rsidR="001039C0">
        <w:rPr>
          <w:rFonts w:ascii="Times New Roman" w:hAnsi="Times New Roman"/>
        </w:rPr>
        <w:t xml:space="preserve"> 100</w:t>
      </w:r>
      <w:r w:rsidRPr="000D6A0C">
        <w:rPr>
          <w:rFonts w:ascii="Times New Roman" w:hAnsi="Times New Roman"/>
        </w:rPr>
        <w:t xml:space="preserve"> percent of the total respondent population may incur this cost. The estimated out of pocket cost to respondents is </w:t>
      </w:r>
      <w:r w:rsidR="001039C0">
        <w:rPr>
          <w:rFonts w:ascii="Times New Roman" w:hAnsi="Times New Roman"/>
        </w:rPr>
        <w:t>14,449</w:t>
      </w:r>
      <w:r w:rsidRPr="000D6A0C">
        <w:rPr>
          <w:rFonts w:ascii="Times New Roman" w:hAnsi="Times New Roman"/>
        </w:rPr>
        <w:t xml:space="preserve"> respondents multiplied by </w:t>
      </w:r>
      <w:r w:rsidR="001039C0">
        <w:rPr>
          <w:rFonts w:ascii="Times New Roman" w:hAnsi="Times New Roman"/>
        </w:rPr>
        <w:t>100</w:t>
      </w:r>
      <w:r w:rsidRPr="000D6A0C">
        <w:rPr>
          <w:rFonts w:ascii="Times New Roman" w:hAnsi="Times New Roman"/>
        </w:rPr>
        <w:t xml:space="preserve"> percent of the </w:t>
      </w:r>
      <w:r w:rsidRPr="000D6A0C">
        <w:rPr>
          <w:rFonts w:ascii="Times New Roman" w:hAnsi="Times New Roman"/>
        </w:rPr>
        <w:t>population multiplied by the average cost per response of $</w:t>
      </w:r>
      <w:r w:rsidR="001039C0">
        <w:rPr>
          <w:rFonts w:ascii="Times New Roman" w:hAnsi="Times New Roman"/>
        </w:rPr>
        <w:t>245</w:t>
      </w:r>
      <w:r w:rsidRPr="000D6A0C">
        <w:rPr>
          <w:rFonts w:ascii="Times New Roman" w:hAnsi="Times New Roman"/>
        </w:rPr>
        <w:t xml:space="preserve">, which equals </w:t>
      </w:r>
      <w:r w:rsidRPr="000D6A0C">
        <w:rPr>
          <w:rFonts w:ascii="Times New Roman" w:hAnsi="Times New Roman"/>
          <w:b/>
        </w:rPr>
        <w:t>$</w:t>
      </w:r>
      <w:r w:rsidR="001039C0">
        <w:rPr>
          <w:rFonts w:ascii="Times New Roman" w:hAnsi="Times New Roman"/>
          <w:b/>
        </w:rPr>
        <w:t>3,540,005</w:t>
      </w:r>
      <w:r w:rsidRPr="000D6A0C">
        <w:rPr>
          <w:rFonts w:ascii="Times New Roman" w:hAnsi="Times New Roman"/>
        </w:rPr>
        <w:t>.</w:t>
      </w:r>
      <w:r>
        <w:rPr>
          <w:rFonts w:ascii="Times New Roman" w:hAnsi="Times New Roman"/>
        </w:rPr>
        <w:t xml:space="preserve"> </w:t>
      </w:r>
      <w:r w:rsidRPr="0071391D">
        <w:rPr>
          <w:rFonts w:ascii="Times New Roman" w:hAnsi="Times New Roman"/>
        </w:rPr>
        <w:t>The estimated cost per respondent is $</w:t>
      </w:r>
      <w:r w:rsidR="001039C0">
        <w:rPr>
          <w:rFonts w:ascii="Times New Roman" w:hAnsi="Times New Roman"/>
        </w:rPr>
        <w:t>3,540,005</w:t>
      </w:r>
      <w:r>
        <w:rPr>
          <w:rFonts w:ascii="Times New Roman" w:hAnsi="Times New Roman"/>
        </w:rPr>
        <w:t xml:space="preserve"> divided by </w:t>
      </w:r>
      <w:r w:rsidR="001039C0">
        <w:rPr>
          <w:rFonts w:ascii="Times New Roman" w:hAnsi="Times New Roman"/>
        </w:rPr>
        <w:t>14,449</w:t>
      </w:r>
      <w:r>
        <w:rPr>
          <w:rFonts w:ascii="Times New Roman" w:hAnsi="Times New Roman"/>
        </w:rPr>
        <w:t>, which equals $</w:t>
      </w:r>
      <w:r w:rsidR="001039C0">
        <w:rPr>
          <w:rFonts w:ascii="Times New Roman" w:hAnsi="Times New Roman"/>
        </w:rPr>
        <w:t>245.</w:t>
      </w:r>
    </w:p>
    <w:p w:rsidR="00421962" w:rsidRPr="00C20931" w:rsidP="00B64414" w14:paraId="624D0516"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napToGrid w:val="0"/>
          <w:color w:val="C00000"/>
          <w:szCs w:val="20"/>
        </w:rPr>
      </w:pPr>
    </w:p>
    <w:p w:rsidR="006049A7" w:rsidRPr="0029577A" w:rsidP="00914A5D" w14:paraId="4396FCF7"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C79B6" w:rsidP="00914A5D" w14:paraId="6ED9EC67" w14:textId="77777777">
      <w:pPr>
        <w:tabs>
          <w:tab w:val="left" w:pos="-1440"/>
        </w:tabs>
        <w:ind w:left="720"/>
        <w:rPr>
          <w:rFonts w:ascii="Times New Roman" w:hAnsi="Times New Roman"/>
        </w:rPr>
      </w:pPr>
    </w:p>
    <w:p w:rsidR="001039C0" w:rsidRPr="00663D52" w:rsidP="001039C0" w14:paraId="2DADC838" w14:textId="77777777">
      <w:pPr>
        <w:tabs>
          <w:tab w:val="left" w:pos="-1440"/>
        </w:tabs>
        <w:ind w:left="720"/>
        <w:rPr>
          <w:rFonts w:ascii="Times New Roman" w:hAnsi="Times New Roman"/>
        </w:rPr>
      </w:pPr>
      <w:r w:rsidRPr="0040493F">
        <w:rPr>
          <w:rFonts w:ascii="Times New Roman" w:hAnsi="Times New Roman"/>
          <w:b/>
          <w:sz w:val="22"/>
          <w:szCs w:val="22"/>
        </w:rPr>
        <w:tab/>
      </w:r>
    </w:p>
    <w:p w:rsidR="00467FF8" w:rsidP="001039C0" w14:paraId="394F0C00" w14:textId="7A230C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40493F">
        <w:rPr>
          <w:rFonts w:ascii="Times New Roman" w:hAnsi="Times New Roman"/>
          <w:b/>
          <w:sz w:val="22"/>
          <w:szCs w:val="22"/>
        </w:rPr>
        <w:t>Annualized Cost Analysis</w:t>
      </w:r>
      <w:r w:rsidRPr="00BB3192">
        <w:rPr>
          <w:rFonts w:ascii="Times New Roman" w:hAnsi="Times New Roman"/>
          <w:sz w:val="22"/>
          <w:szCs w:val="22"/>
        </w:rPr>
        <w:t>:</w:t>
      </w:r>
      <w:r w:rsidRPr="00AD41B2">
        <w:rPr>
          <w:rFonts w:ascii="Times New Roman" w:hAnsi="Times New Roman"/>
          <w:sz w:val="22"/>
          <w:szCs w:val="22"/>
        </w:rPr>
        <w:t xml:space="preserve">  </w:t>
      </w:r>
    </w:p>
    <w:p w:rsidR="00467FF8" w:rsidRPr="00A518A8" w:rsidP="001039C0" w14:paraId="288C3B16" w14:textId="4D1606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A518A8">
        <w:rPr>
          <w:rFonts w:ascii="Times New Roman" w:hAnsi="Times New Roman"/>
        </w:rPr>
        <w:t>a.   Collecting and Processing</w:t>
      </w:r>
      <w:r>
        <w:rPr>
          <w:rFonts w:ascii="Times New Roman" w:hAnsi="Times New Roman"/>
        </w:rPr>
        <w:t xml:space="preserve">: </w:t>
      </w:r>
      <w:r>
        <w:rPr>
          <w:rFonts w:ascii="Times New Roman" w:hAnsi="Times New Roman"/>
        </w:rPr>
        <w:tab/>
      </w:r>
      <w:r w:rsidR="00BB3192">
        <w:rPr>
          <w:rFonts w:ascii="Times New Roman" w:hAnsi="Times New Roman"/>
        </w:rPr>
        <w:t xml:space="preserve">                            </w:t>
      </w:r>
      <w:r w:rsidR="00FA7EB1">
        <w:rPr>
          <w:rFonts w:ascii="Times New Roman" w:hAnsi="Times New Roman"/>
        </w:rPr>
        <w:t xml:space="preserve">   </w:t>
      </w:r>
      <w:r w:rsidR="00BB3192">
        <w:rPr>
          <w:rFonts w:ascii="Times New Roman" w:hAnsi="Times New Roman"/>
        </w:rPr>
        <w:t xml:space="preserve">  </w:t>
      </w:r>
      <w:r w:rsidRPr="00F3696D">
        <w:rPr>
          <w:rFonts w:ascii="Times New Roman" w:hAnsi="Times New Roman"/>
        </w:rPr>
        <w:t>$</w:t>
      </w:r>
      <w:r w:rsidR="00AD04E1">
        <w:rPr>
          <w:rFonts w:ascii="Times New Roman" w:hAnsi="Times New Roman"/>
        </w:rPr>
        <w:t>1</w:t>
      </w:r>
      <w:r w:rsidR="007E19CA">
        <w:rPr>
          <w:rFonts w:ascii="Times New Roman" w:hAnsi="Times New Roman"/>
        </w:rPr>
        <w:t>66,513</w:t>
      </w:r>
    </w:p>
    <w:p w:rsidR="00467FF8" w:rsidP="001039C0" w14:paraId="26C381BA" w14:textId="610D41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Pr>
          <w:rFonts w:ascii="Times New Roman" w:hAnsi="Times New Roman"/>
        </w:rPr>
        <w:t>b</w:t>
      </w:r>
      <w:r w:rsidRPr="00A518A8">
        <w:rPr>
          <w:rFonts w:ascii="Times New Roman" w:hAnsi="Times New Roman"/>
        </w:rPr>
        <w:t xml:space="preserve">. </w:t>
      </w:r>
      <w:r>
        <w:rPr>
          <w:rFonts w:ascii="Times New Roman" w:hAnsi="Times New Roman"/>
        </w:rPr>
        <w:t xml:space="preserve"> </w:t>
      </w:r>
      <w:r w:rsidR="0040493F">
        <w:rPr>
          <w:rFonts w:ascii="Times New Roman" w:hAnsi="Times New Roman"/>
        </w:rPr>
        <w:t xml:space="preserve"> </w:t>
      </w:r>
      <w:r>
        <w:rPr>
          <w:rFonts w:ascii="Times New Roman" w:hAnsi="Times New Roman"/>
        </w:rPr>
        <w:t xml:space="preserve">Total Cost to </w:t>
      </w:r>
      <w:r w:rsidR="00BB3192">
        <w:rPr>
          <w:rFonts w:ascii="Times New Roman" w:hAnsi="Times New Roman"/>
        </w:rPr>
        <w:t>Government</w:t>
      </w:r>
      <w:r>
        <w:rPr>
          <w:rFonts w:ascii="Times New Roman" w:hAnsi="Times New Roman"/>
        </w:rPr>
        <w:t xml:space="preserve">      </w:t>
      </w:r>
      <w:r w:rsidR="00BB3192">
        <w:rPr>
          <w:rFonts w:ascii="Times New Roman" w:hAnsi="Times New Roman"/>
        </w:rPr>
        <w:t xml:space="preserve">                        </w:t>
      </w:r>
      <w:r w:rsidR="0040493F">
        <w:rPr>
          <w:rFonts w:ascii="Times New Roman" w:hAnsi="Times New Roman"/>
        </w:rPr>
        <w:t xml:space="preserve">       </w:t>
      </w:r>
      <w:r w:rsidR="0078315B">
        <w:rPr>
          <w:rFonts w:ascii="Times New Roman" w:hAnsi="Times New Roman"/>
        </w:rPr>
        <w:t xml:space="preserve">   </w:t>
      </w:r>
      <w:r w:rsidR="0040493F">
        <w:rPr>
          <w:rFonts w:ascii="Times New Roman" w:hAnsi="Times New Roman"/>
        </w:rPr>
        <w:t xml:space="preserve">     </w:t>
      </w:r>
      <w:r w:rsidR="00BB3192">
        <w:rPr>
          <w:rFonts w:ascii="Times New Roman" w:hAnsi="Times New Roman"/>
        </w:rPr>
        <w:t>$</w:t>
      </w:r>
      <w:r w:rsidR="00AD04E1">
        <w:rPr>
          <w:rFonts w:ascii="Times New Roman" w:hAnsi="Times New Roman"/>
        </w:rPr>
        <w:t>1</w:t>
      </w:r>
      <w:r w:rsidR="007E19CA">
        <w:rPr>
          <w:rFonts w:ascii="Times New Roman" w:hAnsi="Times New Roman"/>
        </w:rPr>
        <w:t>66,513</w:t>
      </w:r>
    </w:p>
    <w:p w:rsidR="00467FF8" w:rsidRPr="00A518A8" w:rsidP="001039C0" w14:paraId="35548208" w14:textId="6EA873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467FF8" w:rsidP="001039C0" w14:paraId="060D2EFF" w14:textId="245598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r w:rsidRPr="00AD745C">
        <w:rPr>
          <w:rFonts w:ascii="Times New Roman" w:hAnsi="Times New Roman"/>
          <w:b/>
          <w:sz w:val="22"/>
          <w:szCs w:val="22"/>
        </w:rPr>
        <w:t>Government Cos</w:t>
      </w:r>
      <w:r>
        <w:rPr>
          <w:rFonts w:ascii="Times New Roman" w:hAnsi="Times New Roman"/>
          <w:b/>
          <w:sz w:val="22"/>
          <w:szCs w:val="22"/>
        </w:rPr>
        <w:t>t</w:t>
      </w:r>
    </w:p>
    <w:p w:rsidR="00467FF8" w:rsidP="001039C0" w14:paraId="42D0A80E" w14:textId="02D2BC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7E19CA" w:rsidRPr="007E19CA" w:rsidP="007E19CA" w14:paraId="1FA460DD" w14:textId="560DC7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7E19CA">
        <w:rPr>
          <w:rFonts w:ascii="Times New Roman" w:hAnsi="Times New Roman"/>
          <w:bCs/>
        </w:rPr>
        <w:t>The estimated cost of collecting and processing is calculated by estimating the time to collect and process the questionnaires. The estimated number of questionnaires (</w:t>
      </w:r>
      <w:r>
        <w:rPr>
          <w:rFonts w:ascii="Times New Roman" w:hAnsi="Times New Roman"/>
          <w:bCs/>
        </w:rPr>
        <w:t>14,449</w:t>
      </w:r>
      <w:r w:rsidRPr="007E19CA">
        <w:rPr>
          <w:rFonts w:ascii="Times New Roman" w:hAnsi="Times New Roman"/>
          <w:bCs/>
        </w:rPr>
        <w:t xml:space="preserve">) multiplied by the estimated number of minutes required to process the average </w:t>
      </w:r>
      <w:r>
        <w:rPr>
          <w:rFonts w:ascii="Times New Roman" w:hAnsi="Times New Roman"/>
          <w:bCs/>
        </w:rPr>
        <w:t>Form I-407</w:t>
      </w:r>
      <w:r w:rsidRPr="007E19CA">
        <w:rPr>
          <w:rFonts w:ascii="Times New Roman" w:hAnsi="Times New Roman"/>
          <w:bCs/>
        </w:rPr>
        <w:t xml:space="preserve"> (</w:t>
      </w:r>
      <w:r>
        <w:rPr>
          <w:rFonts w:ascii="Times New Roman" w:hAnsi="Times New Roman"/>
          <w:bCs/>
        </w:rPr>
        <w:t>15</w:t>
      </w:r>
      <w:r w:rsidRPr="007E19CA">
        <w:rPr>
          <w:rFonts w:ascii="Times New Roman" w:hAnsi="Times New Roman"/>
          <w:bCs/>
        </w:rPr>
        <w:t>) is the total number of work minutes (</w:t>
      </w:r>
      <w:r>
        <w:rPr>
          <w:rFonts w:ascii="Times New Roman" w:hAnsi="Times New Roman"/>
          <w:bCs/>
        </w:rPr>
        <w:t>216,735</w:t>
      </w:r>
      <w:r w:rsidRPr="007E19CA">
        <w:rPr>
          <w:rFonts w:ascii="Times New Roman" w:hAnsi="Times New Roman"/>
          <w:bCs/>
        </w:rPr>
        <w:t>). This is divided by 60 to estimate the total number of work hours (</w:t>
      </w:r>
      <w:r>
        <w:rPr>
          <w:rFonts w:ascii="Times New Roman" w:hAnsi="Times New Roman"/>
          <w:bCs/>
        </w:rPr>
        <w:t>3,612</w:t>
      </w:r>
      <w:r w:rsidRPr="007E19CA">
        <w:rPr>
          <w:rFonts w:ascii="Times New Roman" w:hAnsi="Times New Roman"/>
          <w:bCs/>
        </w:rPr>
        <w:t>). The total number of work hours is multiplied by the fully loaded hourly salary for a GS-12 step 3 ($46.1) to determine the total cost to the government ($</w:t>
      </w:r>
      <w:r>
        <w:rPr>
          <w:rFonts w:ascii="Times New Roman" w:hAnsi="Times New Roman"/>
          <w:bCs/>
        </w:rPr>
        <w:t>166,513</w:t>
      </w:r>
      <w:r w:rsidRPr="007E19CA">
        <w:rPr>
          <w:rFonts w:ascii="Times New Roman" w:hAnsi="Times New Roman"/>
          <w:bCs/>
        </w:rPr>
        <w:t>).</w:t>
      </w:r>
    </w:p>
    <w:p w:rsidR="007E19CA" w:rsidP="001039C0" w14:paraId="33C5BD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7E19CA" w:rsidP="001039C0" w14:paraId="4BCABE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p>
    <w:p w:rsidR="001039C0" w:rsidP="001039C0" w14:paraId="70315B7E" w14:textId="562195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467FF8" w:rsidRPr="00914A5D" w:rsidP="00914A5D" w14:paraId="01A2850F" w14:textId="77777777">
      <w:pPr>
        <w:tabs>
          <w:tab w:val="left" w:pos="-1440"/>
        </w:tabs>
        <w:ind w:left="720"/>
        <w:rPr>
          <w:rFonts w:ascii="Times New Roman" w:hAnsi="Times New Roman"/>
        </w:rPr>
      </w:pPr>
    </w:p>
    <w:p w:rsidR="00B27061" w:rsidP="00914A5D" w14:paraId="52D739A9" w14:textId="6E47074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78315B" w:rsidP="00914A5D" w14:paraId="35EE10FF" w14:textId="090ECC19">
      <w:pPr>
        <w:tabs>
          <w:tab w:val="left" w:pos="-1440"/>
        </w:tabs>
        <w:ind w:left="720" w:hanging="720"/>
        <w:rPr>
          <w:rFonts w:ascii="Times New Roman" w:hAnsi="Times New Roman"/>
          <w:b/>
        </w:rPr>
      </w:pPr>
    </w:p>
    <w:tbl>
      <w:tblPr>
        <w:tblW w:w="9686" w:type="dxa"/>
        <w:tblInd w:w="93" w:type="dxa"/>
        <w:tblLook w:val="04A0"/>
      </w:tblPr>
      <w:tblGrid>
        <w:gridCol w:w="1816"/>
        <w:gridCol w:w="1310"/>
        <w:gridCol w:w="1136"/>
        <w:gridCol w:w="1282"/>
        <w:gridCol w:w="1430"/>
        <w:gridCol w:w="1430"/>
        <w:gridCol w:w="1282"/>
      </w:tblGrid>
      <w:tr w14:paraId="192BD12B" w14:textId="77777777" w:rsidTr="0005359F">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67EF4" w:rsidRPr="00920D27" w:rsidP="0005359F" w14:paraId="3D297B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7B7AD16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31C0145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30D82E6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70783FF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67EF4" w:rsidP="0005359F" w14:paraId="503AC2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r>
              <w:rPr>
                <w:rFonts w:ascii="Times New Roman" w:hAnsi="Times New Roman"/>
                <w:b/>
                <w:bCs/>
                <w:color w:val="000000"/>
              </w:rPr>
              <w:t xml:space="preserve">        </w:t>
            </w:r>
            <w:r w:rsidRPr="00920D27">
              <w:rPr>
                <w:rFonts w:ascii="Times New Roman" w:hAnsi="Times New Roman"/>
                <w:b/>
                <w:bCs/>
                <w:color w:val="000000"/>
              </w:rPr>
              <w:t xml:space="preserve"> </w:t>
            </w:r>
          </w:p>
          <w:p w:rsidR="00A67EF4" w:rsidP="0005359F" w14:paraId="7950AEE7" w14:textId="77777777">
            <w:pPr>
              <w:widowControl/>
              <w:autoSpaceDE/>
              <w:autoSpaceDN/>
              <w:adjustRightInd/>
              <w:jc w:val="center"/>
              <w:rPr>
                <w:rFonts w:ascii="Times New Roman" w:hAnsi="Times New Roman"/>
                <w:b/>
                <w:bCs/>
                <w:color w:val="000000"/>
              </w:rPr>
            </w:pPr>
          </w:p>
          <w:p w:rsidR="00A67EF4" w:rsidRPr="00920D27" w:rsidP="0005359F" w14:paraId="2752D219" w14:textId="77777777">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2F52DE6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546451F8"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67EF4" w:rsidRPr="00FF35F4" w:rsidP="0005359F" w14:paraId="410422BB" w14:textId="2DFF8CE4">
            <w:pPr>
              <w:widowControl/>
              <w:autoSpaceDE/>
              <w:autoSpaceDN/>
              <w:adjustRightInd/>
              <w:jc w:val="center"/>
              <w:rPr>
                <w:rFonts w:ascii="Times New Roman" w:hAnsi="Times New Roman"/>
              </w:rPr>
            </w:pPr>
            <w:r w:rsidRPr="00FF35F4">
              <w:rPr>
                <w:rFonts w:ascii="Times New Roman" w:hAnsi="Times New Roman"/>
              </w:rPr>
              <w:t>I-</w:t>
            </w:r>
            <w:r>
              <w:rPr>
                <w:rFonts w:ascii="Times New Roman" w:hAnsi="Times New Roman"/>
              </w:rPr>
              <w:t>407</w:t>
            </w:r>
          </w:p>
        </w:tc>
        <w:tc>
          <w:tcPr>
            <w:tcW w:w="1310" w:type="dxa"/>
            <w:tcBorders>
              <w:top w:val="nil"/>
              <w:left w:val="nil"/>
              <w:bottom w:val="single" w:sz="8" w:space="0" w:color="auto"/>
              <w:right w:val="single" w:sz="8" w:space="0" w:color="auto"/>
            </w:tcBorders>
            <w:shd w:val="clear" w:color="auto" w:fill="auto"/>
            <w:vAlign w:val="center"/>
            <w:hideMark/>
          </w:tcPr>
          <w:p w:rsidR="00A67EF4" w:rsidRPr="000D51B5" w:rsidP="0005359F" w14:paraId="56B53E0B" w14:textId="77777777">
            <w:pPr>
              <w:widowControl/>
              <w:autoSpaceDE/>
              <w:autoSpaceDN/>
              <w:adjustRightInd/>
              <w:jc w:val="center"/>
              <w:rPr>
                <w:rFonts w:ascii="Times New Roman" w:hAnsi="Times New Roman"/>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rsidR="00A67EF4" w:rsidRPr="000D51B5" w:rsidP="0005359F" w14:paraId="021A0B3C" w14:textId="77777777">
            <w:pPr>
              <w:widowControl/>
              <w:autoSpaceDE/>
              <w:autoSpaceDN/>
              <w:adjustRightInd/>
              <w:jc w:val="center"/>
              <w:rPr>
                <w:rFonts w:ascii="Times New Roman" w:hAnsi="Times New Roman"/>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A67EF4" w:rsidRPr="000D51B5" w:rsidP="0005359F" w14:paraId="3C2DAB1A" w14:textId="77777777">
            <w:pPr>
              <w:widowControl/>
              <w:autoSpaceDE/>
              <w:autoSpaceDN/>
              <w:adjustRightInd/>
              <w:rPr>
                <w:rFonts w:ascii="Times New Roman" w:hAnsi="Times New Roman"/>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67EF4" w:rsidRPr="000D51B5" w:rsidP="0005359F" w14:paraId="3F09E807" w14:textId="67A2531C">
            <w:pPr>
              <w:widowControl/>
              <w:autoSpaceDE/>
              <w:autoSpaceDN/>
              <w:adjustRightInd/>
              <w:jc w:val="center"/>
              <w:rPr>
                <w:rFonts w:ascii="Times New Roman" w:hAnsi="Times New Roman"/>
                <w:sz w:val="22"/>
                <w:szCs w:val="22"/>
              </w:rPr>
            </w:pPr>
            <w:r>
              <w:rPr>
                <w:rFonts w:ascii="Times New Roman" w:hAnsi="Times New Roman"/>
                <w:sz w:val="22"/>
                <w:szCs w:val="22"/>
              </w:rPr>
              <w:t>4,554</w:t>
            </w:r>
          </w:p>
        </w:tc>
        <w:tc>
          <w:tcPr>
            <w:tcW w:w="1430" w:type="dxa"/>
            <w:tcBorders>
              <w:top w:val="nil"/>
              <w:left w:val="nil"/>
              <w:bottom w:val="single" w:sz="8" w:space="0" w:color="auto"/>
              <w:right w:val="single" w:sz="8" w:space="0" w:color="auto"/>
            </w:tcBorders>
            <w:shd w:val="clear" w:color="auto" w:fill="auto"/>
            <w:vAlign w:val="center"/>
          </w:tcPr>
          <w:p w:rsidR="00A67EF4" w:rsidRPr="008E7810" w:rsidP="0005359F" w14:paraId="7A172E61" w14:textId="546AFEEF">
            <w:pPr>
              <w:widowControl/>
              <w:autoSpaceDE/>
              <w:autoSpaceDN/>
              <w:adjustRightInd/>
              <w:jc w:val="center"/>
              <w:rPr>
                <w:rFonts w:ascii="Times New Roman" w:hAnsi="Times New Roman"/>
              </w:rPr>
            </w:pPr>
            <w:r>
              <w:rPr>
                <w:rFonts w:ascii="Times New Roman" w:hAnsi="Times New Roman"/>
              </w:rPr>
              <w:t>3,612</w:t>
            </w:r>
          </w:p>
        </w:tc>
        <w:tc>
          <w:tcPr>
            <w:tcW w:w="1282" w:type="dxa"/>
            <w:tcBorders>
              <w:top w:val="nil"/>
              <w:left w:val="nil"/>
              <w:bottom w:val="single" w:sz="8" w:space="0" w:color="auto"/>
              <w:right w:val="single" w:sz="8" w:space="0" w:color="auto"/>
            </w:tcBorders>
            <w:shd w:val="clear" w:color="auto" w:fill="auto"/>
            <w:vAlign w:val="center"/>
          </w:tcPr>
          <w:p w:rsidR="00A67EF4" w:rsidRPr="000D51B5" w:rsidP="0005359F" w14:paraId="665B3745" w14:textId="7D20020F">
            <w:pPr>
              <w:widowControl/>
              <w:autoSpaceDE/>
              <w:autoSpaceDN/>
              <w:adjustRightInd/>
              <w:jc w:val="center"/>
              <w:rPr>
                <w:rFonts w:ascii="Times New Roman" w:hAnsi="Times New Roman"/>
                <w:sz w:val="22"/>
                <w:szCs w:val="22"/>
              </w:rPr>
            </w:pPr>
            <w:r>
              <w:rPr>
                <w:rFonts w:ascii="Times New Roman" w:hAnsi="Times New Roman"/>
                <w:sz w:val="22"/>
                <w:szCs w:val="22"/>
              </w:rPr>
              <w:t>-</w:t>
            </w:r>
            <w:r w:rsidR="007E19CA">
              <w:rPr>
                <w:rFonts w:ascii="Times New Roman" w:hAnsi="Times New Roman"/>
                <w:sz w:val="22"/>
                <w:szCs w:val="22"/>
              </w:rPr>
              <w:t>942</w:t>
            </w:r>
          </w:p>
        </w:tc>
      </w:tr>
      <w:tr w14:paraId="3A190280"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67EF4" w:rsidRPr="00FF35F4" w:rsidP="0005359F" w14:paraId="27A97342" w14:textId="77777777">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A67EF4" w:rsidRPr="000D51B5" w:rsidP="0005359F" w14:paraId="2AB76E7D" w14:textId="77777777">
            <w:pPr>
              <w:widowControl/>
              <w:autoSpaceDE/>
              <w:autoSpaceDN/>
              <w:adjustRightInd/>
              <w:jc w:val="center"/>
              <w:rPr>
                <w:rFonts w:ascii="Times New Roman" w:hAnsi="Times New Roman"/>
                <w:b/>
                <w:bCs/>
                <w:sz w:val="22"/>
                <w:szCs w:val="22"/>
              </w:rPr>
            </w:pPr>
          </w:p>
        </w:tc>
        <w:tc>
          <w:tcPr>
            <w:tcW w:w="1136" w:type="dxa"/>
            <w:tcBorders>
              <w:top w:val="nil"/>
              <w:left w:val="nil"/>
              <w:bottom w:val="single" w:sz="8" w:space="0" w:color="auto"/>
              <w:right w:val="single" w:sz="8" w:space="0" w:color="auto"/>
            </w:tcBorders>
            <w:shd w:val="clear" w:color="auto" w:fill="auto"/>
            <w:vAlign w:val="center"/>
            <w:hideMark/>
          </w:tcPr>
          <w:p w:rsidR="00A67EF4" w:rsidRPr="000D51B5" w:rsidP="0005359F" w14:paraId="5A167E23" w14:textId="77777777">
            <w:pPr>
              <w:widowControl/>
              <w:autoSpaceDE/>
              <w:autoSpaceDN/>
              <w:adjustRightInd/>
              <w:jc w:val="center"/>
              <w:rPr>
                <w:rFonts w:ascii="Times New Roman" w:hAnsi="Times New Roman"/>
                <w:b/>
                <w:bCs/>
                <w:sz w:val="22"/>
                <w:szCs w:val="22"/>
              </w:rPr>
            </w:pPr>
          </w:p>
        </w:tc>
        <w:tc>
          <w:tcPr>
            <w:tcW w:w="1282" w:type="dxa"/>
            <w:tcBorders>
              <w:top w:val="nil"/>
              <w:left w:val="nil"/>
              <w:bottom w:val="single" w:sz="8" w:space="0" w:color="auto"/>
              <w:right w:val="single" w:sz="8" w:space="0" w:color="auto"/>
            </w:tcBorders>
            <w:shd w:val="clear" w:color="auto" w:fill="auto"/>
            <w:vAlign w:val="center"/>
            <w:hideMark/>
          </w:tcPr>
          <w:p w:rsidR="00A67EF4" w:rsidRPr="000D51B5" w:rsidP="0005359F" w14:paraId="2BF1DE8E" w14:textId="77777777">
            <w:pPr>
              <w:widowControl/>
              <w:autoSpaceDE/>
              <w:autoSpaceDN/>
              <w:adjustRightInd/>
              <w:jc w:val="center"/>
              <w:rPr>
                <w:rFonts w:ascii="Times New Roman" w:hAnsi="Times New Roman"/>
                <w:b/>
                <w:bCs/>
                <w:sz w:val="22"/>
                <w:szCs w:val="22"/>
              </w:rPr>
            </w:pPr>
          </w:p>
        </w:tc>
        <w:tc>
          <w:tcPr>
            <w:tcW w:w="1430" w:type="dxa"/>
            <w:tcBorders>
              <w:top w:val="nil"/>
              <w:left w:val="nil"/>
              <w:bottom w:val="single" w:sz="8" w:space="0" w:color="auto"/>
              <w:right w:val="single" w:sz="8" w:space="0" w:color="auto"/>
            </w:tcBorders>
            <w:shd w:val="clear" w:color="auto" w:fill="auto"/>
            <w:vAlign w:val="center"/>
          </w:tcPr>
          <w:p w:rsidR="00A67EF4" w:rsidRPr="002F1C66" w:rsidP="0005359F" w14:paraId="78F3BF41" w14:textId="3ABA3B64">
            <w:pPr>
              <w:widowControl/>
              <w:autoSpaceDE/>
              <w:autoSpaceDN/>
              <w:adjustRightInd/>
              <w:jc w:val="center"/>
              <w:rPr>
                <w:rFonts w:ascii="Times New Roman" w:hAnsi="Times New Roman"/>
                <w:b/>
                <w:bCs/>
                <w:sz w:val="22"/>
                <w:szCs w:val="22"/>
              </w:rPr>
            </w:pPr>
            <w:r>
              <w:rPr>
                <w:rFonts w:ascii="Times New Roman" w:hAnsi="Times New Roman"/>
                <w:b/>
                <w:bCs/>
                <w:sz w:val="22"/>
                <w:szCs w:val="22"/>
              </w:rPr>
              <w:t>4,554</w:t>
            </w:r>
          </w:p>
        </w:tc>
        <w:tc>
          <w:tcPr>
            <w:tcW w:w="1430" w:type="dxa"/>
            <w:tcBorders>
              <w:top w:val="nil"/>
              <w:left w:val="nil"/>
              <w:bottom w:val="single" w:sz="8" w:space="0" w:color="auto"/>
              <w:right w:val="single" w:sz="8" w:space="0" w:color="auto"/>
            </w:tcBorders>
            <w:shd w:val="clear" w:color="auto" w:fill="auto"/>
            <w:vAlign w:val="center"/>
          </w:tcPr>
          <w:p w:rsidR="00A67EF4" w:rsidRPr="002F1C66" w:rsidP="0005359F" w14:paraId="39FD205E" w14:textId="2828CB81">
            <w:pPr>
              <w:widowControl/>
              <w:autoSpaceDE/>
              <w:autoSpaceDN/>
              <w:adjustRightInd/>
              <w:jc w:val="center"/>
              <w:rPr>
                <w:rFonts w:ascii="Times New Roman" w:hAnsi="Times New Roman"/>
                <w:b/>
                <w:bCs/>
                <w:sz w:val="22"/>
                <w:szCs w:val="22"/>
              </w:rPr>
            </w:pPr>
            <w:r>
              <w:rPr>
                <w:rFonts w:ascii="Times New Roman" w:hAnsi="Times New Roman"/>
                <w:b/>
                <w:bCs/>
              </w:rPr>
              <w:t>3</w:t>
            </w:r>
            <w:r w:rsidR="00552A89">
              <w:rPr>
                <w:rFonts w:ascii="Times New Roman" w:hAnsi="Times New Roman"/>
                <w:b/>
                <w:bCs/>
              </w:rPr>
              <w:t>,</w:t>
            </w:r>
            <w:r>
              <w:rPr>
                <w:rFonts w:ascii="Times New Roman" w:hAnsi="Times New Roman"/>
                <w:b/>
                <w:bCs/>
              </w:rPr>
              <w:t>612</w:t>
            </w:r>
          </w:p>
        </w:tc>
        <w:tc>
          <w:tcPr>
            <w:tcW w:w="1282" w:type="dxa"/>
            <w:tcBorders>
              <w:top w:val="nil"/>
              <w:left w:val="nil"/>
              <w:bottom w:val="single" w:sz="8" w:space="0" w:color="auto"/>
              <w:right w:val="single" w:sz="8" w:space="0" w:color="auto"/>
            </w:tcBorders>
            <w:shd w:val="clear" w:color="auto" w:fill="auto"/>
            <w:vAlign w:val="center"/>
            <w:hideMark/>
          </w:tcPr>
          <w:p w:rsidR="00A67EF4" w:rsidRPr="002F1C66" w:rsidP="0005359F" w14:paraId="3ECF8473" w14:textId="229B82E7">
            <w:pPr>
              <w:widowControl/>
              <w:autoSpaceDE/>
              <w:autoSpaceDN/>
              <w:adjustRightInd/>
              <w:jc w:val="center"/>
              <w:rPr>
                <w:rFonts w:ascii="Times New Roman" w:hAnsi="Times New Roman"/>
                <w:b/>
                <w:bCs/>
                <w:sz w:val="22"/>
                <w:szCs w:val="22"/>
              </w:rPr>
            </w:pPr>
            <w:r w:rsidRPr="002F1C66">
              <w:rPr>
                <w:rFonts w:ascii="Times New Roman" w:hAnsi="Times New Roman"/>
                <w:b/>
                <w:bCs/>
                <w:sz w:val="22"/>
                <w:szCs w:val="22"/>
              </w:rPr>
              <w:t>-</w:t>
            </w:r>
            <w:r w:rsidR="007E19CA">
              <w:rPr>
                <w:rFonts w:ascii="Times New Roman" w:hAnsi="Times New Roman"/>
                <w:b/>
                <w:bCs/>
                <w:sz w:val="22"/>
                <w:szCs w:val="22"/>
              </w:rPr>
              <w:t>942</w:t>
            </w:r>
          </w:p>
        </w:tc>
      </w:tr>
    </w:tbl>
    <w:p w:rsidR="00A67EF4" w:rsidP="00A67EF4" w14:paraId="6C81B05B" w14:textId="77777777">
      <w:pPr>
        <w:rPr>
          <w:rFonts w:ascii="Times New Roman" w:hAnsi="Times New Roman"/>
        </w:rPr>
      </w:pPr>
    </w:p>
    <w:p w:rsidR="00A67EF4" w:rsidRPr="00FF35F4" w:rsidP="00A67EF4" w14:paraId="46577451" w14:textId="2FA3E42B">
      <w:pPr>
        <w:tabs>
          <w:tab w:val="left" w:pos="-1440"/>
        </w:tabs>
        <w:ind w:left="720"/>
        <w:rPr>
          <w:rFonts w:ascii="Times New Roman" w:hAnsi="Times New Roman"/>
        </w:rPr>
      </w:pPr>
      <w:r w:rsidRPr="00A8718E">
        <w:rPr>
          <w:rFonts w:ascii="Times New Roman" w:hAnsi="Times New Roman"/>
        </w:rPr>
        <w:t>USCIS is reporting an adjustment to the estimated annual time burden for this collection of information, as a result of a</w:t>
      </w:r>
      <w:r w:rsidR="007E19CA">
        <w:rPr>
          <w:rFonts w:ascii="Times New Roman" w:hAnsi="Times New Roman"/>
        </w:rPr>
        <w:t>n increase</w:t>
      </w:r>
      <w:r w:rsidRPr="00A8718E">
        <w:rPr>
          <w:rFonts w:ascii="Times New Roman" w:hAnsi="Times New Roman"/>
        </w:rPr>
        <w:t xml:space="preserve"> in the </w:t>
      </w:r>
      <w:r>
        <w:rPr>
          <w:rFonts w:ascii="Times New Roman" w:hAnsi="Times New Roman"/>
        </w:rPr>
        <w:t>estimated number of respondents, as well as an adjustment to the estimated hour burden. The estimated hour burden per response has been decreased to</w:t>
      </w:r>
      <w:r w:rsidRPr="003C309F">
        <w:rPr>
          <w:rFonts w:ascii="Times New Roman" w:hAnsi="Times New Roman"/>
        </w:rPr>
        <w:t> </w:t>
      </w:r>
      <w:r>
        <w:rPr>
          <w:rFonts w:ascii="Times New Roman" w:hAnsi="Times New Roman"/>
        </w:rPr>
        <w:t xml:space="preserve">0.25 hours. Please see draft documents and table of changes for </w:t>
      </w:r>
      <w:r>
        <w:rPr>
          <w:rFonts w:ascii="Times New Roman" w:hAnsi="Times New Roman"/>
        </w:rPr>
        <w:t xml:space="preserve">additional information. </w:t>
      </w:r>
    </w:p>
    <w:p w:rsidR="00A67EF4" w:rsidRPr="00FF35F4" w:rsidP="00A67EF4" w14:paraId="24161893" w14:textId="77777777">
      <w:pPr>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0F75D3F1" w14:textId="77777777" w:rsidTr="0005359F">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67EF4" w:rsidRPr="00920D27" w:rsidP="0005359F" w14:paraId="7EB98E6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2F97E3F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Program Change (cost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7110AA7B"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27691C4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066EC9B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Adjustment (cost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A67EF4" w:rsidP="0005359F" w14:paraId="633CC62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r>
              <w:rPr>
                <w:rFonts w:ascii="Times New Roman" w:hAnsi="Times New Roman"/>
                <w:b/>
                <w:bCs/>
                <w:color w:val="000000"/>
              </w:rPr>
              <w:t xml:space="preserve"> </w:t>
            </w:r>
          </w:p>
          <w:p w:rsidR="00A67EF4" w:rsidP="0005359F" w14:paraId="2D8B6046" w14:textId="77777777">
            <w:pPr>
              <w:widowControl/>
              <w:autoSpaceDE/>
              <w:autoSpaceDN/>
              <w:adjustRightInd/>
              <w:jc w:val="center"/>
              <w:rPr>
                <w:rFonts w:ascii="Times New Roman" w:hAnsi="Times New Roman"/>
                <w:b/>
                <w:bCs/>
                <w:color w:val="000000"/>
              </w:rPr>
            </w:pPr>
          </w:p>
          <w:p w:rsidR="00A67EF4" w:rsidRPr="00920D27" w:rsidP="0005359F" w14:paraId="56F9328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A67EF4" w:rsidRPr="00920D27" w:rsidP="0005359F" w14:paraId="31150BE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6A68DD4"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67EF4" w:rsidRPr="00FF35F4" w:rsidP="0005359F" w14:paraId="36507B2D" w14:textId="008BA469">
            <w:pPr>
              <w:widowControl/>
              <w:autoSpaceDE/>
              <w:autoSpaceDN/>
              <w:adjustRightInd/>
              <w:jc w:val="center"/>
              <w:rPr>
                <w:rFonts w:ascii="Times New Roman" w:hAnsi="Times New Roman"/>
              </w:rPr>
            </w:pPr>
            <w:r w:rsidRPr="00FF35F4">
              <w:rPr>
                <w:rFonts w:ascii="Times New Roman" w:hAnsi="Times New Roman"/>
              </w:rPr>
              <w:t>I-</w:t>
            </w:r>
            <w:r>
              <w:rPr>
                <w:rFonts w:ascii="Times New Roman" w:hAnsi="Times New Roman"/>
              </w:rPr>
              <w:t>407</w:t>
            </w:r>
          </w:p>
        </w:tc>
        <w:tc>
          <w:tcPr>
            <w:tcW w:w="1310" w:type="dxa"/>
            <w:tcBorders>
              <w:top w:val="nil"/>
              <w:left w:val="nil"/>
              <w:bottom w:val="single" w:sz="8" w:space="0" w:color="auto"/>
              <w:right w:val="single" w:sz="8" w:space="0" w:color="auto"/>
            </w:tcBorders>
            <w:shd w:val="clear" w:color="auto" w:fill="auto"/>
            <w:vAlign w:val="center"/>
            <w:hideMark/>
          </w:tcPr>
          <w:p w:rsidR="00A67EF4" w:rsidRPr="00FF35F4" w:rsidP="0005359F" w14:paraId="489230C8" w14:textId="77777777">
            <w:pPr>
              <w:widowControl/>
              <w:autoSpaceDE/>
              <w:autoSpaceDN/>
              <w:adjustRightInd/>
              <w:jc w:val="center"/>
              <w:rPr>
                <w:rFonts w:ascii="Times New Roman" w:hAnsi="Times New Roman"/>
              </w:rPr>
            </w:pPr>
            <w:r w:rsidRPr="00FF35F4">
              <w:rPr>
                <w:rFonts w:ascii="Times New Roman" w:hAnsi="Times New Roman"/>
              </w:rPr>
              <w:t> </w:t>
            </w:r>
          </w:p>
        </w:tc>
        <w:tc>
          <w:tcPr>
            <w:tcW w:w="1136" w:type="dxa"/>
            <w:tcBorders>
              <w:top w:val="nil"/>
              <w:left w:val="nil"/>
              <w:bottom w:val="single" w:sz="8" w:space="0" w:color="auto"/>
              <w:right w:val="single" w:sz="8" w:space="0" w:color="auto"/>
            </w:tcBorders>
            <w:shd w:val="clear" w:color="auto" w:fill="auto"/>
            <w:vAlign w:val="center"/>
            <w:hideMark/>
          </w:tcPr>
          <w:p w:rsidR="00A67EF4" w:rsidRPr="00FF35F4" w:rsidP="0005359F" w14:paraId="2B6654C8" w14:textId="77777777">
            <w:pPr>
              <w:widowControl/>
              <w:autoSpaceDE/>
              <w:autoSpaceDN/>
              <w:adjustRightInd/>
              <w:jc w:val="center"/>
              <w:rPr>
                <w:rFonts w:ascii="Times New Roman" w:hAnsi="Times New Roman"/>
              </w:rPr>
            </w:pPr>
            <w:r w:rsidRPr="00FF35F4">
              <w:rPr>
                <w:rFonts w:ascii="Times New Roman" w:hAnsi="Times New Roman"/>
              </w:rPr>
              <w:t> </w:t>
            </w:r>
          </w:p>
        </w:tc>
        <w:tc>
          <w:tcPr>
            <w:tcW w:w="1282" w:type="dxa"/>
            <w:tcBorders>
              <w:top w:val="nil"/>
              <w:left w:val="nil"/>
              <w:bottom w:val="single" w:sz="8" w:space="0" w:color="auto"/>
              <w:right w:val="single" w:sz="8" w:space="0" w:color="auto"/>
            </w:tcBorders>
            <w:shd w:val="clear" w:color="auto" w:fill="auto"/>
            <w:vAlign w:val="center"/>
            <w:hideMark/>
          </w:tcPr>
          <w:p w:rsidR="00A67EF4" w:rsidRPr="00FF35F4" w:rsidP="0005359F" w14:paraId="0FCF3442" w14:textId="77777777">
            <w:pPr>
              <w:widowControl/>
              <w:autoSpaceDE/>
              <w:autoSpaceDN/>
              <w:adjustRightInd/>
              <w:jc w:val="center"/>
              <w:rPr>
                <w:rFonts w:ascii="Times New Roman" w:hAnsi="Times New Roman"/>
              </w:rPr>
            </w:pPr>
            <w:r w:rsidRPr="00FF35F4">
              <w:rPr>
                <w:rFonts w:ascii="Times New Roman" w:hAnsi="Times New Roman"/>
              </w:rPr>
              <w:t> </w:t>
            </w:r>
          </w:p>
        </w:tc>
        <w:tc>
          <w:tcPr>
            <w:tcW w:w="1430" w:type="dxa"/>
            <w:tcBorders>
              <w:top w:val="nil"/>
              <w:left w:val="nil"/>
              <w:bottom w:val="single" w:sz="8" w:space="0" w:color="auto"/>
              <w:right w:val="single" w:sz="8" w:space="0" w:color="auto"/>
            </w:tcBorders>
            <w:shd w:val="clear" w:color="auto" w:fill="auto"/>
            <w:vAlign w:val="center"/>
          </w:tcPr>
          <w:p w:rsidR="00A67EF4" w:rsidRPr="008E7810" w:rsidP="0005359F" w14:paraId="1B1472EA" w14:textId="4B7A710A">
            <w:pPr>
              <w:widowControl/>
              <w:autoSpaceDE/>
              <w:autoSpaceDN/>
              <w:adjustRightInd/>
              <w:jc w:val="center"/>
              <w:rPr>
                <w:rFonts w:ascii="Times New Roman" w:hAnsi="Times New Roman"/>
                <w:bCs/>
              </w:rPr>
            </w:pPr>
            <w:r>
              <w:rPr>
                <w:rFonts w:ascii="Times New Roman" w:hAnsi="Times New Roman"/>
              </w:rPr>
              <w:t>3,381,000.</w:t>
            </w:r>
          </w:p>
        </w:tc>
        <w:tc>
          <w:tcPr>
            <w:tcW w:w="1430" w:type="dxa"/>
            <w:tcBorders>
              <w:top w:val="nil"/>
              <w:left w:val="nil"/>
              <w:bottom w:val="single" w:sz="8" w:space="0" w:color="auto"/>
              <w:right w:val="single" w:sz="8" w:space="0" w:color="auto"/>
            </w:tcBorders>
            <w:shd w:val="clear" w:color="auto" w:fill="auto"/>
            <w:vAlign w:val="center"/>
          </w:tcPr>
          <w:p w:rsidR="00A67EF4" w:rsidRPr="008E7810" w:rsidP="0005359F" w14:paraId="7A89318D" w14:textId="4927AE66">
            <w:pPr>
              <w:widowControl/>
              <w:autoSpaceDE/>
              <w:autoSpaceDN/>
              <w:adjustRightInd/>
              <w:jc w:val="center"/>
              <w:rPr>
                <w:rFonts w:ascii="Times New Roman" w:hAnsi="Times New Roman"/>
                <w:bCs/>
              </w:rPr>
            </w:pPr>
            <w:r>
              <w:rPr>
                <w:rFonts w:ascii="Times New Roman" w:hAnsi="Times New Roman"/>
                <w:b/>
              </w:rPr>
              <w:t>3,540,005</w:t>
            </w:r>
          </w:p>
        </w:tc>
        <w:tc>
          <w:tcPr>
            <w:tcW w:w="1282" w:type="dxa"/>
            <w:tcBorders>
              <w:top w:val="nil"/>
              <w:left w:val="nil"/>
              <w:bottom w:val="single" w:sz="8" w:space="0" w:color="auto"/>
              <w:right w:val="single" w:sz="8" w:space="0" w:color="auto"/>
            </w:tcBorders>
            <w:shd w:val="clear" w:color="auto" w:fill="auto"/>
            <w:vAlign w:val="center"/>
          </w:tcPr>
          <w:p w:rsidR="00A67EF4" w:rsidRPr="00FF35F4" w:rsidP="0005359F" w14:paraId="7C3EF76A" w14:textId="11AB14E1">
            <w:pPr>
              <w:widowControl/>
              <w:autoSpaceDE/>
              <w:autoSpaceDN/>
              <w:adjustRightInd/>
              <w:jc w:val="center"/>
              <w:rPr>
                <w:rFonts w:ascii="Times New Roman" w:hAnsi="Times New Roman"/>
              </w:rPr>
            </w:pPr>
            <w:r>
              <w:rPr>
                <w:rFonts w:ascii="Times New Roman" w:hAnsi="Times New Roman"/>
              </w:rPr>
              <w:t>159,005</w:t>
            </w:r>
          </w:p>
        </w:tc>
      </w:tr>
      <w:tr w14:paraId="3E4CE3AB" w14:textId="77777777" w:rsidTr="0005359F">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A67EF4" w:rsidRPr="00FF35F4" w:rsidP="0005359F" w14:paraId="0E9BBC49" w14:textId="77777777">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vAlign w:val="center"/>
            <w:hideMark/>
          </w:tcPr>
          <w:p w:rsidR="00A67EF4" w:rsidRPr="00FF35F4" w:rsidP="0005359F" w14:paraId="0792EDD3"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136" w:type="dxa"/>
            <w:tcBorders>
              <w:top w:val="nil"/>
              <w:left w:val="nil"/>
              <w:bottom w:val="single" w:sz="8" w:space="0" w:color="auto"/>
              <w:right w:val="single" w:sz="8" w:space="0" w:color="auto"/>
            </w:tcBorders>
            <w:shd w:val="clear" w:color="auto" w:fill="auto"/>
            <w:vAlign w:val="center"/>
            <w:hideMark/>
          </w:tcPr>
          <w:p w:rsidR="00A67EF4" w:rsidRPr="00FF35F4" w:rsidP="0005359F" w14:paraId="2ABA7F10"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282" w:type="dxa"/>
            <w:tcBorders>
              <w:top w:val="nil"/>
              <w:left w:val="nil"/>
              <w:bottom w:val="single" w:sz="8" w:space="0" w:color="auto"/>
              <w:right w:val="single" w:sz="8" w:space="0" w:color="auto"/>
            </w:tcBorders>
            <w:shd w:val="clear" w:color="auto" w:fill="auto"/>
            <w:vAlign w:val="center"/>
            <w:hideMark/>
          </w:tcPr>
          <w:p w:rsidR="00A67EF4" w:rsidRPr="00FF35F4" w:rsidP="0005359F" w14:paraId="4FA94042" w14:textId="77777777">
            <w:pPr>
              <w:widowControl/>
              <w:autoSpaceDE/>
              <w:autoSpaceDN/>
              <w:adjustRightInd/>
              <w:jc w:val="center"/>
              <w:rPr>
                <w:rFonts w:ascii="Times New Roman" w:hAnsi="Times New Roman"/>
                <w:b/>
                <w:bCs/>
              </w:rPr>
            </w:pPr>
            <w:r w:rsidRPr="00FF35F4">
              <w:rPr>
                <w:rFonts w:ascii="Times New Roman" w:hAnsi="Times New Roman"/>
                <w:b/>
                <w:bCs/>
              </w:rPr>
              <w:t> </w:t>
            </w:r>
          </w:p>
        </w:tc>
        <w:tc>
          <w:tcPr>
            <w:tcW w:w="1430" w:type="dxa"/>
            <w:tcBorders>
              <w:top w:val="nil"/>
              <w:left w:val="nil"/>
              <w:bottom w:val="single" w:sz="8" w:space="0" w:color="auto"/>
              <w:right w:val="single" w:sz="8" w:space="0" w:color="auto"/>
            </w:tcBorders>
            <w:shd w:val="clear" w:color="auto" w:fill="auto"/>
            <w:vAlign w:val="center"/>
          </w:tcPr>
          <w:p w:rsidR="00A67EF4" w:rsidRPr="007E19CA" w:rsidP="0005359F" w14:paraId="2B130DB4" w14:textId="63331E40">
            <w:pPr>
              <w:widowControl/>
              <w:autoSpaceDE/>
              <w:autoSpaceDN/>
              <w:adjustRightInd/>
              <w:jc w:val="center"/>
              <w:rPr>
                <w:rFonts w:ascii="Times New Roman" w:hAnsi="Times New Roman"/>
                <w:b/>
                <w:bCs/>
              </w:rPr>
            </w:pPr>
            <w:r w:rsidRPr="007E19CA">
              <w:rPr>
                <w:rFonts w:ascii="Times New Roman" w:hAnsi="Times New Roman"/>
                <w:b/>
                <w:bCs/>
              </w:rPr>
              <w:t>3,381,000.</w:t>
            </w:r>
          </w:p>
        </w:tc>
        <w:tc>
          <w:tcPr>
            <w:tcW w:w="1430" w:type="dxa"/>
            <w:tcBorders>
              <w:top w:val="nil"/>
              <w:left w:val="nil"/>
              <w:bottom w:val="single" w:sz="8" w:space="0" w:color="auto"/>
              <w:right w:val="single" w:sz="8" w:space="0" w:color="auto"/>
            </w:tcBorders>
            <w:shd w:val="clear" w:color="auto" w:fill="auto"/>
            <w:vAlign w:val="center"/>
          </w:tcPr>
          <w:p w:rsidR="00A67EF4" w:rsidRPr="002F1C66" w:rsidP="0005359F" w14:paraId="1501712F" w14:textId="6E1E3B85">
            <w:pPr>
              <w:widowControl/>
              <w:autoSpaceDE/>
              <w:autoSpaceDN/>
              <w:adjustRightInd/>
              <w:jc w:val="center"/>
              <w:rPr>
                <w:rFonts w:ascii="Times New Roman" w:hAnsi="Times New Roman"/>
                <w:b/>
                <w:bCs/>
              </w:rPr>
            </w:pPr>
            <w:r>
              <w:rPr>
                <w:rFonts w:ascii="Times New Roman" w:hAnsi="Times New Roman"/>
                <w:b/>
              </w:rPr>
              <w:t>3,540,005</w:t>
            </w:r>
          </w:p>
        </w:tc>
        <w:tc>
          <w:tcPr>
            <w:tcW w:w="1282" w:type="dxa"/>
            <w:tcBorders>
              <w:top w:val="nil"/>
              <w:left w:val="nil"/>
              <w:bottom w:val="single" w:sz="8" w:space="0" w:color="auto"/>
              <w:right w:val="single" w:sz="8" w:space="0" w:color="auto"/>
            </w:tcBorders>
            <w:shd w:val="clear" w:color="auto" w:fill="auto"/>
            <w:vAlign w:val="center"/>
          </w:tcPr>
          <w:p w:rsidR="00A67EF4" w:rsidRPr="002F1C66" w:rsidP="0005359F" w14:paraId="735FD3CA" w14:textId="60E2B78C">
            <w:pPr>
              <w:widowControl/>
              <w:autoSpaceDE/>
              <w:autoSpaceDN/>
              <w:adjustRightInd/>
              <w:jc w:val="center"/>
              <w:rPr>
                <w:rFonts w:ascii="Times New Roman" w:hAnsi="Times New Roman"/>
                <w:b/>
                <w:bCs/>
              </w:rPr>
            </w:pPr>
            <w:r>
              <w:rPr>
                <w:rFonts w:ascii="Times New Roman" w:hAnsi="Times New Roman"/>
                <w:b/>
                <w:bCs/>
              </w:rPr>
              <w:t>159,005</w:t>
            </w:r>
          </w:p>
        </w:tc>
      </w:tr>
    </w:tbl>
    <w:p w:rsidR="00A67EF4" w:rsidP="00A67EF4" w14:paraId="26C6F78E" w14:textId="77777777">
      <w:pPr>
        <w:ind w:left="720"/>
        <w:rPr>
          <w:rFonts w:ascii="Times New Roman" w:hAnsi="Times New Roman"/>
        </w:rPr>
      </w:pPr>
    </w:p>
    <w:p w:rsidR="00A67EF4" w:rsidP="00A67EF4" w14:paraId="3A13D3A9" w14:textId="77777777">
      <w:pPr>
        <w:tabs>
          <w:tab w:val="left" w:pos="-1440"/>
        </w:tabs>
        <w:ind w:left="720"/>
        <w:rPr>
          <w:rFonts w:ascii="Times New Roman" w:hAnsi="Times New Roman"/>
        </w:rPr>
      </w:pPr>
    </w:p>
    <w:p w:rsidR="00A67EF4" w:rsidP="00A67EF4" w14:paraId="25ABC267" w14:textId="76198B32">
      <w:pPr>
        <w:tabs>
          <w:tab w:val="left" w:pos="-1440"/>
        </w:tabs>
        <w:ind w:left="720"/>
        <w:rPr>
          <w:rFonts w:ascii="Times New Roman" w:hAnsi="Times New Roman"/>
        </w:rPr>
      </w:pPr>
      <w:r w:rsidRPr="008E7810">
        <w:rPr>
          <w:rFonts w:ascii="Times New Roman" w:hAnsi="Times New Roman"/>
        </w:rPr>
        <w:t xml:space="preserve">The total estimated annual cost burden for this collection of information has </w:t>
      </w:r>
      <w:r w:rsidR="007E19CA">
        <w:rPr>
          <w:rFonts w:ascii="Times New Roman" w:hAnsi="Times New Roman"/>
        </w:rPr>
        <w:t>increased</w:t>
      </w:r>
      <w:r w:rsidRPr="008E7810">
        <w:rPr>
          <w:rFonts w:ascii="Times New Roman" w:hAnsi="Times New Roman"/>
        </w:rPr>
        <w:t xml:space="preserve"> as a result of </w:t>
      </w:r>
      <w:r>
        <w:rPr>
          <w:rFonts w:ascii="Times New Roman" w:hAnsi="Times New Roman"/>
        </w:rPr>
        <w:t>a</w:t>
      </w:r>
      <w:r w:rsidR="007E19CA">
        <w:rPr>
          <w:rFonts w:ascii="Times New Roman" w:hAnsi="Times New Roman"/>
        </w:rPr>
        <w:t>n increase</w:t>
      </w:r>
      <w:r w:rsidRPr="008E7810">
        <w:rPr>
          <w:rFonts w:ascii="Times New Roman" w:hAnsi="Times New Roman"/>
        </w:rPr>
        <w:t xml:space="preserve"> in the number of respondents estimated to submit this form.</w:t>
      </w:r>
    </w:p>
    <w:p w:rsidR="001A595D" w:rsidRPr="0040493F" w:rsidP="00F3696D" w14:paraId="0A2C0B3F" w14:textId="58894243">
      <w:pPr>
        <w:tabs>
          <w:tab w:val="left" w:pos="-1440"/>
        </w:tabs>
        <w:ind w:left="720"/>
        <w:rPr>
          <w:rFonts w:ascii="Times New Roman" w:hAnsi="Times New Roman"/>
        </w:rPr>
      </w:pPr>
    </w:p>
    <w:p w:rsidR="00B27061" w:rsidRPr="00D80E94" w:rsidP="00914A5D" w14:paraId="2B3C2043"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3CAE616A" w14:textId="77777777">
      <w:pPr>
        <w:tabs>
          <w:tab w:val="left" w:pos="-1440"/>
        </w:tabs>
        <w:ind w:left="720"/>
        <w:rPr>
          <w:rFonts w:ascii="Times New Roman" w:hAnsi="Times New Roman"/>
        </w:rPr>
      </w:pPr>
    </w:p>
    <w:p w:rsidR="006C79B6" w:rsidRPr="00B1471A" w:rsidP="00914A5D" w14:paraId="08DBE66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77225DB8" w14:textId="77777777">
      <w:pPr>
        <w:ind w:left="720"/>
        <w:rPr>
          <w:rFonts w:ascii="Times New Roman" w:hAnsi="Times New Roman"/>
        </w:rPr>
      </w:pPr>
    </w:p>
    <w:p w:rsidR="00B27061" w:rsidRPr="008A4764" w:rsidP="00914A5D" w14:paraId="7C726269"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4B365F0A" w14:textId="77777777">
      <w:pPr>
        <w:tabs>
          <w:tab w:val="left" w:pos="-1440"/>
        </w:tabs>
        <w:ind w:left="720"/>
        <w:rPr>
          <w:rFonts w:ascii="Times New Roman" w:hAnsi="Times New Roman"/>
        </w:rPr>
      </w:pPr>
    </w:p>
    <w:p w:rsidR="001A595D" w:rsidRPr="00B1471A" w:rsidP="00914A5D" w14:paraId="7FE8D71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228FE8F1" w14:textId="77777777">
      <w:pPr>
        <w:ind w:left="720"/>
        <w:rPr>
          <w:rFonts w:ascii="Times New Roman" w:hAnsi="Times New Roman"/>
        </w:rPr>
      </w:pPr>
    </w:p>
    <w:p w:rsidR="00B27061" w:rsidRPr="00B1471A" w:rsidP="00914A5D" w14:paraId="05E834E7"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3842431B" w14:textId="77777777">
      <w:pPr>
        <w:tabs>
          <w:tab w:val="left" w:pos="-1440"/>
        </w:tabs>
        <w:ind w:left="720"/>
        <w:rPr>
          <w:rFonts w:ascii="Times New Roman" w:hAnsi="Times New Roman"/>
        </w:rPr>
      </w:pPr>
    </w:p>
    <w:p w:rsidR="00B27061" w:rsidRPr="00B1471A" w:rsidP="00914A5D" w14:paraId="61153DB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06ECBC2B" w14:textId="77777777">
      <w:pPr>
        <w:ind w:left="720"/>
        <w:rPr>
          <w:rFonts w:ascii="Times New Roman" w:hAnsi="Times New Roman"/>
        </w:rPr>
      </w:pPr>
    </w:p>
    <w:p w:rsidR="00792B9D" w:rsidRPr="00914A5D" w:rsidP="00B1471A" w14:paraId="42FB83AE"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6B24C5">
        <w:rPr>
          <w:rFonts w:ascii="Times New Roman" w:hAnsi="Times New Roman"/>
          <w:b/>
        </w:rPr>
        <w:tab/>
      </w:r>
      <w:r w:rsidRPr="00914A5D">
        <w:rPr>
          <w:rFonts w:ascii="Times New Roman" w:hAnsi="Times New Roman"/>
          <w:b/>
        </w:rPr>
        <w:t>Collections of Information Employing Statistical Methods.</w:t>
      </w:r>
    </w:p>
    <w:p w:rsidR="00792B9D" w:rsidRPr="00914A5D" w:rsidP="00B1471A" w14:paraId="45F77DAE" w14:textId="77777777">
      <w:pPr>
        <w:widowControl/>
        <w:tabs>
          <w:tab w:val="left" w:pos="-720"/>
        </w:tabs>
        <w:suppressAutoHyphens/>
        <w:autoSpaceDE/>
        <w:autoSpaceDN/>
        <w:adjustRightInd/>
        <w:ind w:left="720"/>
        <w:rPr>
          <w:rFonts w:ascii="Arial" w:hAnsi="Arial" w:cs="Arial"/>
        </w:rPr>
      </w:pPr>
    </w:p>
    <w:p w:rsidR="00792B9D" w:rsidRPr="00914A5D" w:rsidP="000B00D2" w14:paraId="429D636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2AFAAB60" w14:textId="77777777">
      <w:pPr>
        <w:tabs>
          <w:tab w:val="left" w:pos="-1440"/>
        </w:tabs>
        <w:ind w:left="720"/>
        <w:jc w:val="both"/>
      </w:pP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7C94456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5F3693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31CD496C" w14:textId="77777777">
    <w:pPr>
      <w:spacing w:line="240" w:lineRule="exact"/>
    </w:pPr>
  </w:p>
  <w:p w:rsidR="006049A7" w:rsidRPr="000712DA" w:rsidP="007F5988" w14:paraId="2B8683BC" w14:textId="1C4D909E">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E7597">
      <w:rPr>
        <w:rFonts w:ascii="Times New Roman" w:hAnsi="Times New Roman"/>
        <w:noProof/>
      </w:rPr>
      <w:t>1</w:t>
    </w:r>
    <w:r w:rsidRPr="000712DA">
      <w:rPr>
        <w:rFonts w:ascii="Times New Roman" w:hAnsi="Times New Roman"/>
      </w:rPr>
      <w:fldChar w:fldCharType="end"/>
    </w:r>
  </w:p>
  <w:p w:rsidR="006049A7" w:rsidP="007F5988" w14:paraId="6278926B"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266DC3"/>
    <w:multiLevelType w:val="hybridMultilevel"/>
    <w:tmpl w:val="2676C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FA82CBA"/>
    <w:multiLevelType w:val="hybridMultilevel"/>
    <w:tmpl w:val="7918303A"/>
    <w:lvl w:ilvl="0">
      <w:start w:val="13"/>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0D2956"/>
    <w:multiLevelType w:val="hybridMultilevel"/>
    <w:tmpl w:val="E52A3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5E5C57"/>
    <w:multiLevelType w:val="hybridMultilevel"/>
    <w:tmpl w:val="63786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C55801"/>
    <w:multiLevelType w:val="hybridMultilevel"/>
    <w:tmpl w:val="C49E917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97D351A"/>
    <w:multiLevelType w:val="hybridMultilevel"/>
    <w:tmpl w:val="EE9EB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AC84992"/>
    <w:multiLevelType w:val="hybridMultilevel"/>
    <w:tmpl w:val="3ABEE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56879">
    <w:abstractNumId w:val="11"/>
  </w:num>
  <w:num w:numId="2" w16cid:durableId="1566599182">
    <w:abstractNumId w:val="0"/>
  </w:num>
  <w:num w:numId="3" w16cid:durableId="1330252171">
    <w:abstractNumId w:val="7"/>
  </w:num>
  <w:num w:numId="4" w16cid:durableId="1083649858">
    <w:abstractNumId w:val="12"/>
  </w:num>
  <w:num w:numId="5" w16cid:durableId="1984504308">
    <w:abstractNumId w:val="1"/>
  </w:num>
  <w:num w:numId="6" w16cid:durableId="1215963919">
    <w:abstractNumId w:val="5"/>
  </w:num>
  <w:num w:numId="7" w16cid:durableId="1914923268">
    <w:abstractNumId w:val="4"/>
  </w:num>
  <w:num w:numId="8" w16cid:durableId="150214296">
    <w:abstractNumId w:val="2"/>
  </w:num>
  <w:num w:numId="9" w16cid:durableId="1134102581">
    <w:abstractNumId w:val="9"/>
  </w:num>
  <w:num w:numId="10" w16cid:durableId="1239099238">
    <w:abstractNumId w:val="8"/>
  </w:num>
  <w:num w:numId="11" w16cid:durableId="854029898">
    <w:abstractNumId w:val="14"/>
  </w:num>
  <w:num w:numId="12" w16cid:durableId="1007901572">
    <w:abstractNumId w:val="10"/>
  </w:num>
  <w:num w:numId="13" w16cid:durableId="581109236">
    <w:abstractNumId w:val="13"/>
  </w:num>
  <w:num w:numId="14" w16cid:durableId="1478566768">
    <w:abstractNumId w:val="6"/>
  </w:num>
  <w:num w:numId="15" w16cid:durableId="178364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7061"/>
    <w:rsid w:val="0000315F"/>
    <w:rsid w:val="000154BB"/>
    <w:rsid w:val="0005359F"/>
    <w:rsid w:val="0005548F"/>
    <w:rsid w:val="00063489"/>
    <w:rsid w:val="000712DA"/>
    <w:rsid w:val="000715A9"/>
    <w:rsid w:val="00080CE0"/>
    <w:rsid w:val="00082A3A"/>
    <w:rsid w:val="00090809"/>
    <w:rsid w:val="00092B8D"/>
    <w:rsid w:val="000A07A9"/>
    <w:rsid w:val="000A42FA"/>
    <w:rsid w:val="000B00D2"/>
    <w:rsid w:val="000B02AD"/>
    <w:rsid w:val="000B0E22"/>
    <w:rsid w:val="000C60C3"/>
    <w:rsid w:val="000D51B5"/>
    <w:rsid w:val="000D6A0C"/>
    <w:rsid w:val="000E16DE"/>
    <w:rsid w:val="000E49D0"/>
    <w:rsid w:val="000E59F3"/>
    <w:rsid w:val="000F1A9A"/>
    <w:rsid w:val="000F1F47"/>
    <w:rsid w:val="000F4B53"/>
    <w:rsid w:val="001039C0"/>
    <w:rsid w:val="0010769F"/>
    <w:rsid w:val="00112EE5"/>
    <w:rsid w:val="00131B12"/>
    <w:rsid w:val="00140EDD"/>
    <w:rsid w:val="00141257"/>
    <w:rsid w:val="00145898"/>
    <w:rsid w:val="0015245A"/>
    <w:rsid w:val="00164AE6"/>
    <w:rsid w:val="001752E8"/>
    <w:rsid w:val="00180275"/>
    <w:rsid w:val="001904AD"/>
    <w:rsid w:val="0019320E"/>
    <w:rsid w:val="001A1F0E"/>
    <w:rsid w:val="001A595D"/>
    <w:rsid w:val="001A602B"/>
    <w:rsid w:val="001C01F7"/>
    <w:rsid w:val="00215244"/>
    <w:rsid w:val="00215765"/>
    <w:rsid w:val="00216874"/>
    <w:rsid w:val="00220A52"/>
    <w:rsid w:val="00221A8E"/>
    <w:rsid w:val="0024108E"/>
    <w:rsid w:val="002424A8"/>
    <w:rsid w:val="00243644"/>
    <w:rsid w:val="0024550C"/>
    <w:rsid w:val="00265EC5"/>
    <w:rsid w:val="002803D8"/>
    <w:rsid w:val="0029577A"/>
    <w:rsid w:val="002A1050"/>
    <w:rsid w:val="002A4A73"/>
    <w:rsid w:val="002C65D5"/>
    <w:rsid w:val="002E199D"/>
    <w:rsid w:val="002E318D"/>
    <w:rsid w:val="002F1C66"/>
    <w:rsid w:val="00317E98"/>
    <w:rsid w:val="003218C5"/>
    <w:rsid w:val="003305E1"/>
    <w:rsid w:val="00364208"/>
    <w:rsid w:val="00375007"/>
    <w:rsid w:val="003A0F52"/>
    <w:rsid w:val="003A2864"/>
    <w:rsid w:val="003C18D7"/>
    <w:rsid w:val="003C309F"/>
    <w:rsid w:val="003D1FF3"/>
    <w:rsid w:val="003E7826"/>
    <w:rsid w:val="003F0D5A"/>
    <w:rsid w:val="0040493F"/>
    <w:rsid w:val="004138D9"/>
    <w:rsid w:val="00421962"/>
    <w:rsid w:val="00446416"/>
    <w:rsid w:val="00462124"/>
    <w:rsid w:val="00467FF8"/>
    <w:rsid w:val="0049295C"/>
    <w:rsid w:val="00494557"/>
    <w:rsid w:val="004A4DF1"/>
    <w:rsid w:val="004B0FAD"/>
    <w:rsid w:val="004B29CA"/>
    <w:rsid w:val="004C231F"/>
    <w:rsid w:val="004C3BCA"/>
    <w:rsid w:val="004D20D7"/>
    <w:rsid w:val="004E1E52"/>
    <w:rsid w:val="005045BB"/>
    <w:rsid w:val="005128E8"/>
    <w:rsid w:val="00525E40"/>
    <w:rsid w:val="00535591"/>
    <w:rsid w:val="0054585A"/>
    <w:rsid w:val="00545AD3"/>
    <w:rsid w:val="0054685E"/>
    <w:rsid w:val="00552A89"/>
    <w:rsid w:val="00553FD8"/>
    <w:rsid w:val="005543AD"/>
    <w:rsid w:val="005574C2"/>
    <w:rsid w:val="00561908"/>
    <w:rsid w:val="00590B61"/>
    <w:rsid w:val="005B6129"/>
    <w:rsid w:val="005C3DD7"/>
    <w:rsid w:val="00603702"/>
    <w:rsid w:val="006049A7"/>
    <w:rsid w:val="00606D0D"/>
    <w:rsid w:val="00621F44"/>
    <w:rsid w:val="00622145"/>
    <w:rsid w:val="00632221"/>
    <w:rsid w:val="00647122"/>
    <w:rsid w:val="00653249"/>
    <w:rsid w:val="00654EC3"/>
    <w:rsid w:val="00663127"/>
    <w:rsid w:val="00663D52"/>
    <w:rsid w:val="0067776C"/>
    <w:rsid w:val="006834D5"/>
    <w:rsid w:val="006927E5"/>
    <w:rsid w:val="00693805"/>
    <w:rsid w:val="006A0CC6"/>
    <w:rsid w:val="006A4726"/>
    <w:rsid w:val="006B0B31"/>
    <w:rsid w:val="006B24C5"/>
    <w:rsid w:val="006B38F6"/>
    <w:rsid w:val="006B4FF3"/>
    <w:rsid w:val="006C79B6"/>
    <w:rsid w:val="006E606E"/>
    <w:rsid w:val="006F559E"/>
    <w:rsid w:val="00703B09"/>
    <w:rsid w:val="007055C8"/>
    <w:rsid w:val="0071391D"/>
    <w:rsid w:val="007312F9"/>
    <w:rsid w:val="00732B1A"/>
    <w:rsid w:val="007337F2"/>
    <w:rsid w:val="00744389"/>
    <w:rsid w:val="00751A87"/>
    <w:rsid w:val="00752074"/>
    <w:rsid w:val="00765E88"/>
    <w:rsid w:val="007772A9"/>
    <w:rsid w:val="0078315B"/>
    <w:rsid w:val="00785B1B"/>
    <w:rsid w:val="0078679D"/>
    <w:rsid w:val="00792B9D"/>
    <w:rsid w:val="007B22E1"/>
    <w:rsid w:val="007B32A5"/>
    <w:rsid w:val="007D06D3"/>
    <w:rsid w:val="007D694A"/>
    <w:rsid w:val="007E19CA"/>
    <w:rsid w:val="007E298D"/>
    <w:rsid w:val="007E35C1"/>
    <w:rsid w:val="007E6F17"/>
    <w:rsid w:val="007F5988"/>
    <w:rsid w:val="00807BA2"/>
    <w:rsid w:val="008151B2"/>
    <w:rsid w:val="008246EB"/>
    <w:rsid w:val="00833B6C"/>
    <w:rsid w:val="008432EE"/>
    <w:rsid w:val="00847199"/>
    <w:rsid w:val="00850800"/>
    <w:rsid w:val="00853565"/>
    <w:rsid w:val="00860D0A"/>
    <w:rsid w:val="00863FEC"/>
    <w:rsid w:val="0087150B"/>
    <w:rsid w:val="008741DD"/>
    <w:rsid w:val="008816DD"/>
    <w:rsid w:val="008A040B"/>
    <w:rsid w:val="008A4764"/>
    <w:rsid w:val="008A4F87"/>
    <w:rsid w:val="008A568E"/>
    <w:rsid w:val="008C2330"/>
    <w:rsid w:val="008D7291"/>
    <w:rsid w:val="008E04AB"/>
    <w:rsid w:val="008E4A9B"/>
    <w:rsid w:val="008E7810"/>
    <w:rsid w:val="008F233F"/>
    <w:rsid w:val="008F74F4"/>
    <w:rsid w:val="009147A2"/>
    <w:rsid w:val="00914A5D"/>
    <w:rsid w:val="00915770"/>
    <w:rsid w:val="00920D27"/>
    <w:rsid w:val="00921351"/>
    <w:rsid w:val="009535C2"/>
    <w:rsid w:val="00974223"/>
    <w:rsid w:val="00981118"/>
    <w:rsid w:val="009C3DFE"/>
    <w:rsid w:val="009D1DF6"/>
    <w:rsid w:val="009D5D2B"/>
    <w:rsid w:val="009F15D0"/>
    <w:rsid w:val="009F425B"/>
    <w:rsid w:val="009F7F64"/>
    <w:rsid w:val="009F7FCF"/>
    <w:rsid w:val="00A05B27"/>
    <w:rsid w:val="00A11210"/>
    <w:rsid w:val="00A21BFD"/>
    <w:rsid w:val="00A25C0B"/>
    <w:rsid w:val="00A316C2"/>
    <w:rsid w:val="00A33D4B"/>
    <w:rsid w:val="00A3466A"/>
    <w:rsid w:val="00A40C3B"/>
    <w:rsid w:val="00A40DE6"/>
    <w:rsid w:val="00A44091"/>
    <w:rsid w:val="00A47846"/>
    <w:rsid w:val="00A518A8"/>
    <w:rsid w:val="00A5237F"/>
    <w:rsid w:val="00A56B2D"/>
    <w:rsid w:val="00A67EF4"/>
    <w:rsid w:val="00A8126D"/>
    <w:rsid w:val="00A8718E"/>
    <w:rsid w:val="00AD04E1"/>
    <w:rsid w:val="00AD41B2"/>
    <w:rsid w:val="00AD745C"/>
    <w:rsid w:val="00AF11D6"/>
    <w:rsid w:val="00AF45F2"/>
    <w:rsid w:val="00AF6058"/>
    <w:rsid w:val="00B0571D"/>
    <w:rsid w:val="00B101FF"/>
    <w:rsid w:val="00B1471A"/>
    <w:rsid w:val="00B16C05"/>
    <w:rsid w:val="00B24A99"/>
    <w:rsid w:val="00B27061"/>
    <w:rsid w:val="00B2774C"/>
    <w:rsid w:val="00B41B6B"/>
    <w:rsid w:val="00B43E77"/>
    <w:rsid w:val="00B6014C"/>
    <w:rsid w:val="00B62DA8"/>
    <w:rsid w:val="00B64414"/>
    <w:rsid w:val="00B71325"/>
    <w:rsid w:val="00B7349D"/>
    <w:rsid w:val="00B802F4"/>
    <w:rsid w:val="00BB3192"/>
    <w:rsid w:val="00BC482D"/>
    <w:rsid w:val="00BD3260"/>
    <w:rsid w:val="00BD4066"/>
    <w:rsid w:val="00BE3C63"/>
    <w:rsid w:val="00BE7597"/>
    <w:rsid w:val="00BF726F"/>
    <w:rsid w:val="00C1289B"/>
    <w:rsid w:val="00C20931"/>
    <w:rsid w:val="00C2707A"/>
    <w:rsid w:val="00C36F54"/>
    <w:rsid w:val="00C42ACA"/>
    <w:rsid w:val="00C53A9C"/>
    <w:rsid w:val="00C62A1F"/>
    <w:rsid w:val="00C820D7"/>
    <w:rsid w:val="00C9224C"/>
    <w:rsid w:val="00CB5A99"/>
    <w:rsid w:val="00CD6D53"/>
    <w:rsid w:val="00CE286A"/>
    <w:rsid w:val="00CE7F16"/>
    <w:rsid w:val="00CF3BED"/>
    <w:rsid w:val="00D0038F"/>
    <w:rsid w:val="00D03B69"/>
    <w:rsid w:val="00D14180"/>
    <w:rsid w:val="00D262BE"/>
    <w:rsid w:val="00D32E21"/>
    <w:rsid w:val="00D346BE"/>
    <w:rsid w:val="00D4040E"/>
    <w:rsid w:val="00D737D4"/>
    <w:rsid w:val="00D74E08"/>
    <w:rsid w:val="00D80E94"/>
    <w:rsid w:val="00D85415"/>
    <w:rsid w:val="00D878CB"/>
    <w:rsid w:val="00D97B27"/>
    <w:rsid w:val="00DA2D6B"/>
    <w:rsid w:val="00DC4A57"/>
    <w:rsid w:val="00DD6689"/>
    <w:rsid w:val="00DE08FF"/>
    <w:rsid w:val="00E211A5"/>
    <w:rsid w:val="00E25338"/>
    <w:rsid w:val="00E27FB0"/>
    <w:rsid w:val="00E4530C"/>
    <w:rsid w:val="00E578B3"/>
    <w:rsid w:val="00E61E1B"/>
    <w:rsid w:val="00E77B24"/>
    <w:rsid w:val="00E85D6D"/>
    <w:rsid w:val="00E85FDC"/>
    <w:rsid w:val="00E91139"/>
    <w:rsid w:val="00E919E1"/>
    <w:rsid w:val="00E9212F"/>
    <w:rsid w:val="00EA1FB2"/>
    <w:rsid w:val="00EB3127"/>
    <w:rsid w:val="00EC3504"/>
    <w:rsid w:val="00EE52E1"/>
    <w:rsid w:val="00F07643"/>
    <w:rsid w:val="00F21D9E"/>
    <w:rsid w:val="00F3696D"/>
    <w:rsid w:val="00F65DF3"/>
    <w:rsid w:val="00FA22D5"/>
    <w:rsid w:val="00FA7EB1"/>
    <w:rsid w:val="00FD21A4"/>
    <w:rsid w:val="00FD4A02"/>
    <w:rsid w:val="00FE61F7"/>
    <w:rsid w:val="00FF35F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oNotAutoCompressPictures/>
  <w14:docId w14:val="5A15C2C9"/>
  <w15:docId w15:val="{D80D518C-6279-4F3B-96F2-49DB2563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CF3BED"/>
    <w:pPr>
      <w:autoSpaceDE w:val="0"/>
      <w:autoSpaceDN w:val="0"/>
      <w:adjustRightInd w:val="0"/>
    </w:pPr>
    <w:rPr>
      <w:color w:val="000000"/>
      <w:sz w:val="24"/>
      <w:szCs w:val="24"/>
    </w:rPr>
  </w:style>
  <w:style w:type="paragraph" w:styleId="Revision">
    <w:name w:val="Revision"/>
    <w:hidden/>
    <w:uiPriority w:val="99"/>
    <w:semiHidden/>
    <w:rsid w:val="00D4040E"/>
    <w:rPr>
      <w:rFonts w:ascii="Courier" w:hAnsi="Courier"/>
      <w:sz w:val="24"/>
      <w:szCs w:val="24"/>
    </w:rPr>
  </w:style>
  <w:style w:type="character" w:styleId="CommentReference">
    <w:name w:val="annotation reference"/>
    <w:rsid w:val="009F7F64"/>
    <w:rPr>
      <w:sz w:val="16"/>
      <w:szCs w:val="16"/>
    </w:rPr>
  </w:style>
  <w:style w:type="paragraph" w:styleId="CommentText">
    <w:name w:val="annotation text"/>
    <w:basedOn w:val="Normal"/>
    <w:link w:val="CommentTextChar"/>
    <w:rsid w:val="009F7F64"/>
    <w:rPr>
      <w:sz w:val="20"/>
      <w:szCs w:val="20"/>
    </w:rPr>
  </w:style>
  <w:style w:type="character" w:customStyle="1" w:styleId="CommentTextChar">
    <w:name w:val="Comment Text Char"/>
    <w:link w:val="CommentText"/>
    <w:rsid w:val="009F7F64"/>
    <w:rPr>
      <w:rFonts w:ascii="Courier" w:hAnsi="Courier"/>
    </w:rPr>
  </w:style>
  <w:style w:type="paragraph" w:styleId="CommentSubject">
    <w:name w:val="annotation subject"/>
    <w:basedOn w:val="CommentText"/>
    <w:next w:val="CommentText"/>
    <w:link w:val="CommentSubjectChar"/>
    <w:rsid w:val="009F7F64"/>
    <w:rPr>
      <w:b/>
      <w:bCs/>
    </w:rPr>
  </w:style>
  <w:style w:type="character" w:customStyle="1" w:styleId="CommentSubjectChar">
    <w:name w:val="Comment Subject Char"/>
    <w:link w:val="CommentSubject"/>
    <w:rsid w:val="009F7F64"/>
    <w:rPr>
      <w:rFonts w:ascii="Courier" w:hAnsi="Courier"/>
      <w:b/>
      <w:bCs/>
    </w:rPr>
  </w:style>
  <w:style w:type="paragraph" w:styleId="ListParagraph">
    <w:name w:val="List Paragraph"/>
    <w:basedOn w:val="Normal"/>
    <w:uiPriority w:val="34"/>
    <w:qFormat/>
    <w:rsid w:val="008E04AB"/>
    <w:pPr>
      <w:widowControl/>
      <w:autoSpaceDE/>
      <w:autoSpaceDN/>
      <w:adjustRightInd/>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73348F3-67F8-4B1C-B00E-D811C363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9747B0-2881-4078-9350-B888612B26DE}">
  <ds:schemaRefs>
    <ds:schemaRef ds:uri="http://schemas.microsoft.com/sharepoint/v3/contenttype/forms"/>
  </ds:schemaRefs>
</ds:datastoreItem>
</file>

<file path=customXml/itemProps3.xml><?xml version="1.0" encoding="utf-8"?>
<ds:datastoreItem xmlns:ds="http://schemas.openxmlformats.org/officeDocument/2006/customXml" ds:itemID="{479D3B1B-5294-4BCF-87CA-7CE28D6C03AA}">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2589310c-5316-40b3-b68d-4735ac72f26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Avendano, Manuel A</cp:lastModifiedBy>
  <cp:revision>10</cp:revision>
  <cp:lastPrinted>2010-05-14T14:20:00Z</cp:lastPrinted>
  <dcterms:created xsi:type="dcterms:W3CDTF">2019-02-28T21:46:00Z</dcterms:created>
  <dcterms:modified xsi:type="dcterms:W3CDTF">2023-07-31T17:54:00Z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