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3"/>
        <w:gridCol w:w="5184"/>
        <w:gridCol w:w="2393"/>
      </w:tblGrid>
      <w:tr w:rsidRPr="00B94B97" w:rsidR="0025366D" w:rsidTr="00620414">
        <w:tc>
          <w:tcPr>
            <w:tcW w:w="3258" w:type="dxa"/>
          </w:tcPr>
          <w:p w:rsidRPr="00B94B97" w:rsidR="0025366D" w:rsidP="00620414" w:rsidRDefault="00132A77">
            <w:pPr>
              <w:spacing w:before="120"/>
              <w:rPr>
                <w:rFonts w:ascii="Arial" w:hAnsi="Arial" w:cs="Arial"/>
                <w:sz w:val="26"/>
                <w:szCs w:val="26"/>
              </w:rPr>
            </w:pPr>
            <w:bookmarkStart w:name="_GoBack" w:id="0"/>
            <w:bookmarkEnd w:id="0"/>
            <w:r>
              <w:rPr>
                <w:rFonts w:ascii="Arial" w:hAnsi="Arial" w:cs="Arial"/>
                <w:sz w:val="26"/>
                <w:szCs w:val="26"/>
              </w:rPr>
              <w:t xml:space="preserve"> </w:t>
            </w:r>
            <w:r w:rsidRPr="00B94B97" w:rsidR="0025366D">
              <w:rPr>
                <w:rFonts w:ascii="Arial" w:hAnsi="Arial" w:cs="Arial"/>
                <w:sz w:val="26"/>
                <w:szCs w:val="26"/>
              </w:rPr>
              <w:t xml:space="preserve">U.S. DEPARTMENT OF </w:t>
            </w:r>
          </w:p>
          <w:p w:rsidRPr="00B94B97" w:rsidR="0025366D" w:rsidP="00620414" w:rsidRDefault="0025366D">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Pr="002D4B75" w:rsidR="00281492" w:rsidP="00197343" w:rsidRDefault="00D11983">
            <w:pPr>
              <w:pStyle w:val="TxBrc2"/>
              <w:widowControl/>
              <w:spacing w:before="120" w:after="120" w:line="240" w:lineRule="auto"/>
              <w:rPr>
                <w:rFonts w:ascii="Arial" w:hAnsi="Arial" w:cs="Arial"/>
                <w:caps/>
              </w:rPr>
            </w:pPr>
            <w:r w:rsidRPr="00D11983">
              <w:rPr>
                <w:rFonts w:ascii="Arial" w:hAnsi="Arial" w:cs="Arial"/>
                <w:sz w:val="26"/>
                <w:szCs w:val="26"/>
              </w:rPr>
              <w:t xml:space="preserve">Standards of Training, Certification and Watchkeeping for Seafarers (STCW), </w:t>
            </w:r>
            <w:r w:rsidR="00197343">
              <w:rPr>
                <w:rFonts w:ascii="Arial" w:hAnsi="Arial" w:cs="Arial"/>
                <w:sz w:val="26"/>
                <w:szCs w:val="26"/>
              </w:rPr>
              <w:br/>
            </w:r>
            <w:r w:rsidRPr="00D11983">
              <w:rPr>
                <w:rFonts w:ascii="Arial" w:hAnsi="Arial" w:cs="Arial"/>
                <w:sz w:val="26"/>
                <w:szCs w:val="26"/>
              </w:rPr>
              <w:t>1995</w:t>
            </w:r>
            <w:r w:rsidR="00EA4853">
              <w:rPr>
                <w:rFonts w:ascii="Arial" w:hAnsi="Arial" w:cs="Arial"/>
                <w:sz w:val="26"/>
                <w:szCs w:val="26"/>
              </w:rPr>
              <w:t>,</w:t>
            </w:r>
            <w:r w:rsidRPr="00D11983">
              <w:rPr>
                <w:rFonts w:ascii="Arial" w:hAnsi="Arial" w:cs="Arial"/>
                <w:sz w:val="26"/>
                <w:szCs w:val="26"/>
              </w:rPr>
              <w:t>1997</w:t>
            </w:r>
            <w:r w:rsidR="00EA4853">
              <w:rPr>
                <w:rFonts w:ascii="Arial" w:hAnsi="Arial" w:cs="Arial"/>
                <w:sz w:val="26"/>
                <w:szCs w:val="26"/>
              </w:rPr>
              <w:t>, and 2010</w:t>
            </w:r>
            <w:r w:rsidRPr="00D11983">
              <w:rPr>
                <w:rFonts w:ascii="Arial" w:hAnsi="Arial" w:cs="Arial"/>
                <w:sz w:val="26"/>
                <w:szCs w:val="26"/>
              </w:rPr>
              <w:t xml:space="preserve"> Amendments to the International Convention</w:t>
            </w:r>
          </w:p>
        </w:tc>
        <w:tc>
          <w:tcPr>
            <w:tcW w:w="2430" w:type="dxa"/>
          </w:tcPr>
          <w:p w:rsidR="0025366D" w:rsidP="00620414" w:rsidRDefault="0025366D">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D11983">
              <w:rPr>
                <w:rFonts w:ascii="Arial" w:hAnsi="Arial" w:cs="Arial"/>
              </w:rPr>
              <w:t>79</w:t>
            </w:r>
          </w:p>
          <w:p w:rsidRPr="0025366D" w:rsidR="0025366D" w:rsidP="00F93E06" w:rsidRDefault="0025366D">
            <w:pPr>
              <w:spacing w:before="120" w:after="120"/>
              <w:jc w:val="center"/>
              <w:rPr>
                <w:rFonts w:ascii="Arial" w:hAnsi="Arial" w:cs="Arial"/>
              </w:rPr>
            </w:pPr>
            <w:r>
              <w:rPr>
                <w:rFonts w:ascii="Arial" w:hAnsi="Arial" w:cs="Arial"/>
              </w:rPr>
              <w:t xml:space="preserve">Exp: </w:t>
            </w:r>
            <w:r w:rsidR="00460436">
              <w:rPr>
                <w:rFonts w:ascii="Arial" w:hAnsi="Arial" w:cs="Arial"/>
              </w:rPr>
              <w:t>01</w:t>
            </w:r>
            <w:r w:rsidR="00AD016C">
              <w:rPr>
                <w:rFonts w:ascii="Arial" w:hAnsi="Arial" w:cs="Arial"/>
              </w:rPr>
              <w:t>/</w:t>
            </w:r>
            <w:r w:rsidR="00CF63B6">
              <w:rPr>
                <w:rFonts w:ascii="Arial" w:hAnsi="Arial" w:cs="Arial"/>
              </w:rPr>
              <w:t>3</w:t>
            </w:r>
            <w:r w:rsidR="00460436">
              <w:rPr>
                <w:rFonts w:ascii="Arial" w:hAnsi="Arial" w:cs="Arial"/>
              </w:rPr>
              <w:t>1</w:t>
            </w:r>
            <w:r w:rsidR="00AD016C">
              <w:rPr>
                <w:rFonts w:ascii="Arial" w:hAnsi="Arial" w:cs="Arial"/>
              </w:rPr>
              <w:t>/</w:t>
            </w:r>
            <w:r w:rsidR="00562C15">
              <w:rPr>
                <w:rFonts w:ascii="Arial" w:hAnsi="Arial" w:cs="Arial"/>
              </w:rPr>
              <w:t>20</w:t>
            </w:r>
            <w:r w:rsidR="00F93E06">
              <w:rPr>
                <w:rFonts w:ascii="Arial" w:hAnsi="Arial" w:cs="Arial"/>
              </w:rPr>
              <w:t>20</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D11983" w:rsidR="00043525" w:rsidP="00015657" w:rsidRDefault="00AC0A15">
            <w:pPr>
              <w:spacing w:before="120" w:after="120"/>
              <w:rPr>
                <w:rFonts w:ascii="Arial" w:hAnsi="Arial" w:cs="Arial"/>
              </w:rPr>
            </w:pPr>
            <w:r>
              <w:rPr>
                <w:rFonts w:ascii="Arial" w:hAnsi="Arial" w:cs="Arial"/>
              </w:rPr>
              <w:t>Mariners</w:t>
            </w:r>
            <w:r w:rsidRPr="00D11983" w:rsidR="00D11983">
              <w:rPr>
                <w:rFonts w:ascii="Arial" w:hAnsi="Arial" w:cs="Arial"/>
              </w:rPr>
              <w:t xml:space="preserve"> serving on vessels affected by STCW</w:t>
            </w:r>
            <w:r w:rsidR="00D11983">
              <w:rPr>
                <w:rFonts w:ascii="Arial" w:hAnsi="Arial" w:cs="Arial"/>
              </w:rPr>
              <w:t xml:space="preserve"> Convention</w:t>
            </w:r>
            <w:r w:rsidRPr="00D11983" w:rsidR="00015657">
              <w:rPr>
                <w:rFonts w:ascii="Arial" w:hAnsi="Arial" w:cs="Arial"/>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E13268" w:rsidR="00043525" w:rsidP="00015657" w:rsidRDefault="00AD7A23">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015657">
              <w:rPr>
                <w:rFonts w:ascii="Arial" w:hAnsi="Arial" w:cs="Arial"/>
              </w:rPr>
              <w:t xml:space="preserve">uard (CG) </w:t>
            </w:r>
            <w:r w:rsidRPr="00D11983" w:rsidR="00D11983">
              <w:rPr>
                <w:rFonts w:ascii="Arial" w:hAnsi="Arial" w:cs="Arial"/>
              </w:rPr>
              <w:t>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197343" w:rsidR="00B94B97" w:rsidP="00CF63B6" w:rsidRDefault="00281492">
            <w:pPr>
              <w:spacing w:before="120" w:after="120"/>
              <w:rPr>
                <w:rFonts w:ascii="Arial" w:hAnsi="Arial" w:cs="Arial"/>
              </w:rPr>
            </w:pPr>
            <w:r w:rsidRPr="00197343">
              <w:rPr>
                <w:rFonts w:ascii="Arial" w:hAnsi="Arial" w:cs="Arial"/>
              </w:rPr>
              <w:t xml:space="preserve">Title </w:t>
            </w:r>
            <w:r w:rsidRPr="00197343" w:rsidR="00D11983">
              <w:rPr>
                <w:rFonts w:ascii="Arial" w:hAnsi="Arial" w:cs="Arial"/>
              </w:rPr>
              <w:t xml:space="preserve">46 CFR </w:t>
            </w:r>
            <w:r w:rsidRPr="00197343" w:rsidR="00197343">
              <w:rPr>
                <w:rFonts w:ascii="Arial" w:hAnsi="Arial" w:cs="Arial"/>
              </w:rPr>
              <w:t>Parts</w:t>
            </w:r>
            <w:r w:rsidRPr="00197343" w:rsidR="00D11983">
              <w:rPr>
                <w:rFonts w:ascii="Arial" w:hAnsi="Arial" w:cs="Arial"/>
              </w:rPr>
              <w:t xml:space="preserve"> 10</w:t>
            </w:r>
            <w:r w:rsidR="00B07C3B">
              <w:rPr>
                <w:rFonts w:ascii="Arial" w:hAnsi="Arial" w:cs="Arial"/>
              </w:rPr>
              <w:t xml:space="preserve">, </w:t>
            </w:r>
            <w:r w:rsidR="00EA4853">
              <w:rPr>
                <w:rFonts w:ascii="Arial" w:hAnsi="Arial" w:cs="Arial"/>
              </w:rPr>
              <w:t xml:space="preserve">11, </w:t>
            </w:r>
            <w:r w:rsidR="00B07C3B">
              <w:rPr>
                <w:rFonts w:ascii="Arial" w:hAnsi="Arial" w:cs="Arial"/>
              </w:rPr>
              <w:t xml:space="preserve">12 </w:t>
            </w:r>
            <w:r w:rsidRPr="00197343" w:rsidR="00AC0A15">
              <w:rPr>
                <w:rFonts w:ascii="Arial" w:hAnsi="Arial" w:cs="Arial"/>
              </w:rPr>
              <w:t>and 15</w:t>
            </w:r>
            <w:r w:rsidRPr="00197343" w:rsidR="00D11983">
              <w:rPr>
                <w:rFonts w:ascii="Arial" w:hAnsi="Arial" w:cs="Arial"/>
              </w:rPr>
              <w:t xml:space="preserve"> </w:t>
            </w:r>
            <w:r w:rsidRPr="00197343" w:rsidR="00197343">
              <w:rPr>
                <w:rFonts w:ascii="Arial" w:hAnsi="Arial" w:cs="Arial"/>
              </w:rPr>
              <w:t xml:space="preserve">are available at— </w:t>
            </w:r>
            <w:hyperlink w:history="1" r:id="rId8">
              <w:r w:rsidRPr="00460436" w:rsidR="00460436">
                <w:rPr>
                  <w:rStyle w:val="Hyperlink"/>
                  <w:rFonts w:ascii="Arial" w:hAnsi="Arial" w:cs="Arial"/>
                </w:rPr>
                <w:t>https://www.eCFR.gov</w:t>
              </w:r>
            </w:hyperlink>
            <w:r w:rsidRPr="00197343" w:rsidR="00197343">
              <w:rPr>
                <w:rFonts w:ascii="Arial" w:hAnsi="Arial" w:cs="Arial"/>
              </w:rPr>
              <w:t>, select TITLE 46 – SHIPPING, and follow to the respective Part.</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A412B" w:rsidR="002E7663" w:rsidP="002E7663" w:rsidRDefault="00AC0A15">
            <w:pPr>
              <w:spacing w:before="120" w:after="120"/>
              <w:rPr>
                <w:rFonts w:ascii="Arial" w:hAnsi="Arial" w:cs="Arial"/>
              </w:rPr>
            </w:pPr>
            <w:r>
              <w:rPr>
                <w:rFonts w:ascii="Arial" w:hAnsi="Arial" w:cs="Arial"/>
              </w:rPr>
              <w:t xml:space="preserve">A mariner must submit information to the CG before we can evaluate it for eligibility.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How is the information submitted?</w:t>
            </w:r>
          </w:p>
        </w:tc>
        <w:tc>
          <w:tcPr>
            <w:tcW w:w="7758" w:type="dxa"/>
          </w:tcPr>
          <w:p w:rsidRPr="00FA412B" w:rsidR="002E7663" w:rsidP="00D11983" w:rsidRDefault="00D11983">
            <w:pPr>
              <w:pStyle w:val="BodyText"/>
              <w:spacing w:before="120" w:after="120"/>
              <w:rPr>
                <w:rFonts w:ascii="Arial" w:hAnsi="Arial" w:cs="Arial"/>
                <w:szCs w:val="24"/>
              </w:rPr>
            </w:pPr>
            <w:r>
              <w:rPr>
                <w:rFonts w:ascii="Arial" w:hAnsi="Arial" w:cs="Arial"/>
              </w:rPr>
              <w:t>In written or electronic form.</w:t>
            </w:r>
            <w:r w:rsidR="002D4B75">
              <w:rPr>
                <w:rFonts w:ascii="Arial" w:hAnsi="Arial" w:cs="Arial"/>
              </w:rPr>
              <w:t xml:space="preserve">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A412B" w:rsidR="002E7663" w:rsidP="002D4B75" w:rsidRDefault="00AC0A15">
            <w:pPr>
              <w:spacing w:before="120" w:after="120"/>
              <w:rPr>
                <w:rFonts w:ascii="Arial" w:hAnsi="Arial" w:cs="Arial"/>
              </w:rPr>
            </w:pPr>
            <w:r>
              <w:rPr>
                <w:rFonts w:ascii="Arial" w:hAnsi="Arial" w:cs="Arial"/>
              </w:rPr>
              <w:t>The CG will review the information, and if the mariner qualifies, a</w:t>
            </w:r>
            <w:r w:rsidR="00EA4853">
              <w:rPr>
                <w:rFonts w:ascii="Arial" w:hAnsi="Arial" w:cs="Arial"/>
              </w:rPr>
              <w:t xml:space="preserve"> Merchant Marine Credential</w:t>
            </w:r>
            <w:r>
              <w:rPr>
                <w:rFonts w:ascii="Arial" w:hAnsi="Arial" w:cs="Arial"/>
              </w:rPr>
              <w:t xml:space="preserve"> will be issued.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460436">
              <w:rPr>
                <w:rFonts w:ascii="Arial" w:hAnsi="Arial" w:cs="Arial"/>
                <w:b/>
              </w:rPr>
              <w:t>—</w:t>
            </w:r>
          </w:p>
        </w:tc>
        <w:tc>
          <w:tcPr>
            <w:tcW w:w="7758" w:type="dxa"/>
          </w:tcPr>
          <w:p w:rsidR="00460436" w:rsidP="00460436" w:rsidRDefault="00460436">
            <w:pPr>
              <w:spacing w:before="120" w:after="120"/>
              <w:rPr>
                <w:rFonts w:ascii="Arial" w:hAnsi="Arial" w:cs="Arial"/>
                <w:color w:val="000000"/>
              </w:rPr>
            </w:pPr>
            <w:proofErr w:type="gramStart"/>
            <w:r>
              <w:rPr>
                <w:rFonts w:ascii="Arial" w:hAnsi="Arial" w:cs="Arial"/>
                <w:color w:val="000000"/>
              </w:rPr>
              <w:t>Your</w:t>
            </w:r>
            <w:proofErr w:type="gramEnd"/>
            <w:r>
              <w:rPr>
                <w:rFonts w:ascii="Arial" w:hAnsi="Arial" w:cs="Arial"/>
                <w:color w:val="000000"/>
              </w:rPr>
              <w:t xml:space="preserve"> local Regional Examination Center (REC), or the National Maritime Center (NMC).  </w:t>
            </w:r>
          </w:p>
          <w:p w:rsidR="00460436" w:rsidP="00460436" w:rsidRDefault="00460436">
            <w:pPr>
              <w:numPr>
                <w:ilvl w:val="0"/>
                <w:numId w:val="5"/>
              </w:numPr>
              <w:spacing w:before="120" w:after="120"/>
              <w:rPr>
                <w:rFonts w:ascii="Arial" w:hAnsi="Arial" w:cs="Arial"/>
                <w:color w:val="000000"/>
              </w:rPr>
            </w:pPr>
            <w:r>
              <w:rPr>
                <w:rFonts w:ascii="Arial" w:hAnsi="Arial" w:cs="Arial"/>
                <w:color w:val="000000"/>
              </w:rPr>
              <w:t>For REC info, visit—</w:t>
            </w:r>
            <w:r>
              <w:t xml:space="preserve"> </w:t>
            </w:r>
            <w:hyperlink w:history="1" r:id="rId9">
              <w:r w:rsidRPr="00EE2EC1">
                <w:rPr>
                  <w:rStyle w:val="Hyperlink"/>
                  <w:rFonts w:ascii="Arial" w:hAnsi="Arial" w:cs="Arial"/>
                </w:rPr>
                <w:t>https://www.dco.uscg.mil/nmc/recs/</w:t>
              </w:r>
            </w:hyperlink>
            <w:r>
              <w:rPr>
                <w:rFonts w:ascii="Arial" w:hAnsi="Arial" w:cs="Arial"/>
              </w:rPr>
              <w:t xml:space="preserve">. </w:t>
            </w:r>
            <w:r>
              <w:rPr>
                <w:rFonts w:ascii="Arial" w:hAnsi="Arial" w:cs="Arial"/>
                <w:color w:val="000000"/>
              </w:rPr>
              <w:t xml:space="preserve"> </w:t>
            </w:r>
          </w:p>
          <w:p w:rsidRPr="00E13268" w:rsidR="00232252" w:rsidP="00B22C2B" w:rsidRDefault="00460436">
            <w:pPr>
              <w:numPr>
                <w:ilvl w:val="0"/>
                <w:numId w:val="5"/>
              </w:numPr>
              <w:spacing w:before="120" w:after="120"/>
              <w:rPr>
                <w:rFonts w:ascii="Arial" w:hAnsi="Arial" w:cs="Arial"/>
                <w:color w:val="000000"/>
              </w:rPr>
            </w:pPr>
            <w:r w:rsidRPr="002706C5">
              <w:rPr>
                <w:rFonts w:ascii="Arial" w:hAnsi="Arial" w:cs="Arial"/>
                <w:color w:val="000000"/>
              </w:rPr>
              <w:t>For the NM</w:t>
            </w:r>
            <w:r>
              <w:rPr>
                <w:rFonts w:ascii="Arial" w:hAnsi="Arial" w:cs="Arial"/>
                <w:color w:val="000000"/>
              </w:rPr>
              <w:t>C</w:t>
            </w:r>
            <w:r w:rsidRPr="002706C5">
              <w:rPr>
                <w:rFonts w:ascii="Arial" w:hAnsi="Arial" w:cs="Arial"/>
                <w:color w:val="000000"/>
              </w:rPr>
              <w:t xml:space="preserve">, visit— </w:t>
            </w:r>
            <w:hyperlink w:history="1" r:id="rId10">
              <w:r w:rsidRPr="00A250D9">
                <w:rPr>
                  <w:rStyle w:val="Hyperlink"/>
                  <w:rFonts w:ascii="Arial" w:hAnsi="Arial" w:cs="Arial"/>
                </w:rPr>
                <w:t>https://www.dc</w:t>
              </w:r>
              <w:r w:rsidRPr="00A250D9">
                <w:rPr>
                  <w:rStyle w:val="Hyperlink"/>
                  <w:rFonts w:ascii="Arial" w:hAnsi="Arial" w:cs="Arial"/>
                </w:rPr>
                <w:t>o</w:t>
              </w:r>
              <w:r w:rsidRPr="00A250D9">
                <w:rPr>
                  <w:rStyle w:val="Hyperlink"/>
                  <w:rFonts w:ascii="Arial" w:hAnsi="Arial" w:cs="Arial"/>
                </w:rPr>
                <w:t>.uscg.mil/n</w:t>
              </w:r>
              <w:r w:rsidRPr="0076329B">
                <w:rPr>
                  <w:rStyle w:val="Hyperlink"/>
                  <w:rFonts w:ascii="Arial" w:hAnsi="Arial" w:cs="Arial"/>
                </w:rPr>
                <w:t>mc/</w:t>
              </w:r>
            </w:hyperlink>
            <w:r>
              <w:rPr>
                <w:rFonts w:ascii="Arial" w:hAnsi="Arial" w:cs="Arial"/>
              </w:rPr>
              <w:t xml:space="preserve">.   </w:t>
            </w:r>
          </w:p>
        </w:tc>
      </w:tr>
    </w:tbl>
    <w:p w:rsidR="00043525" w:rsidP="007A543D" w:rsidRDefault="00043525"/>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8F" w:rsidRDefault="0058618F" w:rsidP="00E224F3">
      <w:r>
        <w:separator/>
      </w:r>
    </w:p>
  </w:endnote>
  <w:endnote w:type="continuationSeparator" w:id="0">
    <w:p w:rsidR="0058618F" w:rsidRDefault="0058618F"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95" w:rsidRDefault="00546E95"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46E95" w:rsidRDefault="00546E95" w:rsidP="00620414">
    <w:pPr>
      <w:pStyle w:val="Footer"/>
    </w:pPr>
    <w:r w:rsidRPr="009F4A2B">
      <w:rPr>
        <w:rFonts w:ascii="Arial" w:hAnsi="Arial" w:cs="Arial"/>
        <w:sz w:val="20"/>
        <w:szCs w:val="16"/>
      </w:rPr>
      <w:t>The Coast Guard estimates that the average burden per response for this report varies per information collection—about</w:t>
    </w:r>
    <w:r>
      <w:rPr>
        <w:rFonts w:ascii="Arial" w:hAnsi="Arial" w:cs="Arial"/>
        <w:sz w:val="20"/>
        <w:szCs w:val="16"/>
      </w:rPr>
      <w:t xml:space="preserve"> 5 minutes for </w:t>
    </w:r>
    <w:r w:rsidR="00863207">
      <w:rPr>
        <w:rFonts w:ascii="Arial" w:hAnsi="Arial" w:cs="Arial"/>
        <w:sz w:val="20"/>
        <w:szCs w:val="16"/>
      </w:rPr>
      <w:t xml:space="preserve">pax vsl </w:t>
    </w:r>
    <w:r>
      <w:rPr>
        <w:rFonts w:ascii="Arial" w:hAnsi="Arial" w:cs="Arial"/>
        <w:sz w:val="20"/>
        <w:szCs w:val="16"/>
      </w:rPr>
      <w:t xml:space="preserve">personnel training records; 15 minutes for watch schedule recordkeeping; </w:t>
    </w:r>
    <w:r w:rsidR="00863207">
      <w:rPr>
        <w:rFonts w:ascii="Arial" w:hAnsi="Arial" w:cs="Arial"/>
        <w:sz w:val="20"/>
        <w:szCs w:val="16"/>
      </w:rPr>
      <w:t xml:space="preserve">20 minutes for medical fitness reporting; </w:t>
    </w:r>
    <w:r>
      <w:rPr>
        <w:rFonts w:ascii="Arial" w:hAnsi="Arial" w:cs="Arial"/>
        <w:sz w:val="20"/>
        <w:szCs w:val="16"/>
      </w:rPr>
      <w:t xml:space="preserve">30 minutes for skills demonstration recordkeeping; 1 hour for training/assessment record book recordkeeping; 1 hour for training course/student performance recordkeeping; and up to3 hours for merchant mariner recordkeeping, </w:t>
    </w:r>
    <w:r w:rsidRPr="00AD7A23">
      <w:rPr>
        <w:rFonts w:ascii="Arial" w:hAnsi="Arial" w:cs="Arial"/>
        <w:sz w:val="20"/>
        <w:szCs w:val="16"/>
      </w:rPr>
      <w:t xml:space="preserve">  You</w:t>
    </w:r>
    <w:r>
      <w:rPr>
        <w:rFonts w:ascii="Arial" w:hAnsi="Arial" w:cs="Arial"/>
        <w:sz w:val="20"/>
        <w:szCs w:val="16"/>
      </w:rPr>
      <w:t xml:space="preserve"> may submit any comments concerning the accuracy of this burden estimate or any suggestions for reducing the burden to:  Commandant (CG-</w:t>
    </w:r>
    <w:r w:rsidR="00F93E1F">
      <w:rPr>
        <w:rFonts w:ascii="Arial" w:hAnsi="Arial" w:cs="Arial"/>
        <w:sz w:val="20"/>
        <w:szCs w:val="16"/>
      </w:rPr>
      <w:t>MMC</w:t>
    </w:r>
    <w:r>
      <w:rPr>
        <w:rFonts w:ascii="Arial" w:hAnsi="Arial" w:cs="Arial"/>
        <w:sz w:val="20"/>
        <w:szCs w:val="16"/>
      </w:rPr>
      <w:t xml:space="preserve">), </w:t>
    </w:r>
    <w:r w:rsidR="00E673FC" w:rsidRPr="00E673FC">
      <w:rPr>
        <w:rFonts w:ascii="Arial" w:hAnsi="Arial" w:cs="Arial"/>
        <w:sz w:val="20"/>
        <w:szCs w:val="16"/>
      </w:rPr>
      <w:t xml:space="preserve">U.S. Coast Guard Stop 7509, 2703 Martin Luther King Jr Ave SE, Washington, DC 20593-7509 </w:t>
    </w:r>
    <w:r>
      <w:rPr>
        <w:rFonts w:ascii="Arial" w:hAnsi="Arial" w:cs="Arial"/>
        <w:sz w:val="20"/>
        <w:szCs w:val="16"/>
      </w:rPr>
      <w:t>or Office of Management and Budget, Paperwork Reduction Project (1625-0079), Washington, DC 20503.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8F" w:rsidRDefault="0058618F" w:rsidP="00E224F3">
      <w:r>
        <w:separator/>
      </w:r>
    </w:p>
  </w:footnote>
  <w:footnote w:type="continuationSeparator" w:id="0">
    <w:p w:rsidR="0058618F" w:rsidRDefault="0058618F" w:rsidP="00E2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30EA8"/>
    <w:multiLevelType w:val="hybridMultilevel"/>
    <w:tmpl w:val="4366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43525"/>
    <w:rsid w:val="00050868"/>
    <w:rsid w:val="0006326F"/>
    <w:rsid w:val="000763D5"/>
    <w:rsid w:val="000F6E9F"/>
    <w:rsid w:val="0011433E"/>
    <w:rsid w:val="00116828"/>
    <w:rsid w:val="00132A77"/>
    <w:rsid w:val="00174557"/>
    <w:rsid w:val="00197343"/>
    <w:rsid w:val="001E389E"/>
    <w:rsid w:val="002117B6"/>
    <w:rsid w:val="00221A07"/>
    <w:rsid w:val="00232252"/>
    <w:rsid w:val="00252FE0"/>
    <w:rsid w:val="0025366D"/>
    <w:rsid w:val="00281492"/>
    <w:rsid w:val="0028484A"/>
    <w:rsid w:val="002901ED"/>
    <w:rsid w:val="00292874"/>
    <w:rsid w:val="00293CBE"/>
    <w:rsid w:val="002D4B75"/>
    <w:rsid w:val="002E29F3"/>
    <w:rsid w:val="002E7663"/>
    <w:rsid w:val="002F7B9A"/>
    <w:rsid w:val="00304007"/>
    <w:rsid w:val="003139BB"/>
    <w:rsid w:val="003273E9"/>
    <w:rsid w:val="003429D3"/>
    <w:rsid w:val="00350ACA"/>
    <w:rsid w:val="00377CC6"/>
    <w:rsid w:val="0038171B"/>
    <w:rsid w:val="00391F04"/>
    <w:rsid w:val="003948EF"/>
    <w:rsid w:val="003A1751"/>
    <w:rsid w:val="003A1B89"/>
    <w:rsid w:val="003C3FEA"/>
    <w:rsid w:val="003D0B81"/>
    <w:rsid w:val="003F2E0C"/>
    <w:rsid w:val="00460436"/>
    <w:rsid w:val="00477446"/>
    <w:rsid w:val="004D7CE8"/>
    <w:rsid w:val="00511787"/>
    <w:rsid w:val="0051323A"/>
    <w:rsid w:val="00516678"/>
    <w:rsid w:val="00525908"/>
    <w:rsid w:val="0054053E"/>
    <w:rsid w:val="005437AB"/>
    <w:rsid w:val="00546E95"/>
    <w:rsid w:val="00554E41"/>
    <w:rsid w:val="00562C15"/>
    <w:rsid w:val="005641DB"/>
    <w:rsid w:val="0057628B"/>
    <w:rsid w:val="00584658"/>
    <w:rsid w:val="0058618F"/>
    <w:rsid w:val="005B3E86"/>
    <w:rsid w:val="005E6739"/>
    <w:rsid w:val="00614657"/>
    <w:rsid w:val="00620414"/>
    <w:rsid w:val="0062680F"/>
    <w:rsid w:val="006473A2"/>
    <w:rsid w:val="006572EB"/>
    <w:rsid w:val="00657B6B"/>
    <w:rsid w:val="006821C9"/>
    <w:rsid w:val="00683838"/>
    <w:rsid w:val="006A5E09"/>
    <w:rsid w:val="006C2302"/>
    <w:rsid w:val="006C74A2"/>
    <w:rsid w:val="006D257A"/>
    <w:rsid w:val="006D66B7"/>
    <w:rsid w:val="006E12DC"/>
    <w:rsid w:val="006F7005"/>
    <w:rsid w:val="00745770"/>
    <w:rsid w:val="00781591"/>
    <w:rsid w:val="007A207A"/>
    <w:rsid w:val="007A543D"/>
    <w:rsid w:val="007A6172"/>
    <w:rsid w:val="00803F42"/>
    <w:rsid w:val="00815A63"/>
    <w:rsid w:val="00822567"/>
    <w:rsid w:val="00855595"/>
    <w:rsid w:val="008631BD"/>
    <w:rsid w:val="00863207"/>
    <w:rsid w:val="00884460"/>
    <w:rsid w:val="008A10C3"/>
    <w:rsid w:val="008B3956"/>
    <w:rsid w:val="008B7EAA"/>
    <w:rsid w:val="008C0AD9"/>
    <w:rsid w:val="008C7986"/>
    <w:rsid w:val="008D3E0D"/>
    <w:rsid w:val="008F6479"/>
    <w:rsid w:val="00927CE3"/>
    <w:rsid w:val="00935599"/>
    <w:rsid w:val="00943BD4"/>
    <w:rsid w:val="00991813"/>
    <w:rsid w:val="009A06C7"/>
    <w:rsid w:val="009B255E"/>
    <w:rsid w:val="009B3F8A"/>
    <w:rsid w:val="009E160F"/>
    <w:rsid w:val="009E1F6F"/>
    <w:rsid w:val="009F0E55"/>
    <w:rsid w:val="009F4014"/>
    <w:rsid w:val="00A06794"/>
    <w:rsid w:val="00A17D7E"/>
    <w:rsid w:val="00A3451A"/>
    <w:rsid w:val="00A34BDC"/>
    <w:rsid w:val="00A35CAB"/>
    <w:rsid w:val="00AB143A"/>
    <w:rsid w:val="00AC0A15"/>
    <w:rsid w:val="00AD016C"/>
    <w:rsid w:val="00AD2710"/>
    <w:rsid w:val="00AD7A23"/>
    <w:rsid w:val="00B07218"/>
    <w:rsid w:val="00B07C3B"/>
    <w:rsid w:val="00B22C2B"/>
    <w:rsid w:val="00B46299"/>
    <w:rsid w:val="00B637CD"/>
    <w:rsid w:val="00B73953"/>
    <w:rsid w:val="00B86CEE"/>
    <w:rsid w:val="00B94B97"/>
    <w:rsid w:val="00BA194B"/>
    <w:rsid w:val="00BF6CA7"/>
    <w:rsid w:val="00C04594"/>
    <w:rsid w:val="00C22CA0"/>
    <w:rsid w:val="00C51EC8"/>
    <w:rsid w:val="00CA069F"/>
    <w:rsid w:val="00CA0E5B"/>
    <w:rsid w:val="00CA2732"/>
    <w:rsid w:val="00CB4C5F"/>
    <w:rsid w:val="00CC69BF"/>
    <w:rsid w:val="00CF63B6"/>
    <w:rsid w:val="00D11983"/>
    <w:rsid w:val="00D45B75"/>
    <w:rsid w:val="00D75179"/>
    <w:rsid w:val="00D91861"/>
    <w:rsid w:val="00DB6530"/>
    <w:rsid w:val="00DE7557"/>
    <w:rsid w:val="00E00EE3"/>
    <w:rsid w:val="00E13268"/>
    <w:rsid w:val="00E224F3"/>
    <w:rsid w:val="00E2309F"/>
    <w:rsid w:val="00E439E3"/>
    <w:rsid w:val="00E54EC6"/>
    <w:rsid w:val="00E673FC"/>
    <w:rsid w:val="00E733DE"/>
    <w:rsid w:val="00E81B35"/>
    <w:rsid w:val="00E92AAA"/>
    <w:rsid w:val="00EA4853"/>
    <w:rsid w:val="00EB3E73"/>
    <w:rsid w:val="00EB6458"/>
    <w:rsid w:val="00F15C89"/>
    <w:rsid w:val="00F2437E"/>
    <w:rsid w:val="00F24730"/>
    <w:rsid w:val="00F76525"/>
    <w:rsid w:val="00F93E06"/>
    <w:rsid w:val="00F93E1F"/>
    <w:rsid w:val="00F965D2"/>
    <w:rsid w:val="00FC7AEA"/>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B2EC9872-CA0A-4278-989F-617165CD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B6"/>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co.uscg.mil/nmc/" TargetMode="External"/><Relationship Id="rId4" Type="http://schemas.openxmlformats.org/officeDocument/2006/relationships/settings" Target="settings.xml"/><Relationship Id="rId9" Type="http://schemas.openxmlformats.org/officeDocument/2006/relationships/hyperlink" Target="https://www.dco.uscg.mil/nmc/re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8828-DB54-4A58-9A8B-D85670F4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55C58066</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1800</CharactersWithSpaces>
  <SharedDoc>false</SharedDoc>
  <HLinks>
    <vt:vector size="18" baseType="variant">
      <vt:variant>
        <vt:i4>1900632</vt:i4>
      </vt:variant>
      <vt:variant>
        <vt:i4>6</vt:i4>
      </vt:variant>
      <vt:variant>
        <vt:i4>0</vt:i4>
      </vt:variant>
      <vt:variant>
        <vt:i4>5</vt:i4>
      </vt:variant>
      <vt:variant>
        <vt:lpwstr>https://www.dco.uscg.mil/nmc/</vt:lpwstr>
      </vt:variant>
      <vt:variant>
        <vt:lpwstr/>
      </vt:variant>
      <vt:variant>
        <vt:i4>2293857</vt:i4>
      </vt:variant>
      <vt:variant>
        <vt:i4>3</vt:i4>
      </vt:variant>
      <vt:variant>
        <vt:i4>0</vt:i4>
      </vt:variant>
      <vt:variant>
        <vt:i4>5</vt:i4>
      </vt:variant>
      <vt:variant>
        <vt:lpwstr>https://www.dco.uscg.mil/nmc/recs/</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Smith, Anthony D CIV</cp:lastModifiedBy>
  <cp:revision>2</cp:revision>
  <cp:lastPrinted>2010-05-27T18:48:00Z</cp:lastPrinted>
  <dcterms:created xsi:type="dcterms:W3CDTF">2020-01-31T13:37:00Z</dcterms:created>
  <dcterms:modified xsi:type="dcterms:W3CDTF">2020-01-31T13:37:00Z</dcterms:modified>
</cp:coreProperties>
</file>