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48FF" w:rsidRPr="00AC5056" w:rsidP="00D36EE5" w14:paraId="735A77D7" w14:textId="77777777">
      <w:pPr>
        <w:jc w:val="center"/>
        <w:rPr>
          <w:rFonts w:ascii="Times New Roman" w:hAnsi="Times New Roman"/>
          <w:b/>
        </w:rPr>
      </w:pPr>
      <w:r w:rsidRPr="00AC5056">
        <w:rPr>
          <w:rFonts w:ascii="Times New Roman" w:hAnsi="Times New Roman"/>
          <w:b/>
        </w:rPr>
        <w:fldChar w:fldCharType="begin"/>
      </w:r>
      <w:r w:rsidRPr="00AC5056">
        <w:rPr>
          <w:rFonts w:ascii="Times New Roman" w:hAnsi="Times New Roman"/>
          <w:b/>
        </w:rPr>
        <w:instrText xml:space="preserve"> SEQ CHAPTER \h \r 1</w:instrText>
      </w:r>
      <w:r w:rsidRPr="00AC5056">
        <w:rPr>
          <w:rFonts w:ascii="Times New Roman" w:hAnsi="Times New Roman"/>
          <w:b/>
        </w:rPr>
        <w:fldChar w:fldCharType="separate"/>
      </w:r>
      <w:r w:rsidRPr="00AC5056">
        <w:rPr>
          <w:rFonts w:ascii="Times New Roman" w:hAnsi="Times New Roman"/>
          <w:b/>
        </w:rPr>
        <w:fldChar w:fldCharType="end"/>
      </w:r>
      <w:r w:rsidRPr="00AC5056">
        <w:rPr>
          <w:rFonts w:ascii="Times New Roman" w:hAnsi="Times New Roman"/>
          <w:b/>
        </w:rPr>
        <w:t>Supporting Statement for Paperwork Reduction Act Submission</w:t>
      </w:r>
    </w:p>
    <w:p w:rsidR="00B848FF" w:rsidRPr="00AC5056" w:rsidP="00D36EE5" w14:paraId="70B4757A" w14:textId="77777777">
      <w:pPr>
        <w:jc w:val="center"/>
        <w:rPr>
          <w:rFonts w:ascii="Times New Roman" w:hAnsi="Times New Roman"/>
          <w:b/>
        </w:rPr>
      </w:pPr>
    </w:p>
    <w:p w:rsidR="00050308" w:rsidRPr="00AC5056" w:rsidP="00D36EE5" w14:paraId="0F9775EE" w14:textId="2716CB39">
      <w:pPr>
        <w:jc w:val="center"/>
        <w:rPr>
          <w:rFonts w:ascii="Times New Roman" w:hAnsi="Times New Roman"/>
          <w:b/>
        </w:rPr>
      </w:pPr>
      <w:r w:rsidRPr="00AC5056">
        <w:rPr>
          <w:rFonts w:ascii="Times New Roman" w:hAnsi="Times New Roman"/>
          <w:b/>
        </w:rPr>
        <w:t>Incident Communications Activity Report (ICAR)</w:t>
      </w:r>
    </w:p>
    <w:p w:rsidR="00D36EE5" w:rsidRPr="00AC5056" w:rsidP="00D36EE5" w14:paraId="307F0D38" w14:textId="77777777">
      <w:pPr>
        <w:jc w:val="center"/>
        <w:rPr>
          <w:rFonts w:ascii="Times New Roman" w:hAnsi="Times New Roman"/>
          <w:b/>
        </w:rPr>
      </w:pPr>
    </w:p>
    <w:p w:rsidR="00B848FF" w:rsidP="00D36EE5" w14:paraId="218E29E5" w14:textId="6E43DE2C">
      <w:pPr>
        <w:jc w:val="center"/>
        <w:rPr>
          <w:rFonts w:ascii="Times New Roman" w:hAnsi="Times New Roman"/>
          <w:b/>
        </w:rPr>
      </w:pPr>
      <w:r w:rsidRPr="00AC5056">
        <w:rPr>
          <w:rFonts w:ascii="Times New Roman" w:hAnsi="Times New Roman"/>
          <w:b/>
        </w:rPr>
        <w:t>OMB Control Number</w:t>
      </w:r>
      <w:r w:rsidRPr="00AC5056" w:rsidR="008F72E1">
        <w:rPr>
          <w:rFonts w:ascii="Times New Roman" w:hAnsi="Times New Roman"/>
          <w:b/>
        </w:rPr>
        <w:t xml:space="preserve">: </w:t>
      </w:r>
      <w:r w:rsidRPr="00AC5056" w:rsidR="007C294A">
        <w:rPr>
          <w:rFonts w:ascii="Times New Roman" w:hAnsi="Times New Roman"/>
          <w:b/>
        </w:rPr>
        <w:t>1670</w:t>
      </w:r>
      <w:r w:rsidRPr="00AC5056">
        <w:rPr>
          <w:rFonts w:ascii="Times New Roman" w:hAnsi="Times New Roman"/>
          <w:b/>
        </w:rPr>
        <w:t>-</w:t>
      </w:r>
      <w:r w:rsidRPr="00AC5056" w:rsidR="00716C8A">
        <w:rPr>
          <w:rFonts w:ascii="Times New Roman" w:hAnsi="Times New Roman"/>
          <w:b/>
        </w:rPr>
        <w:t>NEW</w:t>
      </w:r>
    </w:p>
    <w:p w:rsidR="00AC5056" w:rsidP="00D36EE5" w14:paraId="3CAF3007" w14:textId="3C17ED30">
      <w:pPr>
        <w:jc w:val="center"/>
        <w:rPr>
          <w:rFonts w:ascii="Times New Roman" w:hAnsi="Times New Roman"/>
          <w:b/>
        </w:rPr>
      </w:pPr>
    </w:p>
    <w:p w:rsidR="00AC5056" w:rsidRPr="00AC5056" w:rsidP="00D36EE5" w14:paraId="7CF312AA" w14:textId="6868C01C">
      <w:pPr>
        <w:jc w:val="center"/>
        <w:rPr>
          <w:rFonts w:ascii="Times New Roman" w:hAnsi="Times New Roman"/>
          <w:b/>
        </w:rPr>
      </w:pPr>
      <w:r>
        <w:rPr>
          <w:rFonts w:ascii="Times New Roman" w:hAnsi="Times New Roman"/>
          <w:b/>
        </w:rPr>
        <w:t xml:space="preserve">Supporting </w:t>
      </w:r>
      <w:r>
        <w:rPr>
          <w:rFonts w:ascii="Times New Roman" w:hAnsi="Times New Roman"/>
          <w:b/>
        </w:rPr>
        <w:t>Statement</w:t>
      </w:r>
      <w:r>
        <w:rPr>
          <w:rFonts w:ascii="Times New Roman" w:hAnsi="Times New Roman"/>
          <w:b/>
        </w:rPr>
        <w:t xml:space="preserve"> A</w:t>
      </w:r>
    </w:p>
    <w:p w:rsidR="00D36EE5" w:rsidRPr="00AC5056" w:rsidP="00D36EE5" w14:paraId="7FB2F408" w14:textId="77777777">
      <w:pPr>
        <w:jc w:val="center"/>
        <w:rPr>
          <w:rFonts w:ascii="Times New Roman" w:hAnsi="Times New Roman"/>
          <w:b/>
        </w:rPr>
      </w:pPr>
    </w:p>
    <w:p w:rsidR="00B27061" w:rsidRPr="00AC5056" w:rsidP="00175FBB" w14:paraId="65EA0AC9" w14:textId="77777777">
      <w:pPr>
        <w:jc w:val="center"/>
        <w:rPr>
          <w:rFonts w:ascii="Times New Roman" w:hAnsi="Times New Roman"/>
        </w:rPr>
      </w:pPr>
    </w:p>
    <w:p w:rsidR="00B27061" w:rsidRPr="00AC5056" w14:paraId="5EAC9DA1" w14:textId="5D16D352">
      <w:pPr>
        <w:jc w:val="both"/>
        <w:rPr>
          <w:rFonts w:ascii="Times New Roman" w:hAnsi="Times New Roman"/>
        </w:rPr>
      </w:pPr>
      <w:r w:rsidRPr="00AC5056">
        <w:rPr>
          <w:rFonts w:ascii="Times New Roman" w:hAnsi="Times New Roman"/>
          <w:b/>
          <w:bCs/>
        </w:rPr>
        <w:t>A.</w:t>
      </w:r>
      <w:r w:rsidRPr="00AC5056" w:rsidR="0065778A">
        <w:rPr>
          <w:rFonts w:ascii="Times New Roman" w:hAnsi="Times New Roman"/>
          <w:b/>
          <w:bCs/>
        </w:rPr>
        <w:t xml:space="preserve"> </w:t>
      </w:r>
      <w:r w:rsidRPr="00AC5056">
        <w:rPr>
          <w:rFonts w:ascii="Times New Roman" w:hAnsi="Times New Roman"/>
          <w:b/>
          <w:bCs/>
        </w:rPr>
        <w:t>Justification</w:t>
      </w:r>
    </w:p>
    <w:p w:rsidR="00B27061" w:rsidRPr="00AC5056" w14:paraId="1F2816D0" w14:textId="77777777">
      <w:pPr>
        <w:jc w:val="both"/>
        <w:rPr>
          <w:rFonts w:ascii="Times New Roman" w:hAnsi="Times New Roman"/>
        </w:rPr>
      </w:pPr>
    </w:p>
    <w:p w:rsidR="00807BA2" w:rsidRPr="00AC5056" w:rsidP="00C7331B" w14:paraId="5FFFDD90" w14:textId="77777777">
      <w:pPr>
        <w:numPr>
          <w:ilvl w:val="0"/>
          <w:numId w:val="3"/>
        </w:numPr>
        <w:tabs>
          <w:tab w:val="left" w:pos="-1440"/>
        </w:tabs>
        <w:jc w:val="both"/>
        <w:rPr>
          <w:rFonts w:ascii="Times New Roman" w:hAnsi="Times New Roman"/>
          <w:b/>
        </w:rPr>
      </w:pPr>
      <w:r w:rsidRPr="00AC5056">
        <w:rPr>
          <w:rFonts w:ascii="Times New Roman" w:hAnsi="Times New Roman"/>
          <w:b/>
        </w:rPr>
        <w:t>Explain the circumstances that make the collection of information necessary.</w:t>
      </w:r>
      <w:r w:rsidRPr="00AC5056" w:rsidR="0065778A">
        <w:rPr>
          <w:rFonts w:ascii="Times New Roman" w:hAnsi="Times New Roman"/>
          <w:b/>
        </w:rPr>
        <w:t xml:space="preserve"> </w:t>
      </w:r>
      <w:r w:rsidRPr="00AC5056">
        <w:rPr>
          <w:rFonts w:ascii="Times New Roman" w:hAnsi="Times New Roman"/>
          <w:b/>
        </w:rPr>
        <w:t>Identify any legal or administrative requirements that necessitate the collection.</w:t>
      </w:r>
      <w:r w:rsidRPr="00AC5056" w:rsidR="0065778A">
        <w:rPr>
          <w:rFonts w:ascii="Times New Roman" w:hAnsi="Times New Roman"/>
          <w:b/>
        </w:rPr>
        <w:t xml:space="preserve"> </w:t>
      </w:r>
      <w:r w:rsidRPr="00AC5056">
        <w:rPr>
          <w:rFonts w:ascii="Times New Roman" w:hAnsi="Times New Roman"/>
          <w:b/>
        </w:rPr>
        <w:t>Attach a copy of the appropriate section of each statute and regulation mandating or authorizing the collection of information.</w:t>
      </w:r>
    </w:p>
    <w:p w:rsidR="00FA1C47" w:rsidRPr="00AC5056" w:rsidP="0015654E" w14:paraId="27D5CC48" w14:textId="77777777">
      <w:pPr>
        <w:tabs>
          <w:tab w:val="left" w:pos="-1440"/>
        </w:tabs>
        <w:jc w:val="both"/>
        <w:rPr>
          <w:rFonts w:ascii="Times New Roman" w:hAnsi="Times New Roman"/>
        </w:rPr>
      </w:pPr>
    </w:p>
    <w:p w:rsidR="00D31687" w:rsidRPr="00AC5056" w:rsidP="002D0F68" w14:paraId="4810444C" w14:textId="686EDAD2">
      <w:pPr>
        <w:pStyle w:val="ListParagraph"/>
        <w:widowControl/>
        <w:autoSpaceDE/>
        <w:autoSpaceDN/>
        <w:adjustRightInd/>
        <w:ind w:left="0"/>
        <w:jc w:val="both"/>
        <w:rPr>
          <w:rFonts w:ascii="Times New Roman" w:hAnsi="Times New Roman"/>
        </w:rPr>
      </w:pPr>
      <w:r w:rsidRPr="00AC5056">
        <w:rPr>
          <w:rFonts w:ascii="Times New Roman" w:hAnsi="Times New Roman"/>
        </w:rPr>
        <w:t>The</w:t>
      </w:r>
      <w:r w:rsidRPr="00AC5056" w:rsidR="002D0F68">
        <w:rPr>
          <w:rFonts w:ascii="Times New Roman" w:hAnsi="Times New Roman"/>
        </w:rPr>
        <w:t xml:space="preserve"> </w:t>
      </w:r>
      <w:r w:rsidRPr="00AC5056">
        <w:rPr>
          <w:rFonts w:ascii="Times New Roman" w:hAnsi="Times New Roman"/>
        </w:rPr>
        <w:t>Cybersecurity and Infrastructure Security Agency (CISA) Emergency Communications Division (ECD) is mandated by The Cyber Security and Infrastructure Security Act of 2018 (H.R. 3359) to “carry out the emergency communications responsibilities in accordance with title XVIII…and emergency stakeholder outreach and engagement…”</w:t>
      </w:r>
    </w:p>
    <w:p w:rsidR="00D31687" w:rsidRPr="00AC5056" w:rsidP="00D31687" w14:paraId="3318E77C" w14:textId="77777777">
      <w:pPr>
        <w:pStyle w:val="ListParagraph"/>
        <w:widowControl/>
        <w:autoSpaceDE/>
        <w:autoSpaceDN/>
        <w:adjustRightInd/>
        <w:jc w:val="both"/>
        <w:rPr>
          <w:rFonts w:ascii="Times New Roman" w:hAnsi="Times New Roman"/>
        </w:rPr>
      </w:pPr>
    </w:p>
    <w:p w:rsidR="00D31687" w:rsidRPr="00AC5056" w:rsidP="00D31687" w14:paraId="016F1FE2" w14:textId="741D1792">
      <w:pPr>
        <w:pStyle w:val="ListParagraph"/>
        <w:widowControl/>
        <w:autoSpaceDE/>
        <w:autoSpaceDN/>
        <w:adjustRightInd/>
        <w:ind w:left="0"/>
        <w:jc w:val="both"/>
        <w:rPr>
          <w:rFonts w:ascii="Times New Roman" w:hAnsi="Times New Roman"/>
        </w:rPr>
      </w:pPr>
      <w:r w:rsidRPr="00AC5056">
        <w:rPr>
          <w:rFonts w:ascii="Times New Roman" w:hAnsi="Times New Roman"/>
        </w:rPr>
        <w:t>This information collection was requested by ECD stakeholders</w:t>
      </w:r>
      <w:r w:rsidRPr="00AC5056" w:rsidR="00D35173">
        <w:rPr>
          <w:rFonts w:ascii="Times New Roman" w:hAnsi="Times New Roman"/>
        </w:rPr>
        <w:t>—including</w:t>
      </w:r>
      <w:r w:rsidRPr="00AC5056" w:rsidR="00F74232">
        <w:rPr>
          <w:rFonts w:ascii="Times New Roman" w:hAnsi="Times New Roman"/>
        </w:rPr>
        <w:t xml:space="preserve"> </w:t>
      </w:r>
      <w:r w:rsidRPr="00AC5056">
        <w:rPr>
          <w:rFonts w:ascii="Times New Roman" w:hAnsi="Times New Roman"/>
        </w:rPr>
        <w:t>state and local emergency communications professionals</w:t>
      </w:r>
      <w:r w:rsidRPr="00AC5056" w:rsidR="00D35173">
        <w:rPr>
          <w:rFonts w:ascii="Times New Roman" w:hAnsi="Times New Roman"/>
        </w:rPr>
        <w:t>—through</w:t>
      </w:r>
      <w:r w:rsidRPr="00AC5056" w:rsidR="00F74232">
        <w:rPr>
          <w:rFonts w:ascii="Times New Roman" w:hAnsi="Times New Roman"/>
        </w:rPr>
        <w:t xml:space="preserve"> </w:t>
      </w:r>
      <w:r w:rsidRPr="00AC5056">
        <w:rPr>
          <w:rFonts w:ascii="Times New Roman" w:hAnsi="Times New Roman"/>
        </w:rPr>
        <w:t>The Incident Communications</w:t>
      </w:r>
      <w:r w:rsidRPr="00AC5056" w:rsidR="00F74232">
        <w:rPr>
          <w:rFonts w:ascii="Times New Roman" w:hAnsi="Times New Roman"/>
        </w:rPr>
        <w:t xml:space="preserve"> </w:t>
      </w:r>
      <w:r w:rsidRPr="00AC5056">
        <w:rPr>
          <w:rFonts w:ascii="Times New Roman" w:hAnsi="Times New Roman"/>
        </w:rPr>
        <w:t>Activity Report (ICAR) form</w:t>
      </w:r>
      <w:r w:rsidRPr="00AC5056" w:rsidR="00D35173">
        <w:rPr>
          <w:rFonts w:ascii="Times New Roman" w:hAnsi="Times New Roman"/>
        </w:rPr>
        <w:t>.  The ICAR</w:t>
      </w:r>
      <w:r w:rsidRPr="00AC5056">
        <w:rPr>
          <w:rFonts w:ascii="Times New Roman" w:hAnsi="Times New Roman"/>
        </w:rPr>
        <w:t xml:space="preserve"> was developed with the intention of capturing and documenting the emergency communications activity of any organized incident management command and coordination structure established for an incident, planned event, or exercise. </w:t>
      </w:r>
    </w:p>
    <w:p w:rsidR="00D31687" w:rsidRPr="00AC5056" w:rsidP="00D31687" w14:paraId="2ED00DC9" w14:textId="77777777">
      <w:pPr>
        <w:pStyle w:val="ListParagraph"/>
        <w:widowControl/>
        <w:autoSpaceDE/>
        <w:autoSpaceDN/>
        <w:adjustRightInd/>
        <w:ind w:left="0"/>
        <w:jc w:val="both"/>
        <w:rPr>
          <w:rFonts w:ascii="Times New Roman" w:hAnsi="Times New Roman"/>
        </w:rPr>
      </w:pPr>
    </w:p>
    <w:p w:rsidR="000E19CC" w:rsidRPr="00AC5056" w:rsidP="00825ACE" w14:paraId="3704B209" w14:textId="71618F32">
      <w:pPr>
        <w:pStyle w:val="ListParagraph"/>
        <w:widowControl/>
        <w:autoSpaceDE/>
        <w:autoSpaceDN/>
        <w:adjustRightInd/>
        <w:ind w:left="0"/>
        <w:jc w:val="both"/>
        <w:rPr>
          <w:rFonts w:ascii="Times New Roman" w:hAnsi="Times New Roman"/>
        </w:rPr>
      </w:pPr>
      <w:r w:rsidRPr="00AC5056">
        <w:rPr>
          <w:rFonts w:ascii="Times New Roman" w:hAnsi="Times New Roman"/>
        </w:rPr>
        <w:t xml:space="preserve">The Emergency </w:t>
      </w:r>
      <w:r w:rsidRPr="00AC5056" w:rsidR="0075376B">
        <w:rPr>
          <w:rFonts w:ascii="Times New Roman" w:hAnsi="Times New Roman"/>
        </w:rPr>
        <w:t>Commu</w:t>
      </w:r>
      <w:r w:rsidRPr="00AC5056" w:rsidR="000D119C">
        <w:rPr>
          <w:rFonts w:ascii="Times New Roman" w:hAnsi="Times New Roman"/>
        </w:rPr>
        <w:t xml:space="preserve">nications </w:t>
      </w:r>
      <w:r w:rsidRPr="00AC5056" w:rsidR="0075376B">
        <w:rPr>
          <w:rFonts w:ascii="Times New Roman" w:hAnsi="Times New Roman"/>
        </w:rPr>
        <w:t>Division (ECD)</w:t>
      </w:r>
      <w:r w:rsidRPr="00AC5056">
        <w:rPr>
          <w:rFonts w:ascii="Times New Roman" w:hAnsi="Times New Roman"/>
        </w:rPr>
        <w:t xml:space="preserve"> </w:t>
      </w:r>
      <w:r w:rsidRPr="00AC5056" w:rsidR="00E95467">
        <w:rPr>
          <w:rFonts w:ascii="Times New Roman" w:hAnsi="Times New Roman"/>
        </w:rPr>
        <w:t>i</w:t>
      </w:r>
      <w:r w:rsidRPr="00AC5056">
        <w:rPr>
          <w:rFonts w:ascii="Times New Roman" w:hAnsi="Times New Roman"/>
        </w:rPr>
        <w:t xml:space="preserve">s </w:t>
      </w:r>
      <w:r w:rsidRPr="00AC5056" w:rsidR="0075376B">
        <w:rPr>
          <w:rFonts w:ascii="Times New Roman" w:hAnsi="Times New Roman"/>
        </w:rPr>
        <w:t xml:space="preserve">a </w:t>
      </w:r>
      <w:r w:rsidRPr="00AC5056" w:rsidR="00CD2529">
        <w:rPr>
          <w:rFonts w:ascii="Times New Roman" w:hAnsi="Times New Roman"/>
        </w:rPr>
        <w:t>division</w:t>
      </w:r>
      <w:r w:rsidRPr="00AC5056" w:rsidR="0075376B">
        <w:rPr>
          <w:rFonts w:ascii="Times New Roman" w:hAnsi="Times New Roman"/>
        </w:rPr>
        <w:t xml:space="preserve"> within the </w:t>
      </w:r>
      <w:r w:rsidRPr="00AC5056" w:rsidR="00CD2529">
        <w:rPr>
          <w:rFonts w:ascii="Times New Roman" w:hAnsi="Times New Roman"/>
        </w:rPr>
        <w:t>Cybersecurity</w:t>
      </w:r>
      <w:r w:rsidRPr="00AC5056" w:rsidR="0075376B">
        <w:rPr>
          <w:rFonts w:ascii="Times New Roman" w:hAnsi="Times New Roman"/>
        </w:rPr>
        <w:t xml:space="preserve"> and Infrastructure </w:t>
      </w:r>
      <w:r w:rsidRPr="00AC5056" w:rsidR="00CD2529">
        <w:rPr>
          <w:rFonts w:ascii="Times New Roman" w:hAnsi="Times New Roman"/>
        </w:rPr>
        <w:t>Security</w:t>
      </w:r>
      <w:r w:rsidRPr="00AC5056" w:rsidR="0075376B">
        <w:rPr>
          <w:rFonts w:ascii="Times New Roman" w:hAnsi="Times New Roman"/>
        </w:rPr>
        <w:t xml:space="preserve"> Agency (CISA) </w:t>
      </w:r>
      <w:r w:rsidRPr="00AC5056" w:rsidR="00E95467">
        <w:rPr>
          <w:rFonts w:ascii="Times New Roman" w:hAnsi="Times New Roman"/>
        </w:rPr>
        <w:t xml:space="preserve">which </w:t>
      </w:r>
      <w:r w:rsidRPr="00AC5056" w:rsidR="005A2651">
        <w:rPr>
          <w:rFonts w:ascii="Times New Roman" w:hAnsi="Times New Roman"/>
        </w:rPr>
        <w:t xml:space="preserve">serves </w:t>
      </w:r>
      <w:r w:rsidRPr="00AC5056" w:rsidR="00E95467">
        <w:rPr>
          <w:rFonts w:ascii="Times New Roman" w:hAnsi="Times New Roman"/>
        </w:rPr>
        <w:t xml:space="preserve">under </w:t>
      </w:r>
      <w:r w:rsidRPr="00AC5056" w:rsidR="0075376B">
        <w:rPr>
          <w:rFonts w:ascii="Times New Roman" w:hAnsi="Times New Roman"/>
        </w:rPr>
        <w:t xml:space="preserve">the direction of </w:t>
      </w:r>
      <w:r w:rsidRPr="00AC5056" w:rsidR="00CD2529">
        <w:rPr>
          <w:rFonts w:ascii="Times New Roman" w:hAnsi="Times New Roman"/>
        </w:rPr>
        <w:t xml:space="preserve">the </w:t>
      </w:r>
      <w:r w:rsidRPr="00AC5056">
        <w:rPr>
          <w:rFonts w:ascii="Times New Roman" w:hAnsi="Times New Roman"/>
        </w:rPr>
        <w:t xml:space="preserve">Department of Homeland </w:t>
      </w:r>
      <w:r w:rsidRPr="00AC5056" w:rsidR="00CD2529">
        <w:rPr>
          <w:rFonts w:ascii="Times New Roman" w:hAnsi="Times New Roman"/>
        </w:rPr>
        <w:t>Security (DHS).</w:t>
      </w:r>
      <w:r w:rsidRPr="00AC5056" w:rsidR="005957FC">
        <w:rPr>
          <w:rFonts w:ascii="Times New Roman" w:hAnsi="Times New Roman"/>
        </w:rPr>
        <w:t xml:space="preserve">  ECD coordinates with National </w:t>
      </w:r>
      <w:r w:rsidRPr="00AC5056" w:rsidR="00781072">
        <w:rPr>
          <w:rFonts w:ascii="Times New Roman" w:hAnsi="Times New Roman"/>
        </w:rPr>
        <w:t>Security</w:t>
      </w:r>
      <w:r w:rsidRPr="00AC5056" w:rsidR="005957FC">
        <w:rPr>
          <w:rFonts w:ascii="Times New Roman" w:hAnsi="Times New Roman"/>
        </w:rPr>
        <w:t xml:space="preserve"> and </w:t>
      </w:r>
      <w:r w:rsidRPr="00AC5056" w:rsidR="00781072">
        <w:rPr>
          <w:rFonts w:ascii="Times New Roman" w:hAnsi="Times New Roman"/>
        </w:rPr>
        <w:t>Emergency Preparedness (N</w:t>
      </w:r>
      <w:r w:rsidRPr="00AC5056" w:rsidR="005957FC">
        <w:rPr>
          <w:rFonts w:ascii="Times New Roman" w:hAnsi="Times New Roman"/>
        </w:rPr>
        <w:t>S/EP</w:t>
      </w:r>
      <w:r w:rsidRPr="00AC5056" w:rsidR="00781072">
        <w:rPr>
          <w:rFonts w:ascii="Times New Roman" w:hAnsi="Times New Roman"/>
        </w:rPr>
        <w:t>)</w:t>
      </w:r>
      <w:r w:rsidRPr="00AC5056" w:rsidR="005957FC">
        <w:rPr>
          <w:rFonts w:ascii="Times New Roman" w:hAnsi="Times New Roman"/>
        </w:rPr>
        <w:t xml:space="preserve"> </w:t>
      </w:r>
      <w:r w:rsidRPr="00AC5056" w:rsidR="00781072">
        <w:rPr>
          <w:rFonts w:ascii="Times New Roman" w:hAnsi="Times New Roman"/>
        </w:rPr>
        <w:t>c</w:t>
      </w:r>
      <w:r w:rsidRPr="00AC5056" w:rsidR="005957FC">
        <w:rPr>
          <w:rFonts w:ascii="Times New Roman" w:hAnsi="Times New Roman"/>
        </w:rPr>
        <w:t xml:space="preserve">ommunications stakeholders to enable use of technical assistance and information sharing to </w:t>
      </w:r>
      <w:r w:rsidRPr="00AC5056" w:rsidR="005957FC">
        <w:rPr>
          <w:rFonts w:ascii="Times New Roman" w:hAnsi="Times New Roman"/>
        </w:rPr>
        <w:t>reduce  Communications</w:t>
      </w:r>
      <w:r w:rsidRPr="00AC5056" w:rsidR="005957FC">
        <w:rPr>
          <w:rFonts w:ascii="Times New Roman" w:hAnsi="Times New Roman"/>
        </w:rPr>
        <w:t xml:space="preserve"> system impacts or vulnerabilities</w:t>
      </w:r>
      <w:r w:rsidRPr="00AC5056" w:rsidR="00781072">
        <w:rPr>
          <w:rFonts w:ascii="Times New Roman" w:hAnsi="Times New Roman"/>
        </w:rPr>
        <w:t xml:space="preserve">. </w:t>
      </w:r>
    </w:p>
    <w:p w:rsidR="00562A31" w:rsidRPr="00AC5056" w:rsidP="00562A31" w14:paraId="686F1016" w14:textId="0E750144">
      <w:pPr>
        <w:widowControl/>
        <w:autoSpaceDE/>
        <w:autoSpaceDN/>
        <w:adjustRightInd/>
        <w:jc w:val="both"/>
        <w:rPr>
          <w:rFonts w:ascii="Times New Roman" w:hAnsi="Times New Roman"/>
        </w:rPr>
      </w:pPr>
      <w:r w:rsidRPr="00AC5056">
        <w:rPr>
          <w:rFonts w:ascii="Times New Roman" w:hAnsi="Times New Roman"/>
        </w:rPr>
        <w:t>CISA has authority to perform assessments and evaluations for federal and non-federal entities, with consent and upon request. CISA leverages several different authorities, including but not limited to Presidential Policy Directive – 21 (PPD-21), the National Infrastructure Protection Plan (NIPP) Voluntary Partnership Framework, and Sec. 871 of the Homeland Security Act of 2002. This authority is consistent with the Department’s responsibility to “[c]</w:t>
      </w:r>
      <w:r w:rsidRPr="00AC5056">
        <w:rPr>
          <w:rFonts w:ascii="Times New Roman" w:hAnsi="Times New Roman"/>
        </w:rPr>
        <w:t>onduct</w:t>
      </w:r>
      <w:r w:rsidRPr="00AC5056">
        <w:rPr>
          <w:rFonts w:ascii="Times New Roman" w:hAnsi="Times New Roman"/>
        </w:rPr>
        <w:t xml:space="preserve"> comprehensive assessments of the vulnerabilities of the Nation’s critical infrastructure in coordination with the SSAs [Sector Specific Agencies] and in collaboration with SLTT [State, Local, Tribal, and Territorial] entities and critical infrastructure owners and operators.” </w:t>
      </w:r>
    </w:p>
    <w:p w:rsidR="007631ED" w:rsidRPr="00AC5056" w:rsidP="00562A31" w14:paraId="39BE5004" w14:textId="551079C6">
      <w:pPr>
        <w:widowControl/>
        <w:autoSpaceDE/>
        <w:autoSpaceDN/>
        <w:adjustRightInd/>
        <w:jc w:val="both"/>
        <w:rPr>
          <w:rFonts w:ascii="Times New Roman" w:hAnsi="Times New Roman"/>
        </w:rPr>
      </w:pPr>
    </w:p>
    <w:p w:rsidR="007631ED" w:rsidRPr="00AC5056" w:rsidP="00562A31" w14:paraId="741C9657" w14:textId="3CDE126B">
      <w:pPr>
        <w:widowControl/>
        <w:autoSpaceDE/>
        <w:autoSpaceDN/>
        <w:adjustRightInd/>
        <w:jc w:val="both"/>
        <w:rPr>
          <w:rFonts w:ascii="Times New Roman" w:hAnsi="Times New Roman"/>
        </w:rPr>
      </w:pPr>
      <w:r w:rsidRPr="00AC5056">
        <w:rPr>
          <w:rFonts w:ascii="Times New Roman" w:hAnsi="Times New Roman"/>
        </w:rPr>
        <w:t>T</w:t>
      </w:r>
      <w:r w:rsidRPr="00AC5056" w:rsidR="00E50468">
        <w:rPr>
          <w:rFonts w:ascii="Times New Roman" w:hAnsi="Times New Roman"/>
        </w:rPr>
        <w:t>he Incident Communications Activity Report (ICAR)</w:t>
      </w:r>
      <w:r w:rsidRPr="00AC5056">
        <w:rPr>
          <w:rFonts w:ascii="Times New Roman" w:hAnsi="Times New Roman"/>
        </w:rPr>
        <w:t xml:space="preserve"> is intended</w:t>
      </w:r>
      <w:r w:rsidRPr="00AC5056" w:rsidR="00E50468">
        <w:rPr>
          <w:rFonts w:ascii="Times New Roman" w:hAnsi="Times New Roman"/>
        </w:rPr>
        <w:t xml:space="preserve"> to capture the emerg</w:t>
      </w:r>
      <w:r w:rsidRPr="00AC5056" w:rsidR="007B11AF">
        <w:rPr>
          <w:rFonts w:ascii="Times New Roman" w:hAnsi="Times New Roman"/>
        </w:rPr>
        <w:t>ency communications activity of any organized incident management command and coordination structure established for an Incident, Planned Event, or Exercise</w:t>
      </w:r>
      <w:r w:rsidRPr="00AC5056">
        <w:rPr>
          <w:rFonts w:ascii="Times New Roman" w:hAnsi="Times New Roman"/>
        </w:rPr>
        <w:t xml:space="preserve">.  As a result, </w:t>
      </w:r>
      <w:r w:rsidRPr="00AC5056" w:rsidR="005A12E6">
        <w:rPr>
          <w:rFonts w:ascii="Times New Roman" w:hAnsi="Times New Roman"/>
        </w:rPr>
        <w:t xml:space="preserve">CISA/ECD wishes </w:t>
      </w:r>
      <w:r w:rsidRPr="00AC5056" w:rsidR="005A12E6">
        <w:rPr>
          <w:rFonts w:ascii="Times New Roman" w:hAnsi="Times New Roman"/>
        </w:rPr>
        <w:t xml:space="preserve">to </w:t>
      </w:r>
      <w:r w:rsidRPr="00AC5056" w:rsidR="00A32707">
        <w:rPr>
          <w:rFonts w:ascii="Times New Roman" w:hAnsi="Times New Roman"/>
        </w:rPr>
        <w:t>execute a stand</w:t>
      </w:r>
      <w:r w:rsidRPr="00AC5056" w:rsidR="00FB4FA2">
        <w:rPr>
          <w:rFonts w:ascii="Times New Roman" w:hAnsi="Times New Roman"/>
        </w:rPr>
        <w:t>ard</w:t>
      </w:r>
      <w:r w:rsidRPr="00AC5056" w:rsidR="00A32707">
        <w:rPr>
          <w:rFonts w:ascii="Times New Roman" w:hAnsi="Times New Roman"/>
        </w:rPr>
        <w:t xml:space="preserve"> </w:t>
      </w:r>
      <w:r w:rsidRPr="00AC5056" w:rsidR="00684C73">
        <w:rPr>
          <w:rFonts w:ascii="Times New Roman" w:hAnsi="Times New Roman"/>
        </w:rPr>
        <w:t>request from the Paper Reduction Act (PRA)</w:t>
      </w:r>
      <w:r w:rsidRPr="00AC5056" w:rsidR="00BB20DE">
        <w:rPr>
          <w:rFonts w:ascii="Times New Roman" w:hAnsi="Times New Roman"/>
        </w:rPr>
        <w:t xml:space="preserve"> to review, analyze, </w:t>
      </w:r>
      <w:r w:rsidRPr="00AC5056" w:rsidR="004C0DFB">
        <w:rPr>
          <w:rFonts w:ascii="Times New Roman" w:hAnsi="Times New Roman"/>
        </w:rPr>
        <w:t xml:space="preserve">and revise current Incident Communication Activity. </w:t>
      </w:r>
    </w:p>
    <w:p w:rsidR="00B7349D" w:rsidRPr="00AC5056" w:rsidP="00175FBB" w14:paraId="5B911FB0" w14:textId="77777777">
      <w:pPr>
        <w:pStyle w:val="ListParagraph"/>
        <w:widowControl/>
        <w:autoSpaceDE/>
        <w:autoSpaceDN/>
        <w:adjustRightInd/>
        <w:ind w:left="0"/>
        <w:jc w:val="both"/>
        <w:rPr>
          <w:rFonts w:ascii="Times New Roman" w:hAnsi="Times New Roman"/>
        </w:rPr>
      </w:pPr>
    </w:p>
    <w:p w:rsidR="00B27061" w:rsidRPr="00AC5056" w:rsidP="00C7331B" w14:paraId="6979804C" w14:textId="500AB38E">
      <w:pPr>
        <w:numPr>
          <w:ilvl w:val="0"/>
          <w:numId w:val="3"/>
        </w:numPr>
        <w:tabs>
          <w:tab w:val="left" w:pos="-1440"/>
        </w:tabs>
        <w:jc w:val="both"/>
        <w:rPr>
          <w:rFonts w:ascii="Times New Roman" w:hAnsi="Times New Roman"/>
          <w:b/>
        </w:rPr>
      </w:pPr>
      <w:r w:rsidRPr="00AC5056">
        <w:rPr>
          <w:rFonts w:ascii="Times New Roman" w:hAnsi="Times New Roman"/>
          <w:b/>
        </w:rPr>
        <w:t>Indicate how, by whom, and for what purpose the information is to be used.</w:t>
      </w:r>
      <w:r w:rsidRPr="00AC5056" w:rsidR="0065778A">
        <w:rPr>
          <w:rFonts w:ascii="Times New Roman" w:hAnsi="Times New Roman"/>
          <w:b/>
        </w:rPr>
        <w:t xml:space="preserve"> </w:t>
      </w:r>
      <w:r w:rsidRPr="00AC5056">
        <w:rPr>
          <w:rFonts w:ascii="Times New Roman" w:hAnsi="Times New Roman"/>
          <w:b/>
        </w:rPr>
        <w:t>Except for a new collection, indicate the actual use the agency has made of the information received from the current collection.</w:t>
      </w:r>
    </w:p>
    <w:p w:rsidR="00315887" w:rsidRPr="00AC5056" w:rsidP="00886814" w14:paraId="753BC9E2" w14:textId="77777777">
      <w:pPr>
        <w:jc w:val="both"/>
        <w:rPr>
          <w:rFonts w:ascii="Times New Roman" w:hAnsi="Times New Roman"/>
        </w:rPr>
      </w:pPr>
    </w:p>
    <w:p w:rsidR="00306A9D" w:rsidRPr="00AC5056" w:rsidP="00306A9D" w14:paraId="7C5AC0BE" w14:textId="1695EB5E">
      <w:pPr>
        <w:jc w:val="both"/>
        <w:rPr>
          <w:rFonts w:ascii="Times New Roman" w:hAnsi="Times New Roman"/>
        </w:rPr>
      </w:pPr>
      <w:r w:rsidRPr="00AC5056">
        <w:rPr>
          <w:rFonts w:ascii="Times New Roman" w:hAnsi="Times New Roman"/>
        </w:rPr>
        <w:t xml:space="preserve">The information collected will provide on-the-ground data on emergency communications activity of any organized incident management command and coordination structure established for an incident, planned event, or exercise. </w:t>
      </w:r>
    </w:p>
    <w:p w:rsidR="00306A9D" w:rsidRPr="00AC5056" w:rsidP="00306A9D" w14:paraId="40A128E4" w14:textId="77777777">
      <w:pPr>
        <w:jc w:val="both"/>
        <w:rPr>
          <w:rFonts w:ascii="Times New Roman" w:hAnsi="Times New Roman"/>
        </w:rPr>
      </w:pPr>
    </w:p>
    <w:p w:rsidR="00306A9D" w:rsidRPr="00AC5056" w:rsidP="00306A9D" w14:paraId="01AA9404" w14:textId="2C71993B">
      <w:pPr>
        <w:jc w:val="both"/>
        <w:rPr>
          <w:rFonts w:ascii="Times New Roman" w:hAnsi="Times New Roman"/>
        </w:rPr>
      </w:pPr>
      <w:r w:rsidRPr="00AC5056">
        <w:rPr>
          <w:rFonts w:ascii="Times New Roman" w:hAnsi="Times New Roman"/>
        </w:rPr>
        <w:t>The information captured focuses on a number of key areas: incident complexity, command and coordination systems, and all-hazards information and communications technology positions, resources (</w:t>
      </w:r>
      <w:r w:rsidRPr="00AC5056">
        <w:rPr>
          <w:rFonts w:ascii="Times New Roman" w:hAnsi="Times New Roman"/>
        </w:rPr>
        <w:t>e.g.</w:t>
      </w:r>
      <w:r w:rsidRPr="00AC5056">
        <w:rPr>
          <w:rFonts w:ascii="Times New Roman" w:hAnsi="Times New Roman"/>
        </w:rPr>
        <w:t xml:space="preserve"> voice and data systems, interoperability techniques, and planning references), challenges and general conditions encountered during the incident. </w:t>
      </w:r>
    </w:p>
    <w:p w:rsidR="00306A9D" w:rsidRPr="00AC5056" w:rsidP="00306A9D" w14:paraId="07FD011F" w14:textId="77777777">
      <w:pPr>
        <w:jc w:val="both"/>
        <w:rPr>
          <w:rFonts w:ascii="Times New Roman" w:hAnsi="Times New Roman"/>
        </w:rPr>
      </w:pPr>
    </w:p>
    <w:p w:rsidR="00306A9D" w:rsidRPr="00AC5056" w:rsidP="00306A9D" w14:paraId="1020C76D" w14:textId="1D103318">
      <w:pPr>
        <w:jc w:val="both"/>
        <w:rPr>
          <w:rFonts w:ascii="Times New Roman" w:hAnsi="Times New Roman"/>
        </w:rPr>
      </w:pPr>
      <w:r w:rsidRPr="00AC5056">
        <w:rPr>
          <w:rFonts w:ascii="Times New Roman" w:hAnsi="Times New Roman"/>
        </w:rPr>
        <w:t xml:space="preserve">ICAR will be submitted electronically by the emergency responder with overall information and communications technology responsibilities within the identified command and coordination organization, for a reporting period. </w:t>
      </w:r>
    </w:p>
    <w:p w:rsidR="00306A9D" w:rsidRPr="00AC5056" w:rsidP="00306A9D" w14:paraId="548F5DCE" w14:textId="77777777">
      <w:pPr>
        <w:jc w:val="both"/>
        <w:rPr>
          <w:rFonts w:ascii="Times New Roman" w:hAnsi="Times New Roman"/>
        </w:rPr>
      </w:pPr>
    </w:p>
    <w:p w:rsidR="00130975" w:rsidRPr="00AC5056" w:rsidP="00306A9D" w14:paraId="4E3406DF" w14:textId="46BF7317">
      <w:pPr>
        <w:jc w:val="both"/>
        <w:rPr>
          <w:rFonts w:ascii="Times New Roman" w:hAnsi="Times New Roman"/>
        </w:rPr>
      </w:pPr>
      <w:r w:rsidRPr="00AC5056">
        <w:rPr>
          <w:rFonts w:ascii="Times New Roman" w:hAnsi="Times New Roman"/>
        </w:rPr>
        <w:t xml:space="preserve">This information will inform other jurisdictions on best practices </w:t>
      </w:r>
      <w:r w:rsidRPr="00AC5056" w:rsidR="00D35173">
        <w:rPr>
          <w:rFonts w:ascii="Times New Roman" w:hAnsi="Times New Roman"/>
        </w:rPr>
        <w:t xml:space="preserve">while permitting </w:t>
      </w:r>
      <w:r w:rsidRPr="00AC5056">
        <w:rPr>
          <w:rFonts w:ascii="Times New Roman" w:hAnsi="Times New Roman"/>
        </w:rPr>
        <w:t xml:space="preserve">data-driven decisions on future policy improvements.  </w:t>
      </w:r>
      <w:r w:rsidRPr="00AC5056" w:rsidR="00562A31">
        <w:rPr>
          <w:rFonts w:ascii="Times New Roman" w:hAnsi="Times New Roman"/>
        </w:rPr>
        <w:t xml:space="preserve">CISA, in support of the National Counsel of Statewide Interoperability Coordinators (NCSWIC) </w:t>
      </w:r>
      <w:r w:rsidRPr="00AC5056" w:rsidR="00CA6F9C">
        <w:rPr>
          <w:rFonts w:ascii="Times New Roman" w:hAnsi="Times New Roman"/>
        </w:rPr>
        <w:t>and SAFECOM</w:t>
      </w:r>
      <w:r w:rsidRPr="00AC5056" w:rsidR="00D93D93">
        <w:rPr>
          <w:rFonts w:ascii="Times New Roman" w:hAnsi="Times New Roman"/>
        </w:rPr>
        <w:t xml:space="preserve">, </w:t>
      </w:r>
      <w:r w:rsidRPr="00AC5056" w:rsidR="00562A31">
        <w:rPr>
          <w:rFonts w:ascii="Times New Roman" w:hAnsi="Times New Roman"/>
        </w:rPr>
        <w:t xml:space="preserve">will collect data through a </w:t>
      </w:r>
      <w:r w:rsidRPr="00AC5056" w:rsidR="008A63BF">
        <w:rPr>
          <w:rFonts w:ascii="Times New Roman" w:hAnsi="Times New Roman"/>
        </w:rPr>
        <w:t>two-page report</w:t>
      </w:r>
      <w:r w:rsidRPr="00AC5056" w:rsidR="0002606C">
        <w:rPr>
          <w:rFonts w:ascii="Times New Roman" w:hAnsi="Times New Roman"/>
        </w:rPr>
        <w:t xml:space="preserve"> </w:t>
      </w:r>
      <w:r w:rsidRPr="00AC5056" w:rsidR="001423A0">
        <w:rPr>
          <w:rFonts w:ascii="Times New Roman" w:hAnsi="Times New Roman"/>
        </w:rPr>
        <w:t xml:space="preserve">to capture the emergency communications activity of any organized incident management command and coordination structure established for an Incident, Planned Event, or Exercise.  </w:t>
      </w:r>
      <w:r w:rsidRPr="00AC5056" w:rsidR="00562A31">
        <w:rPr>
          <w:rFonts w:ascii="Times New Roman" w:hAnsi="Times New Roman"/>
        </w:rPr>
        <w:t xml:space="preserve">,  CISA’s goal is to identify lessons learned to drive strategy and improve existing or offer new technical assistance within the scope of </w:t>
      </w:r>
      <w:r w:rsidRPr="00AC5056" w:rsidR="000C5195">
        <w:rPr>
          <w:rFonts w:ascii="Times New Roman" w:hAnsi="Times New Roman"/>
        </w:rPr>
        <w:t xml:space="preserve"> </w:t>
      </w:r>
      <w:r w:rsidRPr="00AC5056" w:rsidR="0013618D">
        <w:rPr>
          <w:rFonts w:ascii="Times New Roman" w:hAnsi="Times New Roman"/>
        </w:rPr>
        <w:t>emergency communications activity</w:t>
      </w:r>
      <w:r w:rsidRPr="00AC5056" w:rsidR="0035262C">
        <w:rPr>
          <w:rFonts w:ascii="Times New Roman" w:hAnsi="Times New Roman"/>
        </w:rPr>
        <w:t xml:space="preserve"> for </w:t>
      </w:r>
      <w:r w:rsidRPr="00AC5056" w:rsidR="006D5D33">
        <w:rPr>
          <w:rFonts w:ascii="Times New Roman" w:hAnsi="Times New Roman"/>
        </w:rPr>
        <w:t>Incidents, Planned Events, or Exercises</w:t>
      </w:r>
      <w:r w:rsidRPr="00AC5056" w:rsidR="00562A31">
        <w:rPr>
          <w:rFonts w:ascii="Times New Roman" w:hAnsi="Times New Roman"/>
        </w:rPr>
        <w:t>.</w:t>
      </w:r>
      <w:r w:rsidRPr="00AC5056" w:rsidR="000C5195">
        <w:rPr>
          <w:rFonts w:ascii="Times New Roman" w:hAnsi="Times New Roman"/>
        </w:rPr>
        <w:t xml:space="preserve">  The ICAR is completed by the person with overall information and communications technology responsibilities with the identified command and coordination </w:t>
      </w:r>
      <w:r w:rsidRPr="00AC5056" w:rsidR="000B411E">
        <w:rPr>
          <w:rFonts w:ascii="Times New Roman" w:hAnsi="Times New Roman"/>
        </w:rPr>
        <w:t xml:space="preserve">organization, for the indicated reporting period.  The reporting period is flexible to meet agency or jurisdictional program needs.  The report is designed to accommodate a single report for the incident or event duration, or multiple reports for smaller time periods within the same incident or </w:t>
      </w:r>
      <w:r w:rsidRPr="00AC5056" w:rsidR="0003786A">
        <w:rPr>
          <w:rFonts w:ascii="Times New Roman" w:hAnsi="Times New Roman"/>
        </w:rPr>
        <w:t>event. State</w:t>
      </w:r>
      <w:r w:rsidRPr="00AC5056" w:rsidR="00E053C7">
        <w:rPr>
          <w:rFonts w:ascii="Times New Roman" w:hAnsi="Times New Roman"/>
        </w:rPr>
        <w:t xml:space="preserve">, local, </w:t>
      </w:r>
      <w:r w:rsidRPr="00AC5056" w:rsidR="00A04D51">
        <w:rPr>
          <w:rFonts w:ascii="Times New Roman" w:hAnsi="Times New Roman"/>
        </w:rPr>
        <w:t>territorial</w:t>
      </w:r>
      <w:r w:rsidRPr="00AC5056" w:rsidR="00D35173">
        <w:rPr>
          <w:rFonts w:ascii="Times New Roman" w:hAnsi="Times New Roman"/>
        </w:rPr>
        <w:t>,</w:t>
      </w:r>
      <w:r w:rsidRPr="00AC5056" w:rsidR="00E053C7">
        <w:rPr>
          <w:rFonts w:ascii="Times New Roman" w:hAnsi="Times New Roman"/>
        </w:rPr>
        <w:t xml:space="preserve"> or tribal </w:t>
      </w:r>
      <w:r w:rsidRPr="00AC5056" w:rsidR="00A04D51">
        <w:rPr>
          <w:rFonts w:ascii="Times New Roman" w:hAnsi="Times New Roman"/>
        </w:rPr>
        <w:t>communications</w:t>
      </w:r>
      <w:r w:rsidRPr="00AC5056" w:rsidR="00E053C7">
        <w:rPr>
          <w:rFonts w:ascii="Times New Roman" w:hAnsi="Times New Roman"/>
        </w:rPr>
        <w:t xml:space="preserve"> </w:t>
      </w:r>
      <w:r w:rsidRPr="00AC5056" w:rsidR="002D1D4B">
        <w:rPr>
          <w:rFonts w:ascii="Times New Roman" w:hAnsi="Times New Roman"/>
        </w:rPr>
        <w:t xml:space="preserve">and public safety </w:t>
      </w:r>
      <w:r w:rsidRPr="00AC5056" w:rsidR="00A04D51">
        <w:rPr>
          <w:rFonts w:ascii="Times New Roman" w:hAnsi="Times New Roman"/>
        </w:rPr>
        <w:t>technologies</w:t>
      </w:r>
      <w:r w:rsidRPr="00AC5056" w:rsidR="00E053C7">
        <w:rPr>
          <w:rFonts w:ascii="Times New Roman" w:hAnsi="Times New Roman"/>
        </w:rPr>
        <w:t xml:space="preserve"> </w:t>
      </w:r>
      <w:r w:rsidRPr="00AC5056" w:rsidR="002D1D4B">
        <w:rPr>
          <w:rFonts w:ascii="Times New Roman" w:hAnsi="Times New Roman"/>
        </w:rPr>
        <w:t>c</w:t>
      </w:r>
      <w:r w:rsidRPr="00AC5056" w:rsidR="00393F44">
        <w:rPr>
          <w:rFonts w:ascii="Times New Roman" w:hAnsi="Times New Roman"/>
        </w:rPr>
        <w:t xml:space="preserve">ommunications </w:t>
      </w:r>
      <w:r w:rsidRPr="00AC5056" w:rsidR="002D1D4B">
        <w:rPr>
          <w:rFonts w:ascii="Times New Roman" w:hAnsi="Times New Roman"/>
        </w:rPr>
        <w:t>c</w:t>
      </w:r>
      <w:r w:rsidRPr="00AC5056" w:rsidR="00393F44">
        <w:rPr>
          <w:rFonts w:ascii="Times New Roman" w:hAnsi="Times New Roman"/>
        </w:rPr>
        <w:t xml:space="preserve">hallenges </w:t>
      </w:r>
      <w:r w:rsidRPr="00AC5056" w:rsidR="002D1D4B">
        <w:rPr>
          <w:rFonts w:ascii="Times New Roman" w:hAnsi="Times New Roman"/>
        </w:rPr>
        <w:t>and best practices will be captured. Public safety comm</w:t>
      </w:r>
      <w:r w:rsidRPr="00AC5056" w:rsidR="009965B5">
        <w:rPr>
          <w:rFonts w:ascii="Times New Roman" w:hAnsi="Times New Roman"/>
        </w:rPr>
        <w:t xml:space="preserve">unications </w:t>
      </w:r>
      <w:r w:rsidRPr="00AC5056" w:rsidR="002D1D4B">
        <w:rPr>
          <w:rFonts w:ascii="Times New Roman" w:hAnsi="Times New Roman"/>
        </w:rPr>
        <w:t xml:space="preserve">technologies would </w:t>
      </w:r>
      <w:r w:rsidRPr="00AC5056" w:rsidR="009965B5">
        <w:rPr>
          <w:rFonts w:ascii="Times New Roman" w:hAnsi="Times New Roman"/>
        </w:rPr>
        <w:t>include</w:t>
      </w:r>
      <w:r w:rsidRPr="00AC5056" w:rsidR="002D1D4B">
        <w:rPr>
          <w:rFonts w:ascii="Times New Roman" w:hAnsi="Times New Roman"/>
        </w:rPr>
        <w:t xml:space="preserve"> </w:t>
      </w:r>
      <w:r w:rsidRPr="00AC5056" w:rsidR="00393F44">
        <w:rPr>
          <w:rFonts w:ascii="Times New Roman" w:hAnsi="Times New Roman"/>
        </w:rPr>
        <w:t xml:space="preserve">– Cellular, </w:t>
      </w:r>
      <w:r w:rsidRPr="00AC5056" w:rsidR="000D57EB">
        <w:rPr>
          <w:rFonts w:ascii="Times New Roman" w:hAnsi="Times New Roman"/>
        </w:rPr>
        <w:t xml:space="preserve">Tactical Information Technology, </w:t>
      </w:r>
      <w:r w:rsidRPr="00AC5056" w:rsidR="00393F44">
        <w:rPr>
          <w:rFonts w:ascii="Times New Roman" w:hAnsi="Times New Roman"/>
        </w:rPr>
        <w:t>Emergency Alert System</w:t>
      </w:r>
      <w:r w:rsidRPr="00AC5056" w:rsidR="000D57EB">
        <w:rPr>
          <w:rFonts w:ascii="Times New Roman" w:hAnsi="Times New Roman"/>
        </w:rPr>
        <w:t>s</w:t>
      </w:r>
      <w:r w:rsidRPr="00AC5056" w:rsidR="00393F44">
        <w:rPr>
          <w:rFonts w:ascii="Times New Roman" w:hAnsi="Times New Roman"/>
        </w:rPr>
        <w:t xml:space="preserve">, Land Mobile Radio, </w:t>
      </w:r>
      <w:r w:rsidRPr="00AC5056" w:rsidR="00405F68">
        <w:rPr>
          <w:rFonts w:ascii="Times New Roman" w:hAnsi="Times New Roman"/>
        </w:rPr>
        <w:t>Satellite</w:t>
      </w:r>
      <w:r w:rsidRPr="00AC5056" w:rsidR="009965B5">
        <w:rPr>
          <w:rFonts w:ascii="Times New Roman" w:hAnsi="Times New Roman"/>
        </w:rPr>
        <w:t xml:space="preserve">, 9-1-1 and emergency communications centers. </w:t>
      </w:r>
      <w:r w:rsidRPr="00AC5056" w:rsidR="00405F68">
        <w:rPr>
          <w:rFonts w:ascii="Times New Roman" w:hAnsi="Times New Roman"/>
        </w:rPr>
        <w:t xml:space="preserve"> </w:t>
      </w:r>
      <w:r w:rsidRPr="00AC5056" w:rsidR="00CD140F">
        <w:rPr>
          <w:rFonts w:ascii="Times New Roman" w:hAnsi="Times New Roman"/>
        </w:rPr>
        <w:t>Collecting</w:t>
      </w:r>
      <w:r w:rsidRPr="00AC5056" w:rsidR="00AE69E1">
        <w:rPr>
          <w:rFonts w:ascii="Times New Roman" w:hAnsi="Times New Roman"/>
        </w:rPr>
        <w:t xml:space="preserve"> and summarizing this data will drive our n</w:t>
      </w:r>
      <w:r w:rsidRPr="00AC5056">
        <w:rPr>
          <w:rFonts w:ascii="Times New Roman" w:hAnsi="Times New Roman"/>
        </w:rPr>
        <w:t xml:space="preserve">ationwide </w:t>
      </w:r>
      <w:r w:rsidRPr="00AC5056" w:rsidR="00AE69E1">
        <w:rPr>
          <w:rFonts w:ascii="Times New Roman" w:hAnsi="Times New Roman"/>
        </w:rPr>
        <w:t>r</w:t>
      </w:r>
      <w:r w:rsidRPr="00AC5056" w:rsidR="00405F68">
        <w:rPr>
          <w:rFonts w:ascii="Times New Roman" w:hAnsi="Times New Roman"/>
        </w:rPr>
        <w:t>esponse</w:t>
      </w:r>
      <w:r w:rsidRPr="00AC5056" w:rsidR="00CD140F">
        <w:rPr>
          <w:rFonts w:ascii="Times New Roman" w:hAnsi="Times New Roman"/>
        </w:rPr>
        <w:t>, d</w:t>
      </w:r>
      <w:r w:rsidRPr="00AC5056" w:rsidR="00A04D51">
        <w:rPr>
          <w:rFonts w:ascii="Times New Roman" w:hAnsi="Times New Roman"/>
        </w:rPr>
        <w:t xml:space="preserve">rive </w:t>
      </w:r>
      <w:r w:rsidRPr="00AC5056" w:rsidR="00CD140F">
        <w:rPr>
          <w:rFonts w:ascii="Times New Roman" w:hAnsi="Times New Roman"/>
        </w:rPr>
        <w:t>s</w:t>
      </w:r>
      <w:r w:rsidRPr="00AC5056" w:rsidR="00A04D51">
        <w:rPr>
          <w:rFonts w:ascii="Times New Roman" w:hAnsi="Times New Roman"/>
        </w:rPr>
        <w:t>trategy</w:t>
      </w:r>
      <w:r w:rsidRPr="00AC5056" w:rsidR="00D35173">
        <w:rPr>
          <w:rFonts w:ascii="Times New Roman" w:hAnsi="Times New Roman"/>
        </w:rPr>
        <w:t>,</w:t>
      </w:r>
      <w:r w:rsidRPr="00AC5056" w:rsidR="00CD140F">
        <w:rPr>
          <w:rFonts w:ascii="Times New Roman" w:hAnsi="Times New Roman"/>
        </w:rPr>
        <w:t xml:space="preserve"> </w:t>
      </w:r>
      <w:r w:rsidRPr="00AC5056" w:rsidR="00617F89">
        <w:rPr>
          <w:rFonts w:ascii="Times New Roman" w:hAnsi="Times New Roman"/>
        </w:rPr>
        <w:t xml:space="preserve">and goal </w:t>
      </w:r>
      <w:r w:rsidRPr="00AC5056" w:rsidR="00CD140F">
        <w:rPr>
          <w:rFonts w:ascii="Times New Roman" w:hAnsi="Times New Roman"/>
        </w:rPr>
        <w:t>development</w:t>
      </w:r>
      <w:r w:rsidRPr="00AC5056" w:rsidR="00D35173">
        <w:rPr>
          <w:rFonts w:ascii="Times New Roman" w:hAnsi="Times New Roman"/>
        </w:rPr>
        <w:t>—subsequently improving</w:t>
      </w:r>
      <w:r w:rsidRPr="00AC5056" w:rsidR="00CD140F">
        <w:rPr>
          <w:rFonts w:ascii="Times New Roman" w:hAnsi="Times New Roman"/>
        </w:rPr>
        <w:t xml:space="preserve"> e</w:t>
      </w:r>
      <w:r w:rsidRPr="00AC5056" w:rsidR="00A04D51">
        <w:rPr>
          <w:rFonts w:ascii="Times New Roman" w:hAnsi="Times New Roman"/>
        </w:rPr>
        <w:t>xisting</w:t>
      </w:r>
      <w:r w:rsidRPr="00AC5056" w:rsidR="00CD140F">
        <w:rPr>
          <w:rFonts w:ascii="Times New Roman" w:hAnsi="Times New Roman"/>
        </w:rPr>
        <w:t xml:space="preserve"> and/or </w:t>
      </w:r>
      <w:r w:rsidRPr="00AC5056" w:rsidR="00A04D51">
        <w:rPr>
          <w:rFonts w:ascii="Times New Roman" w:hAnsi="Times New Roman"/>
        </w:rPr>
        <w:t>offer new Technical Assistance</w:t>
      </w:r>
      <w:r w:rsidRPr="00AC5056" w:rsidR="00CD140F">
        <w:rPr>
          <w:rFonts w:ascii="Times New Roman" w:hAnsi="Times New Roman"/>
        </w:rPr>
        <w:t xml:space="preserve"> </w:t>
      </w:r>
      <w:r w:rsidRPr="00AC5056" w:rsidR="00617F89">
        <w:rPr>
          <w:rFonts w:ascii="Times New Roman" w:hAnsi="Times New Roman"/>
        </w:rPr>
        <w:t>op</w:t>
      </w:r>
      <w:r w:rsidRPr="00AC5056" w:rsidR="001440DE">
        <w:rPr>
          <w:rFonts w:ascii="Times New Roman" w:hAnsi="Times New Roman"/>
        </w:rPr>
        <w:t xml:space="preserve">tion </w:t>
      </w:r>
      <w:r w:rsidRPr="00AC5056" w:rsidR="00CD140F">
        <w:rPr>
          <w:rFonts w:ascii="Times New Roman" w:hAnsi="Times New Roman"/>
        </w:rPr>
        <w:t xml:space="preserve">to stakeholders. </w:t>
      </w:r>
    </w:p>
    <w:p w:rsidR="00130975" w:rsidRPr="00AC5056" w:rsidP="00AB10E5" w14:paraId="24D42EF3" w14:textId="77777777">
      <w:pPr>
        <w:jc w:val="both"/>
        <w:rPr>
          <w:rFonts w:ascii="Times New Roman" w:hAnsi="Times New Roman"/>
        </w:rPr>
      </w:pPr>
    </w:p>
    <w:p w:rsidR="00B27061" w:rsidRPr="00AC5056" w:rsidP="00A26ACB" w14:paraId="29FA4464" w14:textId="77777777">
      <w:pPr>
        <w:tabs>
          <w:tab w:val="left" w:pos="-1440"/>
        </w:tabs>
        <w:ind w:left="720" w:hanging="30"/>
        <w:jc w:val="both"/>
        <w:rPr>
          <w:rFonts w:ascii="Times New Roman" w:hAnsi="Times New Roman"/>
        </w:rPr>
      </w:pPr>
    </w:p>
    <w:p w:rsidR="00B27061" w:rsidRPr="00AC5056" w:rsidP="00C7331B" w14:paraId="011E8C1F" w14:textId="77777777">
      <w:pPr>
        <w:numPr>
          <w:ilvl w:val="0"/>
          <w:numId w:val="3"/>
        </w:numPr>
        <w:tabs>
          <w:tab w:val="left" w:pos="-1440"/>
        </w:tabs>
        <w:jc w:val="both"/>
        <w:rPr>
          <w:rFonts w:ascii="Times New Roman" w:hAnsi="Times New Roman"/>
          <w:b/>
        </w:rPr>
      </w:pPr>
      <w:r w:rsidRPr="00AC5056">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AC5056">
        <w:rPr>
          <w:rFonts w:ascii="Times New Roman" w:hAnsi="Times New Roman"/>
          <w:b/>
        </w:rPr>
        <w:t>the basis for the decision for adopting this means of collection.</w:t>
      </w:r>
      <w:r w:rsidRPr="00AC5056" w:rsidR="0065778A">
        <w:rPr>
          <w:rFonts w:ascii="Times New Roman" w:hAnsi="Times New Roman"/>
          <w:b/>
        </w:rPr>
        <w:t xml:space="preserve"> </w:t>
      </w:r>
      <w:r w:rsidRPr="00AC5056">
        <w:rPr>
          <w:rFonts w:ascii="Times New Roman" w:hAnsi="Times New Roman"/>
          <w:b/>
        </w:rPr>
        <w:t>Also describe any consideration of using information technology to reduce burden.</w:t>
      </w:r>
    </w:p>
    <w:p w:rsidR="00886814" w:rsidRPr="00AC5056" w:rsidP="00886814" w14:paraId="0BF221EF" w14:textId="5BAE1624">
      <w:pPr>
        <w:tabs>
          <w:tab w:val="left" w:pos="-1440"/>
        </w:tabs>
        <w:ind w:left="360"/>
        <w:jc w:val="both"/>
        <w:rPr>
          <w:rFonts w:ascii="Times New Roman" w:hAnsi="Times New Roman"/>
        </w:rPr>
      </w:pPr>
    </w:p>
    <w:p w:rsidR="00205579" w:rsidRPr="00AC5056" w:rsidP="00C32880" w14:paraId="6BDB7218" w14:textId="53E143D8">
      <w:pPr>
        <w:jc w:val="both"/>
        <w:rPr>
          <w:rFonts w:ascii="Times New Roman" w:hAnsi="Times New Roman"/>
        </w:rPr>
      </w:pPr>
      <w:r w:rsidRPr="00AC5056">
        <w:rPr>
          <w:rFonts w:ascii="Times New Roman" w:hAnsi="Times New Roman"/>
        </w:rPr>
        <w:t>The ICAR is an electronically submitted form to populate the data sets which will be loaded, stored</w:t>
      </w:r>
      <w:r w:rsidRPr="00AC5056" w:rsidR="00D35173">
        <w:rPr>
          <w:rFonts w:ascii="Times New Roman" w:hAnsi="Times New Roman"/>
        </w:rPr>
        <w:t>,</w:t>
      </w:r>
      <w:r w:rsidRPr="00AC5056">
        <w:rPr>
          <w:rFonts w:ascii="Times New Roman" w:hAnsi="Times New Roman"/>
        </w:rPr>
        <w:t xml:space="preserve"> and analyzed in the Division’s data analytics system. Electronic data collection enables an efficient and straightforward</w:t>
      </w:r>
      <w:r w:rsidRPr="00AC5056" w:rsidR="00D35173">
        <w:rPr>
          <w:rFonts w:ascii="Times New Roman" w:hAnsi="Times New Roman"/>
        </w:rPr>
        <w:t xml:space="preserve"> submission</w:t>
      </w:r>
      <w:r w:rsidRPr="00AC5056">
        <w:rPr>
          <w:rFonts w:ascii="Times New Roman" w:hAnsi="Times New Roman"/>
        </w:rPr>
        <w:t xml:space="preserve"> process to submit, reducing the time and effort for the submitter while also reducing errors.  </w:t>
      </w:r>
    </w:p>
    <w:p w:rsidR="00205579" w:rsidRPr="00AC5056" w:rsidP="00C32880" w14:paraId="22D9FBFA" w14:textId="77777777">
      <w:pPr>
        <w:jc w:val="both"/>
        <w:rPr>
          <w:rFonts w:ascii="Times New Roman" w:hAnsi="Times New Roman"/>
        </w:rPr>
      </w:pPr>
    </w:p>
    <w:p w:rsidR="00F54383" w:rsidRPr="00AC5056" w:rsidP="00C32880" w14:paraId="64C98482" w14:textId="0C5238E9">
      <w:pPr>
        <w:jc w:val="both"/>
        <w:rPr>
          <w:rFonts w:ascii="Times New Roman" w:hAnsi="Times New Roman"/>
        </w:rPr>
      </w:pPr>
      <w:r w:rsidRPr="00AC5056">
        <w:rPr>
          <w:rFonts w:ascii="Times New Roman" w:hAnsi="Times New Roman"/>
        </w:rPr>
        <w:t xml:space="preserve">We will send the </w:t>
      </w:r>
      <w:r w:rsidRPr="00AC5056" w:rsidR="007102CB">
        <w:rPr>
          <w:rFonts w:ascii="Times New Roman" w:hAnsi="Times New Roman"/>
        </w:rPr>
        <w:t>ICAR</w:t>
      </w:r>
      <w:r w:rsidRPr="00AC5056">
        <w:rPr>
          <w:rFonts w:ascii="Times New Roman" w:hAnsi="Times New Roman"/>
        </w:rPr>
        <w:t xml:space="preserve"> form out </w:t>
      </w:r>
      <w:r w:rsidRPr="00AC5056" w:rsidR="00D35173">
        <w:rPr>
          <w:rFonts w:ascii="Times New Roman" w:hAnsi="Times New Roman"/>
        </w:rPr>
        <w:t>using</w:t>
      </w:r>
      <w:r w:rsidRPr="00AC5056">
        <w:rPr>
          <w:rFonts w:ascii="Times New Roman" w:hAnsi="Times New Roman"/>
        </w:rPr>
        <w:t xml:space="preserve"> a M</w:t>
      </w:r>
      <w:r w:rsidRPr="00AC5056" w:rsidR="00D35173">
        <w:rPr>
          <w:rFonts w:ascii="Times New Roman" w:hAnsi="Times New Roman"/>
        </w:rPr>
        <w:t>icrosoft Teams</w:t>
      </w:r>
      <w:r w:rsidRPr="00AC5056">
        <w:rPr>
          <w:rFonts w:ascii="Times New Roman" w:hAnsi="Times New Roman"/>
        </w:rPr>
        <w:t xml:space="preserve"> Form link</w:t>
      </w:r>
      <w:r w:rsidRPr="00AC5056" w:rsidR="00A1787E">
        <w:rPr>
          <w:rFonts w:ascii="Times New Roman" w:hAnsi="Times New Roman"/>
        </w:rPr>
        <w:t xml:space="preserve"> via email</w:t>
      </w:r>
      <w:r w:rsidRPr="00AC5056" w:rsidR="007102CB">
        <w:rPr>
          <w:rFonts w:ascii="Times New Roman" w:hAnsi="Times New Roman"/>
        </w:rPr>
        <w:t xml:space="preserve">. </w:t>
      </w:r>
      <w:r w:rsidRPr="00AC5056" w:rsidR="00E95467">
        <w:rPr>
          <w:rFonts w:ascii="Times New Roman" w:hAnsi="Times New Roman"/>
        </w:rPr>
        <w:t xml:space="preserve">The </w:t>
      </w:r>
      <w:r w:rsidRPr="00AC5056" w:rsidR="007102CB">
        <w:rPr>
          <w:rFonts w:ascii="Times New Roman" w:hAnsi="Times New Roman"/>
        </w:rPr>
        <w:t xml:space="preserve">ICAR </w:t>
      </w:r>
      <w:r w:rsidRPr="00AC5056" w:rsidR="00E95467">
        <w:rPr>
          <w:rFonts w:ascii="Times New Roman" w:hAnsi="Times New Roman"/>
        </w:rPr>
        <w:t xml:space="preserve">form will require a total effort of approximately five </w:t>
      </w:r>
      <w:r w:rsidRPr="00AC5056" w:rsidR="00D35173">
        <w:rPr>
          <w:rFonts w:ascii="Times New Roman" w:hAnsi="Times New Roman"/>
        </w:rPr>
        <w:t>m</w:t>
      </w:r>
      <w:r w:rsidRPr="00AC5056" w:rsidR="00E95467">
        <w:rPr>
          <w:rFonts w:ascii="Times New Roman" w:hAnsi="Times New Roman"/>
        </w:rPr>
        <w:t xml:space="preserve">inutes for completion. The </w:t>
      </w:r>
      <w:r w:rsidRPr="00AC5056" w:rsidR="007102CB">
        <w:rPr>
          <w:rFonts w:ascii="Times New Roman" w:hAnsi="Times New Roman"/>
        </w:rPr>
        <w:t>ICAR</w:t>
      </w:r>
      <w:r w:rsidRPr="00AC5056" w:rsidR="00E95467">
        <w:rPr>
          <w:rFonts w:ascii="Times New Roman" w:hAnsi="Times New Roman"/>
        </w:rPr>
        <w:t xml:space="preserve"> form will be completed per </w:t>
      </w:r>
      <w:r w:rsidRPr="00AC5056" w:rsidR="00295CB5">
        <w:rPr>
          <w:rFonts w:ascii="Times New Roman" w:hAnsi="Times New Roman"/>
        </w:rPr>
        <w:t>incident</w:t>
      </w:r>
      <w:r w:rsidRPr="00AC5056" w:rsidR="00E95467">
        <w:rPr>
          <w:rFonts w:ascii="Times New Roman" w:hAnsi="Times New Roman"/>
        </w:rPr>
        <w:t xml:space="preserve">. </w:t>
      </w:r>
      <w:r w:rsidRPr="00AC5056" w:rsidR="00A1787E">
        <w:rPr>
          <w:rFonts w:ascii="Times New Roman" w:hAnsi="Times New Roman"/>
        </w:rPr>
        <w:t xml:space="preserve">The </w:t>
      </w:r>
      <w:r w:rsidRPr="00AC5056" w:rsidR="00874F45">
        <w:rPr>
          <w:rFonts w:ascii="Times New Roman" w:hAnsi="Times New Roman"/>
        </w:rPr>
        <w:t>recipients</w:t>
      </w:r>
      <w:r w:rsidRPr="00AC5056" w:rsidR="00A1787E">
        <w:rPr>
          <w:rFonts w:ascii="Times New Roman" w:hAnsi="Times New Roman"/>
        </w:rPr>
        <w:t xml:space="preserve"> are </w:t>
      </w:r>
      <w:r w:rsidRPr="00AC5056" w:rsidR="00874F45">
        <w:rPr>
          <w:rFonts w:ascii="Times New Roman" w:hAnsi="Times New Roman"/>
        </w:rPr>
        <w:t>individual</w:t>
      </w:r>
      <w:r w:rsidRPr="00AC5056" w:rsidR="00D35173">
        <w:rPr>
          <w:rFonts w:ascii="Times New Roman" w:hAnsi="Times New Roman"/>
        </w:rPr>
        <w:t>s</w:t>
      </w:r>
      <w:r w:rsidRPr="00AC5056" w:rsidR="00874F45">
        <w:rPr>
          <w:rFonts w:ascii="Times New Roman" w:hAnsi="Times New Roman"/>
        </w:rPr>
        <w:t xml:space="preserve"> we deal with on a regular basis and are in constant contact with them. </w:t>
      </w:r>
      <w:r w:rsidRPr="00AC5056" w:rsidR="00253575">
        <w:rPr>
          <w:rFonts w:ascii="Times New Roman" w:hAnsi="Times New Roman"/>
        </w:rPr>
        <w:t>Leveraging the MS Form</w:t>
      </w:r>
      <w:r w:rsidRPr="00AC5056" w:rsidR="0051703E">
        <w:rPr>
          <w:rFonts w:ascii="Times New Roman" w:hAnsi="Times New Roman"/>
        </w:rPr>
        <w:t>s</w:t>
      </w:r>
      <w:r w:rsidRPr="00AC5056" w:rsidR="00253575">
        <w:rPr>
          <w:rFonts w:ascii="Times New Roman" w:hAnsi="Times New Roman"/>
        </w:rPr>
        <w:t xml:space="preserve"> </w:t>
      </w:r>
      <w:r w:rsidRPr="00AC5056" w:rsidR="0051703E">
        <w:rPr>
          <w:rFonts w:ascii="Times New Roman" w:hAnsi="Times New Roman"/>
        </w:rPr>
        <w:t xml:space="preserve">and a fillable PDF </w:t>
      </w:r>
      <w:r w:rsidRPr="00AC5056" w:rsidR="00253575">
        <w:rPr>
          <w:rFonts w:ascii="Times New Roman" w:hAnsi="Times New Roman"/>
        </w:rPr>
        <w:t xml:space="preserve">there will be no printing of forms needed, no </w:t>
      </w:r>
      <w:r w:rsidRPr="00AC5056" w:rsidR="006E4B15">
        <w:rPr>
          <w:rFonts w:ascii="Times New Roman" w:hAnsi="Times New Roman"/>
        </w:rPr>
        <w:t>preparing and sending emails or memos</w:t>
      </w:r>
      <w:r w:rsidRPr="00AC5056" w:rsidR="0051703E">
        <w:rPr>
          <w:rFonts w:ascii="Times New Roman" w:hAnsi="Times New Roman"/>
        </w:rPr>
        <w:t xml:space="preserve"> per incident</w:t>
      </w:r>
      <w:r w:rsidRPr="00AC5056" w:rsidR="006E4B15">
        <w:rPr>
          <w:rFonts w:ascii="Times New Roman" w:hAnsi="Times New Roman"/>
        </w:rPr>
        <w:t xml:space="preserve">. </w:t>
      </w:r>
      <w:r w:rsidRPr="00AC5056" w:rsidR="00990440">
        <w:rPr>
          <w:rFonts w:ascii="Times New Roman" w:hAnsi="Times New Roman"/>
        </w:rPr>
        <w:t xml:space="preserve"> </w:t>
      </w:r>
      <w:r w:rsidRPr="00AC5056" w:rsidR="007A0673">
        <w:rPr>
          <w:rFonts w:ascii="Times New Roman" w:hAnsi="Times New Roman"/>
        </w:rPr>
        <w:t>Participants</w:t>
      </w:r>
      <w:r w:rsidRPr="00AC5056" w:rsidR="00556F0A">
        <w:rPr>
          <w:rFonts w:ascii="Times New Roman" w:hAnsi="Times New Roman"/>
        </w:rPr>
        <w:t xml:space="preserve"> will be able to </w:t>
      </w:r>
      <w:r w:rsidRPr="00AC5056" w:rsidR="00253575">
        <w:rPr>
          <w:rFonts w:ascii="Times New Roman" w:hAnsi="Times New Roman"/>
        </w:rPr>
        <w:t>input</w:t>
      </w:r>
      <w:r w:rsidRPr="00AC5056" w:rsidR="00556F0A">
        <w:rPr>
          <w:rFonts w:ascii="Times New Roman" w:hAnsi="Times New Roman"/>
        </w:rPr>
        <w:t xml:space="preserve"> free form </w:t>
      </w:r>
      <w:r w:rsidRPr="00AC5056" w:rsidR="00253575">
        <w:rPr>
          <w:rFonts w:ascii="Times New Roman" w:hAnsi="Times New Roman"/>
        </w:rPr>
        <w:t>information</w:t>
      </w:r>
      <w:r w:rsidRPr="00AC5056" w:rsidR="00556F0A">
        <w:rPr>
          <w:rFonts w:ascii="Times New Roman" w:hAnsi="Times New Roman"/>
        </w:rPr>
        <w:t xml:space="preserve"> </w:t>
      </w:r>
      <w:r w:rsidRPr="00AC5056" w:rsidR="00D35173">
        <w:rPr>
          <w:rFonts w:ascii="Times New Roman" w:hAnsi="Times New Roman"/>
        </w:rPr>
        <w:t xml:space="preserve">in addition to </w:t>
      </w:r>
      <w:r w:rsidRPr="00AC5056" w:rsidR="00556F0A">
        <w:rPr>
          <w:rFonts w:ascii="Times New Roman" w:hAnsi="Times New Roman"/>
        </w:rPr>
        <w:t xml:space="preserve">a couple drop down type </w:t>
      </w:r>
      <w:r w:rsidRPr="00AC5056" w:rsidR="00253575">
        <w:rPr>
          <w:rFonts w:ascii="Times New Roman" w:hAnsi="Times New Roman"/>
        </w:rPr>
        <w:t>questions</w:t>
      </w:r>
      <w:r w:rsidRPr="00AC5056" w:rsidR="00D35173">
        <w:rPr>
          <w:rFonts w:ascii="Times New Roman" w:hAnsi="Times New Roman"/>
        </w:rPr>
        <w:t xml:space="preserve"> which</w:t>
      </w:r>
      <w:r w:rsidRPr="00AC5056" w:rsidR="00253575">
        <w:rPr>
          <w:rFonts w:ascii="Times New Roman" w:hAnsi="Times New Roman"/>
        </w:rPr>
        <w:t xml:space="preserve"> will be asked. </w:t>
      </w:r>
    </w:p>
    <w:p w:rsidR="007312F9" w:rsidRPr="00AC5056" w:rsidP="00886814" w14:paraId="21ED4CAA" w14:textId="77777777">
      <w:pPr>
        <w:tabs>
          <w:tab w:val="left" w:pos="-1440"/>
        </w:tabs>
        <w:jc w:val="both"/>
        <w:rPr>
          <w:rFonts w:ascii="Times New Roman" w:hAnsi="Times New Roman"/>
        </w:rPr>
      </w:pPr>
    </w:p>
    <w:p w:rsidR="003154B2" w:rsidRPr="00AC5056" w:rsidP="00C7331B" w14:paraId="1DEB65AF" w14:textId="4EB8191C">
      <w:pPr>
        <w:numPr>
          <w:ilvl w:val="0"/>
          <w:numId w:val="3"/>
        </w:numPr>
        <w:tabs>
          <w:tab w:val="left" w:pos="-1440"/>
        </w:tabs>
        <w:jc w:val="both"/>
        <w:rPr>
          <w:rFonts w:ascii="Times New Roman" w:hAnsi="Times New Roman"/>
          <w:b/>
        </w:rPr>
      </w:pPr>
      <w:r w:rsidRPr="00AC5056">
        <w:rPr>
          <w:rFonts w:ascii="Times New Roman" w:hAnsi="Times New Roman"/>
          <w:b/>
        </w:rPr>
        <w:t>Describe efforts to identify duplication.</w:t>
      </w:r>
      <w:r w:rsidRPr="00AC5056" w:rsidR="0065778A">
        <w:rPr>
          <w:rFonts w:ascii="Times New Roman" w:hAnsi="Times New Roman"/>
          <w:b/>
        </w:rPr>
        <w:t xml:space="preserve"> </w:t>
      </w:r>
      <w:r w:rsidRPr="00AC5056">
        <w:rPr>
          <w:rFonts w:ascii="Times New Roman" w:hAnsi="Times New Roman"/>
          <w:b/>
        </w:rPr>
        <w:t>Show specifically why any similar information already available cannot be used or modified for use for the purposes described in Item 2 above.</w:t>
      </w:r>
    </w:p>
    <w:p w:rsidR="003154B2" w:rsidRPr="00AC5056" w:rsidP="00720AF9" w14:paraId="62CC9E7F" w14:textId="4A5C365B">
      <w:pPr>
        <w:tabs>
          <w:tab w:val="left" w:pos="-1440"/>
        </w:tabs>
        <w:jc w:val="both"/>
        <w:rPr>
          <w:rFonts w:ascii="Times New Roman" w:hAnsi="Times New Roman"/>
          <w:bCs/>
          <w:highlight w:val="yellow"/>
        </w:rPr>
      </w:pPr>
    </w:p>
    <w:p w:rsidR="003154B2" w:rsidRPr="00AC5056" w:rsidP="00720AF9" w14:paraId="5122256B" w14:textId="1A0ECF5C">
      <w:pPr>
        <w:tabs>
          <w:tab w:val="left" w:pos="-1440"/>
        </w:tabs>
        <w:jc w:val="both"/>
        <w:rPr>
          <w:rFonts w:ascii="Times New Roman" w:hAnsi="Times New Roman"/>
        </w:rPr>
      </w:pPr>
      <w:r w:rsidRPr="00AC5056">
        <w:rPr>
          <w:rFonts w:ascii="Times New Roman" w:hAnsi="Times New Roman"/>
          <w:bCs/>
        </w:rPr>
        <w:t xml:space="preserve">Each ICAR respondent is considered an independent entity.  </w:t>
      </w:r>
      <w:r w:rsidRPr="00AC5056" w:rsidR="008A708E">
        <w:rPr>
          <w:rFonts w:ascii="Times New Roman" w:hAnsi="Times New Roman"/>
          <w:bCs/>
        </w:rPr>
        <w:t xml:space="preserve">The ICAR is designed for easy completion and all information is optional and/or voluntary. </w:t>
      </w:r>
      <w:r w:rsidRPr="00AC5056" w:rsidR="006C1DBF">
        <w:rPr>
          <w:rFonts w:ascii="Times New Roman" w:hAnsi="Times New Roman"/>
          <w:bCs/>
        </w:rPr>
        <w:t xml:space="preserve"> Only applicable and “Yes” responses are captured.  Blank fields are assumed no, not applicable, or not being reported.</w:t>
      </w:r>
      <w:r w:rsidRPr="00AC5056" w:rsidR="00E067CB">
        <w:rPr>
          <w:rFonts w:ascii="Times New Roman" w:hAnsi="Times New Roman"/>
          <w:bCs/>
        </w:rPr>
        <w:t xml:space="preserve">  </w:t>
      </w:r>
      <w:r w:rsidRPr="00AC5056" w:rsidR="00107B1F">
        <w:rPr>
          <w:rFonts w:ascii="Times New Roman" w:hAnsi="Times New Roman"/>
          <w:bCs/>
        </w:rPr>
        <w:t>The concept of duplication is not relevant to t</w:t>
      </w:r>
      <w:r w:rsidRPr="00AC5056" w:rsidR="007D53D0">
        <w:rPr>
          <w:rFonts w:ascii="Times New Roman" w:hAnsi="Times New Roman"/>
          <w:bCs/>
        </w:rPr>
        <w:t>he ICAR as it</w:t>
      </w:r>
      <w:r w:rsidRPr="00AC5056" w:rsidR="00107B1F">
        <w:rPr>
          <w:rFonts w:ascii="Times New Roman" w:hAnsi="Times New Roman"/>
          <w:bCs/>
        </w:rPr>
        <w:t xml:space="preserve"> </w:t>
      </w:r>
      <w:r w:rsidRPr="00AC5056" w:rsidR="000B201C">
        <w:rPr>
          <w:rFonts w:ascii="Times New Roman" w:hAnsi="Times New Roman"/>
          <w:bCs/>
        </w:rPr>
        <w:t>remains</w:t>
      </w:r>
      <w:r w:rsidRPr="00AC5056" w:rsidR="00107B1F">
        <w:rPr>
          <w:rFonts w:ascii="Times New Roman" w:hAnsi="Times New Roman"/>
          <w:bCs/>
        </w:rPr>
        <w:t xml:space="preserve"> unique to a singular</w:t>
      </w:r>
      <w:r w:rsidRPr="00AC5056" w:rsidR="00F73EF6">
        <w:rPr>
          <w:rFonts w:ascii="Times New Roman" w:hAnsi="Times New Roman"/>
          <w:bCs/>
        </w:rPr>
        <w:t xml:space="preserve"> Incident, Planned Event, or Exercise.</w:t>
      </w:r>
      <w:r w:rsidRPr="00AC5056" w:rsidR="00B153FE">
        <w:rPr>
          <w:rFonts w:ascii="Times New Roman" w:hAnsi="Times New Roman"/>
          <w:bCs/>
        </w:rPr>
        <w:t xml:space="preserve">  </w:t>
      </w:r>
      <w:r w:rsidRPr="00AC5056" w:rsidR="00B153FE">
        <w:rPr>
          <w:rFonts w:ascii="Times New Roman" w:hAnsi="Times New Roman"/>
        </w:rPr>
        <w:t>CISA</w:t>
      </w:r>
      <w:r w:rsidRPr="00AC5056" w:rsidR="00F602A2">
        <w:rPr>
          <w:rFonts w:ascii="Times New Roman" w:hAnsi="Times New Roman"/>
        </w:rPr>
        <w:t>/ECD</w:t>
      </w:r>
      <w:r w:rsidRPr="00AC5056" w:rsidR="00C63619">
        <w:rPr>
          <w:rFonts w:ascii="Times New Roman" w:hAnsi="Times New Roman"/>
        </w:rPr>
        <w:t xml:space="preserve">—in </w:t>
      </w:r>
      <w:r w:rsidRPr="00AC5056" w:rsidR="00B153FE">
        <w:rPr>
          <w:rFonts w:ascii="Times New Roman" w:hAnsi="Times New Roman"/>
        </w:rPr>
        <w:t>support of NCSWIC and SAFECOM</w:t>
      </w:r>
      <w:r w:rsidRPr="00AC5056" w:rsidR="00C63619">
        <w:rPr>
          <w:rFonts w:ascii="Times New Roman" w:hAnsi="Times New Roman"/>
        </w:rPr>
        <w:t xml:space="preserve">—are </w:t>
      </w:r>
      <w:r w:rsidRPr="00AC5056" w:rsidR="00C81F56">
        <w:rPr>
          <w:rFonts w:ascii="Times New Roman" w:hAnsi="Times New Roman"/>
        </w:rPr>
        <w:t>unaware</w:t>
      </w:r>
      <w:r w:rsidRPr="00AC5056" w:rsidR="00C63619">
        <w:rPr>
          <w:rFonts w:ascii="Times New Roman" w:hAnsi="Times New Roman"/>
        </w:rPr>
        <w:t xml:space="preserve"> </w:t>
      </w:r>
      <w:r w:rsidRPr="00AC5056" w:rsidR="00C81F56">
        <w:rPr>
          <w:rFonts w:ascii="Times New Roman" w:hAnsi="Times New Roman"/>
        </w:rPr>
        <w:t xml:space="preserve">and unable to </w:t>
      </w:r>
      <w:r w:rsidRPr="00AC5056" w:rsidR="00AB1A18">
        <w:rPr>
          <w:rFonts w:ascii="Times New Roman" w:hAnsi="Times New Roman"/>
        </w:rPr>
        <w:t>collected</w:t>
      </w:r>
      <w:r w:rsidRPr="00AC5056" w:rsidR="00B11A5B">
        <w:rPr>
          <w:rFonts w:ascii="Times New Roman" w:hAnsi="Times New Roman"/>
        </w:rPr>
        <w:t xml:space="preserve"> and/or locate</w:t>
      </w:r>
      <w:r w:rsidRPr="00AC5056" w:rsidR="00AB1A18">
        <w:rPr>
          <w:rFonts w:ascii="Times New Roman" w:hAnsi="Times New Roman"/>
        </w:rPr>
        <w:t xml:space="preserve"> </w:t>
      </w:r>
      <w:r w:rsidRPr="00AC5056" w:rsidR="00B11A5B">
        <w:rPr>
          <w:rFonts w:ascii="Times New Roman" w:hAnsi="Times New Roman"/>
        </w:rPr>
        <w:t>relevant</w:t>
      </w:r>
      <w:r w:rsidRPr="00AC5056" w:rsidR="00AB1A18">
        <w:rPr>
          <w:rFonts w:ascii="Times New Roman" w:hAnsi="Times New Roman"/>
        </w:rPr>
        <w:t xml:space="preserve"> Incident Communications Act</w:t>
      </w:r>
      <w:r w:rsidRPr="00AC5056" w:rsidR="00B11A5B">
        <w:rPr>
          <w:rFonts w:ascii="Times New Roman" w:hAnsi="Times New Roman"/>
        </w:rPr>
        <w:t xml:space="preserve">ivity data without </w:t>
      </w:r>
      <w:r w:rsidRPr="00AC5056" w:rsidR="000E2557">
        <w:rPr>
          <w:rFonts w:ascii="Times New Roman" w:hAnsi="Times New Roman"/>
        </w:rPr>
        <w:t>implementing</w:t>
      </w:r>
      <w:r w:rsidRPr="00AC5056" w:rsidR="00F602A2">
        <w:rPr>
          <w:rFonts w:ascii="Times New Roman" w:hAnsi="Times New Roman"/>
        </w:rPr>
        <w:t xml:space="preserve"> the ICAR instrument.</w:t>
      </w:r>
      <w:r w:rsidRPr="00AC5056" w:rsidR="00AB1A18">
        <w:rPr>
          <w:rFonts w:ascii="Times New Roman" w:hAnsi="Times New Roman"/>
        </w:rPr>
        <w:t xml:space="preserve"> </w:t>
      </w:r>
    </w:p>
    <w:p w:rsidR="001440DE" w:rsidRPr="00AC5056" w:rsidP="001440DE" w14:paraId="20341AB3" w14:textId="0E594C18">
      <w:pPr>
        <w:jc w:val="both"/>
        <w:rPr>
          <w:rFonts w:ascii="Times New Roman" w:hAnsi="Times New Roman"/>
        </w:rPr>
      </w:pPr>
    </w:p>
    <w:p w:rsidR="00B27061" w:rsidRPr="00AC5056" w:rsidP="00C7331B" w14:paraId="156BA141" w14:textId="77777777">
      <w:pPr>
        <w:numPr>
          <w:ilvl w:val="0"/>
          <w:numId w:val="3"/>
        </w:numPr>
        <w:tabs>
          <w:tab w:val="left" w:pos="-1440"/>
        </w:tabs>
        <w:jc w:val="both"/>
        <w:rPr>
          <w:rFonts w:ascii="Times New Roman" w:hAnsi="Times New Roman"/>
          <w:b/>
        </w:rPr>
      </w:pPr>
      <w:r w:rsidRPr="00AC5056">
        <w:rPr>
          <w:rFonts w:ascii="Times New Roman" w:hAnsi="Times New Roman"/>
          <w:b/>
        </w:rPr>
        <w:t>If the collection of information impacts small businesses or other small entities (Item 5 of OMB Form 83-I), describe any methods used to minimize burden.</w:t>
      </w:r>
    </w:p>
    <w:p w:rsidR="00E47B7E" w:rsidRPr="00AC5056" w:rsidP="00303E76" w14:paraId="00300999" w14:textId="77777777">
      <w:pPr>
        <w:tabs>
          <w:tab w:val="left" w:pos="-720"/>
        </w:tabs>
        <w:suppressAutoHyphens/>
        <w:contextualSpacing/>
        <w:rPr>
          <w:rFonts w:ascii="Times New Roman" w:hAnsi="Times New Roman"/>
        </w:rPr>
      </w:pPr>
    </w:p>
    <w:p w:rsidR="00035E7F" w:rsidRPr="00AC5056" w:rsidP="00303E76" w14:paraId="3063D71C" w14:textId="2E4A0706">
      <w:pPr>
        <w:tabs>
          <w:tab w:val="left" w:pos="-720"/>
        </w:tabs>
        <w:suppressAutoHyphens/>
        <w:contextualSpacing/>
        <w:rPr>
          <w:rFonts w:ascii="Times New Roman" w:hAnsi="Times New Roman"/>
        </w:rPr>
      </w:pPr>
      <w:r w:rsidRPr="00AC5056">
        <w:rPr>
          <w:rFonts w:ascii="Times New Roman" w:hAnsi="Times New Roman"/>
        </w:rPr>
        <w:t xml:space="preserve">This </w:t>
      </w:r>
      <w:r w:rsidRPr="00AC5056" w:rsidR="00E359ED">
        <w:rPr>
          <w:rFonts w:ascii="Times New Roman" w:hAnsi="Times New Roman"/>
        </w:rPr>
        <w:t>collection of information</w:t>
      </w:r>
      <w:r w:rsidRPr="00AC5056">
        <w:rPr>
          <w:rFonts w:ascii="Times New Roman" w:hAnsi="Times New Roman"/>
        </w:rPr>
        <w:t xml:space="preserve"> does not have an impact on small businesses </w:t>
      </w:r>
      <w:r w:rsidRPr="00AC5056" w:rsidR="00E359ED">
        <w:rPr>
          <w:rFonts w:ascii="Times New Roman" w:hAnsi="Times New Roman"/>
        </w:rPr>
        <w:t>and/</w:t>
      </w:r>
      <w:r w:rsidRPr="00AC5056">
        <w:rPr>
          <w:rFonts w:ascii="Times New Roman" w:hAnsi="Times New Roman"/>
        </w:rPr>
        <w:t xml:space="preserve">or other small entities. </w:t>
      </w:r>
    </w:p>
    <w:p w:rsidR="00B27061" w:rsidRPr="00AC5056" w14:paraId="0140266A" w14:textId="77777777">
      <w:pPr>
        <w:jc w:val="both"/>
        <w:rPr>
          <w:rFonts w:ascii="Times New Roman" w:hAnsi="Times New Roman"/>
        </w:rPr>
      </w:pPr>
    </w:p>
    <w:p w:rsidR="00B27061" w:rsidRPr="00AC5056" w:rsidP="00C7331B" w14:paraId="150E70CD" w14:textId="77777777">
      <w:pPr>
        <w:numPr>
          <w:ilvl w:val="0"/>
          <w:numId w:val="3"/>
        </w:numPr>
        <w:tabs>
          <w:tab w:val="left" w:pos="-1440"/>
        </w:tabs>
        <w:jc w:val="both"/>
        <w:rPr>
          <w:rFonts w:ascii="Times New Roman" w:hAnsi="Times New Roman"/>
          <w:b/>
        </w:rPr>
      </w:pPr>
      <w:r w:rsidRPr="00AC5056">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0E2557" w:rsidRPr="00AC5056" w:rsidP="00C63B23" w14:paraId="41621FEE" w14:textId="77777777">
      <w:pPr>
        <w:jc w:val="both"/>
        <w:rPr>
          <w:rFonts w:ascii="Times New Roman" w:hAnsi="Times New Roman"/>
        </w:rPr>
      </w:pPr>
    </w:p>
    <w:p w:rsidR="00C63B23" w:rsidRPr="00AC5056" w:rsidP="003E361C" w14:paraId="2BFEE08A" w14:textId="0DE16B4E">
      <w:pPr>
        <w:jc w:val="both"/>
        <w:rPr>
          <w:rFonts w:ascii="Times New Roman" w:hAnsi="Times New Roman"/>
        </w:rPr>
      </w:pPr>
      <w:r w:rsidRPr="00AC5056">
        <w:rPr>
          <w:rFonts w:ascii="Times New Roman" w:hAnsi="Times New Roman"/>
        </w:rPr>
        <w:t xml:space="preserve">Opportunity to learn from a unique </w:t>
      </w:r>
      <w:r w:rsidRPr="00AC5056" w:rsidR="00827C88">
        <w:rPr>
          <w:rFonts w:ascii="Times New Roman" w:hAnsi="Times New Roman"/>
        </w:rPr>
        <w:t>national pool</w:t>
      </w:r>
      <w:r w:rsidRPr="00AC5056" w:rsidR="00B55DDE">
        <w:rPr>
          <w:rFonts w:ascii="Times New Roman" w:hAnsi="Times New Roman"/>
        </w:rPr>
        <w:t xml:space="preserve"> of stakeholders</w:t>
      </w:r>
      <w:r w:rsidRPr="00AC5056">
        <w:rPr>
          <w:rFonts w:ascii="Times New Roman" w:hAnsi="Times New Roman"/>
        </w:rPr>
        <w:t xml:space="preserve">. </w:t>
      </w:r>
      <w:r w:rsidRPr="00AC5056" w:rsidR="00AF4289">
        <w:rPr>
          <w:rFonts w:ascii="Times New Roman" w:hAnsi="Times New Roman"/>
        </w:rPr>
        <w:t xml:space="preserve">ECD wants to collect </w:t>
      </w:r>
      <w:r w:rsidRPr="00AC5056" w:rsidR="0007431D">
        <w:rPr>
          <w:rFonts w:ascii="Times New Roman" w:hAnsi="Times New Roman"/>
        </w:rPr>
        <w:t xml:space="preserve">valuable lessons learned </w:t>
      </w:r>
      <w:r w:rsidRPr="00AC5056" w:rsidR="00B55DDE">
        <w:rPr>
          <w:rFonts w:ascii="Times New Roman" w:hAnsi="Times New Roman"/>
        </w:rPr>
        <w:t>s</w:t>
      </w:r>
      <w:r w:rsidRPr="00AC5056" w:rsidR="0007431D">
        <w:rPr>
          <w:rFonts w:ascii="Times New Roman" w:hAnsi="Times New Roman"/>
        </w:rPr>
        <w:t xml:space="preserve">o ECD can better </w:t>
      </w:r>
      <w:r w:rsidRPr="00AC5056" w:rsidR="00B55DDE">
        <w:rPr>
          <w:rFonts w:ascii="Times New Roman" w:hAnsi="Times New Roman"/>
        </w:rPr>
        <w:t xml:space="preserve">incorporate </w:t>
      </w:r>
      <w:r w:rsidRPr="00AC5056" w:rsidR="0007431D">
        <w:rPr>
          <w:rFonts w:ascii="Times New Roman" w:hAnsi="Times New Roman"/>
        </w:rPr>
        <w:t xml:space="preserve">response coordination </w:t>
      </w:r>
      <w:r w:rsidRPr="00AC5056" w:rsidR="00B55DDE">
        <w:rPr>
          <w:rFonts w:ascii="Times New Roman" w:hAnsi="Times New Roman"/>
        </w:rPr>
        <w:t xml:space="preserve">best practice efforts into </w:t>
      </w:r>
      <w:r w:rsidRPr="00AC5056" w:rsidR="00827C88">
        <w:rPr>
          <w:rFonts w:ascii="Times New Roman" w:hAnsi="Times New Roman"/>
        </w:rPr>
        <w:t>future published work products</w:t>
      </w:r>
      <w:r w:rsidRPr="00AC5056" w:rsidR="0007431D">
        <w:rPr>
          <w:rFonts w:ascii="Times New Roman" w:hAnsi="Times New Roman"/>
        </w:rPr>
        <w:t xml:space="preserve">. </w:t>
      </w:r>
      <w:r w:rsidRPr="00AC5056" w:rsidR="004C1ADB">
        <w:rPr>
          <w:rFonts w:ascii="Times New Roman" w:hAnsi="Times New Roman"/>
        </w:rPr>
        <w:t xml:space="preserve">Without the collection and sharing of this information agencies/departments who did not appropriately handle </w:t>
      </w:r>
      <w:r w:rsidRPr="00AC5056" w:rsidR="00827C88">
        <w:rPr>
          <w:rFonts w:ascii="Times New Roman" w:hAnsi="Times New Roman"/>
        </w:rPr>
        <w:t xml:space="preserve">response </w:t>
      </w:r>
      <w:r w:rsidRPr="00AC5056" w:rsidR="004C1ADB">
        <w:rPr>
          <w:rFonts w:ascii="Times New Roman" w:hAnsi="Times New Roman"/>
        </w:rPr>
        <w:t xml:space="preserve">could potentially have significant issues during the next major event.  This information will provide ECD stakeholders with valuable lessons learned </w:t>
      </w:r>
      <w:r w:rsidRPr="00AC5056" w:rsidR="00827C88">
        <w:rPr>
          <w:rFonts w:ascii="Times New Roman" w:hAnsi="Times New Roman"/>
        </w:rPr>
        <w:t xml:space="preserve">allowing </w:t>
      </w:r>
      <w:r w:rsidRPr="00AC5056" w:rsidR="004C1ADB">
        <w:rPr>
          <w:rFonts w:ascii="Times New Roman" w:hAnsi="Times New Roman"/>
        </w:rPr>
        <w:t xml:space="preserve">ECD to use the information for retooling response coordination </w:t>
      </w:r>
      <w:r w:rsidRPr="00AC5056" w:rsidR="00827C88">
        <w:rPr>
          <w:rFonts w:ascii="Times New Roman" w:hAnsi="Times New Roman"/>
        </w:rPr>
        <w:t xml:space="preserve">for future </w:t>
      </w:r>
      <w:r w:rsidRPr="00AC5056" w:rsidR="00827C88">
        <w:rPr>
          <w:rFonts w:ascii="Times New Roman" w:hAnsi="Times New Roman"/>
        </w:rPr>
        <w:t>events</w:t>
      </w:r>
      <w:r w:rsidRPr="00AC5056" w:rsidR="004C1ADB">
        <w:rPr>
          <w:rFonts w:ascii="Times New Roman" w:hAnsi="Times New Roman"/>
        </w:rPr>
        <w:t>.</w:t>
      </w:r>
      <w:r w:rsidRPr="00AC5056" w:rsidR="00B73E89">
        <w:rPr>
          <w:rFonts w:ascii="Times New Roman" w:hAnsi="Times New Roman"/>
        </w:rPr>
        <w:t xml:space="preserve"> The information collected through the ICAR will inform future policy improvements to ensure relevancy to emergency communications professionals.  Consequences include the lack of quantifiable information regarding current state of emergency communications management and coordination to respond and recover from catastrophic events.  </w:t>
      </w:r>
    </w:p>
    <w:p w:rsidR="004F7CB1" w:rsidRPr="00AC5056" w:rsidP="00175FBB" w14:paraId="6BF8DE4E" w14:textId="77777777">
      <w:pPr>
        <w:tabs>
          <w:tab w:val="left" w:pos="-1440"/>
        </w:tabs>
        <w:jc w:val="both"/>
        <w:rPr>
          <w:rFonts w:ascii="Times New Roman" w:hAnsi="Times New Roman"/>
        </w:rPr>
      </w:pPr>
    </w:p>
    <w:p w:rsidR="00B27061" w:rsidRPr="00AC5056" w:rsidP="00C7331B" w14:paraId="45753DD0" w14:textId="77777777">
      <w:pPr>
        <w:numPr>
          <w:ilvl w:val="0"/>
          <w:numId w:val="3"/>
        </w:numPr>
        <w:tabs>
          <w:tab w:val="left" w:pos="-1440"/>
        </w:tabs>
        <w:jc w:val="both"/>
        <w:rPr>
          <w:rFonts w:ascii="Times New Roman" w:hAnsi="Times New Roman"/>
          <w:b/>
        </w:rPr>
      </w:pPr>
      <w:r w:rsidRPr="00AC5056">
        <w:rPr>
          <w:rFonts w:ascii="Times New Roman" w:hAnsi="Times New Roman"/>
          <w:b/>
        </w:rPr>
        <w:t>Explain any special circumstances that would cause an information collection to be conducted in a manner:</w:t>
      </w:r>
    </w:p>
    <w:p w:rsidR="000C3251" w:rsidRPr="00AC5056" w:rsidP="00303E76" w14:paraId="3DD1288F" w14:textId="77777777">
      <w:pPr>
        <w:tabs>
          <w:tab w:val="left" w:pos="-1440"/>
        </w:tabs>
        <w:ind w:left="360"/>
        <w:jc w:val="both"/>
        <w:rPr>
          <w:rFonts w:ascii="Times New Roman" w:hAnsi="Times New Roman"/>
          <w:b/>
        </w:rPr>
      </w:pPr>
    </w:p>
    <w:p w:rsidR="007E31E4" w:rsidRPr="00AC5056" w:rsidP="00C7331B" w14:paraId="1C0DC12E" w14:textId="77777777">
      <w:pPr>
        <w:pStyle w:val="ListParagraph"/>
        <w:numPr>
          <w:ilvl w:val="0"/>
          <w:numId w:val="5"/>
        </w:numPr>
        <w:tabs>
          <w:tab w:val="left" w:pos="-1440"/>
        </w:tabs>
        <w:jc w:val="both"/>
        <w:rPr>
          <w:rFonts w:ascii="Times New Roman" w:hAnsi="Times New Roman"/>
          <w:b/>
        </w:rPr>
      </w:pPr>
      <w:r w:rsidRPr="00AC5056">
        <w:rPr>
          <w:rFonts w:ascii="Times New Roman" w:hAnsi="Times New Roman"/>
          <w:b/>
        </w:rPr>
        <w:t xml:space="preserve">Requiring respondents to report information to the agency more often than </w:t>
      </w:r>
      <w:r w:rsidRPr="00AC5056">
        <w:rPr>
          <w:rFonts w:ascii="Times New Roman" w:hAnsi="Times New Roman"/>
          <w:b/>
        </w:rPr>
        <w:t>quarterly;</w:t>
      </w:r>
    </w:p>
    <w:p w:rsidR="007E31E4" w:rsidRPr="00AC5056" w:rsidP="00C7331B" w14:paraId="57F12BA8" w14:textId="6041F5E3">
      <w:pPr>
        <w:pStyle w:val="ListParagraph"/>
        <w:numPr>
          <w:ilvl w:val="0"/>
          <w:numId w:val="5"/>
        </w:numPr>
        <w:tabs>
          <w:tab w:val="left" w:pos="-1440"/>
        </w:tabs>
        <w:jc w:val="both"/>
        <w:rPr>
          <w:rFonts w:ascii="Times New Roman" w:hAnsi="Times New Roman"/>
          <w:b/>
        </w:rPr>
      </w:pPr>
      <w:r w:rsidRPr="00AC5056">
        <w:rPr>
          <w:rFonts w:ascii="Times New Roman" w:hAnsi="Times New Roman"/>
          <w:b/>
        </w:rPr>
        <w:t xml:space="preserve">Requiring respondents to prepare a written response to a collection of information in fewer than 30 days after receipt of </w:t>
      </w:r>
      <w:r w:rsidRPr="00AC5056">
        <w:rPr>
          <w:rFonts w:ascii="Times New Roman" w:hAnsi="Times New Roman"/>
          <w:b/>
        </w:rPr>
        <w:t>it;</w:t>
      </w:r>
    </w:p>
    <w:p w:rsidR="007E31E4" w:rsidRPr="00AC5056" w:rsidP="00C7331B" w14:paraId="5E83D7E3" w14:textId="60A69343">
      <w:pPr>
        <w:pStyle w:val="ListParagraph"/>
        <w:numPr>
          <w:ilvl w:val="0"/>
          <w:numId w:val="5"/>
        </w:numPr>
        <w:tabs>
          <w:tab w:val="left" w:pos="-1440"/>
        </w:tabs>
        <w:jc w:val="both"/>
        <w:rPr>
          <w:rFonts w:ascii="Times New Roman" w:hAnsi="Times New Roman"/>
          <w:b/>
        </w:rPr>
      </w:pPr>
      <w:r w:rsidRPr="00AC5056">
        <w:rPr>
          <w:rFonts w:ascii="Times New Roman" w:hAnsi="Times New Roman"/>
          <w:b/>
        </w:rPr>
        <w:t xml:space="preserve">Requiring respondents to submit more than an original and two copies of any </w:t>
      </w:r>
      <w:r w:rsidRPr="00AC5056">
        <w:rPr>
          <w:rFonts w:ascii="Times New Roman" w:hAnsi="Times New Roman"/>
          <w:b/>
        </w:rPr>
        <w:t>document;</w:t>
      </w:r>
    </w:p>
    <w:p w:rsidR="007E31E4" w:rsidRPr="00AC5056" w:rsidP="00C7331B" w14:paraId="006361F1" w14:textId="77777777">
      <w:pPr>
        <w:numPr>
          <w:ilvl w:val="0"/>
          <w:numId w:val="5"/>
        </w:numPr>
        <w:tabs>
          <w:tab w:val="left" w:pos="-1440"/>
        </w:tabs>
        <w:jc w:val="both"/>
        <w:rPr>
          <w:rFonts w:ascii="Times New Roman" w:hAnsi="Times New Roman"/>
          <w:b/>
        </w:rPr>
      </w:pPr>
      <w:r w:rsidRPr="00AC5056">
        <w:rPr>
          <w:rFonts w:ascii="Times New Roman" w:hAnsi="Times New Roman"/>
          <w:b/>
        </w:rPr>
        <w:t xml:space="preserve">Requiring respondents to retain records, other than health, medical, government contract, grant-in-aid, or tax records for more than three </w:t>
      </w:r>
      <w:r w:rsidRPr="00AC5056">
        <w:rPr>
          <w:rFonts w:ascii="Times New Roman" w:hAnsi="Times New Roman"/>
          <w:b/>
        </w:rPr>
        <w:t>years;</w:t>
      </w:r>
    </w:p>
    <w:p w:rsidR="007E31E4" w:rsidRPr="00AC5056" w:rsidP="00C7331B" w14:paraId="4249E427" w14:textId="77777777">
      <w:pPr>
        <w:numPr>
          <w:ilvl w:val="0"/>
          <w:numId w:val="5"/>
        </w:numPr>
        <w:tabs>
          <w:tab w:val="left" w:pos="-1440"/>
        </w:tabs>
        <w:jc w:val="both"/>
        <w:rPr>
          <w:rFonts w:ascii="Times New Roman" w:hAnsi="Times New Roman"/>
          <w:b/>
        </w:rPr>
      </w:pPr>
      <w:r w:rsidRPr="00AC5056">
        <w:rPr>
          <w:rFonts w:ascii="Times New Roman" w:hAnsi="Times New Roman"/>
          <w:b/>
        </w:rPr>
        <w:t xml:space="preserve">In connection with a statistical survey, that is not designed to produce valid and reliable results that can be generalized to the universe of </w:t>
      </w:r>
      <w:r w:rsidRPr="00AC5056">
        <w:rPr>
          <w:rFonts w:ascii="Times New Roman" w:hAnsi="Times New Roman"/>
          <w:b/>
        </w:rPr>
        <w:t>study;</w:t>
      </w:r>
    </w:p>
    <w:p w:rsidR="007E31E4" w:rsidRPr="00AC5056" w:rsidP="00C7331B" w14:paraId="16F779CA" w14:textId="77777777">
      <w:pPr>
        <w:numPr>
          <w:ilvl w:val="0"/>
          <w:numId w:val="5"/>
        </w:numPr>
        <w:tabs>
          <w:tab w:val="left" w:pos="-1440"/>
        </w:tabs>
        <w:jc w:val="both"/>
        <w:rPr>
          <w:rFonts w:ascii="Times New Roman" w:hAnsi="Times New Roman"/>
          <w:b/>
        </w:rPr>
      </w:pPr>
      <w:r w:rsidRPr="00AC5056">
        <w:rPr>
          <w:rFonts w:ascii="Times New Roman" w:hAnsi="Times New Roman"/>
          <w:b/>
        </w:rPr>
        <w:t xml:space="preserve">Requiring the use of a statistical data classification that has not been reviewed and approved by </w:t>
      </w:r>
      <w:r w:rsidRPr="00AC5056">
        <w:rPr>
          <w:rFonts w:ascii="Times New Roman" w:hAnsi="Times New Roman"/>
          <w:b/>
        </w:rPr>
        <w:t>OMB;</w:t>
      </w:r>
    </w:p>
    <w:p w:rsidR="007E31E4" w:rsidRPr="00AC5056" w:rsidP="00C7331B" w14:paraId="44CC5FB8" w14:textId="77777777">
      <w:pPr>
        <w:numPr>
          <w:ilvl w:val="0"/>
          <w:numId w:val="5"/>
        </w:numPr>
        <w:tabs>
          <w:tab w:val="left" w:pos="-1440"/>
        </w:tabs>
        <w:jc w:val="both"/>
        <w:rPr>
          <w:rFonts w:ascii="Times New Roman" w:hAnsi="Times New Roman"/>
          <w:b/>
        </w:rPr>
      </w:pPr>
      <w:r w:rsidRPr="00AC5056">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E31E4" w:rsidRPr="00AC5056" w:rsidP="00C7331B" w14:paraId="63520081" w14:textId="0FBDC2D9">
      <w:pPr>
        <w:numPr>
          <w:ilvl w:val="0"/>
          <w:numId w:val="5"/>
        </w:numPr>
        <w:tabs>
          <w:tab w:val="left" w:pos="-1440"/>
        </w:tabs>
        <w:jc w:val="both"/>
        <w:rPr>
          <w:rFonts w:ascii="Times New Roman" w:hAnsi="Times New Roman"/>
          <w:b/>
        </w:rPr>
      </w:pPr>
      <w:r w:rsidRPr="00AC5056">
        <w:rPr>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00E36F88" w:rsidRPr="00AC5056" w:rsidP="00E36F88" w14:paraId="7DE8C915" w14:textId="66772B0E">
      <w:pPr>
        <w:tabs>
          <w:tab w:val="left" w:pos="-1440"/>
        </w:tabs>
        <w:jc w:val="both"/>
        <w:rPr>
          <w:rFonts w:ascii="Times New Roman" w:hAnsi="Times New Roman"/>
          <w:b/>
        </w:rPr>
      </w:pPr>
    </w:p>
    <w:p w:rsidR="00B146E3" w:rsidRPr="00AC5056" w:rsidP="00C7331B" w14:paraId="49EED2F3" w14:textId="12F9BAB9">
      <w:pPr>
        <w:pStyle w:val="ListParagraph"/>
        <w:numPr>
          <w:ilvl w:val="0"/>
          <w:numId w:val="6"/>
        </w:numPr>
        <w:tabs>
          <w:tab w:val="left" w:pos="-1440"/>
        </w:tabs>
        <w:jc w:val="both"/>
        <w:rPr>
          <w:rFonts w:ascii="Times New Roman" w:hAnsi="Times New Roman"/>
        </w:rPr>
      </w:pPr>
      <w:r w:rsidRPr="00AC5056">
        <w:rPr>
          <w:rFonts w:ascii="Times New Roman" w:hAnsi="Times New Roman"/>
        </w:rPr>
        <w:t xml:space="preserve">All data and information collected in the ICAR instrument is optional and/or voluntary.  As a result, a structured reporting cadence—more often than quarterly and beyond—is not required.   </w:t>
      </w:r>
    </w:p>
    <w:p w:rsidR="00B146E3" w:rsidRPr="00AC5056" w:rsidP="00C7331B" w14:paraId="59619EB3" w14:textId="4AD689CD">
      <w:pPr>
        <w:pStyle w:val="ListParagraph"/>
        <w:numPr>
          <w:ilvl w:val="0"/>
          <w:numId w:val="6"/>
        </w:numPr>
        <w:tabs>
          <w:tab w:val="left" w:pos="-1440"/>
        </w:tabs>
        <w:jc w:val="both"/>
        <w:rPr>
          <w:rFonts w:ascii="Times New Roman" w:hAnsi="Times New Roman"/>
        </w:rPr>
      </w:pPr>
      <w:r w:rsidRPr="00AC5056">
        <w:rPr>
          <w:rFonts w:ascii="Times New Roman" w:hAnsi="Times New Roman"/>
        </w:rPr>
        <w:t xml:space="preserve">All data and information collected in the ICAR instrument is optional and/or voluntary.  As a result, a structed reporting cadence—more often than quarterly and beyond—is not required.   </w:t>
      </w:r>
    </w:p>
    <w:p w:rsidR="00B146E3" w:rsidRPr="00AC5056" w:rsidP="00C7331B" w14:paraId="58AAE253" w14:textId="4C7147F0">
      <w:pPr>
        <w:pStyle w:val="ListParagraph"/>
        <w:numPr>
          <w:ilvl w:val="0"/>
          <w:numId w:val="6"/>
        </w:numPr>
        <w:tabs>
          <w:tab w:val="left" w:pos="-1440"/>
        </w:tabs>
        <w:jc w:val="both"/>
        <w:rPr>
          <w:rFonts w:ascii="Times New Roman" w:hAnsi="Times New Roman"/>
        </w:rPr>
      </w:pPr>
      <w:r w:rsidRPr="00AC5056">
        <w:rPr>
          <w:rFonts w:ascii="Times New Roman" w:hAnsi="Times New Roman"/>
        </w:rPr>
        <w:t xml:space="preserve">The circumstance above does not apply to the ICAR’s data and information collection.  The report is designed for simple completion.  Only applicable and “Yes” responses are captured.  Blank fields are assumed no, not applicable, or not being reportable. </w:t>
      </w:r>
    </w:p>
    <w:p w:rsidR="00B146E3" w:rsidRPr="00AC5056" w:rsidP="00C7331B" w14:paraId="76B6502F" w14:textId="3741AA9E">
      <w:pPr>
        <w:pStyle w:val="ListParagraph"/>
        <w:numPr>
          <w:ilvl w:val="0"/>
          <w:numId w:val="6"/>
        </w:numPr>
        <w:tabs>
          <w:tab w:val="left" w:pos="-1440"/>
        </w:tabs>
        <w:jc w:val="both"/>
        <w:rPr>
          <w:rFonts w:ascii="Times New Roman" w:hAnsi="Times New Roman"/>
        </w:rPr>
      </w:pPr>
      <w:r w:rsidRPr="00AC5056">
        <w:rPr>
          <w:rFonts w:ascii="Times New Roman" w:hAnsi="Times New Roman"/>
        </w:rPr>
        <w:t xml:space="preserve">The circumstance above does not apply to the ICAR’s data and information collection.  The report is designed for simple completion.  Only applicable and “Yes” responses are captured.  Blank fields are assumed no, not applicable, or not being reportable. </w:t>
      </w:r>
    </w:p>
    <w:p w:rsidR="00B146E3" w:rsidRPr="00AC5056" w:rsidP="00C7331B" w14:paraId="135CE2CB" w14:textId="3E254B43">
      <w:pPr>
        <w:pStyle w:val="ListParagraph"/>
        <w:numPr>
          <w:ilvl w:val="0"/>
          <w:numId w:val="6"/>
        </w:numPr>
        <w:tabs>
          <w:tab w:val="left" w:pos="-1440"/>
        </w:tabs>
        <w:jc w:val="both"/>
        <w:rPr>
          <w:rFonts w:ascii="Times New Roman" w:hAnsi="Times New Roman"/>
        </w:rPr>
      </w:pPr>
      <w:r w:rsidRPr="00AC5056">
        <w:rPr>
          <w:rFonts w:ascii="Times New Roman" w:hAnsi="Times New Roman"/>
        </w:rPr>
        <w:t>The special circumstances contained in item 7</w:t>
      </w:r>
      <w:r w:rsidRPr="00AC5056" w:rsidR="00AC5056">
        <w:rPr>
          <w:rFonts w:ascii="Times New Roman" w:hAnsi="Times New Roman"/>
        </w:rPr>
        <w:t>e</w:t>
      </w:r>
      <w:r w:rsidRPr="00AC5056">
        <w:rPr>
          <w:rFonts w:ascii="Times New Roman" w:hAnsi="Times New Roman"/>
        </w:rPr>
        <w:t xml:space="preserve"> of the Supporting Statement are not applicable to this information collection.</w:t>
      </w:r>
    </w:p>
    <w:p w:rsidR="00B146E3" w:rsidRPr="00AC5056" w:rsidP="00C7331B" w14:paraId="7905FA14" w14:textId="49D61E7A">
      <w:pPr>
        <w:pStyle w:val="ListParagraph"/>
        <w:numPr>
          <w:ilvl w:val="0"/>
          <w:numId w:val="6"/>
        </w:numPr>
        <w:jc w:val="both"/>
        <w:rPr>
          <w:rFonts w:ascii="Times New Roman" w:hAnsi="Times New Roman"/>
        </w:rPr>
      </w:pPr>
      <w:r w:rsidRPr="00AC5056">
        <w:rPr>
          <w:rFonts w:ascii="Times New Roman" w:hAnsi="Times New Roman"/>
        </w:rPr>
        <w:t>The special circumstances contained in item 7</w:t>
      </w:r>
      <w:r w:rsidRPr="00AC5056" w:rsidR="00AC5056">
        <w:rPr>
          <w:rFonts w:ascii="Times New Roman" w:hAnsi="Times New Roman"/>
        </w:rPr>
        <w:t>f</w:t>
      </w:r>
      <w:r w:rsidRPr="00AC5056">
        <w:rPr>
          <w:rFonts w:ascii="Times New Roman" w:hAnsi="Times New Roman"/>
        </w:rPr>
        <w:t xml:space="preserve"> of the Supporting Statement are not applicable to this information collection.</w:t>
      </w:r>
    </w:p>
    <w:p w:rsidR="00B146E3" w:rsidRPr="00AC5056" w:rsidP="00C7331B" w14:paraId="69EC79B2" w14:textId="3FA56B93">
      <w:pPr>
        <w:pStyle w:val="ListParagraph"/>
        <w:numPr>
          <w:ilvl w:val="0"/>
          <w:numId w:val="6"/>
        </w:numPr>
        <w:tabs>
          <w:tab w:val="left" w:pos="-1440"/>
        </w:tabs>
        <w:jc w:val="both"/>
        <w:rPr>
          <w:rFonts w:ascii="Times New Roman" w:hAnsi="Times New Roman"/>
        </w:rPr>
      </w:pPr>
      <w:r w:rsidRPr="00AC5056">
        <w:rPr>
          <w:rFonts w:ascii="Times New Roman" w:hAnsi="Times New Roman"/>
        </w:rPr>
        <w:t xml:space="preserve">Existing information protection authorities will protect all data and information collected by the ICAR instrument. </w:t>
      </w:r>
    </w:p>
    <w:p w:rsidR="00B146E3" w:rsidRPr="00AC5056" w:rsidP="00C7331B" w14:paraId="20AAA033" w14:textId="1D184AF4">
      <w:pPr>
        <w:pStyle w:val="ListParagraph"/>
        <w:numPr>
          <w:ilvl w:val="0"/>
          <w:numId w:val="6"/>
        </w:numPr>
        <w:tabs>
          <w:tab w:val="left" w:pos="-1440"/>
        </w:tabs>
        <w:jc w:val="both"/>
        <w:rPr>
          <w:rFonts w:ascii="Times New Roman" w:hAnsi="Times New Roman"/>
          <w:bCs/>
        </w:rPr>
      </w:pPr>
      <w:r w:rsidRPr="00AC5056">
        <w:rPr>
          <w:rFonts w:ascii="Times New Roman" w:hAnsi="Times New Roman"/>
          <w:bCs/>
        </w:rPr>
        <w:t xml:space="preserve">All data and information collected in the ICAR instrument is optional and/or voluntary.  The ICAR instrument does not require respondents to submit proprietary trade secret, confidential, or classified information. </w:t>
      </w:r>
    </w:p>
    <w:p w:rsidR="00B27061" w:rsidRPr="00AC5056" w:rsidP="00A26ACB" w14:paraId="000A35BF" w14:textId="77777777">
      <w:pPr>
        <w:tabs>
          <w:tab w:val="left" w:pos="-1440"/>
        </w:tabs>
        <w:ind w:left="720"/>
        <w:jc w:val="both"/>
        <w:rPr>
          <w:rFonts w:ascii="Times New Roman" w:hAnsi="Times New Roman"/>
        </w:rPr>
      </w:pPr>
    </w:p>
    <w:p w:rsidR="00F644B4" w:rsidRPr="00AC5056" w:rsidP="00C7331B" w14:paraId="2359D305" w14:textId="10E0E401">
      <w:pPr>
        <w:numPr>
          <w:ilvl w:val="0"/>
          <w:numId w:val="3"/>
        </w:numPr>
        <w:tabs>
          <w:tab w:val="left" w:pos="-1440"/>
        </w:tabs>
        <w:jc w:val="both"/>
        <w:rPr>
          <w:rFonts w:ascii="Times New Roman" w:hAnsi="Times New Roman"/>
          <w:b/>
        </w:rPr>
      </w:pPr>
      <w:r w:rsidRPr="00AC5056">
        <w:rPr>
          <w:rFonts w:ascii="Times New Roman" w:hAnsi="Times New Roman"/>
          <w:b/>
        </w:rPr>
        <w:t xml:space="preserve">If applicable, provide a copy and identify the data and page number of </w:t>
      </w:r>
      <w:r w:rsidRPr="00AC5056">
        <w:rPr>
          <w:rFonts w:ascii="Times New Roman" w:hAnsi="Times New Roman"/>
          <w:b/>
        </w:rPr>
        <w:t>publication</w:t>
      </w:r>
      <w:r w:rsidRPr="00AC5056">
        <w:rPr>
          <w:rFonts w:ascii="Times New Roman" w:hAnsi="Times New Roman"/>
          <w:b/>
        </w:rPr>
        <w:t xml:space="preserve"> in the Federal Register of the agency's notice, required by</w:t>
      </w:r>
      <w:r w:rsidRPr="00AC5056" w:rsidR="00C10537">
        <w:rPr>
          <w:rFonts w:ascii="Times New Roman" w:hAnsi="Times New Roman"/>
          <w:b/>
        </w:rPr>
        <w:t xml:space="preserve"> </w:t>
      </w:r>
      <w:r w:rsidRPr="00AC5056">
        <w:rPr>
          <w:rFonts w:ascii="Times New Roman" w:hAnsi="Times New Roman"/>
          <w:b/>
        </w:rPr>
        <w:t>5 CFR 1320.8(d), soliciting comments on the information collection prior to submission to OMB.</w:t>
      </w:r>
      <w:r w:rsidRPr="00AC5056" w:rsidR="0065778A">
        <w:rPr>
          <w:rFonts w:ascii="Times New Roman" w:hAnsi="Times New Roman"/>
          <w:b/>
        </w:rPr>
        <w:t xml:space="preserve"> </w:t>
      </w:r>
      <w:r w:rsidRPr="00AC5056">
        <w:rPr>
          <w:rFonts w:ascii="Times New Roman" w:hAnsi="Times New Roman"/>
          <w:b/>
        </w:rPr>
        <w:t>Summarize public comments received in response to that notice and describe actions taken by the agency in response to these comments.</w:t>
      </w:r>
      <w:r w:rsidRPr="00AC5056" w:rsidR="0065778A">
        <w:rPr>
          <w:rFonts w:ascii="Times New Roman" w:hAnsi="Times New Roman"/>
          <w:b/>
        </w:rPr>
        <w:t xml:space="preserve"> </w:t>
      </w:r>
      <w:r w:rsidRPr="00AC5056">
        <w:rPr>
          <w:rFonts w:ascii="Times New Roman" w:hAnsi="Times New Roman"/>
          <w:b/>
        </w:rPr>
        <w:t>Specifically address comments received on cost and hour burden.</w:t>
      </w:r>
    </w:p>
    <w:p w:rsidR="00561961" w:rsidRPr="00561961" w:rsidP="00561961" w14:paraId="24A30FFA" w14:textId="23F609C6">
      <w:pPr>
        <w:widowControl/>
        <w:autoSpaceDE/>
        <w:autoSpaceDN/>
        <w:adjustRightInd/>
        <w:jc w:val="both"/>
        <w:textAlignment w:val="baseline"/>
        <w:rPr>
          <w:rFonts w:ascii="Segoe UI" w:hAnsi="Segoe UI" w:cs="Segoe UI"/>
          <w:sz w:val="18"/>
          <w:szCs w:val="18"/>
        </w:rPr>
      </w:pPr>
      <w:r w:rsidRPr="00561961">
        <w:rPr>
          <w:rFonts w:ascii="Times New Roman" w:hAnsi="Times New Roman"/>
        </w:rPr>
        <w:t> </w:t>
      </w:r>
    </w:p>
    <w:p w:rsidR="00561961" w:rsidRPr="00561961" w:rsidP="00561961" w14:paraId="1EA89DE6" w14:textId="77777777">
      <w:pPr>
        <w:widowControl/>
        <w:autoSpaceDE/>
        <w:autoSpaceDN/>
        <w:adjustRightInd/>
        <w:jc w:val="both"/>
        <w:textAlignment w:val="baseline"/>
        <w:rPr>
          <w:rFonts w:ascii="Segoe UI" w:hAnsi="Segoe UI" w:cs="Segoe UI"/>
          <w:sz w:val="18"/>
          <w:szCs w:val="18"/>
        </w:rPr>
      </w:pPr>
      <w:r w:rsidRPr="00561961">
        <w:rPr>
          <w:rFonts w:ascii="Times New Roman" w:hAnsi="Times New Roman"/>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91"/>
        <w:gridCol w:w="2121"/>
        <w:gridCol w:w="1572"/>
        <w:gridCol w:w="1069"/>
        <w:gridCol w:w="880"/>
        <w:gridCol w:w="1511"/>
      </w:tblGrid>
      <w:tr w14:paraId="7F1359EA" w14:textId="77777777" w:rsidTr="00124770">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191" w:type="dxa"/>
            <w:tcBorders>
              <w:top w:val="single" w:sz="6" w:space="0" w:color="auto"/>
              <w:left w:val="single" w:sz="6" w:space="0" w:color="auto"/>
              <w:bottom w:val="single" w:sz="6" w:space="0" w:color="auto"/>
              <w:right w:val="single" w:sz="6" w:space="0" w:color="auto"/>
            </w:tcBorders>
            <w:shd w:val="clear" w:color="auto" w:fill="000000"/>
            <w:hideMark/>
          </w:tcPr>
          <w:p w:rsidR="00561961" w:rsidRPr="00561961" w:rsidP="00561961" w14:paraId="45BE3D3F" w14:textId="77777777">
            <w:pPr>
              <w:widowControl/>
              <w:autoSpaceDE/>
              <w:autoSpaceDN/>
              <w:adjustRightInd/>
              <w:jc w:val="both"/>
              <w:textAlignment w:val="baseline"/>
              <w:rPr>
                <w:rFonts w:ascii="Times New Roman" w:hAnsi="Times New Roman"/>
              </w:rPr>
            </w:pPr>
            <w:r w:rsidRPr="00561961">
              <w:rPr>
                <w:rFonts w:ascii="Times New Roman" w:hAnsi="Times New Roman"/>
              </w:rPr>
              <w:t> </w:t>
            </w:r>
          </w:p>
        </w:tc>
        <w:tc>
          <w:tcPr>
            <w:tcW w:w="2121" w:type="dxa"/>
            <w:tcBorders>
              <w:top w:val="single" w:sz="6" w:space="0" w:color="auto"/>
              <w:left w:val="single" w:sz="6" w:space="0" w:color="auto"/>
              <w:bottom w:val="single" w:sz="6" w:space="0" w:color="auto"/>
              <w:right w:val="single" w:sz="6" w:space="0" w:color="auto"/>
            </w:tcBorders>
            <w:shd w:val="clear" w:color="auto" w:fill="BFBFBF"/>
            <w:hideMark/>
          </w:tcPr>
          <w:p w:rsidR="00561961" w:rsidRPr="00561961" w:rsidP="00561961" w14:paraId="2E4078AC" w14:textId="77777777">
            <w:pPr>
              <w:widowControl/>
              <w:autoSpaceDE/>
              <w:autoSpaceDN/>
              <w:adjustRightInd/>
              <w:jc w:val="center"/>
              <w:textAlignment w:val="baseline"/>
              <w:rPr>
                <w:rFonts w:ascii="Times New Roman" w:hAnsi="Times New Roman"/>
              </w:rPr>
            </w:pPr>
            <w:r w:rsidRPr="00561961">
              <w:rPr>
                <w:rFonts w:ascii="Times New Roman" w:hAnsi="Times New Roman"/>
                <w:b/>
                <w:bCs/>
              </w:rPr>
              <w:t>Date of Publication</w:t>
            </w:r>
            <w:r w:rsidRPr="00561961">
              <w:rPr>
                <w:rFonts w:ascii="Times New Roman" w:hAnsi="Times New Roman"/>
              </w:rPr>
              <w:t> </w:t>
            </w:r>
          </w:p>
        </w:tc>
        <w:tc>
          <w:tcPr>
            <w:tcW w:w="1572"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561961" w:rsidRPr="00561961" w:rsidP="00561961" w14:paraId="7A622FB4" w14:textId="77777777">
            <w:pPr>
              <w:widowControl/>
              <w:autoSpaceDE/>
              <w:autoSpaceDN/>
              <w:adjustRightInd/>
              <w:jc w:val="center"/>
              <w:textAlignment w:val="baseline"/>
              <w:rPr>
                <w:rFonts w:ascii="Times New Roman" w:hAnsi="Times New Roman"/>
              </w:rPr>
            </w:pPr>
            <w:r w:rsidRPr="00561961">
              <w:rPr>
                <w:rFonts w:ascii="Times New Roman" w:hAnsi="Times New Roman"/>
                <w:b/>
                <w:bCs/>
              </w:rPr>
              <w:t>Volume #</w:t>
            </w:r>
            <w:r w:rsidRPr="00561961">
              <w:rPr>
                <w:rFonts w:ascii="Times New Roman" w:hAnsi="Times New Roman"/>
              </w:rPr>
              <w:t> </w:t>
            </w:r>
          </w:p>
        </w:tc>
        <w:tc>
          <w:tcPr>
            <w:tcW w:w="1069"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561961" w:rsidRPr="00561961" w:rsidP="00561961" w14:paraId="23CD08B3" w14:textId="77777777">
            <w:pPr>
              <w:widowControl/>
              <w:autoSpaceDE/>
              <w:autoSpaceDN/>
              <w:adjustRightInd/>
              <w:jc w:val="center"/>
              <w:textAlignment w:val="baseline"/>
              <w:rPr>
                <w:rFonts w:ascii="Times New Roman" w:hAnsi="Times New Roman"/>
              </w:rPr>
            </w:pPr>
            <w:r w:rsidRPr="00561961">
              <w:rPr>
                <w:rFonts w:ascii="Times New Roman" w:hAnsi="Times New Roman"/>
                <w:b/>
                <w:bCs/>
              </w:rPr>
              <w:t>Number #</w:t>
            </w:r>
            <w:r w:rsidRPr="00561961">
              <w:rPr>
                <w:rFonts w:ascii="Times New Roman" w:hAnsi="Times New Roman"/>
              </w:rPr>
              <w:t> </w:t>
            </w:r>
          </w:p>
        </w:tc>
        <w:tc>
          <w:tcPr>
            <w:tcW w:w="88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561961" w:rsidRPr="00561961" w:rsidP="00561961" w14:paraId="0BD37BB2" w14:textId="77777777">
            <w:pPr>
              <w:widowControl/>
              <w:autoSpaceDE/>
              <w:autoSpaceDN/>
              <w:adjustRightInd/>
              <w:jc w:val="center"/>
              <w:textAlignment w:val="baseline"/>
              <w:rPr>
                <w:rFonts w:ascii="Times New Roman" w:hAnsi="Times New Roman"/>
              </w:rPr>
            </w:pPr>
            <w:r w:rsidRPr="00561961">
              <w:rPr>
                <w:rFonts w:ascii="Times New Roman" w:hAnsi="Times New Roman"/>
                <w:b/>
                <w:bCs/>
              </w:rPr>
              <w:t>Page #</w:t>
            </w:r>
            <w:r w:rsidRPr="00561961">
              <w:rPr>
                <w:rFonts w:ascii="Times New Roman" w:hAnsi="Times New Roman"/>
              </w:rPr>
              <w:t> </w:t>
            </w:r>
          </w:p>
        </w:tc>
        <w:tc>
          <w:tcPr>
            <w:tcW w:w="1511" w:type="dxa"/>
            <w:tcBorders>
              <w:top w:val="single" w:sz="6" w:space="0" w:color="auto"/>
              <w:left w:val="single" w:sz="6" w:space="0" w:color="auto"/>
              <w:bottom w:val="single" w:sz="6" w:space="0" w:color="auto"/>
              <w:right w:val="single" w:sz="6" w:space="0" w:color="auto"/>
            </w:tcBorders>
            <w:shd w:val="clear" w:color="auto" w:fill="BFBFBF"/>
            <w:hideMark/>
          </w:tcPr>
          <w:p w:rsidR="00561961" w:rsidRPr="00561961" w:rsidP="00561961" w14:paraId="4B3D05C6" w14:textId="77777777">
            <w:pPr>
              <w:widowControl/>
              <w:autoSpaceDE/>
              <w:autoSpaceDN/>
              <w:adjustRightInd/>
              <w:jc w:val="center"/>
              <w:textAlignment w:val="baseline"/>
              <w:rPr>
                <w:rFonts w:ascii="Times New Roman" w:hAnsi="Times New Roman"/>
              </w:rPr>
            </w:pPr>
            <w:r w:rsidRPr="00561961">
              <w:rPr>
                <w:rFonts w:ascii="Times New Roman" w:hAnsi="Times New Roman"/>
                <w:b/>
                <w:bCs/>
              </w:rPr>
              <w:t>Comments Addressed</w:t>
            </w:r>
            <w:r w:rsidRPr="00561961">
              <w:rPr>
                <w:rFonts w:ascii="Times New Roman" w:hAnsi="Times New Roman"/>
              </w:rPr>
              <w:t> </w:t>
            </w:r>
          </w:p>
        </w:tc>
      </w:tr>
      <w:tr w14:paraId="7E5F7555" w14:textId="77777777" w:rsidTr="00124770">
        <w:tblPrEx>
          <w:tblW w:w="9344" w:type="dxa"/>
          <w:tblCellMar>
            <w:left w:w="0" w:type="dxa"/>
            <w:right w:w="0" w:type="dxa"/>
          </w:tblCellMar>
          <w:tblLook w:val="04A0"/>
        </w:tblPrEx>
        <w:trPr>
          <w:trHeight w:val="300"/>
        </w:trPr>
        <w:tc>
          <w:tcPr>
            <w:tcW w:w="219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246D4FCF" w14:textId="77777777">
            <w:pPr>
              <w:widowControl/>
              <w:autoSpaceDE/>
              <w:autoSpaceDN/>
              <w:adjustRightInd/>
              <w:jc w:val="center"/>
              <w:textAlignment w:val="baseline"/>
              <w:rPr>
                <w:rFonts w:ascii="Times New Roman" w:hAnsi="Times New Roman"/>
              </w:rPr>
            </w:pPr>
            <w:r w:rsidRPr="00561961">
              <w:rPr>
                <w:rFonts w:ascii="Times New Roman" w:hAnsi="Times New Roman"/>
                <w:i/>
                <w:iCs/>
              </w:rPr>
              <w:t>60-Day Federal Register Notice:</w:t>
            </w:r>
            <w:r w:rsidRPr="00561961">
              <w:rPr>
                <w:rFonts w:ascii="Times New Roman" w:hAnsi="Times New Roman"/>
              </w:rPr>
              <w:t>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109B7DF6" w14:textId="18560F7F">
            <w:pPr>
              <w:widowControl/>
              <w:autoSpaceDE/>
              <w:autoSpaceDN/>
              <w:adjustRightInd/>
              <w:jc w:val="center"/>
              <w:textAlignment w:val="baseline"/>
              <w:rPr>
                <w:rFonts w:ascii="Times New Roman" w:hAnsi="Times New Roman"/>
              </w:rPr>
            </w:pPr>
            <w:r w:rsidRPr="00561961">
              <w:rPr>
                <w:rFonts w:ascii="Times New Roman" w:hAnsi="Times New Roman"/>
              </w:rPr>
              <w:t> </w:t>
            </w:r>
            <w:r w:rsidR="00124770">
              <w:rPr>
                <w:rFonts w:ascii="Times New Roman" w:hAnsi="Times New Roman"/>
              </w:rPr>
              <w:t>10/20/2022</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383BFDF7" w14:textId="0042EEFF">
            <w:pPr>
              <w:widowControl/>
              <w:autoSpaceDE/>
              <w:autoSpaceDN/>
              <w:adjustRightInd/>
              <w:jc w:val="center"/>
              <w:textAlignment w:val="baseline"/>
              <w:rPr>
                <w:rFonts w:ascii="Times New Roman" w:hAnsi="Times New Roman"/>
              </w:rPr>
            </w:pPr>
            <w:r>
              <w:rPr>
                <w:rFonts w:ascii="Times New Roman" w:hAnsi="Times New Roman"/>
              </w:rPr>
              <w:t>87</w:t>
            </w:r>
            <w:r w:rsidRPr="00561961">
              <w:rPr>
                <w:rFonts w:ascii="Times New Roman" w:hAnsi="Times New Roman"/>
              </w:rPr>
              <w:t> </w:t>
            </w:r>
          </w:p>
        </w:tc>
        <w:tc>
          <w:tcPr>
            <w:tcW w:w="10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708ABE06" w14:textId="3C1B04B5">
            <w:pPr>
              <w:widowControl/>
              <w:autoSpaceDE/>
              <w:autoSpaceDN/>
              <w:adjustRightInd/>
              <w:jc w:val="center"/>
              <w:textAlignment w:val="baseline"/>
              <w:rPr>
                <w:rFonts w:ascii="Times New Roman" w:hAnsi="Times New Roman"/>
              </w:rPr>
            </w:pPr>
            <w:r>
              <w:rPr>
                <w:rFonts w:ascii="Times New Roman" w:hAnsi="Times New Roman"/>
              </w:rPr>
              <w:t>63792</w:t>
            </w:r>
            <w:r w:rsidRPr="00561961">
              <w:rPr>
                <w:rFonts w:ascii="Times New Roman" w:hAnsi="Times New Roman"/>
              </w:rPr>
              <w:t> </w:t>
            </w:r>
          </w:p>
        </w:tc>
        <w:tc>
          <w:tcPr>
            <w:tcW w:w="8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F54B94" w14:paraId="15A8EF75" w14:textId="0C4E346D">
            <w:pPr>
              <w:rPr>
                <w:rFonts w:ascii="Times New Roman" w:hAnsi="Times New Roman"/>
              </w:rPr>
            </w:pPr>
            <w:r w:rsidRPr="00F54B94">
              <w:rPr>
                <w:rFonts w:ascii="Times New Roman" w:hAnsi="Times New Roman"/>
              </w:rPr>
              <w:t>63792-63793</w:t>
            </w:r>
            <w:r w:rsidRPr="00561961">
              <w:rPr>
                <w:rFonts w:ascii="Times New Roman" w:hAnsi="Times New Roman"/>
              </w:rPr>
              <w:t> </w:t>
            </w: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0CF717F9" w14:textId="6FB50D17">
            <w:pPr>
              <w:widowControl/>
              <w:autoSpaceDE/>
              <w:autoSpaceDN/>
              <w:adjustRightInd/>
              <w:jc w:val="center"/>
              <w:textAlignment w:val="baseline"/>
              <w:rPr>
                <w:rFonts w:ascii="Times New Roman" w:hAnsi="Times New Roman"/>
              </w:rPr>
            </w:pPr>
            <w:r>
              <w:rPr>
                <w:rFonts w:ascii="Times New Roman" w:hAnsi="Times New Roman"/>
              </w:rPr>
              <w:t>1</w:t>
            </w:r>
            <w:r w:rsidRPr="00561961">
              <w:rPr>
                <w:rFonts w:ascii="Times New Roman" w:hAnsi="Times New Roman"/>
              </w:rPr>
              <w:t> </w:t>
            </w:r>
          </w:p>
        </w:tc>
      </w:tr>
      <w:tr w14:paraId="5843F2ED" w14:textId="77777777" w:rsidTr="00124770">
        <w:tblPrEx>
          <w:tblW w:w="9344" w:type="dxa"/>
          <w:tblCellMar>
            <w:left w:w="0" w:type="dxa"/>
            <w:right w:w="0" w:type="dxa"/>
          </w:tblCellMar>
          <w:tblLook w:val="04A0"/>
        </w:tblPrEx>
        <w:trPr>
          <w:trHeight w:val="300"/>
        </w:trPr>
        <w:tc>
          <w:tcPr>
            <w:tcW w:w="219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2F2541D4" w14:textId="77777777">
            <w:pPr>
              <w:widowControl/>
              <w:autoSpaceDE/>
              <w:autoSpaceDN/>
              <w:adjustRightInd/>
              <w:jc w:val="center"/>
              <w:textAlignment w:val="baseline"/>
              <w:rPr>
                <w:rFonts w:ascii="Times New Roman" w:hAnsi="Times New Roman"/>
              </w:rPr>
            </w:pPr>
            <w:r w:rsidRPr="00561961">
              <w:rPr>
                <w:rFonts w:ascii="Times New Roman" w:hAnsi="Times New Roman"/>
                <w:i/>
                <w:iCs/>
              </w:rPr>
              <w:t>30-Day Federal Register Notice</w:t>
            </w:r>
            <w:r w:rsidRPr="00561961">
              <w:rPr>
                <w:rFonts w:ascii="Times New Roman" w:hAnsi="Times New Roman"/>
              </w:rPr>
              <w:t> </w:t>
            </w:r>
          </w:p>
        </w:tc>
        <w:tc>
          <w:tcPr>
            <w:tcW w:w="212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435B36E9" w14:textId="3A4DB493">
            <w:pPr>
              <w:widowControl/>
              <w:autoSpaceDE/>
              <w:autoSpaceDN/>
              <w:adjustRightInd/>
              <w:jc w:val="center"/>
              <w:textAlignment w:val="baseline"/>
              <w:rPr>
                <w:rFonts w:ascii="Times New Roman" w:hAnsi="Times New Roman"/>
              </w:rPr>
            </w:pPr>
            <w:r>
              <w:rPr>
                <w:rFonts w:ascii="Times New Roman" w:hAnsi="Times New Roman"/>
              </w:rPr>
              <w:t>9/5/2023</w:t>
            </w:r>
            <w:r w:rsidRPr="00561961">
              <w:rPr>
                <w:rFonts w:ascii="Times New Roman" w:hAnsi="Times New Roman"/>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1D565AC5" w14:textId="3BC2C7E2">
            <w:pPr>
              <w:widowControl/>
              <w:autoSpaceDE/>
              <w:autoSpaceDN/>
              <w:adjustRightInd/>
              <w:jc w:val="center"/>
              <w:textAlignment w:val="baseline"/>
              <w:rPr>
                <w:rFonts w:ascii="Times New Roman" w:hAnsi="Times New Roman"/>
              </w:rPr>
            </w:pPr>
            <w:r>
              <w:rPr>
                <w:rFonts w:ascii="Times New Roman" w:hAnsi="Times New Roman"/>
              </w:rPr>
              <w:t>88</w:t>
            </w:r>
            <w:r w:rsidRPr="00561961">
              <w:rPr>
                <w:rFonts w:ascii="Times New Roman" w:hAnsi="Times New Roman"/>
              </w:rPr>
              <w:t> </w:t>
            </w:r>
          </w:p>
        </w:tc>
        <w:tc>
          <w:tcPr>
            <w:tcW w:w="10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14E4EE0B" w14:textId="4B9A0B6C">
            <w:pPr>
              <w:widowControl/>
              <w:autoSpaceDE/>
              <w:autoSpaceDN/>
              <w:adjustRightInd/>
              <w:jc w:val="center"/>
              <w:textAlignment w:val="baseline"/>
              <w:rPr>
                <w:rFonts w:ascii="Times New Roman" w:hAnsi="Times New Roman"/>
              </w:rPr>
            </w:pPr>
            <w:r w:rsidRPr="00561961">
              <w:rPr>
                <w:rFonts w:ascii="Times New Roman" w:hAnsi="Times New Roman"/>
              </w:rPr>
              <w:t> </w:t>
            </w:r>
            <w:r w:rsidR="009014F2">
              <w:rPr>
                <w:rFonts w:ascii="Times New Roman" w:hAnsi="Times New Roman"/>
              </w:rPr>
              <w:t>60698</w:t>
            </w:r>
          </w:p>
        </w:tc>
        <w:tc>
          <w:tcPr>
            <w:tcW w:w="8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2D8CD17F" w14:textId="1CFA8E5C">
            <w:pPr>
              <w:widowControl/>
              <w:autoSpaceDE/>
              <w:autoSpaceDN/>
              <w:adjustRightInd/>
              <w:jc w:val="center"/>
              <w:textAlignment w:val="baseline"/>
              <w:rPr>
                <w:rFonts w:ascii="Times New Roman" w:hAnsi="Times New Roman"/>
              </w:rPr>
            </w:pPr>
            <w:r w:rsidRPr="00F54B94">
              <w:rPr>
                <w:rFonts w:ascii="Times New Roman" w:hAnsi="Times New Roman"/>
              </w:rPr>
              <w:t>60698-60700</w:t>
            </w:r>
            <w:r w:rsidRPr="00561961">
              <w:rPr>
                <w:rFonts w:ascii="Times New Roman" w:hAnsi="Times New Roman"/>
              </w:rPr>
              <w:t> </w:t>
            </w: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1961" w:rsidRPr="00561961" w:rsidP="00561961" w14:paraId="0E4DC324" w14:textId="533424CE">
            <w:pPr>
              <w:widowControl/>
              <w:autoSpaceDE/>
              <w:autoSpaceDN/>
              <w:adjustRightInd/>
              <w:jc w:val="center"/>
              <w:textAlignment w:val="baseline"/>
              <w:rPr>
                <w:rFonts w:ascii="Times New Roman" w:hAnsi="Times New Roman"/>
              </w:rPr>
            </w:pPr>
            <w:r w:rsidRPr="00561961">
              <w:rPr>
                <w:rFonts w:ascii="Times New Roman" w:hAnsi="Times New Roman"/>
              </w:rPr>
              <w:t> </w:t>
            </w:r>
            <w:r w:rsidR="00F54B94">
              <w:rPr>
                <w:rFonts w:ascii="Times New Roman" w:hAnsi="Times New Roman"/>
              </w:rPr>
              <w:t>0</w:t>
            </w:r>
          </w:p>
        </w:tc>
      </w:tr>
    </w:tbl>
    <w:p w:rsidR="00561961" w:rsidRPr="00561961" w:rsidP="00561961" w14:paraId="41CB4670" w14:textId="77777777">
      <w:pPr>
        <w:widowControl/>
        <w:autoSpaceDE/>
        <w:autoSpaceDN/>
        <w:adjustRightInd/>
        <w:jc w:val="both"/>
        <w:textAlignment w:val="baseline"/>
        <w:rPr>
          <w:rFonts w:ascii="Segoe UI" w:hAnsi="Segoe UI" w:cs="Segoe UI"/>
          <w:sz w:val="18"/>
          <w:szCs w:val="18"/>
        </w:rPr>
      </w:pPr>
      <w:r w:rsidRPr="00561961">
        <w:rPr>
          <w:rFonts w:ascii="Times New Roman" w:hAnsi="Times New Roman"/>
        </w:rPr>
        <w:t> </w:t>
      </w:r>
    </w:p>
    <w:p w:rsidR="00561961" w:rsidRPr="00561961" w:rsidP="00561961" w14:paraId="2E5A1672" w14:textId="77777777">
      <w:pPr>
        <w:widowControl/>
        <w:autoSpaceDE/>
        <w:autoSpaceDN/>
        <w:adjustRightInd/>
        <w:jc w:val="both"/>
        <w:textAlignment w:val="baseline"/>
        <w:rPr>
          <w:rFonts w:ascii="Segoe UI" w:hAnsi="Segoe UI" w:cs="Segoe UI"/>
          <w:sz w:val="18"/>
          <w:szCs w:val="18"/>
        </w:rPr>
      </w:pPr>
      <w:r w:rsidRPr="00561961">
        <w:rPr>
          <w:rFonts w:ascii="Times New Roman" w:hAnsi="Times New Roman"/>
        </w:rPr>
        <w:t> </w:t>
      </w:r>
    </w:p>
    <w:p w:rsidR="00561961" w:rsidRPr="00561961" w:rsidP="00561961" w14:paraId="511BF27F" w14:textId="1B5C4A65">
      <w:pPr>
        <w:widowControl/>
        <w:autoSpaceDE/>
        <w:autoSpaceDN/>
        <w:adjustRightInd/>
        <w:jc w:val="both"/>
        <w:textAlignment w:val="baseline"/>
        <w:rPr>
          <w:rFonts w:ascii="Segoe UI" w:hAnsi="Segoe UI" w:cs="Segoe UI"/>
          <w:sz w:val="18"/>
          <w:szCs w:val="18"/>
        </w:rPr>
      </w:pPr>
      <w:r w:rsidRPr="00561961">
        <w:rPr>
          <w:rFonts w:ascii="Times New Roman" w:hAnsi="Times New Roman"/>
        </w:rPr>
        <w:t xml:space="preserve">A 60-day notice for comments was published in the Federal Register on </w:t>
      </w:r>
      <w:r>
        <w:rPr>
          <w:rFonts w:ascii="Times New Roman" w:hAnsi="Times New Roman"/>
        </w:rPr>
        <w:t>10</w:t>
      </w:r>
      <w:r w:rsidR="00D648B4">
        <w:rPr>
          <w:rFonts w:ascii="Times New Roman" w:hAnsi="Times New Roman"/>
        </w:rPr>
        <w:t>/20/2022</w:t>
      </w:r>
      <w:r w:rsidRPr="00561961">
        <w:rPr>
          <w:rFonts w:ascii="Times New Roman" w:hAnsi="Times New Roman"/>
        </w:rPr>
        <w:t>. </w:t>
      </w:r>
      <w:r w:rsidRPr="00D648B4" w:rsidR="00D648B4">
        <w:rPr>
          <w:rFonts w:ascii="Times New Roman" w:hAnsi="Times New Roman"/>
          <w:shd w:val="clear" w:color="auto" w:fill="FFFF00"/>
        </w:rPr>
        <w:t>1</w:t>
      </w:r>
      <w:r w:rsidRPr="00561961" w:rsidR="00D648B4">
        <w:rPr>
          <w:rFonts w:ascii="Times New Roman" w:hAnsi="Times New Roman"/>
        </w:rPr>
        <w:t xml:space="preserve"> </w:t>
      </w:r>
      <w:r w:rsidRPr="00561961" w:rsidR="00D648B4">
        <w:rPr>
          <w:rFonts w:ascii="Times New Roman" w:hAnsi="Times New Roman"/>
        </w:rPr>
        <w:t>comments</w:t>
      </w:r>
      <w:r w:rsidRPr="00561961" w:rsidR="00D648B4">
        <w:rPr>
          <w:rFonts w:ascii="Times New Roman" w:hAnsi="Times New Roman"/>
        </w:rPr>
        <w:t xml:space="preserve"> were received related to the </w:t>
      </w:r>
      <w:r w:rsidR="00D648B4">
        <w:rPr>
          <w:rFonts w:ascii="Times New Roman" w:hAnsi="Times New Roman"/>
        </w:rPr>
        <w:t>6</w:t>
      </w:r>
      <w:r w:rsidRPr="00561961" w:rsidR="00D648B4">
        <w:rPr>
          <w:rFonts w:ascii="Times New Roman" w:hAnsi="Times New Roman"/>
        </w:rPr>
        <w:t>0-day notice</w:t>
      </w:r>
      <w:r w:rsidR="00D648B4">
        <w:rPr>
          <w:rFonts w:ascii="Times New Roman" w:hAnsi="Times New Roman"/>
        </w:rPr>
        <w:t xml:space="preserve">. </w:t>
      </w:r>
      <w:r w:rsidR="00124770">
        <w:rPr>
          <w:rFonts w:ascii="Times New Roman" w:hAnsi="Times New Roman"/>
        </w:rPr>
        <w:t>Comment</w:t>
      </w:r>
      <w:r w:rsidR="00D648B4">
        <w:rPr>
          <w:rFonts w:ascii="Times New Roman" w:hAnsi="Times New Roman"/>
        </w:rPr>
        <w:t xml:space="preserve"> has been </w:t>
      </w:r>
      <w:r w:rsidR="00124770">
        <w:rPr>
          <w:rFonts w:ascii="Times New Roman" w:hAnsi="Times New Roman"/>
        </w:rPr>
        <w:t xml:space="preserve">responded to in the </w:t>
      </w:r>
      <w:r w:rsidR="00124770">
        <w:rPr>
          <w:rFonts w:ascii="Times New Roman" w:hAnsi="Times New Roman"/>
        </w:rPr>
        <w:t>FRN</w:t>
      </w:r>
    </w:p>
    <w:p w:rsidR="00561961" w:rsidRPr="00561961" w:rsidP="00561961" w14:paraId="3832DF3C" w14:textId="77777777">
      <w:pPr>
        <w:widowControl/>
        <w:autoSpaceDE/>
        <w:autoSpaceDN/>
        <w:adjustRightInd/>
        <w:jc w:val="both"/>
        <w:textAlignment w:val="baseline"/>
        <w:rPr>
          <w:rFonts w:ascii="Segoe UI" w:hAnsi="Segoe UI" w:cs="Segoe UI"/>
          <w:sz w:val="18"/>
          <w:szCs w:val="18"/>
        </w:rPr>
      </w:pPr>
      <w:r w:rsidRPr="00561961">
        <w:rPr>
          <w:rFonts w:ascii="Times New Roman" w:hAnsi="Times New Roman"/>
        </w:rPr>
        <w:t> </w:t>
      </w:r>
    </w:p>
    <w:p w:rsidR="00561961" w:rsidRPr="00561961" w:rsidP="00561961" w14:paraId="12AAC642" w14:textId="25C0CBD0">
      <w:pPr>
        <w:widowControl/>
        <w:autoSpaceDE/>
        <w:autoSpaceDN/>
        <w:adjustRightInd/>
        <w:jc w:val="both"/>
        <w:textAlignment w:val="baseline"/>
        <w:rPr>
          <w:rFonts w:ascii="Segoe UI" w:hAnsi="Segoe UI" w:cs="Segoe UI"/>
          <w:sz w:val="18"/>
          <w:szCs w:val="18"/>
        </w:rPr>
      </w:pPr>
      <w:r w:rsidRPr="00561961">
        <w:rPr>
          <w:rFonts w:ascii="Times New Roman" w:hAnsi="Times New Roman"/>
        </w:rPr>
        <w:t>A 30-day notice for comments was published in the Federal Register on</w:t>
      </w:r>
      <w:r w:rsidR="00136517">
        <w:rPr>
          <w:rFonts w:ascii="Times New Roman" w:hAnsi="Times New Roman"/>
        </w:rPr>
        <w:t xml:space="preserve"> 9/5/2023</w:t>
      </w:r>
      <w:r w:rsidRPr="00561961">
        <w:rPr>
          <w:rFonts w:ascii="Times New Roman" w:hAnsi="Times New Roman"/>
        </w:rPr>
        <w:t xml:space="preserve">.  </w:t>
      </w:r>
      <w:r w:rsidRPr="00561961">
        <w:rPr>
          <w:rFonts w:ascii="Times New Roman" w:hAnsi="Times New Roman"/>
          <w:shd w:val="clear" w:color="auto" w:fill="FFFF00"/>
        </w:rPr>
        <w:t>0</w:t>
      </w:r>
      <w:r w:rsidRPr="00561961">
        <w:rPr>
          <w:rFonts w:ascii="Times New Roman" w:hAnsi="Times New Roman"/>
        </w:rPr>
        <w:t xml:space="preserve"> comments were received related to the 30-day notice.  </w:t>
      </w:r>
    </w:p>
    <w:p w:rsidR="00087AB9" w:rsidRPr="00AC5056" w:rsidP="00087AB9" w14:paraId="37AEEC87" w14:textId="058A45C3">
      <w:pPr>
        <w:tabs>
          <w:tab w:val="left" w:pos="-1440"/>
        </w:tabs>
        <w:jc w:val="both"/>
        <w:rPr>
          <w:rFonts w:ascii="Times New Roman" w:hAnsi="Times New Roman"/>
          <w:bCs/>
        </w:rPr>
      </w:pPr>
      <w:r w:rsidRPr="00AC5056">
        <w:rPr>
          <w:rFonts w:ascii="Times New Roman" w:hAnsi="Times New Roman"/>
          <w:bCs/>
        </w:rPr>
        <w:t xml:space="preserve">  </w:t>
      </w:r>
    </w:p>
    <w:p w:rsidR="00AA30C6" w:rsidRPr="00AC5056" w:rsidP="00A26ACB" w14:paraId="4CB4C1BF" w14:textId="77777777">
      <w:pPr>
        <w:ind w:left="720"/>
        <w:jc w:val="both"/>
        <w:rPr>
          <w:rFonts w:ascii="Times New Roman" w:hAnsi="Times New Roman"/>
        </w:rPr>
      </w:pPr>
    </w:p>
    <w:p w:rsidR="00B27061" w:rsidRPr="00AC5056" w:rsidP="00C7331B" w14:paraId="4D7999E6" w14:textId="0D6307D8">
      <w:pPr>
        <w:numPr>
          <w:ilvl w:val="0"/>
          <w:numId w:val="3"/>
        </w:numPr>
        <w:tabs>
          <w:tab w:val="left" w:pos="-1440"/>
        </w:tabs>
        <w:jc w:val="both"/>
        <w:rPr>
          <w:rFonts w:ascii="Times New Roman" w:hAnsi="Times New Roman"/>
          <w:b/>
        </w:rPr>
      </w:pPr>
      <w:r w:rsidRPr="00AC5056">
        <w:rPr>
          <w:rFonts w:ascii="Times New Roman" w:hAnsi="Times New Roman"/>
          <w:b/>
        </w:rPr>
        <w:t>Explain any decision to provide any payment or gift to respondents</w:t>
      </w:r>
      <w:r w:rsidRPr="00AC5056" w:rsidR="007F5988">
        <w:rPr>
          <w:rFonts w:ascii="Times New Roman" w:hAnsi="Times New Roman"/>
          <w:b/>
        </w:rPr>
        <w:t>, other</w:t>
      </w:r>
      <w:r w:rsidRPr="00AC5056">
        <w:rPr>
          <w:rFonts w:ascii="Times New Roman" w:hAnsi="Times New Roman"/>
          <w:b/>
        </w:rPr>
        <w:t xml:space="preserve"> than </w:t>
      </w:r>
      <w:r w:rsidRPr="00AC5056" w:rsidR="007F5988">
        <w:rPr>
          <w:rFonts w:ascii="Times New Roman" w:hAnsi="Times New Roman"/>
          <w:b/>
        </w:rPr>
        <w:t>remuneration</w:t>
      </w:r>
      <w:r w:rsidRPr="00AC5056">
        <w:rPr>
          <w:rFonts w:ascii="Times New Roman" w:hAnsi="Times New Roman"/>
          <w:b/>
        </w:rPr>
        <w:t xml:space="preserve"> of contractors or grantees.</w:t>
      </w:r>
    </w:p>
    <w:p w:rsidR="0081418A" w:rsidRPr="00AC5056" w:rsidP="0081418A" w14:paraId="2B30989A" w14:textId="1CE93092">
      <w:pPr>
        <w:tabs>
          <w:tab w:val="left" w:pos="-1440"/>
        </w:tabs>
        <w:jc w:val="both"/>
        <w:rPr>
          <w:rFonts w:ascii="Times New Roman" w:hAnsi="Times New Roman"/>
          <w:b/>
        </w:rPr>
      </w:pPr>
    </w:p>
    <w:p w:rsidR="0073652B" w:rsidRPr="00AC5056" w:rsidP="0073652B" w14:paraId="40F4970E" w14:textId="509C4A00">
      <w:pPr>
        <w:tabs>
          <w:tab w:val="left" w:pos="-1440"/>
        </w:tabs>
        <w:jc w:val="both"/>
        <w:rPr>
          <w:rFonts w:ascii="Times New Roman" w:hAnsi="Times New Roman"/>
          <w:bCs/>
        </w:rPr>
      </w:pPr>
      <w:r w:rsidRPr="00AC5056">
        <w:rPr>
          <w:rFonts w:ascii="Times New Roman" w:hAnsi="Times New Roman"/>
          <w:bCs/>
        </w:rPr>
        <w:t xml:space="preserve">There is not any payment or gift associated with </w:t>
      </w:r>
      <w:r w:rsidRPr="00AC5056" w:rsidR="00B465F4">
        <w:rPr>
          <w:rFonts w:ascii="Times New Roman" w:hAnsi="Times New Roman"/>
          <w:bCs/>
        </w:rPr>
        <w:t>the ICAR instruments data and information collection.</w:t>
      </w:r>
    </w:p>
    <w:p w:rsidR="00B27061" w:rsidRPr="00AC5056" w14:paraId="0253D4AC" w14:textId="77777777">
      <w:pPr>
        <w:jc w:val="both"/>
        <w:rPr>
          <w:rFonts w:ascii="Times New Roman" w:hAnsi="Times New Roman"/>
        </w:rPr>
      </w:pPr>
    </w:p>
    <w:p w:rsidR="00B27061" w:rsidRPr="00AC5056" w:rsidP="00C7331B" w14:paraId="65128321" w14:textId="60135CD0">
      <w:pPr>
        <w:numPr>
          <w:ilvl w:val="0"/>
          <w:numId w:val="3"/>
        </w:numPr>
        <w:tabs>
          <w:tab w:val="left" w:pos="-1440"/>
        </w:tabs>
        <w:jc w:val="both"/>
        <w:rPr>
          <w:rFonts w:ascii="Times New Roman" w:hAnsi="Times New Roman"/>
          <w:b/>
        </w:rPr>
      </w:pPr>
      <w:r w:rsidRPr="00AC5056">
        <w:rPr>
          <w:rFonts w:ascii="Times New Roman" w:hAnsi="Times New Roman"/>
          <w:b/>
        </w:rPr>
        <w:t>Describe any assurance of confidentiality provided to respondents and the basis for the assurance in statute, regulation, or agency policy.</w:t>
      </w:r>
    </w:p>
    <w:p w:rsidR="00CE7C96" w:rsidRPr="00AC5056" w:rsidP="0073652B" w14:paraId="30C47EB8" w14:textId="77777777">
      <w:pPr>
        <w:tabs>
          <w:tab w:val="left" w:pos="-1440"/>
        </w:tabs>
        <w:jc w:val="both"/>
        <w:rPr>
          <w:rFonts w:ascii="Times New Roman" w:hAnsi="Times New Roman"/>
        </w:rPr>
      </w:pPr>
    </w:p>
    <w:p w:rsidR="00C97995" w:rsidRPr="00AC5056" w:rsidP="0073652B" w14:paraId="6205D519" w14:textId="7FDCB57A">
      <w:pPr>
        <w:tabs>
          <w:tab w:val="left" w:pos="-1440"/>
        </w:tabs>
        <w:jc w:val="both"/>
        <w:rPr>
          <w:rFonts w:ascii="Times New Roman" w:hAnsi="Times New Roman"/>
        </w:rPr>
      </w:pPr>
      <w:r w:rsidRPr="00AC5056">
        <w:rPr>
          <w:rFonts w:ascii="Times New Roman" w:hAnsi="Times New Roman"/>
        </w:rPr>
        <w:t xml:space="preserve"> N</w:t>
      </w:r>
      <w:r w:rsidRPr="00AC5056" w:rsidR="00FC5617">
        <w:rPr>
          <w:rFonts w:ascii="Times New Roman" w:hAnsi="Times New Roman"/>
        </w:rPr>
        <w:t>ame, telephone number</w:t>
      </w:r>
      <w:r w:rsidRPr="00AC5056">
        <w:rPr>
          <w:rFonts w:ascii="Times New Roman" w:hAnsi="Times New Roman"/>
        </w:rPr>
        <w:t>, and</w:t>
      </w:r>
      <w:r w:rsidRPr="00AC5056" w:rsidR="00FC5617">
        <w:rPr>
          <w:rFonts w:ascii="Times New Roman" w:hAnsi="Times New Roman"/>
        </w:rPr>
        <w:t xml:space="preserve"> email</w:t>
      </w:r>
      <w:r w:rsidRPr="00AC5056">
        <w:rPr>
          <w:rFonts w:ascii="Times New Roman" w:hAnsi="Times New Roman"/>
        </w:rPr>
        <w:t xml:space="preserve"> are not required </w:t>
      </w:r>
      <w:r w:rsidRPr="00AC5056" w:rsidR="00834A51">
        <w:rPr>
          <w:rFonts w:ascii="Times New Roman" w:hAnsi="Times New Roman"/>
        </w:rPr>
        <w:t>and/or mandatory fields within the ICAR.</w:t>
      </w:r>
      <w:r w:rsidRPr="00AC5056" w:rsidR="001C4956">
        <w:rPr>
          <w:rFonts w:ascii="Times New Roman" w:hAnsi="Times New Roman"/>
        </w:rPr>
        <w:t xml:space="preserve">  </w:t>
      </w:r>
      <w:r w:rsidRPr="00AC5056" w:rsidR="00FC5617">
        <w:rPr>
          <w:rFonts w:ascii="Times New Roman" w:hAnsi="Times New Roman"/>
        </w:rPr>
        <w:t>ECD</w:t>
      </w:r>
      <w:r w:rsidRPr="00AC5056" w:rsidR="009F775E">
        <w:rPr>
          <w:rFonts w:ascii="Times New Roman" w:hAnsi="Times New Roman"/>
        </w:rPr>
        <w:t xml:space="preserve"> only uses the names, telephone numbers, and emails </w:t>
      </w:r>
      <w:r w:rsidRPr="00AC5056" w:rsidR="00466BA2">
        <w:rPr>
          <w:rFonts w:ascii="Times New Roman" w:hAnsi="Times New Roman"/>
        </w:rPr>
        <w:t xml:space="preserve">on the ICAR when they are provided voluntarily </w:t>
      </w:r>
      <w:r w:rsidRPr="00AC5056" w:rsidR="00295CB5">
        <w:rPr>
          <w:rFonts w:ascii="Times New Roman" w:hAnsi="Times New Roman"/>
        </w:rPr>
        <w:t>to</w:t>
      </w:r>
      <w:r w:rsidRPr="00AC5056" w:rsidR="00FD6634">
        <w:rPr>
          <w:rFonts w:ascii="Times New Roman" w:hAnsi="Times New Roman"/>
        </w:rPr>
        <w:t xml:space="preserve"> </w:t>
      </w:r>
      <w:r w:rsidRPr="00AC5056" w:rsidR="00E46381">
        <w:rPr>
          <w:rFonts w:ascii="Times New Roman" w:hAnsi="Times New Roman"/>
        </w:rPr>
        <w:t>follow</w:t>
      </w:r>
      <w:r w:rsidRPr="00AC5056" w:rsidR="00FC5617">
        <w:rPr>
          <w:rFonts w:ascii="Times New Roman" w:hAnsi="Times New Roman"/>
        </w:rPr>
        <w:t xml:space="preserve">-up on </w:t>
      </w:r>
      <w:r w:rsidRPr="00AC5056" w:rsidR="00FD6634">
        <w:rPr>
          <w:rFonts w:ascii="Times New Roman" w:hAnsi="Times New Roman"/>
        </w:rPr>
        <w:t xml:space="preserve">data captured within the report. </w:t>
      </w:r>
      <w:r w:rsidRPr="00AC5056" w:rsidR="00FC5617">
        <w:rPr>
          <w:rFonts w:ascii="Times New Roman" w:hAnsi="Times New Roman"/>
        </w:rPr>
        <w:t xml:space="preserve"> </w:t>
      </w:r>
      <w:r w:rsidRPr="00AC5056" w:rsidR="00402426">
        <w:rPr>
          <w:rFonts w:ascii="Times New Roman" w:hAnsi="Times New Roman"/>
        </w:rPr>
        <w:t xml:space="preserve"> Further, </w:t>
      </w:r>
      <w:r w:rsidRPr="00AC5056" w:rsidR="00D05CEF">
        <w:rPr>
          <w:rFonts w:ascii="Times New Roman" w:hAnsi="Times New Roman"/>
        </w:rPr>
        <w:t xml:space="preserve">ICAR respondents </w:t>
      </w:r>
      <w:r w:rsidRPr="00AC5056" w:rsidR="009F4014">
        <w:rPr>
          <w:rFonts w:ascii="Times New Roman" w:hAnsi="Times New Roman"/>
        </w:rPr>
        <w:t>already</w:t>
      </w:r>
      <w:r w:rsidRPr="00AC5056" w:rsidR="00174A3D">
        <w:rPr>
          <w:rFonts w:ascii="Times New Roman" w:hAnsi="Times New Roman"/>
        </w:rPr>
        <w:t xml:space="preserve"> </w:t>
      </w:r>
      <w:r w:rsidRPr="00AC5056" w:rsidR="00932F91">
        <w:rPr>
          <w:rFonts w:ascii="Times New Roman" w:hAnsi="Times New Roman"/>
        </w:rPr>
        <w:t>interface with</w:t>
      </w:r>
      <w:r w:rsidRPr="00AC5056" w:rsidR="002E015A">
        <w:rPr>
          <w:rFonts w:ascii="Times New Roman" w:hAnsi="Times New Roman"/>
        </w:rPr>
        <w:t xml:space="preserve"> </w:t>
      </w:r>
      <w:r w:rsidRPr="00AC5056" w:rsidR="00FC5617">
        <w:rPr>
          <w:rFonts w:ascii="Times New Roman" w:hAnsi="Times New Roman"/>
        </w:rPr>
        <w:t xml:space="preserve">ECD </w:t>
      </w:r>
      <w:r w:rsidRPr="00AC5056" w:rsidR="002E015A">
        <w:rPr>
          <w:rFonts w:ascii="Times New Roman" w:hAnsi="Times New Roman"/>
        </w:rPr>
        <w:t xml:space="preserve">on a regular basis </w:t>
      </w:r>
      <w:r w:rsidRPr="00AC5056" w:rsidR="00FC5617">
        <w:rPr>
          <w:rFonts w:ascii="Times New Roman" w:hAnsi="Times New Roman"/>
        </w:rPr>
        <w:t>and</w:t>
      </w:r>
      <w:r w:rsidRPr="00AC5056" w:rsidR="007C6054">
        <w:rPr>
          <w:rFonts w:ascii="Times New Roman" w:hAnsi="Times New Roman"/>
        </w:rPr>
        <w:t xml:space="preserve"> as a result, </w:t>
      </w:r>
      <w:r w:rsidRPr="00AC5056" w:rsidR="007C6054">
        <w:rPr>
          <w:rFonts w:ascii="Times New Roman" w:hAnsi="Times New Roman"/>
        </w:rPr>
        <w:t>ECD</w:t>
      </w:r>
      <w:r w:rsidRPr="00AC5056" w:rsidR="00FC5617">
        <w:rPr>
          <w:rFonts w:ascii="Times New Roman" w:hAnsi="Times New Roman"/>
        </w:rPr>
        <w:t xml:space="preserve">  already</w:t>
      </w:r>
      <w:r w:rsidRPr="00AC5056" w:rsidR="00FC5617">
        <w:rPr>
          <w:rFonts w:ascii="Times New Roman" w:hAnsi="Times New Roman"/>
        </w:rPr>
        <w:t xml:space="preserve"> </w:t>
      </w:r>
      <w:r w:rsidRPr="00AC5056" w:rsidR="005B57E7">
        <w:rPr>
          <w:rFonts w:ascii="Times New Roman" w:hAnsi="Times New Roman"/>
        </w:rPr>
        <w:t xml:space="preserve">maintains </w:t>
      </w:r>
      <w:r w:rsidRPr="00AC5056" w:rsidR="00FC5617">
        <w:rPr>
          <w:rFonts w:ascii="Times New Roman" w:hAnsi="Times New Roman"/>
        </w:rPr>
        <w:t xml:space="preserve"> the</w:t>
      </w:r>
      <w:r w:rsidRPr="00AC5056" w:rsidR="002E015A">
        <w:rPr>
          <w:rFonts w:ascii="Times New Roman" w:hAnsi="Times New Roman"/>
        </w:rPr>
        <w:t>ir relevant contact information</w:t>
      </w:r>
      <w:r w:rsidRPr="00AC5056" w:rsidR="00E46381">
        <w:rPr>
          <w:rFonts w:ascii="Times New Roman" w:hAnsi="Times New Roman"/>
        </w:rPr>
        <w:t xml:space="preserve">. </w:t>
      </w:r>
    </w:p>
    <w:p w:rsidR="00C97995" w:rsidRPr="00AC5056" w:rsidP="0073652B" w14:paraId="1B14B0F0" w14:textId="3B7DD286">
      <w:pPr>
        <w:tabs>
          <w:tab w:val="left" w:pos="-1440"/>
        </w:tabs>
        <w:jc w:val="both"/>
        <w:rPr>
          <w:rFonts w:ascii="Times New Roman" w:hAnsi="Times New Roman"/>
        </w:rPr>
      </w:pPr>
    </w:p>
    <w:p w:rsidR="007D68E9" w:rsidRPr="00AC5056" w:rsidP="0073652B" w14:paraId="59DCB27B" w14:textId="5B0AABBA">
      <w:pPr>
        <w:tabs>
          <w:tab w:val="left" w:pos="-1440"/>
        </w:tabs>
        <w:jc w:val="both"/>
        <w:rPr>
          <w:rFonts w:ascii="Times New Roman" w:hAnsi="Times New Roman"/>
        </w:rPr>
      </w:pPr>
      <w:r w:rsidRPr="00AC5056">
        <w:rPr>
          <w:rFonts w:ascii="Times New Roman" w:hAnsi="Times New Roman"/>
        </w:rPr>
        <w:t xml:space="preserve">The </w:t>
      </w:r>
      <w:r w:rsidRPr="00AC5056" w:rsidR="00C97995">
        <w:rPr>
          <w:rFonts w:ascii="Times New Roman" w:hAnsi="Times New Roman"/>
        </w:rPr>
        <w:t xml:space="preserve">information </w:t>
      </w:r>
      <w:r w:rsidRPr="00AC5056">
        <w:rPr>
          <w:rFonts w:ascii="Times New Roman" w:hAnsi="Times New Roman"/>
        </w:rPr>
        <w:t xml:space="preserve">collected </w:t>
      </w:r>
      <w:r w:rsidRPr="00AC5056" w:rsidR="00C97995">
        <w:rPr>
          <w:rFonts w:ascii="Times New Roman" w:hAnsi="Times New Roman"/>
        </w:rPr>
        <w:t xml:space="preserve">will be housed on secured servers and the information will not be shared </w:t>
      </w:r>
      <w:r w:rsidRPr="00AC5056" w:rsidR="00C97995">
        <w:rPr>
          <w:rFonts w:ascii="Times New Roman" w:hAnsi="Times New Roman"/>
        </w:rPr>
        <w:t xml:space="preserve">with any outside sources besides the generalized congressional report which will not include personal information and adhered privacy.  </w:t>
      </w:r>
    </w:p>
    <w:p w:rsidR="001A595D" w:rsidRPr="00AC5056" w:rsidP="001A595D" w14:paraId="0F43708C" w14:textId="77777777">
      <w:pPr>
        <w:tabs>
          <w:tab w:val="left" w:pos="-1440"/>
        </w:tabs>
        <w:ind w:left="720"/>
        <w:jc w:val="both"/>
        <w:rPr>
          <w:rFonts w:ascii="Times New Roman" w:hAnsi="Times New Roman"/>
        </w:rPr>
      </w:pPr>
    </w:p>
    <w:p w:rsidR="00B27061" w:rsidRPr="00AC5056" w:rsidP="00C7331B" w14:paraId="29415D37" w14:textId="785BCBAB">
      <w:pPr>
        <w:numPr>
          <w:ilvl w:val="0"/>
          <w:numId w:val="3"/>
        </w:numPr>
        <w:tabs>
          <w:tab w:val="left" w:pos="-1440"/>
        </w:tabs>
        <w:jc w:val="both"/>
        <w:rPr>
          <w:rFonts w:ascii="Times New Roman" w:hAnsi="Times New Roman"/>
          <w:b/>
        </w:rPr>
      </w:pPr>
      <w:r w:rsidRPr="00AC5056">
        <w:rPr>
          <w:rFonts w:ascii="Times New Roman" w:hAnsi="Times New Roman"/>
          <w:b/>
        </w:rPr>
        <w:t>Provide additional justification for any questions of a sensitive nature, such as sexual behavior and attitudes, religious beliefs, and other matters that are commonly considered private.</w:t>
      </w:r>
      <w:r w:rsidRPr="00AC5056" w:rsidR="0065778A">
        <w:rPr>
          <w:rFonts w:ascii="Times New Roman" w:hAnsi="Times New Roman"/>
          <w:b/>
        </w:rPr>
        <w:t xml:space="preserve"> </w:t>
      </w:r>
      <w:r w:rsidRPr="00AC5056">
        <w:rPr>
          <w:rFonts w:ascii="Times New Roman" w:hAnsi="Times New Roman"/>
          <w:b/>
        </w:rPr>
        <w:t xml:space="preserve">This justification should </w:t>
      </w:r>
      <w:r w:rsidRPr="00AC5056" w:rsidR="00184D1A">
        <w:rPr>
          <w:rFonts w:ascii="Times New Roman" w:hAnsi="Times New Roman"/>
          <w:b/>
        </w:rPr>
        <w:t>include</w:t>
      </w:r>
      <w:r w:rsidRPr="00AC5056">
        <w:rPr>
          <w:rFonts w:ascii="Times New Roman" w:hAnsi="Times New Roman"/>
          <w:b/>
        </w:rPr>
        <w:t xml:space="preserve"> the reasons why the agency considers the questions necessary, the specific uses to be made of the information, the explanation to be given to </w:t>
      </w:r>
      <w:r w:rsidRPr="00AC5056" w:rsidR="007F5988">
        <w:rPr>
          <w:rFonts w:ascii="Times New Roman" w:hAnsi="Times New Roman"/>
          <w:b/>
        </w:rPr>
        <w:t>person’s</w:t>
      </w:r>
      <w:r w:rsidRPr="00AC5056">
        <w:rPr>
          <w:rFonts w:ascii="Times New Roman" w:hAnsi="Times New Roman"/>
          <w:b/>
        </w:rPr>
        <w:t xml:space="preserve"> form whom the information is requested, and any steps to be taken to obtain their consent.</w:t>
      </w:r>
    </w:p>
    <w:p w:rsidR="00401DFC" w:rsidRPr="00AC5056" w:rsidP="00401DFC" w14:paraId="74A15847" w14:textId="5D79C6FF">
      <w:pPr>
        <w:tabs>
          <w:tab w:val="left" w:pos="-1440"/>
        </w:tabs>
        <w:jc w:val="both"/>
        <w:rPr>
          <w:rFonts w:ascii="Times New Roman" w:hAnsi="Times New Roman"/>
          <w:b/>
        </w:rPr>
      </w:pPr>
    </w:p>
    <w:p w:rsidR="00516D84" w:rsidRPr="00AC5056" w:rsidP="00131FB3" w14:paraId="16D6E80A" w14:textId="779D728B">
      <w:pPr>
        <w:tabs>
          <w:tab w:val="left" w:pos="-1440"/>
        </w:tabs>
        <w:jc w:val="both"/>
        <w:rPr>
          <w:rFonts w:ascii="Times New Roman" w:hAnsi="Times New Roman"/>
          <w:bCs/>
        </w:rPr>
      </w:pPr>
      <w:r w:rsidRPr="00AC5056">
        <w:rPr>
          <w:rFonts w:ascii="Times New Roman" w:hAnsi="Times New Roman"/>
          <w:bCs/>
        </w:rPr>
        <w:t>T</w:t>
      </w:r>
      <w:r w:rsidRPr="00AC5056" w:rsidR="008711F7">
        <w:rPr>
          <w:rFonts w:ascii="Times New Roman" w:hAnsi="Times New Roman"/>
          <w:bCs/>
        </w:rPr>
        <w:t>he ICAR instrume</w:t>
      </w:r>
      <w:r w:rsidRPr="00AC5056" w:rsidR="0004001B">
        <w:rPr>
          <w:rFonts w:ascii="Times New Roman" w:hAnsi="Times New Roman"/>
          <w:bCs/>
        </w:rPr>
        <w:t>nt</w:t>
      </w:r>
      <w:r w:rsidRPr="00AC5056">
        <w:rPr>
          <w:rFonts w:ascii="Times New Roman" w:hAnsi="Times New Roman"/>
          <w:bCs/>
        </w:rPr>
        <w:t xml:space="preserve"> does not contain any questions of a sensitive nature</w:t>
      </w:r>
      <w:r w:rsidRPr="00AC5056" w:rsidR="0004001B">
        <w:rPr>
          <w:rFonts w:ascii="Times New Roman" w:hAnsi="Times New Roman"/>
          <w:bCs/>
        </w:rPr>
        <w:t>.  Only applicable and “Yes” response</w:t>
      </w:r>
      <w:r w:rsidRPr="00AC5056" w:rsidR="00131FB3">
        <w:rPr>
          <w:rFonts w:ascii="Times New Roman" w:hAnsi="Times New Roman"/>
          <w:bCs/>
        </w:rPr>
        <w:t>s</w:t>
      </w:r>
      <w:r w:rsidRPr="00AC5056" w:rsidR="0004001B">
        <w:rPr>
          <w:rFonts w:ascii="Times New Roman" w:hAnsi="Times New Roman"/>
          <w:bCs/>
        </w:rPr>
        <w:t xml:space="preserve"> are captured in the ICAR instrument.  Blank fields are assumed no, not applicable, or not being reported.  All information is optional and/or voluntary.  </w:t>
      </w:r>
    </w:p>
    <w:p w:rsidR="00B27061" w:rsidRPr="00AC5056" w14:paraId="4D90903D" w14:textId="77777777">
      <w:pPr>
        <w:jc w:val="both"/>
        <w:rPr>
          <w:rFonts w:ascii="Times New Roman" w:hAnsi="Times New Roman"/>
        </w:rPr>
      </w:pPr>
    </w:p>
    <w:p w:rsidR="00B27061" w:rsidRPr="00AC5056" w:rsidP="00C7331B" w14:paraId="3DFA4E60" w14:textId="77777777">
      <w:pPr>
        <w:numPr>
          <w:ilvl w:val="0"/>
          <w:numId w:val="3"/>
        </w:numPr>
        <w:tabs>
          <w:tab w:val="left" w:pos="-1440"/>
        </w:tabs>
        <w:jc w:val="both"/>
        <w:rPr>
          <w:rFonts w:ascii="Times New Roman" w:hAnsi="Times New Roman"/>
          <w:b/>
        </w:rPr>
      </w:pPr>
      <w:r w:rsidRPr="00AC5056">
        <w:rPr>
          <w:rFonts w:ascii="Times New Roman" w:hAnsi="Times New Roman"/>
          <w:b/>
        </w:rPr>
        <w:t>Provide estimates of the hour burden of the collection of information.</w:t>
      </w:r>
      <w:r w:rsidRPr="00AC5056" w:rsidR="0065778A">
        <w:rPr>
          <w:rFonts w:ascii="Times New Roman" w:hAnsi="Times New Roman"/>
          <w:b/>
        </w:rPr>
        <w:t xml:space="preserve"> </w:t>
      </w:r>
      <w:r w:rsidRPr="00AC5056">
        <w:rPr>
          <w:rFonts w:ascii="Times New Roman" w:hAnsi="Times New Roman"/>
          <w:b/>
        </w:rPr>
        <w:t>The statement should:</w:t>
      </w:r>
    </w:p>
    <w:p w:rsidR="005445AC" w:rsidRPr="00AC5056" w:rsidP="005445AC" w14:paraId="469D8706" w14:textId="77777777">
      <w:pPr>
        <w:tabs>
          <w:tab w:val="left" w:pos="-1440"/>
        </w:tabs>
        <w:ind w:left="720"/>
        <w:jc w:val="both"/>
        <w:rPr>
          <w:rFonts w:ascii="Times New Roman" w:hAnsi="Times New Roman"/>
          <w:b/>
        </w:rPr>
      </w:pPr>
    </w:p>
    <w:p w:rsidR="00B27061" w:rsidRPr="00AC5056" w:rsidP="00C7331B" w14:paraId="2451DC54" w14:textId="77777777">
      <w:pPr>
        <w:numPr>
          <w:ilvl w:val="0"/>
          <w:numId w:val="1"/>
        </w:numPr>
        <w:tabs>
          <w:tab w:val="left" w:pos="-1440"/>
        </w:tabs>
        <w:jc w:val="both"/>
        <w:rPr>
          <w:rFonts w:ascii="Times New Roman" w:hAnsi="Times New Roman"/>
          <w:b/>
        </w:rPr>
      </w:pPr>
      <w:r w:rsidRPr="00AC5056">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AC5056" w:rsidR="0065778A">
        <w:rPr>
          <w:rFonts w:ascii="Times New Roman" w:hAnsi="Times New Roman"/>
          <w:b/>
        </w:rPr>
        <w:t xml:space="preserve"> </w:t>
      </w:r>
      <w:r w:rsidRPr="00AC5056">
        <w:rPr>
          <w:rFonts w:ascii="Times New Roman" w:hAnsi="Times New Roman"/>
          <w:b/>
        </w:rPr>
        <w:t>Consultation with a sample (fewer than 10) of potential respondents is desirable.</w:t>
      </w:r>
      <w:r w:rsidRPr="00AC5056" w:rsidR="0065778A">
        <w:rPr>
          <w:rFonts w:ascii="Times New Roman" w:hAnsi="Times New Roman"/>
          <w:b/>
        </w:rPr>
        <w:t xml:space="preserve"> </w:t>
      </w:r>
      <w:r w:rsidRPr="00AC5056">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AC5056" w:rsidR="0065778A">
        <w:rPr>
          <w:rFonts w:ascii="Times New Roman" w:hAnsi="Times New Roman"/>
          <w:b/>
        </w:rPr>
        <w:t xml:space="preserve"> </w:t>
      </w:r>
      <w:r w:rsidRPr="00AC5056">
        <w:rPr>
          <w:rFonts w:ascii="Times New Roman" w:hAnsi="Times New Roman"/>
          <w:b/>
        </w:rPr>
        <w:t>Generally, estimates should not include burden hours for customary and usual business practices.</w:t>
      </w:r>
    </w:p>
    <w:p w:rsidR="00552C1C" w:rsidRPr="00AC5056" w14:paraId="737E529C" w14:textId="77777777">
      <w:pPr>
        <w:jc w:val="both"/>
        <w:rPr>
          <w:rFonts w:ascii="Times New Roman" w:hAnsi="Times New Roman"/>
        </w:rPr>
      </w:pPr>
    </w:p>
    <w:p w:rsidR="00B27061" w:rsidRPr="00AC5056" w:rsidP="00C7331B" w14:paraId="5034318B" w14:textId="77777777">
      <w:pPr>
        <w:numPr>
          <w:ilvl w:val="0"/>
          <w:numId w:val="1"/>
        </w:numPr>
        <w:tabs>
          <w:tab w:val="left" w:pos="-1440"/>
        </w:tabs>
        <w:jc w:val="both"/>
        <w:rPr>
          <w:rFonts w:ascii="Times New Roman" w:hAnsi="Times New Roman"/>
          <w:b/>
        </w:rPr>
      </w:pPr>
      <w:r w:rsidRPr="00AC5056">
        <w:rPr>
          <w:rFonts w:ascii="Times New Roman" w:hAnsi="Times New Roman"/>
          <w:b/>
        </w:rPr>
        <w:t>If this request for approval covers more than one form, provide separate hour burden estimates for each form and aggregate the hour burdens in Item 13 of OMB Form 83-I.</w:t>
      </w:r>
    </w:p>
    <w:p w:rsidR="00F779C9" w:rsidRPr="00AC5056" w:rsidP="00F779C9" w14:paraId="7D5D7989" w14:textId="77777777">
      <w:pPr>
        <w:pStyle w:val="ListParagraph"/>
        <w:rPr>
          <w:rFonts w:ascii="Times New Roman" w:hAnsi="Times New Roman"/>
          <w:b/>
        </w:rPr>
      </w:pPr>
    </w:p>
    <w:p w:rsidR="00F779C9" w:rsidRPr="00AC5056" w:rsidP="00C7331B" w14:paraId="060C6706" w14:textId="77777777">
      <w:pPr>
        <w:numPr>
          <w:ilvl w:val="0"/>
          <w:numId w:val="1"/>
        </w:numPr>
        <w:tabs>
          <w:tab w:val="left" w:pos="-1440"/>
        </w:tabs>
        <w:jc w:val="both"/>
        <w:rPr>
          <w:rFonts w:ascii="Times New Roman" w:hAnsi="Times New Roman"/>
          <w:b/>
        </w:rPr>
      </w:pPr>
      <w:r w:rsidRPr="00AC5056">
        <w:rPr>
          <w:rFonts w:ascii="Times New Roman" w:hAnsi="Times New Roman"/>
          <w:b/>
        </w:rPr>
        <w:t>Provide estimates of annualized cost to respondents for the hour burdens for collections of information, identifying and using appropriate wage rate categories.</w:t>
      </w:r>
      <w:r w:rsidRPr="00AC5056" w:rsidR="0065778A">
        <w:rPr>
          <w:rFonts w:ascii="Times New Roman" w:hAnsi="Times New Roman"/>
          <w:b/>
        </w:rPr>
        <w:t xml:space="preserve"> </w:t>
      </w:r>
      <w:r w:rsidRPr="00AC5056">
        <w:rPr>
          <w:rFonts w:ascii="Times New Roman" w:hAnsi="Times New Roman"/>
          <w:b/>
        </w:rPr>
        <w:t>The cost of contracting out or paying outside parties for information collection activities should not be included here.</w:t>
      </w:r>
      <w:r w:rsidRPr="00AC5056" w:rsidR="0065778A">
        <w:rPr>
          <w:rFonts w:ascii="Times New Roman" w:hAnsi="Times New Roman"/>
          <w:b/>
        </w:rPr>
        <w:t xml:space="preserve"> </w:t>
      </w:r>
      <w:r w:rsidRPr="00AC5056">
        <w:rPr>
          <w:rFonts w:ascii="Times New Roman" w:hAnsi="Times New Roman"/>
          <w:b/>
        </w:rPr>
        <w:t xml:space="preserve">Instead, this cost should be included in Item 14 </w:t>
      </w:r>
    </w:p>
    <w:p w:rsidR="00894415" w:rsidRPr="00AC5056" w:rsidP="00A43892" w14:paraId="24D8F42C" w14:textId="77777777">
      <w:pPr>
        <w:ind w:left="1440"/>
        <w:jc w:val="both"/>
        <w:rPr>
          <w:rFonts w:ascii="Times New Roman" w:hAnsi="Times New Roman"/>
        </w:rPr>
      </w:pPr>
    </w:p>
    <w:p w:rsidR="003C6F27" w:rsidRPr="00AC5056" w:rsidP="533CB230" w14:paraId="753D9F44" w14:textId="56CDE4BF">
      <w:pPr>
        <w:jc w:val="both"/>
        <w:rPr>
          <w:rFonts w:ascii="Times New Roman" w:hAnsi="Times New Roman"/>
        </w:rPr>
      </w:pPr>
      <w:r w:rsidRPr="00AC5056">
        <w:rPr>
          <w:rFonts w:ascii="Times New Roman" w:hAnsi="Times New Roman"/>
        </w:rPr>
        <w:t xml:space="preserve">As it is voluntary, </w:t>
      </w:r>
      <w:r w:rsidRPr="00AC5056" w:rsidR="00570766">
        <w:rPr>
          <w:rFonts w:ascii="Times New Roman" w:hAnsi="Times New Roman"/>
        </w:rPr>
        <w:t xml:space="preserve">ECD </w:t>
      </w:r>
      <w:r w:rsidRPr="00AC5056">
        <w:rPr>
          <w:rFonts w:ascii="Times New Roman" w:hAnsi="Times New Roman"/>
        </w:rPr>
        <w:t xml:space="preserve">does not know the number of potential respondents. </w:t>
      </w:r>
      <w:r w:rsidRPr="00AC5056" w:rsidR="00570766">
        <w:rPr>
          <w:rFonts w:ascii="Times New Roman" w:hAnsi="Times New Roman"/>
        </w:rPr>
        <w:t xml:space="preserve">ECD </w:t>
      </w:r>
      <w:r w:rsidRPr="00AC5056">
        <w:rPr>
          <w:rFonts w:ascii="Times New Roman" w:hAnsi="Times New Roman"/>
        </w:rPr>
        <w:t>estimates the number of respondents based on the current members</w:t>
      </w:r>
      <w:r w:rsidRPr="00AC5056" w:rsidR="00621058">
        <w:rPr>
          <w:rFonts w:ascii="Times New Roman" w:hAnsi="Times New Roman"/>
        </w:rPr>
        <w:t xml:space="preserve"> as part of NCSWIC and SAFECOM</w:t>
      </w:r>
      <w:r w:rsidRPr="00AC5056">
        <w:rPr>
          <w:rFonts w:ascii="Times New Roman" w:hAnsi="Times New Roman"/>
        </w:rPr>
        <w:t xml:space="preserve">. </w:t>
      </w:r>
      <w:r w:rsidRPr="00AC5056" w:rsidR="000D0A4A">
        <w:rPr>
          <w:rFonts w:ascii="Times New Roman" w:hAnsi="Times New Roman"/>
        </w:rPr>
        <w:t>ECD engages 56 state and territory Statewide Interoperability Coordinators (SWICs)</w:t>
      </w:r>
      <w:r w:rsidRPr="00AC5056" w:rsidR="00621058">
        <w:rPr>
          <w:rFonts w:ascii="Times New Roman" w:hAnsi="Times New Roman"/>
        </w:rPr>
        <w:t xml:space="preserve">. </w:t>
      </w:r>
      <w:r w:rsidRPr="00AC5056" w:rsidR="00ED3F2A">
        <w:rPr>
          <w:rFonts w:ascii="Times New Roman" w:hAnsi="Times New Roman"/>
        </w:rPr>
        <w:t xml:space="preserve">ECD </w:t>
      </w:r>
      <w:r w:rsidRPr="00AC5056">
        <w:rPr>
          <w:rFonts w:ascii="Times New Roman" w:hAnsi="Times New Roman"/>
        </w:rPr>
        <w:t xml:space="preserve">estimates that the </w:t>
      </w:r>
      <w:r w:rsidRPr="00AC5056" w:rsidR="3CFBE4B1">
        <w:rPr>
          <w:rFonts w:ascii="Times New Roman" w:hAnsi="Times New Roman"/>
        </w:rPr>
        <w:t xml:space="preserve">report </w:t>
      </w:r>
      <w:r w:rsidRPr="00AC5056">
        <w:rPr>
          <w:rFonts w:ascii="Times New Roman" w:hAnsi="Times New Roman"/>
        </w:rPr>
        <w:t xml:space="preserve">evaluation will take </w:t>
      </w:r>
      <w:r w:rsidRPr="00AC5056" w:rsidR="00CA6F9C">
        <w:rPr>
          <w:rFonts w:ascii="Times New Roman" w:hAnsi="Times New Roman"/>
        </w:rPr>
        <w:t xml:space="preserve">less </w:t>
      </w:r>
      <w:r w:rsidRPr="00AC5056">
        <w:rPr>
          <w:rFonts w:ascii="Times New Roman" w:hAnsi="Times New Roman"/>
        </w:rPr>
        <w:t xml:space="preserve">than </w:t>
      </w:r>
      <w:r w:rsidRPr="00AC5056" w:rsidR="00706C75">
        <w:rPr>
          <w:rFonts w:ascii="Times New Roman" w:hAnsi="Times New Roman"/>
        </w:rPr>
        <w:t xml:space="preserve">5 minutes </w:t>
      </w:r>
      <w:r w:rsidRPr="00AC5056">
        <w:rPr>
          <w:rFonts w:ascii="Times New Roman" w:hAnsi="Times New Roman"/>
        </w:rPr>
        <w:t>0.</w:t>
      </w:r>
      <w:r w:rsidRPr="00AC5056" w:rsidR="001328AA">
        <w:rPr>
          <w:rFonts w:ascii="Times New Roman" w:hAnsi="Times New Roman"/>
        </w:rPr>
        <w:t>08</w:t>
      </w:r>
      <w:r w:rsidRPr="00AC5056">
        <w:rPr>
          <w:rFonts w:ascii="Times New Roman" w:hAnsi="Times New Roman"/>
        </w:rPr>
        <w:t xml:space="preserve"> </w:t>
      </w:r>
      <w:r w:rsidRPr="00AC5056" w:rsidR="0014700D">
        <w:rPr>
          <w:rFonts w:ascii="Times New Roman" w:hAnsi="Times New Roman"/>
        </w:rPr>
        <w:t>hours to</w:t>
      </w:r>
      <w:r w:rsidRPr="00AC5056">
        <w:rPr>
          <w:rFonts w:ascii="Times New Roman" w:hAnsi="Times New Roman"/>
        </w:rPr>
        <w:t xml:space="preserve"> complete per organization. </w:t>
      </w:r>
      <w:r w:rsidRPr="00AC5056" w:rsidR="003D205C">
        <w:rPr>
          <w:rFonts w:ascii="Times New Roman" w:hAnsi="Times New Roman"/>
        </w:rPr>
        <w:t xml:space="preserve">To estimate the total burden, the time required to complete the </w:t>
      </w:r>
      <w:r w:rsidRPr="00AC5056" w:rsidR="7063B9DB">
        <w:rPr>
          <w:rFonts w:ascii="Times New Roman" w:hAnsi="Times New Roman"/>
        </w:rPr>
        <w:t>report</w:t>
      </w:r>
      <w:r w:rsidRPr="00AC5056" w:rsidR="003D205C">
        <w:rPr>
          <w:rFonts w:ascii="Times New Roman" w:hAnsi="Times New Roman"/>
        </w:rPr>
        <w:t xml:space="preserve"> is multiplied by the loaded hourly compensation rate for each respondent type.  The compensation rates are based on Bureau of Labor Statistics (BLS) National Occupational and Wage Estimates.  We use the following </w:t>
      </w:r>
      <w:r w:rsidRPr="00AC5056" w:rsidR="003D205C">
        <w:rPr>
          <w:rFonts w:ascii="Times New Roman" w:hAnsi="Times New Roman"/>
        </w:rPr>
        <w:t>hourly wages for the respondents of this collection.  The hourly wage for a fire lieutenant is $27.09</w:t>
      </w:r>
      <w:r>
        <w:rPr>
          <w:rStyle w:val="FootnoteReference"/>
          <w:rFonts w:ascii="Times New Roman" w:hAnsi="Times New Roman"/>
          <w:vertAlign w:val="superscript"/>
        </w:rPr>
        <w:footnoteReference w:id="2"/>
      </w:r>
      <w:r w:rsidRPr="00AC5056" w:rsidR="003D205C">
        <w:rPr>
          <w:rFonts w:ascii="Times New Roman" w:hAnsi="Times New Roman"/>
        </w:rPr>
        <w:t>, for a fire captain it is $39.99</w:t>
      </w:r>
      <w:r>
        <w:rPr>
          <w:rStyle w:val="FootnoteReference"/>
          <w:rFonts w:ascii="Times New Roman" w:hAnsi="Times New Roman"/>
          <w:vertAlign w:val="superscript"/>
        </w:rPr>
        <w:footnoteReference w:id="3"/>
      </w:r>
      <w:r w:rsidRPr="00AC5056" w:rsidR="003D205C">
        <w:rPr>
          <w:rFonts w:ascii="Times New Roman" w:hAnsi="Times New Roman"/>
        </w:rPr>
        <w:t xml:space="preserve">, for a police lieutenant it is </w:t>
      </w:r>
      <w:r w:rsidRPr="00AC5056" w:rsidR="00AC2B6A">
        <w:rPr>
          <w:rFonts w:ascii="Times New Roman" w:hAnsi="Times New Roman"/>
        </w:rPr>
        <w:t>$33.66</w:t>
      </w:r>
      <w:r>
        <w:rPr>
          <w:rStyle w:val="FootnoteReference"/>
          <w:rFonts w:ascii="Times New Roman" w:hAnsi="Times New Roman"/>
          <w:vertAlign w:val="superscript"/>
        </w:rPr>
        <w:footnoteReference w:id="4"/>
      </w:r>
      <w:r w:rsidRPr="00AC5056" w:rsidR="00AC2B6A">
        <w:rPr>
          <w:rFonts w:ascii="Times New Roman" w:hAnsi="Times New Roman"/>
        </w:rPr>
        <w:t>, for a police captain it is $46.72</w:t>
      </w:r>
      <w:r>
        <w:rPr>
          <w:rStyle w:val="FootnoteReference"/>
          <w:rFonts w:ascii="Times New Roman" w:hAnsi="Times New Roman"/>
          <w:vertAlign w:val="superscript"/>
        </w:rPr>
        <w:footnoteReference w:id="5"/>
      </w:r>
      <w:r w:rsidRPr="00AC5056" w:rsidR="00AC2B6A">
        <w:rPr>
          <w:rFonts w:ascii="Times New Roman" w:hAnsi="Times New Roman"/>
          <w:vertAlign w:val="superscript"/>
        </w:rPr>
        <w:t>,</w:t>
      </w:r>
      <w:r w:rsidRPr="00AC5056" w:rsidR="00AC2B6A">
        <w:rPr>
          <w:rFonts w:ascii="Times New Roman" w:hAnsi="Times New Roman"/>
        </w:rPr>
        <w:t xml:space="preserve"> for a municipal emergency manager it is $40.53</w:t>
      </w:r>
      <w:r>
        <w:rPr>
          <w:rStyle w:val="FootnoteReference"/>
          <w:rFonts w:ascii="Times New Roman" w:hAnsi="Times New Roman"/>
          <w:vertAlign w:val="superscript"/>
        </w:rPr>
        <w:footnoteReference w:id="6"/>
      </w:r>
      <w:r w:rsidRPr="00AC5056" w:rsidR="00AC2B6A">
        <w:rPr>
          <w:rFonts w:ascii="Times New Roman" w:hAnsi="Times New Roman"/>
        </w:rPr>
        <w:t>, and for statewide radio manager it is $51.40</w:t>
      </w:r>
      <w:r>
        <w:rPr>
          <w:rStyle w:val="FootnoteReference"/>
          <w:rFonts w:ascii="Times New Roman" w:hAnsi="Times New Roman"/>
          <w:vertAlign w:val="superscript"/>
        </w:rPr>
        <w:footnoteReference w:id="7"/>
      </w:r>
      <w:r w:rsidRPr="00AC5056" w:rsidR="00AC2B6A">
        <w:rPr>
          <w:rFonts w:ascii="Times New Roman" w:hAnsi="Times New Roman"/>
        </w:rPr>
        <w:t xml:space="preserve">. </w:t>
      </w:r>
      <w:r w:rsidRPr="00AC5056" w:rsidR="003D205C">
        <w:rPr>
          <w:rFonts w:ascii="Times New Roman" w:hAnsi="Times New Roman"/>
        </w:rPr>
        <w:t xml:space="preserve">The BLS mean hourly wage is multiplied by a load factor </w:t>
      </w:r>
      <w:r w:rsidRPr="00AC5056" w:rsidR="00477E6F">
        <w:rPr>
          <w:rFonts w:ascii="Times New Roman" w:hAnsi="Times New Roman"/>
        </w:rPr>
        <w:t xml:space="preserve">of 1.45496 </w:t>
      </w:r>
      <w:r w:rsidRPr="00AC5056" w:rsidR="003D205C">
        <w:rPr>
          <w:rFonts w:ascii="Times New Roman" w:hAnsi="Times New Roman"/>
        </w:rPr>
        <w:t>to account for non-salary compensation.  This load factor is estimated by dividing total compensation by salaries and wages</w:t>
      </w:r>
      <w:r w:rsidRPr="00AC5056" w:rsidR="00477E6F">
        <w:rPr>
          <w:rFonts w:ascii="Times New Roman" w:hAnsi="Times New Roman"/>
        </w:rPr>
        <w:t>,</w:t>
      </w:r>
      <w:r>
        <w:rPr>
          <w:rStyle w:val="FootnoteReference"/>
          <w:rFonts w:ascii="Times New Roman" w:hAnsi="Times New Roman"/>
          <w:vertAlign w:val="superscript"/>
        </w:rPr>
        <w:footnoteReference w:id="8"/>
      </w:r>
      <w:r w:rsidRPr="00AC5056" w:rsidR="00477E6F">
        <w:rPr>
          <w:rFonts w:ascii="Times New Roman" w:hAnsi="Times New Roman"/>
        </w:rPr>
        <w:t xml:space="preserve"> and the loaded compensation factors are presented in Table 1, along with the calculations for the burden estimates.  CISA estimates a total burden of 37.5 hours for this collection, at a cost of $2,131.15.</w:t>
      </w:r>
    </w:p>
    <w:p w:rsidR="006244DD" w:rsidRPr="00AC5056" w:rsidP="006244DD" w14:paraId="15202434" w14:textId="77777777">
      <w:pPr>
        <w:tabs>
          <w:tab w:val="left" w:pos="-1440"/>
        </w:tabs>
        <w:jc w:val="both"/>
        <w:rPr>
          <w:rFonts w:ascii="Times New Roman" w:hAnsi="Times New Roman"/>
        </w:rPr>
      </w:pPr>
    </w:p>
    <w:p w:rsidR="006244DD" w:rsidRPr="00AC5056" w:rsidP="00EF3333" w14:paraId="52490805" w14:textId="32BFAF89">
      <w:pPr>
        <w:widowControl/>
        <w:autoSpaceDE/>
        <w:autoSpaceDN/>
        <w:adjustRightInd/>
        <w:rPr>
          <w:rFonts w:ascii="Times New Roman" w:hAnsi="Times New Roman"/>
        </w:rPr>
      </w:pPr>
      <w:r w:rsidRPr="00AC5056">
        <w:rPr>
          <w:rFonts w:ascii="Times New Roman" w:hAnsi="Times New Roman"/>
        </w:rPr>
        <w:t>Table 1: Instruments and Breakdown</w:t>
      </w:r>
    </w:p>
    <w:tbl>
      <w:tblPr>
        <w:tblW w:w="10440" w:type="dxa"/>
        <w:tblInd w:w="10" w:type="dxa"/>
        <w:tblLook w:val="04A0"/>
      </w:tblPr>
      <w:tblGrid>
        <w:gridCol w:w="1600"/>
        <w:gridCol w:w="1660"/>
        <w:gridCol w:w="1760"/>
        <w:gridCol w:w="1380"/>
        <w:gridCol w:w="1120"/>
        <w:gridCol w:w="1697"/>
        <w:gridCol w:w="1223"/>
      </w:tblGrid>
      <w:tr w14:paraId="5F912691" w14:textId="77777777" w:rsidTr="000C4B64">
        <w:tblPrEx>
          <w:tblW w:w="10440" w:type="dxa"/>
          <w:tblInd w:w="10" w:type="dxa"/>
          <w:tblLook w:val="04A0"/>
        </w:tblPrEx>
        <w:trPr>
          <w:trHeight w:val="1440"/>
        </w:trPr>
        <w:tc>
          <w:tcPr>
            <w:tcW w:w="1600" w:type="dxa"/>
            <w:tcBorders>
              <w:top w:val="single" w:sz="8" w:space="0" w:color="auto"/>
              <w:left w:val="nil"/>
              <w:bottom w:val="single" w:sz="8" w:space="0" w:color="auto"/>
              <w:right w:val="single" w:sz="8" w:space="0" w:color="auto"/>
            </w:tcBorders>
            <w:shd w:val="clear" w:color="auto" w:fill="auto"/>
            <w:vAlign w:val="center"/>
            <w:hideMark/>
          </w:tcPr>
          <w:p w:rsidR="00477E6F" w:rsidRPr="00AC5056" w:rsidP="003D205C" w14:paraId="780CBD3F" w14:textId="43CC9D22">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Type of Respondent</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477E6F" w:rsidRPr="00AC5056" w:rsidP="003D205C" w14:paraId="1BC5197E" w14:textId="77777777">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Number of Respondents</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477E6F" w:rsidRPr="00AC5056" w:rsidP="003D205C" w14:paraId="736FB722" w14:textId="77777777">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Number of Responses per Respondent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477E6F" w:rsidRPr="00AC5056" w:rsidP="003D205C" w14:paraId="1FD194AE" w14:textId="77777777">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Average Burden per Response (hours)</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477E6F" w:rsidRPr="00AC5056" w:rsidP="003D205C" w14:paraId="46419E78" w14:textId="77777777">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Total Time Burden (hours)</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rsidR="00477E6F" w:rsidRPr="00AC5056" w:rsidP="003D205C" w14:paraId="5E693177" w14:textId="053BBFAC">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Fully Loaded Average Hourly Compensation Rate</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477E6F" w:rsidRPr="00AC5056" w:rsidP="003D205C" w14:paraId="049B9433" w14:textId="1D921288">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Total Cost</w:t>
            </w:r>
          </w:p>
        </w:tc>
      </w:tr>
      <w:tr w14:paraId="2E743833" w14:textId="77777777" w:rsidTr="000C4B64">
        <w:tblPrEx>
          <w:tblW w:w="10440" w:type="dxa"/>
          <w:tblInd w:w="10" w:type="dxa"/>
          <w:tblLook w:val="04A0"/>
        </w:tblPrEx>
        <w:trPr>
          <w:trHeight w:val="915"/>
        </w:trPr>
        <w:tc>
          <w:tcPr>
            <w:tcW w:w="1600" w:type="dxa"/>
            <w:tcBorders>
              <w:top w:val="nil"/>
              <w:left w:val="nil"/>
              <w:bottom w:val="single" w:sz="8" w:space="0" w:color="auto"/>
              <w:right w:val="single" w:sz="8" w:space="0" w:color="auto"/>
            </w:tcBorders>
            <w:shd w:val="clear" w:color="auto" w:fill="auto"/>
            <w:vAlign w:val="center"/>
            <w:hideMark/>
          </w:tcPr>
          <w:p w:rsidR="00477E6F" w:rsidRPr="00AC5056" w:rsidP="003D205C" w14:paraId="26F7993F"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Fire Lieutenant</w:t>
            </w:r>
          </w:p>
        </w:tc>
        <w:tc>
          <w:tcPr>
            <w:tcW w:w="16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03BEBC37"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100</w:t>
            </w:r>
          </w:p>
        </w:tc>
        <w:tc>
          <w:tcPr>
            <w:tcW w:w="17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4747318B"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1</w:t>
            </w:r>
          </w:p>
        </w:tc>
        <w:tc>
          <w:tcPr>
            <w:tcW w:w="138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114477BE"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0.083</w:t>
            </w:r>
          </w:p>
        </w:tc>
        <w:tc>
          <w:tcPr>
            <w:tcW w:w="112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0AB26A20"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8.33</w:t>
            </w:r>
          </w:p>
        </w:tc>
        <w:tc>
          <w:tcPr>
            <w:tcW w:w="1680" w:type="dxa"/>
            <w:tcBorders>
              <w:top w:val="nil"/>
              <w:left w:val="nil"/>
              <w:bottom w:val="single" w:sz="8" w:space="0" w:color="auto"/>
              <w:right w:val="single" w:sz="8" w:space="0" w:color="auto"/>
            </w:tcBorders>
            <w:shd w:val="clear" w:color="auto" w:fill="auto"/>
            <w:vAlign w:val="center"/>
            <w:hideMark/>
          </w:tcPr>
          <w:p w:rsidR="00477E6F" w:rsidRPr="00AC5056" w:rsidP="003D205C" w14:paraId="799E06A4"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$39.41 </w:t>
            </w:r>
          </w:p>
        </w:tc>
        <w:tc>
          <w:tcPr>
            <w:tcW w:w="1240" w:type="dxa"/>
            <w:tcBorders>
              <w:top w:val="nil"/>
              <w:left w:val="nil"/>
              <w:bottom w:val="single" w:sz="8" w:space="0" w:color="auto"/>
              <w:right w:val="single" w:sz="8" w:space="0" w:color="auto"/>
            </w:tcBorders>
            <w:shd w:val="clear" w:color="auto" w:fill="auto"/>
            <w:vAlign w:val="center"/>
            <w:hideMark/>
          </w:tcPr>
          <w:p w:rsidR="00477E6F" w:rsidRPr="00AC5056" w:rsidP="003D205C" w14:paraId="3E71CA8C"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$328.46 </w:t>
            </w:r>
          </w:p>
        </w:tc>
      </w:tr>
      <w:tr w14:paraId="53BAB57A" w14:textId="77777777" w:rsidTr="000C4B64">
        <w:tblPrEx>
          <w:tblW w:w="10440" w:type="dxa"/>
          <w:tblInd w:w="10" w:type="dxa"/>
          <w:tblLook w:val="04A0"/>
        </w:tblPrEx>
        <w:trPr>
          <w:trHeight w:val="315"/>
        </w:trPr>
        <w:tc>
          <w:tcPr>
            <w:tcW w:w="1600" w:type="dxa"/>
            <w:tcBorders>
              <w:top w:val="nil"/>
              <w:left w:val="nil"/>
              <w:bottom w:val="single" w:sz="8" w:space="0" w:color="auto"/>
              <w:right w:val="single" w:sz="8" w:space="0" w:color="auto"/>
            </w:tcBorders>
            <w:shd w:val="clear" w:color="auto" w:fill="auto"/>
            <w:vAlign w:val="center"/>
            <w:hideMark/>
          </w:tcPr>
          <w:p w:rsidR="00477E6F" w:rsidRPr="00AC5056" w:rsidP="003D205C" w14:paraId="0782EC3C"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Fire Captain</w:t>
            </w:r>
          </w:p>
        </w:tc>
        <w:tc>
          <w:tcPr>
            <w:tcW w:w="16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44AD6927"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50</w:t>
            </w:r>
          </w:p>
        </w:tc>
        <w:tc>
          <w:tcPr>
            <w:tcW w:w="17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4BA7CF37"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1</w:t>
            </w:r>
          </w:p>
        </w:tc>
        <w:tc>
          <w:tcPr>
            <w:tcW w:w="138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7FC546D8"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0.083</w:t>
            </w:r>
          </w:p>
        </w:tc>
        <w:tc>
          <w:tcPr>
            <w:tcW w:w="112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4E3BD2D1"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4.17</w:t>
            </w:r>
          </w:p>
        </w:tc>
        <w:tc>
          <w:tcPr>
            <w:tcW w:w="1680" w:type="dxa"/>
            <w:tcBorders>
              <w:top w:val="nil"/>
              <w:left w:val="nil"/>
              <w:bottom w:val="single" w:sz="8" w:space="0" w:color="auto"/>
              <w:right w:val="single" w:sz="8" w:space="0" w:color="auto"/>
            </w:tcBorders>
            <w:shd w:val="clear" w:color="auto" w:fill="auto"/>
            <w:vAlign w:val="center"/>
            <w:hideMark/>
          </w:tcPr>
          <w:p w:rsidR="00477E6F" w:rsidRPr="00AC5056" w:rsidP="003D205C" w14:paraId="681369A0"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$58.18 </w:t>
            </w:r>
          </w:p>
        </w:tc>
        <w:tc>
          <w:tcPr>
            <w:tcW w:w="1240" w:type="dxa"/>
            <w:tcBorders>
              <w:top w:val="nil"/>
              <w:left w:val="nil"/>
              <w:bottom w:val="single" w:sz="8" w:space="0" w:color="auto"/>
              <w:right w:val="single" w:sz="8" w:space="0" w:color="auto"/>
            </w:tcBorders>
            <w:shd w:val="clear" w:color="auto" w:fill="auto"/>
            <w:vAlign w:val="center"/>
            <w:hideMark/>
          </w:tcPr>
          <w:p w:rsidR="00477E6F" w:rsidRPr="00AC5056" w:rsidP="003D205C" w14:paraId="4BC806D3"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$242.43 </w:t>
            </w:r>
          </w:p>
        </w:tc>
      </w:tr>
      <w:tr w14:paraId="73FA5636" w14:textId="77777777" w:rsidTr="000C4B64">
        <w:tblPrEx>
          <w:tblW w:w="10440" w:type="dxa"/>
          <w:tblInd w:w="10" w:type="dxa"/>
          <w:tblLook w:val="04A0"/>
        </w:tblPrEx>
        <w:trPr>
          <w:trHeight w:val="615"/>
        </w:trPr>
        <w:tc>
          <w:tcPr>
            <w:tcW w:w="1600" w:type="dxa"/>
            <w:tcBorders>
              <w:top w:val="nil"/>
              <w:left w:val="nil"/>
              <w:bottom w:val="single" w:sz="8" w:space="0" w:color="auto"/>
              <w:right w:val="single" w:sz="8" w:space="0" w:color="auto"/>
            </w:tcBorders>
            <w:shd w:val="clear" w:color="auto" w:fill="auto"/>
            <w:vAlign w:val="center"/>
            <w:hideMark/>
          </w:tcPr>
          <w:p w:rsidR="00477E6F" w:rsidRPr="00AC5056" w:rsidP="003D205C" w14:paraId="355105F0"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Police Lieutenant</w:t>
            </w:r>
          </w:p>
        </w:tc>
        <w:tc>
          <w:tcPr>
            <w:tcW w:w="16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005D949E"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100</w:t>
            </w:r>
          </w:p>
        </w:tc>
        <w:tc>
          <w:tcPr>
            <w:tcW w:w="17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211B2F5E"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1</w:t>
            </w:r>
          </w:p>
        </w:tc>
        <w:tc>
          <w:tcPr>
            <w:tcW w:w="138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2AF4E4F2"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0.083</w:t>
            </w:r>
          </w:p>
        </w:tc>
        <w:tc>
          <w:tcPr>
            <w:tcW w:w="112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0FFFD7D5"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8.33</w:t>
            </w:r>
          </w:p>
        </w:tc>
        <w:tc>
          <w:tcPr>
            <w:tcW w:w="1680" w:type="dxa"/>
            <w:tcBorders>
              <w:top w:val="nil"/>
              <w:left w:val="nil"/>
              <w:bottom w:val="single" w:sz="8" w:space="0" w:color="auto"/>
              <w:right w:val="single" w:sz="8" w:space="0" w:color="auto"/>
            </w:tcBorders>
            <w:shd w:val="clear" w:color="auto" w:fill="auto"/>
            <w:vAlign w:val="center"/>
            <w:hideMark/>
          </w:tcPr>
          <w:p w:rsidR="00477E6F" w:rsidRPr="00AC5056" w:rsidP="003D205C" w14:paraId="6507B788"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$48.97 </w:t>
            </w:r>
          </w:p>
        </w:tc>
        <w:tc>
          <w:tcPr>
            <w:tcW w:w="1240" w:type="dxa"/>
            <w:tcBorders>
              <w:top w:val="nil"/>
              <w:left w:val="nil"/>
              <w:bottom w:val="single" w:sz="8" w:space="0" w:color="auto"/>
              <w:right w:val="single" w:sz="8" w:space="0" w:color="auto"/>
            </w:tcBorders>
            <w:shd w:val="clear" w:color="auto" w:fill="auto"/>
            <w:vAlign w:val="center"/>
            <w:hideMark/>
          </w:tcPr>
          <w:p w:rsidR="00477E6F" w:rsidRPr="00AC5056" w:rsidP="003D205C" w14:paraId="7418BC3D"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$408.12 </w:t>
            </w:r>
          </w:p>
        </w:tc>
      </w:tr>
      <w:tr w14:paraId="6C0C4926" w14:textId="77777777" w:rsidTr="000C4B64">
        <w:tblPrEx>
          <w:tblW w:w="10440" w:type="dxa"/>
          <w:tblInd w:w="10" w:type="dxa"/>
          <w:tblLook w:val="04A0"/>
        </w:tblPrEx>
        <w:trPr>
          <w:trHeight w:val="315"/>
        </w:trPr>
        <w:tc>
          <w:tcPr>
            <w:tcW w:w="1600" w:type="dxa"/>
            <w:tcBorders>
              <w:top w:val="nil"/>
              <w:left w:val="nil"/>
              <w:bottom w:val="single" w:sz="8" w:space="0" w:color="auto"/>
              <w:right w:val="single" w:sz="8" w:space="0" w:color="auto"/>
            </w:tcBorders>
            <w:shd w:val="clear" w:color="auto" w:fill="auto"/>
            <w:vAlign w:val="center"/>
            <w:hideMark/>
          </w:tcPr>
          <w:p w:rsidR="00477E6F" w:rsidRPr="00AC5056" w:rsidP="003D205C" w14:paraId="1AD5D2DF"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Police Captain</w:t>
            </w:r>
          </w:p>
        </w:tc>
        <w:tc>
          <w:tcPr>
            <w:tcW w:w="16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1807724E"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50</w:t>
            </w:r>
          </w:p>
        </w:tc>
        <w:tc>
          <w:tcPr>
            <w:tcW w:w="17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70B8E423"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1</w:t>
            </w:r>
          </w:p>
        </w:tc>
        <w:tc>
          <w:tcPr>
            <w:tcW w:w="138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00150FB3"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0.083</w:t>
            </w:r>
          </w:p>
        </w:tc>
        <w:tc>
          <w:tcPr>
            <w:tcW w:w="112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4307F89B"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4.17</w:t>
            </w:r>
          </w:p>
        </w:tc>
        <w:tc>
          <w:tcPr>
            <w:tcW w:w="1680" w:type="dxa"/>
            <w:tcBorders>
              <w:top w:val="nil"/>
              <w:left w:val="nil"/>
              <w:bottom w:val="single" w:sz="8" w:space="0" w:color="auto"/>
              <w:right w:val="single" w:sz="8" w:space="0" w:color="auto"/>
            </w:tcBorders>
            <w:shd w:val="clear" w:color="auto" w:fill="auto"/>
            <w:vAlign w:val="center"/>
            <w:hideMark/>
          </w:tcPr>
          <w:p w:rsidR="00477E6F" w:rsidRPr="00AC5056" w:rsidP="003D205C" w14:paraId="23D91D17"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$67.98 </w:t>
            </w:r>
          </w:p>
        </w:tc>
        <w:tc>
          <w:tcPr>
            <w:tcW w:w="1240" w:type="dxa"/>
            <w:tcBorders>
              <w:top w:val="nil"/>
              <w:left w:val="nil"/>
              <w:bottom w:val="single" w:sz="8" w:space="0" w:color="auto"/>
              <w:right w:val="single" w:sz="8" w:space="0" w:color="auto"/>
            </w:tcBorders>
            <w:shd w:val="clear" w:color="auto" w:fill="auto"/>
            <w:vAlign w:val="center"/>
            <w:hideMark/>
          </w:tcPr>
          <w:p w:rsidR="00477E6F" w:rsidRPr="00AC5056" w:rsidP="003D205C" w14:paraId="5B3DC71B"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$283.23 </w:t>
            </w:r>
          </w:p>
        </w:tc>
      </w:tr>
      <w:tr w14:paraId="4F68821D" w14:textId="77777777" w:rsidTr="000C4B64">
        <w:tblPrEx>
          <w:tblW w:w="10440" w:type="dxa"/>
          <w:tblInd w:w="10" w:type="dxa"/>
          <w:tblLook w:val="04A0"/>
        </w:tblPrEx>
        <w:trPr>
          <w:trHeight w:val="915"/>
        </w:trPr>
        <w:tc>
          <w:tcPr>
            <w:tcW w:w="1600" w:type="dxa"/>
            <w:tcBorders>
              <w:top w:val="nil"/>
              <w:left w:val="nil"/>
              <w:bottom w:val="single" w:sz="8" w:space="0" w:color="auto"/>
              <w:right w:val="single" w:sz="8" w:space="0" w:color="auto"/>
            </w:tcBorders>
            <w:shd w:val="clear" w:color="auto" w:fill="auto"/>
            <w:vAlign w:val="center"/>
            <w:hideMark/>
          </w:tcPr>
          <w:p w:rsidR="00477E6F" w:rsidRPr="00AC5056" w:rsidP="003D205C" w14:paraId="111C8F89"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Municipal Emergency Manager</w:t>
            </w:r>
          </w:p>
        </w:tc>
        <w:tc>
          <w:tcPr>
            <w:tcW w:w="16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0FBB3105"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50</w:t>
            </w:r>
          </w:p>
        </w:tc>
        <w:tc>
          <w:tcPr>
            <w:tcW w:w="17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1B5453C7"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1</w:t>
            </w:r>
          </w:p>
        </w:tc>
        <w:tc>
          <w:tcPr>
            <w:tcW w:w="138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0D1EAD4C"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0.083</w:t>
            </w:r>
          </w:p>
        </w:tc>
        <w:tc>
          <w:tcPr>
            <w:tcW w:w="112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6CEAF255"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4.17</w:t>
            </w:r>
          </w:p>
        </w:tc>
        <w:tc>
          <w:tcPr>
            <w:tcW w:w="1680" w:type="dxa"/>
            <w:tcBorders>
              <w:top w:val="nil"/>
              <w:left w:val="nil"/>
              <w:bottom w:val="single" w:sz="8" w:space="0" w:color="auto"/>
              <w:right w:val="single" w:sz="8" w:space="0" w:color="auto"/>
            </w:tcBorders>
            <w:shd w:val="clear" w:color="auto" w:fill="auto"/>
            <w:vAlign w:val="center"/>
            <w:hideMark/>
          </w:tcPr>
          <w:p w:rsidR="00477E6F" w:rsidRPr="00AC5056" w:rsidP="003D205C" w14:paraId="0C5F89CA"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$58.97 </w:t>
            </w:r>
          </w:p>
        </w:tc>
        <w:tc>
          <w:tcPr>
            <w:tcW w:w="1240" w:type="dxa"/>
            <w:tcBorders>
              <w:top w:val="nil"/>
              <w:left w:val="nil"/>
              <w:bottom w:val="single" w:sz="8" w:space="0" w:color="auto"/>
              <w:right w:val="single" w:sz="8" w:space="0" w:color="auto"/>
            </w:tcBorders>
            <w:shd w:val="clear" w:color="auto" w:fill="auto"/>
            <w:vAlign w:val="center"/>
            <w:hideMark/>
          </w:tcPr>
          <w:p w:rsidR="00477E6F" w:rsidRPr="00AC5056" w:rsidP="003D205C" w14:paraId="4835B4DE"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$245.71 </w:t>
            </w:r>
          </w:p>
        </w:tc>
      </w:tr>
      <w:tr w14:paraId="64DA8850" w14:textId="77777777" w:rsidTr="000C4B64">
        <w:tblPrEx>
          <w:tblW w:w="10440" w:type="dxa"/>
          <w:tblInd w:w="10" w:type="dxa"/>
          <w:tblLook w:val="04A0"/>
        </w:tblPrEx>
        <w:trPr>
          <w:trHeight w:val="615"/>
        </w:trPr>
        <w:tc>
          <w:tcPr>
            <w:tcW w:w="1600" w:type="dxa"/>
            <w:tcBorders>
              <w:top w:val="nil"/>
              <w:left w:val="nil"/>
              <w:bottom w:val="single" w:sz="8" w:space="0" w:color="auto"/>
              <w:right w:val="single" w:sz="8" w:space="0" w:color="auto"/>
            </w:tcBorders>
            <w:shd w:val="clear" w:color="auto" w:fill="auto"/>
            <w:vAlign w:val="center"/>
            <w:hideMark/>
          </w:tcPr>
          <w:p w:rsidR="00477E6F" w:rsidRPr="00AC5056" w:rsidP="003D205C" w14:paraId="7C1C3890"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Statewide Radio Manager</w:t>
            </w:r>
          </w:p>
        </w:tc>
        <w:tc>
          <w:tcPr>
            <w:tcW w:w="16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61B2DF07"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100</w:t>
            </w:r>
          </w:p>
        </w:tc>
        <w:tc>
          <w:tcPr>
            <w:tcW w:w="176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2622ECFB"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1</w:t>
            </w:r>
          </w:p>
        </w:tc>
        <w:tc>
          <w:tcPr>
            <w:tcW w:w="138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24EA2011"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0.083</w:t>
            </w:r>
          </w:p>
        </w:tc>
        <w:tc>
          <w:tcPr>
            <w:tcW w:w="112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44DCFF92"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8.33</w:t>
            </w:r>
          </w:p>
        </w:tc>
        <w:tc>
          <w:tcPr>
            <w:tcW w:w="1680" w:type="dxa"/>
            <w:tcBorders>
              <w:top w:val="nil"/>
              <w:left w:val="nil"/>
              <w:bottom w:val="single" w:sz="8" w:space="0" w:color="auto"/>
              <w:right w:val="single" w:sz="8" w:space="0" w:color="auto"/>
            </w:tcBorders>
            <w:shd w:val="clear" w:color="auto" w:fill="auto"/>
            <w:vAlign w:val="center"/>
            <w:hideMark/>
          </w:tcPr>
          <w:p w:rsidR="00477E6F" w:rsidRPr="00AC5056" w:rsidP="003D205C" w14:paraId="6D45643F"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$74.78 </w:t>
            </w:r>
          </w:p>
        </w:tc>
        <w:tc>
          <w:tcPr>
            <w:tcW w:w="1240" w:type="dxa"/>
            <w:tcBorders>
              <w:top w:val="nil"/>
              <w:left w:val="nil"/>
              <w:bottom w:val="single" w:sz="8" w:space="0" w:color="auto"/>
              <w:right w:val="single" w:sz="8" w:space="0" w:color="auto"/>
            </w:tcBorders>
            <w:shd w:val="clear" w:color="auto" w:fill="auto"/>
            <w:vAlign w:val="center"/>
            <w:hideMark/>
          </w:tcPr>
          <w:p w:rsidR="00477E6F" w:rsidRPr="00AC5056" w:rsidP="003D205C" w14:paraId="1A23A76C" w14:textId="77777777">
            <w:pPr>
              <w:widowControl/>
              <w:autoSpaceDE/>
              <w:autoSpaceDN/>
              <w:adjustRightInd/>
              <w:jc w:val="center"/>
              <w:rPr>
                <w:rFonts w:ascii="Times New Roman" w:hAnsi="Times New Roman"/>
                <w:color w:val="000000"/>
              </w:rPr>
            </w:pPr>
            <w:r w:rsidRPr="00AC5056">
              <w:rPr>
                <w:rFonts w:ascii="Times New Roman" w:hAnsi="Times New Roman"/>
                <w:color w:val="000000"/>
              </w:rPr>
              <w:t xml:space="preserve">$623.21 </w:t>
            </w:r>
          </w:p>
        </w:tc>
      </w:tr>
      <w:tr w14:paraId="071AEBB0" w14:textId="77777777" w:rsidTr="000C4B64">
        <w:tblPrEx>
          <w:tblW w:w="10440" w:type="dxa"/>
          <w:tblInd w:w="10" w:type="dxa"/>
          <w:tblLook w:val="04A0"/>
        </w:tblPrEx>
        <w:trPr>
          <w:trHeight w:val="315"/>
        </w:trPr>
        <w:tc>
          <w:tcPr>
            <w:tcW w:w="1600" w:type="dxa"/>
            <w:tcBorders>
              <w:top w:val="nil"/>
              <w:left w:val="nil"/>
              <w:bottom w:val="single" w:sz="8" w:space="0" w:color="auto"/>
              <w:right w:val="single" w:sz="8" w:space="0" w:color="auto"/>
            </w:tcBorders>
            <w:shd w:val="clear" w:color="auto" w:fill="auto"/>
            <w:noWrap/>
            <w:vAlign w:val="center"/>
            <w:hideMark/>
          </w:tcPr>
          <w:p w:rsidR="00477E6F" w:rsidRPr="00AC5056" w:rsidP="003D205C" w14:paraId="250966A6" w14:textId="77777777">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 </w:t>
            </w:r>
          </w:p>
        </w:tc>
        <w:tc>
          <w:tcPr>
            <w:tcW w:w="1660" w:type="dxa"/>
            <w:tcBorders>
              <w:top w:val="nil"/>
              <w:left w:val="nil"/>
              <w:bottom w:val="single" w:sz="8" w:space="0" w:color="auto"/>
              <w:right w:val="single" w:sz="8" w:space="0" w:color="auto"/>
            </w:tcBorders>
            <w:shd w:val="clear" w:color="auto" w:fill="auto"/>
            <w:vAlign w:val="center"/>
            <w:hideMark/>
          </w:tcPr>
          <w:p w:rsidR="00477E6F" w:rsidRPr="00AC5056" w:rsidP="003D205C" w14:paraId="74B3A18E" w14:textId="77777777">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 xml:space="preserve">450 </w:t>
            </w:r>
          </w:p>
        </w:tc>
        <w:tc>
          <w:tcPr>
            <w:tcW w:w="1760" w:type="dxa"/>
            <w:tcBorders>
              <w:top w:val="nil"/>
              <w:left w:val="nil"/>
              <w:bottom w:val="single" w:sz="8" w:space="0" w:color="auto"/>
              <w:right w:val="single" w:sz="8" w:space="0" w:color="auto"/>
            </w:tcBorders>
            <w:shd w:val="clear" w:color="auto" w:fill="auto"/>
            <w:vAlign w:val="center"/>
            <w:hideMark/>
          </w:tcPr>
          <w:p w:rsidR="00477E6F" w:rsidRPr="00AC5056" w:rsidP="003D205C" w14:paraId="2A49A7B8" w14:textId="77777777">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 </w:t>
            </w:r>
          </w:p>
        </w:tc>
        <w:tc>
          <w:tcPr>
            <w:tcW w:w="1380" w:type="dxa"/>
            <w:tcBorders>
              <w:top w:val="nil"/>
              <w:left w:val="nil"/>
              <w:bottom w:val="single" w:sz="8" w:space="0" w:color="auto"/>
              <w:right w:val="single" w:sz="8" w:space="0" w:color="auto"/>
            </w:tcBorders>
            <w:shd w:val="clear" w:color="auto" w:fill="auto"/>
            <w:vAlign w:val="center"/>
            <w:hideMark/>
          </w:tcPr>
          <w:p w:rsidR="00477E6F" w:rsidRPr="00AC5056" w:rsidP="003D205C" w14:paraId="66B3FD4E" w14:textId="77777777">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rsidR="00477E6F" w:rsidRPr="00AC5056" w:rsidP="003D205C" w14:paraId="220993C5" w14:textId="0782D83E">
            <w:pPr>
              <w:widowControl/>
              <w:autoSpaceDE/>
              <w:autoSpaceDN/>
              <w:adjustRightInd/>
              <w:jc w:val="center"/>
              <w:rPr>
                <w:rFonts w:ascii="Times New Roman" w:hAnsi="Times New Roman"/>
                <w:b/>
                <w:bCs/>
                <w:color w:val="000000"/>
              </w:rPr>
            </w:pPr>
            <w:r>
              <w:rPr>
                <w:rFonts w:ascii="Times New Roman" w:hAnsi="Times New Roman"/>
                <w:b/>
                <w:bCs/>
                <w:color w:val="000000"/>
              </w:rPr>
              <w:t>37.5</w:t>
            </w:r>
            <w:r w:rsidRPr="00AC5056">
              <w:rPr>
                <w:rFonts w:ascii="Times New Roman" w:hAnsi="Times New Roman"/>
                <w:b/>
                <w:bCs/>
                <w:color w:val="000000"/>
              </w:rPr>
              <w:t> </w:t>
            </w:r>
          </w:p>
        </w:tc>
        <w:tc>
          <w:tcPr>
            <w:tcW w:w="1680" w:type="dxa"/>
            <w:tcBorders>
              <w:top w:val="nil"/>
              <w:left w:val="nil"/>
              <w:bottom w:val="single" w:sz="8" w:space="0" w:color="auto"/>
              <w:right w:val="single" w:sz="8" w:space="0" w:color="auto"/>
            </w:tcBorders>
            <w:shd w:val="clear" w:color="auto" w:fill="auto"/>
            <w:vAlign w:val="center"/>
            <w:hideMark/>
          </w:tcPr>
          <w:p w:rsidR="00477E6F" w:rsidRPr="00AC5056" w:rsidP="003D205C" w14:paraId="6476BEC3" w14:textId="77777777">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 </w:t>
            </w:r>
          </w:p>
        </w:tc>
        <w:tc>
          <w:tcPr>
            <w:tcW w:w="1240" w:type="dxa"/>
            <w:tcBorders>
              <w:top w:val="nil"/>
              <w:left w:val="nil"/>
              <w:bottom w:val="single" w:sz="8" w:space="0" w:color="auto"/>
              <w:right w:val="single" w:sz="8" w:space="0" w:color="auto"/>
            </w:tcBorders>
            <w:shd w:val="clear" w:color="auto" w:fill="auto"/>
            <w:vAlign w:val="center"/>
            <w:hideMark/>
          </w:tcPr>
          <w:p w:rsidR="00477E6F" w:rsidRPr="00AC5056" w:rsidP="003D205C" w14:paraId="3A8122A5" w14:textId="77777777">
            <w:pPr>
              <w:widowControl/>
              <w:autoSpaceDE/>
              <w:autoSpaceDN/>
              <w:adjustRightInd/>
              <w:jc w:val="center"/>
              <w:rPr>
                <w:rFonts w:ascii="Times New Roman" w:hAnsi="Times New Roman"/>
                <w:b/>
                <w:bCs/>
                <w:color w:val="000000"/>
              </w:rPr>
            </w:pPr>
            <w:r w:rsidRPr="00AC5056">
              <w:rPr>
                <w:rFonts w:ascii="Times New Roman" w:hAnsi="Times New Roman"/>
                <w:b/>
                <w:bCs/>
                <w:color w:val="000000"/>
              </w:rPr>
              <w:t xml:space="preserve">$2,131.15 </w:t>
            </w:r>
          </w:p>
        </w:tc>
      </w:tr>
    </w:tbl>
    <w:p w:rsidR="003D205C" w:rsidRPr="00AC5056" w:rsidP="00EF3333" w14:paraId="34043FF1" w14:textId="77777777">
      <w:pPr>
        <w:widowControl/>
        <w:autoSpaceDE/>
        <w:autoSpaceDN/>
        <w:adjustRightInd/>
        <w:rPr>
          <w:rFonts w:ascii="Times New Roman" w:hAnsi="Times New Roman"/>
        </w:rPr>
      </w:pPr>
    </w:p>
    <w:p w:rsidR="00B27061" w:rsidRPr="00AC5056" w:rsidP="00C7331B" w14:paraId="0D39A882" w14:textId="77777777">
      <w:pPr>
        <w:numPr>
          <w:ilvl w:val="0"/>
          <w:numId w:val="3"/>
        </w:numPr>
        <w:tabs>
          <w:tab w:val="left" w:pos="-1440"/>
        </w:tabs>
        <w:rPr>
          <w:rFonts w:ascii="Times New Roman" w:hAnsi="Times New Roman"/>
          <w:b/>
        </w:rPr>
      </w:pPr>
      <w:r w:rsidRPr="00AC5056">
        <w:rPr>
          <w:rFonts w:ascii="Times New Roman" w:hAnsi="Times New Roman"/>
          <w:b/>
        </w:rPr>
        <w:t xml:space="preserve">Provide an estimate of the total annual cost burden to respondents or </w:t>
      </w:r>
      <w:r w:rsidRPr="00AC5056" w:rsidR="007F5988">
        <w:rPr>
          <w:rFonts w:ascii="Times New Roman" w:hAnsi="Times New Roman"/>
          <w:b/>
        </w:rPr>
        <w:t>record keepers</w:t>
      </w:r>
      <w:r w:rsidRPr="00AC5056">
        <w:rPr>
          <w:rFonts w:ascii="Times New Roman" w:hAnsi="Times New Roman"/>
          <w:b/>
        </w:rPr>
        <w:t xml:space="preserve"> resulting from the collection of information.</w:t>
      </w:r>
      <w:r w:rsidRPr="00AC5056" w:rsidR="0065778A">
        <w:rPr>
          <w:rFonts w:ascii="Times New Roman" w:hAnsi="Times New Roman"/>
          <w:b/>
        </w:rPr>
        <w:t xml:space="preserve"> </w:t>
      </w:r>
      <w:r w:rsidRPr="00AC5056">
        <w:rPr>
          <w:rFonts w:ascii="Times New Roman" w:hAnsi="Times New Roman"/>
          <w:b/>
        </w:rPr>
        <w:t>(Do not include the cost of any hour burden shown in Items 12 and 14).</w:t>
      </w:r>
    </w:p>
    <w:p w:rsidR="00B27061" w:rsidRPr="00AC5056" w14:paraId="78022A43" w14:textId="77777777">
      <w:pPr>
        <w:jc w:val="both"/>
        <w:rPr>
          <w:rFonts w:ascii="Times New Roman" w:hAnsi="Times New Roman"/>
          <w:b/>
        </w:rPr>
      </w:pPr>
    </w:p>
    <w:p w:rsidR="00B27061" w:rsidRPr="00AC5056" w:rsidP="00C7331B" w14:paraId="061C3E89" w14:textId="77777777">
      <w:pPr>
        <w:numPr>
          <w:ilvl w:val="0"/>
          <w:numId w:val="2"/>
        </w:numPr>
        <w:tabs>
          <w:tab w:val="left" w:pos="-1440"/>
        </w:tabs>
        <w:jc w:val="both"/>
        <w:rPr>
          <w:rFonts w:ascii="Times New Roman" w:hAnsi="Times New Roman"/>
          <w:b/>
        </w:rPr>
      </w:pPr>
      <w:r w:rsidRPr="00AC5056">
        <w:rPr>
          <w:rFonts w:ascii="Times New Roman" w:hAnsi="Times New Roman"/>
          <w:b/>
        </w:rPr>
        <w:t>The cost estimate should be split into two components:</w:t>
      </w:r>
      <w:r w:rsidRPr="00AC5056" w:rsidR="0065778A">
        <w:rPr>
          <w:rFonts w:ascii="Times New Roman" w:hAnsi="Times New Roman"/>
          <w:b/>
        </w:rPr>
        <w:t xml:space="preserve"> </w:t>
      </w:r>
      <w:r w:rsidRPr="00AC5056">
        <w:rPr>
          <w:rFonts w:ascii="Times New Roman" w:hAnsi="Times New Roman"/>
          <w:b/>
        </w:rPr>
        <w:t>(a) a total capital and start-up cost component (annualized over its expected useful life); and (b) a total operation and maintenance and purchase of services component.</w:t>
      </w:r>
      <w:r w:rsidRPr="00AC5056" w:rsidR="0065778A">
        <w:rPr>
          <w:rFonts w:ascii="Times New Roman" w:hAnsi="Times New Roman"/>
          <w:b/>
        </w:rPr>
        <w:t xml:space="preserve"> </w:t>
      </w:r>
      <w:r w:rsidRPr="00AC5056">
        <w:rPr>
          <w:rFonts w:ascii="Times New Roman" w:hAnsi="Times New Roman"/>
          <w:b/>
        </w:rPr>
        <w:t xml:space="preserve">The estimates should </w:t>
      </w:r>
      <w:r w:rsidRPr="00AC5056">
        <w:rPr>
          <w:rFonts w:ascii="Times New Roman" w:hAnsi="Times New Roman"/>
          <w:b/>
        </w:rPr>
        <w:t>take into account</w:t>
      </w:r>
      <w:r w:rsidRPr="00AC5056">
        <w:rPr>
          <w:rFonts w:ascii="Times New Roman" w:hAnsi="Times New Roman"/>
          <w:b/>
        </w:rPr>
        <w:t xml:space="preserve"> costs associated with generating, maintaining, and disclosing or providing the information.</w:t>
      </w:r>
      <w:r w:rsidRPr="00AC5056" w:rsidR="0065778A">
        <w:rPr>
          <w:rFonts w:ascii="Times New Roman" w:hAnsi="Times New Roman"/>
          <w:b/>
        </w:rPr>
        <w:t xml:space="preserve"> </w:t>
      </w:r>
      <w:r w:rsidRPr="00AC5056">
        <w:rPr>
          <w:rFonts w:ascii="Times New Roman" w:hAnsi="Times New Roman"/>
          <w:b/>
        </w:rPr>
        <w:t xml:space="preserve">Include descriptions of methods used to estimate major cost factors including system and technology acquisition, expected useful life of capital equipment, the discount rate(s), and the </w:t>
      </w:r>
      <w:r w:rsidRPr="00AC5056">
        <w:rPr>
          <w:rFonts w:ascii="Times New Roman" w:hAnsi="Times New Roman"/>
          <w:b/>
        </w:rPr>
        <w:t>time period</w:t>
      </w:r>
      <w:r w:rsidRPr="00AC5056">
        <w:rPr>
          <w:rFonts w:ascii="Times New Roman" w:hAnsi="Times New Roman"/>
          <w:b/>
        </w:rPr>
        <w:t xml:space="preserve"> over which costs will be incurred.</w:t>
      </w:r>
      <w:r w:rsidRPr="00AC5056" w:rsidR="0065778A">
        <w:rPr>
          <w:rFonts w:ascii="Times New Roman" w:hAnsi="Times New Roman"/>
          <w:b/>
        </w:rPr>
        <w:t xml:space="preserve"> </w:t>
      </w:r>
      <w:r w:rsidRPr="00AC5056">
        <w:rPr>
          <w:rFonts w:ascii="Times New Roman" w:hAnsi="Times New Roman"/>
          <w:b/>
        </w:rPr>
        <w:t xml:space="preserve">Capital and start-up costs include, among other items, preparations for collecting information such as purchasing computers and software; monitoring, sampling, </w:t>
      </w:r>
      <w:r w:rsidRPr="00AC5056">
        <w:rPr>
          <w:rFonts w:ascii="Times New Roman" w:hAnsi="Times New Roman"/>
          <w:b/>
        </w:rPr>
        <w:t>drilling</w:t>
      </w:r>
      <w:r w:rsidRPr="00AC5056">
        <w:rPr>
          <w:rFonts w:ascii="Times New Roman" w:hAnsi="Times New Roman"/>
          <w:b/>
        </w:rPr>
        <w:t xml:space="preserve"> and testing equipment; and record storage facilities.</w:t>
      </w:r>
    </w:p>
    <w:p w:rsidR="007E6F17" w:rsidRPr="00AC5056" w14:paraId="0497BA5B" w14:textId="77777777">
      <w:pPr>
        <w:tabs>
          <w:tab w:val="left" w:pos="-1440"/>
        </w:tabs>
        <w:ind w:left="1440" w:hanging="720"/>
        <w:jc w:val="both"/>
        <w:rPr>
          <w:rFonts w:ascii="Times New Roman" w:hAnsi="Times New Roman"/>
          <w:b/>
        </w:rPr>
      </w:pPr>
    </w:p>
    <w:p w:rsidR="00B27061" w:rsidRPr="00AC5056" w:rsidP="00C7331B" w14:paraId="4BD4EB75" w14:textId="77777777">
      <w:pPr>
        <w:numPr>
          <w:ilvl w:val="0"/>
          <w:numId w:val="2"/>
        </w:numPr>
        <w:tabs>
          <w:tab w:val="left" w:pos="-1440"/>
        </w:tabs>
        <w:jc w:val="both"/>
        <w:rPr>
          <w:rFonts w:ascii="Times New Roman" w:hAnsi="Times New Roman"/>
          <w:b/>
        </w:rPr>
      </w:pPr>
      <w:r w:rsidRPr="00AC5056">
        <w:rPr>
          <w:rFonts w:ascii="Times New Roman" w:hAnsi="Times New Roman"/>
          <w:b/>
        </w:rPr>
        <w:t>If cost estimates are expected to vary widely, agencies should present ranges of cost burdens and explain the reasons for the variance.</w:t>
      </w:r>
      <w:r w:rsidRPr="00AC5056" w:rsidR="0065778A">
        <w:rPr>
          <w:rFonts w:ascii="Times New Roman" w:hAnsi="Times New Roman"/>
          <w:b/>
        </w:rPr>
        <w:t xml:space="preserve"> </w:t>
      </w:r>
      <w:r w:rsidRPr="00AC5056">
        <w:rPr>
          <w:rFonts w:ascii="Times New Roman" w:hAnsi="Times New Roman"/>
          <w:b/>
        </w:rPr>
        <w:t>The cost of purchasing or contracting out information collection services should be a part of this cost burden estimate.</w:t>
      </w:r>
      <w:r w:rsidRPr="00AC5056" w:rsidR="0065778A">
        <w:rPr>
          <w:rFonts w:ascii="Times New Roman" w:hAnsi="Times New Roman"/>
          <w:b/>
        </w:rPr>
        <w:t xml:space="preserve"> </w:t>
      </w:r>
      <w:r w:rsidRPr="00AC5056">
        <w:rPr>
          <w:rFonts w:ascii="Times New Roman" w:hAnsi="Times New Roman"/>
          <w:b/>
        </w:rPr>
        <w:t xml:space="preserve">In developing cost burden estimates, agencies may consult with a sample of respondents (fewer than 10), utilize the 60-day pre-OMB submission public comment </w:t>
      </w:r>
      <w:r w:rsidRPr="00AC5056">
        <w:rPr>
          <w:rFonts w:ascii="Times New Roman" w:hAnsi="Times New Roman"/>
          <w:b/>
        </w:rPr>
        <w:t>process</w:t>
      </w:r>
      <w:r w:rsidRPr="00AC5056">
        <w:rPr>
          <w:rFonts w:ascii="Times New Roman" w:hAnsi="Times New Roman"/>
          <w:b/>
        </w:rPr>
        <w:t xml:space="preserve"> and use existing economic or regulatory impact analysis associated with the rulemaking containing the information collection, as appropriate.</w:t>
      </w:r>
    </w:p>
    <w:p w:rsidR="00DE0B90" w:rsidRPr="00AC5056" w:rsidP="00DE0B90" w14:paraId="4259BC66" w14:textId="77777777">
      <w:pPr>
        <w:pStyle w:val="ListParagraph"/>
        <w:rPr>
          <w:rFonts w:ascii="Times New Roman" w:hAnsi="Times New Roman"/>
        </w:rPr>
      </w:pPr>
    </w:p>
    <w:p w:rsidR="00B27061" w:rsidRPr="00AC5056" w:rsidP="00C7331B" w14:paraId="079D672E" w14:textId="46FBB1C5">
      <w:pPr>
        <w:numPr>
          <w:ilvl w:val="0"/>
          <w:numId w:val="2"/>
        </w:numPr>
        <w:tabs>
          <w:tab w:val="left" w:pos="-1440"/>
        </w:tabs>
        <w:jc w:val="both"/>
        <w:rPr>
          <w:rFonts w:ascii="Times New Roman" w:hAnsi="Times New Roman"/>
          <w:b/>
        </w:rPr>
      </w:pPr>
      <w:r w:rsidRPr="00AC5056">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AC5056" w:rsidR="007F5988">
        <w:rPr>
          <w:rFonts w:ascii="Times New Roman" w:hAnsi="Times New Roman"/>
          <w:b/>
        </w:rPr>
        <w:t>government</w:t>
      </w:r>
      <w:r w:rsidRPr="00AC5056">
        <w:rPr>
          <w:rFonts w:ascii="Times New Roman" w:hAnsi="Times New Roman"/>
          <w:b/>
        </w:rPr>
        <w:t xml:space="preserve"> or (4) as part of customary and usual business or private practices.</w:t>
      </w:r>
    </w:p>
    <w:p w:rsidR="00457CE6" w:rsidRPr="00AC5056" w:rsidP="00457CE6" w14:paraId="5F16ECC3" w14:textId="77777777">
      <w:pPr>
        <w:pStyle w:val="ListParagraph"/>
        <w:rPr>
          <w:rFonts w:ascii="Times New Roman" w:hAnsi="Times New Roman"/>
          <w:b/>
        </w:rPr>
      </w:pPr>
    </w:p>
    <w:p w:rsidR="00DE0B90" w:rsidRPr="00AC5056" w:rsidP="0016458E" w14:paraId="49EE0930" w14:textId="4AC33076">
      <w:pPr>
        <w:tabs>
          <w:tab w:val="left" w:pos="-1440"/>
        </w:tabs>
        <w:jc w:val="both"/>
        <w:rPr>
          <w:rFonts w:ascii="Times New Roman" w:hAnsi="Times New Roman"/>
          <w:bCs/>
        </w:rPr>
      </w:pPr>
      <w:r w:rsidRPr="00AC5056">
        <w:rPr>
          <w:rFonts w:ascii="Times New Roman" w:hAnsi="Times New Roman"/>
          <w:bCs/>
        </w:rPr>
        <w:t xml:space="preserve">There is no associated capital, collection, printing, or mailing costs for respondents. </w:t>
      </w:r>
    </w:p>
    <w:p w:rsidR="0016458E" w:rsidRPr="00AC5056" w:rsidP="0016458E" w14:paraId="3D27090B" w14:textId="77777777">
      <w:pPr>
        <w:tabs>
          <w:tab w:val="left" w:pos="-1440"/>
        </w:tabs>
        <w:jc w:val="both"/>
        <w:rPr>
          <w:rFonts w:ascii="Times New Roman" w:hAnsi="Times New Roman"/>
          <w:bCs/>
        </w:rPr>
      </w:pPr>
    </w:p>
    <w:p w:rsidR="00B27061" w:rsidRPr="00AC5056" w:rsidP="00C7331B" w14:paraId="4BE353A6" w14:textId="77777777">
      <w:pPr>
        <w:numPr>
          <w:ilvl w:val="0"/>
          <w:numId w:val="3"/>
        </w:numPr>
        <w:tabs>
          <w:tab w:val="left" w:pos="-1440"/>
        </w:tabs>
        <w:jc w:val="both"/>
        <w:rPr>
          <w:rFonts w:ascii="Times New Roman" w:hAnsi="Times New Roman"/>
          <w:b/>
        </w:rPr>
      </w:pPr>
      <w:r w:rsidRPr="00AC5056">
        <w:rPr>
          <w:rFonts w:ascii="Times New Roman" w:hAnsi="Times New Roman"/>
          <w:b/>
        </w:rPr>
        <w:t>Provide estimates of annualized cost to the Federal government.</w:t>
      </w:r>
      <w:r w:rsidRPr="00AC5056" w:rsidR="0065778A">
        <w:rPr>
          <w:rFonts w:ascii="Times New Roman" w:hAnsi="Times New Roman"/>
          <w:b/>
        </w:rPr>
        <w:t xml:space="preserve"> </w:t>
      </w:r>
      <w:r w:rsidRPr="00AC5056">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C5056" w:rsidR="0065778A">
        <w:rPr>
          <w:rFonts w:ascii="Times New Roman" w:hAnsi="Times New Roman"/>
          <w:b/>
        </w:rPr>
        <w:t xml:space="preserve"> </w:t>
      </w:r>
      <w:r w:rsidRPr="00AC5056">
        <w:rPr>
          <w:rFonts w:ascii="Times New Roman" w:hAnsi="Times New Roman"/>
          <w:b/>
        </w:rPr>
        <w:t xml:space="preserve">Agencies also may aggregate cost estimates from Items 12, 13, and 14 in a </w:t>
      </w:r>
      <w:r w:rsidRPr="00AC5056">
        <w:rPr>
          <w:rFonts w:ascii="Times New Roman" w:hAnsi="Times New Roman"/>
          <w:b/>
        </w:rPr>
        <w:t>single table.</w:t>
      </w:r>
    </w:p>
    <w:p w:rsidR="003E361C" w:rsidRPr="00AC5056" w:rsidP="00A64332" w14:paraId="2E33DFA7" w14:textId="4DFB205F">
      <w:pPr>
        <w:pStyle w:val="Default"/>
        <w:rPr>
          <w:rFonts w:ascii="Times New Roman" w:hAnsi="Times New Roman" w:cs="Times New Roman"/>
        </w:rPr>
      </w:pPr>
    </w:p>
    <w:p w:rsidR="00A64332" w:rsidRPr="00AC5056" w:rsidP="00A64332" w14:paraId="2A9916A3" w14:textId="4BE2B52D">
      <w:pPr>
        <w:pStyle w:val="Default"/>
        <w:rPr>
          <w:rFonts w:ascii="Times New Roman" w:hAnsi="Times New Roman" w:cs="Times New Roman"/>
        </w:rPr>
      </w:pPr>
      <w:r w:rsidRPr="00AC5056">
        <w:rPr>
          <w:rFonts w:ascii="Times New Roman" w:hAnsi="Times New Roman" w:cs="Times New Roman"/>
        </w:rPr>
        <w:t>CISA/ECD</w:t>
      </w:r>
      <w:r w:rsidRPr="00AC5056">
        <w:rPr>
          <w:rFonts w:ascii="Times New Roman" w:hAnsi="Times New Roman" w:cs="Times New Roman"/>
        </w:rPr>
        <w:t xml:space="preserve"> estimate that it would cost approximately $</w:t>
      </w:r>
      <w:r w:rsidRPr="00AC5056" w:rsidR="00DF452F">
        <w:rPr>
          <w:rFonts w:ascii="Times New Roman" w:hAnsi="Times New Roman" w:cs="Times New Roman"/>
        </w:rPr>
        <w:t>15</w:t>
      </w:r>
      <w:r w:rsidRPr="00AC5056">
        <w:rPr>
          <w:rFonts w:ascii="Times New Roman" w:hAnsi="Times New Roman" w:cs="Times New Roman"/>
        </w:rPr>
        <w:t xml:space="preserve">,000 for a contractor to review the assessment data and create the report. </w:t>
      </w:r>
      <w:r w:rsidRPr="00AC5056" w:rsidR="00477E6F">
        <w:rPr>
          <w:rFonts w:ascii="Times New Roman" w:hAnsi="Times New Roman" w:cs="Times New Roman"/>
        </w:rPr>
        <w:t xml:space="preserve">Additionally, CISA assumes that five percent one of a </w:t>
      </w:r>
      <w:r w:rsidRPr="00AC5056">
        <w:rPr>
          <w:rFonts w:ascii="Times New Roman" w:hAnsi="Times New Roman" w:cs="Times New Roman"/>
        </w:rPr>
        <w:t>GS-14 (FTE) in the Washington, D.C. area</w:t>
      </w:r>
      <w:r w:rsidRPr="00AC5056" w:rsidR="00477E6F">
        <w:rPr>
          <w:rFonts w:ascii="Times New Roman" w:hAnsi="Times New Roman" w:cs="Times New Roman"/>
        </w:rPr>
        <w:t xml:space="preserve"> will be required</w:t>
      </w:r>
      <w:r w:rsidRPr="00AC5056">
        <w:rPr>
          <w:rFonts w:ascii="Times New Roman" w:hAnsi="Times New Roman" w:cs="Times New Roman"/>
        </w:rPr>
        <w:t xml:space="preserve"> to oversee this effort. The annual salary of a GS-14 Step 3 FTE in the Washington, D.C. area is $</w:t>
      </w:r>
      <w:r w:rsidRPr="00AC5056" w:rsidR="00477E6F">
        <w:rPr>
          <w:rFonts w:ascii="Times New Roman" w:hAnsi="Times New Roman" w:cs="Times New Roman"/>
        </w:rPr>
        <w:t>130,698</w:t>
      </w:r>
      <w:r w:rsidRPr="00AC5056">
        <w:rPr>
          <w:rFonts w:ascii="Times New Roman" w:hAnsi="Times New Roman" w:cs="Times New Roman"/>
        </w:rPr>
        <w:t>.</w:t>
      </w:r>
      <w:r>
        <w:rPr>
          <w:rStyle w:val="FootnoteReference"/>
          <w:rFonts w:ascii="Times New Roman" w:hAnsi="Times New Roman" w:cs="Times New Roman"/>
          <w:vertAlign w:val="superscript"/>
        </w:rPr>
        <w:footnoteReference w:id="9"/>
      </w:r>
      <w:r w:rsidRPr="00AC5056">
        <w:rPr>
          <w:rFonts w:ascii="Times New Roman" w:hAnsi="Times New Roman" w:cs="Times New Roman"/>
        </w:rPr>
        <w:t xml:space="preserve"> </w:t>
      </w:r>
      <w:r w:rsidRPr="00AC5056">
        <w:rPr>
          <w:rFonts w:ascii="Times New Roman" w:hAnsi="Times New Roman" w:cs="Times New Roman"/>
        </w:rPr>
        <w:t>CISA/ECD</w:t>
      </w:r>
      <w:r w:rsidRPr="00AC5056">
        <w:rPr>
          <w:rFonts w:ascii="Times New Roman" w:hAnsi="Times New Roman" w:cs="Times New Roman"/>
        </w:rPr>
        <w:t xml:space="preserve"> multiplies a load factor of 1.</w:t>
      </w:r>
      <w:r w:rsidRPr="00AC5056" w:rsidR="00477E6F">
        <w:rPr>
          <w:rFonts w:ascii="Times New Roman" w:hAnsi="Times New Roman" w:cs="Times New Roman"/>
        </w:rPr>
        <w:t>6164</w:t>
      </w:r>
      <w:r>
        <w:rPr>
          <w:rStyle w:val="FootnoteReference"/>
          <w:rFonts w:ascii="Times New Roman" w:hAnsi="Times New Roman" w:cs="Times New Roman"/>
          <w:vertAlign w:val="superscript"/>
        </w:rPr>
        <w:footnoteReference w:id="10"/>
      </w:r>
      <w:r w:rsidRPr="00AC5056" w:rsidR="00477E6F">
        <w:rPr>
          <w:rFonts w:ascii="Times New Roman" w:hAnsi="Times New Roman" w:cs="Times New Roman"/>
          <w:vertAlign w:val="superscript"/>
        </w:rPr>
        <w:t xml:space="preserve"> </w:t>
      </w:r>
      <w:r w:rsidRPr="00AC5056">
        <w:rPr>
          <w:rFonts w:ascii="Times New Roman" w:hAnsi="Times New Roman" w:cs="Times New Roman"/>
        </w:rPr>
        <w:t>to the annual salary, resulting in an annual cost of $</w:t>
      </w:r>
      <w:r w:rsidRPr="00AC5056" w:rsidR="00477E6F">
        <w:rPr>
          <w:rFonts w:ascii="Times New Roman" w:hAnsi="Times New Roman" w:cs="Times New Roman"/>
        </w:rPr>
        <w:t>211,258, 5% of which would be $10,563</w:t>
      </w:r>
      <w:r w:rsidRPr="00AC5056">
        <w:rPr>
          <w:rFonts w:ascii="Times New Roman" w:hAnsi="Times New Roman" w:cs="Times New Roman"/>
        </w:rPr>
        <w:t>. Combining the contract</w:t>
      </w:r>
      <w:r w:rsidRPr="00AC5056" w:rsidR="00FE7008">
        <w:rPr>
          <w:rFonts w:ascii="Times New Roman" w:hAnsi="Times New Roman" w:cs="Times New Roman"/>
        </w:rPr>
        <w:t>or</w:t>
      </w:r>
      <w:r w:rsidRPr="00AC5056">
        <w:rPr>
          <w:rFonts w:ascii="Times New Roman" w:hAnsi="Times New Roman" w:cs="Times New Roman"/>
        </w:rPr>
        <w:t xml:space="preserve"> cost </w:t>
      </w:r>
      <w:r w:rsidRPr="00AC5056" w:rsidR="00FE7008">
        <w:rPr>
          <w:rFonts w:ascii="Times New Roman" w:hAnsi="Times New Roman" w:cs="Times New Roman"/>
        </w:rPr>
        <w:t xml:space="preserve">estimate </w:t>
      </w:r>
      <w:r w:rsidRPr="00AC5056">
        <w:rPr>
          <w:rFonts w:ascii="Times New Roman" w:hAnsi="Times New Roman" w:cs="Times New Roman"/>
        </w:rPr>
        <w:t>of $</w:t>
      </w:r>
      <w:r w:rsidRPr="00AC5056" w:rsidR="00752B9E">
        <w:rPr>
          <w:rFonts w:ascii="Times New Roman" w:hAnsi="Times New Roman" w:cs="Times New Roman"/>
        </w:rPr>
        <w:t>15</w:t>
      </w:r>
      <w:r w:rsidRPr="00AC5056">
        <w:rPr>
          <w:rFonts w:ascii="Times New Roman" w:hAnsi="Times New Roman" w:cs="Times New Roman"/>
        </w:rPr>
        <w:t xml:space="preserve">,000 and </w:t>
      </w:r>
      <w:r w:rsidRPr="00AC5056" w:rsidR="00477E6F">
        <w:rPr>
          <w:rFonts w:ascii="Times New Roman" w:hAnsi="Times New Roman" w:cs="Times New Roman"/>
        </w:rPr>
        <w:t>5% of a GS14 Step 3 at $10,563</w:t>
      </w:r>
      <w:r w:rsidRPr="00AC5056" w:rsidR="279BD997">
        <w:rPr>
          <w:rFonts w:ascii="Times New Roman" w:hAnsi="Times New Roman" w:cs="Times New Roman"/>
        </w:rPr>
        <w:t xml:space="preserve"> </w:t>
      </w:r>
      <w:r w:rsidRPr="00AC5056" w:rsidR="00477E6F">
        <w:rPr>
          <w:rFonts w:ascii="Times New Roman" w:hAnsi="Times New Roman" w:cs="Times New Roman"/>
        </w:rPr>
        <w:t xml:space="preserve">results in </w:t>
      </w:r>
      <w:r w:rsidRPr="00AC5056" w:rsidR="00567CD5">
        <w:rPr>
          <w:rFonts w:ascii="Times New Roman" w:hAnsi="Times New Roman" w:cs="Times New Roman"/>
        </w:rPr>
        <w:t xml:space="preserve">a total </w:t>
      </w:r>
      <w:r w:rsidRPr="00AC5056">
        <w:rPr>
          <w:rFonts w:ascii="Times New Roman" w:hAnsi="Times New Roman" w:cs="Times New Roman"/>
        </w:rPr>
        <w:t xml:space="preserve">government cost </w:t>
      </w:r>
      <w:r w:rsidRPr="00AC5056" w:rsidR="00567CD5">
        <w:rPr>
          <w:rFonts w:ascii="Times New Roman" w:hAnsi="Times New Roman" w:cs="Times New Roman"/>
        </w:rPr>
        <w:t xml:space="preserve">of </w:t>
      </w:r>
      <w:r w:rsidRPr="00AC5056">
        <w:rPr>
          <w:rFonts w:ascii="Times New Roman" w:hAnsi="Times New Roman" w:cs="Times New Roman"/>
        </w:rPr>
        <w:t>$</w:t>
      </w:r>
      <w:r w:rsidRPr="00AC5056" w:rsidR="00DF452F">
        <w:rPr>
          <w:rFonts w:ascii="Times New Roman" w:hAnsi="Times New Roman" w:cs="Times New Roman"/>
        </w:rPr>
        <w:t>25</w:t>
      </w:r>
      <w:r w:rsidRPr="00AC5056" w:rsidR="007F3C80">
        <w:rPr>
          <w:rFonts w:ascii="Times New Roman" w:hAnsi="Times New Roman" w:cs="Times New Roman"/>
        </w:rPr>
        <w:t>,</w:t>
      </w:r>
      <w:r w:rsidRPr="00AC5056" w:rsidR="00DC0666">
        <w:rPr>
          <w:rFonts w:ascii="Times New Roman" w:hAnsi="Times New Roman" w:cs="Times New Roman"/>
        </w:rPr>
        <w:t>563</w:t>
      </w:r>
      <w:r w:rsidRPr="00AC5056">
        <w:rPr>
          <w:rFonts w:ascii="Times New Roman" w:hAnsi="Times New Roman" w:cs="Times New Roman"/>
        </w:rPr>
        <w:t>.</w:t>
      </w:r>
    </w:p>
    <w:p w:rsidR="008C16A1" w:rsidRPr="00AC5056" w14:paraId="3B8A0175" w14:textId="77777777">
      <w:pPr>
        <w:tabs>
          <w:tab w:val="left" w:pos="-1440"/>
        </w:tabs>
        <w:ind w:left="720" w:hanging="720"/>
        <w:jc w:val="both"/>
        <w:rPr>
          <w:rFonts w:ascii="Times New Roman" w:hAnsi="Times New Roman"/>
        </w:rPr>
      </w:pPr>
    </w:p>
    <w:p w:rsidR="00B27061" w:rsidRPr="00AC5056" w:rsidP="00C7331B" w14:paraId="3866B647" w14:textId="699EBFE3">
      <w:pPr>
        <w:numPr>
          <w:ilvl w:val="0"/>
          <w:numId w:val="3"/>
        </w:numPr>
        <w:tabs>
          <w:tab w:val="left" w:pos="-1440"/>
        </w:tabs>
        <w:jc w:val="both"/>
        <w:rPr>
          <w:rFonts w:ascii="Times New Roman" w:hAnsi="Times New Roman"/>
          <w:b/>
        </w:rPr>
      </w:pPr>
      <w:r w:rsidRPr="00AC5056">
        <w:rPr>
          <w:rFonts w:ascii="Times New Roman" w:hAnsi="Times New Roman"/>
          <w:b/>
        </w:rPr>
        <w:t>Explain the reasons for any program changes or adjustments reporting in Items 13 or 14 of the OMB Form 83-I.</w:t>
      </w:r>
    </w:p>
    <w:p w:rsidR="003C3289" w:rsidRPr="00AC5056" w:rsidP="003C3289" w14:paraId="5F4C0D2A" w14:textId="1D0F7AB4">
      <w:pPr>
        <w:tabs>
          <w:tab w:val="left" w:pos="-1440"/>
        </w:tabs>
        <w:jc w:val="both"/>
        <w:rPr>
          <w:rFonts w:ascii="Times New Roman" w:hAnsi="Times New Roman"/>
          <w:b/>
        </w:rPr>
      </w:pPr>
    </w:p>
    <w:p w:rsidR="00A64332" w:rsidRPr="00AC5056" w:rsidP="003C3289" w14:paraId="735187DB" w14:textId="544F5FA5">
      <w:pPr>
        <w:tabs>
          <w:tab w:val="left" w:pos="-1440"/>
        </w:tabs>
        <w:jc w:val="both"/>
        <w:rPr>
          <w:rFonts w:ascii="Times New Roman" w:hAnsi="Times New Roman"/>
          <w:bCs/>
        </w:rPr>
      </w:pPr>
      <w:r w:rsidRPr="00AC5056">
        <w:rPr>
          <w:rFonts w:ascii="Times New Roman" w:hAnsi="Times New Roman"/>
          <w:bCs/>
        </w:rPr>
        <w:t xml:space="preserve">This is a new data and information collection. </w:t>
      </w:r>
    </w:p>
    <w:p w:rsidR="00B27061" w:rsidRPr="00AC5056" w14:paraId="7C21CFC8" w14:textId="77777777">
      <w:pPr>
        <w:jc w:val="both"/>
        <w:rPr>
          <w:rFonts w:ascii="Times New Roman" w:hAnsi="Times New Roman"/>
        </w:rPr>
      </w:pPr>
    </w:p>
    <w:p w:rsidR="00B27061" w:rsidRPr="00AC5056" w:rsidP="00C7331B" w14:paraId="382D21E5" w14:textId="77777777">
      <w:pPr>
        <w:numPr>
          <w:ilvl w:val="0"/>
          <w:numId w:val="3"/>
        </w:numPr>
        <w:tabs>
          <w:tab w:val="left" w:pos="-1440"/>
        </w:tabs>
        <w:jc w:val="both"/>
        <w:rPr>
          <w:rFonts w:ascii="Times New Roman" w:hAnsi="Times New Roman"/>
          <w:b/>
        </w:rPr>
      </w:pPr>
      <w:r w:rsidRPr="00AC5056">
        <w:rPr>
          <w:rFonts w:ascii="Times New Roman" w:hAnsi="Times New Roman"/>
          <w:b/>
        </w:rPr>
        <w:t>For collections of information whose results will be published, outline plans for tabulation, and publication.</w:t>
      </w:r>
      <w:r w:rsidRPr="00AC5056" w:rsidR="0065778A">
        <w:rPr>
          <w:rFonts w:ascii="Times New Roman" w:hAnsi="Times New Roman"/>
          <w:b/>
        </w:rPr>
        <w:t xml:space="preserve"> </w:t>
      </w:r>
      <w:r w:rsidRPr="00AC5056">
        <w:rPr>
          <w:rFonts w:ascii="Times New Roman" w:hAnsi="Times New Roman"/>
          <w:b/>
        </w:rPr>
        <w:t>Address any complex analytical techniques that will be used.</w:t>
      </w:r>
      <w:r w:rsidRPr="00AC5056" w:rsidR="0065778A">
        <w:rPr>
          <w:rFonts w:ascii="Times New Roman" w:hAnsi="Times New Roman"/>
          <w:b/>
        </w:rPr>
        <w:t xml:space="preserve"> </w:t>
      </w:r>
      <w:r w:rsidRPr="00AC5056">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AC5056" w14:paraId="367A19F2" w14:textId="77777777">
      <w:pPr>
        <w:tabs>
          <w:tab w:val="left" w:pos="-1440"/>
        </w:tabs>
        <w:ind w:left="720" w:hanging="720"/>
        <w:jc w:val="both"/>
        <w:rPr>
          <w:rFonts w:ascii="Times New Roman" w:hAnsi="Times New Roman"/>
        </w:rPr>
      </w:pPr>
    </w:p>
    <w:p w:rsidR="00B27061" w:rsidRPr="00AC5056" w14:paraId="31FD2E92" w14:textId="7D24BDCA">
      <w:pPr>
        <w:jc w:val="both"/>
        <w:rPr>
          <w:rFonts w:ascii="Times New Roman" w:hAnsi="Times New Roman"/>
        </w:rPr>
      </w:pPr>
      <w:r w:rsidRPr="533CB230">
        <w:rPr>
          <w:rFonts w:ascii="Times New Roman" w:hAnsi="Times New Roman"/>
        </w:rPr>
        <w:t>CISA</w:t>
      </w:r>
      <w:r w:rsidRPr="533CB230" w:rsidR="00953181">
        <w:rPr>
          <w:rFonts w:ascii="Times New Roman" w:hAnsi="Times New Roman"/>
        </w:rPr>
        <w:t xml:space="preserve"> </w:t>
      </w:r>
      <w:r w:rsidRPr="533CB230" w:rsidR="007A394B">
        <w:rPr>
          <w:rFonts w:ascii="Times New Roman" w:hAnsi="Times New Roman"/>
        </w:rPr>
        <w:t xml:space="preserve">will not publish </w:t>
      </w:r>
      <w:r w:rsidRPr="533CB230" w:rsidR="0032149E">
        <w:rPr>
          <w:rFonts w:ascii="Times New Roman" w:hAnsi="Times New Roman"/>
        </w:rPr>
        <w:t>specific</w:t>
      </w:r>
      <w:r w:rsidRPr="533CB230" w:rsidR="007A394B">
        <w:rPr>
          <w:rFonts w:ascii="Times New Roman" w:hAnsi="Times New Roman"/>
        </w:rPr>
        <w:t xml:space="preserve"> </w:t>
      </w:r>
      <w:r w:rsidRPr="533CB230" w:rsidR="0032149E">
        <w:rPr>
          <w:rFonts w:ascii="Times New Roman" w:hAnsi="Times New Roman"/>
        </w:rPr>
        <w:t xml:space="preserve">itemized </w:t>
      </w:r>
      <w:r w:rsidRPr="533CB230" w:rsidR="43820794">
        <w:rPr>
          <w:rFonts w:ascii="Times New Roman" w:hAnsi="Times New Roman"/>
        </w:rPr>
        <w:t>report</w:t>
      </w:r>
      <w:r w:rsidRPr="533CB230" w:rsidR="007A394B">
        <w:rPr>
          <w:rFonts w:ascii="Times New Roman" w:hAnsi="Times New Roman"/>
        </w:rPr>
        <w:t xml:space="preserve"> result</w:t>
      </w:r>
      <w:r w:rsidRPr="533CB230" w:rsidR="0032149E">
        <w:rPr>
          <w:rFonts w:ascii="Times New Roman" w:hAnsi="Times New Roman"/>
        </w:rPr>
        <w:t xml:space="preserve">s. The </w:t>
      </w:r>
      <w:r w:rsidRPr="533CB230" w:rsidR="6BCA1DFE">
        <w:rPr>
          <w:rFonts w:ascii="Times New Roman" w:hAnsi="Times New Roman"/>
        </w:rPr>
        <w:t>report</w:t>
      </w:r>
      <w:r w:rsidRPr="533CB230" w:rsidR="0032149E">
        <w:rPr>
          <w:rFonts w:ascii="Times New Roman" w:hAnsi="Times New Roman"/>
        </w:rPr>
        <w:t xml:space="preserve">s will be used to </w:t>
      </w:r>
      <w:r w:rsidRPr="533CB230" w:rsidR="00F247E9">
        <w:rPr>
          <w:rFonts w:ascii="Times New Roman" w:hAnsi="Times New Roman"/>
        </w:rPr>
        <w:t xml:space="preserve">drive </w:t>
      </w:r>
      <w:r w:rsidRPr="533CB230" w:rsidR="00577E2D">
        <w:rPr>
          <w:rFonts w:ascii="Times New Roman" w:hAnsi="Times New Roman"/>
        </w:rPr>
        <w:t xml:space="preserve">internal strategy and goal </w:t>
      </w:r>
      <w:r w:rsidRPr="533CB230" w:rsidR="0047252B">
        <w:rPr>
          <w:rFonts w:ascii="Times New Roman" w:hAnsi="Times New Roman"/>
        </w:rPr>
        <w:t>development</w:t>
      </w:r>
      <w:r w:rsidRPr="533CB230" w:rsidR="0047252B">
        <w:rPr>
          <w:rFonts w:ascii="Times New Roman" w:hAnsi="Times New Roman"/>
        </w:rPr>
        <w:t xml:space="preserve"> </w:t>
      </w:r>
    </w:p>
    <w:p w:rsidR="0047252B" w:rsidRPr="00AC5056" w14:paraId="5EF9F042" w14:textId="77777777">
      <w:pPr>
        <w:jc w:val="both"/>
        <w:rPr>
          <w:rFonts w:ascii="Times New Roman" w:hAnsi="Times New Roman"/>
        </w:rPr>
      </w:pPr>
    </w:p>
    <w:p w:rsidR="00E11A3D" w:rsidRPr="00AC5056" w14:paraId="273A109C" w14:textId="26748408">
      <w:pPr>
        <w:jc w:val="both"/>
        <w:rPr>
          <w:rFonts w:ascii="Times New Roman" w:hAnsi="Times New Roman"/>
        </w:rPr>
      </w:pPr>
      <w:r w:rsidRPr="00AC5056">
        <w:rPr>
          <w:rFonts w:ascii="Times New Roman" w:hAnsi="Times New Roman"/>
        </w:rPr>
        <w:t xml:space="preserve">Outline on </w:t>
      </w:r>
      <w:r w:rsidRPr="00AC5056" w:rsidR="006D6449">
        <w:rPr>
          <w:rFonts w:ascii="Times New Roman" w:hAnsi="Times New Roman"/>
        </w:rPr>
        <w:t>proposed</w:t>
      </w:r>
      <w:r w:rsidRPr="00AC5056">
        <w:rPr>
          <w:rFonts w:ascii="Times New Roman" w:hAnsi="Times New Roman"/>
        </w:rPr>
        <w:t xml:space="preserve"> timing: </w:t>
      </w:r>
    </w:p>
    <w:p w:rsidR="009C40DF" w:rsidRPr="00AC5056" w:rsidP="00C7331B" w14:paraId="20532706" w14:textId="437F2934">
      <w:pPr>
        <w:pStyle w:val="ListParagraph"/>
        <w:numPr>
          <w:ilvl w:val="0"/>
          <w:numId w:val="4"/>
        </w:numPr>
        <w:jc w:val="both"/>
        <w:rPr>
          <w:rFonts w:ascii="Times New Roman" w:hAnsi="Times New Roman"/>
        </w:rPr>
      </w:pPr>
      <w:r w:rsidRPr="00AC5056">
        <w:rPr>
          <w:rFonts w:ascii="Times New Roman" w:hAnsi="Times New Roman"/>
        </w:rPr>
        <w:t>Send out Data Collection Form</w:t>
      </w:r>
      <w:r w:rsidRPr="00AC5056" w:rsidR="0047252B">
        <w:rPr>
          <w:rFonts w:ascii="Times New Roman" w:hAnsi="Times New Roman"/>
        </w:rPr>
        <w:t xml:space="preserve"> once approved</w:t>
      </w:r>
      <w:r w:rsidRPr="00AC5056">
        <w:rPr>
          <w:rFonts w:ascii="Times New Roman" w:hAnsi="Times New Roman"/>
        </w:rPr>
        <w:t xml:space="preserve">. </w:t>
      </w:r>
    </w:p>
    <w:p w:rsidR="009C40DF" w:rsidRPr="00AC5056" w:rsidP="00C7331B" w14:paraId="6C036B7D" w14:textId="19C08F6F">
      <w:pPr>
        <w:pStyle w:val="ListParagraph"/>
        <w:numPr>
          <w:ilvl w:val="1"/>
          <w:numId w:val="4"/>
        </w:numPr>
        <w:jc w:val="both"/>
        <w:rPr>
          <w:rFonts w:ascii="Times New Roman" w:hAnsi="Times New Roman"/>
        </w:rPr>
      </w:pPr>
      <w:r w:rsidRPr="00AC5056">
        <w:rPr>
          <w:rFonts w:ascii="Times New Roman" w:hAnsi="Times New Roman"/>
        </w:rPr>
        <w:t>0 to 1</w:t>
      </w:r>
      <w:r w:rsidRPr="00AC5056" w:rsidR="0047252B">
        <w:rPr>
          <w:rFonts w:ascii="Times New Roman" w:hAnsi="Times New Roman"/>
        </w:rPr>
        <w:t>40</w:t>
      </w:r>
      <w:r w:rsidRPr="00AC5056">
        <w:rPr>
          <w:rFonts w:ascii="Times New Roman" w:hAnsi="Times New Roman"/>
        </w:rPr>
        <w:t xml:space="preserve"> days </w:t>
      </w:r>
      <w:r w:rsidRPr="00AC5056">
        <w:rPr>
          <w:rFonts w:ascii="Times New Roman" w:hAnsi="Times New Roman"/>
        </w:rPr>
        <w:t>collect</w:t>
      </w:r>
      <w:r w:rsidRPr="00AC5056">
        <w:rPr>
          <w:rFonts w:ascii="Times New Roman" w:hAnsi="Times New Roman"/>
        </w:rPr>
        <w:t xml:space="preserve"> </w:t>
      </w:r>
      <w:r w:rsidRPr="00AC5056" w:rsidR="008A2251">
        <w:rPr>
          <w:rFonts w:ascii="Times New Roman" w:hAnsi="Times New Roman"/>
        </w:rPr>
        <w:t xml:space="preserve"> </w:t>
      </w:r>
    </w:p>
    <w:p w:rsidR="008A2251" w:rsidRPr="00AC5056" w:rsidP="00C7331B" w14:paraId="0CB75E62" w14:textId="1C46B571">
      <w:pPr>
        <w:pStyle w:val="ListParagraph"/>
        <w:numPr>
          <w:ilvl w:val="1"/>
          <w:numId w:val="4"/>
        </w:numPr>
        <w:jc w:val="both"/>
        <w:rPr>
          <w:rFonts w:ascii="Times New Roman" w:hAnsi="Times New Roman"/>
        </w:rPr>
      </w:pPr>
      <w:r w:rsidRPr="00AC5056">
        <w:rPr>
          <w:rFonts w:ascii="Times New Roman" w:hAnsi="Times New Roman"/>
        </w:rPr>
        <w:t>1</w:t>
      </w:r>
      <w:r w:rsidRPr="00AC5056" w:rsidR="0047252B">
        <w:rPr>
          <w:rFonts w:ascii="Times New Roman" w:hAnsi="Times New Roman"/>
        </w:rPr>
        <w:t>41</w:t>
      </w:r>
      <w:r w:rsidRPr="00AC5056">
        <w:rPr>
          <w:rFonts w:ascii="Times New Roman" w:hAnsi="Times New Roman"/>
        </w:rPr>
        <w:t>-15</w:t>
      </w:r>
      <w:r w:rsidRPr="00AC5056">
        <w:rPr>
          <w:rFonts w:ascii="Times New Roman" w:hAnsi="Times New Roman"/>
        </w:rPr>
        <w:t>4</w:t>
      </w:r>
      <w:r w:rsidRPr="00AC5056">
        <w:rPr>
          <w:rFonts w:ascii="Times New Roman" w:hAnsi="Times New Roman"/>
        </w:rPr>
        <w:t xml:space="preserve"> </w:t>
      </w:r>
      <w:r w:rsidRPr="00AC5056" w:rsidR="009A1B02">
        <w:rPr>
          <w:rFonts w:ascii="Times New Roman" w:hAnsi="Times New Roman"/>
        </w:rPr>
        <w:t>d</w:t>
      </w:r>
      <w:r w:rsidRPr="00AC5056">
        <w:rPr>
          <w:rFonts w:ascii="Times New Roman" w:hAnsi="Times New Roman"/>
        </w:rPr>
        <w:t>ays collect</w:t>
      </w:r>
      <w:r w:rsidRPr="00AC5056" w:rsidR="008D601F">
        <w:rPr>
          <w:rFonts w:ascii="Times New Roman" w:hAnsi="Times New Roman"/>
        </w:rPr>
        <w:t xml:space="preserve"> any additional forms, start analyzing data. </w:t>
      </w:r>
      <w:r w:rsidRPr="00AC5056">
        <w:rPr>
          <w:rFonts w:ascii="Times New Roman" w:hAnsi="Times New Roman"/>
        </w:rPr>
        <w:t xml:space="preserve"> </w:t>
      </w:r>
    </w:p>
    <w:p w:rsidR="00907D4D" w:rsidRPr="00AC5056" w:rsidP="00C7331B" w14:paraId="693671B6" w14:textId="30D5841D">
      <w:pPr>
        <w:pStyle w:val="ListParagraph"/>
        <w:numPr>
          <w:ilvl w:val="1"/>
          <w:numId w:val="4"/>
        </w:numPr>
        <w:jc w:val="both"/>
        <w:rPr>
          <w:rFonts w:ascii="Times New Roman" w:hAnsi="Times New Roman"/>
        </w:rPr>
      </w:pPr>
      <w:r w:rsidRPr="00AC5056">
        <w:rPr>
          <w:rFonts w:ascii="Times New Roman" w:hAnsi="Times New Roman"/>
        </w:rPr>
        <w:t>15</w:t>
      </w:r>
      <w:r w:rsidRPr="00AC5056" w:rsidR="008A2251">
        <w:rPr>
          <w:rFonts w:ascii="Times New Roman" w:hAnsi="Times New Roman"/>
        </w:rPr>
        <w:t>5</w:t>
      </w:r>
      <w:r w:rsidRPr="00AC5056">
        <w:rPr>
          <w:rFonts w:ascii="Times New Roman" w:hAnsi="Times New Roman"/>
        </w:rPr>
        <w:t xml:space="preserve">-160 days </w:t>
      </w:r>
      <w:r w:rsidRPr="00AC5056" w:rsidR="00461AEC">
        <w:rPr>
          <w:rFonts w:ascii="Times New Roman" w:hAnsi="Times New Roman"/>
        </w:rPr>
        <w:t xml:space="preserve">finish analyzing data, </w:t>
      </w:r>
      <w:r w:rsidRPr="00AC5056">
        <w:rPr>
          <w:rFonts w:ascii="Times New Roman" w:hAnsi="Times New Roman"/>
        </w:rPr>
        <w:t>present data fin</w:t>
      </w:r>
      <w:r w:rsidRPr="00AC5056" w:rsidR="00461AEC">
        <w:rPr>
          <w:rFonts w:ascii="Times New Roman" w:hAnsi="Times New Roman"/>
        </w:rPr>
        <w:t xml:space="preserve">dings </w:t>
      </w:r>
      <w:r w:rsidRPr="00AC5056" w:rsidR="0077656C">
        <w:rPr>
          <w:rFonts w:ascii="Times New Roman" w:hAnsi="Times New Roman"/>
        </w:rPr>
        <w:t>t</w:t>
      </w:r>
      <w:r w:rsidRPr="00AC5056">
        <w:rPr>
          <w:rFonts w:ascii="Times New Roman" w:hAnsi="Times New Roman"/>
        </w:rPr>
        <w:t>o ECD Leadership</w:t>
      </w:r>
      <w:r w:rsidRPr="00AC5056" w:rsidR="00461AEC">
        <w:rPr>
          <w:rFonts w:ascii="Times New Roman" w:hAnsi="Times New Roman"/>
        </w:rPr>
        <w:t xml:space="preserve">. </w:t>
      </w:r>
      <w:r w:rsidRPr="00AC5056">
        <w:rPr>
          <w:rFonts w:ascii="Times New Roman" w:hAnsi="Times New Roman"/>
        </w:rPr>
        <w:t xml:space="preserve"> </w:t>
      </w:r>
    </w:p>
    <w:p w:rsidR="008D601F" w:rsidRPr="00AC5056" w:rsidP="00C7331B" w14:paraId="116C6B94" w14:textId="2B66E402">
      <w:pPr>
        <w:pStyle w:val="ListParagraph"/>
        <w:numPr>
          <w:ilvl w:val="1"/>
          <w:numId w:val="4"/>
        </w:numPr>
        <w:jc w:val="both"/>
        <w:rPr>
          <w:rFonts w:ascii="Times New Roman" w:hAnsi="Times New Roman"/>
        </w:rPr>
      </w:pPr>
      <w:r w:rsidRPr="00AC5056">
        <w:rPr>
          <w:rFonts w:ascii="Times New Roman" w:hAnsi="Times New Roman"/>
        </w:rPr>
        <w:t>161-</w:t>
      </w:r>
      <w:r w:rsidRPr="00AC5056" w:rsidR="00461AEC">
        <w:rPr>
          <w:rFonts w:ascii="Times New Roman" w:hAnsi="Times New Roman"/>
        </w:rPr>
        <w:t xml:space="preserve">179 days </w:t>
      </w:r>
      <w:r w:rsidRPr="00AC5056" w:rsidR="0047252B">
        <w:rPr>
          <w:rFonts w:ascii="Times New Roman" w:hAnsi="Times New Roman"/>
        </w:rPr>
        <w:t xml:space="preserve">prepare a subset </w:t>
      </w:r>
      <w:r w:rsidRPr="00AC5056" w:rsidR="00EC6180">
        <w:rPr>
          <w:rFonts w:ascii="Times New Roman" w:hAnsi="Times New Roman"/>
        </w:rPr>
        <w:t xml:space="preserve">summary </w:t>
      </w:r>
      <w:r w:rsidRPr="00AC5056" w:rsidR="0047252B">
        <w:rPr>
          <w:rFonts w:ascii="Times New Roman" w:hAnsi="Times New Roman"/>
        </w:rPr>
        <w:t xml:space="preserve">of data </w:t>
      </w:r>
      <w:r w:rsidRPr="00AC5056" w:rsidR="001B198D">
        <w:rPr>
          <w:rFonts w:ascii="Times New Roman" w:hAnsi="Times New Roman"/>
        </w:rPr>
        <w:t xml:space="preserve">based on meeting with ECD leadership and </w:t>
      </w:r>
      <w:r w:rsidRPr="00AC5056" w:rsidR="0047252B">
        <w:rPr>
          <w:rFonts w:ascii="Times New Roman" w:hAnsi="Times New Roman"/>
        </w:rPr>
        <w:t xml:space="preserve">share </w:t>
      </w:r>
      <w:r w:rsidRPr="00AC5056" w:rsidR="00EC6180">
        <w:rPr>
          <w:rFonts w:ascii="Times New Roman" w:hAnsi="Times New Roman"/>
        </w:rPr>
        <w:t xml:space="preserve">with NCSWIC and SAFECOM Executive Committees. </w:t>
      </w:r>
    </w:p>
    <w:p w:rsidR="00EF3333" w:rsidRPr="00AC5056" w:rsidP="00C7331B" w14:paraId="2545EE81" w14:textId="4D9FB973">
      <w:pPr>
        <w:pStyle w:val="ListParagraph"/>
        <w:numPr>
          <w:ilvl w:val="0"/>
          <w:numId w:val="4"/>
        </w:numPr>
        <w:jc w:val="both"/>
        <w:rPr>
          <w:rFonts w:ascii="Times New Roman" w:hAnsi="Times New Roman"/>
        </w:rPr>
      </w:pPr>
      <w:r w:rsidRPr="00AC5056">
        <w:rPr>
          <w:rFonts w:ascii="Times New Roman" w:hAnsi="Times New Roman"/>
        </w:rPr>
        <w:t xml:space="preserve">The plan is to keep this ICAR data collection tool open for an extended period allowed. </w:t>
      </w:r>
    </w:p>
    <w:p w:rsidR="00953181" w:rsidRPr="00AC5056" w14:paraId="0985ADA0" w14:textId="77777777">
      <w:pPr>
        <w:jc w:val="both"/>
        <w:rPr>
          <w:rFonts w:ascii="Times New Roman" w:hAnsi="Times New Roman"/>
        </w:rPr>
      </w:pPr>
    </w:p>
    <w:p w:rsidR="00B27061" w:rsidRPr="00AC5056" w:rsidP="00C7331B" w14:paraId="58F0584D" w14:textId="6A28EABC">
      <w:pPr>
        <w:numPr>
          <w:ilvl w:val="0"/>
          <w:numId w:val="3"/>
        </w:numPr>
        <w:tabs>
          <w:tab w:val="left" w:pos="-1440"/>
        </w:tabs>
        <w:jc w:val="both"/>
        <w:rPr>
          <w:rFonts w:ascii="Times New Roman" w:hAnsi="Times New Roman"/>
          <w:b/>
        </w:rPr>
      </w:pPr>
      <w:r w:rsidRPr="00AC5056">
        <w:rPr>
          <w:rFonts w:ascii="Times New Roman" w:hAnsi="Times New Roman"/>
          <w:b/>
        </w:rPr>
        <w:t>If seeking approval to not display the expiration date for OMB approval of the information collection, explain the reasons that display would be inappropriate.</w:t>
      </w:r>
    </w:p>
    <w:p w:rsidR="003D1F0A" w:rsidRPr="00AC5056" w:rsidP="003D1F0A" w14:paraId="3EC20D62" w14:textId="35882F56">
      <w:pPr>
        <w:tabs>
          <w:tab w:val="left" w:pos="-1440"/>
        </w:tabs>
        <w:jc w:val="both"/>
        <w:rPr>
          <w:rFonts w:ascii="Times New Roman" w:hAnsi="Times New Roman"/>
          <w:b/>
        </w:rPr>
      </w:pPr>
    </w:p>
    <w:p w:rsidR="00ED7C98" w:rsidRPr="00AC5056" w:rsidP="6D748F23" w14:paraId="009A9E67" w14:textId="06A6393A">
      <w:pPr>
        <w:jc w:val="both"/>
        <w:rPr>
          <w:rFonts w:ascii="Times New Roman" w:hAnsi="Times New Roman"/>
        </w:rPr>
      </w:pPr>
      <w:r w:rsidRPr="6D748F23">
        <w:rPr>
          <w:rFonts w:ascii="Times New Roman" w:hAnsi="Times New Roman"/>
        </w:rPr>
        <w:t>CISA</w:t>
      </w:r>
      <w:r w:rsidRPr="6D748F23" w:rsidR="003D1F0A">
        <w:rPr>
          <w:rFonts w:ascii="Times New Roman" w:hAnsi="Times New Roman"/>
        </w:rPr>
        <w:t xml:space="preserve"> will display the expiration date for OMB approval of this data and information collection. </w:t>
      </w:r>
    </w:p>
    <w:p w:rsidR="00B27061" w:rsidRPr="00AC5056" w:rsidP="00B848FF" w14:paraId="46BB757D" w14:textId="77777777">
      <w:pPr>
        <w:tabs>
          <w:tab w:val="left" w:pos="-1440"/>
        </w:tabs>
        <w:ind w:left="720"/>
        <w:jc w:val="both"/>
        <w:rPr>
          <w:rFonts w:ascii="Times New Roman" w:hAnsi="Times New Roman"/>
        </w:rPr>
      </w:pPr>
      <w:r w:rsidRPr="00AC5056">
        <w:rPr>
          <w:rFonts w:ascii="Times New Roman" w:hAnsi="Times New Roman"/>
        </w:rPr>
        <w:t xml:space="preserve"> </w:t>
      </w:r>
    </w:p>
    <w:p w:rsidR="00B27061" w:rsidRPr="00AC5056" w:rsidP="00C7331B" w14:paraId="20970C5D" w14:textId="509C3238">
      <w:pPr>
        <w:numPr>
          <w:ilvl w:val="0"/>
          <w:numId w:val="3"/>
        </w:numPr>
        <w:tabs>
          <w:tab w:val="left" w:pos="-1440"/>
        </w:tabs>
        <w:jc w:val="both"/>
        <w:rPr>
          <w:rFonts w:ascii="Times New Roman" w:hAnsi="Times New Roman"/>
          <w:b/>
        </w:rPr>
      </w:pPr>
      <w:r w:rsidRPr="00AC5056">
        <w:rPr>
          <w:rFonts w:ascii="Times New Roman" w:hAnsi="Times New Roman"/>
          <w:b/>
        </w:rPr>
        <w:t xml:space="preserve">Explain each exception to the certification statement identified in Item 19, "Certification </w:t>
      </w:r>
      <w:r w:rsidRPr="00AC5056">
        <w:rPr>
          <w:rFonts w:ascii="Times New Roman" w:hAnsi="Times New Roman"/>
          <w:b/>
        </w:rPr>
        <w:t>for Paperwork Reduction Act Submission," of OMB 83-I.</w:t>
      </w:r>
    </w:p>
    <w:p w:rsidR="00C92D9B" w:rsidRPr="00AC5056" w:rsidP="00C92D9B" w14:paraId="133F7CA4" w14:textId="059D6172">
      <w:pPr>
        <w:tabs>
          <w:tab w:val="left" w:pos="-1440"/>
        </w:tabs>
        <w:jc w:val="both"/>
        <w:rPr>
          <w:rFonts w:ascii="Times New Roman" w:hAnsi="Times New Roman"/>
          <w:b/>
        </w:rPr>
      </w:pPr>
    </w:p>
    <w:p w:rsidR="00C92D9B" w:rsidRPr="00AC5056" w:rsidP="6D748F23" w14:paraId="141778CF" w14:textId="5D62098B">
      <w:pPr>
        <w:jc w:val="both"/>
        <w:rPr>
          <w:rFonts w:ascii="Times New Roman" w:hAnsi="Times New Roman"/>
        </w:rPr>
      </w:pPr>
      <w:r w:rsidRPr="6D748F23">
        <w:rPr>
          <w:rFonts w:ascii="Times New Roman" w:hAnsi="Times New Roman"/>
        </w:rPr>
        <w:t>CISA</w:t>
      </w:r>
      <w:r w:rsidRPr="6D748F23">
        <w:rPr>
          <w:rFonts w:ascii="Times New Roman" w:hAnsi="Times New Roman"/>
        </w:rPr>
        <w:t xml:space="preserve"> does not request </w:t>
      </w:r>
      <w:r w:rsidRPr="6D748F23" w:rsidR="00B83CD3">
        <w:rPr>
          <w:rFonts w:ascii="Times New Roman" w:hAnsi="Times New Roman"/>
        </w:rPr>
        <w:t xml:space="preserve">an exception to the certification of this information collection. </w:t>
      </w:r>
    </w:p>
    <w:p w:rsidR="00381410" w:rsidRPr="00AC5056" w:rsidP="00381410" w14:paraId="0DFE995C" w14:textId="77777777">
      <w:pPr>
        <w:tabs>
          <w:tab w:val="left" w:pos="-1440"/>
        </w:tabs>
        <w:jc w:val="both"/>
        <w:rPr>
          <w:rFonts w:ascii="Times New Roman" w:hAnsi="Times New Roman"/>
          <w:b/>
        </w:rPr>
      </w:pPr>
    </w:p>
    <w:sectPr w:rsidSect="00AC5056">
      <w:headerReference w:type="default" r:id="rId10"/>
      <w:footerReference w:type="even" r:id="rId11"/>
      <w:footerReference w:type="default" r:id="rId12"/>
      <w:pgSz w:w="12240" w:h="15840"/>
      <w:pgMar w:top="1530" w:right="1440" w:bottom="900" w:left="1440"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31" w:rsidP="007F5988" w14:paraId="560BB80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2A31" w:rsidP="007F5988" w14:paraId="1AA0341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A31" w14:paraId="5C09340D" w14:textId="77777777">
    <w:pPr>
      <w:spacing w:line="240" w:lineRule="exact"/>
    </w:pPr>
  </w:p>
  <w:p w:rsidR="00552A31" w:rsidRPr="00B136D5" w:rsidP="007F5988" w14:paraId="681EB20F" w14:textId="2B321434">
    <w:pPr>
      <w:framePr w:wrap="around" w:vAnchor="text" w:hAnchor="margin" w:xAlign="right" w:y="1"/>
      <w:jc w:val="center"/>
      <w:rPr>
        <w:rFonts w:ascii="Times New Roman" w:hAnsi="Times New Roman"/>
      </w:rPr>
    </w:pPr>
    <w:r w:rsidRPr="00B136D5">
      <w:rPr>
        <w:rFonts w:ascii="Times New Roman" w:hAnsi="Times New Roman"/>
      </w:rPr>
      <w:fldChar w:fldCharType="begin"/>
    </w:r>
    <w:r w:rsidRPr="00B136D5">
      <w:rPr>
        <w:rFonts w:ascii="Times New Roman" w:hAnsi="Times New Roman"/>
      </w:rPr>
      <w:instrText xml:space="preserve">PAGE </w:instrText>
    </w:r>
    <w:r w:rsidRPr="00B136D5">
      <w:rPr>
        <w:rFonts w:ascii="Times New Roman" w:hAnsi="Times New Roman"/>
      </w:rPr>
      <w:fldChar w:fldCharType="separate"/>
    </w:r>
    <w:r w:rsidR="00E37018">
      <w:rPr>
        <w:rFonts w:ascii="Times New Roman" w:hAnsi="Times New Roman"/>
        <w:noProof/>
      </w:rPr>
      <w:t>10</w:t>
    </w:r>
    <w:r w:rsidRPr="00B136D5">
      <w:rPr>
        <w:rFonts w:ascii="Times New Roman" w:hAnsi="Times New Roman"/>
      </w:rPr>
      <w:fldChar w:fldCharType="end"/>
    </w:r>
  </w:p>
  <w:p w:rsidR="00552A31" w:rsidP="007F5988" w14:paraId="7CA1D365"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596D" w14:paraId="6B4B1284" w14:textId="77777777">
      <w:r>
        <w:separator/>
      </w:r>
    </w:p>
  </w:footnote>
  <w:footnote w:type="continuationSeparator" w:id="1">
    <w:p w:rsidR="007A596D" w14:paraId="6BE97A12" w14:textId="77777777">
      <w:r>
        <w:continuationSeparator/>
      </w:r>
    </w:p>
  </w:footnote>
  <w:footnote w:id="2">
    <w:p w:rsidR="003D205C" w:rsidP="00AC2B6A" w14:paraId="2E61B992" w14:textId="03CEF0ED">
      <w:pPr>
        <w:widowControl/>
        <w:autoSpaceDE/>
        <w:autoSpaceDN/>
        <w:adjustRightInd/>
      </w:pPr>
      <w:r w:rsidRPr="00EA2D22">
        <w:rPr>
          <w:vertAlign w:val="superscript"/>
        </w:rPr>
        <w:footnoteRef/>
      </w:r>
      <w:r w:rsidRPr="00AC2B6A">
        <w:rPr>
          <w:rFonts w:ascii="Times New Roman" w:hAnsi="Times New Roman"/>
          <w:sz w:val="20"/>
          <w:szCs w:val="20"/>
        </w:rPr>
        <w:t xml:space="preserve"> </w:t>
      </w:r>
      <w:r w:rsidRPr="00AC2B6A" w:rsidR="00AC2B6A">
        <w:rPr>
          <w:rFonts w:ascii="Times New Roman" w:hAnsi="Times New Roman"/>
          <w:sz w:val="20"/>
          <w:szCs w:val="20"/>
        </w:rPr>
        <w:t>Wage for</w:t>
      </w:r>
      <w:r w:rsidR="00AC2B6A">
        <w:rPr>
          <w:rFonts w:ascii="Times New Roman" w:hAnsi="Times New Roman"/>
          <w:sz w:val="20"/>
          <w:szCs w:val="20"/>
        </w:rPr>
        <w:t xml:space="preserve"> BLS Occupation Code</w:t>
      </w:r>
      <w:r w:rsidRPr="00AC2B6A" w:rsidR="00AC2B6A">
        <w:rPr>
          <w:rFonts w:ascii="Times New Roman" w:hAnsi="Times New Roman"/>
          <w:sz w:val="20"/>
          <w:szCs w:val="20"/>
        </w:rPr>
        <w:t xml:space="preserve"> 33-2011 firefighters, </w:t>
      </w:r>
      <w:hyperlink r:id="rId1" w:history="1">
        <w:r w:rsidRPr="00AC2B6A" w:rsidR="00AC2B6A">
          <w:rPr>
            <w:rStyle w:val="Hyperlink"/>
            <w:rFonts w:ascii="Times New Roman" w:hAnsi="Times New Roman"/>
            <w:sz w:val="20"/>
            <w:szCs w:val="20"/>
          </w:rPr>
          <w:t>https://www.bls.gov/oes/2020/may/oes332011.htm</w:t>
        </w:r>
      </w:hyperlink>
      <w:r w:rsidR="00AC2B6A">
        <w:rPr>
          <w:rFonts w:ascii="Times New Roman" w:hAnsi="Times New Roman"/>
          <w:color w:val="000000"/>
          <w:sz w:val="20"/>
          <w:szCs w:val="20"/>
        </w:rPr>
        <w:t xml:space="preserve"> </w:t>
      </w:r>
    </w:p>
  </w:footnote>
  <w:footnote w:id="3">
    <w:p w:rsidR="003D205C" w14:paraId="3A5BD305" w14:textId="52ED452C">
      <w:pPr>
        <w:pStyle w:val="FootnoteText"/>
      </w:pPr>
      <w:r w:rsidRPr="00EA2D22">
        <w:rPr>
          <w:sz w:val="24"/>
          <w:szCs w:val="24"/>
          <w:vertAlign w:val="superscript"/>
        </w:rPr>
        <w:footnoteRef/>
      </w:r>
      <w:r>
        <w:t xml:space="preserve"> </w:t>
      </w:r>
      <w:r w:rsidRPr="00AC2B6A" w:rsidR="00AC2B6A">
        <w:rPr>
          <w:rFonts w:ascii="Times New Roman" w:hAnsi="Times New Roman"/>
        </w:rPr>
        <w:t>Wage for</w:t>
      </w:r>
      <w:r w:rsidR="00AC2B6A">
        <w:rPr>
          <w:rFonts w:ascii="Times New Roman" w:hAnsi="Times New Roman"/>
        </w:rPr>
        <w:t xml:space="preserve"> BLS Occupation Code</w:t>
      </w:r>
      <w:r w:rsidRPr="00AC2B6A" w:rsidR="00AC2B6A">
        <w:rPr>
          <w:rFonts w:ascii="Times New Roman" w:hAnsi="Times New Roman"/>
        </w:rPr>
        <w:t xml:space="preserve"> 33-20</w:t>
      </w:r>
      <w:r w:rsidR="00AC2B6A">
        <w:rPr>
          <w:rFonts w:ascii="Times New Roman" w:hAnsi="Times New Roman"/>
        </w:rPr>
        <w:t>2</w:t>
      </w:r>
      <w:r w:rsidRPr="00AC2B6A" w:rsidR="00AC2B6A">
        <w:rPr>
          <w:rFonts w:ascii="Times New Roman" w:hAnsi="Times New Roman"/>
        </w:rPr>
        <w:t xml:space="preserve">1 </w:t>
      </w:r>
      <w:r w:rsidR="00AC2B6A">
        <w:rPr>
          <w:rFonts w:ascii="Times New Roman" w:hAnsi="Times New Roman"/>
        </w:rPr>
        <w:t>First-line supervisors of firefighting and prevention workers</w:t>
      </w:r>
      <w:r w:rsidRPr="00AC2B6A" w:rsidR="00AC2B6A">
        <w:rPr>
          <w:rFonts w:ascii="Times New Roman" w:hAnsi="Times New Roman"/>
        </w:rPr>
        <w:t xml:space="preserve">, </w:t>
      </w:r>
      <w:hyperlink r:id="rId2" w:history="1">
        <w:r w:rsidRPr="00AC2B6A" w:rsidR="00AC2B6A">
          <w:rPr>
            <w:rStyle w:val="Hyperlink"/>
            <w:rFonts w:ascii="Times New Roman" w:hAnsi="Times New Roman"/>
          </w:rPr>
          <w:t>https://www.bls.gov/oes/2020/may/oes332021.htm</w:t>
        </w:r>
      </w:hyperlink>
      <w:r w:rsidR="00AC2B6A">
        <w:rPr>
          <w:rFonts w:ascii="Times New Roman" w:hAnsi="Times New Roman"/>
          <w:color w:val="000000"/>
        </w:rPr>
        <w:t xml:space="preserve"> </w:t>
      </w:r>
    </w:p>
  </w:footnote>
  <w:footnote w:id="4">
    <w:p w:rsidR="00AC2B6A" w14:paraId="550220A3" w14:textId="0A49AA6C">
      <w:pPr>
        <w:pStyle w:val="FootnoteText"/>
      </w:pPr>
      <w:r w:rsidRPr="00EA2D22">
        <w:rPr>
          <w:sz w:val="24"/>
          <w:szCs w:val="24"/>
          <w:vertAlign w:val="superscript"/>
        </w:rPr>
        <w:footnoteRef/>
      </w:r>
      <w:r w:rsidRPr="00EA2D22">
        <w:rPr>
          <w:sz w:val="24"/>
          <w:szCs w:val="24"/>
          <w:vertAlign w:val="superscript"/>
        </w:rPr>
        <w:t xml:space="preserve"> </w:t>
      </w:r>
      <w:r w:rsidRPr="00AC2B6A">
        <w:rPr>
          <w:rFonts w:ascii="Times New Roman" w:hAnsi="Times New Roman"/>
        </w:rPr>
        <w:t>Wage for</w:t>
      </w:r>
      <w:r>
        <w:rPr>
          <w:rFonts w:ascii="Times New Roman" w:hAnsi="Times New Roman"/>
        </w:rPr>
        <w:t xml:space="preserve"> BLS Occupation Code</w:t>
      </w:r>
      <w:r w:rsidRPr="00AC2B6A">
        <w:rPr>
          <w:rFonts w:ascii="Times New Roman" w:hAnsi="Times New Roman"/>
        </w:rPr>
        <w:t xml:space="preserve"> 33-</w:t>
      </w:r>
      <w:r>
        <w:rPr>
          <w:rFonts w:ascii="Times New Roman" w:hAnsi="Times New Roman"/>
        </w:rPr>
        <w:t>3051 police and sheriff’s patrol officers</w:t>
      </w:r>
      <w:r w:rsidRPr="00AC2B6A">
        <w:rPr>
          <w:rFonts w:ascii="Times New Roman" w:hAnsi="Times New Roman"/>
        </w:rPr>
        <w:t xml:space="preserve">, </w:t>
      </w:r>
      <w:hyperlink r:id="rId3" w:history="1">
        <w:r w:rsidRPr="00AC2B6A">
          <w:rPr>
            <w:rStyle w:val="Hyperlink"/>
            <w:rFonts w:ascii="Times New Roman" w:hAnsi="Times New Roman"/>
          </w:rPr>
          <w:t>https://www.bls.gov/oes/2020/may/oes333051.htm</w:t>
        </w:r>
      </w:hyperlink>
      <w:r>
        <w:rPr>
          <w:rFonts w:ascii="Times New Roman" w:hAnsi="Times New Roman"/>
          <w:color w:val="000000"/>
        </w:rPr>
        <w:t xml:space="preserve"> </w:t>
      </w:r>
    </w:p>
  </w:footnote>
  <w:footnote w:id="5">
    <w:p w:rsidR="00AC2B6A" w14:paraId="1BD8211B" w14:textId="37011608">
      <w:pPr>
        <w:pStyle w:val="FootnoteText"/>
      </w:pPr>
      <w:r w:rsidRPr="00EA2D22">
        <w:rPr>
          <w:sz w:val="24"/>
          <w:szCs w:val="24"/>
          <w:vertAlign w:val="superscript"/>
        </w:rPr>
        <w:footnoteRef/>
      </w:r>
      <w:r>
        <w:t xml:space="preserve"> </w:t>
      </w:r>
      <w:r w:rsidRPr="00AC2B6A">
        <w:rPr>
          <w:rFonts w:ascii="Times New Roman" w:hAnsi="Times New Roman"/>
        </w:rPr>
        <w:t>Wage for</w:t>
      </w:r>
      <w:r>
        <w:rPr>
          <w:rFonts w:ascii="Times New Roman" w:hAnsi="Times New Roman"/>
        </w:rPr>
        <w:t xml:space="preserve"> BLS Occupation Code</w:t>
      </w:r>
      <w:r w:rsidRPr="00AC2B6A">
        <w:rPr>
          <w:rFonts w:ascii="Times New Roman" w:hAnsi="Times New Roman"/>
        </w:rPr>
        <w:t xml:space="preserve"> </w:t>
      </w:r>
      <w:r>
        <w:rPr>
          <w:rFonts w:ascii="Times New Roman" w:hAnsi="Times New Roman"/>
        </w:rPr>
        <w:t>33-1012 first-line supervisors of police and detectives</w:t>
      </w:r>
      <w:r w:rsidRPr="00AC2B6A">
        <w:rPr>
          <w:rFonts w:ascii="Times New Roman" w:hAnsi="Times New Roman"/>
        </w:rPr>
        <w:t xml:space="preserve">, </w:t>
      </w:r>
      <w:hyperlink r:id="rId4" w:history="1">
        <w:r w:rsidRPr="00AC2B6A">
          <w:rPr>
            <w:rStyle w:val="Hyperlink"/>
            <w:rFonts w:ascii="Times New Roman" w:hAnsi="Times New Roman"/>
          </w:rPr>
          <w:t>https://www.bls.gov/oes/2020/may/oes331012.htm</w:t>
        </w:r>
      </w:hyperlink>
      <w:r>
        <w:rPr>
          <w:rFonts w:ascii="Times New Roman" w:hAnsi="Times New Roman"/>
          <w:color w:val="000000"/>
        </w:rPr>
        <w:t xml:space="preserve"> </w:t>
      </w:r>
    </w:p>
  </w:footnote>
  <w:footnote w:id="6">
    <w:p w:rsidR="00AC2B6A" w14:paraId="74EEE1B5" w14:textId="2BB8F7A0">
      <w:pPr>
        <w:pStyle w:val="FootnoteText"/>
      </w:pPr>
      <w:r w:rsidRPr="00EA2D22">
        <w:rPr>
          <w:sz w:val="24"/>
          <w:szCs w:val="24"/>
          <w:vertAlign w:val="superscript"/>
        </w:rPr>
        <w:footnoteRef/>
      </w:r>
      <w:r>
        <w:t xml:space="preserve"> </w:t>
      </w:r>
      <w:r w:rsidRPr="00AC2B6A">
        <w:rPr>
          <w:rFonts w:ascii="Times New Roman" w:hAnsi="Times New Roman"/>
        </w:rPr>
        <w:t>Wage for</w:t>
      </w:r>
      <w:r>
        <w:rPr>
          <w:rFonts w:ascii="Times New Roman" w:hAnsi="Times New Roman"/>
        </w:rPr>
        <w:t xml:space="preserve"> BLS Occupation Code</w:t>
      </w:r>
      <w:r w:rsidRPr="00AC2B6A">
        <w:rPr>
          <w:rFonts w:ascii="Times New Roman" w:hAnsi="Times New Roman"/>
        </w:rPr>
        <w:t xml:space="preserve"> </w:t>
      </w:r>
      <w:r>
        <w:rPr>
          <w:rFonts w:ascii="Times New Roman" w:hAnsi="Times New Roman"/>
        </w:rPr>
        <w:t>11-9161 emergency management directors</w:t>
      </w:r>
      <w:r w:rsidRPr="00AC2B6A">
        <w:rPr>
          <w:rFonts w:ascii="Times New Roman" w:hAnsi="Times New Roman"/>
        </w:rPr>
        <w:t xml:space="preserve">, </w:t>
      </w:r>
      <w:hyperlink r:id="rId5" w:history="1">
        <w:r w:rsidRPr="00AC2B6A">
          <w:rPr>
            <w:rStyle w:val="Hyperlink"/>
            <w:rFonts w:ascii="Times New Roman" w:hAnsi="Times New Roman"/>
          </w:rPr>
          <w:t>https://www.bls.gov/oes/2020/may/oes119161.htm</w:t>
        </w:r>
      </w:hyperlink>
    </w:p>
  </w:footnote>
  <w:footnote w:id="7">
    <w:p w:rsidR="00AC2B6A" w:rsidRPr="00AC2B6A" w:rsidP="00477E6F" w14:paraId="4FB174CB" w14:textId="7469D023">
      <w:pPr>
        <w:widowControl/>
        <w:autoSpaceDE/>
        <w:autoSpaceDN/>
        <w:adjustRightInd/>
        <w:rPr>
          <w:rFonts w:ascii="Times New Roman" w:hAnsi="Times New Roman"/>
          <w:sz w:val="20"/>
          <w:szCs w:val="20"/>
        </w:rPr>
      </w:pPr>
      <w:r w:rsidRPr="00EA2D22">
        <w:rPr>
          <w:vertAlign w:val="superscript"/>
        </w:rPr>
        <w:footnoteRef/>
      </w:r>
      <w:r w:rsidRPr="00EA2D22">
        <w:rPr>
          <w:vertAlign w:val="superscript"/>
        </w:rPr>
        <w:t xml:space="preserve"> </w:t>
      </w:r>
      <w:r w:rsidRPr="00AC2B6A">
        <w:rPr>
          <w:rFonts w:ascii="Times New Roman" w:hAnsi="Times New Roman"/>
          <w:sz w:val="20"/>
          <w:szCs w:val="20"/>
        </w:rPr>
        <w:t xml:space="preserve">Wage for BLS Occupation Code 11-9000 other management occupations, </w:t>
      </w:r>
      <w:hyperlink r:id="rId6" w:anchor="11-0000" w:history="1">
        <w:r w:rsidRPr="00C1163F">
          <w:rPr>
            <w:rStyle w:val="Hyperlink"/>
            <w:rFonts w:ascii="Times New Roman" w:hAnsi="Times New Roman"/>
            <w:sz w:val="20"/>
            <w:szCs w:val="20"/>
          </w:rPr>
          <w:t>https://www.bls.gov/oes/2020/may/oes_nat.htm#11-0000</w:t>
        </w:r>
      </w:hyperlink>
      <w:r>
        <w:rPr>
          <w:rFonts w:ascii="Times New Roman" w:hAnsi="Times New Roman"/>
          <w:color w:val="000000"/>
          <w:sz w:val="20"/>
          <w:szCs w:val="20"/>
        </w:rPr>
        <w:t xml:space="preserve"> </w:t>
      </w:r>
    </w:p>
  </w:footnote>
  <w:footnote w:id="8">
    <w:p w:rsidR="003D205C" w:rsidRPr="00AC2B6A" w14:paraId="38CC2801" w14:textId="7801038F">
      <w:pPr>
        <w:pStyle w:val="FootnoteText"/>
        <w:rPr>
          <w:rFonts w:ascii="Times New Roman" w:hAnsi="Times New Roman"/>
        </w:rPr>
      </w:pPr>
      <w:r w:rsidRPr="00EA2D22">
        <w:rPr>
          <w:sz w:val="24"/>
          <w:szCs w:val="24"/>
          <w:vertAlign w:val="superscript"/>
        </w:rPr>
        <w:footnoteRef/>
      </w:r>
      <w:r w:rsidRPr="00EA2D22">
        <w:rPr>
          <w:sz w:val="24"/>
          <w:szCs w:val="24"/>
          <w:vertAlign w:val="superscript"/>
        </w:rPr>
        <w:t xml:space="preserve"> </w:t>
      </w:r>
      <w:r w:rsidR="00EA2D22">
        <w:rPr>
          <w:rFonts w:ascii="Times New Roman" w:hAnsi="Times New Roman"/>
        </w:rPr>
        <w:t>Civilian</w:t>
      </w:r>
      <w:r w:rsidRPr="00E47F4F" w:rsidR="00EA2D22">
        <w:rPr>
          <w:rFonts w:ascii="Times New Roman" w:hAnsi="Times New Roman"/>
        </w:rPr>
        <w:t xml:space="preserve"> load factor based on BLS Employer Cost for Employee Compensation Summary, December 2020, released March 18, 2021. </w:t>
      </w:r>
      <w:hyperlink r:id="rId7" w:history="1">
        <w:r w:rsidRPr="00E47F4F" w:rsidR="00EA2D22">
          <w:rPr>
            <w:rStyle w:val="Hyperlink"/>
            <w:rFonts w:ascii="Times New Roman" w:hAnsi="Times New Roman"/>
          </w:rPr>
          <w:t>https://www.bls.gov/news.release/pdf/ecec.pdf</w:t>
        </w:r>
      </w:hyperlink>
      <w:r w:rsidR="00EA2D22">
        <w:rPr>
          <w:rFonts w:ascii="Times New Roman" w:hAnsi="Times New Roman"/>
          <w:color w:val="000000"/>
        </w:rPr>
        <w:t xml:space="preserve"> </w:t>
      </w:r>
      <w:r w:rsidRPr="00AC2B6A">
        <w:rPr>
          <w:rFonts w:ascii="Times New Roman" w:hAnsi="Times New Roman"/>
        </w:rPr>
        <w:t>Total compensation ($38.60)/salaries and wages ($26.5) = Load Factor (1.45496)</w:t>
      </w:r>
    </w:p>
  </w:footnote>
  <w:footnote w:id="9">
    <w:p w:rsidR="00A64332" w:rsidP="00A64332" w14:paraId="4E062D27" w14:textId="47893F50">
      <w:pPr>
        <w:pStyle w:val="FootnoteText"/>
      </w:pPr>
      <w:r w:rsidRPr="00AB6095">
        <w:rPr>
          <w:rFonts w:ascii="Times New Roman" w:hAnsi="Times New Roman"/>
          <w:vertAlign w:val="superscript"/>
        </w:rPr>
        <w:footnoteRef/>
      </w:r>
      <w:r w:rsidRPr="00AB6095">
        <w:rPr>
          <w:rFonts w:ascii="Times New Roman" w:hAnsi="Times New Roman"/>
        </w:rPr>
        <w:t xml:space="preserve"> Office of Personnel Management. Salary Table </w:t>
      </w:r>
      <w:r w:rsidRPr="00AB6095" w:rsidR="00477E6F">
        <w:rPr>
          <w:rFonts w:ascii="Times New Roman" w:hAnsi="Times New Roman"/>
        </w:rPr>
        <w:t>20</w:t>
      </w:r>
      <w:r w:rsidR="00477E6F">
        <w:rPr>
          <w:rFonts w:ascii="Times New Roman" w:hAnsi="Times New Roman"/>
        </w:rPr>
        <w:t>21</w:t>
      </w:r>
      <w:r w:rsidRPr="00AB6095">
        <w:rPr>
          <w:rFonts w:ascii="Times New Roman" w:hAnsi="Times New Roman"/>
        </w:rPr>
        <w:t xml:space="preserve">-DCB. Annual salary for GS-14, Step 3. </w:t>
      </w:r>
      <w:hyperlink r:id="rId8" w:history="1">
        <w:r w:rsidRPr="00477E6F" w:rsidR="00477E6F">
          <w:rPr>
            <w:rStyle w:val="Hyperlink"/>
            <w:rFonts w:ascii="Times New Roman" w:hAnsi="Times New Roman"/>
          </w:rPr>
          <w:t>https://www.opm.gov/policy-data-oversight/pay-leave/salaries-wages/salary-tables/pdf/2021/DCB.pdf</w:t>
        </w:r>
      </w:hyperlink>
    </w:p>
  </w:footnote>
  <w:footnote w:id="10">
    <w:p w:rsidR="00EA2D22" w:rsidRPr="00EA2D22" w:rsidP="00EA2D22" w14:paraId="3DC9A89D" w14:textId="662C03C1">
      <w:pPr>
        <w:widowControl/>
        <w:autoSpaceDE/>
        <w:autoSpaceDN/>
        <w:adjustRightInd/>
        <w:rPr>
          <w:rFonts w:ascii="Calibri" w:hAnsi="Calibri" w:cs="Calibri"/>
          <w:color w:val="000000"/>
          <w:sz w:val="22"/>
          <w:szCs w:val="22"/>
        </w:rPr>
      </w:pPr>
      <w:r w:rsidRPr="000C4B64">
        <w:rPr>
          <w:rFonts w:ascii="Times New Roman" w:hAnsi="Times New Roman"/>
          <w:sz w:val="20"/>
          <w:szCs w:val="20"/>
          <w:vertAlign w:val="superscript"/>
        </w:rPr>
        <w:footnoteRef/>
      </w:r>
      <w:r w:rsidRPr="000C4B64">
        <w:rPr>
          <w:rFonts w:ascii="Times New Roman" w:hAnsi="Times New Roman"/>
          <w:sz w:val="20"/>
          <w:szCs w:val="20"/>
          <w:vertAlign w:val="superscript"/>
        </w:rPr>
        <w:t xml:space="preserve"> </w:t>
      </w:r>
      <w:r>
        <w:rPr>
          <w:rFonts w:ascii="Times New Roman" w:hAnsi="Times New Roman"/>
          <w:sz w:val="20"/>
          <w:szCs w:val="20"/>
        </w:rPr>
        <w:t>State and Local G</w:t>
      </w:r>
      <w:r w:rsidRPr="000C4B64">
        <w:rPr>
          <w:rFonts w:ascii="Times New Roman" w:hAnsi="Times New Roman"/>
          <w:sz w:val="20"/>
          <w:szCs w:val="20"/>
        </w:rPr>
        <w:t xml:space="preserve">overnment load factor based on BLS Employer Cost for Employee Compensation Summary, December 2020, released March 18, 2021. </w:t>
      </w:r>
      <w:hyperlink r:id="rId7" w:history="1">
        <w:r w:rsidRPr="000C4B64">
          <w:rPr>
            <w:rStyle w:val="Hyperlink"/>
            <w:rFonts w:ascii="Times New Roman" w:hAnsi="Times New Roman"/>
            <w:sz w:val="20"/>
            <w:szCs w:val="20"/>
          </w:rPr>
          <w:t>https://www.bls.gov/news.release/pdf/ecec.pdf</w:t>
        </w:r>
      </w:hyperlink>
      <w:r w:rsidRPr="000C4B64">
        <w:rPr>
          <w:rFonts w:ascii="Times New Roman" w:hAnsi="Times New Roman"/>
          <w:color w:val="000000"/>
          <w:sz w:val="20"/>
          <w:szCs w:val="20"/>
        </w:rPr>
        <w:t>.  Total compensation ($53.47) / Salaries and Wages ($33.08) = 1.616385</w:t>
      </w:r>
    </w:p>
    <w:p w:rsidR="00EA2D22" w14:paraId="4DA79598" w14:textId="373A67F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2AF" w:rsidP="00DD22AF" w14:paraId="0CB0947C" w14:textId="40289C85">
    <w:pPr>
      <w:pStyle w:val="Header"/>
      <w:jc w:val="both"/>
    </w:pPr>
  </w:p>
  <w:p w:rsidR="00CB240A" w:rsidP="00CB240A" w14:paraId="72249061" w14:textId="39C9FE5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83110"/>
    <w:multiLevelType w:val="hybridMultilevel"/>
    <w:tmpl w:val="9FA271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7C0659"/>
    <w:multiLevelType w:val="hybridMultilevel"/>
    <w:tmpl w:val="CBFE51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0C53AC"/>
    <w:multiLevelType w:val="hybridMultilevel"/>
    <w:tmpl w:val="66C896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2A73D6"/>
    <w:multiLevelType w:val="hybridMultilevel"/>
    <w:tmpl w:val="B360115E"/>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534384F"/>
    <w:multiLevelType w:val="hybridMultilevel"/>
    <w:tmpl w:val="03DEAFE6"/>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EAE1F4A"/>
    <w:multiLevelType w:val="hybridMultilevel"/>
    <w:tmpl w:val="E878E95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633293777">
    <w:abstractNumId w:val="4"/>
  </w:num>
  <w:num w:numId="2" w16cid:durableId="1138843153">
    <w:abstractNumId w:val="3"/>
  </w:num>
  <w:num w:numId="3" w16cid:durableId="21325563">
    <w:abstractNumId w:val="5"/>
  </w:num>
  <w:num w:numId="4" w16cid:durableId="734550732">
    <w:abstractNumId w:val="2"/>
  </w:num>
  <w:num w:numId="5" w16cid:durableId="580411089">
    <w:abstractNumId w:val="0"/>
  </w:num>
  <w:num w:numId="6" w16cid:durableId="55281049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5790"/>
    <w:rsid w:val="00005C66"/>
    <w:rsid w:val="000104D8"/>
    <w:rsid w:val="000113A9"/>
    <w:rsid w:val="00011423"/>
    <w:rsid w:val="00015EA5"/>
    <w:rsid w:val="000168B3"/>
    <w:rsid w:val="00016A24"/>
    <w:rsid w:val="000211EC"/>
    <w:rsid w:val="0002606C"/>
    <w:rsid w:val="000301F6"/>
    <w:rsid w:val="0003075E"/>
    <w:rsid w:val="000311A7"/>
    <w:rsid w:val="00034CFA"/>
    <w:rsid w:val="00035E7F"/>
    <w:rsid w:val="0003786A"/>
    <w:rsid w:val="0004001B"/>
    <w:rsid w:val="000428F9"/>
    <w:rsid w:val="00044399"/>
    <w:rsid w:val="00045D93"/>
    <w:rsid w:val="00045E12"/>
    <w:rsid w:val="00050308"/>
    <w:rsid w:val="0005089D"/>
    <w:rsid w:val="00062912"/>
    <w:rsid w:val="00062DE6"/>
    <w:rsid w:val="00063B14"/>
    <w:rsid w:val="00065EEC"/>
    <w:rsid w:val="000721DC"/>
    <w:rsid w:val="0007431D"/>
    <w:rsid w:val="00074C9B"/>
    <w:rsid w:val="00084153"/>
    <w:rsid w:val="00087AB9"/>
    <w:rsid w:val="00087E7A"/>
    <w:rsid w:val="000904E9"/>
    <w:rsid w:val="000958E2"/>
    <w:rsid w:val="00096E14"/>
    <w:rsid w:val="000A1EC4"/>
    <w:rsid w:val="000A353A"/>
    <w:rsid w:val="000A3DC7"/>
    <w:rsid w:val="000A42FA"/>
    <w:rsid w:val="000A5346"/>
    <w:rsid w:val="000B12A5"/>
    <w:rsid w:val="000B201C"/>
    <w:rsid w:val="000B2A97"/>
    <w:rsid w:val="000B411E"/>
    <w:rsid w:val="000B6246"/>
    <w:rsid w:val="000C039C"/>
    <w:rsid w:val="000C169C"/>
    <w:rsid w:val="000C3251"/>
    <w:rsid w:val="000C47A0"/>
    <w:rsid w:val="000C4B64"/>
    <w:rsid w:val="000C5195"/>
    <w:rsid w:val="000C57A5"/>
    <w:rsid w:val="000D0A4A"/>
    <w:rsid w:val="000D119C"/>
    <w:rsid w:val="000D2530"/>
    <w:rsid w:val="000D4B06"/>
    <w:rsid w:val="000D57EB"/>
    <w:rsid w:val="000D580C"/>
    <w:rsid w:val="000D61DE"/>
    <w:rsid w:val="000D694F"/>
    <w:rsid w:val="000D7F12"/>
    <w:rsid w:val="000E19CC"/>
    <w:rsid w:val="000E2557"/>
    <w:rsid w:val="000E7B62"/>
    <w:rsid w:val="000F1295"/>
    <w:rsid w:val="000F1A99"/>
    <w:rsid w:val="000F288F"/>
    <w:rsid w:val="000F2F2E"/>
    <w:rsid w:val="000F43A1"/>
    <w:rsid w:val="000F6585"/>
    <w:rsid w:val="000F72CA"/>
    <w:rsid w:val="0010159C"/>
    <w:rsid w:val="001038F2"/>
    <w:rsid w:val="001058C5"/>
    <w:rsid w:val="0010591D"/>
    <w:rsid w:val="0010619C"/>
    <w:rsid w:val="00107B1F"/>
    <w:rsid w:val="001122FA"/>
    <w:rsid w:val="00113F8A"/>
    <w:rsid w:val="00117C03"/>
    <w:rsid w:val="00124419"/>
    <w:rsid w:val="00124770"/>
    <w:rsid w:val="00130975"/>
    <w:rsid w:val="00130E03"/>
    <w:rsid w:val="00131FB3"/>
    <w:rsid w:val="001328AA"/>
    <w:rsid w:val="0013618D"/>
    <w:rsid w:val="00136517"/>
    <w:rsid w:val="00137543"/>
    <w:rsid w:val="00140181"/>
    <w:rsid w:val="001418D8"/>
    <w:rsid w:val="001423A0"/>
    <w:rsid w:val="0014267E"/>
    <w:rsid w:val="00142C14"/>
    <w:rsid w:val="00143197"/>
    <w:rsid w:val="0014366B"/>
    <w:rsid w:val="001440DE"/>
    <w:rsid w:val="00145815"/>
    <w:rsid w:val="00145BCB"/>
    <w:rsid w:val="001461D9"/>
    <w:rsid w:val="0014700D"/>
    <w:rsid w:val="001471EE"/>
    <w:rsid w:val="001529FF"/>
    <w:rsid w:val="0015654E"/>
    <w:rsid w:val="00157580"/>
    <w:rsid w:val="00160DA6"/>
    <w:rsid w:val="001626FD"/>
    <w:rsid w:val="0016458E"/>
    <w:rsid w:val="001712D7"/>
    <w:rsid w:val="001719D4"/>
    <w:rsid w:val="00171D35"/>
    <w:rsid w:val="001737C0"/>
    <w:rsid w:val="00174A3D"/>
    <w:rsid w:val="00175FBB"/>
    <w:rsid w:val="00176610"/>
    <w:rsid w:val="0018131A"/>
    <w:rsid w:val="001817EE"/>
    <w:rsid w:val="001834BF"/>
    <w:rsid w:val="00184D1A"/>
    <w:rsid w:val="0018705C"/>
    <w:rsid w:val="001A2422"/>
    <w:rsid w:val="001A3D66"/>
    <w:rsid w:val="001A475A"/>
    <w:rsid w:val="001A595D"/>
    <w:rsid w:val="001A692E"/>
    <w:rsid w:val="001B198D"/>
    <w:rsid w:val="001C09CB"/>
    <w:rsid w:val="001C2295"/>
    <w:rsid w:val="001C3EDF"/>
    <w:rsid w:val="001C4956"/>
    <w:rsid w:val="001C72ED"/>
    <w:rsid w:val="001D0EC1"/>
    <w:rsid w:val="001D541D"/>
    <w:rsid w:val="001D5F36"/>
    <w:rsid w:val="001E37AB"/>
    <w:rsid w:val="001E3C41"/>
    <w:rsid w:val="001E4E37"/>
    <w:rsid w:val="001E6215"/>
    <w:rsid w:val="001E6F14"/>
    <w:rsid w:val="001F418A"/>
    <w:rsid w:val="00201DD0"/>
    <w:rsid w:val="00201EC9"/>
    <w:rsid w:val="00205579"/>
    <w:rsid w:val="0020634F"/>
    <w:rsid w:val="0021095E"/>
    <w:rsid w:val="00212FAD"/>
    <w:rsid w:val="00214351"/>
    <w:rsid w:val="002144DD"/>
    <w:rsid w:val="00220592"/>
    <w:rsid w:val="00234A5E"/>
    <w:rsid w:val="00235F2C"/>
    <w:rsid w:val="00236AC9"/>
    <w:rsid w:val="002375F4"/>
    <w:rsid w:val="002440E5"/>
    <w:rsid w:val="00246676"/>
    <w:rsid w:val="00246D9B"/>
    <w:rsid w:val="002513EF"/>
    <w:rsid w:val="00252902"/>
    <w:rsid w:val="00253575"/>
    <w:rsid w:val="00254A53"/>
    <w:rsid w:val="00256BAC"/>
    <w:rsid w:val="00256C3A"/>
    <w:rsid w:val="0026079F"/>
    <w:rsid w:val="00261203"/>
    <w:rsid w:val="00265D65"/>
    <w:rsid w:val="0026644D"/>
    <w:rsid w:val="00270201"/>
    <w:rsid w:val="00273C8D"/>
    <w:rsid w:val="00277D46"/>
    <w:rsid w:val="00281164"/>
    <w:rsid w:val="00283C8D"/>
    <w:rsid w:val="00284179"/>
    <w:rsid w:val="00290236"/>
    <w:rsid w:val="0029036E"/>
    <w:rsid w:val="0029076D"/>
    <w:rsid w:val="00291431"/>
    <w:rsid w:val="002925AC"/>
    <w:rsid w:val="00294053"/>
    <w:rsid w:val="00295CB5"/>
    <w:rsid w:val="0029781C"/>
    <w:rsid w:val="002A1AA1"/>
    <w:rsid w:val="002A3E4B"/>
    <w:rsid w:val="002A4A73"/>
    <w:rsid w:val="002A7091"/>
    <w:rsid w:val="002B37CF"/>
    <w:rsid w:val="002C07BC"/>
    <w:rsid w:val="002C75B3"/>
    <w:rsid w:val="002C7DB6"/>
    <w:rsid w:val="002C7F46"/>
    <w:rsid w:val="002D0F68"/>
    <w:rsid w:val="002D1D4B"/>
    <w:rsid w:val="002D4006"/>
    <w:rsid w:val="002D74FF"/>
    <w:rsid w:val="002D7F5D"/>
    <w:rsid w:val="002E015A"/>
    <w:rsid w:val="002E1FF7"/>
    <w:rsid w:val="002E4008"/>
    <w:rsid w:val="002E5BFB"/>
    <w:rsid w:val="002F70AA"/>
    <w:rsid w:val="00300B80"/>
    <w:rsid w:val="00301137"/>
    <w:rsid w:val="00302AB3"/>
    <w:rsid w:val="00303574"/>
    <w:rsid w:val="00303E76"/>
    <w:rsid w:val="00305EFF"/>
    <w:rsid w:val="00306A9D"/>
    <w:rsid w:val="003110B4"/>
    <w:rsid w:val="003129A9"/>
    <w:rsid w:val="003154B2"/>
    <w:rsid w:val="00315887"/>
    <w:rsid w:val="00317F63"/>
    <w:rsid w:val="00320393"/>
    <w:rsid w:val="0032123A"/>
    <w:rsid w:val="0032149E"/>
    <w:rsid w:val="003237BF"/>
    <w:rsid w:val="00332ED6"/>
    <w:rsid w:val="00335795"/>
    <w:rsid w:val="00341EC2"/>
    <w:rsid w:val="00346B24"/>
    <w:rsid w:val="00346B58"/>
    <w:rsid w:val="0035262C"/>
    <w:rsid w:val="00356E31"/>
    <w:rsid w:val="00361B2B"/>
    <w:rsid w:val="00361D56"/>
    <w:rsid w:val="00370ADC"/>
    <w:rsid w:val="0037195F"/>
    <w:rsid w:val="00372E5D"/>
    <w:rsid w:val="00373EDF"/>
    <w:rsid w:val="0038029C"/>
    <w:rsid w:val="00381410"/>
    <w:rsid w:val="0038276B"/>
    <w:rsid w:val="00383929"/>
    <w:rsid w:val="0038568F"/>
    <w:rsid w:val="003903FF"/>
    <w:rsid w:val="00390CE1"/>
    <w:rsid w:val="00393F44"/>
    <w:rsid w:val="00394C05"/>
    <w:rsid w:val="003A0339"/>
    <w:rsid w:val="003A7577"/>
    <w:rsid w:val="003B013D"/>
    <w:rsid w:val="003C01C6"/>
    <w:rsid w:val="003C02E7"/>
    <w:rsid w:val="003C3289"/>
    <w:rsid w:val="003C3F5F"/>
    <w:rsid w:val="003C41DB"/>
    <w:rsid w:val="003C6F04"/>
    <w:rsid w:val="003C6F27"/>
    <w:rsid w:val="003C74D4"/>
    <w:rsid w:val="003D1F0A"/>
    <w:rsid w:val="003D205C"/>
    <w:rsid w:val="003D397C"/>
    <w:rsid w:val="003E0513"/>
    <w:rsid w:val="003E157F"/>
    <w:rsid w:val="003E361C"/>
    <w:rsid w:val="003E569D"/>
    <w:rsid w:val="003E5B65"/>
    <w:rsid w:val="003E5FBF"/>
    <w:rsid w:val="003E6A1E"/>
    <w:rsid w:val="003E7467"/>
    <w:rsid w:val="003E7B4C"/>
    <w:rsid w:val="003F102F"/>
    <w:rsid w:val="003F1C60"/>
    <w:rsid w:val="003F3073"/>
    <w:rsid w:val="003F7FEC"/>
    <w:rsid w:val="00401DFC"/>
    <w:rsid w:val="00402426"/>
    <w:rsid w:val="004024B7"/>
    <w:rsid w:val="00404B21"/>
    <w:rsid w:val="00405F68"/>
    <w:rsid w:val="00411A75"/>
    <w:rsid w:val="004127B5"/>
    <w:rsid w:val="004202EA"/>
    <w:rsid w:val="004215CD"/>
    <w:rsid w:val="004255EB"/>
    <w:rsid w:val="00425FC0"/>
    <w:rsid w:val="00427E6D"/>
    <w:rsid w:val="0043148E"/>
    <w:rsid w:val="0043189B"/>
    <w:rsid w:val="00432517"/>
    <w:rsid w:val="00432D62"/>
    <w:rsid w:val="00432FFE"/>
    <w:rsid w:val="00444C9E"/>
    <w:rsid w:val="00456F34"/>
    <w:rsid w:val="00457CE6"/>
    <w:rsid w:val="00461AEC"/>
    <w:rsid w:val="004626E0"/>
    <w:rsid w:val="004637CD"/>
    <w:rsid w:val="00464D93"/>
    <w:rsid w:val="0046537D"/>
    <w:rsid w:val="00466BA2"/>
    <w:rsid w:val="0046769E"/>
    <w:rsid w:val="00470910"/>
    <w:rsid w:val="0047128D"/>
    <w:rsid w:val="0047252B"/>
    <w:rsid w:val="00475932"/>
    <w:rsid w:val="00477E6F"/>
    <w:rsid w:val="004826D8"/>
    <w:rsid w:val="004836AB"/>
    <w:rsid w:val="00486181"/>
    <w:rsid w:val="004919E8"/>
    <w:rsid w:val="0049241F"/>
    <w:rsid w:val="00494508"/>
    <w:rsid w:val="00496B0C"/>
    <w:rsid w:val="004A3742"/>
    <w:rsid w:val="004A5B7A"/>
    <w:rsid w:val="004B044B"/>
    <w:rsid w:val="004B2919"/>
    <w:rsid w:val="004B6961"/>
    <w:rsid w:val="004C0707"/>
    <w:rsid w:val="004C0DFB"/>
    <w:rsid w:val="004C1ADB"/>
    <w:rsid w:val="004C372A"/>
    <w:rsid w:val="004C4357"/>
    <w:rsid w:val="004C521D"/>
    <w:rsid w:val="004D057B"/>
    <w:rsid w:val="004D1759"/>
    <w:rsid w:val="004D4EE8"/>
    <w:rsid w:val="004E09A9"/>
    <w:rsid w:val="004E0EC0"/>
    <w:rsid w:val="004E2F9B"/>
    <w:rsid w:val="004E5008"/>
    <w:rsid w:val="004E58AF"/>
    <w:rsid w:val="004E5934"/>
    <w:rsid w:val="004E6B56"/>
    <w:rsid w:val="004F0D6E"/>
    <w:rsid w:val="004F1D08"/>
    <w:rsid w:val="004F2538"/>
    <w:rsid w:val="004F68EA"/>
    <w:rsid w:val="004F6C8C"/>
    <w:rsid w:val="004F7A7C"/>
    <w:rsid w:val="004F7CB1"/>
    <w:rsid w:val="004F7F62"/>
    <w:rsid w:val="005007DB"/>
    <w:rsid w:val="0050554A"/>
    <w:rsid w:val="005110AE"/>
    <w:rsid w:val="005114D0"/>
    <w:rsid w:val="00516D84"/>
    <w:rsid w:val="0051703E"/>
    <w:rsid w:val="00521108"/>
    <w:rsid w:val="005234F9"/>
    <w:rsid w:val="00525E40"/>
    <w:rsid w:val="00526D99"/>
    <w:rsid w:val="005300AF"/>
    <w:rsid w:val="00530EC7"/>
    <w:rsid w:val="00535359"/>
    <w:rsid w:val="00536D87"/>
    <w:rsid w:val="005445AC"/>
    <w:rsid w:val="00551123"/>
    <w:rsid w:val="00552646"/>
    <w:rsid w:val="00552A31"/>
    <w:rsid w:val="00552C1C"/>
    <w:rsid w:val="005543AD"/>
    <w:rsid w:val="00555246"/>
    <w:rsid w:val="00555318"/>
    <w:rsid w:val="005558A6"/>
    <w:rsid w:val="00556930"/>
    <w:rsid w:val="00556F0A"/>
    <w:rsid w:val="00561961"/>
    <w:rsid w:val="00562A31"/>
    <w:rsid w:val="0056437F"/>
    <w:rsid w:val="005675EE"/>
    <w:rsid w:val="00567CD5"/>
    <w:rsid w:val="00570766"/>
    <w:rsid w:val="0057359C"/>
    <w:rsid w:val="00574853"/>
    <w:rsid w:val="00577E2D"/>
    <w:rsid w:val="005804E8"/>
    <w:rsid w:val="00583598"/>
    <w:rsid w:val="00583E0C"/>
    <w:rsid w:val="005957FC"/>
    <w:rsid w:val="005A12E6"/>
    <w:rsid w:val="005A2651"/>
    <w:rsid w:val="005A38B5"/>
    <w:rsid w:val="005A4717"/>
    <w:rsid w:val="005B2B9D"/>
    <w:rsid w:val="005B57E7"/>
    <w:rsid w:val="005B5ABA"/>
    <w:rsid w:val="005B7CB9"/>
    <w:rsid w:val="005C2977"/>
    <w:rsid w:val="005C46E8"/>
    <w:rsid w:val="005C552F"/>
    <w:rsid w:val="005D38E0"/>
    <w:rsid w:val="005E06DB"/>
    <w:rsid w:val="005E11DB"/>
    <w:rsid w:val="005E402E"/>
    <w:rsid w:val="005E5809"/>
    <w:rsid w:val="00602C0E"/>
    <w:rsid w:val="00603702"/>
    <w:rsid w:val="00604425"/>
    <w:rsid w:val="00613E56"/>
    <w:rsid w:val="00614DD3"/>
    <w:rsid w:val="00615230"/>
    <w:rsid w:val="00617F89"/>
    <w:rsid w:val="00621058"/>
    <w:rsid w:val="006244DD"/>
    <w:rsid w:val="006244FC"/>
    <w:rsid w:val="006254A5"/>
    <w:rsid w:val="006308AE"/>
    <w:rsid w:val="0063270A"/>
    <w:rsid w:val="00633892"/>
    <w:rsid w:val="006349DC"/>
    <w:rsid w:val="00636C94"/>
    <w:rsid w:val="00637793"/>
    <w:rsid w:val="00637A0E"/>
    <w:rsid w:val="006429DB"/>
    <w:rsid w:val="00645901"/>
    <w:rsid w:val="00645A76"/>
    <w:rsid w:val="00645C4E"/>
    <w:rsid w:val="00645D25"/>
    <w:rsid w:val="00645D30"/>
    <w:rsid w:val="00654F29"/>
    <w:rsid w:val="00655DA7"/>
    <w:rsid w:val="0065778A"/>
    <w:rsid w:val="00660160"/>
    <w:rsid w:val="006617BE"/>
    <w:rsid w:val="00664426"/>
    <w:rsid w:val="0067253C"/>
    <w:rsid w:val="006725CA"/>
    <w:rsid w:val="00680520"/>
    <w:rsid w:val="00681DE4"/>
    <w:rsid w:val="00684C73"/>
    <w:rsid w:val="006863B2"/>
    <w:rsid w:val="0068647E"/>
    <w:rsid w:val="006877EB"/>
    <w:rsid w:val="00693861"/>
    <w:rsid w:val="00695461"/>
    <w:rsid w:val="00695A6F"/>
    <w:rsid w:val="00696B48"/>
    <w:rsid w:val="006A09AF"/>
    <w:rsid w:val="006A4536"/>
    <w:rsid w:val="006A672F"/>
    <w:rsid w:val="006A73C9"/>
    <w:rsid w:val="006B0265"/>
    <w:rsid w:val="006B0B31"/>
    <w:rsid w:val="006B6B87"/>
    <w:rsid w:val="006C0743"/>
    <w:rsid w:val="006C1DBF"/>
    <w:rsid w:val="006C2AA7"/>
    <w:rsid w:val="006C6382"/>
    <w:rsid w:val="006C7053"/>
    <w:rsid w:val="006D2142"/>
    <w:rsid w:val="006D24F3"/>
    <w:rsid w:val="006D2B23"/>
    <w:rsid w:val="006D4233"/>
    <w:rsid w:val="006D424D"/>
    <w:rsid w:val="006D5D33"/>
    <w:rsid w:val="006D6449"/>
    <w:rsid w:val="006D75F4"/>
    <w:rsid w:val="006E0D21"/>
    <w:rsid w:val="006E4B15"/>
    <w:rsid w:val="006E6FB5"/>
    <w:rsid w:val="006F012A"/>
    <w:rsid w:val="006F389A"/>
    <w:rsid w:val="006F552B"/>
    <w:rsid w:val="006F5B2B"/>
    <w:rsid w:val="0070404F"/>
    <w:rsid w:val="00706C75"/>
    <w:rsid w:val="00707B7B"/>
    <w:rsid w:val="007102CB"/>
    <w:rsid w:val="00710D0B"/>
    <w:rsid w:val="0071150E"/>
    <w:rsid w:val="00711519"/>
    <w:rsid w:val="00711589"/>
    <w:rsid w:val="00711ADA"/>
    <w:rsid w:val="00712AF2"/>
    <w:rsid w:val="0071661D"/>
    <w:rsid w:val="0071695A"/>
    <w:rsid w:val="00716C8A"/>
    <w:rsid w:val="007177A7"/>
    <w:rsid w:val="00717DC9"/>
    <w:rsid w:val="00717E6F"/>
    <w:rsid w:val="00720891"/>
    <w:rsid w:val="00720AF9"/>
    <w:rsid w:val="00723267"/>
    <w:rsid w:val="0072381C"/>
    <w:rsid w:val="00724677"/>
    <w:rsid w:val="00724A9B"/>
    <w:rsid w:val="00726997"/>
    <w:rsid w:val="0072787B"/>
    <w:rsid w:val="00730B8A"/>
    <w:rsid w:val="00730F43"/>
    <w:rsid w:val="007312F9"/>
    <w:rsid w:val="00732408"/>
    <w:rsid w:val="00735CB2"/>
    <w:rsid w:val="0073652B"/>
    <w:rsid w:val="0073686A"/>
    <w:rsid w:val="00737528"/>
    <w:rsid w:val="00752B9E"/>
    <w:rsid w:val="00753204"/>
    <w:rsid w:val="0075376B"/>
    <w:rsid w:val="007631ED"/>
    <w:rsid w:val="00765E88"/>
    <w:rsid w:val="0077656C"/>
    <w:rsid w:val="00776F4B"/>
    <w:rsid w:val="00780F04"/>
    <w:rsid w:val="00781072"/>
    <w:rsid w:val="00781DC4"/>
    <w:rsid w:val="00782DF9"/>
    <w:rsid w:val="00786157"/>
    <w:rsid w:val="00793B18"/>
    <w:rsid w:val="007A0673"/>
    <w:rsid w:val="007A1937"/>
    <w:rsid w:val="007A2617"/>
    <w:rsid w:val="007A394B"/>
    <w:rsid w:val="007A596D"/>
    <w:rsid w:val="007B0029"/>
    <w:rsid w:val="007B11AF"/>
    <w:rsid w:val="007B19E7"/>
    <w:rsid w:val="007B3883"/>
    <w:rsid w:val="007B65EE"/>
    <w:rsid w:val="007C0595"/>
    <w:rsid w:val="007C074F"/>
    <w:rsid w:val="007C0FA0"/>
    <w:rsid w:val="007C25D7"/>
    <w:rsid w:val="007C294A"/>
    <w:rsid w:val="007C2A2F"/>
    <w:rsid w:val="007C6054"/>
    <w:rsid w:val="007D2E73"/>
    <w:rsid w:val="007D2FC1"/>
    <w:rsid w:val="007D53D0"/>
    <w:rsid w:val="007D68E9"/>
    <w:rsid w:val="007D6926"/>
    <w:rsid w:val="007E31E4"/>
    <w:rsid w:val="007E3ABD"/>
    <w:rsid w:val="007E59B6"/>
    <w:rsid w:val="007E6F17"/>
    <w:rsid w:val="007F09AA"/>
    <w:rsid w:val="007F3C80"/>
    <w:rsid w:val="007F5988"/>
    <w:rsid w:val="007F7D38"/>
    <w:rsid w:val="0080758B"/>
    <w:rsid w:val="00807BA2"/>
    <w:rsid w:val="00811EEE"/>
    <w:rsid w:val="008136AA"/>
    <w:rsid w:val="00813F7D"/>
    <w:rsid w:val="0081418A"/>
    <w:rsid w:val="008219D1"/>
    <w:rsid w:val="00822317"/>
    <w:rsid w:val="0082392C"/>
    <w:rsid w:val="00825ACE"/>
    <w:rsid w:val="0082692E"/>
    <w:rsid w:val="00827C88"/>
    <w:rsid w:val="00832802"/>
    <w:rsid w:val="00833B6C"/>
    <w:rsid w:val="008342E8"/>
    <w:rsid w:val="00834A51"/>
    <w:rsid w:val="00845427"/>
    <w:rsid w:val="00846431"/>
    <w:rsid w:val="00851A2A"/>
    <w:rsid w:val="00854C22"/>
    <w:rsid w:val="00866FCF"/>
    <w:rsid w:val="00867D4A"/>
    <w:rsid w:val="008711F7"/>
    <w:rsid w:val="00874F45"/>
    <w:rsid w:val="008819A7"/>
    <w:rsid w:val="00883BA8"/>
    <w:rsid w:val="0088529C"/>
    <w:rsid w:val="00885F3F"/>
    <w:rsid w:val="00886814"/>
    <w:rsid w:val="0089037A"/>
    <w:rsid w:val="00894415"/>
    <w:rsid w:val="00894B52"/>
    <w:rsid w:val="008A2251"/>
    <w:rsid w:val="008A5097"/>
    <w:rsid w:val="008A63BF"/>
    <w:rsid w:val="008A708E"/>
    <w:rsid w:val="008A7CC7"/>
    <w:rsid w:val="008C03A1"/>
    <w:rsid w:val="008C06A6"/>
    <w:rsid w:val="008C16A1"/>
    <w:rsid w:val="008C4683"/>
    <w:rsid w:val="008D25BD"/>
    <w:rsid w:val="008D50EE"/>
    <w:rsid w:val="008D601F"/>
    <w:rsid w:val="008D7291"/>
    <w:rsid w:val="008E1187"/>
    <w:rsid w:val="008E1449"/>
    <w:rsid w:val="008F2C6F"/>
    <w:rsid w:val="008F72E1"/>
    <w:rsid w:val="009014F2"/>
    <w:rsid w:val="009042C4"/>
    <w:rsid w:val="0090445B"/>
    <w:rsid w:val="00905E45"/>
    <w:rsid w:val="00906FB6"/>
    <w:rsid w:val="00907D4D"/>
    <w:rsid w:val="00924849"/>
    <w:rsid w:val="009326D9"/>
    <w:rsid w:val="00932F91"/>
    <w:rsid w:val="00936A64"/>
    <w:rsid w:val="00941753"/>
    <w:rsid w:val="00942754"/>
    <w:rsid w:val="0094394F"/>
    <w:rsid w:val="00947815"/>
    <w:rsid w:val="00947B1A"/>
    <w:rsid w:val="009501D4"/>
    <w:rsid w:val="009503A4"/>
    <w:rsid w:val="00952E14"/>
    <w:rsid w:val="00953181"/>
    <w:rsid w:val="0095588A"/>
    <w:rsid w:val="009604B8"/>
    <w:rsid w:val="00960FB6"/>
    <w:rsid w:val="00962880"/>
    <w:rsid w:val="00963567"/>
    <w:rsid w:val="00963CAC"/>
    <w:rsid w:val="00965260"/>
    <w:rsid w:val="00965F81"/>
    <w:rsid w:val="00966776"/>
    <w:rsid w:val="00967234"/>
    <w:rsid w:val="009718F0"/>
    <w:rsid w:val="00974CF6"/>
    <w:rsid w:val="00984BFC"/>
    <w:rsid w:val="00986362"/>
    <w:rsid w:val="00990440"/>
    <w:rsid w:val="00991AFA"/>
    <w:rsid w:val="00993CB8"/>
    <w:rsid w:val="00996005"/>
    <w:rsid w:val="009965B5"/>
    <w:rsid w:val="009A10F2"/>
    <w:rsid w:val="009A1B02"/>
    <w:rsid w:val="009A34B3"/>
    <w:rsid w:val="009A4B9B"/>
    <w:rsid w:val="009A7B2B"/>
    <w:rsid w:val="009B0256"/>
    <w:rsid w:val="009B12C0"/>
    <w:rsid w:val="009B18EA"/>
    <w:rsid w:val="009B4D8C"/>
    <w:rsid w:val="009B63E8"/>
    <w:rsid w:val="009B72C0"/>
    <w:rsid w:val="009C40DF"/>
    <w:rsid w:val="009D4FBE"/>
    <w:rsid w:val="009F15D0"/>
    <w:rsid w:val="009F4014"/>
    <w:rsid w:val="009F775E"/>
    <w:rsid w:val="00A04D51"/>
    <w:rsid w:val="00A111B1"/>
    <w:rsid w:val="00A13228"/>
    <w:rsid w:val="00A1787E"/>
    <w:rsid w:val="00A268FC"/>
    <w:rsid w:val="00A26ACB"/>
    <w:rsid w:val="00A32707"/>
    <w:rsid w:val="00A34CAD"/>
    <w:rsid w:val="00A3669D"/>
    <w:rsid w:val="00A36AD0"/>
    <w:rsid w:val="00A43892"/>
    <w:rsid w:val="00A43C01"/>
    <w:rsid w:val="00A5075B"/>
    <w:rsid w:val="00A544FD"/>
    <w:rsid w:val="00A63D3E"/>
    <w:rsid w:val="00A64332"/>
    <w:rsid w:val="00A6717E"/>
    <w:rsid w:val="00A70B2A"/>
    <w:rsid w:val="00A7106C"/>
    <w:rsid w:val="00A74225"/>
    <w:rsid w:val="00A76671"/>
    <w:rsid w:val="00A82119"/>
    <w:rsid w:val="00A85C87"/>
    <w:rsid w:val="00A8672E"/>
    <w:rsid w:val="00A91CC9"/>
    <w:rsid w:val="00A933B5"/>
    <w:rsid w:val="00AA03CC"/>
    <w:rsid w:val="00AA30C6"/>
    <w:rsid w:val="00AA63FC"/>
    <w:rsid w:val="00AB0C27"/>
    <w:rsid w:val="00AB10E5"/>
    <w:rsid w:val="00AB1A18"/>
    <w:rsid w:val="00AB3021"/>
    <w:rsid w:val="00AB489E"/>
    <w:rsid w:val="00AB6095"/>
    <w:rsid w:val="00AB63C1"/>
    <w:rsid w:val="00AB7C76"/>
    <w:rsid w:val="00AC2B6A"/>
    <w:rsid w:val="00AC5056"/>
    <w:rsid w:val="00AC7252"/>
    <w:rsid w:val="00AC76EB"/>
    <w:rsid w:val="00AD17A2"/>
    <w:rsid w:val="00AD3175"/>
    <w:rsid w:val="00AD4E65"/>
    <w:rsid w:val="00AD6F7C"/>
    <w:rsid w:val="00AE69E1"/>
    <w:rsid w:val="00AF0249"/>
    <w:rsid w:val="00AF1B88"/>
    <w:rsid w:val="00AF39A2"/>
    <w:rsid w:val="00AF4289"/>
    <w:rsid w:val="00AF4D24"/>
    <w:rsid w:val="00AF50FE"/>
    <w:rsid w:val="00B00968"/>
    <w:rsid w:val="00B00BF0"/>
    <w:rsid w:val="00B01D5F"/>
    <w:rsid w:val="00B042C4"/>
    <w:rsid w:val="00B04AC5"/>
    <w:rsid w:val="00B0571D"/>
    <w:rsid w:val="00B05B9D"/>
    <w:rsid w:val="00B079A0"/>
    <w:rsid w:val="00B11A5B"/>
    <w:rsid w:val="00B136D5"/>
    <w:rsid w:val="00B146E3"/>
    <w:rsid w:val="00B14E92"/>
    <w:rsid w:val="00B153FE"/>
    <w:rsid w:val="00B17ACB"/>
    <w:rsid w:val="00B22BC8"/>
    <w:rsid w:val="00B22E88"/>
    <w:rsid w:val="00B24297"/>
    <w:rsid w:val="00B247FA"/>
    <w:rsid w:val="00B266EE"/>
    <w:rsid w:val="00B27061"/>
    <w:rsid w:val="00B31268"/>
    <w:rsid w:val="00B332DB"/>
    <w:rsid w:val="00B465F4"/>
    <w:rsid w:val="00B468C5"/>
    <w:rsid w:val="00B50CD5"/>
    <w:rsid w:val="00B52A91"/>
    <w:rsid w:val="00B544FE"/>
    <w:rsid w:val="00B55A74"/>
    <w:rsid w:val="00B55DDE"/>
    <w:rsid w:val="00B560E4"/>
    <w:rsid w:val="00B63537"/>
    <w:rsid w:val="00B7349D"/>
    <w:rsid w:val="00B73A9B"/>
    <w:rsid w:val="00B73E89"/>
    <w:rsid w:val="00B77205"/>
    <w:rsid w:val="00B83CD3"/>
    <w:rsid w:val="00B848FF"/>
    <w:rsid w:val="00B85B99"/>
    <w:rsid w:val="00B94C69"/>
    <w:rsid w:val="00B958F2"/>
    <w:rsid w:val="00B95A2D"/>
    <w:rsid w:val="00B969D2"/>
    <w:rsid w:val="00B9761E"/>
    <w:rsid w:val="00BA1F74"/>
    <w:rsid w:val="00BA7BDB"/>
    <w:rsid w:val="00BB20DE"/>
    <w:rsid w:val="00BB38F1"/>
    <w:rsid w:val="00BB39AC"/>
    <w:rsid w:val="00BB4FAF"/>
    <w:rsid w:val="00BB7121"/>
    <w:rsid w:val="00BB76BF"/>
    <w:rsid w:val="00BC14CB"/>
    <w:rsid w:val="00BC4228"/>
    <w:rsid w:val="00BC4C2B"/>
    <w:rsid w:val="00BC5613"/>
    <w:rsid w:val="00BD165C"/>
    <w:rsid w:val="00BD4255"/>
    <w:rsid w:val="00BD4E97"/>
    <w:rsid w:val="00BD5B28"/>
    <w:rsid w:val="00BE2111"/>
    <w:rsid w:val="00BE659C"/>
    <w:rsid w:val="00BE7607"/>
    <w:rsid w:val="00BE7677"/>
    <w:rsid w:val="00BF11B5"/>
    <w:rsid w:val="00BF156A"/>
    <w:rsid w:val="00BF481E"/>
    <w:rsid w:val="00BF69E5"/>
    <w:rsid w:val="00BF7472"/>
    <w:rsid w:val="00C03580"/>
    <w:rsid w:val="00C0380F"/>
    <w:rsid w:val="00C0651D"/>
    <w:rsid w:val="00C07DD3"/>
    <w:rsid w:val="00C10537"/>
    <w:rsid w:val="00C1163F"/>
    <w:rsid w:val="00C13806"/>
    <w:rsid w:val="00C15DAA"/>
    <w:rsid w:val="00C1768C"/>
    <w:rsid w:val="00C178B9"/>
    <w:rsid w:val="00C21F52"/>
    <w:rsid w:val="00C31080"/>
    <w:rsid w:val="00C31957"/>
    <w:rsid w:val="00C31E3B"/>
    <w:rsid w:val="00C32880"/>
    <w:rsid w:val="00C334E2"/>
    <w:rsid w:val="00C35EF7"/>
    <w:rsid w:val="00C43191"/>
    <w:rsid w:val="00C434DB"/>
    <w:rsid w:val="00C461E1"/>
    <w:rsid w:val="00C472F4"/>
    <w:rsid w:val="00C57AA6"/>
    <w:rsid w:val="00C60F30"/>
    <w:rsid w:val="00C62A1F"/>
    <w:rsid w:val="00C63619"/>
    <w:rsid w:val="00C63B23"/>
    <w:rsid w:val="00C64830"/>
    <w:rsid w:val="00C656D7"/>
    <w:rsid w:val="00C65C57"/>
    <w:rsid w:val="00C663E5"/>
    <w:rsid w:val="00C70641"/>
    <w:rsid w:val="00C70FCA"/>
    <w:rsid w:val="00C7331B"/>
    <w:rsid w:val="00C74CDA"/>
    <w:rsid w:val="00C77FB0"/>
    <w:rsid w:val="00C81F56"/>
    <w:rsid w:val="00C84316"/>
    <w:rsid w:val="00C90A65"/>
    <w:rsid w:val="00C928C1"/>
    <w:rsid w:val="00C92D9B"/>
    <w:rsid w:val="00C976E5"/>
    <w:rsid w:val="00C97995"/>
    <w:rsid w:val="00CA0850"/>
    <w:rsid w:val="00CA0861"/>
    <w:rsid w:val="00CA1374"/>
    <w:rsid w:val="00CA2B20"/>
    <w:rsid w:val="00CA2CD0"/>
    <w:rsid w:val="00CA568A"/>
    <w:rsid w:val="00CA5B37"/>
    <w:rsid w:val="00CA6F9C"/>
    <w:rsid w:val="00CA73C5"/>
    <w:rsid w:val="00CB0148"/>
    <w:rsid w:val="00CB1BE6"/>
    <w:rsid w:val="00CB240A"/>
    <w:rsid w:val="00CB7095"/>
    <w:rsid w:val="00CD09A6"/>
    <w:rsid w:val="00CD140F"/>
    <w:rsid w:val="00CD2529"/>
    <w:rsid w:val="00CD31A7"/>
    <w:rsid w:val="00CD4BD9"/>
    <w:rsid w:val="00CD6D53"/>
    <w:rsid w:val="00CD6D71"/>
    <w:rsid w:val="00CE4215"/>
    <w:rsid w:val="00CE59BA"/>
    <w:rsid w:val="00CE7915"/>
    <w:rsid w:val="00CE7C96"/>
    <w:rsid w:val="00CE7D6D"/>
    <w:rsid w:val="00CF09FE"/>
    <w:rsid w:val="00D0120F"/>
    <w:rsid w:val="00D047FB"/>
    <w:rsid w:val="00D04B24"/>
    <w:rsid w:val="00D05CEF"/>
    <w:rsid w:val="00D104B5"/>
    <w:rsid w:val="00D10AE4"/>
    <w:rsid w:val="00D1376B"/>
    <w:rsid w:val="00D21CB9"/>
    <w:rsid w:val="00D21E81"/>
    <w:rsid w:val="00D22D15"/>
    <w:rsid w:val="00D24FA6"/>
    <w:rsid w:val="00D2781B"/>
    <w:rsid w:val="00D31687"/>
    <w:rsid w:val="00D35173"/>
    <w:rsid w:val="00D36EE5"/>
    <w:rsid w:val="00D404D5"/>
    <w:rsid w:val="00D40CA4"/>
    <w:rsid w:val="00D41887"/>
    <w:rsid w:val="00D4471D"/>
    <w:rsid w:val="00D46A50"/>
    <w:rsid w:val="00D47E44"/>
    <w:rsid w:val="00D52369"/>
    <w:rsid w:val="00D5437E"/>
    <w:rsid w:val="00D54A00"/>
    <w:rsid w:val="00D579A7"/>
    <w:rsid w:val="00D604FB"/>
    <w:rsid w:val="00D648B4"/>
    <w:rsid w:val="00D651F7"/>
    <w:rsid w:val="00D720AA"/>
    <w:rsid w:val="00D732C0"/>
    <w:rsid w:val="00D75986"/>
    <w:rsid w:val="00D7715B"/>
    <w:rsid w:val="00D77B6D"/>
    <w:rsid w:val="00D80227"/>
    <w:rsid w:val="00D8074F"/>
    <w:rsid w:val="00D82BCD"/>
    <w:rsid w:val="00D82CBC"/>
    <w:rsid w:val="00D93D93"/>
    <w:rsid w:val="00DA7488"/>
    <w:rsid w:val="00DA7B42"/>
    <w:rsid w:val="00DB0028"/>
    <w:rsid w:val="00DB33DE"/>
    <w:rsid w:val="00DB4B2C"/>
    <w:rsid w:val="00DB6BA1"/>
    <w:rsid w:val="00DC0666"/>
    <w:rsid w:val="00DC6844"/>
    <w:rsid w:val="00DC6EC4"/>
    <w:rsid w:val="00DC7727"/>
    <w:rsid w:val="00DD22AF"/>
    <w:rsid w:val="00DD38C2"/>
    <w:rsid w:val="00DD3F27"/>
    <w:rsid w:val="00DE0B90"/>
    <w:rsid w:val="00DE23B3"/>
    <w:rsid w:val="00DE2527"/>
    <w:rsid w:val="00DE7201"/>
    <w:rsid w:val="00DE79A9"/>
    <w:rsid w:val="00DE7B6E"/>
    <w:rsid w:val="00DF3A9A"/>
    <w:rsid w:val="00DF452F"/>
    <w:rsid w:val="00DF56C9"/>
    <w:rsid w:val="00E01334"/>
    <w:rsid w:val="00E0472C"/>
    <w:rsid w:val="00E053C7"/>
    <w:rsid w:val="00E067CB"/>
    <w:rsid w:val="00E11A3D"/>
    <w:rsid w:val="00E2071E"/>
    <w:rsid w:val="00E244D1"/>
    <w:rsid w:val="00E2526B"/>
    <w:rsid w:val="00E25780"/>
    <w:rsid w:val="00E27F8B"/>
    <w:rsid w:val="00E310D3"/>
    <w:rsid w:val="00E3274A"/>
    <w:rsid w:val="00E3284E"/>
    <w:rsid w:val="00E359ED"/>
    <w:rsid w:val="00E36F88"/>
    <w:rsid w:val="00E37018"/>
    <w:rsid w:val="00E459A5"/>
    <w:rsid w:val="00E46381"/>
    <w:rsid w:val="00E47B7E"/>
    <w:rsid w:val="00E47F4F"/>
    <w:rsid w:val="00E50468"/>
    <w:rsid w:val="00E506E4"/>
    <w:rsid w:val="00E54520"/>
    <w:rsid w:val="00E553E0"/>
    <w:rsid w:val="00E575BD"/>
    <w:rsid w:val="00E579BD"/>
    <w:rsid w:val="00E62B5C"/>
    <w:rsid w:val="00E6739E"/>
    <w:rsid w:val="00E713A6"/>
    <w:rsid w:val="00E71C36"/>
    <w:rsid w:val="00E730B1"/>
    <w:rsid w:val="00E7372D"/>
    <w:rsid w:val="00E74322"/>
    <w:rsid w:val="00E744D3"/>
    <w:rsid w:val="00E754FA"/>
    <w:rsid w:val="00E7558E"/>
    <w:rsid w:val="00E76F44"/>
    <w:rsid w:val="00E8003C"/>
    <w:rsid w:val="00E820E0"/>
    <w:rsid w:val="00E834A9"/>
    <w:rsid w:val="00E85DDA"/>
    <w:rsid w:val="00E91139"/>
    <w:rsid w:val="00E919DE"/>
    <w:rsid w:val="00E94F7C"/>
    <w:rsid w:val="00E95467"/>
    <w:rsid w:val="00EA2D22"/>
    <w:rsid w:val="00EA3AFE"/>
    <w:rsid w:val="00EA7A53"/>
    <w:rsid w:val="00EB1F91"/>
    <w:rsid w:val="00EB3C9A"/>
    <w:rsid w:val="00EB70D5"/>
    <w:rsid w:val="00EC1DDF"/>
    <w:rsid w:val="00EC1EAB"/>
    <w:rsid w:val="00EC32E9"/>
    <w:rsid w:val="00EC3504"/>
    <w:rsid w:val="00EC45F7"/>
    <w:rsid w:val="00EC6180"/>
    <w:rsid w:val="00ED3F2A"/>
    <w:rsid w:val="00ED4936"/>
    <w:rsid w:val="00ED4F93"/>
    <w:rsid w:val="00ED72F8"/>
    <w:rsid w:val="00ED7C98"/>
    <w:rsid w:val="00ED7CFE"/>
    <w:rsid w:val="00EE2587"/>
    <w:rsid w:val="00EE5125"/>
    <w:rsid w:val="00EF15A6"/>
    <w:rsid w:val="00EF3113"/>
    <w:rsid w:val="00EF3333"/>
    <w:rsid w:val="00EF4D6A"/>
    <w:rsid w:val="00EF5B0E"/>
    <w:rsid w:val="00EF6A33"/>
    <w:rsid w:val="00F0470E"/>
    <w:rsid w:val="00F0590D"/>
    <w:rsid w:val="00F06762"/>
    <w:rsid w:val="00F07F51"/>
    <w:rsid w:val="00F12065"/>
    <w:rsid w:val="00F12FE1"/>
    <w:rsid w:val="00F16BFC"/>
    <w:rsid w:val="00F1715C"/>
    <w:rsid w:val="00F2073B"/>
    <w:rsid w:val="00F20CE1"/>
    <w:rsid w:val="00F213A6"/>
    <w:rsid w:val="00F217AB"/>
    <w:rsid w:val="00F247E9"/>
    <w:rsid w:val="00F24B6B"/>
    <w:rsid w:val="00F254D4"/>
    <w:rsid w:val="00F26569"/>
    <w:rsid w:val="00F275DF"/>
    <w:rsid w:val="00F30304"/>
    <w:rsid w:val="00F31656"/>
    <w:rsid w:val="00F3199F"/>
    <w:rsid w:val="00F32503"/>
    <w:rsid w:val="00F35088"/>
    <w:rsid w:val="00F36716"/>
    <w:rsid w:val="00F4012D"/>
    <w:rsid w:val="00F41704"/>
    <w:rsid w:val="00F42854"/>
    <w:rsid w:val="00F44647"/>
    <w:rsid w:val="00F4704B"/>
    <w:rsid w:val="00F4798B"/>
    <w:rsid w:val="00F523AC"/>
    <w:rsid w:val="00F52D21"/>
    <w:rsid w:val="00F54383"/>
    <w:rsid w:val="00F54B94"/>
    <w:rsid w:val="00F55973"/>
    <w:rsid w:val="00F602A2"/>
    <w:rsid w:val="00F604F6"/>
    <w:rsid w:val="00F60AC0"/>
    <w:rsid w:val="00F644B4"/>
    <w:rsid w:val="00F665D8"/>
    <w:rsid w:val="00F73EF6"/>
    <w:rsid w:val="00F74232"/>
    <w:rsid w:val="00F779C9"/>
    <w:rsid w:val="00F82330"/>
    <w:rsid w:val="00F844B0"/>
    <w:rsid w:val="00F84B61"/>
    <w:rsid w:val="00F84E8E"/>
    <w:rsid w:val="00F87DA2"/>
    <w:rsid w:val="00F9115C"/>
    <w:rsid w:val="00F91A11"/>
    <w:rsid w:val="00F9614B"/>
    <w:rsid w:val="00F96A3B"/>
    <w:rsid w:val="00FA1C47"/>
    <w:rsid w:val="00FA608F"/>
    <w:rsid w:val="00FB4FA2"/>
    <w:rsid w:val="00FB65E5"/>
    <w:rsid w:val="00FB6A14"/>
    <w:rsid w:val="00FB72A9"/>
    <w:rsid w:val="00FC04B5"/>
    <w:rsid w:val="00FC06E2"/>
    <w:rsid w:val="00FC1111"/>
    <w:rsid w:val="00FC2961"/>
    <w:rsid w:val="00FC3402"/>
    <w:rsid w:val="00FC419A"/>
    <w:rsid w:val="00FC5617"/>
    <w:rsid w:val="00FC59E0"/>
    <w:rsid w:val="00FD011E"/>
    <w:rsid w:val="00FD13D7"/>
    <w:rsid w:val="00FD6634"/>
    <w:rsid w:val="00FD6BB9"/>
    <w:rsid w:val="00FD7148"/>
    <w:rsid w:val="00FE438C"/>
    <w:rsid w:val="00FE7008"/>
    <w:rsid w:val="00FF0FE8"/>
    <w:rsid w:val="00FF4648"/>
    <w:rsid w:val="160F8C57"/>
    <w:rsid w:val="279BD997"/>
    <w:rsid w:val="33F46C9D"/>
    <w:rsid w:val="3CFBE4B1"/>
    <w:rsid w:val="43820794"/>
    <w:rsid w:val="533CB230"/>
    <w:rsid w:val="66879012"/>
    <w:rsid w:val="6BA2B26C"/>
    <w:rsid w:val="6BCA1DFE"/>
    <w:rsid w:val="6D748F23"/>
    <w:rsid w:val="7063B9DB"/>
    <w:rsid w:val="7EEBB2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98A0656"/>
  <w15:chartTrackingRefBased/>
  <w15:docId w15:val="{4BFF0A1C-9230-4984-8B66-415FD2C5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paragraph" w:customStyle="1" w:styleId="Para01">
    <w:name w:val="Para01"/>
    <w:rsid w:val="00D41887"/>
    <w:pPr>
      <w:keepNext/>
      <w:spacing w:after="120"/>
    </w:pPr>
    <w:rPr>
      <w:sz w:val="24"/>
      <w:szCs w:val="24"/>
    </w:rPr>
  </w:style>
  <w:style w:type="paragraph" w:styleId="BalloonText">
    <w:name w:val="Balloon Text"/>
    <w:basedOn w:val="Normal"/>
    <w:semiHidden/>
    <w:rsid w:val="00A13228"/>
    <w:rPr>
      <w:rFonts w:ascii="Tahoma" w:hAnsi="Tahoma" w:cs="Tahoma"/>
      <w:sz w:val="16"/>
      <w:szCs w:val="16"/>
    </w:rPr>
  </w:style>
  <w:style w:type="character" w:styleId="CommentReference">
    <w:name w:val="annotation reference"/>
    <w:rsid w:val="00E7372D"/>
    <w:rPr>
      <w:sz w:val="16"/>
      <w:szCs w:val="16"/>
    </w:rPr>
  </w:style>
  <w:style w:type="paragraph" w:styleId="CommentText">
    <w:name w:val="annotation text"/>
    <w:basedOn w:val="Normal"/>
    <w:link w:val="CommentTextChar"/>
    <w:rsid w:val="00E7372D"/>
    <w:rPr>
      <w:sz w:val="20"/>
      <w:szCs w:val="20"/>
    </w:rPr>
  </w:style>
  <w:style w:type="paragraph" w:styleId="CommentSubject">
    <w:name w:val="annotation subject"/>
    <w:basedOn w:val="CommentText"/>
    <w:next w:val="CommentText"/>
    <w:semiHidden/>
    <w:rsid w:val="00E7372D"/>
    <w:rPr>
      <w:b/>
      <w:bCs/>
    </w:rPr>
  </w:style>
  <w:style w:type="character" w:styleId="Emphasis">
    <w:name w:val="Emphasis"/>
    <w:qFormat/>
    <w:rsid w:val="002C07BC"/>
    <w:rPr>
      <w:i/>
      <w:iCs/>
    </w:rPr>
  </w:style>
  <w:style w:type="character" w:styleId="Hyperlink">
    <w:name w:val="Hyperlink"/>
    <w:rsid w:val="000211EC"/>
    <w:rPr>
      <w:color w:val="0000FF"/>
      <w:u w:val="single"/>
    </w:rPr>
  </w:style>
  <w:style w:type="paragraph" w:styleId="ListParagraph">
    <w:name w:val="List Paragraph"/>
    <w:aliases w:val="3,Bullet 1,Bullet Points,Dot pt,F5 List Paragraph,Indicator Text,Issue Action POC,List Paragraph Char Char Char,List Paragraph1,List Paragraph2,MAIN CONTENT,Normal numbered,Numbered Para 1,POCG Table Text"/>
    <w:basedOn w:val="Normal"/>
    <w:link w:val="ListParagraphChar"/>
    <w:uiPriority w:val="34"/>
    <w:qFormat/>
    <w:rsid w:val="00DE0B90"/>
    <w:pPr>
      <w:ind w:left="720"/>
    </w:pPr>
  </w:style>
  <w:style w:type="paragraph" w:customStyle="1" w:styleId="Default">
    <w:name w:val="Default"/>
    <w:rsid w:val="00F779C9"/>
    <w:pPr>
      <w:autoSpaceDE w:val="0"/>
      <w:autoSpaceDN w:val="0"/>
      <w:adjustRightInd w:val="0"/>
    </w:pPr>
    <w:rPr>
      <w:rFonts w:ascii="Book Antiqua" w:hAnsi="Book Antiqua" w:cs="Book Antiqua"/>
      <w:color w:val="000000"/>
      <w:sz w:val="24"/>
      <w:szCs w:val="24"/>
    </w:rPr>
  </w:style>
  <w:style w:type="paragraph" w:styleId="Revision">
    <w:name w:val="Revision"/>
    <w:hidden/>
    <w:uiPriority w:val="99"/>
    <w:semiHidden/>
    <w:rsid w:val="002E5BFB"/>
    <w:rPr>
      <w:rFonts w:ascii="Courier" w:hAnsi="Courier"/>
      <w:sz w:val="24"/>
      <w:szCs w:val="24"/>
    </w:rPr>
  </w:style>
  <w:style w:type="character" w:customStyle="1" w:styleId="ListParagraphChar">
    <w:name w:val="List Paragraph Char"/>
    <w:aliases w:val="3 Char,Bullet 1 Char,Bullet Points Char,Dot pt Char,F5 List Paragraph Char,Indicator Text Char,Issue Action POC Char,List Paragraph Char Char Char Char,List Paragraph1 Char,MAIN CONTENT Char,Numbered Para 1 Char,POCG Table Text Char"/>
    <w:link w:val="ListParagraph"/>
    <w:uiPriority w:val="34"/>
    <w:locked/>
    <w:rsid w:val="00DA7488"/>
    <w:rPr>
      <w:rFonts w:ascii="Courier" w:hAnsi="Courier"/>
      <w:sz w:val="24"/>
      <w:szCs w:val="24"/>
    </w:rPr>
  </w:style>
  <w:style w:type="paragraph" w:styleId="FootnoteText">
    <w:name w:val="footnote text"/>
    <w:basedOn w:val="Normal"/>
    <w:link w:val="FootnoteTextChar"/>
    <w:rsid w:val="0037195F"/>
    <w:rPr>
      <w:sz w:val="20"/>
      <w:szCs w:val="20"/>
    </w:rPr>
  </w:style>
  <w:style w:type="character" w:customStyle="1" w:styleId="FootnoteTextChar">
    <w:name w:val="Footnote Text Char"/>
    <w:link w:val="FootnoteText"/>
    <w:rsid w:val="0037195F"/>
    <w:rPr>
      <w:rFonts w:ascii="Courier" w:hAnsi="Courier"/>
    </w:rPr>
  </w:style>
  <w:style w:type="character" w:styleId="FollowedHyperlink">
    <w:name w:val="FollowedHyperlink"/>
    <w:rsid w:val="006C0743"/>
    <w:rPr>
      <w:color w:val="954F72"/>
      <w:u w:val="single"/>
    </w:rPr>
  </w:style>
  <w:style w:type="character" w:customStyle="1" w:styleId="CommentTextChar">
    <w:name w:val="Comment Text Char"/>
    <w:link w:val="CommentText"/>
    <w:rsid w:val="00DA7B42"/>
    <w:rPr>
      <w:rFonts w:ascii="Courier" w:hAnsi="Courier"/>
    </w:rPr>
  </w:style>
  <w:style w:type="character" w:customStyle="1" w:styleId="e24kjd">
    <w:name w:val="e24kjd"/>
    <w:basedOn w:val="DefaultParagraphFont"/>
    <w:rsid w:val="00E0472C"/>
  </w:style>
  <w:style w:type="character" w:styleId="UnresolvedMention">
    <w:name w:val="Unresolved Mention"/>
    <w:basedOn w:val="DefaultParagraphFont"/>
    <w:uiPriority w:val="99"/>
    <w:semiHidden/>
    <w:unhideWhenUsed/>
    <w:rsid w:val="00782DF9"/>
    <w:rPr>
      <w:color w:val="605E5C"/>
      <w:shd w:val="clear" w:color="auto" w:fill="E1DFDD"/>
    </w:rPr>
  </w:style>
  <w:style w:type="paragraph" w:customStyle="1" w:styleId="paragraph">
    <w:name w:val="paragraph"/>
    <w:basedOn w:val="Normal"/>
    <w:rsid w:val="00561961"/>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561961"/>
  </w:style>
  <w:style w:type="character" w:customStyle="1" w:styleId="eop">
    <w:name w:val="eop"/>
    <w:basedOn w:val="DefaultParagraphFont"/>
    <w:rsid w:val="00561961"/>
  </w:style>
  <w:style w:type="character" w:customStyle="1" w:styleId="contextualspellingandgrammarerror">
    <w:name w:val="contextualspellingandgrammarerror"/>
    <w:basedOn w:val="DefaultParagraphFont"/>
    <w:rsid w:val="0056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0/may/oes332011.htm" TargetMode="External" /><Relationship Id="rId2" Type="http://schemas.openxmlformats.org/officeDocument/2006/relationships/hyperlink" Target="https://www.bls.gov/oes/2020/may/oes332021.htm" TargetMode="External" /><Relationship Id="rId3" Type="http://schemas.openxmlformats.org/officeDocument/2006/relationships/hyperlink" Target="https://www.bls.gov/oes/2020/may/oes333051.htm" TargetMode="External" /><Relationship Id="rId4" Type="http://schemas.openxmlformats.org/officeDocument/2006/relationships/hyperlink" Target="https://www.bls.gov/oes/2020/may/oes331012.htm" TargetMode="External" /><Relationship Id="rId5" Type="http://schemas.openxmlformats.org/officeDocument/2006/relationships/hyperlink" Target="https://www.bls.gov/oes/2020/may/oes119161.htm" TargetMode="External" /><Relationship Id="rId6" Type="http://schemas.openxmlformats.org/officeDocument/2006/relationships/hyperlink" Target="https://www.bls.gov/oes/2020/may/oes_nat.htm" TargetMode="Externa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pdf/2021/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PRA-ECD-00001673</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RequestTitl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40" ma:contentTypeDescription="Create a new document." ma:contentTypeScope="" ma:versionID="2f8c9fe89a3a69e6194f0d60813fd3bc">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6a9589bfdff1f4283c56811365a6083d"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C/OCE/OCPO Approval (Generic Collection)"/>
          <xsd:enumeration value="Pending OCIO Approval (Generic Collection)"/>
          <xsd:enumeration value="Pending OCPO/OCE/OCC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ATT Approval (30 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With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tle" ma:index="38" nillable="true" ma:displayName="Request Title" ma:format="Dropdown" ma:internalName="RequestTitle">
      <xsd:simpleType>
        <xsd:restriction base="dms:Text">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B346205-E7AC-4B8C-9E88-FE30AA805183}">
  <ds:schemaRefs>
    <ds:schemaRef ds:uri="http://schemas.microsoft.com/sharepoint/v3/contenttype/forms"/>
  </ds:schemaRefs>
</ds:datastoreItem>
</file>

<file path=customXml/itemProps2.xml><?xml version="1.0" encoding="utf-8"?>
<ds:datastoreItem xmlns:ds="http://schemas.openxmlformats.org/officeDocument/2006/customXml" ds:itemID="{F1B1E3A1-491D-4D2F-9DF4-7ADBAA41636F}">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1da7579-fb13-4b51-b06a-489b49b20fb8"/>
    <ds:schemaRef ds:uri="81d0008c-833a-4425-98d0-6240963a0a0a"/>
    <ds:schemaRef ds:uri="http://purl.org/dc/dcmitype/"/>
    <ds:schemaRef ds:uri="35ed0374-b151-4ae4-94a0-04f0fe261645"/>
  </ds:schemaRefs>
</ds:datastoreItem>
</file>

<file path=customXml/itemProps3.xml><?xml version="1.0" encoding="utf-8"?>
<ds:datastoreItem xmlns:ds="http://schemas.openxmlformats.org/officeDocument/2006/customXml" ds:itemID="{1881B16F-4CF1-4D8E-8BA2-FC4DE4133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9F2F1-7449-4C02-AF00-20DAC16B7929}">
  <ds:schemaRefs>
    <ds:schemaRef ds:uri="http://schemas.openxmlformats.org/officeDocument/2006/bibliography"/>
  </ds:schemaRefs>
</ds:datastoreItem>
</file>

<file path=customXml/itemProps5.xml><?xml version="1.0" encoding="utf-8"?>
<ds:datastoreItem xmlns:ds="http://schemas.openxmlformats.org/officeDocument/2006/customXml" ds:itemID="{EE12A8FC-D214-44B4-99CC-DBE335B8D1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3330</Words>
  <Characters>19158</Characters>
  <Application>Microsoft Office Word</Application>
  <DocSecurity>0</DocSecurity>
  <Lines>159</Lines>
  <Paragraphs>44</Paragraphs>
  <ScaleCrop>false</ScaleCrop>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Supporting_Statement A_NCSR_10-07-2011_v4</dc:title>
  <dc:creator>timothy.runfola</dc:creator>
  <cp:lastModifiedBy>Thomsen, Benjamin</cp:lastModifiedBy>
  <cp:revision>12</cp:revision>
  <cp:lastPrinted>2019-04-01T16:56:00Z</cp:lastPrinted>
  <dcterms:created xsi:type="dcterms:W3CDTF">2023-06-01T15:28:00Z</dcterms:created>
  <dcterms:modified xsi:type="dcterms:W3CDTF">2023-09-05T20:00:00Z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0x0101009471D1F9F56563478D31D8EF70E6A94E</vt:lpwstr>
  </property>
  <property fmtid="{D5CDD505-2E9C-101B-9397-08002B2CF9AE}" pid="4" name="Document Type">
    <vt:lpwstr>ICR Forms &amp; Templates</vt:lpwstr>
  </property>
  <property fmtid="{D5CDD505-2E9C-101B-9397-08002B2CF9AE}" pid="5" name="MSIP_Label_a2eef23d-2e95-4428-9a3c-2526d95b164a_ActionId">
    <vt:lpwstr>3c2c11f8-f343-4030-bd83-3e1054b10937</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2023-06-01T15:28:53Z</vt:lpwstr>
  </property>
  <property fmtid="{D5CDD505-2E9C-101B-9397-08002B2CF9AE}" pid="11" name="MSIP_Label_a2eef23d-2e95-4428-9a3c-2526d95b164a_SiteId">
    <vt:lpwstr>3ccde76c-946d-4a12-bb7a-fc9d0842354a</vt:lpwstr>
  </property>
</Properties>
</file>