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1C88" w:rsidP="00562C60" w14:paraId="4440E6D3" w14:textId="77777777">
      <w:pPr>
        <w:pStyle w:val="Notes"/>
        <w:sectPr>
          <w:footerReference w:type="default" r:id="rId8"/>
          <w:pgSz w:w="12240" w:h="15840"/>
          <w:pgMar w:top="1440" w:right="1440" w:bottom="1440" w:left="1440" w:header="720" w:footer="720" w:gutter="0"/>
          <w:cols w:space="720"/>
          <w:docGrid w:linePitch="360"/>
        </w:sectPr>
      </w:pPr>
    </w:p>
    <w:p w:rsidR="004E4F86" w:rsidRPr="007D4180" w:rsidP="007D4180" w14:paraId="14BE1245" w14:textId="743DA9C8">
      <w:pPr>
        <w:pStyle w:val="Heading1"/>
      </w:pPr>
      <w:r w:rsidRPr="00E1605A">
        <w:t xml:space="preserve">States’ </w:t>
      </w:r>
      <w:r w:rsidRPr="00E1605A">
        <w:t>Use of Bipartisan Safer Communities Act Stronger Connections (BSCA</w:t>
      </w:r>
      <w:r w:rsidR="0014183C">
        <w:t>-</w:t>
      </w:r>
      <w:r w:rsidRPr="00E1605A">
        <w:t>SC) Funds</w:t>
      </w:r>
      <w:r w:rsidR="00A16D3E">
        <w:t xml:space="preserve">: Survey of </w:t>
      </w:r>
      <w:r w:rsidR="00AB4399">
        <w:t xml:space="preserve">State </w:t>
      </w:r>
      <w:r w:rsidR="00A16D3E">
        <w:t>BSCA-SC Grant Coordinators</w:t>
      </w:r>
    </w:p>
    <w:p w:rsidR="004E4F86" w:rsidP="0029550C" w14:paraId="6AFACDB7" w14:textId="3EEC8813">
      <w:pPr>
        <w:pStyle w:val="Heading3"/>
      </w:pPr>
      <w:r>
        <w:t>Information For Reviewers</w:t>
      </w:r>
    </w:p>
    <w:p w:rsidR="00514A38" w:rsidP="00CD579C" w14:paraId="3CB4ABDC" w14:textId="689C9E06">
      <w:pPr>
        <w:pStyle w:val="ListParagraph"/>
        <w:numPr>
          <w:ilvl w:val="0"/>
          <w:numId w:val="7"/>
        </w:numPr>
      </w:pPr>
      <w:r>
        <w:t>The survey uses “</w:t>
      </w:r>
      <w:r w:rsidRPr="00536BF7">
        <w:rPr>
          <w:rStyle w:val="ProgrammingChar"/>
        </w:rPr>
        <w:t>skip logic</w:t>
      </w:r>
      <w:r>
        <w:t xml:space="preserve">” to determine which items </w:t>
      </w:r>
      <w:r w:rsidR="00E12675">
        <w:t xml:space="preserve">to present to each </w:t>
      </w:r>
      <w:r>
        <w:t>individual respondent</w:t>
      </w:r>
      <w:r w:rsidR="00E12675">
        <w:t xml:space="preserve">. </w:t>
      </w:r>
      <w:bookmarkStart w:id="0" w:name="_Hlk143427506"/>
      <w:r w:rsidR="00371924">
        <w:t>The</w:t>
      </w:r>
      <w:r w:rsidR="00702E48">
        <w:t xml:space="preserve"> skip logic depends</w:t>
      </w:r>
      <w:r w:rsidR="00371924">
        <w:t xml:space="preserve"> on</w:t>
      </w:r>
      <w:r w:rsidR="00702E48">
        <w:t>:</w:t>
      </w:r>
      <w:bookmarkEnd w:id="0"/>
    </w:p>
    <w:p w:rsidR="00FE6BA0" w:rsidP="00CD579C" w14:paraId="62359053" w14:textId="71033AD7">
      <w:pPr>
        <w:pStyle w:val="ListParagraph"/>
        <w:numPr>
          <w:ilvl w:val="0"/>
          <w:numId w:val="8"/>
        </w:numPr>
      </w:pPr>
      <w:r>
        <w:t>S</w:t>
      </w:r>
      <w:r w:rsidR="00243312">
        <w:t>ample variable</w:t>
      </w:r>
      <w:r>
        <w:t>s, which</w:t>
      </w:r>
      <w:r w:rsidR="00243312">
        <w:t xml:space="preserve"> </w:t>
      </w:r>
      <w:r w:rsidR="002F05CF">
        <w:t>hold data about</w:t>
      </w:r>
      <w:r w:rsidR="00243312">
        <w:t xml:space="preserve"> </w:t>
      </w:r>
      <w:r w:rsidR="006837F7">
        <w:t xml:space="preserve">the SEA known before the survey begins. </w:t>
      </w:r>
      <w:r w:rsidR="002F05CF">
        <w:t>For example, “</w:t>
      </w:r>
      <w:r w:rsidRPr="00C63454" w:rsidR="00C63454">
        <w:rPr>
          <w:color w:val="00B050"/>
        </w:rPr>
        <w:t>STATE</w:t>
      </w:r>
      <w:r w:rsidR="002F05CF">
        <w:t xml:space="preserve">” holds the two-letter acronym for the state, such as “MD” for Maryland. </w:t>
      </w:r>
    </w:p>
    <w:p w:rsidR="00FE6BA0" w:rsidP="00CD579C" w14:paraId="4F483AC8" w14:textId="41ABB11C">
      <w:pPr>
        <w:pStyle w:val="ListParagraph"/>
        <w:numPr>
          <w:ilvl w:val="0"/>
          <w:numId w:val="8"/>
        </w:numPr>
      </w:pPr>
      <w:r>
        <w:t>R</w:t>
      </w:r>
      <w:r w:rsidR="002F05CF">
        <w:t>esponse variable</w:t>
      </w:r>
      <w:r>
        <w:t>s, which</w:t>
      </w:r>
      <w:r w:rsidR="002F05CF">
        <w:t xml:space="preserve"> hold data </w:t>
      </w:r>
      <w:r w:rsidR="00BD2528">
        <w:t>based on the answers that a respondent gives to an item. For example,</w:t>
      </w:r>
      <w:r w:rsidR="00536BF7">
        <w:t xml:space="preserve"> </w:t>
      </w:r>
      <w:r w:rsidRPr="00536BF7" w:rsidR="00536BF7">
        <w:rPr>
          <w:color w:val="00B050"/>
        </w:rPr>
        <w:t>AWDBYREFDATE</w:t>
      </w:r>
      <w:r w:rsidR="00536BF7">
        <w:t xml:space="preserve"> is based on the pattern of responses in Section A</w:t>
      </w:r>
      <w:r w:rsidR="00514A38">
        <w:t>.</w:t>
      </w:r>
      <w:r w:rsidRPr="00FE6BA0">
        <w:t xml:space="preserve"> </w:t>
      </w:r>
    </w:p>
    <w:p w:rsidR="00705F5C" w:rsidP="00CD579C" w14:paraId="286D226E" w14:textId="1401A7BD">
      <w:pPr>
        <w:pStyle w:val="ListParagraph"/>
        <w:numPr>
          <w:ilvl w:val="0"/>
          <w:numId w:val="8"/>
        </w:numPr>
      </w:pPr>
      <w:r>
        <w:t xml:space="preserve">Survey items may include pre-filled values based on these sample variables or response variables. </w:t>
      </w:r>
      <w:r w:rsidRPr="00A22D5D" w:rsidR="00A22D5D">
        <w:rPr>
          <w:color w:val="00B050"/>
        </w:rPr>
        <w:t>G</w:t>
      </w:r>
      <w:r w:rsidRPr="00CD579C" w:rsidR="00CD579C">
        <w:rPr>
          <w:color w:val="00B050"/>
        </w:rPr>
        <w:t>reen text</w:t>
      </w:r>
      <w:r w:rsidR="00A22D5D">
        <w:rPr>
          <w:color w:val="00B050"/>
        </w:rPr>
        <w:t xml:space="preserve"> </w:t>
      </w:r>
      <w:r w:rsidR="00CD579C">
        <w:t>indicate</w:t>
      </w:r>
      <w:r w:rsidR="00A22D5D">
        <w:t>s</w:t>
      </w:r>
      <w:r w:rsidR="00CD579C">
        <w:t xml:space="preserve"> these variables. </w:t>
      </w:r>
    </w:p>
    <w:p w:rsidR="0029550C" w:rsidP="00A369CD" w14:paraId="132D08E9" w14:textId="731B555F">
      <w:pPr>
        <w:pStyle w:val="ListParagraph"/>
        <w:numPr>
          <w:ilvl w:val="0"/>
          <w:numId w:val="7"/>
        </w:numPr>
      </w:pPr>
      <w:r>
        <w:t>For certain items</w:t>
      </w:r>
      <w:r w:rsidR="00A42F70">
        <w:t xml:space="preserve"> with a list of response options</w:t>
      </w:r>
      <w:r w:rsidR="00BC0AE5">
        <w:t xml:space="preserve">, the survey </w:t>
      </w:r>
      <w:r>
        <w:t xml:space="preserve">software </w:t>
      </w:r>
      <w:r w:rsidR="00BC0AE5">
        <w:t xml:space="preserve">will </w:t>
      </w:r>
      <w:r w:rsidR="007D34EE">
        <w:t xml:space="preserve">present </w:t>
      </w:r>
      <w:r w:rsidR="00BC0AE5">
        <w:t xml:space="preserve">response </w:t>
      </w:r>
      <w:r w:rsidR="007D34EE">
        <w:t xml:space="preserve">options in a random order to each respondent. This </w:t>
      </w:r>
      <w:r w:rsidR="004C14F2">
        <w:t xml:space="preserve">prevents response biases such as the tendency for respondents to prefer items listed </w:t>
      </w:r>
      <w:r>
        <w:t xml:space="preserve">near the top or bottom of a list. </w:t>
      </w:r>
      <w:r w:rsidR="00A42F70">
        <w:t xml:space="preserve">  </w:t>
      </w:r>
    </w:p>
    <w:p w:rsidR="00A369CD" w:rsidP="00A369CD" w14:paraId="456865BC" w14:textId="6E14D458">
      <w:pPr>
        <w:pStyle w:val="ListParagraph"/>
        <w:numPr>
          <w:ilvl w:val="0"/>
          <w:numId w:val="7"/>
        </w:numPr>
      </w:pPr>
      <w:r>
        <w:t xml:space="preserve">Text in </w:t>
      </w:r>
      <w:r w:rsidRPr="00573DBF">
        <w:rPr>
          <w:rStyle w:val="SubtitleChar"/>
        </w:rPr>
        <w:t>blue, Arial Narrow font</w:t>
      </w:r>
      <w:r>
        <w:t xml:space="preserve"> indicates on-screen </w:t>
      </w:r>
      <w:r w:rsidR="00963C59">
        <w:t>prompts or instructions</w:t>
      </w:r>
      <w:r w:rsidR="00A22D5D">
        <w:t xml:space="preserve"> </w:t>
      </w:r>
      <w:r>
        <w:t xml:space="preserve">to the respondent. </w:t>
      </w:r>
    </w:p>
    <w:p w:rsidR="00573DBF" w:rsidP="00A369CD" w14:paraId="070DCE2D" w14:textId="72B64BD2">
      <w:pPr>
        <w:pStyle w:val="ListParagraph"/>
        <w:numPr>
          <w:ilvl w:val="0"/>
          <w:numId w:val="7"/>
        </w:numPr>
      </w:pPr>
      <w:r>
        <w:t>Online</w:t>
      </w:r>
      <w:r>
        <w:t xml:space="preserve"> each survey item will appear on its own screen with </w:t>
      </w:r>
      <w:r w:rsidRPr="00573DBF">
        <w:rPr>
          <w:rStyle w:val="ButtonChar"/>
          <w:bdr w:val="single" w:sz="4" w:space="0" w:color="auto" w:shadow="1"/>
        </w:rPr>
        <w:t>navigation</w:t>
      </w:r>
      <w:r w:rsidRPr="00573DBF">
        <w:rPr>
          <w:bdr w:val="single" w:sz="4" w:space="0" w:color="auto" w:shadow="1"/>
        </w:rPr>
        <w:t xml:space="preserve"> </w:t>
      </w:r>
      <w:r w:rsidRPr="00573DBF">
        <w:rPr>
          <w:rStyle w:val="ButtonChar"/>
          <w:bdr w:val="single" w:sz="4" w:space="0" w:color="auto" w:shadow="1"/>
        </w:rPr>
        <w:t>buttons</w:t>
      </w:r>
      <w:r>
        <w:t xml:space="preserve"> at the bottom that allow the respondent to move to the next item or go back to a previous item. </w:t>
      </w:r>
    </w:p>
    <w:p w:rsidR="00573DBF" w:rsidP="00A369CD" w14:paraId="5802EBAD" w14:textId="7D9C75B0">
      <w:pPr>
        <w:pStyle w:val="ListParagraph"/>
        <w:numPr>
          <w:ilvl w:val="0"/>
          <w:numId w:val="7"/>
        </w:numPr>
      </w:pPr>
      <w:r>
        <w:t>If a respondent leaves an item blank, the survey will present a</w:t>
      </w:r>
      <w:r w:rsidR="00702E48">
        <w:t xml:space="preserve"> </w:t>
      </w:r>
      <w:bookmarkStart w:id="1" w:name="_Hlk143427589"/>
      <w:r w:rsidR="00702E48">
        <w:t>standard</w:t>
      </w:r>
      <w:r>
        <w:t xml:space="preserve"> </w:t>
      </w:r>
      <w:bookmarkEnd w:id="1"/>
      <w:r w:rsidRPr="00536BF7">
        <w:rPr>
          <w:rStyle w:val="ButtonChar"/>
          <w:b w:val="0"/>
          <w:bCs/>
        </w:rPr>
        <w:t>on-screen prompt</w:t>
      </w:r>
      <w:r>
        <w:t xml:space="preserve"> asking the respondent to </w:t>
      </w:r>
      <w:r w:rsidR="00702E48">
        <w:t xml:space="preserve">enter </w:t>
      </w:r>
      <w:r w:rsidR="007656C1">
        <w:t xml:space="preserve">a response. </w:t>
      </w:r>
      <w:r w:rsidR="00702E48">
        <w:t>R</w:t>
      </w:r>
      <w:r w:rsidR="007656C1">
        <w:t xml:space="preserve">espondents may still choose to leave the item blank </w:t>
      </w:r>
      <w:r w:rsidR="00C137A4">
        <w:t xml:space="preserve">and continue to the next item. </w:t>
      </w:r>
      <w:bookmarkStart w:id="2" w:name="_Hlk143427617"/>
      <w:r w:rsidR="00702E48">
        <w:t>Non-standard “if missing” prompts are indicated below</w:t>
      </w:r>
      <w:bookmarkEnd w:id="2"/>
      <w:r w:rsidR="00702E48">
        <w:t xml:space="preserve">. </w:t>
      </w:r>
    </w:p>
    <w:p w:rsidR="004E24FC" w:rsidP="00A369CD" w14:paraId="4120FB90" w14:textId="3213F59D">
      <w:pPr>
        <w:pStyle w:val="ListParagraph"/>
        <w:numPr>
          <w:ilvl w:val="0"/>
          <w:numId w:val="7"/>
        </w:numPr>
      </w:pPr>
      <w:r>
        <w:t xml:space="preserve">Question numbering is non-consecutive (for example, Questions A1-A2, followed by A12, A22, etcetera, with no items numbered A3-A11 or A13-A21). </w:t>
      </w:r>
      <w:r w:rsidRPr="00F948DD">
        <w:rPr>
          <w:b/>
          <w:bCs/>
        </w:rPr>
        <w:t>Question numbers will not appear in the online survey but are used for programming purposes only</w:t>
      </w:r>
      <w:r>
        <w:t>.</w:t>
      </w:r>
    </w:p>
    <w:p w:rsidR="00E62F75" w:rsidP="00A23457" w14:paraId="3EB2191C" w14:textId="4CB36F81">
      <w:pPr>
        <w:pStyle w:val="Heading3"/>
      </w:pPr>
      <w:r>
        <w:t xml:space="preserve">Sample and response variables used in the </w:t>
      </w:r>
      <w:r>
        <w:t>survey</w:t>
      </w:r>
    </w:p>
    <w:tbl>
      <w:tblPr>
        <w:tblStyle w:val="ListTable2Accent3"/>
        <w:tblW w:w="9540" w:type="dxa"/>
        <w:tblLook w:val="04A0"/>
      </w:tblPr>
      <w:tblGrid>
        <w:gridCol w:w="1720"/>
        <w:gridCol w:w="1284"/>
        <w:gridCol w:w="6536"/>
      </w:tblGrid>
      <w:tr w14:paraId="0BA4D117" w14:textId="77777777" w:rsidTr="00A845E1">
        <w:tblPrEx>
          <w:tblW w:w="9540" w:type="dxa"/>
          <w:tblLook w:val="04A0"/>
        </w:tblPrEx>
        <w:trPr>
          <w:trHeight w:val="358"/>
        </w:trPr>
        <w:tc>
          <w:tcPr>
            <w:tcW w:w="1720" w:type="dxa"/>
            <w:tcBorders>
              <w:bottom w:val="nil"/>
            </w:tcBorders>
            <w:vAlign w:val="center"/>
          </w:tcPr>
          <w:p w:rsidR="00A23457" w:rsidRPr="00A23457" w:rsidP="00A23457" w14:paraId="4FC0A795" w14:textId="3928A7C9">
            <w:pPr>
              <w:pStyle w:val="Tabletext"/>
              <w:rPr>
                <w:color w:val="00B050"/>
              </w:rPr>
            </w:pPr>
            <w:r w:rsidRPr="00A23457">
              <w:t>Name</w:t>
            </w:r>
          </w:p>
        </w:tc>
        <w:tc>
          <w:tcPr>
            <w:tcW w:w="1284" w:type="dxa"/>
            <w:tcBorders>
              <w:bottom w:val="nil"/>
            </w:tcBorders>
            <w:vAlign w:val="center"/>
          </w:tcPr>
          <w:p w:rsidR="00A23457" w:rsidRPr="00A23457" w:rsidP="00A23457" w14:paraId="2CE9CCFB" w14:textId="3855D8BE">
            <w:pPr>
              <w:pStyle w:val="Tabletext"/>
            </w:pPr>
            <w:r w:rsidRPr="00A23457">
              <w:t>Type</w:t>
            </w:r>
          </w:p>
        </w:tc>
        <w:tc>
          <w:tcPr>
            <w:tcW w:w="6536" w:type="dxa"/>
            <w:tcBorders>
              <w:bottom w:val="nil"/>
            </w:tcBorders>
            <w:vAlign w:val="center"/>
          </w:tcPr>
          <w:p w:rsidR="00A23457" w:rsidRPr="00A23457" w:rsidP="00A23457" w14:paraId="20698876" w14:textId="4C397E31">
            <w:pPr>
              <w:pStyle w:val="Tabletext"/>
            </w:pPr>
            <w:r w:rsidRPr="00A23457">
              <w:t>Definition</w:t>
            </w:r>
          </w:p>
        </w:tc>
      </w:tr>
      <w:tr w14:paraId="09B9DB43" w14:textId="77777777" w:rsidTr="00A845E1">
        <w:tblPrEx>
          <w:tblW w:w="9540" w:type="dxa"/>
          <w:tblLook w:val="04A0"/>
        </w:tblPrEx>
        <w:trPr>
          <w:trHeight w:val="358"/>
        </w:trPr>
        <w:tc>
          <w:tcPr>
            <w:tcW w:w="1720" w:type="dxa"/>
            <w:tcBorders>
              <w:bottom w:val="nil"/>
            </w:tcBorders>
            <w:vAlign w:val="center"/>
          </w:tcPr>
          <w:p w:rsidR="00A23457" w:rsidRPr="00E62F75" w:rsidP="00A23457" w14:paraId="02271559" w14:textId="496D9E1D">
            <w:pPr>
              <w:pStyle w:val="Tabletext"/>
              <w:rPr>
                <w:b w:val="0"/>
                <w:bCs w:val="0"/>
                <w:color w:val="00B050"/>
              </w:rPr>
            </w:pPr>
            <w:r w:rsidRPr="00E62F75">
              <w:rPr>
                <w:b w:val="0"/>
                <w:bCs w:val="0"/>
                <w:color w:val="00B050"/>
              </w:rPr>
              <w:t>STATE</w:t>
            </w:r>
          </w:p>
        </w:tc>
        <w:tc>
          <w:tcPr>
            <w:tcW w:w="1284" w:type="dxa"/>
            <w:tcBorders>
              <w:bottom w:val="nil"/>
            </w:tcBorders>
            <w:vAlign w:val="center"/>
          </w:tcPr>
          <w:p w:rsidR="00A23457" w:rsidRPr="00A23457" w:rsidP="0059310D" w14:paraId="2A34DC73" w14:textId="04DFA48D">
            <w:pPr>
              <w:pStyle w:val="Tabletext"/>
            </w:pPr>
            <w:r w:rsidRPr="00A23457">
              <w:t>Sample</w:t>
            </w:r>
          </w:p>
        </w:tc>
        <w:tc>
          <w:tcPr>
            <w:tcW w:w="6536" w:type="dxa"/>
            <w:tcBorders>
              <w:bottom w:val="nil"/>
            </w:tcBorders>
            <w:vAlign w:val="center"/>
          </w:tcPr>
          <w:p w:rsidR="00A23457" w:rsidRPr="00A23457" w:rsidP="00A23457" w14:paraId="306ABBF8" w14:textId="4092EAE0">
            <w:pPr>
              <w:pStyle w:val="Tabletext"/>
            </w:pPr>
            <w:r>
              <w:t>Common a</w:t>
            </w:r>
            <w:r w:rsidRPr="00A23457">
              <w:t xml:space="preserve">bbreviation for the name of the </w:t>
            </w:r>
            <w:r>
              <w:t>s</w:t>
            </w:r>
            <w:r w:rsidRPr="00A23457">
              <w:t>tate</w:t>
            </w:r>
            <w:r>
              <w:t>, such as “MD” for Maryland</w:t>
            </w:r>
            <w:r w:rsidR="00555163">
              <w:t xml:space="preserve"> or</w:t>
            </w:r>
            <w:r w:rsidR="00F11078">
              <w:t xml:space="preserve"> </w:t>
            </w:r>
            <w:r>
              <w:t>“</w:t>
            </w:r>
            <w:r w:rsidR="00555163">
              <w:t>DC</w:t>
            </w:r>
            <w:r>
              <w:t xml:space="preserve">” for </w:t>
            </w:r>
            <w:r w:rsidR="00555163">
              <w:t>District of Columbia</w:t>
            </w:r>
            <w:r w:rsidR="004133F5">
              <w:t>.</w:t>
            </w:r>
          </w:p>
        </w:tc>
      </w:tr>
      <w:tr w14:paraId="67D4AEA0" w14:textId="77777777" w:rsidTr="00A845E1">
        <w:tblPrEx>
          <w:tblW w:w="9540" w:type="dxa"/>
          <w:tblLook w:val="04A0"/>
        </w:tblPrEx>
        <w:trPr>
          <w:trHeight w:val="576"/>
        </w:trPr>
        <w:tc>
          <w:tcPr>
            <w:tcW w:w="1720" w:type="dxa"/>
            <w:tcBorders>
              <w:top w:val="nil"/>
              <w:bottom w:val="nil"/>
            </w:tcBorders>
            <w:vAlign w:val="center"/>
          </w:tcPr>
          <w:p w:rsidR="00A23457" w:rsidRPr="00E62F75" w:rsidP="00A23457" w14:paraId="3A1D4C5E" w14:textId="706AABEE">
            <w:pPr>
              <w:pStyle w:val="Tabletext"/>
              <w:rPr>
                <w:b w:val="0"/>
                <w:bCs w:val="0"/>
                <w:color w:val="00B050"/>
              </w:rPr>
            </w:pPr>
            <w:r w:rsidRPr="00E62F75">
              <w:rPr>
                <w:b w:val="0"/>
                <w:bCs w:val="0"/>
                <w:color w:val="00B050"/>
              </w:rPr>
              <w:t>STAMOUNT</w:t>
            </w:r>
          </w:p>
        </w:tc>
        <w:tc>
          <w:tcPr>
            <w:tcW w:w="1284" w:type="dxa"/>
            <w:tcBorders>
              <w:top w:val="nil"/>
              <w:bottom w:val="nil"/>
            </w:tcBorders>
            <w:vAlign w:val="center"/>
          </w:tcPr>
          <w:p w:rsidR="00A23457" w:rsidP="0059310D" w14:paraId="05DCB7B1" w14:textId="30F0E74D">
            <w:pPr>
              <w:pStyle w:val="Tabletext"/>
            </w:pPr>
            <w:r w:rsidRPr="00E211C7">
              <w:t>Sample</w:t>
            </w:r>
          </w:p>
        </w:tc>
        <w:tc>
          <w:tcPr>
            <w:tcW w:w="6536" w:type="dxa"/>
            <w:tcBorders>
              <w:top w:val="nil"/>
              <w:bottom w:val="nil"/>
            </w:tcBorders>
            <w:vAlign w:val="center"/>
          </w:tcPr>
          <w:p w:rsidR="00A23457" w:rsidRPr="000140D2" w:rsidP="00A23457" w14:paraId="11078060" w14:textId="3B7A6B33">
            <w:pPr>
              <w:pStyle w:val="Tabletext"/>
            </w:pPr>
            <w:r>
              <w:t xml:space="preserve">The </w:t>
            </w:r>
            <w:r w:rsidR="00292E8A">
              <w:t xml:space="preserve">dollar </w:t>
            </w:r>
            <w:r>
              <w:t>amount of the state’s total BSCA-SC allocation</w:t>
            </w:r>
            <w:r w:rsidR="00C32441">
              <w:t>. Used in validation checks on survey responses in Section A.</w:t>
            </w:r>
          </w:p>
        </w:tc>
      </w:tr>
      <w:tr w14:paraId="438DFD0E" w14:textId="77777777" w:rsidTr="00A16D3E">
        <w:tblPrEx>
          <w:tblW w:w="9540" w:type="dxa"/>
          <w:tblLook w:val="04A0"/>
        </w:tblPrEx>
        <w:tc>
          <w:tcPr>
            <w:tcW w:w="1720" w:type="dxa"/>
            <w:tcBorders>
              <w:top w:val="nil"/>
              <w:bottom w:val="nil"/>
            </w:tcBorders>
            <w:vAlign w:val="center"/>
          </w:tcPr>
          <w:p w:rsidR="00A23457" w:rsidRPr="00E62F75" w:rsidP="002441FE" w14:paraId="653C2277" w14:textId="37621FB3">
            <w:pPr>
              <w:pStyle w:val="Tabletext"/>
              <w:rPr>
                <w:b w:val="0"/>
                <w:bCs w:val="0"/>
                <w:color w:val="00B050"/>
              </w:rPr>
            </w:pPr>
            <w:r w:rsidRPr="00E62F75">
              <w:rPr>
                <w:b w:val="0"/>
                <w:bCs w:val="0"/>
                <w:color w:val="00B050"/>
              </w:rPr>
              <w:t>REFDATE</w:t>
            </w:r>
          </w:p>
        </w:tc>
        <w:tc>
          <w:tcPr>
            <w:tcW w:w="1284" w:type="dxa"/>
            <w:tcBorders>
              <w:top w:val="nil"/>
              <w:bottom w:val="nil"/>
            </w:tcBorders>
            <w:vAlign w:val="center"/>
          </w:tcPr>
          <w:p w:rsidR="00A23457" w:rsidP="0059310D" w14:paraId="79AB5CEC" w14:textId="24E65110">
            <w:pPr>
              <w:pStyle w:val="Tabletext"/>
            </w:pPr>
            <w:r w:rsidRPr="00E211C7">
              <w:t>Sample</w:t>
            </w:r>
          </w:p>
        </w:tc>
        <w:tc>
          <w:tcPr>
            <w:tcW w:w="6536" w:type="dxa"/>
            <w:tcBorders>
              <w:top w:val="nil"/>
              <w:bottom w:val="nil"/>
            </w:tcBorders>
            <w:vAlign w:val="center"/>
          </w:tcPr>
          <w:p w:rsidR="00A23457" w:rsidP="002441FE" w14:paraId="4F03101D" w14:textId="769A055C">
            <w:pPr>
              <w:pStyle w:val="Tabletext"/>
            </w:pPr>
            <w:r>
              <w:t>A single</w:t>
            </w:r>
            <w:r w:rsidR="00536BF7">
              <w:t xml:space="preserve"> </w:t>
            </w:r>
            <w:r>
              <w:t xml:space="preserve">reference date used to align responses to a common date when respondents may complete the survey at different times during the survey field period. </w:t>
            </w:r>
            <w:r w:rsidR="00F4485D">
              <w:t xml:space="preserve">For example, if the survey launches </w:t>
            </w:r>
            <w:r w:rsidR="00A16D3E">
              <w:t>December 5</w:t>
            </w:r>
            <w:r w:rsidR="00F4485D">
              <w:t xml:space="preserve">, </w:t>
            </w:r>
            <w:r w:rsidR="00EC2885">
              <w:t>2023,</w:t>
            </w:r>
            <w:r w:rsidR="00F4485D">
              <w:t xml:space="preserve"> th</w:t>
            </w:r>
            <w:r w:rsidR="00FD025C">
              <w:t xml:space="preserve">e REFDATE </w:t>
            </w:r>
            <w:r w:rsidR="00EC2885">
              <w:t>might</w:t>
            </w:r>
            <w:r w:rsidR="00FD025C">
              <w:t xml:space="preserve"> be set to </w:t>
            </w:r>
            <w:r w:rsidR="00A16D3E">
              <w:t>December 1</w:t>
            </w:r>
            <w:r w:rsidR="00FD025C">
              <w:t xml:space="preserve">, 2023. </w:t>
            </w:r>
            <w:r w:rsidR="00F4485D">
              <w:t xml:space="preserve"> </w:t>
            </w:r>
          </w:p>
        </w:tc>
      </w:tr>
      <w:tr w14:paraId="2DAEE5F5" w14:textId="77777777" w:rsidTr="00A16D3E">
        <w:tblPrEx>
          <w:tblW w:w="9540" w:type="dxa"/>
          <w:tblLook w:val="04A0"/>
        </w:tblPrEx>
        <w:trPr>
          <w:trHeight w:val="684"/>
        </w:trPr>
        <w:tc>
          <w:tcPr>
            <w:tcW w:w="1720" w:type="dxa"/>
            <w:tcBorders>
              <w:top w:val="nil"/>
              <w:bottom w:val="single" w:sz="4" w:space="0" w:color="auto"/>
            </w:tcBorders>
            <w:vAlign w:val="center"/>
          </w:tcPr>
          <w:p w:rsidR="00A23457" w:rsidRPr="00E62F75" w:rsidP="00A23457" w14:paraId="3D7B14C7" w14:textId="774A3B61">
            <w:pPr>
              <w:pStyle w:val="Tabletext"/>
              <w:rPr>
                <w:b w:val="0"/>
                <w:bCs w:val="0"/>
                <w:color w:val="00B050"/>
              </w:rPr>
            </w:pPr>
            <w:r>
              <w:rPr>
                <w:b w:val="0"/>
                <w:bCs w:val="0"/>
                <w:color w:val="00B050"/>
              </w:rPr>
              <w:t>AWDBYREFDATE</w:t>
            </w:r>
          </w:p>
        </w:tc>
        <w:tc>
          <w:tcPr>
            <w:tcW w:w="1284" w:type="dxa"/>
            <w:tcBorders>
              <w:top w:val="nil"/>
              <w:bottom w:val="single" w:sz="4" w:space="0" w:color="auto"/>
            </w:tcBorders>
            <w:vAlign w:val="center"/>
          </w:tcPr>
          <w:p w:rsidR="00A23457" w:rsidP="0059310D" w14:paraId="35D8E904" w14:textId="1D313EC6">
            <w:pPr>
              <w:pStyle w:val="Tabletext"/>
            </w:pPr>
            <w:r>
              <w:t>Response</w:t>
            </w:r>
          </w:p>
        </w:tc>
        <w:tc>
          <w:tcPr>
            <w:tcW w:w="6536" w:type="dxa"/>
            <w:tcBorders>
              <w:top w:val="nil"/>
              <w:bottom w:val="single" w:sz="4" w:space="0" w:color="auto"/>
            </w:tcBorders>
            <w:vAlign w:val="center"/>
          </w:tcPr>
          <w:p w:rsidR="00A23457" w:rsidRPr="00857178" w:rsidP="00A23457" w14:paraId="5D70064F" w14:textId="78D7BBD6">
            <w:pPr>
              <w:pStyle w:val="Tabletext"/>
            </w:pPr>
            <w:r>
              <w:t xml:space="preserve">Yes/no: Whether the SEA had </w:t>
            </w:r>
            <w:r w:rsidR="00307FF1">
              <w:t xml:space="preserve">awarded </w:t>
            </w:r>
            <w:r>
              <w:t xml:space="preserve">any BSCA-SC </w:t>
            </w:r>
            <w:r w:rsidR="00307FF1">
              <w:t xml:space="preserve">funding to LEAs </w:t>
            </w:r>
            <w:r>
              <w:t>by REFDATE</w:t>
            </w:r>
          </w:p>
        </w:tc>
      </w:tr>
    </w:tbl>
    <w:p w:rsidR="00705F5C" w:rsidRPr="0029550C" w:rsidP="00CF7047" w14:paraId="2722C878" w14:textId="77777777"/>
    <w:p w:rsidR="0083594D" w:rsidP="00CF7047" w14:paraId="40F773F1" w14:textId="77777777">
      <w:r>
        <w:br w:type="page"/>
      </w:r>
    </w:p>
    <w:p w:rsidR="00CB79D9" w:rsidP="00CB79D9" w14:paraId="7DEFE9A1" w14:textId="13080050">
      <w:pPr>
        <w:pStyle w:val="Heading3"/>
      </w:pPr>
      <w:bookmarkStart w:id="3" w:name="_Hlk143506621"/>
      <w:bookmarkStart w:id="4" w:name="_Hlk143427629"/>
      <w:r>
        <w:t xml:space="preserve">REVIEWERS, </w:t>
      </w:r>
      <w:r>
        <w:t xml:space="preserve">PLEASE NOTE THE FOLLOWING: </w:t>
      </w:r>
    </w:p>
    <w:bookmarkEnd w:id="3"/>
    <w:p w:rsidR="00CB79D9" w:rsidP="00CB79D9" w14:paraId="0DA7FAC5" w14:textId="77777777">
      <w:r w:rsidRPr="00095ADF">
        <w:rPr>
          <w:b/>
          <w:bCs/>
        </w:rPr>
        <w:t>When programmed for online administration, a given state respondent will receive only a subset of the survey questions below based on their responses</w:t>
      </w:r>
      <w:r>
        <w:t xml:space="preserve">. </w:t>
      </w:r>
    </w:p>
    <w:p w:rsidR="00CB79D9" w:rsidP="00CB79D9" w14:paraId="4B184E10" w14:textId="5E055558">
      <w:r>
        <w:t xml:space="preserve">For example, </w:t>
      </w:r>
    </w:p>
    <w:p w:rsidR="00CB79D9" w:rsidRPr="00CB79D9" w:rsidP="00CB79D9" w14:paraId="7E778B9C" w14:textId="77777777">
      <w:r w:rsidRPr="00CB79D9">
        <w:t xml:space="preserve">SEAs that have awarded some BSCA-SC subgrants by “REFDATE” (definition below), will </w:t>
      </w:r>
      <w:r w:rsidRPr="00CB79D9">
        <w:t>see</w:t>
      </w:r>
      <w:r w:rsidRPr="00CB79D9">
        <w:t xml:space="preserve"> </w:t>
      </w:r>
    </w:p>
    <w:p w:rsidR="00CB79D9" w:rsidRPr="00F948DD" w:rsidP="00CB79D9" w14:paraId="4B33CAAB" w14:textId="5962FBFF">
      <w:pPr>
        <w:pStyle w:val="ListParagraph"/>
        <w:numPr>
          <w:ilvl w:val="0"/>
          <w:numId w:val="40"/>
        </w:numPr>
        <w:spacing w:after="0"/>
      </w:pPr>
      <w:r w:rsidRPr="00F948DD">
        <w:t>Items A2-A61, A80-A80a</w:t>
      </w:r>
    </w:p>
    <w:p w:rsidR="00CB79D9" w:rsidP="00CB79D9" w14:paraId="1CF2EAA6" w14:textId="77777777">
      <w:pPr>
        <w:pStyle w:val="ListParagraph"/>
        <w:numPr>
          <w:ilvl w:val="0"/>
          <w:numId w:val="40"/>
        </w:numPr>
        <w:spacing w:after="0"/>
      </w:pPr>
      <w:r w:rsidRPr="00F948DD">
        <w:t>Items in Section B (the number of items depends on answers to items in this section)</w:t>
      </w:r>
    </w:p>
    <w:p w:rsidR="00CB79D9" w:rsidP="00CB79D9" w14:paraId="2E20A4B1" w14:textId="77777777">
      <w:pPr>
        <w:pStyle w:val="ListParagraph"/>
        <w:numPr>
          <w:ilvl w:val="0"/>
          <w:numId w:val="40"/>
        </w:numPr>
        <w:spacing w:after="0"/>
      </w:pPr>
      <w:r>
        <w:t>C1-C5a, C17</w:t>
      </w:r>
    </w:p>
    <w:p w:rsidR="00CB79D9" w:rsidP="00CB79D9" w14:paraId="355AF198" w14:textId="77777777">
      <w:pPr>
        <w:pStyle w:val="ListParagraph"/>
        <w:numPr>
          <w:ilvl w:val="0"/>
          <w:numId w:val="40"/>
        </w:numPr>
        <w:spacing w:after="0"/>
      </w:pPr>
      <w:r>
        <w:t>Items in Section D.</w:t>
      </w:r>
    </w:p>
    <w:p w:rsidR="00CB79D9" w:rsidP="00CB79D9" w14:paraId="7CF31F25" w14:textId="77777777">
      <w:pPr>
        <w:spacing w:after="0"/>
      </w:pPr>
    </w:p>
    <w:p w:rsidR="00CB79D9" w:rsidRPr="00CB79D9" w:rsidP="00CB79D9" w14:paraId="15FEC0DC" w14:textId="77777777">
      <w:r w:rsidRPr="00CB79D9">
        <w:t xml:space="preserve">SEAs that have NOT awarded any BSCA-SC subgrants by REFDATE will </w:t>
      </w:r>
      <w:r w:rsidRPr="00CB79D9">
        <w:t>see</w:t>
      </w:r>
      <w:r w:rsidRPr="00CB79D9">
        <w:t xml:space="preserve"> </w:t>
      </w:r>
    </w:p>
    <w:p w:rsidR="00CB79D9" w:rsidP="00CB79D9" w14:paraId="6939797B" w14:textId="77777777">
      <w:pPr>
        <w:pStyle w:val="ListParagraph"/>
        <w:numPr>
          <w:ilvl w:val="0"/>
          <w:numId w:val="41"/>
        </w:numPr>
        <w:spacing w:after="0"/>
      </w:pPr>
      <w:r>
        <w:t>Items A70a-A80a</w:t>
      </w:r>
    </w:p>
    <w:p w:rsidR="00CB79D9" w:rsidP="00CB79D9" w14:paraId="5CF66169" w14:textId="77777777">
      <w:pPr>
        <w:pStyle w:val="ListParagraph"/>
        <w:numPr>
          <w:ilvl w:val="0"/>
          <w:numId w:val="41"/>
        </w:numPr>
        <w:spacing w:after="0"/>
      </w:pPr>
      <w:r>
        <w:t>Items in Section B (</w:t>
      </w:r>
      <w:r w:rsidRPr="00F948DD">
        <w:t>the number of items depends on answers to items in this section</w:t>
      </w:r>
      <w:r>
        <w:t>)</w:t>
      </w:r>
    </w:p>
    <w:p w:rsidR="00CB79D9" w:rsidP="00CB79D9" w14:paraId="7303F167" w14:textId="77777777">
      <w:pPr>
        <w:pStyle w:val="ListParagraph"/>
        <w:numPr>
          <w:ilvl w:val="0"/>
          <w:numId w:val="41"/>
        </w:numPr>
        <w:spacing w:after="0"/>
      </w:pPr>
      <w:r>
        <w:t>C10-C15a (or C10-C14 and C16, C16a), C17</w:t>
      </w:r>
    </w:p>
    <w:p w:rsidR="00CB79D9" w:rsidP="00CB79D9" w14:paraId="7950EAB6" w14:textId="77777777">
      <w:pPr>
        <w:pStyle w:val="ListParagraph"/>
        <w:numPr>
          <w:ilvl w:val="0"/>
          <w:numId w:val="40"/>
        </w:numPr>
        <w:spacing w:after="0"/>
      </w:pPr>
      <w:r>
        <w:t>Items in Section D.</w:t>
      </w:r>
    </w:p>
    <w:bookmarkEnd w:id="4"/>
    <w:p w:rsidR="00CB79D9" w:rsidP="00CB79D9" w14:paraId="30493058" w14:textId="77777777">
      <w:pPr>
        <w:spacing w:after="0"/>
      </w:pPr>
    </w:p>
    <w:p w:rsidR="00CB79D9" w:rsidRPr="00CB79D9" w:rsidP="00CB79D9" w14:paraId="6D21F747" w14:textId="77777777"/>
    <w:p w:rsidR="00CB79D9" w:rsidP="00E1605A" w14:paraId="40872099" w14:textId="77777777">
      <w:pPr>
        <w:pStyle w:val="Heading3"/>
      </w:pPr>
      <w:r>
        <w:br w:type="page"/>
      </w:r>
    </w:p>
    <w:p w:rsidR="00716E72" w:rsidRPr="00716E72" w:rsidP="00E1605A" w14:paraId="723E094F" w14:textId="40DDA817">
      <w:pPr>
        <w:pStyle w:val="Heading3"/>
      </w:pPr>
      <w:r w:rsidRPr="00716E72">
        <w:t xml:space="preserve">Welcome </w:t>
      </w:r>
      <w:r w:rsidR="00E5046E">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171450</wp:posOffset>
                </wp:positionV>
                <wp:extent cx="5870448" cy="1316736"/>
                <wp:effectExtent l="0" t="0" r="0" b="635"/>
                <wp:wrapTopAndBottom/>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0448" cy="1316736"/>
                        </a:xfrm>
                        <a:prstGeom prst="rect">
                          <a:avLst/>
                        </a:prstGeom>
                        <a:noFill/>
                        <a:ln w="9525">
                          <a:noFill/>
                          <a:miter lim="800000"/>
                          <a:headEnd/>
                          <a:tailEnd/>
                        </a:ln>
                      </wps:spPr>
                      <wps:txbx>
                        <w:txbxContent>
                          <w:p w:rsidR="0077540A" w:rsidP="00426467" w14:textId="77777777">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t xml:space="preserve">We are asking you to complete a short survey about </w:t>
                            </w:r>
                            <w:r w:rsidRPr="00E5046E">
                              <w:rPr>
                                <w:i/>
                                <w:iCs/>
                                <w:color w:val="00B050"/>
                                <w:sz w:val="24"/>
                                <w:szCs w:val="24"/>
                              </w:rPr>
                              <w:t>STATE’s</w:t>
                            </w:r>
                            <w:r>
                              <w:rPr>
                                <w:i/>
                                <w:iCs/>
                                <w:color w:val="4472C4" w:themeColor="accent1"/>
                                <w:sz w:val="24"/>
                                <w:szCs w:val="24"/>
                              </w:rPr>
                              <w:t xml:space="preserve"> implementation of its </w:t>
                            </w:r>
                            <w:r w:rsidRPr="00833892">
                              <w:rPr>
                                <w:i/>
                                <w:iCs/>
                                <w:color w:val="4472C4" w:themeColor="accent1"/>
                                <w:sz w:val="24"/>
                                <w:szCs w:val="24"/>
                              </w:rPr>
                              <w:t>Bipartisan Safer Communities Act Stronger Connections (BSCA-SC)</w:t>
                            </w:r>
                            <w:r>
                              <w:rPr>
                                <w:i/>
                                <w:iCs/>
                                <w:color w:val="4472C4" w:themeColor="accent1"/>
                                <w:sz w:val="24"/>
                                <w:szCs w:val="24"/>
                              </w:rPr>
                              <w:t xml:space="preserve"> </w:t>
                            </w:r>
                            <w:r w:rsidRPr="00833892">
                              <w:rPr>
                                <w:i/>
                                <w:iCs/>
                                <w:color w:val="4472C4" w:themeColor="accent1"/>
                                <w:sz w:val="24"/>
                                <w:szCs w:val="24"/>
                              </w:rPr>
                              <w:t>grant program</w:t>
                            </w:r>
                            <w:r>
                              <w:rPr>
                                <w:i/>
                                <w:iCs/>
                                <w:color w:val="4472C4" w:themeColor="accent1"/>
                                <w:sz w:val="24"/>
                                <w:szCs w:val="24"/>
                              </w:rPr>
                              <w:t xml:space="preserve">. The survey should take about </w:t>
                            </w:r>
                            <w:r w:rsidRPr="00833892">
                              <w:rPr>
                                <w:b/>
                                <w:bCs/>
                                <w:i/>
                                <w:iCs/>
                                <w:color w:val="4472C4" w:themeColor="accent1"/>
                                <w:sz w:val="24"/>
                                <w:szCs w:val="24"/>
                              </w:rPr>
                              <w:t>20 minutes</w:t>
                            </w:r>
                            <w:r>
                              <w:rPr>
                                <w:i/>
                                <w:iCs/>
                                <w:color w:val="4472C4" w:themeColor="accent1"/>
                                <w:sz w:val="24"/>
                                <w:szCs w:val="24"/>
                              </w:rPr>
                              <w:t xml:space="preserve"> to complete.</w:t>
                            </w:r>
                            <w:r>
                              <w:rPr>
                                <w:i/>
                                <w:iCs/>
                                <w:color w:val="4472C4" w:themeColor="accent1"/>
                                <w:sz w:val="24"/>
                                <w:szCs w:val="24"/>
                              </w:rPr>
                              <w:t xml:space="preserve"> </w:t>
                            </w:r>
                          </w:p>
                          <w:p w:rsidR="00E5046E" w:rsidP="00426467" w14:textId="3072736B">
                            <w:pPr>
                              <w:pBdr>
                                <w:top w:val="single" w:sz="24" w:space="8" w:color="4472C4" w:themeColor="accent1"/>
                                <w:bottom w:val="single" w:sz="24" w:space="8" w:color="4472C4" w:themeColor="accent1"/>
                              </w:pBdr>
                              <w:jc w:val="center"/>
                              <w:rPr>
                                <w:i/>
                                <w:iCs/>
                                <w:color w:val="4472C4" w:themeColor="accent1"/>
                                <w:sz w:val="24"/>
                                <w:szCs w:val="24"/>
                              </w:rPr>
                            </w:pPr>
                            <w:r w:rsidRPr="0077540A">
                              <w:rPr>
                                <w:i/>
                                <w:iCs/>
                                <w:color w:val="4472C4" w:themeColor="accent1"/>
                                <w:sz w:val="24"/>
                                <w:szCs w:val="24"/>
                              </w:rPr>
                              <w:t>Please complete the survey by [</w:t>
                            </w:r>
                            <w:r w:rsidRPr="00426467">
                              <w:rPr>
                                <w:i/>
                                <w:iCs/>
                                <w:color w:val="00B050"/>
                                <w:sz w:val="24"/>
                                <w:szCs w:val="24"/>
                              </w:rPr>
                              <w:t>CLOSINGDATE</w:t>
                            </w:r>
                            <w:r w:rsidRPr="0077540A">
                              <w:rPr>
                                <w:i/>
                                <w:iCs/>
                                <w:color w:val="4472C4" w:themeColor="accent1"/>
                                <w:sz w:val="24"/>
                                <w:szCs w:val="24"/>
                              </w:rPr>
                              <w:t>].</w:t>
                            </w:r>
                          </w:p>
                          <w:p w:rsidR="00E5046E" w:rsidP="00E5046E" w14:textId="15C90178">
                            <w:pPr>
                              <w:pBdr>
                                <w:top w:val="single" w:sz="24" w:space="8" w:color="4472C4" w:themeColor="accent1"/>
                                <w:bottom w:val="single" w:sz="24" w:space="8" w:color="4472C4" w:themeColor="accent1"/>
                              </w:pBdr>
                              <w:spacing w:after="0"/>
                              <w:rPr>
                                <w:i/>
                                <w:iCs/>
                                <w:color w:val="4472C4" w:themeColor="accent1"/>
                                <w:sz w:val="24"/>
                                <w:szCs w:val="24"/>
                              </w:rPr>
                            </w:pPr>
                            <w:r>
                              <w:rPr>
                                <w:i/>
                                <w:iCs/>
                                <w:color w:val="4472C4" w:themeColor="accent1"/>
                                <w:sz w:val="24"/>
                                <w:szCs w:val="24"/>
                              </w:rPr>
                              <w:t xml:space="preserve">The information collected will help the U.S. Department of Education, Congress, and the public understand how states have begun using BSCA-SC grant funds to </w:t>
                            </w:r>
                            <w:r w:rsidRPr="00E5046E">
                              <w:rPr>
                                <w:i/>
                                <w:iCs/>
                                <w:color w:val="4472C4" w:themeColor="accent1"/>
                                <w:sz w:val="24"/>
                                <w:szCs w:val="24"/>
                              </w:rPr>
                              <w:t>promote safe</w:t>
                            </w:r>
                            <w:r w:rsidR="00D609DB">
                              <w:rPr>
                                <w:i/>
                                <w:iCs/>
                                <w:color w:val="4472C4" w:themeColor="accent1"/>
                                <w:sz w:val="24"/>
                                <w:szCs w:val="24"/>
                              </w:rPr>
                              <w:t>, healthy, and supportive</w:t>
                            </w:r>
                            <w:r w:rsidRPr="00E5046E">
                              <w:rPr>
                                <w:i/>
                                <w:iCs/>
                                <w:color w:val="4472C4" w:themeColor="accent1"/>
                                <w:sz w:val="24"/>
                                <w:szCs w:val="24"/>
                              </w:rPr>
                              <w:t xml:space="preserve"> learning environments </w:t>
                            </w:r>
                            <w:r w:rsidR="00D609DB">
                              <w:rPr>
                                <w:i/>
                                <w:iCs/>
                                <w:color w:val="4472C4" w:themeColor="accent1"/>
                                <w:sz w:val="24"/>
                                <w:szCs w:val="24"/>
                              </w:rPr>
                              <w:t xml:space="preserve">for </w:t>
                            </w:r>
                            <w:r w:rsidRPr="00E5046E">
                              <w:rPr>
                                <w:i/>
                                <w:iCs/>
                                <w:color w:val="4472C4" w:themeColor="accent1"/>
                                <w:sz w:val="24"/>
                                <w:szCs w:val="24"/>
                              </w:rPr>
                              <w:t>students</w:t>
                            </w:r>
                            <w:r>
                              <w:rPr>
                                <w:i/>
                                <w:iCs/>
                                <w:color w:val="4472C4" w:themeColor="accent1"/>
                                <w:sz w:val="24"/>
                                <w:szCs w:val="24"/>
                              </w:rPr>
                              <w:t>.</w:t>
                            </w:r>
                          </w:p>
                          <w:p w:rsidR="00D609DB" w:rsidP="00E5046E" w14:textId="77777777">
                            <w:pPr>
                              <w:pBdr>
                                <w:top w:val="single" w:sz="24" w:space="8" w:color="4472C4" w:themeColor="accent1"/>
                                <w:bottom w:val="single" w:sz="24" w:space="8" w:color="4472C4" w:themeColor="accent1"/>
                              </w:pBdr>
                              <w:spacing w:after="0"/>
                              <w:rPr>
                                <w:i/>
                                <w:iCs/>
                                <w:color w:val="4472C4" w:themeColor="accent1"/>
                                <w:sz w:val="24"/>
                                <w:szCs w:val="24"/>
                              </w:rPr>
                            </w:pPr>
                          </w:p>
                          <w:p w:rsidR="00D609DB" w:rsidP="00E5046E" w14:textId="4B7CCC47">
                            <w:pPr>
                              <w:pBdr>
                                <w:top w:val="single" w:sz="24" w:space="8" w:color="4472C4" w:themeColor="accent1"/>
                                <w:bottom w:val="single" w:sz="24" w:space="8" w:color="4472C4" w:themeColor="accent1"/>
                              </w:pBdr>
                              <w:spacing w:after="0"/>
                              <w:rPr>
                                <w:i/>
                                <w:iCs/>
                                <w:color w:val="4472C4" w:themeColor="accent1"/>
                                <w:sz w:val="24"/>
                              </w:rPr>
                            </w:pPr>
                            <w:r w:rsidRPr="00D609DB">
                              <w:rPr>
                                <w:i/>
                                <w:iCs/>
                                <w:color w:val="4472C4" w:themeColor="accent1"/>
                                <w:sz w:val="24"/>
                              </w:rPr>
                              <w:t xml:space="preserve">Because BSCA-SC funds were distributed through the Title IV-A program, we request your participation in this survey. However, </w:t>
                            </w:r>
                            <w:r w:rsidRPr="00426467">
                              <w:rPr>
                                <w:b/>
                                <w:bCs/>
                                <w:i/>
                                <w:iCs/>
                                <w:color w:val="4472C4" w:themeColor="accent1"/>
                                <w:sz w:val="24"/>
                              </w:rPr>
                              <w:t>if a different individual in your state educational agency coordinates BSCA-SC grant activities</w:t>
                            </w:r>
                            <w:r w:rsidRPr="00D609DB">
                              <w:rPr>
                                <w:i/>
                                <w:iCs/>
                                <w:color w:val="4472C4" w:themeColor="accent1"/>
                                <w:sz w:val="24"/>
                              </w:rPr>
                              <w:t>, please</w:t>
                            </w:r>
                            <w:r>
                              <w:rPr>
                                <w:i/>
                                <w:iCs/>
                                <w:color w:val="4472C4" w:themeColor="accent1"/>
                                <w:sz w:val="24"/>
                              </w:rPr>
                              <w:t xml:space="preserve"> ask that individual to complete this survey using the unique survey link you received.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25pt;height:103.7pt;margin-top:13.5pt;margin-left:0;mso-height-percent:0;mso-height-relative:margin;mso-position-horizontal:center;mso-width-percent:0;mso-width-relative:margin;mso-wrap-distance-bottom:0;mso-wrap-distance-left:9pt;mso-wrap-distance-right:9pt;mso-wrap-distance-top:0;mso-wrap-style:square;position:absolute;visibility:visible;v-text-anchor:top;z-index:251659264" filled="f" stroked="f">
                <v:textbox style="mso-fit-shape-to-text:t">
                  <w:txbxContent>
                    <w:p w:rsidR="0077540A" w:rsidP="00426467" w14:paraId="31C2B015" w14:textId="77777777">
                      <w:pPr>
                        <w:pBdr>
                          <w:top w:val="single" w:sz="24" w:space="8" w:color="4472C4" w:themeColor="accent1"/>
                          <w:bottom w:val="single" w:sz="24" w:space="8" w:color="4472C4" w:themeColor="accent1"/>
                        </w:pBdr>
                        <w:rPr>
                          <w:i/>
                          <w:iCs/>
                          <w:color w:val="4472C4" w:themeColor="accent1"/>
                          <w:sz w:val="24"/>
                          <w:szCs w:val="24"/>
                        </w:rPr>
                      </w:pPr>
                      <w:r>
                        <w:rPr>
                          <w:i/>
                          <w:iCs/>
                          <w:color w:val="4472C4" w:themeColor="accent1"/>
                          <w:sz w:val="24"/>
                          <w:szCs w:val="24"/>
                        </w:rPr>
                        <w:t xml:space="preserve">We are asking you to complete a short survey about </w:t>
                      </w:r>
                      <w:r w:rsidRPr="00E5046E">
                        <w:rPr>
                          <w:i/>
                          <w:iCs/>
                          <w:color w:val="00B050"/>
                          <w:sz w:val="24"/>
                          <w:szCs w:val="24"/>
                        </w:rPr>
                        <w:t>STATE’s</w:t>
                      </w:r>
                      <w:r>
                        <w:rPr>
                          <w:i/>
                          <w:iCs/>
                          <w:color w:val="4472C4" w:themeColor="accent1"/>
                          <w:sz w:val="24"/>
                          <w:szCs w:val="24"/>
                        </w:rPr>
                        <w:t xml:space="preserve"> implementation of its </w:t>
                      </w:r>
                      <w:r w:rsidRPr="00833892">
                        <w:rPr>
                          <w:i/>
                          <w:iCs/>
                          <w:color w:val="4472C4" w:themeColor="accent1"/>
                          <w:sz w:val="24"/>
                          <w:szCs w:val="24"/>
                        </w:rPr>
                        <w:t>Bipartisan Safer Communities Act Stronger Connections (BSCA-SC)</w:t>
                      </w:r>
                      <w:r>
                        <w:rPr>
                          <w:i/>
                          <w:iCs/>
                          <w:color w:val="4472C4" w:themeColor="accent1"/>
                          <w:sz w:val="24"/>
                          <w:szCs w:val="24"/>
                        </w:rPr>
                        <w:t xml:space="preserve"> </w:t>
                      </w:r>
                      <w:r w:rsidRPr="00833892">
                        <w:rPr>
                          <w:i/>
                          <w:iCs/>
                          <w:color w:val="4472C4" w:themeColor="accent1"/>
                          <w:sz w:val="24"/>
                          <w:szCs w:val="24"/>
                        </w:rPr>
                        <w:t>grant program</w:t>
                      </w:r>
                      <w:r>
                        <w:rPr>
                          <w:i/>
                          <w:iCs/>
                          <w:color w:val="4472C4" w:themeColor="accent1"/>
                          <w:sz w:val="24"/>
                          <w:szCs w:val="24"/>
                        </w:rPr>
                        <w:t xml:space="preserve">. The survey should take about </w:t>
                      </w:r>
                      <w:r w:rsidRPr="00833892">
                        <w:rPr>
                          <w:b/>
                          <w:bCs/>
                          <w:i/>
                          <w:iCs/>
                          <w:color w:val="4472C4" w:themeColor="accent1"/>
                          <w:sz w:val="24"/>
                          <w:szCs w:val="24"/>
                        </w:rPr>
                        <w:t>20 minutes</w:t>
                      </w:r>
                      <w:r>
                        <w:rPr>
                          <w:i/>
                          <w:iCs/>
                          <w:color w:val="4472C4" w:themeColor="accent1"/>
                          <w:sz w:val="24"/>
                          <w:szCs w:val="24"/>
                        </w:rPr>
                        <w:t xml:space="preserve"> to complete.</w:t>
                      </w:r>
                      <w:r>
                        <w:rPr>
                          <w:i/>
                          <w:iCs/>
                          <w:color w:val="4472C4" w:themeColor="accent1"/>
                          <w:sz w:val="24"/>
                          <w:szCs w:val="24"/>
                        </w:rPr>
                        <w:t xml:space="preserve"> </w:t>
                      </w:r>
                    </w:p>
                    <w:p w:rsidR="00E5046E" w:rsidP="00426467" w14:paraId="42BFC4C5" w14:textId="3072736B">
                      <w:pPr>
                        <w:pBdr>
                          <w:top w:val="single" w:sz="24" w:space="8" w:color="4472C4" w:themeColor="accent1"/>
                          <w:bottom w:val="single" w:sz="24" w:space="8" w:color="4472C4" w:themeColor="accent1"/>
                        </w:pBdr>
                        <w:jc w:val="center"/>
                        <w:rPr>
                          <w:i/>
                          <w:iCs/>
                          <w:color w:val="4472C4" w:themeColor="accent1"/>
                          <w:sz w:val="24"/>
                          <w:szCs w:val="24"/>
                        </w:rPr>
                      </w:pPr>
                      <w:r w:rsidRPr="0077540A">
                        <w:rPr>
                          <w:i/>
                          <w:iCs/>
                          <w:color w:val="4472C4" w:themeColor="accent1"/>
                          <w:sz w:val="24"/>
                          <w:szCs w:val="24"/>
                        </w:rPr>
                        <w:t>Please complete the survey by [</w:t>
                      </w:r>
                      <w:r w:rsidRPr="00426467">
                        <w:rPr>
                          <w:i/>
                          <w:iCs/>
                          <w:color w:val="00B050"/>
                          <w:sz w:val="24"/>
                          <w:szCs w:val="24"/>
                        </w:rPr>
                        <w:t>CLOSINGDATE</w:t>
                      </w:r>
                      <w:r w:rsidRPr="0077540A">
                        <w:rPr>
                          <w:i/>
                          <w:iCs/>
                          <w:color w:val="4472C4" w:themeColor="accent1"/>
                          <w:sz w:val="24"/>
                          <w:szCs w:val="24"/>
                        </w:rPr>
                        <w:t>].</w:t>
                      </w:r>
                    </w:p>
                    <w:p w:rsidR="00E5046E" w:rsidP="00E5046E" w14:paraId="51EC8013" w14:textId="15C90178">
                      <w:pPr>
                        <w:pBdr>
                          <w:top w:val="single" w:sz="24" w:space="8" w:color="4472C4" w:themeColor="accent1"/>
                          <w:bottom w:val="single" w:sz="24" w:space="8" w:color="4472C4" w:themeColor="accent1"/>
                        </w:pBdr>
                        <w:spacing w:after="0"/>
                        <w:rPr>
                          <w:i/>
                          <w:iCs/>
                          <w:color w:val="4472C4" w:themeColor="accent1"/>
                          <w:sz w:val="24"/>
                          <w:szCs w:val="24"/>
                        </w:rPr>
                      </w:pPr>
                      <w:r>
                        <w:rPr>
                          <w:i/>
                          <w:iCs/>
                          <w:color w:val="4472C4" w:themeColor="accent1"/>
                          <w:sz w:val="24"/>
                          <w:szCs w:val="24"/>
                        </w:rPr>
                        <w:t xml:space="preserve">The information collected will help the U.S. Department of Education, Congress, and the public understand how states have begun using BSCA-SC grant funds to </w:t>
                      </w:r>
                      <w:r w:rsidRPr="00E5046E">
                        <w:rPr>
                          <w:i/>
                          <w:iCs/>
                          <w:color w:val="4472C4" w:themeColor="accent1"/>
                          <w:sz w:val="24"/>
                          <w:szCs w:val="24"/>
                        </w:rPr>
                        <w:t>promote safe</w:t>
                      </w:r>
                      <w:r w:rsidR="00D609DB">
                        <w:rPr>
                          <w:i/>
                          <w:iCs/>
                          <w:color w:val="4472C4" w:themeColor="accent1"/>
                          <w:sz w:val="24"/>
                          <w:szCs w:val="24"/>
                        </w:rPr>
                        <w:t>, healthy, and supportive</w:t>
                      </w:r>
                      <w:r w:rsidRPr="00E5046E">
                        <w:rPr>
                          <w:i/>
                          <w:iCs/>
                          <w:color w:val="4472C4" w:themeColor="accent1"/>
                          <w:sz w:val="24"/>
                          <w:szCs w:val="24"/>
                        </w:rPr>
                        <w:t xml:space="preserve"> learning environments </w:t>
                      </w:r>
                      <w:r w:rsidR="00D609DB">
                        <w:rPr>
                          <w:i/>
                          <w:iCs/>
                          <w:color w:val="4472C4" w:themeColor="accent1"/>
                          <w:sz w:val="24"/>
                          <w:szCs w:val="24"/>
                        </w:rPr>
                        <w:t xml:space="preserve">for </w:t>
                      </w:r>
                      <w:r w:rsidRPr="00E5046E">
                        <w:rPr>
                          <w:i/>
                          <w:iCs/>
                          <w:color w:val="4472C4" w:themeColor="accent1"/>
                          <w:sz w:val="24"/>
                          <w:szCs w:val="24"/>
                        </w:rPr>
                        <w:t>students</w:t>
                      </w:r>
                      <w:r>
                        <w:rPr>
                          <w:i/>
                          <w:iCs/>
                          <w:color w:val="4472C4" w:themeColor="accent1"/>
                          <w:sz w:val="24"/>
                          <w:szCs w:val="24"/>
                        </w:rPr>
                        <w:t>.</w:t>
                      </w:r>
                    </w:p>
                    <w:p w:rsidR="00D609DB" w:rsidP="00E5046E" w14:paraId="1CD6B440" w14:textId="77777777">
                      <w:pPr>
                        <w:pBdr>
                          <w:top w:val="single" w:sz="24" w:space="8" w:color="4472C4" w:themeColor="accent1"/>
                          <w:bottom w:val="single" w:sz="24" w:space="8" w:color="4472C4" w:themeColor="accent1"/>
                        </w:pBdr>
                        <w:spacing w:after="0"/>
                        <w:rPr>
                          <w:i/>
                          <w:iCs/>
                          <w:color w:val="4472C4" w:themeColor="accent1"/>
                          <w:sz w:val="24"/>
                          <w:szCs w:val="24"/>
                        </w:rPr>
                      </w:pPr>
                    </w:p>
                    <w:p w:rsidR="00D609DB" w:rsidP="00E5046E" w14:paraId="4E3AFC15" w14:textId="4B7CCC47">
                      <w:pPr>
                        <w:pBdr>
                          <w:top w:val="single" w:sz="24" w:space="8" w:color="4472C4" w:themeColor="accent1"/>
                          <w:bottom w:val="single" w:sz="24" w:space="8" w:color="4472C4" w:themeColor="accent1"/>
                        </w:pBdr>
                        <w:spacing w:after="0"/>
                        <w:rPr>
                          <w:i/>
                          <w:iCs/>
                          <w:color w:val="4472C4" w:themeColor="accent1"/>
                          <w:sz w:val="24"/>
                        </w:rPr>
                      </w:pPr>
                      <w:r w:rsidRPr="00D609DB">
                        <w:rPr>
                          <w:i/>
                          <w:iCs/>
                          <w:color w:val="4472C4" w:themeColor="accent1"/>
                          <w:sz w:val="24"/>
                        </w:rPr>
                        <w:t xml:space="preserve">Because BSCA-SC funds were distributed through the Title IV-A program, we request your participation in this survey. However, </w:t>
                      </w:r>
                      <w:r w:rsidRPr="00426467">
                        <w:rPr>
                          <w:b/>
                          <w:bCs/>
                          <w:i/>
                          <w:iCs/>
                          <w:color w:val="4472C4" w:themeColor="accent1"/>
                          <w:sz w:val="24"/>
                        </w:rPr>
                        <w:t>if a different individual in your state educational agency coordinates BSCA-SC grant activities</w:t>
                      </w:r>
                      <w:r w:rsidRPr="00D609DB">
                        <w:rPr>
                          <w:i/>
                          <w:iCs/>
                          <w:color w:val="4472C4" w:themeColor="accent1"/>
                          <w:sz w:val="24"/>
                        </w:rPr>
                        <w:t>, please</w:t>
                      </w:r>
                      <w:r>
                        <w:rPr>
                          <w:i/>
                          <w:iCs/>
                          <w:color w:val="4472C4" w:themeColor="accent1"/>
                          <w:sz w:val="24"/>
                        </w:rPr>
                        <w:t xml:space="preserve"> ask that individual to complete this survey using the unique survey link you received.</w:t>
                      </w:r>
                    </w:p>
                  </w:txbxContent>
                </v:textbox>
                <w10:wrap type="topAndBottom"/>
              </v:shape>
            </w:pict>
          </mc:Fallback>
        </mc:AlternateContent>
      </w:r>
    </w:p>
    <w:p w:rsidR="00833892" w:rsidP="00CA7916" w14:paraId="397DFB07" w14:textId="406269B6"/>
    <w:p w:rsidR="00CA7916" w:rsidP="00CA7916" w14:paraId="2152C89B" w14:textId="094372A5">
      <w:r w:rsidRPr="00833892">
        <w:t xml:space="preserve">The U.S. Department of Education is sponsoring this study and has hired </w:t>
      </w:r>
      <w:r w:rsidRPr="00833892">
        <w:t>Abt</w:t>
      </w:r>
      <w:r w:rsidRPr="00833892">
        <w:t xml:space="preserve"> Associates to conduct this survey. </w:t>
      </w:r>
      <w:r w:rsidR="00604F7E">
        <w:t xml:space="preserve">This </w:t>
      </w:r>
      <w:r w:rsidRPr="00833892">
        <w:t xml:space="preserve">survey </w:t>
      </w:r>
      <w:r>
        <w:t>collects</w:t>
      </w:r>
      <w:r w:rsidRPr="00833892">
        <w:t xml:space="preserve"> information on 1) how states have begun </w:t>
      </w:r>
      <w:r w:rsidR="00D609DB">
        <w:t>awarding</w:t>
      </w:r>
      <w:r w:rsidRPr="00833892">
        <w:t xml:space="preserve"> BSCA-SC </w:t>
      </w:r>
      <w:r w:rsidR="00D609DB">
        <w:t>sub</w:t>
      </w:r>
      <w:r w:rsidRPr="00833892">
        <w:t>grant</w:t>
      </w:r>
      <w:r w:rsidR="00D609DB">
        <w:t>s</w:t>
      </w:r>
      <w:r w:rsidRPr="00833892">
        <w:t xml:space="preserve">, 2) how states </w:t>
      </w:r>
      <w:r w:rsidR="00D609DB">
        <w:t xml:space="preserve">have </w:t>
      </w:r>
      <w:r w:rsidRPr="00833892">
        <w:t>defined</w:t>
      </w:r>
      <w:r w:rsidR="00D609DB">
        <w:t xml:space="preserve"> local educational agencies (LEAs)</w:t>
      </w:r>
      <w:r w:rsidRPr="00833892">
        <w:t xml:space="preserve"> as “high-need,” 3) what types of activities states wanted </w:t>
      </w:r>
      <w:r w:rsidR="00D609DB">
        <w:t>LEAs</w:t>
      </w:r>
      <w:r w:rsidRPr="00833892">
        <w:t xml:space="preserve"> to prioritize </w:t>
      </w:r>
      <w:r w:rsidR="00D609DB">
        <w:t>with their</w:t>
      </w:r>
      <w:r w:rsidRPr="00833892">
        <w:t xml:space="preserve"> BSCA-SC </w:t>
      </w:r>
      <w:r w:rsidR="00D609DB">
        <w:t>subgrants</w:t>
      </w:r>
      <w:r w:rsidRPr="00833892">
        <w:t>, and 4) the challenges states may have encountered in implementing BSCA-SC grant-related activities</w:t>
      </w:r>
      <w:r>
        <w:t xml:space="preserve">. </w:t>
      </w:r>
    </w:p>
    <w:p w:rsidR="00D609DB" w:rsidP="00D609DB" w14:paraId="35661E68" w14:textId="4F8C864F">
      <w:r>
        <w:t xml:space="preserve">Your participation is very important to ensure that all states are represented in the study. As you know, states that receive BSCA-SC funds are expected to cooperate </w:t>
      </w:r>
      <w:r w:rsidR="00B65B15">
        <w:t xml:space="preserve">with </w:t>
      </w:r>
      <w:r>
        <w:t>Department evaluations under Education Department General Administrative Regulations (EDGAR) (34 C.F.R. § 76.591).</w:t>
      </w:r>
    </w:p>
    <w:p w:rsidR="00D609DB" w:rsidP="00D609DB" w14:paraId="25EEE214" w14:textId="36507B5C">
      <w:r>
        <w:t xml:space="preserve">Thank you in advance for your cooperation and participation in this important study. If you have any questions, please feel free to contact us at </w:t>
      </w:r>
      <w:hyperlink r:id="rId9" w:history="1">
        <w:r w:rsidRPr="00745EFC">
          <w:rPr>
            <w:rStyle w:val="Hyperlink"/>
          </w:rPr>
          <w:t>SSAE_Study@abtassoc.com</w:t>
        </w:r>
      </w:hyperlink>
      <w:r>
        <w:t xml:space="preserve"> </w:t>
      </w:r>
    </w:p>
    <w:p w:rsidR="00833892" w:rsidRPr="00833892" w:rsidP="00426467" w14:paraId="7C897687" w14:textId="77777777">
      <w:pPr>
        <w:pStyle w:val="pf0"/>
        <w:spacing w:before="0" w:beforeAutospacing="0" w:after="0" w:afterAutospacing="0"/>
        <w:rPr>
          <w:rFonts w:ascii="Arial Narrow" w:hAnsi="Arial Narrow" w:cstheme="minorHAnsi"/>
          <w:sz w:val="18"/>
          <w:szCs w:val="18"/>
        </w:rPr>
      </w:pPr>
      <w:r w:rsidRPr="00833892">
        <w:rPr>
          <w:rStyle w:val="cf11"/>
          <w:rFonts w:ascii="Arial Narrow" w:hAnsi="Arial Narrow" w:cstheme="minorHAnsi"/>
          <w:sz w:val="18"/>
          <w:szCs w:val="18"/>
        </w:rPr>
        <w:t xml:space="preserve">Paperwork Reduction Act of 1995 </w:t>
      </w:r>
    </w:p>
    <w:p w:rsidR="00833892" w:rsidRPr="00833892" w:rsidP="00833892" w14:paraId="4095114E" w14:textId="4AA50F81">
      <w:pPr>
        <w:pStyle w:val="pf0"/>
        <w:spacing w:before="0" w:beforeAutospacing="0"/>
        <w:rPr>
          <w:rFonts w:ascii="Arial Narrow" w:hAnsi="Arial Narrow" w:cstheme="minorHAnsi"/>
          <w:sz w:val="18"/>
          <w:szCs w:val="18"/>
        </w:rPr>
      </w:pPr>
      <w:r w:rsidRPr="00833892">
        <w:rPr>
          <w:rFonts w:ascii="Arial Narrow" w:hAnsi="Arial Narrow" w:cstheme="minorHAnsi"/>
          <w:sz w:val="18"/>
          <w:szCs w:val="18"/>
        </w:rPr>
        <w:t>According to the Paperwork Reduction Act of 1995, no persons are required to respond to a collection of information unless such collection displays a valid OMB control number. The valid OMB control number for this information collection is 1850-</w:t>
      </w:r>
      <w:r>
        <w:rPr>
          <w:rFonts w:ascii="Arial Narrow" w:hAnsi="Arial Narrow" w:cstheme="minorHAnsi"/>
          <w:sz w:val="18"/>
          <w:szCs w:val="18"/>
        </w:rPr>
        <w:t>XXXX</w:t>
      </w:r>
      <w:r w:rsidRPr="00833892">
        <w:rPr>
          <w:rFonts w:ascii="Arial Narrow" w:hAnsi="Arial Narrow" w:cstheme="minorHAnsi"/>
          <w:sz w:val="18"/>
          <w:szCs w:val="18"/>
        </w:rPr>
        <w:t xml:space="preserve">. The expiration date for the collection is </w:t>
      </w:r>
      <w:r>
        <w:rPr>
          <w:rFonts w:ascii="Arial Narrow" w:hAnsi="Arial Narrow" w:cstheme="minorHAnsi"/>
          <w:sz w:val="18"/>
          <w:szCs w:val="18"/>
        </w:rPr>
        <w:t>DATE</w:t>
      </w:r>
      <w:r w:rsidRPr="00833892">
        <w:rPr>
          <w:rFonts w:ascii="Arial Narrow" w:hAnsi="Arial Narrow" w:cstheme="minorHAnsi"/>
          <w:sz w:val="18"/>
          <w:szCs w:val="18"/>
        </w:rPr>
        <w:t xml:space="preserve">. Public reporting burden for this collection of information is estimated to average 20 minutes per response, including time for reviewing instructions, searching existing data sources, </w:t>
      </w:r>
      <w:r w:rsidRPr="00833892">
        <w:rPr>
          <w:rFonts w:ascii="Arial Narrow" w:hAnsi="Arial Narrow" w:cstheme="minorHAnsi"/>
          <w:sz w:val="18"/>
          <w:szCs w:val="18"/>
        </w:rPr>
        <w:t>gathering</w:t>
      </w:r>
      <w:r w:rsidRPr="00833892">
        <w:rPr>
          <w:rFonts w:ascii="Arial Narrow" w:hAnsi="Arial Narrow" w:cstheme="minorHAnsi"/>
          <w:sz w:val="18"/>
          <w:szCs w:val="18"/>
        </w:rPr>
        <w:t xml:space="preserve"> and maintaining the data needed, and completing and reviewing the collection of information. </w:t>
      </w:r>
      <w:r w:rsidRPr="00D609DB" w:rsidR="00D609DB">
        <w:rPr>
          <w:rFonts w:ascii="Arial Narrow" w:hAnsi="Arial Narrow" w:cstheme="minorHAnsi"/>
          <w:sz w:val="18"/>
          <w:szCs w:val="18"/>
        </w:rPr>
        <w:t xml:space="preserve">The obligation to respond to this collection is required to obtain or retain benefit (Education Department General Administrative Regulations (EDGAR) (34 C.F.R. § 76.591)). </w:t>
      </w:r>
      <w:r w:rsidRPr="00833892">
        <w:rPr>
          <w:rStyle w:val="cf01"/>
          <w:rFonts w:ascii="Arial Narrow" w:hAnsi="Arial Narrow" w:cstheme="minorHAnsi"/>
        </w:rPr>
        <w:t xml:space="preserve">Send comments regarding the burden estimate or any other aspect of this collection of information, including suggestions for reducing this burden, to the U.S. Department of Education, 400 Maryland Ave., SW, Washington, DC 20210-4537 or email </w:t>
      </w:r>
      <w:hyperlink r:id="rId10" w:history="1">
        <w:r w:rsidRPr="00833892">
          <w:rPr>
            <w:rStyle w:val="cf01"/>
            <w:rFonts w:ascii="Arial Narrow" w:hAnsi="Arial Narrow" w:cstheme="minorHAnsi"/>
            <w:color w:val="0000FF"/>
          </w:rPr>
          <w:t>ICDocketMgr@ed.gov</w:t>
        </w:r>
      </w:hyperlink>
      <w:r w:rsidRPr="00833892">
        <w:rPr>
          <w:rStyle w:val="cf01"/>
          <w:rFonts w:ascii="Arial Narrow" w:hAnsi="Arial Narrow" w:cstheme="minorHAnsi"/>
        </w:rPr>
        <w:t xml:space="preserve"> and reference the OMB Control Number 1850-</w:t>
      </w:r>
      <w:r>
        <w:rPr>
          <w:rStyle w:val="cf01"/>
          <w:rFonts w:ascii="Arial Narrow" w:hAnsi="Arial Narrow" w:cstheme="minorHAnsi"/>
        </w:rPr>
        <w:t>XXXX</w:t>
      </w:r>
      <w:r w:rsidRPr="00833892">
        <w:rPr>
          <w:rStyle w:val="cf01"/>
          <w:rFonts w:ascii="Arial Narrow" w:hAnsi="Arial Narrow" w:cstheme="minorHAnsi"/>
        </w:rPr>
        <w:t xml:space="preserve">. Note: Please do not return the completed survey to this address. </w:t>
      </w:r>
    </w:p>
    <w:p w:rsidR="00833892" w:rsidRPr="00833892" w:rsidP="00A15E1F" w14:paraId="31C5A558" w14:textId="77777777">
      <w:pPr>
        <w:pStyle w:val="pf0"/>
        <w:spacing w:before="0" w:beforeAutospacing="0" w:after="0" w:afterAutospacing="0"/>
        <w:rPr>
          <w:rFonts w:ascii="Arial Narrow" w:hAnsi="Arial Narrow" w:cstheme="minorHAnsi"/>
          <w:sz w:val="18"/>
          <w:szCs w:val="18"/>
        </w:rPr>
      </w:pPr>
      <w:r w:rsidRPr="00833892">
        <w:rPr>
          <w:rStyle w:val="cf11"/>
          <w:rFonts w:ascii="Arial Narrow" w:hAnsi="Arial Narrow" w:cstheme="minorHAnsi"/>
          <w:sz w:val="18"/>
          <w:szCs w:val="18"/>
        </w:rPr>
        <w:t xml:space="preserve">Notice of Confidentiality </w:t>
      </w:r>
    </w:p>
    <w:p w:rsidR="00833892" w:rsidRPr="00A15E1F" w:rsidP="00833892" w14:paraId="0664E9CE" w14:textId="77777777">
      <w:pPr>
        <w:spacing w:after="0"/>
        <w:ind w:right="20"/>
        <w:rPr>
          <w:rFonts w:ascii="Arial Narrow" w:hAnsi="Arial Narrow"/>
          <w:sz w:val="18"/>
          <w:szCs w:val="18"/>
        </w:rPr>
        <w:sectPr w:rsidSect="0042646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864" w:bottom="288" w:left="1152" w:header="720" w:footer="720" w:gutter="0"/>
          <w:cols w:space="720"/>
        </w:sectPr>
      </w:pPr>
      <w:r w:rsidRPr="00833892">
        <w:rPr>
          <w:rStyle w:val="cf01"/>
          <w:rFonts w:ascii="Arial Narrow" w:hAnsi="Arial Narrow"/>
        </w:rPr>
        <w:t>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While individual states may be identified in reporting, individual respondents will not be identified. We will not provide information that identifies respondents to anyone outside the study team, except as required by law.</w:t>
      </w:r>
    </w:p>
    <w:p w:rsidR="00833892" w:rsidRPr="00CA7916" w:rsidP="00470FCA" w14:paraId="48C9D3FE" w14:textId="77777777"/>
    <w:p w:rsidR="00716E72" w:rsidP="00470FCA" w14:paraId="58BAE598" w14:textId="77777777">
      <w:pPr>
        <w:pStyle w:val="Subtitle"/>
      </w:pPr>
    </w:p>
    <w:p w:rsidR="00D609DB" w:rsidP="00470FCA" w14:paraId="62CAB20A" w14:textId="77777777">
      <w:pPr>
        <w:pStyle w:val="Heading3"/>
      </w:pPr>
      <w:r>
        <w:br w:type="page"/>
      </w:r>
    </w:p>
    <w:p w:rsidR="00716E72" w:rsidP="00470FCA" w14:paraId="0937041D" w14:textId="74A8A3D7">
      <w:pPr>
        <w:pStyle w:val="Heading3"/>
      </w:pPr>
      <w:r w:rsidRPr="00716E72">
        <w:t>Instructions</w:t>
      </w:r>
      <w:r w:rsidR="0083594D">
        <w:t xml:space="preserve"> </w:t>
      </w:r>
    </w:p>
    <w:p w:rsidR="0077540A" w:rsidRPr="00CA7916" w:rsidP="0077540A" w14:paraId="4B241FB7" w14:textId="77777777">
      <w:r>
        <w:t>The survey will automatically save your answers as you enter them. You may pause and</w:t>
      </w:r>
      <w:r w:rsidRPr="0077540A">
        <w:t xml:space="preserve"> return to the survey as many times as needed by clicking the link to resume with the last question you answered. When you have finished, you may click the final submit button to complete the survey</w:t>
      </w:r>
      <w:r>
        <w:t>.</w:t>
      </w:r>
    </w:p>
    <w:p w:rsidR="0077540A" w:rsidP="0077540A" w14:paraId="43E19AB4" w14:textId="77777777">
      <w:r>
        <w:t xml:space="preserve">As you move through the survey, please try to answer each question. Your answers to each question affect which questions you see next. If you leave a question blank, the survey will display a warning asking you for a response. </w:t>
      </w:r>
    </w:p>
    <w:p w:rsidR="00470FCA" w:rsidRPr="00470FCA" w:rsidP="00470FCA" w14:paraId="6D7FDF40" w14:textId="77777777">
      <w:pPr>
        <w:pStyle w:val="BodyText"/>
        <w:rPr>
          <w:rFonts w:ascii="Georgia" w:hAnsi="Georgia"/>
          <w:szCs w:val="22"/>
        </w:rPr>
      </w:pPr>
      <w:r w:rsidRPr="00470FCA">
        <w:rPr>
          <w:rFonts w:ascii="Georgia" w:hAnsi="Georgia"/>
          <w:b/>
          <w:bCs/>
          <w:szCs w:val="22"/>
        </w:rPr>
        <w:t>To complete the survey, it may be useful to have the following information ready:</w:t>
      </w:r>
      <w:r w:rsidRPr="00470FCA">
        <w:rPr>
          <w:rFonts w:ascii="Georgia" w:hAnsi="Georgia"/>
          <w:szCs w:val="22"/>
        </w:rPr>
        <w:t xml:space="preserve">  </w:t>
      </w:r>
    </w:p>
    <w:p w:rsidR="00470FCA" w:rsidRPr="00470FCA" w:rsidP="00470FCA" w14:paraId="5DA49A14" w14:textId="77777777">
      <w:pPr>
        <w:pStyle w:val="BodyText"/>
        <w:numPr>
          <w:ilvl w:val="0"/>
          <w:numId w:val="42"/>
        </w:numPr>
        <w:spacing w:after="0"/>
        <w:rPr>
          <w:rFonts w:ascii="Georgia" w:hAnsi="Georgia"/>
          <w:szCs w:val="22"/>
        </w:rPr>
      </w:pPr>
      <w:r w:rsidRPr="00470FCA">
        <w:rPr>
          <w:rFonts w:ascii="Georgia" w:hAnsi="Georgia"/>
          <w:szCs w:val="22"/>
        </w:rPr>
        <w:t>Total amount of BSCA-SC funding [</w:t>
      </w:r>
      <w:r w:rsidRPr="00470FCA">
        <w:rPr>
          <w:rFonts w:ascii="Georgia" w:hAnsi="Georgia"/>
          <w:color w:val="00B050"/>
          <w:szCs w:val="22"/>
        </w:rPr>
        <w:t>STATE</w:t>
      </w:r>
      <w:r w:rsidRPr="00470FCA">
        <w:rPr>
          <w:rFonts w:ascii="Georgia" w:hAnsi="Georgia"/>
          <w:szCs w:val="22"/>
        </w:rPr>
        <w:t>] has awarded to local educational agencies (LEAs)</w:t>
      </w:r>
    </w:p>
    <w:p w:rsidR="00470FCA" w:rsidRPr="00470FCA" w:rsidP="00470FCA" w14:paraId="0EB7C69D" w14:textId="77777777">
      <w:pPr>
        <w:pStyle w:val="BodyText"/>
        <w:numPr>
          <w:ilvl w:val="0"/>
          <w:numId w:val="42"/>
        </w:numPr>
        <w:spacing w:after="0"/>
        <w:rPr>
          <w:rFonts w:ascii="Georgia" w:hAnsi="Georgia"/>
          <w:szCs w:val="22"/>
        </w:rPr>
      </w:pPr>
      <w:r w:rsidRPr="00470FCA">
        <w:rPr>
          <w:rFonts w:ascii="Georgia" w:hAnsi="Georgia"/>
          <w:szCs w:val="22"/>
        </w:rPr>
        <w:t>When [</w:t>
      </w:r>
      <w:r w:rsidRPr="00470FCA">
        <w:rPr>
          <w:rFonts w:ascii="Georgia" w:hAnsi="Georgia"/>
          <w:color w:val="00B050"/>
          <w:szCs w:val="22"/>
        </w:rPr>
        <w:t>STATE</w:t>
      </w:r>
      <w:r w:rsidRPr="00470FCA">
        <w:rPr>
          <w:rFonts w:ascii="Georgia" w:hAnsi="Georgia"/>
          <w:szCs w:val="22"/>
        </w:rPr>
        <w:t>] awarded BSCA-SC subgrants to LEAs, or when [</w:t>
      </w:r>
      <w:r w:rsidRPr="00470FCA">
        <w:rPr>
          <w:rFonts w:ascii="Georgia" w:hAnsi="Georgia"/>
          <w:color w:val="00B050"/>
          <w:szCs w:val="22"/>
        </w:rPr>
        <w:t>STATE</w:t>
      </w:r>
      <w:r w:rsidRPr="00470FCA">
        <w:rPr>
          <w:rFonts w:ascii="Georgia" w:hAnsi="Georgia"/>
          <w:szCs w:val="22"/>
        </w:rPr>
        <w:t xml:space="preserve">] expects to award BSCA-SC </w:t>
      </w:r>
      <w:r w:rsidRPr="00470FCA">
        <w:rPr>
          <w:rFonts w:ascii="Georgia" w:hAnsi="Georgia"/>
          <w:szCs w:val="22"/>
        </w:rPr>
        <w:t>subgrants</w:t>
      </w:r>
    </w:p>
    <w:p w:rsidR="00470FCA" w:rsidRPr="00470FCA" w:rsidP="00470FCA" w14:paraId="3B4B243E" w14:textId="77777777">
      <w:pPr>
        <w:pStyle w:val="BodyText"/>
        <w:numPr>
          <w:ilvl w:val="0"/>
          <w:numId w:val="42"/>
        </w:numPr>
        <w:spacing w:after="0"/>
        <w:rPr>
          <w:rFonts w:ascii="Georgia" w:hAnsi="Georgia"/>
          <w:szCs w:val="22"/>
        </w:rPr>
      </w:pPr>
      <w:r w:rsidRPr="00470FCA">
        <w:rPr>
          <w:rFonts w:ascii="Georgia" w:hAnsi="Georgia"/>
          <w:szCs w:val="22"/>
        </w:rPr>
        <w:t xml:space="preserve">Number of LEAs that applied for a BSCA-SC subgrant and the number that were awarded a </w:t>
      </w:r>
      <w:r w:rsidRPr="00470FCA">
        <w:rPr>
          <w:rFonts w:ascii="Georgia" w:hAnsi="Georgia"/>
          <w:szCs w:val="22"/>
        </w:rPr>
        <w:t>subgrant</w:t>
      </w:r>
    </w:p>
    <w:p w:rsidR="00470FCA" w:rsidRPr="00470FCA" w:rsidP="00470FCA" w14:paraId="4CBA22A2" w14:textId="3950A36D">
      <w:pPr>
        <w:pStyle w:val="BodyText"/>
        <w:numPr>
          <w:ilvl w:val="0"/>
          <w:numId w:val="42"/>
        </w:numPr>
        <w:spacing w:after="0"/>
        <w:rPr>
          <w:rFonts w:ascii="Georgia" w:hAnsi="Georgia"/>
          <w:szCs w:val="22"/>
        </w:rPr>
      </w:pPr>
      <w:r w:rsidRPr="00470FCA">
        <w:rPr>
          <w:rFonts w:ascii="Georgia" w:hAnsi="Georgia"/>
          <w:szCs w:val="22"/>
        </w:rPr>
        <w:t>[</w:t>
      </w:r>
      <w:r w:rsidRPr="00470FCA">
        <w:rPr>
          <w:rFonts w:ascii="Georgia" w:hAnsi="Georgia"/>
          <w:color w:val="00B050"/>
          <w:szCs w:val="22"/>
        </w:rPr>
        <w:t>STATE</w:t>
      </w:r>
      <w:r w:rsidRPr="00470FCA">
        <w:rPr>
          <w:rFonts w:ascii="Georgia" w:hAnsi="Georgia"/>
          <w:szCs w:val="22"/>
        </w:rPr>
        <w:t xml:space="preserve">]’s definition of “high-need” LEAs used to award </w:t>
      </w:r>
      <w:r w:rsidR="00BE5C8D">
        <w:rPr>
          <w:rFonts w:ascii="Georgia" w:hAnsi="Georgia"/>
          <w:szCs w:val="22"/>
        </w:rPr>
        <w:t>BSCA-SC</w:t>
      </w:r>
      <w:r w:rsidRPr="00470FCA">
        <w:rPr>
          <w:rFonts w:ascii="Georgia" w:hAnsi="Georgia"/>
          <w:szCs w:val="22"/>
        </w:rPr>
        <w:t xml:space="preserve"> </w:t>
      </w:r>
      <w:r w:rsidRPr="00470FCA">
        <w:rPr>
          <w:rFonts w:ascii="Georgia" w:hAnsi="Georgia"/>
          <w:szCs w:val="22"/>
        </w:rPr>
        <w:t>subgrants</w:t>
      </w:r>
    </w:p>
    <w:p w:rsidR="00470FCA" w:rsidRPr="00470FCA" w:rsidP="00470FCA" w14:paraId="1BCF7EF7" w14:textId="659A6516">
      <w:pPr>
        <w:pStyle w:val="BodyText"/>
        <w:numPr>
          <w:ilvl w:val="0"/>
          <w:numId w:val="42"/>
        </w:numPr>
        <w:spacing w:after="0"/>
        <w:rPr>
          <w:rFonts w:ascii="Georgia" w:hAnsi="Georgia"/>
          <w:szCs w:val="22"/>
        </w:rPr>
      </w:pPr>
      <w:r w:rsidRPr="00470FCA">
        <w:rPr>
          <w:rFonts w:ascii="Georgia" w:hAnsi="Georgia"/>
          <w:szCs w:val="22"/>
        </w:rPr>
        <w:t>[</w:t>
      </w:r>
      <w:r w:rsidRPr="00470FCA">
        <w:rPr>
          <w:rFonts w:ascii="Georgia" w:hAnsi="Georgia"/>
          <w:color w:val="00B050"/>
          <w:szCs w:val="22"/>
        </w:rPr>
        <w:t>STATE</w:t>
      </w:r>
      <w:r w:rsidRPr="00470FCA">
        <w:rPr>
          <w:rFonts w:ascii="Georgia" w:hAnsi="Georgia"/>
          <w:szCs w:val="22"/>
        </w:rPr>
        <w:t xml:space="preserve">]’s priorities for how districts should use </w:t>
      </w:r>
      <w:r w:rsidR="00BE5C8D">
        <w:rPr>
          <w:rFonts w:ascii="Georgia" w:hAnsi="Georgia"/>
          <w:szCs w:val="22"/>
        </w:rPr>
        <w:t>BSCA-SC</w:t>
      </w:r>
      <w:r w:rsidRPr="00470FCA">
        <w:rPr>
          <w:rFonts w:ascii="Georgia" w:hAnsi="Georgia"/>
          <w:szCs w:val="22"/>
        </w:rPr>
        <w:t xml:space="preserve"> subgrant </w:t>
      </w:r>
      <w:r w:rsidRPr="00470FCA">
        <w:rPr>
          <w:rFonts w:ascii="Georgia" w:hAnsi="Georgia"/>
          <w:szCs w:val="22"/>
        </w:rPr>
        <w:t>funds</w:t>
      </w:r>
    </w:p>
    <w:p w:rsidR="00470FCA" w:rsidRPr="00470FCA" w:rsidP="00470FCA" w14:paraId="0246829B" w14:textId="6F24EAAF">
      <w:pPr>
        <w:pStyle w:val="BodyText"/>
        <w:numPr>
          <w:ilvl w:val="0"/>
          <w:numId w:val="42"/>
        </w:numPr>
        <w:spacing w:after="0"/>
        <w:rPr>
          <w:rFonts w:ascii="Georgia" w:hAnsi="Georgia"/>
          <w:szCs w:val="22"/>
        </w:rPr>
      </w:pPr>
      <w:r w:rsidRPr="00470FCA">
        <w:rPr>
          <w:rFonts w:ascii="Georgia" w:hAnsi="Georgia"/>
          <w:szCs w:val="22"/>
        </w:rPr>
        <w:t xml:space="preserve">Application materials, FAQs, scoring criteria, or other materials for LEAs to apply for a </w:t>
      </w:r>
      <w:r w:rsidR="00BE5C8D">
        <w:rPr>
          <w:rFonts w:ascii="Georgia" w:hAnsi="Georgia"/>
          <w:szCs w:val="22"/>
        </w:rPr>
        <w:t>BSCA-SC</w:t>
      </w:r>
      <w:r w:rsidRPr="00470FCA">
        <w:rPr>
          <w:rFonts w:ascii="Georgia" w:hAnsi="Georgia"/>
          <w:szCs w:val="22"/>
        </w:rPr>
        <w:t xml:space="preserve"> </w:t>
      </w:r>
      <w:r w:rsidRPr="00470FCA">
        <w:rPr>
          <w:rFonts w:ascii="Georgia" w:hAnsi="Georgia"/>
          <w:szCs w:val="22"/>
        </w:rPr>
        <w:t>subgrant</w:t>
      </w:r>
    </w:p>
    <w:p w:rsidR="00470FCA" w:rsidP="00470FCA" w14:paraId="660D229D" w14:textId="77777777"/>
    <w:p w:rsidR="007749CA" w:rsidP="00050AA1" w14:paraId="49FDD261" w14:textId="71569D45"/>
    <w:p w:rsidR="00857178" w:rsidP="00B51C88" w14:paraId="7FF0EBAA" w14:textId="61C92128">
      <w:pPr>
        <w:spacing w:after="0"/>
      </w:pPr>
    </w:p>
    <w:p w:rsidR="00912468" w:rsidP="00912468" w14:paraId="1A6090D5" w14:textId="2D18D09F">
      <w:r>
        <w:t>The survey includes the following sections:</w:t>
      </w:r>
    </w:p>
    <w:p w:rsidR="00912468" w:rsidP="004A4211" w14:paraId="27524A0E" w14:textId="1943EA49">
      <w:pPr>
        <w:pStyle w:val="ListParagraph"/>
        <w:numPr>
          <w:ilvl w:val="0"/>
          <w:numId w:val="37"/>
        </w:numPr>
        <w:tabs>
          <w:tab w:val="left" w:pos="1890"/>
        </w:tabs>
        <w:ind w:left="1890" w:hanging="450"/>
      </w:pPr>
      <w:r>
        <w:t xml:space="preserve">Initial BSCA-SC </w:t>
      </w:r>
      <w:r w:rsidR="00F316CB">
        <w:t>Subgrant Awards to LEAs</w:t>
      </w:r>
    </w:p>
    <w:p w:rsidR="00F32784" w:rsidP="004A4211" w14:paraId="0699BACF" w14:textId="354E7EA4">
      <w:pPr>
        <w:pStyle w:val="ListParagraph"/>
        <w:numPr>
          <w:ilvl w:val="0"/>
          <w:numId w:val="37"/>
        </w:numPr>
        <w:tabs>
          <w:tab w:val="left" w:pos="1890"/>
        </w:tabs>
        <w:ind w:left="1890" w:hanging="450"/>
      </w:pPr>
      <w:r>
        <w:t xml:space="preserve">SEA Procedures For Awarding BSCA-SC </w:t>
      </w:r>
      <w:r w:rsidR="00095ADF">
        <w:t>Subgrant</w:t>
      </w:r>
      <w:r>
        <w:t xml:space="preserve">s </w:t>
      </w:r>
    </w:p>
    <w:p w:rsidR="004A4211" w:rsidP="004A4211" w14:paraId="3BE1F86D" w14:textId="58671B93">
      <w:pPr>
        <w:pStyle w:val="ListParagraph"/>
        <w:numPr>
          <w:ilvl w:val="0"/>
          <w:numId w:val="37"/>
        </w:numPr>
        <w:tabs>
          <w:tab w:val="left" w:pos="1890"/>
        </w:tabs>
        <w:ind w:left="1890" w:hanging="450"/>
      </w:pPr>
      <w:r>
        <w:t>Prioritizing LEA Use of BSCA-SC Funding</w:t>
      </w:r>
    </w:p>
    <w:p w:rsidR="004A4211" w:rsidP="004A4211" w14:paraId="3FF59904" w14:textId="570AA643">
      <w:pPr>
        <w:pStyle w:val="ListParagraph"/>
        <w:numPr>
          <w:ilvl w:val="0"/>
          <w:numId w:val="37"/>
        </w:numPr>
        <w:tabs>
          <w:tab w:val="left" w:pos="1890"/>
        </w:tabs>
        <w:ind w:left="1890" w:hanging="450"/>
      </w:pPr>
      <w:r>
        <w:t xml:space="preserve">Summing Up: </w:t>
      </w:r>
      <w:r w:rsidR="00307FF1">
        <w:t xml:space="preserve">Challenges </w:t>
      </w:r>
      <w:r w:rsidR="00A16D3E">
        <w:t xml:space="preserve">Carrying Out </w:t>
      </w:r>
      <w:r>
        <w:t>BSCA-SC</w:t>
      </w:r>
      <w:r w:rsidR="00AB4399">
        <w:t xml:space="preserve"> Grant-Related Activitie</w:t>
      </w:r>
      <w:r w:rsidR="00A16D3E">
        <w:t>s</w:t>
      </w:r>
    </w:p>
    <w:p w:rsidR="0077540A" w:rsidP="0077540A" w14:paraId="2714C35F" w14:textId="77777777">
      <w:pPr>
        <w:tabs>
          <w:tab w:val="left" w:pos="1890"/>
        </w:tabs>
      </w:pPr>
    </w:p>
    <w:p w:rsidR="0077540A" w:rsidP="0077540A" w14:paraId="460E9624" w14:textId="2375549B">
      <w:pPr>
        <w:tabs>
          <w:tab w:val="left" w:pos="1890"/>
        </w:tabs>
      </w:pPr>
      <w:r>
        <w:t xml:space="preserve">When you are ready to begin, click Continue. </w:t>
      </w:r>
    </w:p>
    <w:p w:rsidR="00D609DB" w:rsidP="00E70D1C" w14:paraId="51B51EAA" w14:textId="4CDC9CE2">
      <w:pPr>
        <w:tabs>
          <w:tab w:val="left" w:pos="360"/>
          <w:tab w:val="left" w:pos="720"/>
          <w:tab w:val="left" w:pos="1080"/>
          <w:tab w:val="left" w:pos="1440"/>
          <w:tab w:val="left" w:pos="1800"/>
          <w:tab w:val="right" w:pos="5040"/>
          <w:tab w:val="left" w:pos="7200"/>
          <w:tab w:val="left" w:pos="7560"/>
          <w:tab w:val="left" w:pos="7920"/>
          <w:tab w:val="right" w:pos="8280"/>
          <w:tab w:val="right" w:pos="8640"/>
          <w:tab w:val="right" w:pos="9000"/>
          <w:tab w:val="right" w:pos="9360"/>
          <w:tab w:val="right" w:pos="9720"/>
        </w:tabs>
      </w:pPr>
      <w:r w:rsidRPr="00E70D1C">
        <w:rPr>
          <w:bdr w:val="single" w:sz="4" w:space="0" w:color="4472C4" w:themeColor="accent1" w:shadow="1"/>
        </w:rPr>
        <w:tab/>
      </w:r>
      <w:r w:rsidRPr="00E70D1C">
        <w:rPr>
          <w:bdr w:val="single" w:sz="4" w:space="0" w:color="4472C4" w:themeColor="accent1" w:shadow="1"/>
        </w:rPr>
        <w:tab/>
      </w:r>
      <w:r w:rsidRPr="00E70D1C">
        <w:rPr>
          <w:rFonts w:ascii="Arial Narrow" w:hAnsi="Arial Narrow"/>
          <w:b/>
          <w:bCs/>
          <w:color w:val="4472C4" w:themeColor="accent1"/>
          <w:sz w:val="24"/>
          <w:szCs w:val="24"/>
          <w:bdr w:val="single" w:sz="4" w:space="0" w:color="4472C4" w:themeColor="accent1" w:shadow="1"/>
        </w:rPr>
        <w:t>Back</w:t>
      </w:r>
      <w:r w:rsidRPr="00E70D1C">
        <w:rPr>
          <w:rFonts w:ascii="Arial Narrow" w:hAnsi="Arial Narrow"/>
          <w:color w:val="4472C4" w:themeColor="accent1"/>
          <w:sz w:val="24"/>
          <w:szCs w:val="24"/>
          <w:bdr w:val="single" w:sz="4" w:space="0" w:color="4472C4" w:themeColor="accent1" w:shadow="1"/>
        </w:rPr>
        <w:tab/>
      </w:r>
      <w:r w:rsidRPr="00E70D1C">
        <w:rPr>
          <w:bdr w:val="single" w:sz="4" w:space="0" w:color="4472C4" w:themeColor="accent1" w:shadow="1"/>
        </w:rPr>
        <w:tab/>
      </w:r>
      <w:r w:rsidRPr="00E70D1C" w:rsidR="00E70D1C">
        <w:tab/>
      </w:r>
      <w:r w:rsidRPr="00E70D1C" w:rsidR="00E70D1C">
        <w:tab/>
      </w:r>
      <w:r w:rsidRPr="00E70D1C" w:rsidR="00E70D1C">
        <w:rPr>
          <w:rFonts w:ascii="Arial Narrow" w:hAnsi="Arial Narrow"/>
          <w:color w:val="4472C4" w:themeColor="accent1"/>
          <w:sz w:val="24"/>
          <w:szCs w:val="24"/>
          <w:bdr w:val="single" w:sz="4" w:space="0" w:color="4472C4" w:themeColor="accent1"/>
        </w:rPr>
        <w:tab/>
      </w:r>
      <w:r w:rsidRPr="00E70D1C" w:rsidR="00E70D1C">
        <w:rPr>
          <w:rFonts w:ascii="Arial Narrow" w:hAnsi="Arial Narrow"/>
          <w:color w:val="4472C4" w:themeColor="accent1"/>
          <w:sz w:val="24"/>
          <w:szCs w:val="24"/>
          <w:bdr w:val="single" w:sz="4" w:space="0" w:color="4472C4" w:themeColor="accent1"/>
        </w:rPr>
        <w:tab/>
      </w:r>
      <w:r w:rsidRPr="00E70D1C">
        <w:rPr>
          <w:rFonts w:ascii="Arial Narrow" w:hAnsi="Arial Narrow"/>
          <w:b/>
          <w:bCs/>
          <w:color w:val="4472C4" w:themeColor="accent1"/>
          <w:sz w:val="24"/>
          <w:szCs w:val="24"/>
          <w:bdr w:val="single" w:sz="4" w:space="0" w:color="4472C4" w:themeColor="accent1"/>
        </w:rPr>
        <w:t>Continue</w:t>
      </w:r>
      <w:r w:rsidRPr="00E70D1C">
        <w:rPr>
          <w:rFonts w:ascii="Arial Narrow" w:hAnsi="Arial Narrow"/>
          <w:color w:val="4472C4" w:themeColor="accent1"/>
          <w:sz w:val="24"/>
          <w:szCs w:val="24"/>
          <w:bdr w:val="single" w:sz="4" w:space="0" w:color="4472C4" w:themeColor="accent1"/>
        </w:rPr>
        <w:tab/>
      </w:r>
      <w:r w:rsidRPr="00E70D1C" w:rsidR="00E70D1C">
        <w:rPr>
          <w:rFonts w:ascii="Arial Narrow" w:hAnsi="Arial Narrow"/>
          <w:color w:val="4472C4" w:themeColor="accent1"/>
          <w:sz w:val="24"/>
          <w:szCs w:val="24"/>
          <w:bdr w:val="single" w:sz="4" w:space="0" w:color="4472C4" w:themeColor="accent1"/>
        </w:rPr>
        <w:tab/>
      </w:r>
      <w:r>
        <w:rPr>
          <w:bdr w:val="single" w:sz="8" w:space="0" w:color="000000" w:themeColor="text1" w:shadow="1"/>
        </w:rPr>
        <w:t xml:space="preserve">    </w:t>
      </w:r>
    </w:p>
    <w:p w:rsidR="004A4211" w:rsidP="00E3165C" w14:paraId="2166F1BD" w14:textId="77777777">
      <w:pPr>
        <w:rPr>
          <w:b/>
          <w:bCs/>
        </w:rPr>
      </w:pPr>
    </w:p>
    <w:p w:rsidR="004A4211" w:rsidRPr="00912468" w:rsidP="00E3165C" w14:paraId="4C41364D" w14:textId="30B50D27">
      <w:pPr>
        <w:rPr>
          <w:b/>
          <w:bCs/>
        </w:rPr>
        <w:sectPr w:rsidSect="00470FCA">
          <w:type w:val="continuous"/>
          <w:pgSz w:w="12240" w:h="15840"/>
          <w:pgMar w:top="720" w:right="864" w:bottom="288" w:left="1152" w:header="720" w:footer="720" w:gutter="0"/>
          <w:cols w:space="720"/>
          <w:docGrid w:linePitch="360"/>
        </w:sectPr>
      </w:pPr>
    </w:p>
    <w:p w:rsidR="00716E72" w:rsidRPr="009360DA" w:rsidP="00E1605A" w14:paraId="1C3C5395" w14:textId="055DD1E8">
      <w:pPr>
        <w:pStyle w:val="Heading3"/>
      </w:pPr>
      <w:r>
        <w:t xml:space="preserve">Section A: </w:t>
      </w:r>
      <w:r w:rsidR="0019386B">
        <w:t xml:space="preserve">Initial </w:t>
      </w:r>
      <w:r w:rsidR="00E35330">
        <w:t xml:space="preserve">BSCA-SC </w:t>
      </w:r>
      <w:r w:rsidR="008C7EB1">
        <w:t>Subgrant Award</w:t>
      </w:r>
      <w:r w:rsidR="00F316CB">
        <w:t>s</w:t>
      </w:r>
      <w:r w:rsidR="008C7EB1">
        <w:t xml:space="preserve"> to LEAs </w:t>
      </w:r>
      <w:r w:rsidRPr="009360DA">
        <w:t xml:space="preserve"> </w:t>
      </w:r>
    </w:p>
    <w:p w:rsidR="00E1605A" w:rsidP="00E1605A" w14:paraId="1730CE5F" w14:textId="1EF07529">
      <w:r>
        <w:t xml:space="preserve">Questions in this section ask about </w:t>
      </w:r>
      <w:r w:rsidR="008A5E90">
        <w:t>the BSCA Stronger Connections (“BSCA-SC”) subgrant</w:t>
      </w:r>
      <w:r w:rsidR="00CF5423">
        <w:t>s</w:t>
      </w:r>
      <w:r w:rsidR="008A5E90">
        <w:t xml:space="preserve"> that</w:t>
      </w:r>
      <w:r>
        <w:t xml:space="preserve"> </w:t>
      </w:r>
      <w:r w:rsidR="002D5A74">
        <w:t xml:space="preserve">the </w:t>
      </w:r>
      <w:r w:rsidRPr="00C63454" w:rsidR="00C63454">
        <w:rPr>
          <w:color w:val="00B050"/>
        </w:rPr>
        <w:t>STATE</w:t>
      </w:r>
      <w:r>
        <w:t xml:space="preserve"> SEA </w:t>
      </w:r>
      <w:r w:rsidR="007B6D31">
        <w:t xml:space="preserve">has </w:t>
      </w:r>
      <w:r w:rsidR="00CF5423">
        <w:t>awarded</w:t>
      </w:r>
      <w:r w:rsidR="008A5E90">
        <w:t xml:space="preserve"> </w:t>
      </w:r>
      <w:r>
        <w:t>to local education agencies (LEAs)</w:t>
      </w:r>
      <w:r w:rsidR="008A5E90">
        <w:t xml:space="preserve"> so far</w:t>
      </w:r>
      <w:r w:rsidR="00F316CB">
        <w:t xml:space="preserve">, or about the </w:t>
      </w:r>
      <w:r w:rsidRPr="00C63454" w:rsidR="00F316CB">
        <w:rPr>
          <w:color w:val="00B050"/>
        </w:rPr>
        <w:t>STATE</w:t>
      </w:r>
      <w:r w:rsidR="00F316CB">
        <w:t xml:space="preserve"> SEA's </w:t>
      </w:r>
      <w:r w:rsidR="008A5E90">
        <w:t>plans to award subgrants</w:t>
      </w:r>
      <w:r>
        <w:t xml:space="preserve">. </w:t>
      </w:r>
    </w:p>
    <w:p w:rsidR="001134FC" w:rsidRPr="001134FC" w:rsidP="00E1605A" w14:paraId="3279501C" w14:textId="569DEC67">
      <w:pPr>
        <w:rPr>
          <w:b/>
          <w:bCs/>
        </w:rPr>
      </w:pPr>
      <w:r>
        <w:rPr>
          <w:b/>
          <w:bCs/>
        </w:rPr>
        <w:t xml:space="preserve">In this survey, </w:t>
      </w:r>
      <w:r w:rsidR="00615661">
        <w:rPr>
          <w:b/>
          <w:bCs/>
        </w:rPr>
        <w:t xml:space="preserve">to </w:t>
      </w:r>
      <w:r>
        <w:rPr>
          <w:b/>
          <w:bCs/>
        </w:rPr>
        <w:t>“</w:t>
      </w:r>
      <w:r>
        <w:rPr>
          <w:b/>
          <w:bCs/>
        </w:rPr>
        <w:t>a</w:t>
      </w:r>
      <w:r>
        <w:rPr>
          <w:b/>
          <w:bCs/>
        </w:rPr>
        <w:t>ward</w:t>
      </w:r>
      <w:r w:rsidRPr="001134FC">
        <w:rPr>
          <w:b/>
          <w:bCs/>
        </w:rPr>
        <w:t>”</w:t>
      </w:r>
      <w:r>
        <w:rPr>
          <w:b/>
          <w:bCs/>
        </w:rPr>
        <w:t xml:space="preserve"> </w:t>
      </w:r>
      <w:r w:rsidR="00615661">
        <w:rPr>
          <w:b/>
          <w:bCs/>
        </w:rPr>
        <w:t xml:space="preserve">a subgrant </w:t>
      </w:r>
      <w:r>
        <w:rPr>
          <w:b/>
          <w:bCs/>
        </w:rPr>
        <w:t xml:space="preserve">means </w:t>
      </w:r>
      <w:r w:rsidR="00615661">
        <w:rPr>
          <w:b/>
          <w:bCs/>
        </w:rPr>
        <w:t>to notify an LEA that the SEA ha</w:t>
      </w:r>
      <w:r w:rsidR="00F71B61">
        <w:rPr>
          <w:b/>
          <w:bCs/>
        </w:rPr>
        <w:t>s</w:t>
      </w:r>
      <w:r w:rsidR="00615661">
        <w:rPr>
          <w:b/>
          <w:bCs/>
        </w:rPr>
        <w:t xml:space="preserve"> selected the LEA to receive </w:t>
      </w:r>
      <w:r w:rsidR="00F71B61">
        <w:rPr>
          <w:b/>
          <w:bCs/>
        </w:rPr>
        <w:t xml:space="preserve">a </w:t>
      </w:r>
      <w:r w:rsidR="00615661">
        <w:rPr>
          <w:b/>
          <w:bCs/>
        </w:rPr>
        <w:t>subgrant</w:t>
      </w:r>
      <w:r w:rsidR="000E6AFA">
        <w:rPr>
          <w:b/>
          <w:bCs/>
        </w:rPr>
        <w:t>, even if an SEA may not release subgrant funding until sometime after this award notification</w:t>
      </w:r>
      <w:r>
        <w:rPr>
          <w:b/>
          <w:bCs/>
        </w:rPr>
        <w:t xml:space="preserve">. </w:t>
      </w:r>
    </w:p>
    <w:p w:rsidR="00554A16" w:rsidP="00C95C2E" w14:paraId="6DA45A14" w14:textId="77777777">
      <w:pPr>
        <w:tabs>
          <w:tab w:val="left" w:pos="720"/>
        </w:tabs>
        <w:ind w:left="720" w:hanging="720"/>
        <w:rPr>
          <w:b/>
          <w:bCs/>
        </w:rPr>
      </w:pPr>
    </w:p>
    <w:p w:rsidR="00587CA1" w:rsidP="002D5A74" w14:paraId="7CDDE2CB" w14:textId="77777777">
      <w:pPr>
        <w:pStyle w:val="Stem"/>
      </w:pPr>
      <w:bookmarkStart w:id="5" w:name="_Hlk141791810"/>
      <w:r w:rsidRPr="00EC2DF3">
        <w:rPr>
          <w:b/>
          <w:bCs/>
        </w:rPr>
        <w:t>A1</w:t>
      </w:r>
      <w:r>
        <w:t>.</w:t>
      </w:r>
      <w:r>
        <w:tab/>
      </w:r>
      <w:bookmarkStart w:id="6" w:name="_Hlk138161295"/>
      <w:r w:rsidR="00B83C97">
        <w:t>During each</w:t>
      </w:r>
      <w:r w:rsidRPr="005832F8" w:rsidR="00B83C97">
        <w:t xml:space="preserve"> of the following time periods</w:t>
      </w:r>
      <w:r w:rsidR="00EC2DF3">
        <w:t>, d</w:t>
      </w:r>
      <w:r w:rsidRPr="005832F8">
        <w:t xml:space="preserve">id the </w:t>
      </w:r>
      <w:r w:rsidRPr="00562C60">
        <w:rPr>
          <w:rStyle w:val="NotesChar"/>
        </w:rPr>
        <w:t>STATE</w:t>
      </w:r>
      <w:r w:rsidRPr="005832F8">
        <w:t xml:space="preserve"> SEA </w:t>
      </w:r>
      <w:r w:rsidR="00B73914">
        <w:t>award</w:t>
      </w:r>
      <w:r w:rsidRPr="000E6AFA" w:rsidR="000E6AFA">
        <w:rPr>
          <w:rFonts w:ascii="Webdings" w:hAnsi="Webdings"/>
          <w:vertAlign w:val="superscript"/>
        </w:rPr>
        <w:sym w:font="Webdings" w:char="F069"/>
      </w:r>
      <w:r w:rsidR="00B73914">
        <w:t xml:space="preserve"> </w:t>
      </w:r>
      <w:r w:rsidRPr="009D6171">
        <w:t>any</w:t>
      </w:r>
      <w:r w:rsidRPr="005832F8">
        <w:t xml:space="preserve"> BSCA-SC </w:t>
      </w:r>
      <w:r w:rsidR="008C7EB1">
        <w:t>subgrants</w:t>
      </w:r>
      <w:r w:rsidRPr="005832F8" w:rsidR="008C7EB1">
        <w:t xml:space="preserve"> </w:t>
      </w:r>
      <w:r w:rsidR="00B83C97">
        <w:t>to LEAs</w:t>
      </w:r>
      <w:r w:rsidRPr="005832F8">
        <w:t xml:space="preserve">? </w:t>
      </w:r>
      <w:r w:rsidR="001134FC">
        <w:t xml:space="preserve"> </w:t>
      </w:r>
    </w:p>
    <w:p w:rsidR="00587CA1" w:rsidP="00587CA1" w14:paraId="39B77DC1" w14:textId="77777777">
      <w:pPr>
        <w:pStyle w:val="Stem"/>
        <w:ind w:left="1440"/>
        <w:rPr>
          <w:b/>
          <w:bCs/>
        </w:rPr>
      </w:pPr>
    </w:p>
    <w:p w:rsidR="002D5A74" w:rsidRPr="005D7681" w:rsidP="005D7681" w14:paraId="4685BD21" w14:textId="41DF972D">
      <w:pPr>
        <w:pStyle w:val="Subtitle"/>
        <w:ind w:left="720"/>
        <w:rPr>
          <w:sz w:val="20"/>
          <w:szCs w:val="20"/>
        </w:rPr>
      </w:pPr>
      <w:r w:rsidRPr="005D7681">
        <w:rPr>
          <w:rStyle w:val="BodyTextChar"/>
          <w:rFonts w:ascii="Arial Narrow" w:hAnsi="Arial Narrow" w:eastAsiaTheme="minorHAnsi"/>
        </w:rPr>
        <w:t>Include any subgrants awarded during the dates shown even if the LEAs did not receive their subgrant funds until later</w:t>
      </w:r>
      <w:r w:rsidRPr="005D7681" w:rsidR="00343BD8">
        <w:rPr>
          <w:rStyle w:val="BodyTextChar"/>
          <w:rFonts w:ascii="Arial Narrow" w:hAnsi="Arial Narrow" w:eastAsiaTheme="minorHAnsi"/>
          <w:b/>
          <w:bCs/>
        </w:rPr>
        <w:t>.</w:t>
      </w:r>
    </w:p>
    <w:p w:rsidR="000E6AFA" w:rsidP="00587CA1" w14:paraId="423C69BE" w14:textId="0367A3D0">
      <w:pPr>
        <w:pStyle w:val="Programming"/>
        <w:ind w:left="720"/>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0E6AFA" w:rsidP="002D5A74" w14:paraId="1D2287C3" w14:textId="77777777">
      <w:pPr>
        <w:spacing w:after="0" w:line="240" w:lineRule="auto"/>
      </w:pPr>
    </w:p>
    <w:p w:rsidR="002D5A74" w:rsidRPr="0025139E" w:rsidP="00EC3354" w14:paraId="375A5BA6" w14:textId="2A44D5F5">
      <w:pPr>
        <w:pStyle w:val="Subtitle"/>
      </w:pPr>
      <w:r>
        <w:rPr>
          <w:rStyle w:val="SubtitleChar"/>
        </w:rPr>
        <w:tab/>
      </w:r>
      <w:r w:rsidRPr="0025139E">
        <w:t>Check one in each row:</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630"/>
        <w:gridCol w:w="4050"/>
        <w:gridCol w:w="855"/>
        <w:gridCol w:w="855"/>
      </w:tblGrid>
      <w:tr w14:paraId="6D971FDE" w14:textId="77777777" w:rsidTr="00446478">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630" w:type="dxa"/>
            <w:tcBorders>
              <w:top w:val="single" w:sz="4" w:space="0" w:color="BFBFBF" w:themeColor="background1" w:themeShade="BF"/>
              <w:bottom w:val="single" w:sz="4" w:space="0" w:color="BFBFBF" w:themeColor="background1" w:themeShade="BF"/>
            </w:tcBorders>
          </w:tcPr>
          <w:p w:rsidR="002D5A74" w:rsidRPr="005832F8" w:rsidP="00446478" w14:paraId="207ACB2B" w14:textId="77777777">
            <w:pPr>
              <w:rPr>
                <w:rFonts w:ascii="Arial Narrow" w:hAnsi="Arial Narrow"/>
                <w:b w:val="0"/>
                <w:bCs w:val="0"/>
                <w:sz w:val="20"/>
                <w:szCs w:val="20"/>
              </w:rPr>
            </w:pPr>
          </w:p>
        </w:tc>
        <w:tc>
          <w:tcPr>
            <w:tcW w:w="4050" w:type="dxa"/>
            <w:tcBorders>
              <w:top w:val="single" w:sz="4" w:space="0" w:color="BFBFBF" w:themeColor="background1" w:themeShade="BF"/>
              <w:bottom w:val="single" w:sz="4" w:space="0" w:color="BFBFBF" w:themeColor="background1" w:themeShade="BF"/>
            </w:tcBorders>
          </w:tcPr>
          <w:p w:rsidR="002D5A74" w:rsidRPr="005832F8" w:rsidP="00446478" w14:paraId="21D0FEA0" w14:textId="76666826">
            <w:pPr>
              <w:rPr>
                <w:rFonts w:ascii="Arial Narrow" w:hAnsi="Arial Narrow"/>
                <w:b w:val="0"/>
                <w:bCs w:val="0"/>
                <w:sz w:val="20"/>
                <w:szCs w:val="20"/>
              </w:rPr>
            </w:pPr>
            <w:r w:rsidRPr="00EC3354">
              <w:rPr>
                <w:rFonts w:ascii="Arial Narrow" w:hAnsi="Arial Narrow"/>
                <w:sz w:val="20"/>
                <w:szCs w:val="20"/>
              </w:rPr>
              <w:t xml:space="preserve">Awarded BSCA-SC </w:t>
            </w:r>
            <w:r w:rsidR="008C7EB1">
              <w:rPr>
                <w:rFonts w:ascii="Arial Narrow" w:hAnsi="Arial Narrow"/>
                <w:sz w:val="20"/>
                <w:szCs w:val="20"/>
              </w:rPr>
              <w:t>subgrants</w:t>
            </w:r>
            <w:r w:rsidRPr="00EC3354" w:rsidR="008C7EB1">
              <w:rPr>
                <w:rFonts w:ascii="Arial Narrow" w:hAnsi="Arial Narrow"/>
                <w:sz w:val="20"/>
                <w:szCs w:val="20"/>
              </w:rPr>
              <w:t xml:space="preserve"> </w:t>
            </w:r>
            <w:r w:rsidRPr="00EC3354">
              <w:rPr>
                <w:rFonts w:ascii="Arial Narrow" w:hAnsi="Arial Narrow"/>
                <w:sz w:val="20"/>
                <w:szCs w:val="20"/>
              </w:rPr>
              <w:t>to LEAs</w:t>
            </w:r>
            <w:r>
              <w:rPr>
                <w:rFonts w:ascii="Arial Narrow" w:hAnsi="Arial Narrow"/>
                <w:b w:val="0"/>
                <w:bCs w:val="0"/>
                <w:sz w:val="20"/>
                <w:szCs w:val="20"/>
              </w:rPr>
              <w:t xml:space="preserve"> </w:t>
            </w:r>
            <w:r w:rsidRPr="00EC3354">
              <w:rPr>
                <w:rFonts w:ascii="Arial Narrow" w:hAnsi="Arial Narrow"/>
                <w:sz w:val="20"/>
                <w:szCs w:val="20"/>
              </w:rPr>
              <w:t>from</w:t>
            </w:r>
            <w:r>
              <w:rPr>
                <w:rFonts w:ascii="Arial Narrow" w:hAnsi="Arial Narrow"/>
                <w:b w:val="0"/>
                <w:bCs w:val="0"/>
                <w:sz w:val="20"/>
                <w:szCs w:val="20"/>
              </w:rPr>
              <w:t>:</w:t>
            </w:r>
          </w:p>
        </w:tc>
        <w:tc>
          <w:tcPr>
            <w:tcW w:w="855" w:type="dxa"/>
            <w:tcBorders>
              <w:top w:val="single" w:sz="4" w:space="0" w:color="BFBFBF" w:themeColor="background1" w:themeShade="BF"/>
              <w:bottom w:val="single" w:sz="4" w:space="0" w:color="BFBFBF" w:themeColor="background1" w:themeShade="BF"/>
            </w:tcBorders>
            <w:vAlign w:val="bottom"/>
          </w:tcPr>
          <w:p w:rsidR="002D5A74" w:rsidRPr="005832F8" w:rsidP="00446478" w14:paraId="69C4F6F8" w14:textId="77777777">
            <w:pPr>
              <w:jc w:val="center"/>
              <w:rPr>
                <w:rFonts w:ascii="Arial Narrow" w:hAnsi="Arial Narrow"/>
                <w:sz w:val="20"/>
                <w:szCs w:val="20"/>
              </w:rPr>
            </w:pPr>
            <w:r w:rsidRPr="005832F8">
              <w:rPr>
                <w:rFonts w:ascii="Arial Narrow" w:hAnsi="Arial Narrow"/>
                <w:sz w:val="20"/>
                <w:szCs w:val="20"/>
              </w:rPr>
              <w:t>Yes</w:t>
            </w:r>
          </w:p>
        </w:tc>
        <w:tc>
          <w:tcPr>
            <w:tcW w:w="855" w:type="dxa"/>
            <w:tcBorders>
              <w:top w:val="single" w:sz="4" w:space="0" w:color="BFBFBF" w:themeColor="background1" w:themeShade="BF"/>
              <w:bottom w:val="single" w:sz="4" w:space="0" w:color="BFBFBF" w:themeColor="background1" w:themeShade="BF"/>
            </w:tcBorders>
            <w:vAlign w:val="bottom"/>
          </w:tcPr>
          <w:p w:rsidR="002D5A74" w:rsidRPr="005832F8" w:rsidP="00446478" w14:paraId="444386CC" w14:textId="77777777">
            <w:pPr>
              <w:jc w:val="center"/>
              <w:rPr>
                <w:rFonts w:ascii="Arial Narrow" w:hAnsi="Arial Narrow"/>
                <w:sz w:val="20"/>
                <w:szCs w:val="20"/>
              </w:rPr>
            </w:pPr>
            <w:r w:rsidRPr="005832F8">
              <w:rPr>
                <w:rFonts w:ascii="Arial Narrow" w:hAnsi="Arial Narrow"/>
                <w:sz w:val="20"/>
                <w:szCs w:val="20"/>
              </w:rPr>
              <w:t>No</w:t>
            </w:r>
          </w:p>
        </w:tc>
      </w:tr>
      <w:tr w14:paraId="7A5264C7" w14:textId="77777777" w:rsidTr="00446478">
        <w:tblPrEx>
          <w:tblW w:w="0" w:type="auto"/>
          <w:tblInd w:w="720" w:type="dxa"/>
          <w:tblLook w:val="04A0"/>
        </w:tblPrEx>
        <w:trPr>
          <w:trHeight w:val="431"/>
        </w:trPr>
        <w:tc>
          <w:tcPr>
            <w:tcW w:w="630" w:type="dxa"/>
            <w:tcBorders>
              <w:top w:val="single" w:sz="4" w:space="0" w:color="BFBFBF" w:themeColor="background1" w:themeShade="BF"/>
            </w:tcBorders>
            <w:vAlign w:val="center"/>
          </w:tcPr>
          <w:p w:rsidR="002D5A74" w:rsidRPr="00600A99" w:rsidP="00B14D6B" w14:paraId="59AE66BB" w14:textId="77777777">
            <w:pPr>
              <w:pStyle w:val="Programming"/>
            </w:pPr>
            <w:r w:rsidRPr="00600A99">
              <w:t>a</w:t>
            </w:r>
          </w:p>
        </w:tc>
        <w:tc>
          <w:tcPr>
            <w:tcW w:w="4050" w:type="dxa"/>
            <w:tcBorders>
              <w:top w:val="single" w:sz="4" w:space="0" w:color="BFBFBF" w:themeColor="background1" w:themeShade="BF"/>
            </w:tcBorders>
            <w:vAlign w:val="center"/>
          </w:tcPr>
          <w:p w:rsidR="002D5A74" w:rsidRPr="00E44D30" w:rsidP="00446478" w14:paraId="12A8011B" w14:textId="77777777">
            <w:pPr>
              <w:rPr>
                <w:rFonts w:ascii="Arial Narrow" w:hAnsi="Arial Narrow"/>
                <w:sz w:val="20"/>
                <w:szCs w:val="20"/>
              </w:rPr>
            </w:pPr>
            <w:r w:rsidRPr="00E44D30">
              <w:rPr>
                <w:rFonts w:ascii="Arial Narrow" w:hAnsi="Arial Narrow"/>
                <w:sz w:val="20"/>
                <w:szCs w:val="20"/>
              </w:rPr>
              <w:t>September 15, 2022, through June 30, 2023</w:t>
            </w:r>
          </w:p>
        </w:tc>
        <w:tc>
          <w:tcPr>
            <w:tcW w:w="855" w:type="dxa"/>
            <w:tcBorders>
              <w:top w:val="single" w:sz="4" w:space="0" w:color="BFBFBF" w:themeColor="background1" w:themeShade="BF"/>
            </w:tcBorders>
            <w:vAlign w:val="center"/>
          </w:tcPr>
          <w:p w:rsidR="002D5A74" w:rsidRPr="005832F8" w:rsidP="00446478" w14:paraId="523F353C" w14:textId="77777777">
            <w:pPr>
              <w:jc w:val="center"/>
              <w:rPr>
                <w:rFonts w:ascii="Arial Narrow" w:hAnsi="Arial Narrow"/>
                <w:sz w:val="20"/>
                <w:szCs w:val="20"/>
              </w:rPr>
            </w:pPr>
            <w:r>
              <w:rPr>
                <w:rFonts w:ascii="Wingdings" w:hAnsi="Wingdings"/>
                <w:sz w:val="20"/>
                <w:szCs w:val="20"/>
              </w:rPr>
              <w:sym w:font="Wingdings" w:char="F06D"/>
            </w:r>
          </w:p>
        </w:tc>
        <w:tc>
          <w:tcPr>
            <w:tcW w:w="855" w:type="dxa"/>
            <w:tcBorders>
              <w:top w:val="single" w:sz="4" w:space="0" w:color="BFBFBF" w:themeColor="background1" w:themeShade="BF"/>
            </w:tcBorders>
            <w:vAlign w:val="center"/>
          </w:tcPr>
          <w:p w:rsidR="002D5A74" w:rsidRPr="005832F8" w:rsidP="00446478" w14:paraId="5DEA2320" w14:textId="77777777">
            <w:pPr>
              <w:jc w:val="center"/>
              <w:rPr>
                <w:rFonts w:ascii="Arial Narrow" w:hAnsi="Arial Narrow"/>
                <w:b/>
                <w:bCs/>
                <w:sz w:val="20"/>
                <w:szCs w:val="20"/>
              </w:rPr>
            </w:pPr>
            <w:r>
              <w:rPr>
                <w:rFonts w:ascii="Wingdings" w:hAnsi="Wingdings"/>
                <w:sz w:val="20"/>
                <w:szCs w:val="20"/>
              </w:rPr>
              <w:sym w:font="Wingdings" w:char="F06D"/>
            </w:r>
          </w:p>
        </w:tc>
      </w:tr>
      <w:tr w14:paraId="0F0845FE" w14:textId="77777777" w:rsidTr="00446478">
        <w:tblPrEx>
          <w:tblW w:w="0" w:type="auto"/>
          <w:tblInd w:w="720" w:type="dxa"/>
          <w:tblLook w:val="04A0"/>
        </w:tblPrEx>
        <w:trPr>
          <w:trHeight w:val="378"/>
        </w:trPr>
        <w:tc>
          <w:tcPr>
            <w:tcW w:w="630" w:type="dxa"/>
            <w:vAlign w:val="center"/>
          </w:tcPr>
          <w:p w:rsidR="002D5A74" w:rsidRPr="00600A99" w:rsidP="00B14D6B" w14:paraId="45F1248C" w14:textId="77777777">
            <w:pPr>
              <w:pStyle w:val="Programming"/>
            </w:pPr>
            <w:r w:rsidRPr="00600A99">
              <w:t>b</w:t>
            </w:r>
          </w:p>
        </w:tc>
        <w:tc>
          <w:tcPr>
            <w:tcW w:w="4050" w:type="dxa"/>
            <w:vAlign w:val="center"/>
          </w:tcPr>
          <w:p w:rsidR="002D5A74" w:rsidRPr="00E44D30" w:rsidP="00446478" w14:paraId="4F13EB3F" w14:textId="77777777">
            <w:pPr>
              <w:rPr>
                <w:rFonts w:ascii="Arial Narrow" w:hAnsi="Arial Narrow"/>
                <w:sz w:val="20"/>
                <w:szCs w:val="20"/>
              </w:rPr>
            </w:pPr>
            <w:r w:rsidRPr="00E44D30">
              <w:rPr>
                <w:rFonts w:ascii="Arial Narrow" w:hAnsi="Arial Narrow"/>
                <w:sz w:val="20"/>
                <w:szCs w:val="20"/>
              </w:rPr>
              <w:t>July 1, 2023, through September 30, 2023</w:t>
            </w:r>
          </w:p>
        </w:tc>
        <w:tc>
          <w:tcPr>
            <w:tcW w:w="855" w:type="dxa"/>
            <w:vAlign w:val="center"/>
          </w:tcPr>
          <w:p w:rsidR="002D5A74" w:rsidRPr="005832F8" w:rsidP="00446478" w14:paraId="4A34A84D" w14:textId="77777777">
            <w:pPr>
              <w:jc w:val="center"/>
              <w:rPr>
                <w:rFonts w:ascii="Arial Narrow" w:hAnsi="Arial Narrow"/>
                <w:sz w:val="20"/>
                <w:szCs w:val="20"/>
              </w:rPr>
            </w:pPr>
            <w:r w:rsidRPr="0009018D">
              <w:rPr>
                <w:rFonts w:ascii="Wingdings" w:hAnsi="Wingdings"/>
                <w:sz w:val="20"/>
                <w:szCs w:val="20"/>
              </w:rPr>
              <w:sym w:font="Wingdings" w:char="F06D"/>
            </w:r>
          </w:p>
        </w:tc>
        <w:tc>
          <w:tcPr>
            <w:tcW w:w="855" w:type="dxa"/>
            <w:vAlign w:val="center"/>
          </w:tcPr>
          <w:p w:rsidR="002D5A74" w:rsidRPr="005832F8" w:rsidP="00446478" w14:paraId="612978B3" w14:textId="77777777">
            <w:pPr>
              <w:jc w:val="center"/>
              <w:rPr>
                <w:rFonts w:ascii="Arial Narrow" w:hAnsi="Arial Narrow"/>
                <w:sz w:val="20"/>
                <w:szCs w:val="20"/>
              </w:rPr>
            </w:pPr>
            <w:r w:rsidRPr="00937A23">
              <w:rPr>
                <w:rFonts w:ascii="Wingdings" w:hAnsi="Wingdings"/>
                <w:sz w:val="20"/>
                <w:szCs w:val="20"/>
              </w:rPr>
              <w:sym w:font="Wingdings" w:char="F06D"/>
            </w:r>
          </w:p>
        </w:tc>
      </w:tr>
      <w:tr w14:paraId="457B8A12" w14:textId="77777777" w:rsidTr="00446478">
        <w:tblPrEx>
          <w:tblW w:w="0" w:type="auto"/>
          <w:tblInd w:w="720" w:type="dxa"/>
          <w:tblLook w:val="04A0"/>
        </w:tblPrEx>
        <w:trPr>
          <w:trHeight w:val="450"/>
        </w:trPr>
        <w:tc>
          <w:tcPr>
            <w:tcW w:w="630" w:type="dxa"/>
            <w:vAlign w:val="center"/>
          </w:tcPr>
          <w:p w:rsidR="002D5A74" w:rsidRPr="00600A99" w:rsidP="00B14D6B" w14:paraId="4B71E861" w14:textId="77777777">
            <w:pPr>
              <w:pStyle w:val="Programming"/>
            </w:pPr>
            <w:r w:rsidRPr="00600A99">
              <w:t>c</w:t>
            </w:r>
          </w:p>
        </w:tc>
        <w:tc>
          <w:tcPr>
            <w:tcW w:w="4050" w:type="dxa"/>
            <w:vAlign w:val="center"/>
          </w:tcPr>
          <w:p w:rsidR="002D5A74" w:rsidRPr="00E44D30" w:rsidP="00446478" w14:paraId="6BECB989" w14:textId="0BC0D3ED">
            <w:pPr>
              <w:rPr>
                <w:rFonts w:ascii="Arial Narrow" w:hAnsi="Arial Narrow"/>
                <w:sz w:val="20"/>
                <w:szCs w:val="20"/>
              </w:rPr>
            </w:pPr>
            <w:r w:rsidRPr="00E44D30">
              <w:rPr>
                <w:rFonts w:ascii="Arial Narrow" w:hAnsi="Arial Narrow"/>
                <w:sz w:val="20"/>
                <w:szCs w:val="20"/>
              </w:rPr>
              <w:t xml:space="preserve">October </w:t>
            </w:r>
            <w:r w:rsidR="0090418D">
              <w:rPr>
                <w:rFonts w:ascii="Arial Narrow" w:hAnsi="Arial Narrow"/>
                <w:sz w:val="20"/>
                <w:szCs w:val="20"/>
              </w:rPr>
              <w:t>1</w:t>
            </w:r>
            <w:r w:rsidRPr="00E44D30">
              <w:rPr>
                <w:rFonts w:ascii="Arial Narrow" w:hAnsi="Arial Narrow"/>
                <w:sz w:val="20"/>
                <w:szCs w:val="20"/>
              </w:rPr>
              <w:t xml:space="preserve">, 2023, through </w:t>
            </w:r>
            <w:r w:rsidRPr="00C63454" w:rsidR="00C63454">
              <w:rPr>
                <w:rFonts w:ascii="Arial Narrow" w:hAnsi="Arial Narrow"/>
                <w:color w:val="00B050"/>
                <w:sz w:val="20"/>
                <w:szCs w:val="20"/>
              </w:rPr>
              <w:t>REFDATE</w:t>
            </w:r>
          </w:p>
        </w:tc>
        <w:tc>
          <w:tcPr>
            <w:tcW w:w="855" w:type="dxa"/>
            <w:vAlign w:val="center"/>
          </w:tcPr>
          <w:p w:rsidR="002D5A74" w:rsidRPr="005832F8" w:rsidP="00446478" w14:paraId="7396B6FA" w14:textId="77777777">
            <w:pPr>
              <w:jc w:val="center"/>
              <w:rPr>
                <w:rFonts w:ascii="Arial Narrow" w:hAnsi="Arial Narrow"/>
                <w:sz w:val="20"/>
                <w:szCs w:val="20"/>
              </w:rPr>
            </w:pPr>
            <w:r w:rsidRPr="0009018D">
              <w:rPr>
                <w:rFonts w:ascii="Wingdings" w:hAnsi="Wingdings"/>
                <w:sz w:val="20"/>
                <w:szCs w:val="20"/>
              </w:rPr>
              <w:sym w:font="Wingdings" w:char="F06D"/>
            </w:r>
          </w:p>
        </w:tc>
        <w:tc>
          <w:tcPr>
            <w:tcW w:w="855" w:type="dxa"/>
            <w:vAlign w:val="center"/>
          </w:tcPr>
          <w:p w:rsidR="002D5A74" w:rsidRPr="005832F8" w:rsidP="00446478" w14:paraId="77F6788C" w14:textId="77777777">
            <w:pPr>
              <w:jc w:val="center"/>
              <w:rPr>
                <w:rFonts w:ascii="Arial Narrow" w:hAnsi="Arial Narrow"/>
                <w:sz w:val="20"/>
                <w:szCs w:val="20"/>
              </w:rPr>
            </w:pPr>
            <w:r w:rsidRPr="00937A23">
              <w:rPr>
                <w:rFonts w:ascii="Wingdings" w:hAnsi="Wingdings"/>
                <w:sz w:val="20"/>
                <w:szCs w:val="20"/>
              </w:rPr>
              <w:sym w:font="Wingdings" w:char="F06D"/>
            </w:r>
          </w:p>
        </w:tc>
      </w:tr>
    </w:tbl>
    <w:p w:rsidR="002D5A74" w:rsidP="002D5A74" w14:paraId="2F6CAE14" w14:textId="77777777">
      <w:pPr>
        <w:spacing w:after="120" w:line="240" w:lineRule="auto"/>
        <w:rPr>
          <w:rFonts w:ascii="Arial Narrow" w:hAnsi="Arial Narrow"/>
          <w:sz w:val="20"/>
          <w:szCs w:val="20"/>
        </w:rPr>
      </w:pPr>
    </w:p>
    <w:bookmarkEnd w:id="5"/>
    <w:bookmarkEnd w:id="6"/>
    <w:p w:rsidR="006554A3" w:rsidRPr="00562C60" w:rsidP="00562C60" w14:paraId="294E99ED" w14:textId="24A79A47">
      <w:pPr>
        <w:pStyle w:val="Sources"/>
      </w:pPr>
      <w:r w:rsidRPr="00562C60">
        <w:t>RQ 1.2</w:t>
      </w:r>
    </w:p>
    <w:p w:rsidR="00620209" w:rsidP="00562C60" w14:paraId="261F5B27" w14:textId="793E47F5">
      <w:pPr>
        <w:pStyle w:val="Sources"/>
      </w:pPr>
    </w:p>
    <w:p w:rsidR="002C2F4E" w:rsidP="002C2F4E" w14:paraId="3BA3A5D2" w14:textId="2FA6CF5D">
      <w:pPr>
        <w:pStyle w:val="Subtitle"/>
      </w:pPr>
      <w:bookmarkStart w:id="7" w:name="_Hlk141776023"/>
      <w:r>
        <w:t>Prompt</w:t>
      </w:r>
      <w:r w:rsidR="002D5A74">
        <w:t xml:space="preserve"> if ANY row is MISSING</w:t>
      </w:r>
      <w:r>
        <w:t xml:space="preserve">: </w:t>
      </w:r>
      <w:r w:rsidR="002D5A74">
        <w:t xml:space="preserve">Please enter a response in </w:t>
      </w:r>
      <w:r w:rsidRPr="002D5A74" w:rsidR="002D5A74">
        <w:rPr>
          <w:b/>
          <w:bCs/>
        </w:rPr>
        <w:t>each row</w:t>
      </w:r>
      <w:r w:rsidR="002D5A74">
        <w:t xml:space="preserve">. </w:t>
      </w:r>
      <w:r>
        <w:t xml:space="preserve">Your response determines which questions you see next. If you leave this </w:t>
      </w:r>
      <w:r w:rsidR="002D5A74">
        <w:t>a row</w:t>
      </w:r>
      <w:r>
        <w:t xml:space="preserve"> blank, we will assume that the best answer is </w:t>
      </w:r>
      <w:bookmarkEnd w:id="7"/>
      <w:r>
        <w:t>“</w:t>
      </w:r>
      <w:r w:rsidR="006D7A6E">
        <w:rPr>
          <w:b/>
          <w:bCs/>
        </w:rPr>
        <w:t>No</w:t>
      </w:r>
      <w:r>
        <w:t xml:space="preserve">.” </w:t>
      </w:r>
    </w:p>
    <w:p w:rsidR="00562C60" w:rsidP="00B1796F" w14:paraId="6D9E963F" w14:textId="77777777">
      <w:pPr>
        <w:pStyle w:val="Programming"/>
      </w:pPr>
    </w:p>
    <w:p w:rsidR="002D5A74" w:rsidP="00B1796F" w14:paraId="23289B60" w14:textId="597EB97B">
      <w:pPr>
        <w:pStyle w:val="Programming"/>
      </w:pPr>
      <w:bookmarkStart w:id="8" w:name="_Hlk146018064"/>
      <w:r w:rsidRPr="00600A99">
        <w:t xml:space="preserve">Assign </w:t>
      </w:r>
      <w:r w:rsidRPr="00E44D30">
        <w:t>Period01</w:t>
      </w:r>
      <w:r>
        <w:t>,</w:t>
      </w:r>
      <w:r w:rsidRPr="00EF4626">
        <w:t xml:space="preserve"> </w:t>
      </w:r>
      <w:r w:rsidRPr="00E44D30">
        <w:t>Period02</w:t>
      </w:r>
      <w:r>
        <w:t xml:space="preserve">, </w:t>
      </w:r>
      <w:r w:rsidRPr="00E44D30">
        <w:t>Period03</w:t>
      </w:r>
      <w:r>
        <w:t>:</w:t>
      </w:r>
    </w:p>
    <w:p w:rsidR="002D5A74" w:rsidRPr="00E44D30" w:rsidP="00B1796F" w14:paraId="67DD760F" w14:textId="2D6DDD61">
      <w:pPr>
        <w:pStyle w:val="Programming"/>
        <w:numPr>
          <w:ilvl w:val="0"/>
          <w:numId w:val="26"/>
        </w:numPr>
      </w:pPr>
      <w:r w:rsidRPr="00E44D30">
        <w:t>If row (a) = Yes, then Period01 = Y. If row (a) = No</w:t>
      </w:r>
      <w:r w:rsidR="006D7A6E">
        <w:t xml:space="preserve"> or missing</w:t>
      </w:r>
      <w:r w:rsidRPr="00E44D30">
        <w:t xml:space="preserve">, then Period01 = N. </w:t>
      </w:r>
    </w:p>
    <w:p w:rsidR="002D5A74" w:rsidRPr="00E44D30" w:rsidP="00B1796F" w14:paraId="36070287" w14:textId="6AD2ADB9">
      <w:pPr>
        <w:pStyle w:val="Programming"/>
        <w:numPr>
          <w:ilvl w:val="0"/>
          <w:numId w:val="26"/>
        </w:numPr>
      </w:pPr>
      <w:r w:rsidRPr="00E44D30">
        <w:t>If row (b) = Yes, then Period02 = Y. If row (a) = No</w:t>
      </w:r>
      <w:r w:rsidR="006D7A6E">
        <w:t xml:space="preserve"> or missing</w:t>
      </w:r>
      <w:r w:rsidRPr="00E44D30">
        <w:t>, then Period02 = N.</w:t>
      </w:r>
      <w:r>
        <w:t xml:space="preserve"> If </w:t>
      </w:r>
    </w:p>
    <w:p w:rsidR="002D5A74" w:rsidP="00B1796F" w14:paraId="45F8D028" w14:textId="2F5F8A18">
      <w:pPr>
        <w:pStyle w:val="Programming"/>
        <w:numPr>
          <w:ilvl w:val="0"/>
          <w:numId w:val="26"/>
        </w:numPr>
      </w:pPr>
      <w:r w:rsidRPr="00E44D30">
        <w:t>If row (c) = Yes, then Period03 = Y. If row (a) = No</w:t>
      </w:r>
      <w:r w:rsidRPr="006D7A6E" w:rsidR="006D7A6E">
        <w:t xml:space="preserve"> </w:t>
      </w:r>
      <w:r w:rsidR="006D7A6E">
        <w:t>or missing</w:t>
      </w:r>
      <w:r w:rsidRPr="00E44D30">
        <w:t>, then Period03 = N.</w:t>
      </w:r>
      <w:r>
        <w:t xml:space="preserve"> </w:t>
      </w:r>
    </w:p>
    <w:p w:rsidR="002D5A74" w:rsidP="00B1796F" w14:paraId="75566392" w14:textId="77777777">
      <w:pPr>
        <w:pStyle w:val="Programming"/>
      </w:pPr>
    </w:p>
    <w:p w:rsidR="002D5A74" w:rsidP="00B1796F" w14:paraId="0E36DE77" w14:textId="77777777">
      <w:pPr>
        <w:pStyle w:val="Programming"/>
      </w:pPr>
      <w:r>
        <w:t>Assign AWDBYREFDATE:</w:t>
      </w:r>
    </w:p>
    <w:p w:rsidR="002D5A74" w:rsidP="00B1796F" w14:paraId="6A01299C" w14:textId="213F35C3">
      <w:pPr>
        <w:pStyle w:val="Programming"/>
        <w:numPr>
          <w:ilvl w:val="0"/>
          <w:numId w:val="27"/>
        </w:numPr>
      </w:pPr>
      <w:r>
        <w:t xml:space="preserve">If </w:t>
      </w:r>
      <w:r w:rsidRPr="00600A99">
        <w:rPr>
          <w:b/>
          <w:bCs/>
        </w:rPr>
        <w:t>(</w:t>
      </w:r>
      <w:r>
        <w:t xml:space="preserve"> (Period01 = N</w:t>
      </w:r>
      <w:r w:rsidR="006F007B">
        <w:t xml:space="preserve"> or missing</w:t>
      </w:r>
      <w:r>
        <w:t>) AND (Period02 = N</w:t>
      </w:r>
      <w:r w:rsidR="006F007B">
        <w:t xml:space="preserve"> or missing</w:t>
      </w:r>
      <w:r>
        <w:t>) AND (Period03 = N</w:t>
      </w:r>
      <w:r w:rsidR="006F007B">
        <w:t xml:space="preserve"> or </w:t>
      </w:r>
      <w:r w:rsidR="00F15AA1">
        <w:t>missing)</w:t>
      </w:r>
      <w:r>
        <w:t>, then AWDBYREFDATE = N.</w:t>
      </w:r>
    </w:p>
    <w:p w:rsidR="002D5A74" w:rsidP="00B1796F" w14:paraId="49A63038" w14:textId="77777777">
      <w:pPr>
        <w:pStyle w:val="Programming"/>
        <w:numPr>
          <w:ilvl w:val="0"/>
          <w:numId w:val="27"/>
        </w:numPr>
      </w:pPr>
      <w:r>
        <w:t xml:space="preserve">If (Period01 = Y </w:t>
      </w:r>
      <w:r w:rsidRPr="00600A99">
        <w:rPr>
          <w:b/>
          <w:bCs/>
        </w:rPr>
        <w:t>OR</w:t>
      </w:r>
      <w:r>
        <w:t xml:space="preserve"> Period02 = Y </w:t>
      </w:r>
      <w:r w:rsidRPr="00600A99">
        <w:rPr>
          <w:b/>
          <w:bCs/>
        </w:rPr>
        <w:t>OR</w:t>
      </w:r>
      <w:r>
        <w:t xml:space="preserve"> Period03 = Y), then AWDBYREFDATE = Y.</w:t>
      </w:r>
    </w:p>
    <w:p w:rsidR="002D5A74" w:rsidP="00B1796F" w14:paraId="0794B96D" w14:textId="77777777">
      <w:pPr>
        <w:pStyle w:val="Programming"/>
      </w:pPr>
    </w:p>
    <w:p w:rsidR="002D5A74" w:rsidP="00B1796F" w14:paraId="6F9A3F58" w14:textId="77777777">
      <w:pPr>
        <w:pStyle w:val="Programming"/>
      </w:pPr>
      <w:r>
        <w:t>Assign AWDBYYR01</w:t>
      </w:r>
    </w:p>
    <w:p w:rsidR="002D5A74" w:rsidP="00B1796F" w14:paraId="0B7D0E61" w14:textId="77777777">
      <w:pPr>
        <w:pStyle w:val="Programming"/>
        <w:numPr>
          <w:ilvl w:val="0"/>
          <w:numId w:val="27"/>
        </w:numPr>
      </w:pPr>
      <w:r>
        <w:t xml:space="preserve">If (Period01 = Y OR Period02 = Y), then AWDBYYR01 = Y. </w:t>
      </w:r>
    </w:p>
    <w:p w:rsidR="002D5A74" w:rsidP="00B1796F" w14:paraId="579D5902" w14:textId="7F41862B">
      <w:pPr>
        <w:pStyle w:val="Programming"/>
        <w:numPr>
          <w:ilvl w:val="0"/>
          <w:numId w:val="27"/>
        </w:numPr>
      </w:pPr>
      <w:r>
        <w:t xml:space="preserve">If </w:t>
      </w:r>
      <w:r w:rsidRPr="00600A99">
        <w:rPr>
          <w:b/>
          <w:bCs/>
        </w:rPr>
        <w:t>(</w:t>
      </w:r>
      <w:r>
        <w:t xml:space="preserve"> (Period01 = N</w:t>
      </w:r>
      <w:r w:rsidRPr="006F007B" w:rsidR="006F007B">
        <w:t xml:space="preserve"> </w:t>
      </w:r>
      <w:r w:rsidR="006F007B">
        <w:t>or missing</w:t>
      </w:r>
      <w:r>
        <w:t>) AND (Period02 = N</w:t>
      </w:r>
      <w:r w:rsidRPr="006F007B" w:rsidR="006F007B">
        <w:t xml:space="preserve"> </w:t>
      </w:r>
      <w:r w:rsidR="006F007B">
        <w:t>or missing</w:t>
      </w:r>
      <w:r>
        <w:t>)</w:t>
      </w:r>
      <w:r w:rsidRPr="00600A99">
        <w:rPr>
          <w:b/>
          <w:bCs/>
        </w:rPr>
        <w:t>)</w:t>
      </w:r>
      <w:r>
        <w:t>, then AWDBYYR01 = N.</w:t>
      </w:r>
    </w:p>
    <w:p w:rsidR="002D5A74" w:rsidP="00B1796F" w14:paraId="4A6C7D4A" w14:textId="77777777">
      <w:pPr>
        <w:pStyle w:val="Programming"/>
      </w:pPr>
    </w:p>
    <w:p w:rsidR="002D5A74" w:rsidP="00B1796F" w14:paraId="3F0F5860" w14:textId="77777777">
      <w:pPr>
        <w:pStyle w:val="Programming"/>
      </w:pPr>
    </w:p>
    <w:p w:rsidR="002D5A74" w:rsidP="00B1796F" w14:paraId="4ABE2235" w14:textId="0FC51C74">
      <w:pPr>
        <w:pStyle w:val="Programming"/>
      </w:pPr>
      <w:r>
        <w:t>If (Period01 = Y) go to A2</w:t>
      </w:r>
    </w:p>
    <w:p w:rsidR="002D5A74" w:rsidP="00B1796F" w14:paraId="7B332218" w14:textId="17E1594C">
      <w:pPr>
        <w:pStyle w:val="Programming"/>
      </w:pPr>
      <w:r>
        <w:t>Else If ((Period01 = N</w:t>
      </w:r>
      <w:r w:rsidRPr="006D7A6E" w:rsidR="006D7A6E">
        <w:t xml:space="preserve"> </w:t>
      </w:r>
      <w:r w:rsidR="006D7A6E">
        <w:t>or missing</w:t>
      </w:r>
      <w:r>
        <w:t xml:space="preserve">) AND (Period02 = Y), skip to A12. </w:t>
      </w:r>
    </w:p>
    <w:p w:rsidR="002D5A74" w:rsidP="00B1796F" w14:paraId="73AFE090" w14:textId="3B2B7334">
      <w:pPr>
        <w:pStyle w:val="Programming"/>
      </w:pPr>
      <w:r>
        <w:t>Else If (</w:t>
      </w:r>
      <w:r w:rsidR="006D7A6E">
        <w:t>(</w:t>
      </w:r>
      <w:r w:rsidR="00B81606">
        <w:t xml:space="preserve">Period01 = N </w:t>
      </w:r>
      <w:r w:rsidR="006D7A6E">
        <w:t xml:space="preserve">or missing) </w:t>
      </w:r>
      <w:r w:rsidR="00B81606">
        <w:t xml:space="preserve">AND </w:t>
      </w:r>
      <w:r w:rsidR="006D7A6E">
        <w:t>(</w:t>
      </w:r>
      <w:r>
        <w:t>Period02 = N</w:t>
      </w:r>
      <w:r w:rsidR="006D7A6E">
        <w:t xml:space="preserve"> or missing)</w:t>
      </w:r>
      <w:r>
        <w:t>) AND (Period03 = Y), skip to A22.</w:t>
      </w:r>
    </w:p>
    <w:p w:rsidR="002D5A74" w:rsidP="00B1796F" w14:paraId="3D46D93E" w14:textId="39DECD5E">
      <w:pPr>
        <w:pStyle w:val="Programming"/>
      </w:pPr>
      <w:r>
        <w:tab/>
        <w:t>Else if (</w:t>
      </w:r>
      <w:r w:rsidR="006D7A6E">
        <w:t>(</w:t>
      </w:r>
      <w:r w:rsidR="00B81606">
        <w:t>Period01 = N</w:t>
      </w:r>
      <w:r w:rsidR="006D7A6E">
        <w:t xml:space="preserve"> or missing)</w:t>
      </w:r>
      <w:r w:rsidR="00B81606">
        <w:t xml:space="preserve"> AND </w:t>
      </w:r>
      <w:r w:rsidR="006D7A6E">
        <w:t>(</w:t>
      </w:r>
      <w:r w:rsidR="00B81606">
        <w:t xml:space="preserve">Period02 = N </w:t>
      </w:r>
      <w:r w:rsidR="006D7A6E">
        <w:t xml:space="preserve">or missing) </w:t>
      </w:r>
      <w:r w:rsidR="00B81606">
        <w:t xml:space="preserve">AND </w:t>
      </w:r>
      <w:r w:rsidR="006D7A6E">
        <w:t>(</w:t>
      </w:r>
      <w:r>
        <w:t>Period03 = N</w:t>
      </w:r>
      <w:r w:rsidR="006D7A6E">
        <w:t xml:space="preserve"> or missing)</w:t>
      </w:r>
      <w:r>
        <w:t xml:space="preserve">), </w:t>
      </w:r>
      <w:r w:rsidR="00B81606">
        <w:t xml:space="preserve">then </w:t>
      </w:r>
      <w:r w:rsidRPr="006B1842">
        <w:t xml:space="preserve">skip to </w:t>
      </w:r>
      <w:r w:rsidRPr="006B1842" w:rsidR="00712BB6">
        <w:t>A70</w:t>
      </w:r>
      <w:r w:rsidR="00F948DD">
        <w:t>a</w:t>
      </w:r>
      <w:r w:rsidRPr="004A4211">
        <w:t>.</w:t>
      </w:r>
    </w:p>
    <w:bookmarkEnd w:id="8"/>
    <w:p w:rsidR="005B3AAD" w:rsidP="00562C60" w14:paraId="7182D092" w14:textId="77777777">
      <w:pPr>
        <w:pStyle w:val="Notes"/>
      </w:pPr>
    </w:p>
    <w:p w:rsidR="002D5A74" w:rsidP="00B1796F" w14:paraId="5353D5CE" w14:textId="0CEF6D62">
      <w:pPr>
        <w:pStyle w:val="Programming"/>
      </w:pPr>
      <w:r>
        <w:t>Period01=Y:</w:t>
      </w:r>
    </w:p>
    <w:p w:rsidR="007F150B" w:rsidP="002D5A74" w14:paraId="7B12189E" w14:textId="77777777">
      <w:pPr>
        <w:pStyle w:val="Stem"/>
      </w:pPr>
      <w:r w:rsidRPr="00EC2DF3">
        <w:rPr>
          <w:b/>
          <w:bCs/>
        </w:rPr>
        <w:t>A2</w:t>
      </w:r>
      <w:r>
        <w:t>.</w:t>
      </w:r>
      <w:r>
        <w:tab/>
      </w:r>
      <w:r w:rsidR="00EC3354">
        <w:rPr>
          <w:b/>
          <w:bCs/>
        </w:rPr>
        <w:t>From</w:t>
      </w:r>
      <w:r w:rsidRPr="006B78C7" w:rsidR="00EC3354">
        <w:rPr>
          <w:b/>
          <w:bCs/>
        </w:rPr>
        <w:t xml:space="preserve"> </w:t>
      </w:r>
      <w:r w:rsidR="00EC3354">
        <w:rPr>
          <w:b/>
          <w:bCs/>
        </w:rPr>
        <w:t xml:space="preserve">September 15, 2022, through </w:t>
      </w:r>
      <w:r w:rsidRPr="0040603E">
        <w:rPr>
          <w:b/>
          <w:bCs/>
        </w:rPr>
        <w:t>June 30, 2023</w:t>
      </w:r>
      <w:r w:rsidRPr="00EF4626">
        <w:t>,</w:t>
      </w:r>
      <w:r>
        <w:rPr>
          <w:b/>
          <w:bCs/>
        </w:rPr>
        <w:t xml:space="preserve"> </w:t>
      </w:r>
      <w:r>
        <w:t xml:space="preserve">how much </w:t>
      </w:r>
      <w:r w:rsidR="00EC3354">
        <w:t>did</w:t>
      </w:r>
      <w:r>
        <w:t xml:space="preserve"> the </w:t>
      </w:r>
      <w:r w:rsidRPr="00C63454" w:rsidR="00C63454">
        <w:rPr>
          <w:color w:val="00B050"/>
        </w:rPr>
        <w:t>STATE</w:t>
      </w:r>
      <w:r>
        <w:t xml:space="preserve"> SEA award</w:t>
      </w:r>
      <w:r w:rsidRPr="000E6AFA" w:rsidR="000E6AFA">
        <w:rPr>
          <w:rFonts w:ascii="Webdings" w:hAnsi="Webdings"/>
          <w:vertAlign w:val="superscript"/>
        </w:rPr>
        <w:sym w:font="Webdings" w:char="F069"/>
      </w:r>
      <w:r>
        <w:t xml:space="preserve"> in BSCA-SC funding</w:t>
      </w:r>
      <w:r w:rsidR="00307FF1">
        <w:t xml:space="preserve"> to LEAs</w:t>
      </w:r>
      <w:r>
        <w:t>?</w:t>
      </w:r>
      <w:r w:rsidR="0019591B">
        <w:t xml:space="preserve"> </w:t>
      </w:r>
    </w:p>
    <w:p w:rsidR="002D5A74" w:rsidRPr="007F150B" w:rsidP="005D7681" w14:paraId="523E1F85" w14:textId="59FC401B">
      <w:pPr>
        <w:pStyle w:val="Subtitle"/>
        <w:ind w:left="720"/>
        <w:rPr>
          <w:rStyle w:val="SubtitleChar"/>
        </w:rPr>
      </w:pPr>
      <w:r w:rsidRPr="007F150B">
        <w:rPr>
          <w:rStyle w:val="BodyTextChar"/>
          <w:rFonts w:ascii="Arial Narrow" w:hAnsi="Arial Narrow" w:eastAsiaTheme="minorHAnsi" w:cstheme="minorBidi"/>
          <w:szCs w:val="22"/>
        </w:rPr>
        <w:t>Include all subgrant</w:t>
      </w:r>
      <w:r w:rsidRPr="007F150B" w:rsidR="001C58B2">
        <w:rPr>
          <w:rStyle w:val="BodyTextChar"/>
          <w:rFonts w:ascii="Arial Narrow" w:hAnsi="Arial Narrow" w:eastAsiaTheme="minorHAnsi" w:cstheme="minorBidi"/>
          <w:szCs w:val="22"/>
        </w:rPr>
        <w:t xml:space="preserve"> amount</w:t>
      </w:r>
      <w:r w:rsidRPr="007F150B">
        <w:rPr>
          <w:rStyle w:val="BodyTextChar"/>
          <w:rFonts w:ascii="Arial Narrow" w:hAnsi="Arial Narrow" w:eastAsiaTheme="minorHAnsi" w:cstheme="minorBidi"/>
          <w:szCs w:val="22"/>
        </w:rPr>
        <w:t>s awarded during this period even if the LEAs did not receive their subgrant funds within this period.</w:t>
      </w:r>
    </w:p>
    <w:p w:rsidR="00587CA1" w:rsidP="00587CA1" w14:paraId="5201A882" w14:textId="19278BBB">
      <w:pPr>
        <w:pStyle w:val="Programming"/>
        <w:ind w:left="720"/>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587CA1" w:rsidP="002D5A74" w14:paraId="22A60C2B" w14:textId="77777777">
      <w:pPr>
        <w:pStyle w:val="Stem"/>
      </w:pPr>
    </w:p>
    <w:p w:rsidR="002D5A74" w:rsidRPr="00870CD9" w:rsidP="002D5A74" w14:paraId="6412B22D" w14:textId="77777777">
      <w:pPr>
        <w:pStyle w:val="Subtitle"/>
      </w:pPr>
      <w:r w:rsidRPr="00870CD9">
        <w:t>Round the amount to the nearest dollar.</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4050"/>
        <w:gridCol w:w="3240"/>
      </w:tblGrid>
      <w:tr w14:paraId="0B7328DF" w14:textId="77777777" w:rsidTr="00446478">
        <w:tblPrEx>
          <w:tblW w:w="0" w:type="auto"/>
          <w:tblInd w:w="720" w:type="dxa"/>
          <w:tblBorders>
            <w:left w:val="none" w:sz="0" w:space="0" w:color="auto"/>
            <w:right w:val="none" w:sz="0" w:space="0" w:color="auto"/>
            <w:insideH w:val="none" w:sz="0" w:space="0" w:color="auto"/>
            <w:insideV w:val="none" w:sz="0" w:space="0" w:color="auto"/>
          </w:tblBorders>
          <w:tblLook w:val="04A0"/>
        </w:tblPrEx>
        <w:trPr>
          <w:trHeight w:val="530"/>
        </w:trPr>
        <w:tc>
          <w:tcPr>
            <w:tcW w:w="4050" w:type="dxa"/>
            <w:tcBorders>
              <w:top w:val="single" w:sz="4" w:space="0" w:color="BFBFBF" w:themeColor="background1" w:themeShade="BF"/>
            </w:tcBorders>
            <w:vAlign w:val="center"/>
          </w:tcPr>
          <w:p w:rsidR="00C63454" w:rsidP="00446478" w14:paraId="0585DE4F" w14:textId="46084D87">
            <w:pPr>
              <w:rPr>
                <w:rFonts w:ascii="Arial Narrow" w:hAnsi="Arial Narrow"/>
                <w:sz w:val="20"/>
                <w:szCs w:val="20"/>
              </w:rPr>
            </w:pPr>
            <w:r w:rsidRPr="00870CD9">
              <w:rPr>
                <w:rFonts w:ascii="Arial Narrow" w:hAnsi="Arial Narrow"/>
                <w:b w:val="0"/>
                <w:bCs w:val="0"/>
                <w:sz w:val="20"/>
                <w:szCs w:val="20"/>
              </w:rPr>
              <w:t>Amount awarded</w:t>
            </w:r>
            <w:r w:rsidR="00EC3354">
              <w:rPr>
                <w:rFonts w:ascii="Arial Narrow" w:hAnsi="Arial Narrow"/>
                <w:b w:val="0"/>
                <w:bCs w:val="0"/>
                <w:sz w:val="20"/>
                <w:szCs w:val="20"/>
              </w:rPr>
              <w:t xml:space="preserve"> from:</w:t>
            </w:r>
          </w:p>
          <w:p w:rsidR="002D5A74" w:rsidRPr="00E44D30" w:rsidP="00446478" w14:paraId="3C4A53CC" w14:textId="71D577F7">
            <w:pPr>
              <w:rPr>
                <w:rFonts w:ascii="Arial Narrow" w:hAnsi="Arial Narrow"/>
                <w:sz w:val="20"/>
                <w:szCs w:val="20"/>
              </w:rPr>
            </w:pPr>
            <w:r>
              <w:rPr>
                <w:rFonts w:ascii="Arial Narrow" w:hAnsi="Arial Narrow"/>
                <w:sz w:val="20"/>
                <w:szCs w:val="20"/>
              </w:rPr>
              <w:t xml:space="preserve">September </w:t>
            </w:r>
            <w:r w:rsidR="00F56436">
              <w:rPr>
                <w:rFonts w:ascii="Arial Narrow" w:hAnsi="Arial Narrow"/>
                <w:sz w:val="20"/>
                <w:szCs w:val="20"/>
              </w:rPr>
              <w:t>15</w:t>
            </w:r>
            <w:r>
              <w:rPr>
                <w:rFonts w:ascii="Arial Narrow" w:hAnsi="Arial Narrow"/>
                <w:sz w:val="20"/>
                <w:szCs w:val="20"/>
              </w:rPr>
              <w:t>, 2022, through</w:t>
            </w:r>
            <w:r>
              <w:rPr>
                <w:rFonts w:ascii="Arial Narrow" w:hAnsi="Arial Narrow"/>
                <w:sz w:val="20"/>
                <w:szCs w:val="20"/>
              </w:rPr>
              <w:t xml:space="preserve"> June 30, 2023</w:t>
            </w:r>
          </w:p>
        </w:tc>
        <w:tc>
          <w:tcPr>
            <w:tcW w:w="3240" w:type="dxa"/>
            <w:tcBorders>
              <w:top w:val="single" w:sz="4" w:space="0" w:color="BFBFBF" w:themeColor="background1" w:themeShade="BF"/>
            </w:tcBorders>
            <w:vAlign w:val="center"/>
          </w:tcPr>
          <w:p w:rsidR="002D5A74" w:rsidRPr="005832F8" w:rsidP="00446478" w14:paraId="0A7D7EB9" w14:textId="77777777">
            <w:pPr>
              <w:jc w:val="center"/>
              <w:rPr>
                <w:rFonts w:ascii="Arial Narrow" w:hAnsi="Arial Narrow"/>
                <w:sz w:val="20"/>
                <w:szCs w:val="20"/>
              </w:rPr>
            </w:pPr>
            <w:r>
              <w:rPr>
                <w:rFonts w:ascii="Arial Narrow" w:hAnsi="Arial Narrow"/>
                <w:sz w:val="20"/>
                <w:szCs w:val="20"/>
              </w:rPr>
              <w:t xml:space="preserve">$ </w:t>
            </w:r>
            <w:r w:rsidRPr="00870CD9">
              <w:rPr>
                <w:rFonts w:ascii="Arial Narrow" w:hAnsi="Arial Narrow"/>
                <w:sz w:val="20"/>
                <w:szCs w:val="20"/>
                <w:u w:val="single"/>
              </w:rPr>
              <w:tab/>
            </w:r>
            <w:r w:rsidRPr="00870CD9">
              <w:rPr>
                <w:rFonts w:ascii="Arial Narrow" w:hAnsi="Arial Narrow"/>
                <w:sz w:val="20"/>
                <w:szCs w:val="20"/>
                <w:u w:val="single"/>
              </w:rPr>
              <w:tab/>
            </w:r>
            <w:r w:rsidRPr="00870CD9">
              <w:rPr>
                <w:rFonts w:ascii="Arial Narrow" w:hAnsi="Arial Narrow"/>
                <w:sz w:val="20"/>
                <w:szCs w:val="20"/>
                <w:u w:val="single"/>
              </w:rPr>
              <w:tab/>
            </w:r>
          </w:p>
        </w:tc>
      </w:tr>
    </w:tbl>
    <w:p w:rsidR="002D5A74" w:rsidP="00562C60" w14:paraId="5BF3A630" w14:textId="3A0867DC">
      <w:pPr>
        <w:pStyle w:val="Programming"/>
        <w:ind w:left="720"/>
      </w:pPr>
      <w:r>
        <w:t xml:space="preserve">Validation </w:t>
      </w:r>
      <w:r>
        <w:t>check</w:t>
      </w:r>
      <w:r>
        <w:t xml:space="preserve"> that </w:t>
      </w:r>
      <w:r w:rsidR="00B1796F">
        <w:t>SUM (A2, A12, A22)</w:t>
      </w:r>
      <w:r>
        <w:t xml:space="preserve"> </w:t>
      </w:r>
      <w:r w:rsidR="00B1796F">
        <w:rPr>
          <w:rFonts w:ascii="Times New Roman" w:hAnsi="Times New Roman" w:cs="Times New Roman"/>
        </w:rPr>
        <w:t>≤</w:t>
      </w:r>
      <w:r w:rsidR="00B1796F">
        <w:t xml:space="preserve"> </w:t>
      </w:r>
      <w:r w:rsidRPr="00EC3354" w:rsidR="00EC3354">
        <w:rPr>
          <w:color w:val="00B050"/>
        </w:rPr>
        <w:t>STAMOUNT</w:t>
      </w:r>
      <w:r>
        <w:t xml:space="preserve"> </w:t>
      </w:r>
    </w:p>
    <w:p w:rsidR="002D5A74" w:rsidP="00562C60" w14:paraId="2D3B5B9A" w14:textId="5843F3C2">
      <w:pPr>
        <w:pStyle w:val="Sources"/>
      </w:pPr>
      <w:r>
        <w:t xml:space="preserve">RQ 1.2, </w:t>
      </w:r>
    </w:p>
    <w:p w:rsidR="00B1796F" w:rsidP="00B1796F" w14:paraId="5C68B780" w14:textId="77777777">
      <w:pPr>
        <w:pStyle w:val="Programming"/>
      </w:pPr>
    </w:p>
    <w:p w:rsidR="002D5A74" w:rsidRPr="006B1842" w:rsidP="006B514D" w14:paraId="03D6E33C" w14:textId="06AEE0DB">
      <w:pPr>
        <w:pStyle w:val="Programming"/>
      </w:pPr>
      <w:r w:rsidRPr="006B1842">
        <w:t xml:space="preserve"> </w:t>
      </w:r>
    </w:p>
    <w:p w:rsidR="002D5A74" w:rsidRPr="006B1842" w:rsidP="00B1796F" w14:paraId="65D82845" w14:textId="5616B117">
      <w:pPr>
        <w:pStyle w:val="Programming"/>
      </w:pPr>
      <w:bookmarkStart w:id="9" w:name="_Hlk146018213"/>
      <w:r w:rsidRPr="006B1842">
        <w:t>If Period02 = Y, go to A12</w:t>
      </w:r>
    </w:p>
    <w:p w:rsidR="002D5A74" w:rsidRPr="006B1842" w:rsidP="00B1796F" w14:paraId="308DD71A" w14:textId="3F949BD1">
      <w:pPr>
        <w:pStyle w:val="Programming"/>
      </w:pPr>
      <w:r w:rsidRPr="006B1842">
        <w:tab/>
        <w:t>Else if (Period02 =N</w:t>
      </w:r>
      <w:r w:rsidRPr="006B1842" w:rsidR="006B514D">
        <w:t xml:space="preserve"> or missing</w:t>
      </w:r>
      <w:r w:rsidRPr="006B1842">
        <w:t>) AND (Period03 = Y), skip to A22.</w:t>
      </w:r>
    </w:p>
    <w:p w:rsidR="002D5A74" w:rsidRPr="00B1796F" w:rsidP="00B1796F" w14:paraId="4C81D9D6" w14:textId="5089394E">
      <w:pPr>
        <w:pStyle w:val="Programming"/>
      </w:pPr>
      <w:r w:rsidRPr="006B1842">
        <w:tab/>
      </w:r>
      <w:r w:rsidRPr="006B1842">
        <w:tab/>
        <w:t>Else if (</w:t>
      </w:r>
      <w:r w:rsidRPr="006B1842" w:rsidR="006B514D">
        <w:t>(</w:t>
      </w:r>
      <w:r w:rsidRPr="006B1842" w:rsidR="00FF3B7C">
        <w:t xml:space="preserve">Period02=N </w:t>
      </w:r>
      <w:r w:rsidRPr="006B1842" w:rsidR="006B514D">
        <w:t xml:space="preserve">or missing) </w:t>
      </w:r>
      <w:r w:rsidRPr="006B1842" w:rsidR="00FF3B7C">
        <w:t xml:space="preserve">AND </w:t>
      </w:r>
      <w:r w:rsidRPr="006B1842" w:rsidR="006B514D">
        <w:t>(</w:t>
      </w:r>
      <w:r w:rsidRPr="006B1842">
        <w:t>Period03 = N</w:t>
      </w:r>
      <w:r w:rsidRPr="006B1842" w:rsidR="006B514D">
        <w:t xml:space="preserve"> or missing)</w:t>
      </w:r>
      <w:r w:rsidRPr="006B1842">
        <w:t xml:space="preserve">), skip to </w:t>
      </w:r>
      <w:r w:rsidRPr="006B1842" w:rsidR="00954956">
        <w:t>A26</w:t>
      </w:r>
      <w:r w:rsidRPr="006B1842">
        <w:t>.</w:t>
      </w:r>
    </w:p>
    <w:bookmarkEnd w:id="9"/>
    <w:p w:rsidR="002D5A74" w:rsidP="002D5A74" w14:paraId="32AAA715" w14:textId="77777777">
      <w:pPr>
        <w:tabs>
          <w:tab w:val="left" w:pos="720"/>
          <w:tab w:val="left" w:pos="1080"/>
          <w:tab w:val="left" w:pos="1440"/>
        </w:tabs>
        <w:spacing w:after="0"/>
        <w:ind w:left="720" w:hanging="720"/>
        <w:rPr>
          <w:rStyle w:val="StemChar"/>
        </w:rPr>
      </w:pPr>
    </w:p>
    <w:p w:rsidR="002D5A74" w:rsidP="002D5A74" w14:paraId="6E4EF91F" w14:textId="77777777">
      <w:pPr>
        <w:tabs>
          <w:tab w:val="left" w:pos="720"/>
          <w:tab w:val="left" w:pos="1080"/>
          <w:tab w:val="left" w:pos="1440"/>
        </w:tabs>
        <w:spacing w:after="0"/>
        <w:ind w:left="720" w:hanging="720"/>
        <w:rPr>
          <w:rStyle w:val="StemChar"/>
        </w:rPr>
      </w:pPr>
    </w:p>
    <w:p w:rsidR="002D5A74" w:rsidP="00B1796F" w14:paraId="58682491" w14:textId="3B6840AD">
      <w:pPr>
        <w:pStyle w:val="Programming"/>
      </w:pPr>
      <w:r>
        <w:t>Period02 = Y:</w:t>
      </w:r>
    </w:p>
    <w:p w:rsidR="002D5A74" w:rsidP="002D5A74" w14:paraId="2E4FB075" w14:textId="388090C3">
      <w:pPr>
        <w:pStyle w:val="Stem"/>
      </w:pPr>
      <w:r w:rsidRPr="00EC2DF3">
        <w:rPr>
          <w:b/>
          <w:bCs/>
        </w:rPr>
        <w:t>A12</w:t>
      </w:r>
      <w:r>
        <w:t>.</w:t>
      </w:r>
      <w:r>
        <w:tab/>
      </w:r>
      <w:r>
        <w:rPr>
          <w:b/>
          <w:bCs/>
        </w:rPr>
        <w:t>From</w:t>
      </w:r>
      <w:r w:rsidRPr="006B78C7">
        <w:rPr>
          <w:b/>
          <w:bCs/>
        </w:rPr>
        <w:t xml:space="preserve"> July 1</w:t>
      </w:r>
      <w:r>
        <w:rPr>
          <w:b/>
          <w:bCs/>
        </w:rPr>
        <w:t>, 2023,</w:t>
      </w:r>
      <w:r w:rsidRPr="006B78C7">
        <w:rPr>
          <w:b/>
          <w:bCs/>
        </w:rPr>
        <w:t xml:space="preserve"> </w:t>
      </w:r>
      <w:r>
        <w:rPr>
          <w:b/>
          <w:bCs/>
        </w:rPr>
        <w:t>through</w:t>
      </w:r>
      <w:r w:rsidRPr="006B78C7">
        <w:rPr>
          <w:b/>
          <w:bCs/>
        </w:rPr>
        <w:t xml:space="preserve"> September 30, 2023</w:t>
      </w:r>
      <w:r>
        <w:t xml:space="preserve">, how much did the </w:t>
      </w:r>
      <w:r w:rsidRPr="00C63454" w:rsidR="00C63454">
        <w:rPr>
          <w:color w:val="00B050"/>
        </w:rPr>
        <w:t>STATE</w:t>
      </w:r>
      <w:r>
        <w:t xml:space="preserve"> SEA award</w:t>
      </w:r>
      <w:r w:rsidRPr="000E6AFA" w:rsidR="000E6AFA">
        <w:rPr>
          <w:rFonts w:ascii="Webdings" w:hAnsi="Webdings"/>
          <w:vertAlign w:val="superscript"/>
        </w:rPr>
        <w:sym w:font="Webdings" w:char="F069"/>
      </w:r>
      <w:r>
        <w:t xml:space="preserve"> in BSCA-SC funding</w:t>
      </w:r>
      <w:r w:rsidR="00307FF1">
        <w:t xml:space="preserve"> to LEAs</w:t>
      </w:r>
      <w:r>
        <w:t>?</w:t>
      </w:r>
    </w:p>
    <w:p w:rsidR="005D7681" w:rsidRPr="007F150B" w:rsidP="005D7681" w14:paraId="00CF9531" w14:textId="2B7056A2">
      <w:pPr>
        <w:pStyle w:val="Subtitle"/>
        <w:ind w:left="720"/>
        <w:rPr>
          <w:rStyle w:val="SubtitleChar"/>
        </w:rPr>
      </w:pPr>
      <w:r w:rsidRPr="007F150B">
        <w:rPr>
          <w:rStyle w:val="BodyTextChar"/>
          <w:rFonts w:ascii="Arial Narrow" w:hAnsi="Arial Narrow" w:eastAsiaTheme="minorHAnsi" w:cstheme="minorBidi"/>
          <w:szCs w:val="22"/>
        </w:rPr>
        <w:t>Include all subgrant amounts awarded during this period even if the LEAs did not receive their subgrant funds within this period.</w:t>
      </w:r>
    </w:p>
    <w:p w:rsidR="00587CA1" w:rsidP="00587CA1" w14:paraId="105E7E14" w14:textId="43B8936C">
      <w:pPr>
        <w:pStyle w:val="Programming"/>
        <w:ind w:left="720"/>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2D5A74" w:rsidP="002D5A74" w14:paraId="423153EB" w14:textId="77777777">
      <w:pPr>
        <w:pStyle w:val="Stem"/>
        <w:rPr>
          <w:b/>
          <w:bCs/>
        </w:rPr>
      </w:pPr>
    </w:p>
    <w:p w:rsidR="002D5A74" w:rsidRPr="00870CD9" w:rsidP="002D5A74" w14:paraId="796D28EC" w14:textId="77777777">
      <w:pPr>
        <w:pStyle w:val="Subtitle"/>
      </w:pPr>
      <w:r w:rsidRPr="00870CD9">
        <w:t>Round the amount to the nearest dollar.</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4050"/>
        <w:gridCol w:w="3240"/>
      </w:tblGrid>
      <w:tr w14:paraId="44F15B1B" w14:textId="77777777" w:rsidTr="00446478">
        <w:tblPrEx>
          <w:tblW w:w="0" w:type="auto"/>
          <w:tblInd w:w="720" w:type="dxa"/>
          <w:tblBorders>
            <w:left w:val="none" w:sz="0" w:space="0" w:color="auto"/>
            <w:right w:val="none" w:sz="0" w:space="0" w:color="auto"/>
            <w:insideH w:val="none" w:sz="0" w:space="0" w:color="auto"/>
            <w:insideV w:val="none" w:sz="0" w:space="0" w:color="auto"/>
          </w:tblBorders>
          <w:tblLook w:val="04A0"/>
        </w:tblPrEx>
        <w:trPr>
          <w:trHeight w:val="530"/>
        </w:trPr>
        <w:tc>
          <w:tcPr>
            <w:tcW w:w="4050" w:type="dxa"/>
            <w:tcBorders>
              <w:top w:val="single" w:sz="4" w:space="0" w:color="BFBFBF" w:themeColor="background1" w:themeShade="BF"/>
            </w:tcBorders>
            <w:vAlign w:val="center"/>
          </w:tcPr>
          <w:p w:rsidR="00C63454" w:rsidP="00446478" w14:paraId="4643925A" w14:textId="77777777">
            <w:pPr>
              <w:rPr>
                <w:rFonts w:ascii="Arial Narrow" w:hAnsi="Arial Narrow"/>
                <w:b w:val="0"/>
                <w:bCs w:val="0"/>
                <w:sz w:val="20"/>
                <w:szCs w:val="20"/>
              </w:rPr>
            </w:pPr>
            <w:r w:rsidRPr="00870CD9">
              <w:rPr>
                <w:rFonts w:ascii="Arial Narrow" w:hAnsi="Arial Narrow"/>
                <w:b w:val="0"/>
                <w:bCs w:val="0"/>
                <w:sz w:val="20"/>
                <w:szCs w:val="20"/>
              </w:rPr>
              <w:t>Amount awarded</w:t>
            </w:r>
            <w:r>
              <w:rPr>
                <w:rFonts w:ascii="Arial Narrow" w:hAnsi="Arial Narrow"/>
                <w:b w:val="0"/>
                <w:bCs w:val="0"/>
                <w:sz w:val="20"/>
                <w:szCs w:val="20"/>
              </w:rPr>
              <w:t xml:space="preserve"> from</w:t>
            </w:r>
            <w:r>
              <w:rPr>
                <w:rFonts w:ascii="Arial Narrow" w:hAnsi="Arial Narrow"/>
                <w:sz w:val="20"/>
                <w:szCs w:val="20"/>
              </w:rPr>
              <w:t xml:space="preserve">: </w:t>
            </w:r>
          </w:p>
          <w:p w:rsidR="002D5A74" w:rsidRPr="00E44D30" w:rsidP="00446478" w14:paraId="6BC7DBAB" w14:textId="3B12408F">
            <w:pPr>
              <w:rPr>
                <w:rFonts w:ascii="Arial Narrow" w:hAnsi="Arial Narrow"/>
                <w:sz w:val="20"/>
                <w:szCs w:val="20"/>
              </w:rPr>
            </w:pPr>
            <w:r w:rsidRPr="00C02656">
              <w:rPr>
                <w:rFonts w:ascii="Arial Narrow" w:hAnsi="Arial Narrow"/>
                <w:sz w:val="20"/>
                <w:szCs w:val="20"/>
              </w:rPr>
              <w:t xml:space="preserve">July 1 </w:t>
            </w:r>
            <w:r>
              <w:rPr>
                <w:rFonts w:ascii="Arial Narrow" w:hAnsi="Arial Narrow"/>
                <w:sz w:val="20"/>
                <w:szCs w:val="20"/>
              </w:rPr>
              <w:t>through</w:t>
            </w:r>
            <w:r w:rsidRPr="00C02656">
              <w:rPr>
                <w:rFonts w:ascii="Arial Narrow" w:hAnsi="Arial Narrow"/>
                <w:sz w:val="20"/>
                <w:szCs w:val="20"/>
              </w:rPr>
              <w:t xml:space="preserve"> September 30, 2023</w:t>
            </w:r>
          </w:p>
        </w:tc>
        <w:tc>
          <w:tcPr>
            <w:tcW w:w="3240" w:type="dxa"/>
            <w:tcBorders>
              <w:top w:val="single" w:sz="4" w:space="0" w:color="BFBFBF" w:themeColor="background1" w:themeShade="BF"/>
            </w:tcBorders>
            <w:vAlign w:val="center"/>
          </w:tcPr>
          <w:p w:rsidR="002D5A74" w:rsidRPr="005832F8" w:rsidP="00446478" w14:paraId="6D432BB9" w14:textId="77777777">
            <w:pPr>
              <w:jc w:val="center"/>
              <w:rPr>
                <w:rFonts w:ascii="Arial Narrow" w:hAnsi="Arial Narrow"/>
                <w:sz w:val="20"/>
                <w:szCs w:val="20"/>
              </w:rPr>
            </w:pPr>
            <w:r>
              <w:rPr>
                <w:rFonts w:ascii="Arial Narrow" w:hAnsi="Arial Narrow"/>
                <w:sz w:val="20"/>
                <w:szCs w:val="20"/>
              </w:rPr>
              <w:t xml:space="preserve">$ </w:t>
            </w:r>
            <w:r w:rsidRPr="00870CD9">
              <w:rPr>
                <w:rFonts w:ascii="Arial Narrow" w:hAnsi="Arial Narrow"/>
                <w:sz w:val="20"/>
                <w:szCs w:val="20"/>
                <w:u w:val="single"/>
              </w:rPr>
              <w:tab/>
            </w:r>
            <w:r w:rsidRPr="00870CD9">
              <w:rPr>
                <w:rFonts w:ascii="Arial Narrow" w:hAnsi="Arial Narrow"/>
                <w:sz w:val="20"/>
                <w:szCs w:val="20"/>
                <w:u w:val="single"/>
              </w:rPr>
              <w:tab/>
            </w:r>
            <w:r w:rsidRPr="00870CD9">
              <w:rPr>
                <w:rFonts w:ascii="Arial Narrow" w:hAnsi="Arial Narrow"/>
                <w:sz w:val="20"/>
                <w:szCs w:val="20"/>
                <w:u w:val="single"/>
              </w:rPr>
              <w:tab/>
            </w:r>
          </w:p>
        </w:tc>
      </w:tr>
    </w:tbl>
    <w:p w:rsidR="00B1796F" w:rsidP="00562C60" w14:paraId="6724A4D3" w14:textId="479B80D4">
      <w:pPr>
        <w:pStyle w:val="Programming"/>
        <w:ind w:left="720"/>
      </w:pPr>
      <w:r>
        <w:t xml:space="preserve">Validation </w:t>
      </w:r>
      <w:r>
        <w:t>check</w:t>
      </w:r>
      <w:r>
        <w:t xml:space="preserve"> that SUM (A2, A12, A22) </w:t>
      </w:r>
      <w:r>
        <w:rPr>
          <w:rFonts w:ascii="Times New Roman" w:hAnsi="Times New Roman" w:cs="Times New Roman"/>
        </w:rPr>
        <w:t>≤</w:t>
      </w:r>
      <w:r>
        <w:t xml:space="preserve"> </w:t>
      </w:r>
      <w:r w:rsidRPr="00EC3354" w:rsidR="00EC3354">
        <w:rPr>
          <w:color w:val="00B050"/>
        </w:rPr>
        <w:t>STAMOUNT</w:t>
      </w:r>
      <w:r>
        <w:t xml:space="preserve"> </w:t>
      </w:r>
    </w:p>
    <w:p w:rsidR="002D5A74" w:rsidP="00562C60" w14:paraId="2AD94040" w14:textId="2985F06F">
      <w:pPr>
        <w:pStyle w:val="Sources"/>
      </w:pPr>
      <w:r>
        <w:t xml:space="preserve">RQ 1.2, </w:t>
      </w:r>
    </w:p>
    <w:p w:rsidR="00B1796F" w:rsidP="00B1796F" w14:paraId="213C0473" w14:textId="77777777">
      <w:pPr>
        <w:pStyle w:val="Programming"/>
      </w:pPr>
    </w:p>
    <w:p w:rsidR="002D5A74" w:rsidRPr="006B1842" w:rsidP="00B1796F" w14:paraId="3FA4FE25" w14:textId="52B07950">
      <w:pPr>
        <w:pStyle w:val="Programming"/>
      </w:pPr>
      <w:bookmarkStart w:id="10" w:name="_Hlk146018222"/>
      <w:r w:rsidRPr="006B1842">
        <w:t>If Period03 = Y, skip to A22.</w:t>
      </w:r>
    </w:p>
    <w:p w:rsidR="002D5A74" w:rsidP="00B81606" w14:paraId="37B6A31D" w14:textId="1FE2EE55">
      <w:pPr>
        <w:pStyle w:val="Programming"/>
        <w:ind w:firstLine="720"/>
      </w:pPr>
      <w:r w:rsidRPr="006B1842">
        <w:t xml:space="preserve">Else </w:t>
      </w:r>
      <w:r w:rsidRPr="006B1842" w:rsidR="00FF3B7C">
        <w:t>if (Period03 = N</w:t>
      </w:r>
      <w:r w:rsidRPr="006B1842" w:rsidR="006B514D">
        <w:t xml:space="preserve"> or missing</w:t>
      </w:r>
      <w:r w:rsidRPr="006B1842" w:rsidR="00FF3B7C">
        <w:t xml:space="preserve">), </w:t>
      </w:r>
      <w:r w:rsidRPr="006B1842">
        <w:t xml:space="preserve">skip to </w:t>
      </w:r>
      <w:r w:rsidRPr="006B1842" w:rsidR="00954956">
        <w:t>A26</w:t>
      </w:r>
      <w:r w:rsidRPr="006B1842" w:rsidR="00EA7873">
        <w:t>a</w:t>
      </w:r>
      <w:r w:rsidRPr="006B1842">
        <w:t>.</w:t>
      </w:r>
    </w:p>
    <w:bookmarkEnd w:id="10"/>
    <w:p w:rsidR="002D5A74" w:rsidP="002D5A74" w14:paraId="749C68EC" w14:textId="77777777">
      <w:pPr>
        <w:pStyle w:val="Stem"/>
        <w:rPr>
          <w:b/>
          <w:bCs/>
        </w:rPr>
      </w:pPr>
    </w:p>
    <w:p w:rsidR="002D5A74" w:rsidP="00562C60" w14:paraId="2F721A53" w14:textId="77777777">
      <w:pPr>
        <w:pStyle w:val="Stem"/>
        <w:jc w:val="center"/>
        <w:rPr>
          <w:b/>
          <w:bCs/>
        </w:rPr>
      </w:pPr>
    </w:p>
    <w:p w:rsidR="00B81606" w:rsidP="00B81606" w14:paraId="15296177" w14:textId="5FDE0406">
      <w:pPr>
        <w:pStyle w:val="Programming"/>
      </w:pPr>
      <w:r>
        <w:t>Period03 = Y:</w:t>
      </w:r>
    </w:p>
    <w:p w:rsidR="002D5A74" w:rsidP="002D5A74" w14:paraId="4768ADE8" w14:textId="499BCE54">
      <w:pPr>
        <w:pStyle w:val="Stem"/>
      </w:pPr>
      <w:r w:rsidRPr="00EC2DF3">
        <w:rPr>
          <w:b/>
          <w:bCs/>
        </w:rPr>
        <w:t>A22</w:t>
      </w:r>
      <w:r>
        <w:t>.</w:t>
      </w:r>
      <w:r>
        <w:tab/>
      </w:r>
      <w:r>
        <w:rPr>
          <w:b/>
          <w:bCs/>
        </w:rPr>
        <w:t>From</w:t>
      </w:r>
      <w:r w:rsidRPr="006B78C7">
        <w:rPr>
          <w:b/>
          <w:bCs/>
        </w:rPr>
        <w:t xml:space="preserve"> </w:t>
      </w:r>
      <w:r>
        <w:rPr>
          <w:b/>
          <w:bCs/>
        </w:rPr>
        <w:t>October</w:t>
      </w:r>
      <w:r w:rsidRPr="006B78C7">
        <w:rPr>
          <w:b/>
          <w:bCs/>
        </w:rPr>
        <w:t xml:space="preserve"> 1</w:t>
      </w:r>
      <w:r>
        <w:rPr>
          <w:b/>
          <w:bCs/>
        </w:rPr>
        <w:t>, 2023,</w:t>
      </w:r>
      <w:r w:rsidRPr="006B78C7">
        <w:rPr>
          <w:b/>
          <w:bCs/>
        </w:rPr>
        <w:t xml:space="preserve"> </w:t>
      </w:r>
      <w:r>
        <w:rPr>
          <w:b/>
          <w:bCs/>
        </w:rPr>
        <w:t>through</w:t>
      </w:r>
      <w:r w:rsidRPr="006B78C7">
        <w:rPr>
          <w:b/>
          <w:bCs/>
        </w:rPr>
        <w:t xml:space="preserve"> </w:t>
      </w:r>
      <w:r w:rsidRPr="00562C60">
        <w:rPr>
          <w:rStyle w:val="NotesChar"/>
          <w:b/>
          <w:bCs/>
        </w:rPr>
        <w:t>REFDATE</w:t>
      </w:r>
      <w:r>
        <w:t xml:space="preserve">, how much did the </w:t>
      </w:r>
      <w:r w:rsidRPr="00C63454" w:rsidR="00C63454">
        <w:rPr>
          <w:color w:val="00B050"/>
        </w:rPr>
        <w:t>STATE</w:t>
      </w:r>
      <w:r>
        <w:t xml:space="preserve"> SEA award</w:t>
      </w:r>
      <w:r w:rsidRPr="000E6AFA" w:rsidR="000E6AFA">
        <w:rPr>
          <w:rFonts w:ascii="Webdings" w:hAnsi="Webdings"/>
          <w:vertAlign w:val="superscript"/>
        </w:rPr>
        <w:sym w:font="Webdings" w:char="F069"/>
      </w:r>
      <w:r>
        <w:t xml:space="preserve"> in BSCA-SC funding</w:t>
      </w:r>
      <w:r w:rsidR="00307FF1">
        <w:t xml:space="preserve"> to LEAs</w:t>
      </w:r>
      <w:r>
        <w:t>?</w:t>
      </w:r>
    </w:p>
    <w:p w:rsidR="005D7681" w:rsidRPr="007F150B" w:rsidP="005D7681" w14:paraId="3D062014" w14:textId="77777777">
      <w:pPr>
        <w:pStyle w:val="Subtitle"/>
        <w:ind w:left="720"/>
        <w:rPr>
          <w:rStyle w:val="SubtitleChar"/>
        </w:rPr>
      </w:pPr>
      <w:r w:rsidRPr="007F150B">
        <w:rPr>
          <w:rStyle w:val="BodyTextChar"/>
          <w:rFonts w:ascii="Arial Narrow" w:hAnsi="Arial Narrow" w:eastAsiaTheme="minorHAnsi" w:cstheme="minorBidi"/>
          <w:szCs w:val="22"/>
        </w:rPr>
        <w:t>Include all subgrant amounts awarded during this period even if the LEAs did not receive their subgrant funds within this period.</w:t>
      </w:r>
    </w:p>
    <w:p w:rsidR="00587CA1" w:rsidP="00587CA1" w14:paraId="6FEBC362" w14:textId="77777777">
      <w:pPr>
        <w:pStyle w:val="Programming"/>
        <w:ind w:left="720"/>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587CA1" w:rsidP="002D5A74" w14:paraId="0546B8FA" w14:textId="77777777">
      <w:pPr>
        <w:pStyle w:val="Stem"/>
      </w:pPr>
    </w:p>
    <w:p w:rsidR="002D5A74" w:rsidRPr="00870CD9" w:rsidP="002D5A74" w14:paraId="76A6E9DB" w14:textId="77777777">
      <w:pPr>
        <w:pStyle w:val="Subtitle"/>
      </w:pPr>
      <w:r w:rsidRPr="00870CD9">
        <w:t>Round the amount to the nearest dollar.</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4050"/>
        <w:gridCol w:w="3240"/>
      </w:tblGrid>
      <w:tr w14:paraId="7CEB64D0" w14:textId="77777777" w:rsidTr="00446478">
        <w:tblPrEx>
          <w:tblW w:w="0" w:type="auto"/>
          <w:tblInd w:w="720" w:type="dxa"/>
          <w:tblBorders>
            <w:left w:val="none" w:sz="0" w:space="0" w:color="auto"/>
            <w:right w:val="none" w:sz="0" w:space="0" w:color="auto"/>
            <w:insideH w:val="none" w:sz="0" w:space="0" w:color="auto"/>
            <w:insideV w:val="none" w:sz="0" w:space="0" w:color="auto"/>
          </w:tblBorders>
          <w:tblLook w:val="04A0"/>
        </w:tblPrEx>
        <w:trPr>
          <w:trHeight w:val="530"/>
        </w:trPr>
        <w:tc>
          <w:tcPr>
            <w:tcW w:w="4050" w:type="dxa"/>
            <w:tcBorders>
              <w:top w:val="single" w:sz="4" w:space="0" w:color="BFBFBF" w:themeColor="background1" w:themeShade="BF"/>
            </w:tcBorders>
            <w:vAlign w:val="center"/>
          </w:tcPr>
          <w:p w:rsidR="00C63454" w:rsidP="00446478" w14:paraId="10980BDE" w14:textId="77777777">
            <w:pPr>
              <w:rPr>
                <w:rFonts w:ascii="Arial Narrow" w:hAnsi="Arial Narrow"/>
                <w:b w:val="0"/>
                <w:bCs w:val="0"/>
                <w:sz w:val="20"/>
                <w:szCs w:val="20"/>
              </w:rPr>
            </w:pPr>
            <w:r w:rsidRPr="00870CD9">
              <w:rPr>
                <w:rFonts w:ascii="Arial Narrow" w:hAnsi="Arial Narrow"/>
                <w:b w:val="0"/>
                <w:bCs w:val="0"/>
                <w:sz w:val="20"/>
                <w:szCs w:val="20"/>
              </w:rPr>
              <w:t>Amount awarded</w:t>
            </w:r>
            <w:r>
              <w:rPr>
                <w:rFonts w:ascii="Arial Narrow" w:hAnsi="Arial Narrow"/>
                <w:sz w:val="20"/>
                <w:szCs w:val="20"/>
              </w:rPr>
              <w:t xml:space="preserve"> from</w:t>
            </w:r>
            <w:r>
              <w:rPr>
                <w:rFonts w:ascii="Arial Narrow" w:hAnsi="Arial Narrow"/>
                <w:sz w:val="20"/>
                <w:szCs w:val="20"/>
              </w:rPr>
              <w:t xml:space="preserve"> </w:t>
            </w:r>
          </w:p>
          <w:p w:rsidR="002D5A74" w:rsidRPr="00E44D30" w:rsidP="00446478" w14:paraId="7C667170" w14:textId="71B2E0E5">
            <w:pPr>
              <w:rPr>
                <w:rFonts w:ascii="Arial Narrow" w:hAnsi="Arial Narrow"/>
                <w:sz w:val="20"/>
                <w:szCs w:val="20"/>
              </w:rPr>
            </w:pPr>
            <w:r w:rsidRPr="00E67627">
              <w:rPr>
                <w:rFonts w:ascii="Arial Narrow" w:hAnsi="Arial Narrow"/>
                <w:sz w:val="20"/>
                <w:szCs w:val="20"/>
              </w:rPr>
              <w:t xml:space="preserve">October 1, 2023, through </w:t>
            </w:r>
            <w:r w:rsidRPr="00E67627">
              <w:rPr>
                <w:rFonts w:ascii="Arial Narrow" w:hAnsi="Arial Narrow"/>
                <w:color w:val="00B050"/>
                <w:sz w:val="20"/>
                <w:szCs w:val="20"/>
              </w:rPr>
              <w:t>REFDATE</w:t>
            </w:r>
            <w:r w:rsidRPr="00E67627">
              <w:rPr>
                <w:rFonts w:ascii="Arial Narrow" w:hAnsi="Arial Narrow"/>
                <w:sz w:val="20"/>
                <w:szCs w:val="20"/>
              </w:rPr>
              <w:t>:</w:t>
            </w:r>
          </w:p>
        </w:tc>
        <w:tc>
          <w:tcPr>
            <w:tcW w:w="3240" w:type="dxa"/>
            <w:tcBorders>
              <w:top w:val="single" w:sz="4" w:space="0" w:color="BFBFBF" w:themeColor="background1" w:themeShade="BF"/>
            </w:tcBorders>
            <w:vAlign w:val="center"/>
          </w:tcPr>
          <w:p w:rsidR="002D5A74" w:rsidRPr="005832F8" w:rsidP="00446478" w14:paraId="011AD1B3" w14:textId="77777777">
            <w:pPr>
              <w:jc w:val="center"/>
              <w:rPr>
                <w:rFonts w:ascii="Arial Narrow" w:hAnsi="Arial Narrow"/>
                <w:sz w:val="20"/>
                <w:szCs w:val="20"/>
              </w:rPr>
            </w:pPr>
            <w:r>
              <w:rPr>
                <w:rFonts w:ascii="Arial Narrow" w:hAnsi="Arial Narrow"/>
                <w:sz w:val="20"/>
                <w:szCs w:val="20"/>
              </w:rPr>
              <w:t xml:space="preserve">$ </w:t>
            </w:r>
            <w:r w:rsidRPr="00870CD9">
              <w:rPr>
                <w:rFonts w:ascii="Arial Narrow" w:hAnsi="Arial Narrow"/>
                <w:sz w:val="20"/>
                <w:szCs w:val="20"/>
                <w:u w:val="single"/>
              </w:rPr>
              <w:tab/>
            </w:r>
            <w:r w:rsidRPr="00870CD9">
              <w:rPr>
                <w:rFonts w:ascii="Arial Narrow" w:hAnsi="Arial Narrow"/>
                <w:sz w:val="20"/>
                <w:szCs w:val="20"/>
                <w:u w:val="single"/>
              </w:rPr>
              <w:tab/>
            </w:r>
            <w:r w:rsidRPr="00870CD9">
              <w:rPr>
                <w:rFonts w:ascii="Arial Narrow" w:hAnsi="Arial Narrow"/>
                <w:sz w:val="20"/>
                <w:szCs w:val="20"/>
                <w:u w:val="single"/>
              </w:rPr>
              <w:tab/>
            </w:r>
          </w:p>
        </w:tc>
      </w:tr>
    </w:tbl>
    <w:p w:rsidR="00B1796F" w:rsidP="00562C60" w14:paraId="230127A0" w14:textId="638915C5">
      <w:pPr>
        <w:pStyle w:val="Programming"/>
        <w:ind w:left="720"/>
      </w:pPr>
      <w:r>
        <w:t xml:space="preserve">Validation </w:t>
      </w:r>
      <w:r>
        <w:t>check</w:t>
      </w:r>
      <w:r>
        <w:t xml:space="preserve"> that SUM (A2, A12, A22) </w:t>
      </w:r>
      <w:r>
        <w:rPr>
          <w:rFonts w:ascii="Times New Roman" w:hAnsi="Times New Roman" w:cs="Times New Roman"/>
        </w:rPr>
        <w:t>≤</w:t>
      </w:r>
      <w:r>
        <w:t xml:space="preserve"> </w:t>
      </w:r>
      <w:r w:rsidRPr="00E62F75" w:rsidR="00EC3354">
        <w:rPr>
          <w:color w:val="00B050"/>
        </w:rPr>
        <w:t>STAMOUNT</w:t>
      </w:r>
      <w:r>
        <w:t xml:space="preserve"> </w:t>
      </w:r>
    </w:p>
    <w:p w:rsidR="00B1796F" w:rsidP="00562C60" w14:paraId="7E59ECC1" w14:textId="634D4F84">
      <w:pPr>
        <w:pStyle w:val="Sources"/>
      </w:pPr>
      <w:r>
        <w:t xml:space="preserve">RQ 1.2, </w:t>
      </w:r>
    </w:p>
    <w:p w:rsidR="00B1796F" w:rsidP="00B1796F" w14:paraId="3B8A250C" w14:textId="77777777">
      <w:pPr>
        <w:pStyle w:val="Programming"/>
      </w:pPr>
    </w:p>
    <w:p w:rsidR="00FF3B7C" w:rsidRPr="006B1842" w:rsidP="00FF3B7C" w14:paraId="2B72056D" w14:textId="5E045C1B">
      <w:pPr>
        <w:pStyle w:val="Programming"/>
      </w:pPr>
      <w:bookmarkStart w:id="11" w:name="_Hlk146018230"/>
      <w:r w:rsidRPr="006B1842">
        <w:t xml:space="preserve">If AWDBYREFDATE=N, go to </w:t>
      </w:r>
      <w:r w:rsidRPr="006B1842" w:rsidR="00712BB6">
        <w:t>A70</w:t>
      </w:r>
      <w:r w:rsidRPr="006B1842">
        <w:t>.</w:t>
      </w:r>
    </w:p>
    <w:p w:rsidR="002D5A74" w:rsidP="00712BB6" w14:paraId="2ABA25F7" w14:textId="60B10682">
      <w:pPr>
        <w:pStyle w:val="Programming"/>
      </w:pPr>
      <w:r w:rsidRPr="006B1842">
        <w:t xml:space="preserve">If AWDBYREFDATE=Y, go to </w:t>
      </w:r>
      <w:r w:rsidRPr="006B1842" w:rsidR="00954956">
        <w:t>A26</w:t>
      </w:r>
      <w:r w:rsidRPr="006B1842" w:rsidR="00EA7873">
        <w:t>a</w:t>
      </w:r>
      <w:r w:rsidRPr="006B1842">
        <w:t>.</w:t>
      </w:r>
    </w:p>
    <w:bookmarkEnd w:id="11"/>
    <w:p w:rsidR="002D5A74" w:rsidP="002D5A74" w14:paraId="424F38C4" w14:textId="77777777">
      <w:pPr>
        <w:pStyle w:val="Stem"/>
        <w:rPr>
          <w:b/>
          <w:bCs/>
        </w:rPr>
      </w:pPr>
    </w:p>
    <w:p w:rsidR="00654313" w:rsidP="00CF5423" w14:paraId="2EAA649A" w14:textId="1A3F3805">
      <w:pPr>
        <w:pStyle w:val="Stem"/>
      </w:pPr>
      <w:bookmarkStart w:id="12" w:name="_Hlk141785856"/>
      <w:r w:rsidRPr="00F33614">
        <w:rPr>
          <w:b/>
          <w:bCs/>
        </w:rPr>
        <w:t>A26a</w:t>
      </w:r>
      <w:r>
        <w:t xml:space="preserve">. </w:t>
      </w:r>
      <w:r w:rsidR="00CF5423">
        <w:t>Did</w:t>
      </w:r>
      <w:r>
        <w:t xml:space="preserve"> the </w:t>
      </w:r>
      <w:bookmarkStart w:id="13" w:name="_Hlk146018397"/>
      <w:r w:rsidRPr="00F33614">
        <w:rPr>
          <w:color w:val="00B050"/>
        </w:rPr>
        <w:t>STATE</w:t>
      </w:r>
      <w:r>
        <w:t xml:space="preserve"> SEA award</w:t>
      </w:r>
      <w:r w:rsidRPr="000E6AFA" w:rsidR="000E6AFA">
        <w:rPr>
          <w:rFonts w:ascii="Webdings" w:hAnsi="Webdings"/>
          <w:vertAlign w:val="superscript"/>
        </w:rPr>
        <w:sym w:font="Webdings" w:char="F069"/>
      </w:r>
      <w:r>
        <w:t xml:space="preserve"> any </w:t>
      </w:r>
      <w:r w:rsidRPr="009D6171" w:rsidR="009D6171">
        <w:rPr>
          <w:b/>
          <w:bCs/>
        </w:rPr>
        <w:t>new</w:t>
      </w:r>
      <w:r w:rsidR="009D6171">
        <w:t xml:space="preserve"> </w:t>
      </w:r>
      <w:r>
        <w:t xml:space="preserve">BSCA-SC subgrants to </w:t>
      </w:r>
      <w:r w:rsidR="009D6171">
        <w:t xml:space="preserve">additional </w:t>
      </w:r>
      <w:r>
        <w:t xml:space="preserve">LEAs </w:t>
      </w:r>
      <w:r w:rsidRPr="00EA7873">
        <w:rPr>
          <w:b/>
          <w:bCs/>
        </w:rPr>
        <w:t>after</w:t>
      </w:r>
      <w:r>
        <w:t xml:space="preserve"> </w:t>
      </w:r>
      <w:r w:rsidRPr="00F33614">
        <w:rPr>
          <w:b/>
          <w:bCs/>
          <w:color w:val="00B050"/>
        </w:rPr>
        <w:t>REFDATE</w:t>
      </w:r>
      <w:r>
        <w:t xml:space="preserve">? </w:t>
      </w:r>
      <w:r w:rsidR="009D6171">
        <w:t xml:space="preserve"> </w:t>
      </w:r>
    </w:p>
    <w:p w:rsidR="00587CA1" w:rsidP="00587CA1" w14:paraId="13FD2B78" w14:textId="77777777">
      <w:pPr>
        <w:pStyle w:val="Programming"/>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EA7873" w:rsidP="00CF5423" w14:paraId="60A2E787" w14:textId="77777777">
      <w:pPr>
        <w:pStyle w:val="Subtitle"/>
      </w:pPr>
    </w:p>
    <w:p w:rsidR="00CF5423" w:rsidP="00CF5423" w14:paraId="18699575" w14:textId="184D181E">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810"/>
      </w:tblGrid>
      <w:tr w14:paraId="307C1E22" w14:textId="77777777" w:rsidTr="00DF12C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CF5423" w:rsidRPr="00C318AE" w:rsidP="00DF12C4" w14:paraId="259756B0"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Borders>
              <w:top w:val="single" w:sz="4" w:space="0" w:color="BFBFBF" w:themeColor="background1" w:themeShade="BF"/>
            </w:tcBorders>
          </w:tcPr>
          <w:p w:rsidR="00CF5423" w:rsidRPr="00C318AE" w:rsidP="00DF12C4" w14:paraId="39E565B8"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7ED1693B" w14:textId="77777777" w:rsidTr="00DF12C4">
        <w:tblPrEx>
          <w:tblW w:w="0" w:type="auto"/>
          <w:tblInd w:w="720" w:type="dxa"/>
          <w:tblLook w:val="04A0"/>
        </w:tblPrEx>
        <w:tc>
          <w:tcPr>
            <w:tcW w:w="540" w:type="dxa"/>
          </w:tcPr>
          <w:p w:rsidR="00CF5423" w:rsidRPr="00C318AE" w:rsidP="00DF12C4" w14:paraId="249CD379"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Pr>
          <w:p w:rsidR="00CF5423" w:rsidRPr="0009018D" w:rsidP="00DF12C4" w14:paraId="2F69899F" w14:textId="77777777">
            <w:pPr>
              <w:rPr>
                <w:rFonts w:ascii="Arial Narrow" w:hAnsi="Arial Narrow"/>
                <w:sz w:val="20"/>
                <w:szCs w:val="20"/>
              </w:rPr>
            </w:pPr>
            <w:r>
              <w:rPr>
                <w:rFonts w:ascii="Arial Narrow" w:hAnsi="Arial Narrow"/>
                <w:sz w:val="20"/>
                <w:szCs w:val="20"/>
              </w:rPr>
              <w:t>No</w:t>
            </w:r>
          </w:p>
        </w:tc>
      </w:tr>
    </w:tbl>
    <w:p w:rsidR="00CF5423" w:rsidP="00CF5423" w14:paraId="42BEFFC8" w14:textId="77777777">
      <w:pPr>
        <w:pStyle w:val="Sources"/>
      </w:pPr>
      <w:r w:rsidRPr="00A45F77">
        <w:t>RQ 1.</w:t>
      </w:r>
      <w:r>
        <w:t>2</w:t>
      </w:r>
    </w:p>
    <w:bookmarkEnd w:id="13"/>
    <w:p w:rsidR="00CF5423" w:rsidP="002D5A74" w14:paraId="0F762D19" w14:textId="77777777">
      <w:pPr>
        <w:pStyle w:val="Stem"/>
        <w:rPr>
          <w:b/>
          <w:bCs/>
        </w:rPr>
      </w:pPr>
    </w:p>
    <w:p w:rsidR="00EA7873" w:rsidP="002D5A74" w14:paraId="79031099" w14:textId="77777777">
      <w:pPr>
        <w:pStyle w:val="Stem"/>
        <w:rPr>
          <w:b/>
          <w:bCs/>
        </w:rPr>
      </w:pPr>
    </w:p>
    <w:p w:rsidR="00587CA1" w:rsidP="00945986" w14:paraId="786169B7" w14:textId="0FFD1BA5">
      <w:pPr>
        <w:pStyle w:val="Stem"/>
      </w:pPr>
      <w:bookmarkStart w:id="14" w:name="_Hlk146018485"/>
      <w:r w:rsidRPr="00F33614">
        <w:rPr>
          <w:b/>
          <w:bCs/>
        </w:rPr>
        <w:t>A26b</w:t>
      </w:r>
      <w:r>
        <w:t xml:space="preserve">. Does the </w:t>
      </w:r>
      <w:r w:rsidRPr="00F33614">
        <w:rPr>
          <w:color w:val="00B050"/>
        </w:rPr>
        <w:t>STATE</w:t>
      </w:r>
      <w:r>
        <w:t xml:space="preserve"> SEA </w:t>
      </w:r>
      <w:r w:rsidRPr="009D6171">
        <w:rPr>
          <w:b/>
          <w:bCs/>
        </w:rPr>
        <w:t>anticipate</w:t>
      </w:r>
      <w:r>
        <w:t xml:space="preserve"> awarding any </w:t>
      </w:r>
      <w:r w:rsidRPr="00D003A1" w:rsidR="009D6171">
        <w:rPr>
          <w:b/>
          <w:bCs/>
        </w:rPr>
        <w:t>new</w:t>
      </w:r>
      <w:r w:rsidR="009D6171">
        <w:t xml:space="preserve"> </w:t>
      </w:r>
      <w:r>
        <w:t>BSCA-SC subgrants</w:t>
      </w:r>
      <w:r w:rsidR="00654313">
        <w:t xml:space="preserve"> </w:t>
      </w:r>
      <w:r w:rsidR="00CF5423">
        <w:t xml:space="preserve">to </w:t>
      </w:r>
      <w:r w:rsidRPr="007D4180" w:rsidR="009D6171">
        <w:t>additional</w:t>
      </w:r>
      <w:r w:rsidR="009D6171">
        <w:t xml:space="preserve"> </w:t>
      </w:r>
      <w:r w:rsidR="00CF5423">
        <w:t>LEAs?</w:t>
      </w:r>
      <w:r>
        <w:t xml:space="preserve"> </w:t>
      </w:r>
    </w:p>
    <w:p w:rsidR="002D5A74" w:rsidP="002D5A74" w14:paraId="0805B054" w14:textId="77777777">
      <w:pPr>
        <w:pStyle w:val="Stem"/>
      </w:pPr>
    </w:p>
    <w:p w:rsidR="002D5A74" w:rsidP="002D5A74" w14:paraId="5D4A47C7"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407"/>
        <w:gridCol w:w="1260"/>
      </w:tblGrid>
      <w:tr w14:paraId="392272DF" w14:textId="77777777" w:rsidTr="00F3361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0" w:type="dxa"/>
            <w:tcBorders>
              <w:top w:val="single" w:sz="4" w:space="0" w:color="BFBFBF" w:themeColor="background1" w:themeShade="BF"/>
            </w:tcBorders>
            <w:vAlign w:val="center"/>
          </w:tcPr>
          <w:p w:rsidR="002D5A74" w:rsidRPr="00C318AE" w:rsidP="00446478" w14:paraId="05B07F27"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260" w:type="dxa"/>
            <w:tcBorders>
              <w:top w:val="single" w:sz="4" w:space="0" w:color="BFBFBF" w:themeColor="background1" w:themeShade="BF"/>
            </w:tcBorders>
          </w:tcPr>
          <w:p w:rsidR="002D5A74" w:rsidRPr="00C318AE" w:rsidP="008A1BDD" w14:paraId="5F0AB72F"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17112E9F" w14:textId="77777777" w:rsidTr="00F33614">
        <w:tblPrEx>
          <w:tblW w:w="0" w:type="auto"/>
          <w:tblInd w:w="720" w:type="dxa"/>
          <w:tblLook w:val="04A0"/>
        </w:tblPrEx>
        <w:tc>
          <w:tcPr>
            <w:tcW w:w="0" w:type="dxa"/>
          </w:tcPr>
          <w:p w:rsidR="002D5A74" w:rsidRPr="00C318AE" w:rsidP="00446478" w14:paraId="799DA4F5"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260" w:type="dxa"/>
          </w:tcPr>
          <w:p w:rsidR="002D5A74" w:rsidRPr="0009018D" w:rsidP="008A1BDD" w14:paraId="2FCE43F1" w14:textId="77777777">
            <w:pPr>
              <w:rPr>
                <w:rFonts w:ascii="Arial Narrow" w:hAnsi="Arial Narrow"/>
                <w:sz w:val="20"/>
                <w:szCs w:val="20"/>
              </w:rPr>
            </w:pPr>
            <w:r>
              <w:rPr>
                <w:rFonts w:ascii="Arial Narrow" w:hAnsi="Arial Narrow"/>
                <w:sz w:val="20"/>
                <w:szCs w:val="20"/>
              </w:rPr>
              <w:t>No</w:t>
            </w:r>
          </w:p>
        </w:tc>
      </w:tr>
      <w:tr w14:paraId="02F9B729" w14:textId="77777777" w:rsidTr="00F33614">
        <w:tblPrEx>
          <w:tblW w:w="0" w:type="auto"/>
          <w:tblInd w:w="720" w:type="dxa"/>
          <w:tblLook w:val="04A0"/>
        </w:tblPrEx>
        <w:tc>
          <w:tcPr>
            <w:tcW w:w="0" w:type="dxa"/>
          </w:tcPr>
          <w:p w:rsidR="00CF5423" w:rsidRPr="00C318AE" w:rsidP="00CF5423" w14:paraId="33775364" w14:textId="7DB30D1C">
            <w:pPr>
              <w:jc w:val="center"/>
              <w:rPr>
                <w:rFonts w:ascii="Arial Narrow" w:hAnsi="Arial Narrow"/>
                <w:sz w:val="20"/>
                <w:szCs w:val="20"/>
              </w:rPr>
            </w:pPr>
            <w:r w:rsidRPr="00C318AE">
              <w:rPr>
                <w:rFonts w:ascii="Wingdings" w:hAnsi="Wingdings"/>
                <w:b w:val="0"/>
                <w:bCs w:val="0"/>
                <w:sz w:val="20"/>
                <w:szCs w:val="20"/>
              </w:rPr>
              <w:sym w:font="Wingdings" w:char="F06D"/>
            </w:r>
          </w:p>
        </w:tc>
        <w:tc>
          <w:tcPr>
            <w:tcW w:w="1260" w:type="dxa"/>
          </w:tcPr>
          <w:p w:rsidR="00CF5423" w:rsidP="00CF5423" w14:paraId="03C6F6E1" w14:textId="5636A96E">
            <w:pPr>
              <w:rPr>
                <w:rFonts w:ascii="Arial Narrow" w:hAnsi="Arial Narrow"/>
                <w:sz w:val="20"/>
                <w:szCs w:val="20"/>
              </w:rPr>
            </w:pPr>
            <w:r>
              <w:rPr>
                <w:rFonts w:ascii="Arial Narrow" w:hAnsi="Arial Narrow"/>
                <w:sz w:val="20"/>
                <w:szCs w:val="20"/>
              </w:rPr>
              <w:t>Don’t know</w:t>
            </w:r>
          </w:p>
        </w:tc>
      </w:tr>
    </w:tbl>
    <w:p w:rsidR="002D5A74" w:rsidP="00562C60" w14:paraId="09365AD6" w14:textId="173CFAB4">
      <w:pPr>
        <w:pStyle w:val="Sources"/>
      </w:pPr>
      <w:r w:rsidRPr="00A45F77">
        <w:t>RQ 1.</w:t>
      </w:r>
      <w:r w:rsidR="00954956">
        <w:t>2</w:t>
      </w:r>
    </w:p>
    <w:bookmarkEnd w:id="12"/>
    <w:p w:rsidR="002D5A74" w:rsidP="002D5A74" w14:paraId="05478BC1" w14:textId="08ECBC32">
      <w:pPr>
        <w:pStyle w:val="Subtitle"/>
      </w:pPr>
      <w:r>
        <w:t>Missing Prompt: Please enter a response. If you leave this question blank, we will assume that the best answer is “</w:t>
      </w:r>
      <w:r w:rsidRPr="001C7227">
        <w:rPr>
          <w:b/>
          <w:bCs/>
        </w:rPr>
        <w:t>No</w:t>
      </w:r>
      <w:r>
        <w:t xml:space="preserve">.” Your response determines which questions you see next. </w:t>
      </w:r>
    </w:p>
    <w:p w:rsidR="00CF5423" w:rsidP="00CF5423" w14:paraId="56AD453A" w14:textId="77777777">
      <w:pPr>
        <w:pStyle w:val="Programming"/>
      </w:pPr>
      <w:r>
        <w:t>If Y, go to A27.</w:t>
      </w:r>
    </w:p>
    <w:p w:rsidR="002D5A74" w:rsidP="00B1796F" w14:paraId="24C90D95" w14:textId="4F338A2D">
      <w:pPr>
        <w:pStyle w:val="Programming"/>
      </w:pPr>
      <w:r>
        <w:t xml:space="preserve">If </w:t>
      </w:r>
      <w:r w:rsidR="00CF5423">
        <w:t xml:space="preserve">N or </w:t>
      </w:r>
      <w:r w:rsidR="00EA7873">
        <w:t xml:space="preserve">DK or </w:t>
      </w:r>
      <w:r w:rsidR="00CF5423">
        <w:t>missing</w:t>
      </w:r>
      <w:r>
        <w:t xml:space="preserve"> </w:t>
      </w:r>
      <w:r w:rsidRPr="006B629C">
        <w:t xml:space="preserve">skip to </w:t>
      </w:r>
      <w:r w:rsidRPr="006B629C" w:rsidR="00817984">
        <w:t>A35</w:t>
      </w:r>
      <w:r w:rsidR="003D0EBB">
        <w:t>a</w:t>
      </w:r>
      <w:r w:rsidRPr="006B629C">
        <w:t>.</w:t>
      </w:r>
    </w:p>
    <w:p w:rsidR="00EA7873" w:rsidP="00EA7873" w14:paraId="17E443D1" w14:textId="77777777">
      <w:pPr>
        <w:tabs>
          <w:tab w:val="left" w:pos="720"/>
          <w:tab w:val="left" w:pos="1080"/>
          <w:tab w:val="left" w:pos="1440"/>
        </w:tabs>
        <w:spacing w:after="0" w:line="240" w:lineRule="auto"/>
        <w:ind w:left="720" w:hanging="720"/>
        <w:rPr>
          <w:b/>
          <w:bCs/>
        </w:rPr>
      </w:pPr>
    </w:p>
    <w:p w:rsidR="00EA7873" w:rsidP="00EA7873" w14:paraId="20053CCC" w14:textId="77777777">
      <w:pPr>
        <w:tabs>
          <w:tab w:val="left" w:pos="720"/>
          <w:tab w:val="left" w:pos="1080"/>
          <w:tab w:val="left" w:pos="1440"/>
        </w:tabs>
        <w:spacing w:after="0" w:line="240" w:lineRule="auto"/>
        <w:ind w:left="720" w:hanging="720"/>
        <w:rPr>
          <w:b/>
          <w:bCs/>
        </w:rPr>
      </w:pPr>
    </w:p>
    <w:p w:rsidR="002D5A74" w:rsidP="002D5A74" w14:paraId="0BCAAE86" w14:textId="6A116715">
      <w:pPr>
        <w:tabs>
          <w:tab w:val="left" w:pos="720"/>
          <w:tab w:val="left" w:pos="1080"/>
          <w:tab w:val="left" w:pos="1440"/>
        </w:tabs>
        <w:ind w:left="720" w:hanging="720"/>
      </w:pPr>
      <w:r w:rsidRPr="00C63454">
        <w:rPr>
          <w:b/>
          <w:bCs/>
        </w:rPr>
        <w:t>A2</w:t>
      </w:r>
      <w:r>
        <w:rPr>
          <w:b/>
          <w:bCs/>
        </w:rPr>
        <w:t>7</w:t>
      </w:r>
      <w:r>
        <w:t>.</w:t>
      </w:r>
      <w:r>
        <w:tab/>
      </w:r>
      <w:r w:rsidRPr="00EA7873">
        <w:t>When does the</w:t>
      </w:r>
      <w:r w:rsidRPr="00EA7873" w:rsidR="00B14D6B">
        <w:t xml:space="preserve"> </w:t>
      </w:r>
      <w:r w:rsidRPr="00EA7873">
        <w:rPr>
          <w:rStyle w:val="NotesChar"/>
        </w:rPr>
        <w:t>STATE</w:t>
      </w:r>
      <w:r w:rsidRPr="00EA7873">
        <w:t xml:space="preserve"> SEA anticipate </w:t>
      </w:r>
      <w:r w:rsidRPr="00EA7873" w:rsidR="00B73914">
        <w:t>awarding</w:t>
      </w:r>
      <w:r w:rsidRPr="000E6AFA" w:rsidR="000E6AFA">
        <w:rPr>
          <w:rFonts w:ascii="Webdings" w:hAnsi="Webdings"/>
          <w:vertAlign w:val="superscript"/>
        </w:rPr>
        <w:sym w:font="Webdings" w:char="F069"/>
      </w:r>
      <w:r w:rsidRPr="00EA7873" w:rsidR="00B73914">
        <w:t xml:space="preserve"> </w:t>
      </w:r>
      <w:r w:rsidRPr="00EA7873">
        <w:t xml:space="preserve">the </w:t>
      </w:r>
      <w:r w:rsidRPr="00EA7873">
        <w:rPr>
          <w:b/>
          <w:bCs/>
        </w:rPr>
        <w:t>next</w:t>
      </w:r>
      <w:r w:rsidRPr="00EA7873">
        <w:t xml:space="preserve"> round of </w:t>
      </w:r>
      <w:r w:rsidRPr="00E07776" w:rsidR="00D003A1">
        <w:rPr>
          <w:b/>
          <w:bCs/>
        </w:rPr>
        <w:t>new</w:t>
      </w:r>
      <w:r w:rsidR="00D003A1">
        <w:t xml:space="preserve"> </w:t>
      </w:r>
      <w:r w:rsidRPr="00EA7873">
        <w:t xml:space="preserve">BSCA-SC </w:t>
      </w:r>
      <w:r w:rsidRPr="00EA7873" w:rsidR="00D61AC4">
        <w:t xml:space="preserve">subgrants </w:t>
      </w:r>
      <w:r w:rsidRPr="00EA7873">
        <w:t xml:space="preserve">to </w:t>
      </w:r>
      <w:r w:rsidR="00D003A1">
        <w:t xml:space="preserve">additional </w:t>
      </w:r>
      <w:r w:rsidRPr="00EA7873">
        <w:t>LEAs?</w:t>
      </w:r>
      <w:r w:rsidRPr="006B1842">
        <w:t xml:space="preserve"> </w:t>
      </w:r>
    </w:p>
    <w:p w:rsidR="00587CA1" w:rsidP="00587CA1" w14:paraId="54CD8CE0" w14:textId="77777777">
      <w:pPr>
        <w:pStyle w:val="Programming"/>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587CA1" w:rsidRPr="00F17552" w:rsidP="002D5A74" w14:paraId="65993608" w14:textId="77777777">
      <w:pPr>
        <w:tabs>
          <w:tab w:val="left" w:pos="720"/>
          <w:tab w:val="left" w:pos="1080"/>
          <w:tab w:val="left" w:pos="1440"/>
        </w:tabs>
        <w:ind w:left="720" w:hanging="720"/>
      </w:pPr>
    </w:p>
    <w:p w:rsidR="002D5A74" w:rsidRPr="00F17552" w:rsidP="002D5A74" w14:paraId="79961036" w14:textId="77777777">
      <w:pPr>
        <w:spacing w:after="0"/>
        <w:ind w:left="720"/>
        <w:rPr>
          <w:rFonts w:ascii="Arial Narrow" w:hAnsi="Arial Narrow"/>
          <w:color w:val="4472C4" w:themeColor="accent1"/>
        </w:rPr>
      </w:pPr>
      <w:r w:rsidRPr="00F17552">
        <w:rPr>
          <w:rFonts w:ascii="Arial Narrow" w:hAnsi="Arial Narrow"/>
          <w:color w:val="4472C4" w:themeColor="accent1"/>
        </w:rPr>
        <w:t xml:space="preserve">Mark one: </w:t>
      </w:r>
    </w:p>
    <w:tbl>
      <w:tblPr>
        <w:tblStyle w:val="PlainTable4"/>
        <w:tblW w:w="0" w:type="auto"/>
        <w:tblInd w:w="720" w:type="dxa"/>
        <w:tblLook w:val="04A0"/>
      </w:tblPr>
      <w:tblGrid>
        <w:gridCol w:w="805"/>
        <w:gridCol w:w="5405"/>
      </w:tblGrid>
      <w:tr w14:paraId="5A7CD31E" w14:textId="77777777" w:rsidTr="00446478">
        <w:tblPrEx>
          <w:tblW w:w="0" w:type="auto"/>
          <w:tblInd w:w="720" w:type="dxa"/>
          <w:tblLook w:val="04A0"/>
        </w:tblPrEx>
        <w:tc>
          <w:tcPr>
            <w:tcW w:w="805" w:type="dxa"/>
            <w:vAlign w:val="center"/>
          </w:tcPr>
          <w:p w:rsidR="002D5A74" w:rsidRPr="00F17552" w:rsidP="00446478" w14:paraId="0CF8D70A" w14:textId="77777777">
            <w:pPr>
              <w:jc w:val="center"/>
              <w:rPr>
                <w:rFonts w:ascii="Wingdings" w:eastAsia="Wingdings" w:hAnsi="Wingdings" w:cs="Wingdings"/>
              </w:rPr>
            </w:pPr>
          </w:p>
        </w:tc>
        <w:tc>
          <w:tcPr>
            <w:tcW w:w="5405" w:type="dxa"/>
            <w:vAlign w:val="center"/>
          </w:tcPr>
          <w:p w:rsidR="002D5A74" w:rsidRPr="00F17552" w:rsidP="00446478" w14:paraId="415E5201" w14:textId="77777777">
            <w:pPr>
              <w:rPr>
                <w:rFonts w:ascii="Arial Narrow" w:hAnsi="Arial Narrow"/>
              </w:rPr>
            </w:pPr>
          </w:p>
        </w:tc>
      </w:tr>
      <w:tr w14:paraId="64DFDFB0" w14:textId="77777777" w:rsidTr="00446478">
        <w:tblPrEx>
          <w:tblW w:w="0" w:type="auto"/>
          <w:tblInd w:w="720" w:type="dxa"/>
          <w:tblLook w:val="04A0"/>
        </w:tblPrEx>
        <w:tc>
          <w:tcPr>
            <w:tcW w:w="805" w:type="dxa"/>
            <w:vAlign w:val="center"/>
          </w:tcPr>
          <w:p w:rsidR="0019386B" w:rsidRPr="008A1BDD" w:rsidP="00446478" w14:paraId="7F5ABC50" w14:textId="04423FE2">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19386B" w:rsidRPr="00F33614" w:rsidP="00446478" w14:paraId="56F73602" w14:textId="036DAD2A">
            <w:pPr>
              <w:rPr>
                <w:rFonts w:ascii="Arial Narrow" w:hAnsi="Arial Narrow"/>
                <w:sz w:val="20"/>
                <w:szCs w:val="20"/>
              </w:rPr>
            </w:pPr>
            <w:r>
              <w:rPr>
                <w:rFonts w:ascii="Arial Narrow" w:hAnsi="Arial Narrow"/>
                <w:sz w:val="20"/>
                <w:szCs w:val="20"/>
              </w:rPr>
              <w:t>On or before</w:t>
            </w:r>
            <w:r w:rsidR="0090418D">
              <w:rPr>
                <w:rFonts w:ascii="Arial Narrow" w:hAnsi="Arial Narrow"/>
                <w:sz w:val="20"/>
                <w:szCs w:val="20"/>
              </w:rPr>
              <w:t xml:space="preserve"> </w:t>
            </w:r>
            <w:r>
              <w:rPr>
                <w:rFonts w:ascii="Arial Narrow" w:hAnsi="Arial Narrow"/>
                <w:sz w:val="20"/>
                <w:szCs w:val="20"/>
              </w:rPr>
              <w:t>March 31, 2024</w:t>
            </w:r>
          </w:p>
        </w:tc>
      </w:tr>
      <w:tr w14:paraId="39EB16BF" w14:textId="77777777" w:rsidTr="00446478">
        <w:tblPrEx>
          <w:tblW w:w="0" w:type="auto"/>
          <w:tblInd w:w="720" w:type="dxa"/>
          <w:tblLook w:val="04A0"/>
        </w:tblPrEx>
        <w:tc>
          <w:tcPr>
            <w:tcW w:w="805" w:type="dxa"/>
            <w:vAlign w:val="center"/>
          </w:tcPr>
          <w:p w:rsidR="002D5A74" w:rsidRPr="008A1BDD" w:rsidP="00446478" w14:paraId="01BC0F2D"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2D5A74" w:rsidRPr="008A1BDD" w:rsidP="00446478" w14:paraId="269EECB1" w14:textId="3552A1E4">
            <w:pPr>
              <w:rPr>
                <w:rFonts w:ascii="Arial Narrow" w:hAnsi="Arial Narrow"/>
                <w:b/>
                <w:bCs/>
                <w:sz w:val="20"/>
                <w:szCs w:val="20"/>
              </w:rPr>
            </w:pPr>
            <w:r w:rsidRPr="00F33614">
              <w:rPr>
                <w:rFonts w:ascii="Arial Narrow" w:hAnsi="Arial Narrow"/>
                <w:sz w:val="20"/>
                <w:szCs w:val="20"/>
              </w:rPr>
              <w:t>April 1</w:t>
            </w:r>
            <w:r w:rsidRPr="0019386B">
              <w:rPr>
                <w:rFonts w:ascii="Arial Narrow" w:hAnsi="Arial Narrow"/>
                <w:sz w:val="20"/>
                <w:szCs w:val="20"/>
              </w:rPr>
              <w:t xml:space="preserve"> </w:t>
            </w:r>
            <w:r w:rsidR="00EC3354">
              <w:rPr>
                <w:rFonts w:ascii="Arial Narrow" w:hAnsi="Arial Narrow"/>
                <w:sz w:val="20"/>
                <w:szCs w:val="20"/>
              </w:rPr>
              <w:t>through</w:t>
            </w:r>
            <w:r w:rsidRPr="008A1BDD">
              <w:rPr>
                <w:rFonts w:ascii="Arial Narrow" w:hAnsi="Arial Narrow"/>
                <w:sz w:val="20"/>
                <w:szCs w:val="20"/>
              </w:rPr>
              <w:t xml:space="preserve"> </w:t>
            </w:r>
            <w:r w:rsidR="007C445C">
              <w:rPr>
                <w:rFonts w:ascii="Arial Narrow" w:hAnsi="Arial Narrow"/>
                <w:sz w:val="20"/>
                <w:szCs w:val="20"/>
              </w:rPr>
              <w:t>June 30</w:t>
            </w:r>
            <w:r w:rsidRPr="008A1BDD">
              <w:rPr>
                <w:rFonts w:ascii="Arial Narrow" w:hAnsi="Arial Narrow"/>
                <w:sz w:val="20"/>
                <w:szCs w:val="20"/>
              </w:rPr>
              <w:t>, 2024</w:t>
            </w:r>
          </w:p>
        </w:tc>
      </w:tr>
      <w:tr w14:paraId="58675623" w14:textId="77777777" w:rsidTr="00446478">
        <w:tblPrEx>
          <w:tblW w:w="0" w:type="auto"/>
          <w:tblInd w:w="720" w:type="dxa"/>
          <w:tblLook w:val="04A0"/>
        </w:tblPrEx>
        <w:tc>
          <w:tcPr>
            <w:tcW w:w="805" w:type="dxa"/>
            <w:vAlign w:val="center"/>
          </w:tcPr>
          <w:p w:rsidR="002D5A74" w:rsidRPr="008A1BDD" w:rsidP="00446478" w14:paraId="0AD48311"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2D5A74" w:rsidRPr="008A1BDD" w:rsidP="00446478" w14:paraId="15B4E950" w14:textId="3E196DE3">
            <w:pPr>
              <w:rPr>
                <w:rFonts w:ascii="Arial Narrow" w:hAnsi="Arial Narrow"/>
                <w:sz w:val="20"/>
                <w:szCs w:val="20"/>
              </w:rPr>
            </w:pPr>
            <w:r>
              <w:rPr>
                <w:rFonts w:ascii="Arial Narrow" w:hAnsi="Arial Narrow"/>
                <w:sz w:val="20"/>
                <w:szCs w:val="20"/>
              </w:rPr>
              <w:t>July</w:t>
            </w:r>
            <w:r w:rsidRPr="008A1BDD">
              <w:rPr>
                <w:rFonts w:ascii="Arial Narrow" w:hAnsi="Arial Narrow"/>
                <w:sz w:val="20"/>
                <w:szCs w:val="20"/>
              </w:rPr>
              <w:t xml:space="preserve"> </w:t>
            </w:r>
            <w:r w:rsidRPr="008A1BDD">
              <w:rPr>
                <w:rFonts w:ascii="Arial Narrow" w:hAnsi="Arial Narrow"/>
                <w:sz w:val="20"/>
                <w:szCs w:val="20"/>
              </w:rPr>
              <w:t xml:space="preserve">1 </w:t>
            </w:r>
            <w:r w:rsidR="00EC3354">
              <w:rPr>
                <w:rFonts w:ascii="Arial Narrow" w:hAnsi="Arial Narrow"/>
                <w:sz w:val="20"/>
                <w:szCs w:val="20"/>
              </w:rPr>
              <w:t>through</w:t>
            </w:r>
            <w:r w:rsidRPr="008A1BDD" w:rsidR="00EC3354">
              <w:rPr>
                <w:rFonts w:ascii="Arial Narrow" w:hAnsi="Arial Narrow"/>
                <w:sz w:val="20"/>
                <w:szCs w:val="20"/>
              </w:rPr>
              <w:t xml:space="preserve"> </w:t>
            </w:r>
            <w:r w:rsidRPr="008A1BDD">
              <w:rPr>
                <w:rFonts w:ascii="Arial Narrow" w:hAnsi="Arial Narrow"/>
                <w:sz w:val="20"/>
                <w:szCs w:val="20"/>
              </w:rPr>
              <w:t>September 30, 2024</w:t>
            </w:r>
          </w:p>
        </w:tc>
      </w:tr>
      <w:tr w14:paraId="5E2638EB" w14:textId="77777777" w:rsidTr="00446478">
        <w:tblPrEx>
          <w:tblW w:w="0" w:type="auto"/>
          <w:tblInd w:w="720" w:type="dxa"/>
          <w:tblLook w:val="04A0"/>
        </w:tblPrEx>
        <w:tc>
          <w:tcPr>
            <w:tcW w:w="805" w:type="dxa"/>
            <w:vAlign w:val="center"/>
          </w:tcPr>
          <w:p w:rsidR="002D5A74" w:rsidRPr="008A1BDD" w:rsidP="00446478" w14:paraId="0F605FC6"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2D5A74" w:rsidRPr="008A1BDD" w:rsidP="00446478" w14:paraId="7F46E759" w14:textId="33C9471A">
            <w:pPr>
              <w:rPr>
                <w:rFonts w:ascii="Arial Narrow" w:hAnsi="Arial Narrow"/>
                <w:sz w:val="20"/>
                <w:szCs w:val="20"/>
              </w:rPr>
            </w:pPr>
            <w:r>
              <w:rPr>
                <w:rFonts w:ascii="Arial Narrow" w:hAnsi="Arial Narrow"/>
                <w:sz w:val="20"/>
                <w:szCs w:val="20"/>
              </w:rPr>
              <w:t>On or a</w:t>
            </w:r>
            <w:r w:rsidRPr="008A1BDD">
              <w:rPr>
                <w:rFonts w:ascii="Arial Narrow" w:hAnsi="Arial Narrow"/>
                <w:sz w:val="20"/>
                <w:szCs w:val="20"/>
              </w:rPr>
              <w:t>fter October 1, 2024</w:t>
            </w:r>
          </w:p>
        </w:tc>
      </w:tr>
      <w:tr w14:paraId="7EE636D3" w14:textId="77777777" w:rsidTr="00446478">
        <w:tblPrEx>
          <w:tblW w:w="0" w:type="auto"/>
          <w:tblInd w:w="720" w:type="dxa"/>
          <w:tblLook w:val="04A0"/>
        </w:tblPrEx>
        <w:tc>
          <w:tcPr>
            <w:tcW w:w="805" w:type="dxa"/>
            <w:vAlign w:val="center"/>
          </w:tcPr>
          <w:p w:rsidR="00EA7873" w:rsidRPr="008A1BDD" w:rsidP="00446478" w14:paraId="51BFF9F3" w14:textId="032AEA22">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EA7873" w:rsidP="00446478" w14:paraId="4CE4C1A8" w14:textId="525039C5">
            <w:pPr>
              <w:rPr>
                <w:rFonts w:ascii="Arial Narrow" w:hAnsi="Arial Narrow"/>
                <w:sz w:val="20"/>
                <w:szCs w:val="20"/>
              </w:rPr>
            </w:pPr>
            <w:r>
              <w:rPr>
                <w:rFonts w:ascii="Arial Narrow" w:hAnsi="Arial Narrow"/>
                <w:sz w:val="20"/>
                <w:szCs w:val="20"/>
              </w:rPr>
              <w:t>Don’t know</w:t>
            </w:r>
          </w:p>
        </w:tc>
      </w:tr>
    </w:tbl>
    <w:p w:rsidR="002D5A74" w:rsidRPr="008A1BDD" w:rsidP="008A1BDD" w14:paraId="7B62654F" w14:textId="77777777">
      <w:pPr>
        <w:pStyle w:val="Sources"/>
      </w:pPr>
      <w:r w:rsidRPr="008A1BDD">
        <w:t>RQ 1.3</w:t>
      </w:r>
    </w:p>
    <w:p w:rsidR="002D5A74" w:rsidRPr="00562C60" w:rsidP="00B1796F" w14:paraId="08D59505" w14:textId="69F4E21E">
      <w:pPr>
        <w:pStyle w:val="Programming"/>
        <w:rPr>
          <w:rStyle w:val="StemChar"/>
        </w:rPr>
      </w:pPr>
      <w:r w:rsidRPr="006B1842">
        <w:rPr>
          <w:rStyle w:val="StemChar"/>
        </w:rPr>
        <w:t>Go to</w:t>
      </w:r>
      <w:r w:rsidRPr="006B1842" w:rsidR="00B1796F">
        <w:rPr>
          <w:rStyle w:val="StemChar"/>
        </w:rPr>
        <w:t xml:space="preserve"> </w:t>
      </w:r>
      <w:r w:rsidRPr="006B1842" w:rsidR="00817984">
        <w:t>A35</w:t>
      </w:r>
      <w:r w:rsidRPr="006B1842" w:rsidR="008E6F1A">
        <w:t>a</w:t>
      </w:r>
      <w:r w:rsidRPr="006B1842" w:rsidR="00B1796F">
        <w:rPr>
          <w:rStyle w:val="StemChar"/>
        </w:rPr>
        <w:t>.</w:t>
      </w:r>
    </w:p>
    <w:bookmarkEnd w:id="14"/>
    <w:p w:rsidR="002D5A74" w:rsidP="002D5A74" w14:paraId="2A6DDACD" w14:textId="77777777">
      <w:pPr>
        <w:tabs>
          <w:tab w:val="left" w:pos="720"/>
          <w:tab w:val="left" w:pos="1080"/>
          <w:tab w:val="left" w:pos="1440"/>
        </w:tabs>
        <w:spacing w:after="0"/>
        <w:ind w:left="720" w:hanging="720"/>
        <w:rPr>
          <w:rStyle w:val="StemChar"/>
        </w:rPr>
      </w:pPr>
    </w:p>
    <w:p w:rsidR="002D5A74" w:rsidP="002D5A74" w14:paraId="5C5D47E3" w14:textId="77777777">
      <w:pPr>
        <w:tabs>
          <w:tab w:val="left" w:pos="720"/>
          <w:tab w:val="left" w:pos="1080"/>
          <w:tab w:val="left" w:pos="1440"/>
        </w:tabs>
        <w:spacing w:after="0"/>
        <w:ind w:left="720" w:hanging="720"/>
        <w:rPr>
          <w:rStyle w:val="StemChar"/>
        </w:rPr>
      </w:pPr>
    </w:p>
    <w:p w:rsidR="0065708F" w:rsidP="00562C60" w14:paraId="2CE12A5F" w14:textId="77777777">
      <w:pPr>
        <w:pStyle w:val="Sources"/>
      </w:pPr>
    </w:p>
    <w:p w:rsidR="00EA7873" w:rsidP="001C7227" w14:paraId="7A029893" w14:textId="77777777">
      <w:pPr>
        <w:tabs>
          <w:tab w:val="left" w:pos="720"/>
        </w:tabs>
        <w:ind w:left="720" w:hanging="720"/>
        <w:rPr>
          <w:b/>
          <w:bCs/>
        </w:rPr>
      </w:pPr>
      <w:r>
        <w:rPr>
          <w:b/>
          <w:bCs/>
        </w:rPr>
        <w:br w:type="page"/>
      </w:r>
    </w:p>
    <w:p w:rsidR="00F20AE9" w:rsidP="001C7227" w14:paraId="7F96EF0C" w14:textId="3A49FADD">
      <w:pPr>
        <w:tabs>
          <w:tab w:val="left" w:pos="720"/>
        </w:tabs>
        <w:ind w:left="720" w:hanging="720"/>
      </w:pPr>
      <w:r>
        <w:rPr>
          <w:b/>
          <w:bCs/>
        </w:rPr>
        <w:t>A</w:t>
      </w:r>
      <w:r w:rsidR="00817984">
        <w:rPr>
          <w:b/>
          <w:bCs/>
        </w:rPr>
        <w:t>35</w:t>
      </w:r>
      <w:r>
        <w:rPr>
          <w:b/>
          <w:bCs/>
        </w:rPr>
        <w:t>a</w:t>
      </w:r>
      <w:r w:rsidRPr="00B75792">
        <w:t>.</w:t>
      </w:r>
      <w:r w:rsidR="00B75792">
        <w:rPr>
          <w:b/>
          <w:bCs/>
        </w:rPr>
        <w:tab/>
      </w:r>
      <w:r>
        <w:t xml:space="preserve">Did the </w:t>
      </w:r>
      <w:r w:rsidRPr="00B75792">
        <w:rPr>
          <w:color w:val="00B050"/>
        </w:rPr>
        <w:t>STATE</w:t>
      </w:r>
      <w:r>
        <w:t xml:space="preserve"> SEA </w:t>
      </w:r>
      <w:r w:rsidR="00DF5411">
        <w:t>prov</w:t>
      </w:r>
      <w:r w:rsidR="008D4813">
        <w:t>ide</w:t>
      </w:r>
      <w:r w:rsidR="00DF5411">
        <w:t xml:space="preserve"> </w:t>
      </w:r>
      <w:r w:rsidRPr="00B75792">
        <w:rPr>
          <w:b/>
          <w:bCs/>
        </w:rPr>
        <w:t>all</w:t>
      </w:r>
      <w:r>
        <w:t xml:space="preserve"> </w:t>
      </w:r>
      <w:r w:rsidRPr="00E4191B">
        <w:rPr>
          <w:b/>
          <w:bCs/>
        </w:rPr>
        <w:t>LEAs</w:t>
      </w:r>
      <w:r w:rsidRPr="00E4191B" w:rsidR="00E05C74">
        <w:rPr>
          <w:b/>
          <w:bCs/>
        </w:rPr>
        <w:t xml:space="preserve"> in </w:t>
      </w:r>
      <w:r w:rsidRPr="00E4191B" w:rsidR="00E05C74">
        <w:rPr>
          <w:b/>
          <w:bCs/>
          <w:color w:val="00B050"/>
        </w:rPr>
        <w:t>STATE</w:t>
      </w:r>
      <w:r>
        <w:t xml:space="preserve"> with </w:t>
      </w:r>
      <w:r w:rsidRPr="00B75792">
        <w:rPr>
          <w:b/>
          <w:bCs/>
        </w:rPr>
        <w:t>some amount</w:t>
      </w:r>
      <w:r>
        <w:t xml:space="preserve"> of </w:t>
      </w:r>
      <w:r w:rsidR="00DF5411">
        <w:t xml:space="preserve">BSCA-SC </w:t>
      </w:r>
      <w:r>
        <w:t xml:space="preserve">funds? </w:t>
      </w:r>
    </w:p>
    <w:p w:rsidR="00F20AE9" w:rsidP="00F20AE9" w14:paraId="6F33E814" w14:textId="643529D9">
      <w:pPr>
        <w:pStyle w:val="Subtitle"/>
      </w:pPr>
      <w:r>
        <w:t xml:space="preserve">For example, some SEAs may have </w:t>
      </w:r>
      <w:r w:rsidR="00DF5411">
        <w:t xml:space="preserve">provided </w:t>
      </w:r>
      <w:r>
        <w:t xml:space="preserve">all LEAs </w:t>
      </w:r>
      <w:r w:rsidR="00DF5411">
        <w:t xml:space="preserve">in the state </w:t>
      </w:r>
      <w:r w:rsidR="00B75792">
        <w:t>a</w:t>
      </w:r>
      <w:r>
        <w:t>n initial or “base amount” of BSCA-SC funds</w:t>
      </w:r>
      <w:r w:rsidR="00B75792">
        <w:t xml:space="preserve"> but </w:t>
      </w:r>
      <w:r w:rsidR="00DF5411">
        <w:t xml:space="preserve">used another process to select </w:t>
      </w:r>
      <w:r w:rsidRPr="008D4813" w:rsidR="00DF5411">
        <w:rPr>
          <w:b/>
          <w:bCs/>
        </w:rPr>
        <w:t>some</w:t>
      </w:r>
      <w:r w:rsidR="00DF5411">
        <w:t xml:space="preserve"> LEAs to receive </w:t>
      </w:r>
      <w:r w:rsidR="00B75792">
        <w:t>additional BSCA-SC funds.</w:t>
      </w:r>
    </w:p>
    <w:p w:rsidR="00B75792" w:rsidRPr="00B75792" w:rsidP="00B75792" w14:paraId="0B01572E" w14:textId="77777777"/>
    <w:p w:rsidR="00B75792" w:rsidP="00B75792" w14:paraId="71CBC523"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810"/>
      </w:tblGrid>
      <w:tr w14:paraId="67C911A9" w14:textId="77777777" w:rsidTr="00DF12C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B75792" w:rsidRPr="00C318AE" w:rsidP="00DF12C4" w14:paraId="3156CE45"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Borders>
              <w:top w:val="single" w:sz="4" w:space="0" w:color="BFBFBF" w:themeColor="background1" w:themeShade="BF"/>
            </w:tcBorders>
          </w:tcPr>
          <w:p w:rsidR="00B75792" w:rsidRPr="00C318AE" w:rsidP="00DF12C4" w14:paraId="6A33FEF6"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15FC1CFE" w14:textId="77777777" w:rsidTr="00DF12C4">
        <w:tblPrEx>
          <w:tblW w:w="0" w:type="auto"/>
          <w:tblInd w:w="720" w:type="dxa"/>
          <w:tblLook w:val="04A0"/>
        </w:tblPrEx>
        <w:tc>
          <w:tcPr>
            <w:tcW w:w="540" w:type="dxa"/>
          </w:tcPr>
          <w:p w:rsidR="00B75792" w:rsidRPr="00C318AE" w:rsidP="00DF12C4" w14:paraId="27B7689F"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Pr>
          <w:p w:rsidR="00B75792" w:rsidRPr="0009018D" w:rsidP="00DF12C4" w14:paraId="423568A3" w14:textId="77777777">
            <w:pPr>
              <w:rPr>
                <w:rFonts w:ascii="Arial Narrow" w:hAnsi="Arial Narrow"/>
                <w:sz w:val="20"/>
                <w:szCs w:val="20"/>
              </w:rPr>
            </w:pPr>
            <w:r>
              <w:rPr>
                <w:rFonts w:ascii="Arial Narrow" w:hAnsi="Arial Narrow"/>
                <w:sz w:val="20"/>
                <w:szCs w:val="20"/>
              </w:rPr>
              <w:t>No</w:t>
            </w:r>
          </w:p>
        </w:tc>
      </w:tr>
    </w:tbl>
    <w:p w:rsidR="00B75792" w:rsidRPr="00B75792" w:rsidP="00B75792" w14:paraId="3795881C" w14:textId="4D1B40C7">
      <w:pPr>
        <w:pStyle w:val="Sources"/>
      </w:pPr>
      <w:r w:rsidRPr="00A45F77">
        <w:t xml:space="preserve">RQ </w:t>
      </w:r>
      <w:r>
        <w:t>3.1</w:t>
      </w:r>
    </w:p>
    <w:p w:rsidR="00F20AE9" w:rsidP="00B75792" w14:paraId="0FE575FF" w14:textId="02528F4C">
      <w:pPr>
        <w:pStyle w:val="Programming"/>
      </w:pPr>
      <w:r>
        <w:t>If Y, go to A35b.</w:t>
      </w:r>
    </w:p>
    <w:p w:rsidR="00B75792" w:rsidP="00B75792" w14:paraId="40B20522" w14:textId="12140EB7">
      <w:pPr>
        <w:pStyle w:val="Programming"/>
        <w:rPr>
          <w:b/>
          <w:bCs/>
        </w:rPr>
      </w:pPr>
      <w:r>
        <w:t>If N or missing, go to A35c.</w:t>
      </w:r>
    </w:p>
    <w:p w:rsidR="00B75792" w:rsidP="001C7227" w14:paraId="793D3ECC" w14:textId="77777777">
      <w:pPr>
        <w:tabs>
          <w:tab w:val="left" w:pos="720"/>
        </w:tabs>
        <w:ind w:left="720" w:hanging="720"/>
      </w:pPr>
    </w:p>
    <w:p w:rsidR="00B75792" w:rsidP="001C7227" w14:paraId="2D9B047C" w14:textId="338669ED">
      <w:pPr>
        <w:tabs>
          <w:tab w:val="left" w:pos="720"/>
        </w:tabs>
        <w:ind w:left="720" w:hanging="720"/>
      </w:pPr>
      <w:r w:rsidRPr="00B75792">
        <w:rPr>
          <w:b/>
          <w:bCs/>
        </w:rPr>
        <w:t>A35b</w:t>
      </w:r>
      <w:r w:rsidRPr="00B75792">
        <w:t>.</w:t>
      </w:r>
      <w:r>
        <w:t xml:space="preserve"> </w:t>
      </w:r>
      <w:r>
        <w:tab/>
        <w:t xml:space="preserve">Did </w:t>
      </w:r>
      <w:r w:rsidRPr="00B75792">
        <w:rPr>
          <w:b/>
          <w:bCs/>
        </w:rPr>
        <w:t>LEAs have to apply</w:t>
      </w:r>
      <w:r w:rsidRPr="00B75792">
        <w:t xml:space="preserve"> for additional BSCA-SC funds above the "base amount" they were </w:t>
      </w:r>
      <w:r w:rsidR="00A069DE">
        <w:t>provided</w:t>
      </w:r>
      <w:r w:rsidRPr="00B75792">
        <w:t>?</w:t>
      </w:r>
    </w:p>
    <w:p w:rsidR="00B75792" w:rsidP="00B75792" w14:paraId="68AC81A9"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810"/>
      </w:tblGrid>
      <w:tr w14:paraId="376D92CE" w14:textId="77777777" w:rsidTr="00DF12C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B75792" w:rsidRPr="00C318AE" w:rsidP="00DF12C4" w14:paraId="3CF71A1E"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Borders>
              <w:top w:val="single" w:sz="4" w:space="0" w:color="BFBFBF" w:themeColor="background1" w:themeShade="BF"/>
            </w:tcBorders>
          </w:tcPr>
          <w:p w:rsidR="00B75792" w:rsidRPr="00C318AE" w:rsidP="00DF12C4" w14:paraId="6EB1D60D"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4D52509C" w14:textId="77777777" w:rsidTr="00DF12C4">
        <w:tblPrEx>
          <w:tblW w:w="0" w:type="auto"/>
          <w:tblInd w:w="720" w:type="dxa"/>
          <w:tblLook w:val="04A0"/>
        </w:tblPrEx>
        <w:tc>
          <w:tcPr>
            <w:tcW w:w="540" w:type="dxa"/>
          </w:tcPr>
          <w:p w:rsidR="00B75792" w:rsidRPr="00C318AE" w:rsidP="00DF12C4" w14:paraId="01A5B9D6"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Pr>
          <w:p w:rsidR="00B75792" w:rsidRPr="0009018D" w:rsidP="00DF12C4" w14:paraId="4DD707C8" w14:textId="77777777">
            <w:pPr>
              <w:rPr>
                <w:rFonts w:ascii="Arial Narrow" w:hAnsi="Arial Narrow"/>
                <w:sz w:val="20"/>
                <w:szCs w:val="20"/>
              </w:rPr>
            </w:pPr>
            <w:r>
              <w:rPr>
                <w:rFonts w:ascii="Arial Narrow" w:hAnsi="Arial Narrow"/>
                <w:sz w:val="20"/>
                <w:szCs w:val="20"/>
              </w:rPr>
              <w:t>No</w:t>
            </w:r>
          </w:p>
        </w:tc>
      </w:tr>
    </w:tbl>
    <w:p w:rsidR="00B75792" w:rsidRPr="00B75792" w:rsidP="00B75792" w14:paraId="3EAD0455" w14:textId="77777777">
      <w:pPr>
        <w:pStyle w:val="Sources"/>
      </w:pPr>
      <w:r w:rsidRPr="00A45F77">
        <w:t xml:space="preserve">RQ </w:t>
      </w:r>
      <w:r>
        <w:t>3.1</w:t>
      </w:r>
    </w:p>
    <w:p w:rsidR="00B75792" w:rsidP="00B75792" w14:paraId="2DA684F7" w14:textId="7186EE89">
      <w:pPr>
        <w:pStyle w:val="Programming"/>
        <w:rPr>
          <w:b/>
          <w:bCs/>
        </w:rPr>
      </w:pPr>
      <w:r>
        <w:t>Go to Intro_A39.</w:t>
      </w:r>
    </w:p>
    <w:p w:rsidR="00B75792" w:rsidP="00B75792" w14:paraId="1BDC050D" w14:textId="77777777">
      <w:pPr>
        <w:tabs>
          <w:tab w:val="left" w:pos="720"/>
        </w:tabs>
        <w:spacing w:after="0" w:line="240" w:lineRule="auto"/>
        <w:ind w:left="720" w:hanging="720"/>
      </w:pPr>
    </w:p>
    <w:p w:rsidR="00B75792" w:rsidP="00B75792" w14:paraId="633B320A" w14:textId="77777777">
      <w:pPr>
        <w:tabs>
          <w:tab w:val="left" w:pos="720"/>
        </w:tabs>
        <w:spacing w:after="0" w:line="240" w:lineRule="auto"/>
        <w:ind w:left="720" w:hanging="720"/>
      </w:pPr>
    </w:p>
    <w:p w:rsidR="003D3D30" w:rsidP="001C7227" w14:paraId="27F63DA1" w14:textId="45977722">
      <w:pPr>
        <w:tabs>
          <w:tab w:val="left" w:pos="720"/>
        </w:tabs>
        <w:ind w:left="720" w:hanging="720"/>
      </w:pPr>
      <w:r w:rsidRPr="00B75792">
        <w:rPr>
          <w:b/>
          <w:bCs/>
        </w:rPr>
        <w:t>A35c</w:t>
      </w:r>
      <w:r>
        <w:t>.</w:t>
      </w:r>
      <w:r>
        <w:tab/>
      </w:r>
      <w:r w:rsidR="00C403D0">
        <w:t xml:space="preserve"> </w:t>
      </w:r>
      <w:r w:rsidR="00B00F40">
        <w:t>D</w:t>
      </w:r>
      <w:r w:rsidRPr="001C7227" w:rsidR="00B00F40">
        <w:t>id</w:t>
      </w:r>
      <w:r w:rsidR="00B00F40">
        <w:rPr>
          <w:b/>
          <w:bCs/>
        </w:rPr>
        <w:t xml:space="preserve"> </w:t>
      </w:r>
      <w:r w:rsidRPr="00C403D0" w:rsidR="00D62185">
        <w:rPr>
          <w:b/>
          <w:bCs/>
        </w:rPr>
        <w:t>LEAs</w:t>
      </w:r>
      <w:r w:rsidR="00D62185">
        <w:t xml:space="preserve"> </w:t>
      </w:r>
      <w:r w:rsidRPr="000628EC" w:rsidR="00A77808">
        <w:rPr>
          <w:b/>
          <w:bCs/>
        </w:rPr>
        <w:t>have</w:t>
      </w:r>
      <w:r w:rsidR="00A77808">
        <w:t xml:space="preserve"> </w:t>
      </w:r>
      <w:r w:rsidRPr="001C7227" w:rsidR="00D62185">
        <w:rPr>
          <w:b/>
          <w:bCs/>
        </w:rPr>
        <w:t>to apply</w:t>
      </w:r>
      <w:r w:rsidR="00D62185">
        <w:t xml:space="preserve"> </w:t>
      </w:r>
      <w:r w:rsidR="00AC4E2A">
        <w:t>for</w:t>
      </w:r>
      <w:r w:rsidR="00D62185">
        <w:t xml:space="preserve"> </w:t>
      </w:r>
      <w:r w:rsidR="00D61AC4">
        <w:t xml:space="preserve">a </w:t>
      </w:r>
      <w:r w:rsidR="00D62185">
        <w:t xml:space="preserve">BSCA-SC </w:t>
      </w:r>
      <w:r w:rsidR="008F7401">
        <w:t>subgrant?</w:t>
      </w:r>
      <w:r w:rsidR="00E6287B">
        <w:t xml:space="preserve"> </w:t>
      </w:r>
    </w:p>
    <w:p w:rsidR="003D3D30" w:rsidP="001949F6" w14:paraId="7F88F49C" w14:textId="78F469B7">
      <w:pPr>
        <w:tabs>
          <w:tab w:val="left" w:pos="720"/>
        </w:tabs>
        <w:ind w:left="1440" w:hanging="720"/>
        <w:rPr>
          <w:rStyle w:val="SubtitleChar"/>
        </w:rPr>
      </w:pPr>
      <w:r>
        <w:rPr>
          <w:rStyle w:val="SubtitleChar"/>
        </w:rPr>
        <w:t>I</w:t>
      </w:r>
      <w:r w:rsidRPr="00FD4686">
        <w:rPr>
          <w:rStyle w:val="SubtitleChar"/>
        </w:rPr>
        <w:t xml:space="preserve">f your SEA </w:t>
      </w:r>
      <w:r>
        <w:rPr>
          <w:rStyle w:val="SubtitleChar"/>
        </w:rPr>
        <w:t xml:space="preserve">required </w:t>
      </w:r>
      <w:r w:rsidRPr="00FD4686">
        <w:rPr>
          <w:rStyle w:val="SubtitleChar"/>
        </w:rPr>
        <w:t xml:space="preserve">applications from any, </w:t>
      </w:r>
      <w:r>
        <w:rPr>
          <w:rStyle w:val="SubtitleChar"/>
        </w:rPr>
        <w:t xml:space="preserve">all, or only </w:t>
      </w:r>
      <w:r w:rsidRPr="00FD4686">
        <w:rPr>
          <w:rStyle w:val="SubtitleChar"/>
        </w:rPr>
        <w:t>some LEAs</w:t>
      </w:r>
      <w:r>
        <w:rPr>
          <w:rStyle w:val="SubtitleChar"/>
        </w:rPr>
        <w:t>, p</w:t>
      </w:r>
      <w:r w:rsidRPr="00FD4686">
        <w:rPr>
          <w:rStyle w:val="SubtitleChar"/>
        </w:rPr>
        <w:t>lease answer Yes.</w:t>
      </w:r>
    </w:p>
    <w:p w:rsidR="00E6287B" w:rsidP="00E6287B" w14:paraId="3FD639C2"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810"/>
      </w:tblGrid>
      <w:tr w14:paraId="22DF76CB" w14:textId="77777777" w:rsidTr="0073545A">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E6287B" w:rsidRPr="00C318AE" w:rsidP="0073545A" w14:paraId="1872AECE"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Borders>
              <w:top w:val="single" w:sz="4" w:space="0" w:color="BFBFBF" w:themeColor="background1" w:themeShade="BF"/>
            </w:tcBorders>
          </w:tcPr>
          <w:p w:rsidR="00E6287B" w:rsidRPr="00C318AE" w:rsidP="0073545A" w14:paraId="02A8DAD3"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4F5A4C99" w14:textId="77777777" w:rsidTr="0073545A">
        <w:tblPrEx>
          <w:tblW w:w="0" w:type="auto"/>
          <w:tblInd w:w="720" w:type="dxa"/>
          <w:tblLook w:val="04A0"/>
        </w:tblPrEx>
        <w:tc>
          <w:tcPr>
            <w:tcW w:w="540" w:type="dxa"/>
          </w:tcPr>
          <w:p w:rsidR="00E6287B" w:rsidRPr="00C318AE" w:rsidP="0073545A" w14:paraId="71DD0EAE"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Pr>
          <w:p w:rsidR="00E6287B" w:rsidRPr="0009018D" w:rsidP="0073545A" w14:paraId="48891E40" w14:textId="77777777">
            <w:pPr>
              <w:rPr>
                <w:rFonts w:ascii="Arial Narrow" w:hAnsi="Arial Narrow"/>
                <w:sz w:val="20"/>
                <w:szCs w:val="20"/>
              </w:rPr>
            </w:pPr>
            <w:r>
              <w:rPr>
                <w:rFonts w:ascii="Arial Narrow" w:hAnsi="Arial Narrow"/>
                <w:sz w:val="20"/>
                <w:szCs w:val="20"/>
              </w:rPr>
              <w:t>No</w:t>
            </w:r>
          </w:p>
        </w:tc>
      </w:tr>
    </w:tbl>
    <w:p w:rsidR="00D62185" w:rsidP="00562C60" w14:paraId="6C8EF156" w14:textId="7171BDBC">
      <w:pPr>
        <w:pStyle w:val="Sources"/>
      </w:pPr>
      <w:r w:rsidRPr="00A45F77">
        <w:t xml:space="preserve">RQ </w:t>
      </w:r>
      <w:r>
        <w:t>3.1</w:t>
      </w:r>
    </w:p>
    <w:p w:rsidR="00161256" w:rsidP="00322B42" w14:paraId="643E78D8" w14:textId="118D80A1"/>
    <w:p w:rsidR="00F20AE9" w:rsidP="00322B42" w14:paraId="415A1CC8" w14:textId="26045C1A">
      <w:r>
        <w:br w:type="page"/>
      </w:r>
    </w:p>
    <w:p w:rsidR="00053C1B" w:rsidP="00322B42" w14:paraId="639F1A75" w14:textId="01B21F6A">
      <w:r w:rsidRPr="001C7227">
        <w:rPr>
          <w:b/>
          <w:bCs/>
        </w:rPr>
        <w:t>Intro_</w:t>
      </w:r>
      <w:r w:rsidRPr="001C7227" w:rsidR="00893FA9">
        <w:rPr>
          <w:b/>
          <w:bCs/>
        </w:rPr>
        <w:t>A</w:t>
      </w:r>
      <w:r w:rsidR="00893FA9">
        <w:rPr>
          <w:b/>
          <w:bCs/>
        </w:rPr>
        <w:t>39</w:t>
      </w:r>
      <w:r>
        <w:t xml:space="preserve">. </w:t>
      </w:r>
      <w:r w:rsidR="00817984">
        <w:t xml:space="preserve">The next </w:t>
      </w:r>
      <w:r w:rsidR="00E67627">
        <w:t xml:space="preserve">set of </w:t>
      </w:r>
      <w:r w:rsidR="00817984">
        <w:t xml:space="preserve">questions ask for detailed information </w:t>
      </w:r>
      <w:r w:rsidR="00EA3842">
        <w:t>about</w:t>
      </w:r>
      <w:r w:rsidR="00817984">
        <w:t xml:space="preserve"> how many LEAs </w:t>
      </w:r>
      <w:r w:rsidR="00D61AC4">
        <w:t>were awarded</w:t>
      </w:r>
      <w:r w:rsidR="008F7401">
        <w:t xml:space="preserve"> a </w:t>
      </w:r>
      <w:r w:rsidR="00565FA6">
        <w:t xml:space="preserve">BSCA-SC </w:t>
      </w:r>
      <w:r w:rsidR="008F7401">
        <w:t xml:space="preserve">subgrant </w:t>
      </w:r>
      <w:r w:rsidR="00565FA6">
        <w:t xml:space="preserve">and how many </w:t>
      </w:r>
      <w:r w:rsidR="00817984">
        <w:t xml:space="preserve">applied for </w:t>
      </w:r>
      <w:r w:rsidR="008F7401">
        <w:t>the subgrant</w:t>
      </w:r>
      <w:r w:rsidR="00D61AC4">
        <w:t xml:space="preserve">s </w:t>
      </w:r>
      <w:r w:rsidR="00EA3842">
        <w:t xml:space="preserve">that were awarded </w:t>
      </w:r>
      <w:r>
        <w:t xml:space="preserve">during the following periods: </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2160"/>
        <w:gridCol w:w="4050"/>
      </w:tblGrid>
      <w:tr w14:paraId="7D3B8F2A" w14:textId="77777777" w:rsidTr="00E67627">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2160" w:type="dxa"/>
            <w:tcBorders>
              <w:top w:val="single" w:sz="4" w:space="0" w:color="BFBFBF" w:themeColor="background1" w:themeShade="BF"/>
              <w:bottom w:val="single" w:sz="4" w:space="0" w:color="BFBFBF" w:themeColor="background1" w:themeShade="BF"/>
            </w:tcBorders>
          </w:tcPr>
          <w:p w:rsidR="00053C1B" w:rsidRPr="005832F8" w:rsidP="00446478" w14:paraId="0E3FC3C5" w14:textId="77777777">
            <w:pPr>
              <w:rPr>
                <w:rFonts w:ascii="Arial Narrow" w:hAnsi="Arial Narrow"/>
                <w:b w:val="0"/>
                <w:bCs w:val="0"/>
                <w:sz w:val="20"/>
                <w:szCs w:val="20"/>
              </w:rPr>
            </w:pPr>
          </w:p>
        </w:tc>
        <w:tc>
          <w:tcPr>
            <w:tcW w:w="4050" w:type="dxa"/>
            <w:tcBorders>
              <w:top w:val="single" w:sz="4" w:space="0" w:color="BFBFBF" w:themeColor="background1" w:themeShade="BF"/>
              <w:bottom w:val="single" w:sz="4" w:space="0" w:color="BFBFBF" w:themeColor="background1" w:themeShade="BF"/>
            </w:tcBorders>
          </w:tcPr>
          <w:p w:rsidR="00053C1B" w:rsidRPr="005832F8" w:rsidP="00446478" w14:paraId="3F460BB2" w14:textId="77777777">
            <w:pPr>
              <w:rPr>
                <w:rFonts w:ascii="Arial Narrow" w:hAnsi="Arial Narrow"/>
                <w:b w:val="0"/>
                <w:bCs w:val="0"/>
                <w:sz w:val="20"/>
                <w:szCs w:val="20"/>
              </w:rPr>
            </w:pPr>
          </w:p>
        </w:tc>
      </w:tr>
      <w:tr w14:paraId="076DE93A" w14:textId="77777777" w:rsidTr="00E67627">
        <w:tblPrEx>
          <w:tblW w:w="0" w:type="auto"/>
          <w:tblInd w:w="720" w:type="dxa"/>
          <w:tblLook w:val="04A0"/>
        </w:tblPrEx>
        <w:trPr>
          <w:trHeight w:val="431"/>
        </w:trPr>
        <w:tc>
          <w:tcPr>
            <w:tcW w:w="2160" w:type="dxa"/>
            <w:tcBorders>
              <w:top w:val="single" w:sz="4" w:space="0" w:color="BFBFBF" w:themeColor="background1" w:themeShade="BF"/>
              <w:bottom w:val="nil"/>
              <w:right w:val="single" w:sz="4" w:space="0" w:color="BFBFBF" w:themeColor="background1" w:themeShade="BF"/>
            </w:tcBorders>
            <w:vAlign w:val="center"/>
          </w:tcPr>
          <w:p w:rsidR="00053C1B" w:rsidRPr="009730F9" w:rsidP="00053C1B" w14:paraId="70F046D9" w14:textId="169B5668">
            <w:pPr>
              <w:pStyle w:val="Programming"/>
              <w:rPr>
                <w:b w:val="0"/>
                <w:bCs w:val="0"/>
                <w:color w:val="00B050"/>
              </w:rPr>
            </w:pPr>
            <w:r w:rsidRPr="009730F9">
              <w:rPr>
                <w:b w:val="0"/>
                <w:bCs w:val="0"/>
                <w:color w:val="00B050"/>
              </w:rPr>
              <w:t>If Period01=N</w:t>
            </w:r>
            <w:r w:rsidR="009365CF">
              <w:rPr>
                <w:b w:val="0"/>
                <w:bCs w:val="0"/>
                <w:color w:val="00B050"/>
              </w:rPr>
              <w:t xml:space="preserve"> or missing</w:t>
            </w:r>
            <w:r w:rsidRPr="009730F9">
              <w:rPr>
                <w:b w:val="0"/>
                <w:bCs w:val="0"/>
                <w:color w:val="00B050"/>
              </w:rPr>
              <w:t>, hide row:</w:t>
            </w:r>
          </w:p>
        </w:tc>
        <w:tc>
          <w:tcPr>
            <w:tcW w:w="4050" w:type="dxa"/>
            <w:tcBorders>
              <w:top w:val="single" w:sz="4" w:space="0" w:color="BFBFBF" w:themeColor="background1" w:themeShade="BF"/>
              <w:left w:val="single" w:sz="4" w:space="0" w:color="BFBFBF" w:themeColor="background1" w:themeShade="BF"/>
            </w:tcBorders>
            <w:vAlign w:val="center"/>
          </w:tcPr>
          <w:p w:rsidR="00053C1B" w:rsidRPr="00E44D30" w:rsidP="00446478" w14:paraId="4CDAF821" w14:textId="77777777">
            <w:pPr>
              <w:rPr>
                <w:rFonts w:ascii="Arial Narrow" w:hAnsi="Arial Narrow"/>
                <w:sz w:val="20"/>
                <w:szCs w:val="20"/>
              </w:rPr>
            </w:pPr>
            <w:r w:rsidRPr="00E44D30">
              <w:rPr>
                <w:rFonts w:ascii="Arial Narrow" w:hAnsi="Arial Narrow"/>
                <w:sz w:val="20"/>
                <w:szCs w:val="20"/>
              </w:rPr>
              <w:t>September 15, 2022, through June 30, 2023</w:t>
            </w:r>
          </w:p>
        </w:tc>
      </w:tr>
      <w:tr w14:paraId="7A82DD56" w14:textId="77777777" w:rsidTr="00E67627">
        <w:tblPrEx>
          <w:tblW w:w="0" w:type="auto"/>
          <w:tblInd w:w="720" w:type="dxa"/>
          <w:tblLook w:val="04A0"/>
        </w:tblPrEx>
        <w:trPr>
          <w:trHeight w:val="378"/>
        </w:trPr>
        <w:tc>
          <w:tcPr>
            <w:tcW w:w="2160" w:type="dxa"/>
            <w:tcBorders>
              <w:top w:val="nil"/>
              <w:bottom w:val="nil"/>
              <w:right w:val="single" w:sz="4" w:space="0" w:color="BFBFBF" w:themeColor="background1" w:themeShade="BF"/>
            </w:tcBorders>
            <w:vAlign w:val="center"/>
          </w:tcPr>
          <w:p w:rsidR="00053C1B" w:rsidRPr="009730F9" w:rsidP="00053C1B" w14:paraId="1E990461" w14:textId="6F796125">
            <w:pPr>
              <w:pStyle w:val="Programming"/>
              <w:rPr>
                <w:b w:val="0"/>
                <w:bCs w:val="0"/>
                <w:color w:val="00B050"/>
              </w:rPr>
            </w:pPr>
            <w:r w:rsidRPr="009730F9">
              <w:rPr>
                <w:b w:val="0"/>
                <w:bCs w:val="0"/>
                <w:color w:val="00B050"/>
              </w:rPr>
              <w:t>If Period02=N</w:t>
            </w:r>
            <w:r w:rsidR="009365CF">
              <w:rPr>
                <w:b w:val="0"/>
                <w:bCs w:val="0"/>
                <w:color w:val="00B050"/>
              </w:rPr>
              <w:t xml:space="preserve"> or missing</w:t>
            </w:r>
            <w:r w:rsidRPr="009730F9">
              <w:rPr>
                <w:b w:val="0"/>
                <w:bCs w:val="0"/>
                <w:color w:val="00B050"/>
              </w:rPr>
              <w:t>, hide row:</w:t>
            </w:r>
          </w:p>
        </w:tc>
        <w:tc>
          <w:tcPr>
            <w:tcW w:w="4050" w:type="dxa"/>
            <w:tcBorders>
              <w:left w:val="single" w:sz="4" w:space="0" w:color="BFBFBF" w:themeColor="background1" w:themeShade="BF"/>
            </w:tcBorders>
            <w:vAlign w:val="center"/>
          </w:tcPr>
          <w:p w:rsidR="00053C1B" w:rsidRPr="00E44D30" w:rsidP="00446478" w14:paraId="6F49BA74" w14:textId="77777777">
            <w:pPr>
              <w:rPr>
                <w:rFonts w:ascii="Arial Narrow" w:hAnsi="Arial Narrow"/>
                <w:sz w:val="20"/>
                <w:szCs w:val="20"/>
              </w:rPr>
            </w:pPr>
            <w:r w:rsidRPr="00E44D30">
              <w:rPr>
                <w:rFonts w:ascii="Arial Narrow" w:hAnsi="Arial Narrow"/>
                <w:sz w:val="20"/>
                <w:szCs w:val="20"/>
              </w:rPr>
              <w:t>July 1, 2023, through September 30, 2023</w:t>
            </w:r>
          </w:p>
        </w:tc>
      </w:tr>
      <w:tr w14:paraId="19A772F1" w14:textId="77777777" w:rsidTr="00E67627">
        <w:tblPrEx>
          <w:tblW w:w="0" w:type="auto"/>
          <w:tblInd w:w="720" w:type="dxa"/>
          <w:tblLook w:val="04A0"/>
        </w:tblPrEx>
        <w:trPr>
          <w:trHeight w:val="450"/>
        </w:trPr>
        <w:tc>
          <w:tcPr>
            <w:tcW w:w="2160" w:type="dxa"/>
            <w:tcBorders>
              <w:top w:val="nil"/>
              <w:bottom w:val="single" w:sz="4" w:space="0" w:color="BFBFBF" w:themeColor="background1" w:themeShade="BF"/>
              <w:right w:val="single" w:sz="4" w:space="0" w:color="BFBFBF" w:themeColor="background1" w:themeShade="BF"/>
            </w:tcBorders>
            <w:vAlign w:val="center"/>
          </w:tcPr>
          <w:p w:rsidR="00053C1B" w:rsidRPr="009730F9" w:rsidP="00053C1B" w14:paraId="09722D59" w14:textId="5374D8F7">
            <w:pPr>
              <w:pStyle w:val="Programming"/>
              <w:rPr>
                <w:b w:val="0"/>
                <w:bCs w:val="0"/>
                <w:color w:val="00B050"/>
              </w:rPr>
            </w:pPr>
            <w:r w:rsidRPr="009730F9">
              <w:rPr>
                <w:b w:val="0"/>
                <w:bCs w:val="0"/>
                <w:color w:val="00B050"/>
              </w:rPr>
              <w:t>If Period03=N</w:t>
            </w:r>
            <w:r w:rsidR="009365CF">
              <w:rPr>
                <w:b w:val="0"/>
                <w:bCs w:val="0"/>
                <w:color w:val="00B050"/>
              </w:rPr>
              <w:t xml:space="preserve"> or missing</w:t>
            </w:r>
            <w:r w:rsidRPr="009730F9">
              <w:rPr>
                <w:b w:val="0"/>
                <w:bCs w:val="0"/>
                <w:color w:val="00B050"/>
              </w:rPr>
              <w:t>, hide row:</w:t>
            </w:r>
          </w:p>
        </w:tc>
        <w:tc>
          <w:tcPr>
            <w:tcW w:w="4050" w:type="dxa"/>
            <w:tcBorders>
              <w:left w:val="single" w:sz="4" w:space="0" w:color="BFBFBF" w:themeColor="background1" w:themeShade="BF"/>
            </w:tcBorders>
            <w:vAlign w:val="center"/>
          </w:tcPr>
          <w:p w:rsidR="00053C1B" w:rsidRPr="00E44D30" w:rsidP="00446478" w14:paraId="7C42619B" w14:textId="5C8E1E1E">
            <w:pPr>
              <w:rPr>
                <w:rFonts w:ascii="Arial Narrow" w:hAnsi="Arial Narrow"/>
                <w:sz w:val="20"/>
                <w:szCs w:val="20"/>
              </w:rPr>
            </w:pPr>
            <w:r w:rsidRPr="00E44D30">
              <w:rPr>
                <w:rFonts w:ascii="Arial Narrow" w:hAnsi="Arial Narrow"/>
                <w:sz w:val="20"/>
                <w:szCs w:val="20"/>
              </w:rPr>
              <w:t xml:space="preserve">October </w:t>
            </w:r>
            <w:r w:rsidR="00E6287B">
              <w:rPr>
                <w:rFonts w:ascii="Arial Narrow" w:hAnsi="Arial Narrow"/>
                <w:sz w:val="20"/>
                <w:szCs w:val="20"/>
              </w:rPr>
              <w:t>1</w:t>
            </w:r>
            <w:r w:rsidRPr="00E44D30">
              <w:rPr>
                <w:rFonts w:ascii="Arial Narrow" w:hAnsi="Arial Narrow"/>
                <w:sz w:val="20"/>
                <w:szCs w:val="20"/>
              </w:rPr>
              <w:t xml:space="preserve">, 2023, through </w:t>
            </w:r>
            <w:r w:rsidRPr="00C63454">
              <w:rPr>
                <w:rFonts w:ascii="Arial Narrow" w:hAnsi="Arial Narrow"/>
                <w:color w:val="00B050"/>
                <w:sz w:val="20"/>
                <w:szCs w:val="20"/>
              </w:rPr>
              <w:t>REFDATE</w:t>
            </w:r>
            <w:r w:rsidRPr="00E44D30">
              <w:rPr>
                <w:rFonts w:ascii="Arial Narrow" w:hAnsi="Arial Narrow"/>
                <w:sz w:val="20"/>
                <w:szCs w:val="20"/>
              </w:rPr>
              <w:t xml:space="preserve"> </w:t>
            </w:r>
          </w:p>
        </w:tc>
      </w:tr>
    </w:tbl>
    <w:p w:rsidR="00EA7873" w:rsidP="00F33614" w14:paraId="717D2904" w14:textId="49EC5DA5">
      <w:pPr>
        <w:spacing w:before="240"/>
      </w:pPr>
      <w:r>
        <w:t xml:space="preserve">Please answer as accurately as possible by </w:t>
      </w:r>
      <w:r w:rsidRPr="00293BE2">
        <w:rPr>
          <w:b/>
          <w:bCs/>
        </w:rPr>
        <w:t>consulting your SEA’s records if necessary</w:t>
      </w:r>
      <w:r>
        <w:t>.</w:t>
      </w:r>
    </w:p>
    <w:p w:rsidR="008E6F1A" w:rsidP="00F33614" w14:paraId="0C738C7B" w14:textId="77777777">
      <w:pPr>
        <w:spacing w:after="0" w:line="240" w:lineRule="auto"/>
      </w:pPr>
    </w:p>
    <w:p w:rsidR="005B1FB7" w:rsidP="00F33614" w14:paraId="00BDCA5A" w14:textId="6D54BC1E">
      <w:pPr>
        <w:tabs>
          <w:tab w:val="left" w:pos="720"/>
        </w:tabs>
        <w:spacing w:line="240" w:lineRule="auto"/>
        <w:ind w:left="720" w:hanging="720"/>
      </w:pPr>
      <w:bookmarkStart w:id="15" w:name="_Hlk141775818"/>
      <w:r w:rsidRPr="00817984">
        <w:rPr>
          <w:b/>
          <w:bCs/>
        </w:rPr>
        <w:t>A</w:t>
      </w:r>
      <w:r>
        <w:rPr>
          <w:b/>
          <w:bCs/>
        </w:rPr>
        <w:t>39</w:t>
      </w:r>
      <w:r>
        <w:t>.</w:t>
      </w:r>
      <w:r>
        <w:tab/>
      </w:r>
      <w:r w:rsidRPr="00F33614">
        <w:t>In each of the following periods</w:t>
      </w:r>
      <w:r w:rsidRPr="003D0EBB">
        <w:t>,</w:t>
      </w:r>
      <w:r>
        <w:t xml:space="preserve"> </w:t>
      </w:r>
      <w:r w:rsidR="00D61AC4">
        <w:t>were</w:t>
      </w:r>
      <w:r w:rsidR="008F7401">
        <w:t xml:space="preserve"> </w:t>
      </w:r>
      <w:r>
        <w:t xml:space="preserve">any LEAs </w:t>
      </w:r>
      <w:r w:rsidRPr="00F33614" w:rsidR="002A0392">
        <w:rPr>
          <w:b/>
          <w:bCs/>
        </w:rPr>
        <w:t>part of a consortium</w:t>
      </w:r>
      <w:r w:rsidRPr="000E6AFA" w:rsidR="00587CA1">
        <w:rPr>
          <w:rFonts w:ascii="Webdings" w:hAnsi="Webdings"/>
          <w:vertAlign w:val="superscript"/>
        </w:rPr>
        <w:sym w:font="Webdings" w:char="F069"/>
      </w:r>
      <w:r w:rsidR="002A0392">
        <w:t xml:space="preserve"> that applied for or was </w:t>
      </w:r>
      <w:r w:rsidR="00D61AC4">
        <w:t>awarded</w:t>
      </w:r>
      <w:r w:rsidRPr="000E6AFA" w:rsidR="000E6AFA">
        <w:rPr>
          <w:rFonts w:ascii="Webdings" w:hAnsi="Webdings"/>
          <w:vertAlign w:val="superscript"/>
        </w:rPr>
        <w:sym w:font="Webdings" w:char="F069"/>
      </w:r>
      <w:r w:rsidR="00D61AC4">
        <w:t xml:space="preserve"> </w:t>
      </w:r>
      <w:r w:rsidR="002A6D30">
        <w:t>a</w:t>
      </w:r>
      <w:r>
        <w:t xml:space="preserve"> BSCA-SC </w:t>
      </w:r>
      <w:r w:rsidR="002A6D30">
        <w:t>subgrant</w:t>
      </w:r>
      <w:r>
        <w:t xml:space="preserve">? </w:t>
      </w:r>
    </w:p>
    <w:p w:rsidR="00587CA1" w:rsidP="00587CA1" w14:paraId="0E12DE08" w14:textId="0B8F871B">
      <w:pPr>
        <w:pStyle w:val="Programming"/>
      </w:pPr>
      <w:r w:rsidRPr="00515E6F">
        <w:t>Display</w:t>
      </w:r>
      <w:r>
        <w:rPr>
          <w:b/>
          <w:bCs/>
        </w:rPr>
        <w:t xml:space="preserve"> </w:t>
      </w:r>
      <w:r>
        <w:t xml:space="preserve">mouseover text for </w:t>
      </w:r>
      <w:r>
        <w:rPr>
          <w:rFonts w:ascii="Webdings" w:hAnsi="Webdings"/>
        </w:rPr>
        <w:sym w:font="Webdings" w:char="F069"/>
      </w:r>
      <w:r>
        <w:t xml:space="preserve"> symbol after “awarded”: To award a subgrant means to notify an LEA that the SEA had selected the LEA to receive a subgrant.</w:t>
      </w:r>
    </w:p>
    <w:p w:rsidR="00EA3842" w:rsidP="008E6F1A" w14:paraId="52441FA2" w14:textId="469A71A1">
      <w:pPr>
        <w:pStyle w:val="Programming"/>
      </w:pPr>
      <w:r w:rsidRPr="00515E6F">
        <w:t>Display</w:t>
      </w:r>
      <w:r>
        <w:rPr>
          <w:b/>
          <w:bCs/>
        </w:rPr>
        <w:t xml:space="preserve"> </w:t>
      </w:r>
      <w:r>
        <w:t xml:space="preserve">mouseover text for </w:t>
      </w:r>
      <w:r>
        <w:rPr>
          <w:rFonts w:ascii="Webdings" w:hAnsi="Webdings"/>
        </w:rPr>
        <w:sym w:font="Webdings" w:char="F069"/>
      </w:r>
      <w:r>
        <w:t xml:space="preserve"> symbol</w:t>
      </w:r>
      <w:r w:rsidR="00587CA1">
        <w:t xml:space="preserve"> after "consortium”</w:t>
      </w:r>
      <w:r>
        <w:t xml:space="preserve">: A consortium is </w:t>
      </w:r>
      <w:r w:rsidR="007C7907">
        <w:t>a</w:t>
      </w:r>
      <w:r w:rsidRPr="007C7907" w:rsidR="007C7907">
        <w:t xml:space="preserve"> group of local education agencies (LEAs) that </w:t>
      </w:r>
      <w:r w:rsidRPr="007C7907" w:rsidR="007C7907">
        <w:t>join together</w:t>
      </w:r>
      <w:r w:rsidRPr="007C7907" w:rsidR="007C7907">
        <w:t xml:space="preserve"> to apply for a BSCA-SC subgrant and share any awarded funds</w:t>
      </w:r>
      <w:r w:rsidR="007C7907">
        <w:t>.</w:t>
      </w:r>
    </w:p>
    <w:p w:rsidR="008E6F1A" w:rsidP="008E6F1A" w14:paraId="648B4FFD" w14:textId="77777777">
      <w:pPr>
        <w:pStyle w:val="Programming"/>
      </w:pPr>
    </w:p>
    <w:p w:rsidR="005B1FB7" w:rsidP="005B1FB7" w14:paraId="0C089060" w14:textId="77777777">
      <w:pPr>
        <w:pStyle w:val="Subtitle"/>
        <w:ind w:left="720"/>
      </w:pPr>
      <w:r w:rsidRPr="00AF4B4D">
        <w:t xml:space="preserve">Mark </w:t>
      </w:r>
      <w:r w:rsidRPr="005E6C5A">
        <w:t>one</w:t>
      </w:r>
      <w:r>
        <w:t xml:space="preserve"> in each row</w:t>
      </w:r>
      <w:r w:rsidRPr="009516CA">
        <w:t xml:space="preserve">: </w:t>
      </w:r>
    </w:p>
    <w:tbl>
      <w:tblPr>
        <w:tblStyle w:val="PlainTable1"/>
        <w:tblW w:w="0" w:type="auto"/>
        <w:tblBorders>
          <w:left w:val="none" w:sz="0" w:space="0" w:color="auto"/>
          <w:right w:val="none" w:sz="0" w:space="0" w:color="auto"/>
          <w:insideH w:val="none" w:sz="0" w:space="0" w:color="auto"/>
          <w:insideV w:val="none" w:sz="0" w:space="0" w:color="auto"/>
        </w:tblBorders>
        <w:tblLook w:val="04A0"/>
      </w:tblPr>
      <w:tblGrid>
        <w:gridCol w:w="1620"/>
        <w:gridCol w:w="4230"/>
        <w:gridCol w:w="1530"/>
        <w:gridCol w:w="1620"/>
      </w:tblGrid>
      <w:tr w14:paraId="61C915EA" w14:textId="77777777" w:rsidTr="00651245">
        <w:tblPrEx>
          <w:tblW w:w="0" w:type="auto"/>
          <w:tblBorders>
            <w:left w:val="none" w:sz="0" w:space="0" w:color="auto"/>
            <w:right w:val="none" w:sz="0" w:space="0" w:color="auto"/>
            <w:insideH w:val="none" w:sz="0" w:space="0" w:color="auto"/>
            <w:insideV w:val="none" w:sz="0" w:space="0" w:color="auto"/>
          </w:tblBorders>
          <w:tblLook w:val="04A0"/>
        </w:tblPrEx>
        <w:tc>
          <w:tcPr>
            <w:tcW w:w="1620" w:type="dxa"/>
            <w:tcBorders>
              <w:top w:val="single" w:sz="4" w:space="0" w:color="BFBFBF" w:themeColor="background1" w:themeShade="BF"/>
              <w:bottom w:val="single" w:sz="4" w:space="0" w:color="BFBFBF" w:themeColor="background1" w:themeShade="BF"/>
            </w:tcBorders>
          </w:tcPr>
          <w:p w:rsidR="005B1FB7" w:rsidRPr="005832F8" w:rsidP="00651245" w14:paraId="3F9776C3" w14:textId="77777777">
            <w:pPr>
              <w:rPr>
                <w:rFonts w:ascii="Arial Narrow" w:hAnsi="Arial Narrow"/>
                <w:b w:val="0"/>
                <w:bCs w:val="0"/>
                <w:sz w:val="20"/>
                <w:szCs w:val="20"/>
              </w:rPr>
            </w:pPr>
          </w:p>
        </w:tc>
        <w:tc>
          <w:tcPr>
            <w:tcW w:w="4230" w:type="dxa"/>
            <w:tcBorders>
              <w:top w:val="single" w:sz="4" w:space="0" w:color="BFBFBF" w:themeColor="background1" w:themeShade="BF"/>
              <w:bottom w:val="single" w:sz="4" w:space="0" w:color="BFBFBF" w:themeColor="background1" w:themeShade="BF"/>
            </w:tcBorders>
            <w:vAlign w:val="bottom"/>
          </w:tcPr>
          <w:p w:rsidR="005B1FB7" w:rsidRPr="003362FE" w:rsidP="00651245" w14:paraId="30B3EB8C" w14:textId="77777777">
            <w:pPr>
              <w:rPr>
                <w:rFonts w:ascii="Arial Narrow" w:hAnsi="Arial Narrow"/>
                <w:sz w:val="20"/>
                <w:szCs w:val="20"/>
              </w:rPr>
            </w:pPr>
          </w:p>
        </w:tc>
        <w:tc>
          <w:tcPr>
            <w:tcW w:w="3150" w:type="dxa"/>
            <w:gridSpan w:val="2"/>
            <w:tcBorders>
              <w:top w:val="single" w:sz="4" w:space="0" w:color="BFBFBF" w:themeColor="background1" w:themeShade="BF"/>
              <w:bottom w:val="single" w:sz="4" w:space="0" w:color="BFBFBF" w:themeColor="background1" w:themeShade="BF"/>
            </w:tcBorders>
            <w:vAlign w:val="bottom"/>
          </w:tcPr>
          <w:p w:rsidR="005B1FB7" w:rsidRPr="005832F8" w:rsidP="00651245" w14:paraId="01602DC9" w14:textId="7F497918">
            <w:pPr>
              <w:jc w:val="center"/>
              <w:rPr>
                <w:rFonts w:ascii="Arial Narrow" w:hAnsi="Arial Narrow"/>
                <w:sz w:val="20"/>
                <w:szCs w:val="20"/>
              </w:rPr>
            </w:pPr>
            <w:r>
              <w:rPr>
                <w:rFonts w:ascii="Arial Narrow" w:hAnsi="Arial Narrow"/>
                <w:sz w:val="20"/>
                <w:szCs w:val="20"/>
              </w:rPr>
              <w:t xml:space="preserve">Were </w:t>
            </w:r>
            <w:r>
              <w:rPr>
                <w:rFonts w:ascii="Arial Narrow" w:hAnsi="Arial Narrow"/>
                <w:sz w:val="20"/>
                <w:szCs w:val="20"/>
              </w:rPr>
              <w:t>any LEAs part of a consortium</w:t>
            </w:r>
            <w:r w:rsidR="002A0392">
              <w:rPr>
                <w:rFonts w:ascii="Arial Narrow" w:hAnsi="Arial Narrow"/>
                <w:sz w:val="20"/>
                <w:szCs w:val="20"/>
              </w:rPr>
              <w:t xml:space="preserve"> that applied for/was awarded a BSCA-SC subgrant</w:t>
            </w:r>
            <w:r>
              <w:rPr>
                <w:rFonts w:ascii="Arial Narrow" w:hAnsi="Arial Narrow"/>
                <w:sz w:val="20"/>
                <w:szCs w:val="20"/>
              </w:rPr>
              <w:t>?</w:t>
            </w:r>
          </w:p>
        </w:tc>
      </w:tr>
      <w:tr w14:paraId="51FA06D4" w14:textId="77777777" w:rsidTr="00651245">
        <w:tblPrEx>
          <w:tblW w:w="0" w:type="auto"/>
          <w:tblLook w:val="04A0"/>
        </w:tblPrEx>
        <w:trPr>
          <w:trHeight w:val="377"/>
        </w:trPr>
        <w:tc>
          <w:tcPr>
            <w:tcW w:w="1620" w:type="dxa"/>
            <w:tcBorders>
              <w:top w:val="single" w:sz="4" w:space="0" w:color="BFBFBF" w:themeColor="background1" w:themeShade="BF"/>
              <w:bottom w:val="single" w:sz="4" w:space="0" w:color="BFBFBF" w:themeColor="background1" w:themeShade="BF"/>
            </w:tcBorders>
          </w:tcPr>
          <w:p w:rsidR="005B1FB7" w:rsidRPr="005832F8" w:rsidP="00651245" w14:paraId="7A5A9E0D" w14:textId="77777777">
            <w:pPr>
              <w:rPr>
                <w:rFonts w:ascii="Arial Narrow" w:hAnsi="Arial Narrow"/>
                <w:b w:val="0"/>
                <w:bCs w:val="0"/>
                <w:sz w:val="20"/>
                <w:szCs w:val="20"/>
              </w:rPr>
            </w:pPr>
          </w:p>
        </w:tc>
        <w:tc>
          <w:tcPr>
            <w:tcW w:w="4230" w:type="dxa"/>
            <w:tcBorders>
              <w:top w:val="single" w:sz="4" w:space="0" w:color="BFBFBF" w:themeColor="background1" w:themeShade="BF"/>
              <w:bottom w:val="single" w:sz="4" w:space="0" w:color="BFBFBF" w:themeColor="background1" w:themeShade="BF"/>
            </w:tcBorders>
            <w:vAlign w:val="bottom"/>
          </w:tcPr>
          <w:p w:rsidR="005B1FB7" w:rsidRPr="00BD2EBD" w:rsidP="00651245" w14:paraId="016E618C" w14:textId="3B3E5AD8">
            <w:pPr>
              <w:rPr>
                <w:rFonts w:ascii="Arial Narrow" w:hAnsi="Arial Narrow"/>
                <w:b/>
                <w:bCs/>
                <w:sz w:val="20"/>
                <w:szCs w:val="20"/>
              </w:rPr>
            </w:pPr>
            <w:r w:rsidRPr="00BD2EBD">
              <w:rPr>
                <w:rFonts w:ascii="Arial Narrow" w:hAnsi="Arial Narrow"/>
                <w:b/>
                <w:bCs/>
                <w:sz w:val="20"/>
                <w:szCs w:val="20"/>
              </w:rPr>
              <w:t xml:space="preserve">For BSCA-SC </w:t>
            </w:r>
            <w:r w:rsidR="002A6D30">
              <w:rPr>
                <w:rFonts w:ascii="Arial Narrow" w:hAnsi="Arial Narrow"/>
                <w:b/>
                <w:bCs/>
                <w:sz w:val="20"/>
                <w:szCs w:val="20"/>
              </w:rPr>
              <w:t>subgrants</w:t>
            </w:r>
            <w:r w:rsidRPr="00BD2EBD" w:rsidR="002A6D30">
              <w:rPr>
                <w:rFonts w:ascii="Arial Narrow" w:hAnsi="Arial Narrow"/>
                <w:b/>
                <w:bCs/>
                <w:sz w:val="20"/>
                <w:szCs w:val="20"/>
              </w:rPr>
              <w:t xml:space="preserve"> </w:t>
            </w:r>
            <w:r w:rsidRPr="00BD2EBD">
              <w:rPr>
                <w:rFonts w:ascii="Arial Narrow" w:hAnsi="Arial Narrow"/>
                <w:b/>
                <w:bCs/>
                <w:sz w:val="20"/>
                <w:szCs w:val="20"/>
              </w:rPr>
              <w:t xml:space="preserve">awarded during this period: </w:t>
            </w:r>
          </w:p>
        </w:tc>
        <w:tc>
          <w:tcPr>
            <w:tcW w:w="1530" w:type="dxa"/>
            <w:tcBorders>
              <w:top w:val="single" w:sz="4" w:space="0" w:color="BFBFBF" w:themeColor="background1" w:themeShade="BF"/>
              <w:bottom w:val="single" w:sz="4" w:space="0" w:color="BFBFBF" w:themeColor="background1" w:themeShade="BF"/>
            </w:tcBorders>
            <w:vAlign w:val="bottom"/>
          </w:tcPr>
          <w:p w:rsidR="005B1FB7" w:rsidRPr="00BD2EBD" w:rsidP="00651245" w14:paraId="02A0DF0D" w14:textId="77777777">
            <w:pPr>
              <w:jc w:val="center"/>
              <w:rPr>
                <w:rFonts w:ascii="Arial Narrow" w:hAnsi="Arial Narrow"/>
                <w:b/>
                <w:bCs/>
                <w:sz w:val="20"/>
                <w:szCs w:val="20"/>
              </w:rPr>
            </w:pPr>
            <w:r w:rsidRPr="00BD2EBD">
              <w:rPr>
                <w:rFonts w:ascii="Arial Narrow" w:hAnsi="Arial Narrow"/>
                <w:b/>
                <w:bCs/>
                <w:sz w:val="20"/>
                <w:szCs w:val="20"/>
              </w:rPr>
              <w:t>Yes</w:t>
            </w:r>
          </w:p>
        </w:tc>
        <w:tc>
          <w:tcPr>
            <w:tcW w:w="1620" w:type="dxa"/>
            <w:tcBorders>
              <w:top w:val="single" w:sz="4" w:space="0" w:color="BFBFBF" w:themeColor="background1" w:themeShade="BF"/>
              <w:bottom w:val="single" w:sz="4" w:space="0" w:color="BFBFBF" w:themeColor="background1" w:themeShade="BF"/>
            </w:tcBorders>
            <w:vAlign w:val="bottom"/>
          </w:tcPr>
          <w:p w:rsidR="005B1FB7" w:rsidRPr="00BD2EBD" w:rsidP="00651245" w14:paraId="7099A91F" w14:textId="77777777">
            <w:pPr>
              <w:jc w:val="center"/>
              <w:rPr>
                <w:rFonts w:ascii="Arial Narrow" w:hAnsi="Arial Narrow"/>
                <w:b/>
                <w:bCs/>
                <w:sz w:val="20"/>
                <w:szCs w:val="20"/>
              </w:rPr>
            </w:pPr>
            <w:r w:rsidRPr="00BD2EBD">
              <w:rPr>
                <w:rFonts w:ascii="Arial Narrow" w:hAnsi="Arial Narrow"/>
                <w:b/>
                <w:bCs/>
                <w:sz w:val="20"/>
                <w:szCs w:val="20"/>
              </w:rPr>
              <w:t>No</w:t>
            </w:r>
          </w:p>
        </w:tc>
      </w:tr>
      <w:tr w14:paraId="0E77819E" w14:textId="77777777" w:rsidTr="00651245">
        <w:tblPrEx>
          <w:tblW w:w="0" w:type="auto"/>
          <w:tblLook w:val="04A0"/>
        </w:tblPrEx>
        <w:trPr>
          <w:trHeight w:val="431"/>
        </w:trPr>
        <w:tc>
          <w:tcPr>
            <w:tcW w:w="1620" w:type="dxa"/>
            <w:tcBorders>
              <w:top w:val="single" w:sz="4" w:space="0" w:color="BFBFBF" w:themeColor="background1" w:themeShade="BF"/>
              <w:bottom w:val="nil"/>
              <w:right w:val="nil"/>
            </w:tcBorders>
            <w:vAlign w:val="center"/>
          </w:tcPr>
          <w:p w:rsidR="005B1FB7" w:rsidRPr="00161256" w:rsidP="00651245" w14:paraId="7FE4C835" w14:textId="718C7B11">
            <w:pPr>
              <w:pStyle w:val="Programming"/>
              <w:rPr>
                <w:color w:val="00B050"/>
              </w:rPr>
            </w:pPr>
            <w:r w:rsidRPr="00161256">
              <w:rPr>
                <w:b w:val="0"/>
                <w:bCs w:val="0"/>
                <w:color w:val="00B050"/>
              </w:rPr>
              <w:t>If Period01=N</w:t>
            </w:r>
            <w:r w:rsidR="009365CF">
              <w:rPr>
                <w:b w:val="0"/>
                <w:bCs w:val="0"/>
                <w:color w:val="00B050"/>
              </w:rPr>
              <w:t xml:space="preserve"> or missing</w:t>
            </w:r>
            <w:r w:rsidRPr="00161256">
              <w:rPr>
                <w:b w:val="0"/>
                <w:bCs w:val="0"/>
                <w:color w:val="00B050"/>
              </w:rPr>
              <w:t>, hide row:</w:t>
            </w:r>
          </w:p>
        </w:tc>
        <w:tc>
          <w:tcPr>
            <w:tcW w:w="4230" w:type="dxa"/>
            <w:tcBorders>
              <w:top w:val="single" w:sz="4" w:space="0" w:color="BFBFBF" w:themeColor="background1" w:themeShade="BF"/>
              <w:left w:val="nil"/>
            </w:tcBorders>
            <w:vAlign w:val="center"/>
          </w:tcPr>
          <w:p w:rsidR="005B1FB7" w:rsidRPr="00E44D30" w:rsidP="00651245" w14:paraId="06E18741" w14:textId="77777777">
            <w:pPr>
              <w:rPr>
                <w:rFonts w:ascii="Arial Narrow" w:hAnsi="Arial Narrow"/>
                <w:sz w:val="20"/>
                <w:szCs w:val="20"/>
              </w:rPr>
            </w:pPr>
            <w:r w:rsidRPr="00E44D30">
              <w:rPr>
                <w:rFonts w:ascii="Arial Narrow" w:hAnsi="Arial Narrow"/>
                <w:sz w:val="20"/>
                <w:szCs w:val="20"/>
              </w:rPr>
              <w:t>September 15, 2022</w:t>
            </w:r>
            <w:r>
              <w:rPr>
                <w:rFonts w:ascii="Arial Narrow" w:hAnsi="Arial Narrow"/>
                <w:sz w:val="20"/>
                <w:szCs w:val="20"/>
              </w:rPr>
              <w:t xml:space="preserve">, </w:t>
            </w:r>
            <w:r w:rsidRPr="00E44D30">
              <w:rPr>
                <w:rFonts w:ascii="Arial Narrow" w:hAnsi="Arial Narrow"/>
                <w:sz w:val="20"/>
                <w:szCs w:val="20"/>
              </w:rPr>
              <w:t xml:space="preserve">through </w:t>
            </w:r>
            <w:r>
              <w:rPr>
                <w:rFonts w:ascii="Arial Narrow" w:hAnsi="Arial Narrow"/>
                <w:sz w:val="20"/>
                <w:szCs w:val="20"/>
              </w:rPr>
              <w:t>J</w:t>
            </w:r>
            <w:r w:rsidRPr="00E44D30">
              <w:rPr>
                <w:rFonts w:ascii="Arial Narrow" w:hAnsi="Arial Narrow"/>
                <w:sz w:val="20"/>
                <w:szCs w:val="20"/>
              </w:rPr>
              <w:t>une 30, 2023</w:t>
            </w:r>
          </w:p>
        </w:tc>
        <w:tc>
          <w:tcPr>
            <w:tcW w:w="1530" w:type="dxa"/>
            <w:tcBorders>
              <w:top w:val="single" w:sz="4" w:space="0" w:color="BFBFBF" w:themeColor="background1" w:themeShade="BF"/>
            </w:tcBorders>
            <w:vAlign w:val="center"/>
          </w:tcPr>
          <w:p w:rsidR="005B1FB7" w:rsidRPr="005832F8" w:rsidP="00651245" w14:paraId="150E6E9B" w14:textId="77777777">
            <w:pPr>
              <w:jc w:val="center"/>
              <w:rPr>
                <w:rFonts w:ascii="Arial Narrow" w:hAnsi="Arial Narrow"/>
                <w:sz w:val="20"/>
                <w:szCs w:val="20"/>
              </w:rPr>
            </w:pPr>
            <w:r>
              <w:rPr>
                <w:rFonts w:ascii="Wingdings" w:hAnsi="Wingdings"/>
                <w:sz w:val="20"/>
                <w:szCs w:val="20"/>
              </w:rPr>
              <w:sym w:font="Wingdings" w:char="F06D"/>
            </w:r>
          </w:p>
        </w:tc>
        <w:tc>
          <w:tcPr>
            <w:tcW w:w="1620" w:type="dxa"/>
            <w:tcBorders>
              <w:top w:val="single" w:sz="4" w:space="0" w:color="BFBFBF" w:themeColor="background1" w:themeShade="BF"/>
            </w:tcBorders>
            <w:vAlign w:val="center"/>
          </w:tcPr>
          <w:p w:rsidR="005B1FB7" w:rsidRPr="005832F8" w:rsidP="00651245" w14:paraId="65B5E74E" w14:textId="77777777">
            <w:pPr>
              <w:jc w:val="center"/>
              <w:rPr>
                <w:rFonts w:ascii="Arial Narrow" w:hAnsi="Arial Narrow"/>
                <w:b/>
                <w:bCs/>
                <w:sz w:val="20"/>
                <w:szCs w:val="20"/>
              </w:rPr>
            </w:pPr>
            <w:r>
              <w:rPr>
                <w:rFonts w:ascii="Wingdings" w:hAnsi="Wingdings"/>
                <w:sz w:val="20"/>
                <w:szCs w:val="20"/>
              </w:rPr>
              <w:sym w:font="Wingdings" w:char="F06D"/>
            </w:r>
          </w:p>
        </w:tc>
      </w:tr>
      <w:tr w14:paraId="7FE5DE21" w14:textId="77777777" w:rsidTr="00651245">
        <w:tblPrEx>
          <w:tblW w:w="0" w:type="auto"/>
          <w:tblLook w:val="04A0"/>
        </w:tblPrEx>
        <w:trPr>
          <w:trHeight w:val="378"/>
        </w:trPr>
        <w:tc>
          <w:tcPr>
            <w:tcW w:w="1620" w:type="dxa"/>
            <w:tcBorders>
              <w:top w:val="nil"/>
            </w:tcBorders>
            <w:vAlign w:val="center"/>
          </w:tcPr>
          <w:p w:rsidR="005B1FB7" w:rsidRPr="00161256" w:rsidP="00651245" w14:paraId="19B43B8E" w14:textId="326F9FB4">
            <w:pPr>
              <w:pStyle w:val="Programming"/>
              <w:rPr>
                <w:color w:val="00B050"/>
              </w:rPr>
            </w:pPr>
            <w:r w:rsidRPr="00161256">
              <w:rPr>
                <w:b w:val="0"/>
                <w:bCs w:val="0"/>
                <w:color w:val="00B050"/>
              </w:rPr>
              <w:t>If Period02=N</w:t>
            </w:r>
            <w:r w:rsidR="009365CF">
              <w:rPr>
                <w:b w:val="0"/>
                <w:bCs w:val="0"/>
                <w:color w:val="00B050"/>
              </w:rPr>
              <w:t xml:space="preserve"> or missing</w:t>
            </w:r>
            <w:r w:rsidRPr="00161256">
              <w:rPr>
                <w:b w:val="0"/>
                <w:bCs w:val="0"/>
                <w:color w:val="00B050"/>
              </w:rPr>
              <w:t>, hide row:</w:t>
            </w:r>
          </w:p>
        </w:tc>
        <w:tc>
          <w:tcPr>
            <w:tcW w:w="4230" w:type="dxa"/>
            <w:vAlign w:val="center"/>
          </w:tcPr>
          <w:p w:rsidR="005B1FB7" w:rsidRPr="00E44D30" w:rsidP="00651245" w14:paraId="325D700F" w14:textId="77777777">
            <w:pPr>
              <w:rPr>
                <w:rFonts w:ascii="Arial Narrow" w:hAnsi="Arial Narrow"/>
                <w:sz w:val="20"/>
                <w:szCs w:val="20"/>
              </w:rPr>
            </w:pPr>
            <w:r w:rsidRPr="00E44D30">
              <w:rPr>
                <w:rFonts w:ascii="Arial Narrow" w:hAnsi="Arial Narrow"/>
                <w:sz w:val="20"/>
                <w:szCs w:val="20"/>
              </w:rPr>
              <w:t>July 1, 2023, through September 30, 2023</w:t>
            </w:r>
          </w:p>
        </w:tc>
        <w:tc>
          <w:tcPr>
            <w:tcW w:w="1530" w:type="dxa"/>
            <w:vAlign w:val="center"/>
          </w:tcPr>
          <w:p w:rsidR="005B1FB7" w:rsidRPr="005832F8" w:rsidP="00651245" w14:paraId="45A0AF23" w14:textId="77777777">
            <w:pPr>
              <w:jc w:val="center"/>
              <w:rPr>
                <w:rFonts w:ascii="Arial Narrow" w:hAnsi="Arial Narrow"/>
                <w:sz w:val="20"/>
                <w:szCs w:val="20"/>
              </w:rPr>
            </w:pPr>
            <w:r w:rsidRPr="0009018D">
              <w:rPr>
                <w:rFonts w:ascii="Wingdings" w:hAnsi="Wingdings"/>
                <w:sz w:val="20"/>
                <w:szCs w:val="20"/>
              </w:rPr>
              <w:sym w:font="Wingdings" w:char="F06D"/>
            </w:r>
          </w:p>
        </w:tc>
        <w:tc>
          <w:tcPr>
            <w:tcW w:w="1620" w:type="dxa"/>
            <w:vAlign w:val="center"/>
          </w:tcPr>
          <w:p w:rsidR="005B1FB7" w:rsidRPr="005832F8" w:rsidP="00651245" w14:paraId="406BBAB1" w14:textId="77777777">
            <w:pPr>
              <w:jc w:val="center"/>
              <w:rPr>
                <w:rFonts w:ascii="Arial Narrow" w:hAnsi="Arial Narrow"/>
                <w:sz w:val="20"/>
                <w:szCs w:val="20"/>
              </w:rPr>
            </w:pPr>
            <w:r w:rsidRPr="00937A23">
              <w:rPr>
                <w:rFonts w:ascii="Wingdings" w:hAnsi="Wingdings"/>
                <w:sz w:val="20"/>
                <w:szCs w:val="20"/>
              </w:rPr>
              <w:sym w:font="Wingdings" w:char="F06D"/>
            </w:r>
          </w:p>
        </w:tc>
      </w:tr>
      <w:tr w14:paraId="5C2C1884" w14:textId="77777777" w:rsidTr="00651245">
        <w:tblPrEx>
          <w:tblW w:w="0" w:type="auto"/>
          <w:tblLook w:val="04A0"/>
        </w:tblPrEx>
        <w:trPr>
          <w:trHeight w:val="450"/>
        </w:trPr>
        <w:tc>
          <w:tcPr>
            <w:tcW w:w="1620" w:type="dxa"/>
            <w:tcBorders>
              <w:bottom w:val="single" w:sz="4" w:space="0" w:color="BFBFBF" w:themeColor="background1" w:themeShade="BF"/>
            </w:tcBorders>
            <w:vAlign w:val="center"/>
          </w:tcPr>
          <w:p w:rsidR="005B1FB7" w:rsidRPr="00161256" w:rsidP="00651245" w14:paraId="3087A348" w14:textId="4A98FF64">
            <w:pPr>
              <w:pStyle w:val="Programming"/>
              <w:rPr>
                <w:color w:val="00B050"/>
              </w:rPr>
            </w:pPr>
            <w:r w:rsidRPr="00161256">
              <w:rPr>
                <w:b w:val="0"/>
                <w:bCs w:val="0"/>
                <w:color w:val="00B050"/>
              </w:rPr>
              <w:t>If Period03=N</w:t>
            </w:r>
            <w:r w:rsidR="009365CF">
              <w:rPr>
                <w:b w:val="0"/>
                <w:bCs w:val="0"/>
                <w:color w:val="00B050"/>
              </w:rPr>
              <w:t xml:space="preserve"> or missing</w:t>
            </w:r>
            <w:r w:rsidRPr="00161256">
              <w:rPr>
                <w:b w:val="0"/>
                <w:bCs w:val="0"/>
                <w:color w:val="00B050"/>
              </w:rPr>
              <w:t>, hide row:</w:t>
            </w:r>
          </w:p>
        </w:tc>
        <w:tc>
          <w:tcPr>
            <w:tcW w:w="4230" w:type="dxa"/>
            <w:tcBorders>
              <w:bottom w:val="single" w:sz="4" w:space="0" w:color="BFBFBF" w:themeColor="background1" w:themeShade="BF"/>
            </w:tcBorders>
            <w:vAlign w:val="center"/>
          </w:tcPr>
          <w:p w:rsidR="005B1FB7" w:rsidRPr="00E44D30" w:rsidP="00651245" w14:paraId="5E8FCE68" w14:textId="622FEF07">
            <w:pPr>
              <w:rPr>
                <w:rFonts w:ascii="Arial Narrow" w:hAnsi="Arial Narrow"/>
                <w:sz w:val="20"/>
                <w:szCs w:val="20"/>
              </w:rPr>
            </w:pPr>
            <w:r w:rsidRPr="00E44D30">
              <w:rPr>
                <w:rFonts w:ascii="Arial Narrow" w:hAnsi="Arial Narrow"/>
                <w:sz w:val="20"/>
                <w:szCs w:val="20"/>
              </w:rPr>
              <w:t xml:space="preserve">October </w:t>
            </w:r>
            <w:r w:rsidR="00AC4E2A">
              <w:rPr>
                <w:rFonts w:ascii="Arial Narrow" w:hAnsi="Arial Narrow"/>
                <w:sz w:val="20"/>
                <w:szCs w:val="20"/>
              </w:rPr>
              <w:t>1</w:t>
            </w:r>
            <w:r w:rsidRPr="00E44D30">
              <w:rPr>
                <w:rFonts w:ascii="Arial Narrow" w:hAnsi="Arial Narrow"/>
                <w:sz w:val="20"/>
                <w:szCs w:val="20"/>
              </w:rPr>
              <w:t xml:space="preserve">, 2023, through </w:t>
            </w:r>
            <w:r w:rsidRPr="00C63454">
              <w:rPr>
                <w:rFonts w:ascii="Arial Narrow" w:hAnsi="Arial Narrow"/>
                <w:color w:val="00B050"/>
                <w:sz w:val="20"/>
                <w:szCs w:val="20"/>
              </w:rPr>
              <w:t>REFDATE</w:t>
            </w:r>
          </w:p>
        </w:tc>
        <w:tc>
          <w:tcPr>
            <w:tcW w:w="1530" w:type="dxa"/>
            <w:tcBorders>
              <w:bottom w:val="single" w:sz="4" w:space="0" w:color="BFBFBF" w:themeColor="background1" w:themeShade="BF"/>
            </w:tcBorders>
            <w:vAlign w:val="center"/>
          </w:tcPr>
          <w:p w:rsidR="005B1FB7" w:rsidRPr="005832F8" w:rsidP="00651245" w14:paraId="4DEE5009" w14:textId="77777777">
            <w:pPr>
              <w:jc w:val="center"/>
              <w:rPr>
                <w:rFonts w:ascii="Arial Narrow" w:hAnsi="Arial Narrow"/>
                <w:sz w:val="20"/>
                <w:szCs w:val="20"/>
              </w:rPr>
            </w:pPr>
            <w:r w:rsidRPr="0009018D">
              <w:rPr>
                <w:rFonts w:ascii="Wingdings" w:hAnsi="Wingdings"/>
                <w:sz w:val="20"/>
                <w:szCs w:val="20"/>
              </w:rPr>
              <w:sym w:font="Wingdings" w:char="F06D"/>
            </w:r>
          </w:p>
        </w:tc>
        <w:tc>
          <w:tcPr>
            <w:tcW w:w="1620" w:type="dxa"/>
            <w:tcBorders>
              <w:bottom w:val="single" w:sz="4" w:space="0" w:color="BFBFBF" w:themeColor="background1" w:themeShade="BF"/>
            </w:tcBorders>
            <w:vAlign w:val="center"/>
          </w:tcPr>
          <w:p w:rsidR="005B1FB7" w:rsidRPr="005832F8" w:rsidP="00651245" w14:paraId="4A814475" w14:textId="77777777">
            <w:pPr>
              <w:jc w:val="center"/>
              <w:rPr>
                <w:rFonts w:ascii="Arial Narrow" w:hAnsi="Arial Narrow"/>
                <w:sz w:val="20"/>
                <w:szCs w:val="20"/>
              </w:rPr>
            </w:pPr>
            <w:r w:rsidRPr="00937A23">
              <w:rPr>
                <w:rFonts w:ascii="Wingdings" w:hAnsi="Wingdings"/>
                <w:sz w:val="20"/>
                <w:szCs w:val="20"/>
              </w:rPr>
              <w:sym w:font="Wingdings" w:char="F06D"/>
            </w:r>
          </w:p>
        </w:tc>
      </w:tr>
    </w:tbl>
    <w:p w:rsidR="005B1FB7" w:rsidP="005B1FB7" w14:paraId="22B55BE4" w14:textId="0BAD6272">
      <w:pPr>
        <w:pStyle w:val="Subtitle"/>
      </w:pPr>
      <w:bookmarkStart w:id="16" w:name="_Hlk141775916"/>
      <w:bookmarkEnd w:id="15"/>
      <w:r>
        <w:t xml:space="preserve">Prompt if ANY row is MISSING: Please enter a response in </w:t>
      </w:r>
      <w:r w:rsidRPr="002D5A74">
        <w:rPr>
          <w:b/>
          <w:bCs/>
        </w:rPr>
        <w:t>each row</w:t>
      </w:r>
      <w:r>
        <w:t>. Your response determines which questions you see next. If you leave a row blank, we will assume that the best answer is “</w:t>
      </w:r>
      <w:r w:rsidR="00AC4E2A">
        <w:rPr>
          <w:b/>
          <w:bCs/>
        </w:rPr>
        <w:t>No</w:t>
      </w:r>
      <w:r w:rsidR="00D61AC4">
        <w:rPr>
          <w:b/>
          <w:bCs/>
        </w:rPr>
        <w:t>.”</w:t>
      </w:r>
    </w:p>
    <w:bookmarkEnd w:id="16"/>
    <w:p w:rsidR="005B1FB7" w:rsidP="005B1FB7" w14:paraId="22930ECD" w14:textId="77777777">
      <w:pPr>
        <w:pStyle w:val="Stem"/>
      </w:pPr>
    </w:p>
    <w:p w:rsidR="005B1FB7" w:rsidP="005B1FB7" w14:paraId="7EAB8132" w14:textId="495EF75A">
      <w:pPr>
        <w:pStyle w:val="Programming"/>
      </w:pPr>
      <w:bookmarkStart w:id="17" w:name="_Hlk146019772"/>
      <w:r>
        <w:t>If ((</w:t>
      </w:r>
      <w:r w:rsidRPr="006C46CC">
        <w:t>Period01=Y</w:t>
      </w:r>
      <w:r>
        <w:t xml:space="preserve">) go to A41. </w:t>
      </w:r>
    </w:p>
    <w:p w:rsidR="005B1FB7" w:rsidP="005B1FB7" w14:paraId="14885A3F" w14:textId="5B44095E">
      <w:pPr>
        <w:pStyle w:val="Programming"/>
        <w:ind w:left="720"/>
      </w:pPr>
      <w:r>
        <w:t>Else if</w:t>
      </w:r>
      <w:r w:rsidRPr="00893FA9">
        <w:t xml:space="preserve"> </w:t>
      </w:r>
      <w:r>
        <w:t>((Period01=N</w:t>
      </w:r>
      <w:r w:rsidR="00D61AC4">
        <w:t xml:space="preserve"> or missing</w:t>
      </w:r>
      <w:r>
        <w:t>) AND (Period02=Y), go to A51.</w:t>
      </w:r>
    </w:p>
    <w:p w:rsidR="005B1FB7" w:rsidP="005B1FB7" w14:paraId="4DFAD8C2" w14:textId="5AE4BAEC">
      <w:pPr>
        <w:pStyle w:val="Programming"/>
        <w:ind w:left="1440"/>
      </w:pPr>
      <w:r>
        <w:t>Else if ((Period01=N</w:t>
      </w:r>
      <w:r w:rsidR="00D61AC4">
        <w:t xml:space="preserve"> or missing</w:t>
      </w:r>
      <w:r>
        <w:t>) AND (Period02=N</w:t>
      </w:r>
      <w:r w:rsidR="00D61AC4">
        <w:t xml:space="preserve"> or missing</w:t>
      </w:r>
      <w:r>
        <w:t>), go to A61.</w:t>
      </w:r>
    </w:p>
    <w:bookmarkEnd w:id="17"/>
    <w:p w:rsidR="008930F6" w:rsidP="002A0392" w14:paraId="58474D65" w14:textId="77777777">
      <w:pPr>
        <w:rPr>
          <w:b/>
          <w:bCs/>
        </w:rPr>
      </w:pPr>
    </w:p>
    <w:p w:rsidR="005B1FB7" w:rsidP="002A0392" w14:paraId="47BD19E8" w14:textId="51161C44">
      <w:pPr>
        <w:rPr>
          <w:b/>
          <w:bCs/>
        </w:rPr>
      </w:pPr>
      <w:r>
        <w:rPr>
          <w:b/>
          <w:bCs/>
        </w:rPr>
        <w:br w:type="page"/>
      </w:r>
    </w:p>
    <w:p w:rsidR="005B1FB7" w:rsidP="005B1FB7" w14:paraId="3C97A76F" w14:textId="601017FC">
      <w:pPr>
        <w:tabs>
          <w:tab w:val="left" w:pos="720"/>
        </w:tabs>
        <w:ind w:left="720" w:hanging="720"/>
      </w:pPr>
      <w:r>
        <w:rPr>
          <w:b/>
          <w:bCs/>
        </w:rPr>
        <w:t xml:space="preserve">A41. </w:t>
      </w:r>
      <w:r>
        <w:rPr>
          <w:b/>
          <w:bCs/>
        </w:rPr>
        <w:tab/>
      </w:r>
      <w:bookmarkStart w:id="18" w:name="_Hlk146019811"/>
      <w:r w:rsidR="003801DB">
        <w:t>F</w:t>
      </w:r>
      <w:r w:rsidRPr="00565FA6" w:rsidR="003801DB">
        <w:t>rom</w:t>
      </w:r>
      <w:r w:rsidR="003801DB">
        <w:rPr>
          <w:b/>
          <w:bCs/>
        </w:rPr>
        <w:t xml:space="preserve"> </w:t>
      </w:r>
      <w:r>
        <w:rPr>
          <w:b/>
          <w:bCs/>
        </w:rPr>
        <w:t>September 15, 2022, through</w:t>
      </w:r>
      <w:r w:rsidRPr="00B26770">
        <w:rPr>
          <w:b/>
          <w:bCs/>
        </w:rPr>
        <w:t xml:space="preserve"> </w:t>
      </w:r>
      <w:r>
        <w:rPr>
          <w:b/>
          <w:bCs/>
        </w:rPr>
        <w:t>June 30</w:t>
      </w:r>
      <w:r w:rsidRPr="00B26770">
        <w:rPr>
          <w:b/>
          <w:bCs/>
        </w:rPr>
        <w:t>, 2023</w:t>
      </w:r>
      <w:r>
        <w:t xml:space="preserve">, how many </w:t>
      </w:r>
      <w:bookmarkEnd w:id="18"/>
      <w:r w:rsidRPr="001E6A3A">
        <w:t>LEAs</w:t>
      </w:r>
      <w:r>
        <w:t xml:space="preserve"> </w:t>
      </w:r>
      <w:r w:rsidR="00AC4E2A">
        <w:rPr>
          <w:b/>
          <w:bCs/>
        </w:rPr>
        <w:t>were awarded</w:t>
      </w:r>
      <w:r w:rsidRPr="000E6AFA" w:rsidR="000E6AFA">
        <w:rPr>
          <w:rFonts w:ascii="Webdings" w:hAnsi="Webdings"/>
          <w:vertAlign w:val="superscript"/>
        </w:rPr>
        <w:sym w:font="Webdings" w:char="F069"/>
      </w:r>
      <w:r w:rsidR="001504D1">
        <w:rPr>
          <w:b/>
          <w:bCs/>
        </w:rPr>
        <w:t xml:space="preserve"> </w:t>
      </w:r>
      <w:r w:rsidRPr="00F33614" w:rsidR="001504D1">
        <w:t>a</w:t>
      </w:r>
      <w:r w:rsidR="00AC4E2A">
        <w:t xml:space="preserve"> </w:t>
      </w:r>
      <w:r>
        <w:t>BSCA-SC subgrant</w:t>
      </w:r>
      <w:r w:rsidR="00E05E01">
        <w:t xml:space="preserve"> </w:t>
      </w:r>
      <w:r>
        <w:t xml:space="preserve">and how many </w:t>
      </w:r>
      <w:r w:rsidRPr="001E6A3A">
        <w:t>LEAs</w:t>
      </w:r>
      <w:r w:rsidRPr="00744EEC">
        <w:rPr>
          <w:b/>
          <w:bCs/>
        </w:rPr>
        <w:t xml:space="preserve"> </w:t>
      </w:r>
      <w:r w:rsidRPr="001E6A3A">
        <w:rPr>
          <w:b/>
          <w:bCs/>
        </w:rPr>
        <w:t>applied</w:t>
      </w:r>
      <w:r w:rsidR="00EA42BC">
        <w:rPr>
          <w:b/>
          <w:bCs/>
        </w:rPr>
        <w:t xml:space="preserve"> </w:t>
      </w:r>
      <w:r w:rsidRPr="00F33614" w:rsidR="00EA42BC">
        <w:t xml:space="preserve">for the </w:t>
      </w:r>
      <w:r w:rsidR="003801DB">
        <w:t xml:space="preserve">BSCA-SC </w:t>
      </w:r>
      <w:r w:rsidR="00E05E01">
        <w:t>subgrants</w:t>
      </w:r>
      <w:r w:rsidRPr="00F33614" w:rsidR="00EA42BC">
        <w:t xml:space="preserve"> </w:t>
      </w:r>
      <w:r w:rsidR="00E05E01">
        <w:t xml:space="preserve">that were </w:t>
      </w:r>
      <w:r w:rsidRPr="00F33614" w:rsidR="00EA42BC">
        <w:t>awarded during this period</w:t>
      </w:r>
      <w:r>
        <w:t>?</w:t>
      </w:r>
    </w:p>
    <w:p w:rsidR="00587CA1" w:rsidP="00587CA1" w14:paraId="2C2601E5" w14:textId="77777777">
      <w:pPr>
        <w:pStyle w:val="Programming"/>
        <w:rPr>
          <w:rStyle w:val="ProgrammingChar"/>
        </w:rPr>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w:t>
      </w:r>
      <w:r>
        <w:t>subgrant</w:t>
      </w:r>
      <w:r w:rsidRPr="00E27657">
        <w:rPr>
          <w:rStyle w:val="ProgrammingChar"/>
        </w:rPr>
        <w:t xml:space="preserve"> </w:t>
      </w:r>
    </w:p>
    <w:p w:rsidR="007D4180" w:rsidP="007D4180" w14:paraId="21D35932" w14:textId="2E591FCF">
      <w:pPr>
        <w:spacing w:after="0" w:line="240" w:lineRule="auto"/>
      </w:pPr>
      <w:r w:rsidRPr="00E27657">
        <w:rPr>
          <w:rStyle w:val="ProgrammingChar"/>
        </w:rPr>
        <w:t>If A35 =Y, hide this instruction. If A35_ =No or missing, display:</w:t>
      </w:r>
      <w:r w:rsidRPr="00170AE2">
        <w:rPr>
          <w:color w:val="00B050"/>
        </w:rPr>
        <w:t xml:space="preserve"> </w:t>
      </w:r>
      <w:r w:rsidRPr="00E27657">
        <w:rPr>
          <w:rStyle w:val="SubtitleChar"/>
        </w:rPr>
        <w:t>Please note the following: If LEAs did not have to apply for a BSCA-SC subgrant, please enter “0” when asked how many LEAs applied</w:t>
      </w:r>
      <w:r>
        <w:t xml:space="preserve">. </w:t>
      </w:r>
    </w:p>
    <w:p w:rsidR="007D4180" w:rsidP="007D4180" w14:paraId="4411A523" w14:textId="77777777">
      <w:pPr>
        <w:spacing w:after="0" w:line="240" w:lineRule="auto"/>
      </w:pPr>
    </w:p>
    <w:p w:rsidR="005B1FB7" w:rsidRPr="00965720" w:rsidP="005B1FB7" w14:paraId="20FF121C" w14:textId="34E67606">
      <w:pPr>
        <w:pStyle w:val="Programming"/>
      </w:pPr>
      <w:r w:rsidRPr="00965720">
        <w:t>If A39_Period01=Y</w:t>
      </w:r>
      <w:r>
        <w:t>,</w:t>
      </w:r>
      <w:r w:rsidRPr="00965720">
        <w:t xml:space="preserve"> display the following instructions</w:t>
      </w:r>
      <w:r>
        <w:t xml:space="preserve">. Else HIDE </w:t>
      </w:r>
      <w:r>
        <w:t>instructions</w:t>
      </w:r>
    </w:p>
    <w:p w:rsidR="005B1FB7" w:rsidP="005B1FB7" w14:paraId="74668C44" w14:textId="6F770892">
      <w:pPr>
        <w:tabs>
          <w:tab w:val="left" w:pos="720"/>
        </w:tabs>
        <w:ind w:left="720"/>
        <w:rPr>
          <w:rStyle w:val="SubtitleChar"/>
        </w:rPr>
      </w:pPr>
      <w:r w:rsidRPr="00E27657">
        <w:rPr>
          <w:rStyle w:val="SubtitleChar"/>
          <w:b/>
          <w:bCs/>
        </w:rPr>
        <w:t xml:space="preserve">For LEAs that </w:t>
      </w:r>
      <w:r w:rsidRPr="00E27657" w:rsidR="00EA42BC">
        <w:rPr>
          <w:rStyle w:val="SubtitleChar"/>
          <w:b/>
          <w:bCs/>
        </w:rPr>
        <w:t xml:space="preserve">were awarded </w:t>
      </w:r>
      <w:r w:rsidRPr="00E27657">
        <w:rPr>
          <w:rStyle w:val="SubtitleChar"/>
          <w:b/>
          <w:bCs/>
        </w:rPr>
        <w:t xml:space="preserve">or applied for </w:t>
      </w:r>
      <w:r w:rsidRPr="00E27657" w:rsidR="003D0EBB">
        <w:rPr>
          <w:rStyle w:val="SubtitleChar"/>
          <w:b/>
          <w:bCs/>
        </w:rPr>
        <w:t xml:space="preserve">a </w:t>
      </w:r>
      <w:r w:rsidRPr="00E27657">
        <w:rPr>
          <w:rStyle w:val="SubtitleChar"/>
          <w:b/>
          <w:bCs/>
        </w:rPr>
        <w:t xml:space="preserve">BSCA-SC </w:t>
      </w:r>
      <w:r w:rsidRPr="00E27657" w:rsidR="003D0EBB">
        <w:rPr>
          <w:rStyle w:val="SubtitleChar"/>
          <w:b/>
          <w:bCs/>
        </w:rPr>
        <w:t xml:space="preserve">subgrant </w:t>
      </w:r>
      <w:r w:rsidRPr="00E27657">
        <w:rPr>
          <w:rStyle w:val="SubtitleChar"/>
          <w:b/>
          <w:bCs/>
        </w:rPr>
        <w:t xml:space="preserve">as part of a consortium, </w:t>
      </w:r>
      <w:r>
        <w:rPr>
          <w:rStyle w:val="SubtitleChar"/>
        </w:rPr>
        <w:t xml:space="preserve">please sum the total number of LEAs included in each consortium and </w:t>
      </w:r>
      <w:r w:rsidR="007C7907">
        <w:rPr>
          <w:rStyle w:val="SubtitleChar"/>
        </w:rPr>
        <w:t>enter that</w:t>
      </w:r>
      <w:r>
        <w:rPr>
          <w:rStyle w:val="SubtitleChar"/>
        </w:rPr>
        <w:t xml:space="preserve"> total below. For example, if </w:t>
      </w:r>
      <w:r w:rsidR="007C445C">
        <w:rPr>
          <w:rStyle w:val="SubtitleChar"/>
        </w:rPr>
        <w:t xml:space="preserve">20 </w:t>
      </w:r>
      <w:r>
        <w:rPr>
          <w:rStyle w:val="SubtitleChar"/>
        </w:rPr>
        <w:t xml:space="preserve">LEAs and 3 consortia of LEAs </w:t>
      </w:r>
      <w:r w:rsidR="00EA42BC">
        <w:rPr>
          <w:rStyle w:val="SubtitleChar"/>
        </w:rPr>
        <w:t xml:space="preserve">were awarded </w:t>
      </w:r>
      <w:r>
        <w:rPr>
          <w:rStyle w:val="SubtitleChar"/>
        </w:rPr>
        <w:t xml:space="preserve">BSCA-SC </w:t>
      </w:r>
      <w:r w:rsidR="003D0EBB">
        <w:rPr>
          <w:rStyle w:val="SubtitleChar"/>
        </w:rPr>
        <w:t>subgrants</w:t>
      </w:r>
      <w:r>
        <w:rPr>
          <w:rStyle w:val="SubtitleChar"/>
        </w:rPr>
        <w:t>, add up the total number of LEAs as follows:</w:t>
      </w:r>
    </w:p>
    <w:p w:rsidR="005B1FB7" w:rsidP="005B1FB7" w14:paraId="1D201394" w14:textId="77777777">
      <w:pPr>
        <w:tabs>
          <w:tab w:val="left" w:pos="720"/>
        </w:tabs>
        <w:spacing w:after="0"/>
        <w:ind w:left="1440"/>
        <w:rPr>
          <w:rStyle w:val="SubtitleChar"/>
        </w:rPr>
      </w:pPr>
      <w:r>
        <w:rPr>
          <w:rStyle w:val="SubtitleChar"/>
        </w:rPr>
        <w:t>20 LEAs not part of a consortium</w:t>
      </w:r>
    </w:p>
    <w:p w:rsidR="005B1FB7" w:rsidP="005B1FB7" w14:paraId="729BC671" w14:textId="77777777">
      <w:pPr>
        <w:tabs>
          <w:tab w:val="left" w:pos="720"/>
          <w:tab w:val="left" w:pos="1440"/>
        </w:tabs>
        <w:spacing w:after="0"/>
        <w:ind w:left="1440" w:hanging="360"/>
        <w:rPr>
          <w:rStyle w:val="SubtitleChar"/>
        </w:rPr>
      </w:pPr>
      <w:r>
        <w:rPr>
          <w:rStyle w:val="SubtitleChar"/>
        </w:rPr>
        <w:t>+</w:t>
      </w:r>
      <w:r>
        <w:rPr>
          <w:rStyle w:val="SubtitleChar"/>
        </w:rPr>
        <w:tab/>
        <w:t>10 LEAs in Consortium A,</w:t>
      </w:r>
    </w:p>
    <w:p w:rsidR="005B1FB7" w:rsidP="005B1FB7" w14:paraId="5D18C74C" w14:textId="77777777">
      <w:pPr>
        <w:tabs>
          <w:tab w:val="left" w:pos="720"/>
        </w:tabs>
        <w:spacing w:after="0"/>
        <w:ind w:left="1440" w:hanging="360"/>
        <w:rPr>
          <w:rStyle w:val="SubtitleChar"/>
        </w:rPr>
      </w:pPr>
      <w:r>
        <w:rPr>
          <w:rStyle w:val="SubtitleChar"/>
        </w:rPr>
        <w:t>+</w:t>
      </w:r>
      <w:r>
        <w:rPr>
          <w:rStyle w:val="SubtitleChar"/>
        </w:rPr>
        <w:tab/>
        <w:t xml:space="preserve">10 LEAs in Consortium B, </w:t>
      </w:r>
    </w:p>
    <w:p w:rsidR="005B1FB7" w:rsidRPr="00965720" w:rsidP="005B1FB7" w14:paraId="1AA29E54" w14:textId="77777777">
      <w:pPr>
        <w:tabs>
          <w:tab w:val="left" w:pos="720"/>
        </w:tabs>
        <w:spacing w:after="0"/>
        <w:ind w:left="1080"/>
        <w:rPr>
          <w:rStyle w:val="SubtitleChar"/>
          <w:u w:val="single"/>
        </w:rPr>
      </w:pPr>
      <w:r>
        <w:rPr>
          <w:rStyle w:val="SubtitleChar"/>
          <w:u w:val="single"/>
        </w:rPr>
        <w:t>+</w:t>
      </w:r>
      <w:r>
        <w:rPr>
          <w:rStyle w:val="SubtitleChar"/>
          <w:u w:val="single"/>
        </w:rPr>
        <w:tab/>
        <w:t>10</w:t>
      </w:r>
      <w:r w:rsidRPr="00965720">
        <w:rPr>
          <w:rStyle w:val="SubtitleChar"/>
          <w:u w:val="single"/>
        </w:rPr>
        <w:t xml:space="preserve"> LEAs in Consortium C,</w:t>
      </w:r>
    </w:p>
    <w:p w:rsidR="005B1FB7" w:rsidP="005B1FB7" w14:paraId="6BA0CFAF" w14:textId="77777777">
      <w:pPr>
        <w:tabs>
          <w:tab w:val="left" w:pos="1440"/>
        </w:tabs>
        <w:spacing w:after="0"/>
        <w:ind w:left="1440" w:hanging="360"/>
        <w:rPr>
          <w:rStyle w:val="SubtitleChar"/>
        </w:rPr>
      </w:pPr>
      <w:r>
        <w:rPr>
          <w:rStyle w:val="SubtitleChar"/>
        </w:rPr>
        <w:t xml:space="preserve">= </w:t>
      </w:r>
      <w:r>
        <w:rPr>
          <w:rStyle w:val="SubtitleChar"/>
        </w:rPr>
        <w:tab/>
        <w:t xml:space="preserve">50 LEAs total </w:t>
      </w:r>
    </w:p>
    <w:p w:rsidR="005B1FB7" w:rsidRPr="00744EEC" w:rsidP="005B1FB7" w14:paraId="134C5E3E" w14:textId="77777777">
      <w:pPr>
        <w:tabs>
          <w:tab w:val="left" w:pos="720"/>
        </w:tabs>
      </w:pPr>
    </w:p>
    <w:tbl>
      <w:tblPr>
        <w:tblStyle w:val="PlainTable4"/>
        <w:tblW w:w="7758" w:type="dxa"/>
        <w:tblInd w:w="612" w:type="dxa"/>
        <w:tblLook w:val="04A0"/>
      </w:tblPr>
      <w:tblGrid>
        <w:gridCol w:w="5508"/>
        <w:gridCol w:w="2250"/>
      </w:tblGrid>
      <w:tr w14:paraId="561D760A" w14:textId="77777777" w:rsidTr="00651245">
        <w:tblPrEx>
          <w:tblW w:w="7758" w:type="dxa"/>
          <w:tblInd w:w="612" w:type="dxa"/>
          <w:tblLook w:val="04A0"/>
        </w:tblPrEx>
        <w:tc>
          <w:tcPr>
            <w:tcW w:w="5508" w:type="dxa"/>
            <w:tcBorders>
              <w:bottom w:val="single" w:sz="4" w:space="0" w:color="AEAAAA" w:themeColor="background2" w:themeShade="BF"/>
            </w:tcBorders>
            <w:vAlign w:val="bottom"/>
          </w:tcPr>
          <w:p w:rsidR="005B1FB7" w:rsidRPr="00B1317F" w:rsidP="00651245" w14:paraId="73C83920" w14:textId="77777777">
            <w:pPr>
              <w:pStyle w:val="Subtitle"/>
              <w:rPr>
                <w:b w:val="0"/>
                <w:bCs w:val="0"/>
              </w:rPr>
            </w:pPr>
            <w:r w:rsidRPr="00D60BBF">
              <w:rPr>
                <w:b w:val="0"/>
                <w:bCs w:val="0"/>
              </w:rPr>
              <w:t xml:space="preserve">Enter </w:t>
            </w:r>
            <w:r>
              <w:rPr>
                <w:b w:val="0"/>
                <w:bCs w:val="0"/>
              </w:rPr>
              <w:t xml:space="preserve">a </w:t>
            </w:r>
            <w:r w:rsidRPr="00D60BBF">
              <w:rPr>
                <w:b w:val="0"/>
                <w:bCs w:val="0"/>
              </w:rPr>
              <w:t xml:space="preserve">number from </w:t>
            </w:r>
            <w:r>
              <w:rPr>
                <w:b w:val="0"/>
                <w:bCs w:val="0"/>
              </w:rPr>
              <w:t>0</w:t>
            </w:r>
            <w:r w:rsidRPr="00D60BBF">
              <w:rPr>
                <w:b w:val="0"/>
                <w:bCs w:val="0"/>
              </w:rPr>
              <w:t>-</w:t>
            </w:r>
            <w:r>
              <w:rPr>
                <w:b w:val="0"/>
                <w:bCs w:val="0"/>
              </w:rPr>
              <w:t>2999 in each row</w:t>
            </w:r>
          </w:p>
        </w:tc>
        <w:tc>
          <w:tcPr>
            <w:tcW w:w="2250" w:type="dxa"/>
            <w:tcBorders>
              <w:bottom w:val="single" w:sz="4" w:space="0" w:color="AEAAAA" w:themeColor="background2" w:themeShade="BF"/>
            </w:tcBorders>
          </w:tcPr>
          <w:p w:rsidR="005B1FB7" w:rsidRPr="002205B8" w:rsidP="00651245" w14:paraId="63448133" w14:textId="76DEE401">
            <w:pPr>
              <w:jc w:val="center"/>
              <w:rPr>
                <w:rFonts w:ascii="Arial Narrow" w:hAnsi="Arial Narrow"/>
              </w:rPr>
            </w:pPr>
            <w:r w:rsidRPr="002205B8">
              <w:rPr>
                <w:rFonts w:ascii="Arial Narrow" w:hAnsi="Arial Narrow"/>
              </w:rPr>
              <w:t xml:space="preserve">Number of LEAs </w:t>
            </w:r>
          </w:p>
        </w:tc>
      </w:tr>
      <w:tr w14:paraId="607A37CD" w14:textId="77777777" w:rsidTr="00651245">
        <w:tblPrEx>
          <w:tblW w:w="7758" w:type="dxa"/>
          <w:tblInd w:w="612" w:type="dxa"/>
          <w:tblLook w:val="04A0"/>
        </w:tblPrEx>
        <w:trPr>
          <w:trHeight w:val="962"/>
        </w:trPr>
        <w:tc>
          <w:tcPr>
            <w:tcW w:w="5508" w:type="dxa"/>
            <w:tcBorders>
              <w:top w:val="single" w:sz="4" w:space="0" w:color="AEAAAA" w:themeColor="background2" w:themeShade="BF"/>
            </w:tcBorders>
            <w:shd w:val="clear" w:color="auto" w:fill="E7E6E6" w:themeFill="background2"/>
            <w:vAlign w:val="center"/>
          </w:tcPr>
          <w:p w:rsidR="005B1FB7" w:rsidP="00651245" w14:paraId="434648C8" w14:textId="3FBFD20C">
            <w:pPr>
              <w:tabs>
                <w:tab w:val="left" w:pos="356"/>
              </w:tabs>
              <w:ind w:left="356" w:hanging="356"/>
              <w:rPr>
                <w:rFonts w:ascii="Arial Narrow" w:hAnsi="Arial Narrow"/>
                <w:b w:val="0"/>
                <w:bCs w:val="0"/>
                <w:sz w:val="20"/>
                <w:szCs w:val="20"/>
              </w:rPr>
            </w:pPr>
            <w:bookmarkStart w:id="19" w:name="_Hlk138347756"/>
            <w:r>
              <w:rPr>
                <w:rFonts w:ascii="Arial Narrow" w:hAnsi="Arial Narrow"/>
                <w:sz w:val="20"/>
                <w:szCs w:val="20"/>
              </w:rPr>
              <w:t>Awarded</w:t>
            </w:r>
            <w:r w:rsidRPr="008A1BDD">
              <w:rPr>
                <w:rFonts w:ascii="Arial Narrow" w:hAnsi="Arial Narrow"/>
                <w:sz w:val="20"/>
                <w:szCs w:val="20"/>
              </w:rPr>
              <w:t xml:space="preserve"> </w:t>
            </w:r>
            <w:r w:rsidR="001504D1">
              <w:rPr>
                <w:rFonts w:ascii="Arial Narrow" w:hAnsi="Arial Narrow"/>
                <w:sz w:val="20"/>
                <w:szCs w:val="20"/>
              </w:rPr>
              <w:t xml:space="preserve">a </w:t>
            </w:r>
            <w:r w:rsidRPr="008A1BDD">
              <w:rPr>
                <w:rFonts w:ascii="Arial Narrow" w:hAnsi="Arial Narrow"/>
                <w:sz w:val="20"/>
                <w:szCs w:val="20"/>
              </w:rPr>
              <w:t xml:space="preserve">BSCA-SC </w:t>
            </w:r>
            <w:bookmarkEnd w:id="19"/>
            <w:r w:rsidR="008161DB">
              <w:rPr>
                <w:rFonts w:ascii="Arial Narrow" w:hAnsi="Arial Narrow"/>
                <w:sz w:val="20"/>
                <w:szCs w:val="20"/>
              </w:rPr>
              <w:t xml:space="preserve">subgrant </w:t>
            </w:r>
            <w:r w:rsidRPr="00293BE2">
              <w:rPr>
                <w:rFonts w:ascii="Arial Narrow" w:hAnsi="Arial Narrow"/>
                <w:sz w:val="20"/>
                <w:szCs w:val="20"/>
              </w:rPr>
              <w:t xml:space="preserve">from </w:t>
            </w:r>
          </w:p>
          <w:p w:rsidR="005B1FB7" w:rsidRPr="008A1BDD" w:rsidP="008930F6" w14:paraId="7A62F0C0" w14:textId="77777777">
            <w:pPr>
              <w:ind w:left="-4" w:firstLine="4"/>
              <w:rPr>
                <w:rFonts w:ascii="Arial Narrow" w:hAnsi="Arial Narrow"/>
                <w:b w:val="0"/>
                <w:bCs w:val="0"/>
                <w:sz w:val="20"/>
                <w:szCs w:val="20"/>
              </w:rPr>
            </w:pPr>
            <w:r w:rsidRPr="00293BE2">
              <w:rPr>
                <w:rFonts w:ascii="Arial Narrow" w:hAnsi="Arial Narrow"/>
                <w:sz w:val="20"/>
                <w:szCs w:val="20"/>
              </w:rPr>
              <w:t xml:space="preserve">September 15, 2022, through </w:t>
            </w:r>
            <w:r w:rsidRPr="008A1BDD">
              <w:rPr>
                <w:rFonts w:ascii="Arial Narrow" w:hAnsi="Arial Narrow"/>
                <w:sz w:val="20"/>
                <w:szCs w:val="20"/>
              </w:rPr>
              <w:t xml:space="preserve">June 30, 2023: </w:t>
            </w:r>
          </w:p>
        </w:tc>
        <w:tc>
          <w:tcPr>
            <w:tcW w:w="2250" w:type="dxa"/>
            <w:tcBorders>
              <w:top w:val="single" w:sz="4" w:space="0" w:color="AEAAAA" w:themeColor="background2" w:themeShade="BF"/>
            </w:tcBorders>
            <w:shd w:val="clear" w:color="auto" w:fill="auto"/>
            <w:vAlign w:val="center"/>
          </w:tcPr>
          <w:p w:rsidR="005B1FB7" w:rsidRPr="008A1BDD" w:rsidP="00651245" w14:paraId="40BAFC9F" w14:textId="77777777">
            <w:pPr>
              <w:pStyle w:val="Tabletext"/>
              <w:jc w:val="center"/>
              <w:rPr>
                <w:sz w:val="20"/>
                <w:szCs w:val="20"/>
              </w:rPr>
            </w:pPr>
            <w:r w:rsidRPr="008A1BDD">
              <w:rPr>
                <w:sz w:val="20"/>
                <w:szCs w:val="20"/>
              </w:rPr>
              <w:t xml:space="preserve"> _______</w:t>
            </w:r>
          </w:p>
        </w:tc>
      </w:tr>
      <w:tr w14:paraId="185726BF" w14:textId="77777777" w:rsidTr="00651245">
        <w:tblPrEx>
          <w:tblW w:w="7758" w:type="dxa"/>
          <w:tblInd w:w="612" w:type="dxa"/>
          <w:tblLook w:val="04A0"/>
        </w:tblPrEx>
        <w:trPr>
          <w:trHeight w:val="720"/>
        </w:trPr>
        <w:tc>
          <w:tcPr>
            <w:tcW w:w="5508" w:type="dxa"/>
            <w:tcBorders>
              <w:bottom w:val="single" w:sz="4" w:space="0" w:color="AEAAAA" w:themeColor="background2" w:themeShade="BF"/>
            </w:tcBorders>
            <w:shd w:val="clear" w:color="auto" w:fill="E7E6E6" w:themeFill="background2"/>
            <w:vAlign w:val="center"/>
          </w:tcPr>
          <w:p w:rsidR="005B1FB7" w:rsidRPr="008A1BDD" w:rsidP="008930F6" w14:paraId="4BBB9DB8" w14:textId="05EFC555">
            <w:pPr>
              <w:ind w:left="-4" w:firstLine="4"/>
              <w:rPr>
                <w:rFonts w:ascii="Arial Narrow" w:hAnsi="Arial Narrow"/>
                <w:b w:val="0"/>
                <w:bCs w:val="0"/>
                <w:sz w:val="20"/>
                <w:szCs w:val="20"/>
              </w:rPr>
            </w:pPr>
            <w:r>
              <w:rPr>
                <w:rFonts w:ascii="Arial Narrow" w:hAnsi="Arial Narrow"/>
                <w:sz w:val="20"/>
                <w:szCs w:val="20"/>
              </w:rPr>
              <w:t>A</w:t>
            </w:r>
            <w:r w:rsidRPr="008A1BDD">
              <w:rPr>
                <w:rFonts w:ascii="Arial Narrow" w:hAnsi="Arial Narrow"/>
                <w:sz w:val="20"/>
                <w:szCs w:val="20"/>
              </w:rPr>
              <w:t xml:space="preserve">pplied for </w:t>
            </w:r>
            <w:r w:rsidR="00202428">
              <w:rPr>
                <w:rFonts w:ascii="Arial Narrow" w:hAnsi="Arial Narrow"/>
                <w:sz w:val="20"/>
                <w:szCs w:val="20"/>
              </w:rPr>
              <w:t xml:space="preserve">the </w:t>
            </w:r>
            <w:r w:rsidRPr="008A1BDD">
              <w:rPr>
                <w:rFonts w:ascii="Arial Narrow" w:hAnsi="Arial Narrow"/>
                <w:sz w:val="20"/>
                <w:szCs w:val="20"/>
              </w:rPr>
              <w:t xml:space="preserve">BSCA-SC </w:t>
            </w:r>
            <w:r w:rsidR="008161DB">
              <w:rPr>
                <w:rFonts w:ascii="Arial Narrow" w:hAnsi="Arial Narrow"/>
                <w:sz w:val="20"/>
                <w:szCs w:val="20"/>
              </w:rPr>
              <w:t xml:space="preserve">subgrants </w:t>
            </w:r>
            <w:r w:rsidR="00E078B8">
              <w:rPr>
                <w:rFonts w:ascii="Arial Narrow" w:hAnsi="Arial Narrow"/>
                <w:sz w:val="20"/>
                <w:szCs w:val="20"/>
              </w:rPr>
              <w:t>that were awarded from September 15, 2022, through June 30, 2023</w:t>
            </w:r>
            <w:r w:rsidRPr="008A1BDD">
              <w:rPr>
                <w:rFonts w:ascii="Arial Narrow" w:hAnsi="Arial Narrow"/>
                <w:sz w:val="20"/>
                <w:szCs w:val="20"/>
              </w:rPr>
              <w:t>:</w:t>
            </w:r>
          </w:p>
        </w:tc>
        <w:tc>
          <w:tcPr>
            <w:tcW w:w="2250" w:type="dxa"/>
            <w:tcBorders>
              <w:bottom w:val="single" w:sz="4" w:space="0" w:color="AEAAAA" w:themeColor="background2" w:themeShade="BF"/>
            </w:tcBorders>
            <w:vAlign w:val="center"/>
          </w:tcPr>
          <w:p w:rsidR="005B1FB7" w:rsidRPr="008A1BDD" w:rsidP="00651245" w14:paraId="779E8B69" w14:textId="77777777">
            <w:pPr>
              <w:pStyle w:val="Tabletext"/>
              <w:jc w:val="center"/>
              <w:rPr>
                <w:sz w:val="20"/>
                <w:szCs w:val="20"/>
              </w:rPr>
            </w:pPr>
            <w:r w:rsidRPr="008A1BDD">
              <w:rPr>
                <w:sz w:val="20"/>
                <w:szCs w:val="20"/>
              </w:rPr>
              <w:t xml:space="preserve"> _______</w:t>
            </w:r>
          </w:p>
        </w:tc>
      </w:tr>
    </w:tbl>
    <w:p w:rsidR="005B1FB7" w:rsidP="005B1FB7" w14:paraId="62761A91" w14:textId="77777777">
      <w:pPr>
        <w:pStyle w:val="Sources"/>
      </w:pPr>
      <w:r w:rsidRPr="00A45F77">
        <w:t xml:space="preserve">RQ </w:t>
      </w:r>
      <w:r>
        <w:t>3.1</w:t>
      </w:r>
    </w:p>
    <w:p w:rsidR="005B1FB7" w:rsidP="005B1FB7" w14:paraId="67E61AD1" w14:textId="40A79BCF">
      <w:pPr>
        <w:pStyle w:val="Programming"/>
      </w:pPr>
      <w:r>
        <w:t>If (Period02=Y), go to A51.</w:t>
      </w:r>
    </w:p>
    <w:p w:rsidR="005B1FB7" w:rsidP="005B1FB7" w14:paraId="019FC495" w14:textId="79113D78">
      <w:pPr>
        <w:pStyle w:val="Programming"/>
        <w:ind w:left="180"/>
        <w:rPr>
          <w:b/>
          <w:bCs/>
        </w:rPr>
      </w:pPr>
      <w:r>
        <w:t>Else if (Period02=</w:t>
      </w:r>
      <w:r w:rsidRPr="008161DB" w:rsidR="008161DB">
        <w:t xml:space="preserve"> </w:t>
      </w:r>
      <w:r w:rsidR="008161DB">
        <w:t>N or missing</w:t>
      </w:r>
      <w:r w:rsidR="008161DB">
        <w:t xml:space="preserve"> </w:t>
      </w:r>
      <w:r>
        <w:t xml:space="preserve">), go to A61.   </w:t>
      </w:r>
    </w:p>
    <w:p w:rsidR="005B1FB7" w:rsidP="005B1FB7" w14:paraId="694536E2" w14:textId="5B6E4A33">
      <w:pPr>
        <w:pStyle w:val="Programming"/>
        <w:ind w:left="360"/>
      </w:pPr>
      <w:r>
        <w:t>Else if (Period02=</w:t>
      </w:r>
      <w:r w:rsidRPr="008161DB" w:rsidR="008161DB">
        <w:t xml:space="preserve"> </w:t>
      </w:r>
      <w:r w:rsidR="008161DB">
        <w:t>N or missing</w:t>
      </w:r>
      <w:r w:rsidR="008161DB">
        <w:t xml:space="preserve"> </w:t>
      </w:r>
      <w:r>
        <w:t>) AND (Period03=</w:t>
      </w:r>
      <w:r w:rsidRPr="008161DB" w:rsidR="008161DB">
        <w:t xml:space="preserve"> </w:t>
      </w:r>
      <w:r w:rsidR="008161DB">
        <w:t>N or missing</w:t>
      </w:r>
      <w:r w:rsidR="008161DB">
        <w:t xml:space="preserve"> </w:t>
      </w:r>
      <w:r>
        <w:t xml:space="preserve">), go to A80.   </w:t>
      </w:r>
    </w:p>
    <w:p w:rsidR="005B1FB7" w:rsidP="005B1FB7" w14:paraId="1F576322" w14:textId="77777777">
      <w:pPr>
        <w:pStyle w:val="Programming"/>
        <w:ind w:left="360"/>
      </w:pPr>
    </w:p>
    <w:p w:rsidR="005B1FB7" w:rsidP="005B1FB7" w14:paraId="7682C4EC" w14:textId="77777777">
      <w:pPr>
        <w:rPr>
          <w:b/>
          <w:bCs/>
        </w:rPr>
      </w:pPr>
      <w:r>
        <w:rPr>
          <w:b/>
          <w:bCs/>
        </w:rPr>
        <w:br w:type="page"/>
      </w:r>
    </w:p>
    <w:p w:rsidR="005B1FB7" w:rsidP="005B1FB7" w14:paraId="11C98D12" w14:textId="0BC3BCED">
      <w:pPr>
        <w:tabs>
          <w:tab w:val="left" w:pos="720"/>
        </w:tabs>
        <w:ind w:left="720" w:hanging="720"/>
      </w:pPr>
      <w:r>
        <w:rPr>
          <w:b/>
          <w:bCs/>
        </w:rPr>
        <w:t xml:space="preserve">A51. </w:t>
      </w:r>
      <w:r>
        <w:rPr>
          <w:b/>
          <w:bCs/>
        </w:rPr>
        <w:tab/>
      </w:r>
      <w:bookmarkStart w:id="20" w:name="_Hlk145335251"/>
      <w:r w:rsidR="003801DB">
        <w:t xml:space="preserve">From </w:t>
      </w:r>
      <w:r w:rsidRPr="009D3C62">
        <w:rPr>
          <w:b/>
          <w:bCs/>
        </w:rPr>
        <w:t>July 1 through</w:t>
      </w:r>
      <w:r>
        <w:t xml:space="preserve"> </w:t>
      </w:r>
      <w:r>
        <w:rPr>
          <w:b/>
          <w:bCs/>
        </w:rPr>
        <w:t>September 30</w:t>
      </w:r>
      <w:r w:rsidRPr="00B26770">
        <w:rPr>
          <w:b/>
          <w:bCs/>
        </w:rPr>
        <w:t>, 2023</w:t>
      </w:r>
      <w:r>
        <w:t xml:space="preserve">, </w:t>
      </w:r>
      <w:r w:rsidR="00E05E01">
        <w:t xml:space="preserve">how many </w:t>
      </w:r>
      <w:r w:rsidRPr="001E6A3A" w:rsidR="00E05E01">
        <w:t>LEAs</w:t>
      </w:r>
      <w:r w:rsidR="00E05E01">
        <w:t xml:space="preserve"> </w:t>
      </w:r>
      <w:r w:rsidR="00E05E01">
        <w:rPr>
          <w:b/>
          <w:bCs/>
        </w:rPr>
        <w:t>were awarded</w:t>
      </w:r>
      <w:r w:rsidRPr="000E6AFA" w:rsidR="000E6AFA">
        <w:rPr>
          <w:rFonts w:ascii="Webdings" w:hAnsi="Webdings"/>
          <w:vertAlign w:val="superscript"/>
        </w:rPr>
        <w:sym w:font="Webdings" w:char="F069"/>
      </w:r>
      <w:r w:rsidR="00E05E01">
        <w:t xml:space="preserve"> </w:t>
      </w:r>
      <w:r w:rsidR="001504D1">
        <w:t xml:space="preserve">a </w:t>
      </w:r>
      <w:r w:rsidR="00E05E01">
        <w:t xml:space="preserve">BSCA-SC subgrant and how many </w:t>
      </w:r>
      <w:r w:rsidRPr="001E6A3A" w:rsidR="00E05E01">
        <w:t>LEAs</w:t>
      </w:r>
      <w:r w:rsidRPr="00744EEC" w:rsidR="00E05E01">
        <w:rPr>
          <w:b/>
          <w:bCs/>
        </w:rPr>
        <w:t xml:space="preserve"> </w:t>
      </w:r>
      <w:r w:rsidRPr="008A11AD" w:rsidR="00E05E01">
        <w:rPr>
          <w:b/>
          <w:bCs/>
        </w:rPr>
        <w:t>applied</w:t>
      </w:r>
      <w:r w:rsidR="00E05E01">
        <w:rPr>
          <w:b/>
          <w:bCs/>
        </w:rPr>
        <w:t xml:space="preserve"> </w:t>
      </w:r>
      <w:r w:rsidRPr="0069109F" w:rsidR="00E05E01">
        <w:t xml:space="preserve">for the </w:t>
      </w:r>
      <w:r w:rsidR="00E05E01">
        <w:t>BSCA-SC subgrants</w:t>
      </w:r>
      <w:r w:rsidRPr="0069109F" w:rsidR="00E05E01">
        <w:t xml:space="preserve"> </w:t>
      </w:r>
      <w:r w:rsidR="00E05E01">
        <w:t xml:space="preserve">that were </w:t>
      </w:r>
      <w:r w:rsidRPr="0069109F" w:rsidR="00E05E01">
        <w:t>awarded during this period</w:t>
      </w:r>
      <w:bookmarkEnd w:id="20"/>
      <w:r w:rsidR="00E05E01">
        <w:t>?</w:t>
      </w:r>
    </w:p>
    <w:p w:rsidR="00587CA1" w:rsidP="00587CA1" w14:paraId="14738859" w14:textId="1EC54621">
      <w:pPr>
        <w:pStyle w:val="Programming"/>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7D4180" w:rsidP="007D4180" w14:paraId="0A7FB500" w14:textId="77777777">
      <w:pPr>
        <w:spacing w:after="0" w:line="240" w:lineRule="auto"/>
      </w:pPr>
      <w:r w:rsidRPr="00BD65D4">
        <w:rPr>
          <w:rStyle w:val="ProgrammingChar"/>
        </w:rPr>
        <w:t>If A35 =Y, hide this instruction. If A35_ =No or missing, display:</w:t>
      </w:r>
      <w:r w:rsidRPr="00170AE2">
        <w:rPr>
          <w:color w:val="00B050"/>
        </w:rPr>
        <w:t xml:space="preserve"> </w:t>
      </w:r>
      <w:r w:rsidRPr="00BD65D4">
        <w:rPr>
          <w:rStyle w:val="SubtitleChar"/>
          <w:b/>
          <w:bCs/>
        </w:rPr>
        <w:t>Please note the following</w:t>
      </w:r>
      <w:r w:rsidRPr="00BD65D4">
        <w:rPr>
          <w:rStyle w:val="SubtitleChar"/>
        </w:rPr>
        <w:t>: If LEAs did not have to apply for a BSCA-SC subgrant, please enter “0” when asked how many LEAs applied</w:t>
      </w:r>
      <w:r>
        <w:t xml:space="preserve">. </w:t>
      </w:r>
    </w:p>
    <w:p w:rsidR="007D4180" w:rsidP="005B1FB7" w14:paraId="7F1F3B54" w14:textId="77777777">
      <w:pPr>
        <w:tabs>
          <w:tab w:val="left" w:pos="720"/>
        </w:tabs>
        <w:ind w:left="720" w:hanging="720"/>
      </w:pPr>
    </w:p>
    <w:p w:rsidR="005B1FB7" w:rsidRPr="00965720" w:rsidP="005B1FB7" w14:paraId="7C359E69" w14:textId="4FFCF044">
      <w:pPr>
        <w:pStyle w:val="Programming"/>
      </w:pPr>
      <w:r w:rsidRPr="00965720">
        <w:t>If A39_Period0</w:t>
      </w:r>
      <w:r>
        <w:t>2</w:t>
      </w:r>
      <w:r w:rsidRPr="00965720">
        <w:t>=Y</w:t>
      </w:r>
      <w:r>
        <w:t>,</w:t>
      </w:r>
      <w:r w:rsidRPr="00965720">
        <w:t xml:space="preserve"> display the following instructions</w:t>
      </w:r>
      <w:r>
        <w:t>. Else HIDE instructions:</w:t>
      </w:r>
    </w:p>
    <w:p w:rsidR="005B1FB7" w:rsidP="005B1FB7" w14:paraId="300B2F29" w14:textId="704B0003">
      <w:pPr>
        <w:tabs>
          <w:tab w:val="left" w:pos="720"/>
        </w:tabs>
        <w:ind w:left="720"/>
        <w:rPr>
          <w:rStyle w:val="SubtitleChar"/>
        </w:rPr>
      </w:pPr>
      <w:r w:rsidRPr="00E27657">
        <w:rPr>
          <w:rStyle w:val="SubtitleChar"/>
          <w:b/>
          <w:bCs/>
        </w:rPr>
        <w:t xml:space="preserve">For LEAs that </w:t>
      </w:r>
      <w:r w:rsidRPr="00E27657" w:rsidR="003801DB">
        <w:rPr>
          <w:rStyle w:val="SubtitleChar"/>
          <w:b/>
          <w:bCs/>
        </w:rPr>
        <w:t xml:space="preserve">were awarded </w:t>
      </w:r>
      <w:r w:rsidRPr="00E27657">
        <w:rPr>
          <w:rStyle w:val="SubtitleChar"/>
          <w:b/>
          <w:bCs/>
        </w:rPr>
        <w:t>or applied for BSCA-SC funding as part of a consortium</w:t>
      </w:r>
      <w:r>
        <w:rPr>
          <w:rStyle w:val="SubtitleChar"/>
        </w:rPr>
        <w:t xml:space="preserve">, please sum the total number of LEAs included in each consortium </w:t>
      </w:r>
      <w:r w:rsidR="007C7907">
        <w:rPr>
          <w:rStyle w:val="SubtitleChar"/>
        </w:rPr>
        <w:t xml:space="preserve">and enter that total </w:t>
      </w:r>
      <w:r>
        <w:rPr>
          <w:rStyle w:val="SubtitleChar"/>
        </w:rPr>
        <w:t xml:space="preserve">below. For example, if </w:t>
      </w:r>
      <w:r w:rsidR="00AC4E2A">
        <w:rPr>
          <w:rStyle w:val="SubtitleChar"/>
        </w:rPr>
        <w:t xml:space="preserve">20 </w:t>
      </w:r>
      <w:r>
        <w:rPr>
          <w:rStyle w:val="SubtitleChar"/>
        </w:rPr>
        <w:t xml:space="preserve">LEAs and 3 consortia of LEAs </w:t>
      </w:r>
      <w:r w:rsidR="003801DB">
        <w:rPr>
          <w:rStyle w:val="SubtitleChar"/>
        </w:rPr>
        <w:t xml:space="preserve">were awarded </w:t>
      </w:r>
      <w:r>
        <w:rPr>
          <w:rStyle w:val="SubtitleChar"/>
        </w:rPr>
        <w:t>BSCA-SC funding, add up the total number of LEAs as follows:</w:t>
      </w:r>
    </w:p>
    <w:p w:rsidR="005B1FB7" w:rsidP="005B1FB7" w14:paraId="381D0C0A" w14:textId="77777777">
      <w:pPr>
        <w:tabs>
          <w:tab w:val="left" w:pos="720"/>
        </w:tabs>
        <w:spacing w:after="0"/>
        <w:ind w:left="1440"/>
        <w:rPr>
          <w:rStyle w:val="SubtitleChar"/>
        </w:rPr>
      </w:pPr>
      <w:r>
        <w:rPr>
          <w:rStyle w:val="SubtitleChar"/>
        </w:rPr>
        <w:t>20 LEAs not part of a consortium</w:t>
      </w:r>
    </w:p>
    <w:p w:rsidR="005B1FB7" w:rsidP="005B1FB7" w14:paraId="4D63B4CC" w14:textId="77777777">
      <w:pPr>
        <w:tabs>
          <w:tab w:val="left" w:pos="720"/>
          <w:tab w:val="left" w:pos="1440"/>
        </w:tabs>
        <w:spacing w:after="0"/>
        <w:ind w:left="1440" w:hanging="360"/>
        <w:rPr>
          <w:rStyle w:val="SubtitleChar"/>
        </w:rPr>
      </w:pPr>
      <w:r>
        <w:rPr>
          <w:rStyle w:val="SubtitleChar"/>
        </w:rPr>
        <w:t>+</w:t>
      </w:r>
      <w:r>
        <w:rPr>
          <w:rStyle w:val="SubtitleChar"/>
        </w:rPr>
        <w:tab/>
        <w:t>10 LEAs in Consortium A,</w:t>
      </w:r>
    </w:p>
    <w:p w:rsidR="005B1FB7" w:rsidP="005B1FB7" w14:paraId="051BD5CC" w14:textId="77777777">
      <w:pPr>
        <w:tabs>
          <w:tab w:val="left" w:pos="720"/>
        </w:tabs>
        <w:spacing w:after="0"/>
        <w:ind w:left="1440" w:hanging="360"/>
        <w:rPr>
          <w:rStyle w:val="SubtitleChar"/>
        </w:rPr>
      </w:pPr>
      <w:r>
        <w:rPr>
          <w:rStyle w:val="SubtitleChar"/>
        </w:rPr>
        <w:t>+</w:t>
      </w:r>
      <w:r>
        <w:rPr>
          <w:rStyle w:val="SubtitleChar"/>
        </w:rPr>
        <w:tab/>
        <w:t xml:space="preserve">10 LEAs in Consortium B, </w:t>
      </w:r>
    </w:p>
    <w:p w:rsidR="005B1FB7" w:rsidRPr="00965720" w:rsidP="005B1FB7" w14:paraId="17E5A4DD" w14:textId="77777777">
      <w:pPr>
        <w:tabs>
          <w:tab w:val="left" w:pos="720"/>
        </w:tabs>
        <w:spacing w:after="0"/>
        <w:ind w:left="1080"/>
        <w:rPr>
          <w:rStyle w:val="SubtitleChar"/>
          <w:u w:val="single"/>
        </w:rPr>
      </w:pPr>
      <w:r>
        <w:rPr>
          <w:rStyle w:val="SubtitleChar"/>
          <w:u w:val="single"/>
        </w:rPr>
        <w:t>+</w:t>
      </w:r>
      <w:r>
        <w:rPr>
          <w:rStyle w:val="SubtitleChar"/>
          <w:u w:val="single"/>
        </w:rPr>
        <w:tab/>
        <w:t>10</w:t>
      </w:r>
      <w:r w:rsidRPr="00965720">
        <w:rPr>
          <w:rStyle w:val="SubtitleChar"/>
          <w:u w:val="single"/>
        </w:rPr>
        <w:t xml:space="preserve"> LEAs in Consortium C,</w:t>
      </w:r>
    </w:p>
    <w:p w:rsidR="005B1FB7" w:rsidP="005B1FB7" w14:paraId="5FF27D23" w14:textId="77777777">
      <w:pPr>
        <w:tabs>
          <w:tab w:val="left" w:pos="1440"/>
        </w:tabs>
        <w:spacing w:after="0"/>
        <w:ind w:left="1440" w:hanging="360"/>
        <w:rPr>
          <w:rStyle w:val="SubtitleChar"/>
        </w:rPr>
      </w:pPr>
      <w:r>
        <w:rPr>
          <w:rStyle w:val="SubtitleChar"/>
        </w:rPr>
        <w:t xml:space="preserve">= </w:t>
      </w:r>
      <w:r>
        <w:rPr>
          <w:rStyle w:val="SubtitleChar"/>
        </w:rPr>
        <w:tab/>
        <w:t xml:space="preserve">50 LEAs total </w:t>
      </w:r>
    </w:p>
    <w:p w:rsidR="005B1FB7" w:rsidRPr="00744EEC" w:rsidP="005B1FB7" w14:paraId="74B79329" w14:textId="77777777">
      <w:pPr>
        <w:tabs>
          <w:tab w:val="left" w:pos="720"/>
        </w:tabs>
        <w:ind w:left="720" w:hanging="720"/>
      </w:pPr>
    </w:p>
    <w:tbl>
      <w:tblPr>
        <w:tblStyle w:val="PlainTable4"/>
        <w:tblW w:w="7758" w:type="dxa"/>
        <w:tblInd w:w="612" w:type="dxa"/>
        <w:tblLook w:val="04A0"/>
      </w:tblPr>
      <w:tblGrid>
        <w:gridCol w:w="5508"/>
        <w:gridCol w:w="2250"/>
      </w:tblGrid>
      <w:tr w14:paraId="0BF1533C" w14:textId="77777777" w:rsidTr="00651245">
        <w:tblPrEx>
          <w:tblW w:w="7758" w:type="dxa"/>
          <w:tblInd w:w="612" w:type="dxa"/>
          <w:tblLook w:val="04A0"/>
        </w:tblPrEx>
        <w:tc>
          <w:tcPr>
            <w:tcW w:w="5508" w:type="dxa"/>
            <w:tcBorders>
              <w:bottom w:val="single" w:sz="4" w:space="0" w:color="AEAAAA" w:themeColor="background2" w:themeShade="BF"/>
            </w:tcBorders>
            <w:vAlign w:val="bottom"/>
          </w:tcPr>
          <w:p w:rsidR="005B1FB7" w:rsidRPr="00B1317F" w:rsidP="00651245" w14:paraId="419577DE" w14:textId="77777777">
            <w:pPr>
              <w:pStyle w:val="Subtitle"/>
              <w:rPr>
                <w:b w:val="0"/>
                <w:bCs w:val="0"/>
              </w:rPr>
            </w:pPr>
            <w:r w:rsidRPr="00D60BBF">
              <w:rPr>
                <w:b w:val="0"/>
                <w:bCs w:val="0"/>
              </w:rPr>
              <w:t xml:space="preserve">Enter </w:t>
            </w:r>
            <w:r>
              <w:rPr>
                <w:b w:val="0"/>
                <w:bCs w:val="0"/>
              </w:rPr>
              <w:t xml:space="preserve">a </w:t>
            </w:r>
            <w:r w:rsidRPr="00D60BBF">
              <w:rPr>
                <w:b w:val="0"/>
                <w:bCs w:val="0"/>
              </w:rPr>
              <w:t xml:space="preserve">number from </w:t>
            </w:r>
            <w:r>
              <w:rPr>
                <w:b w:val="0"/>
                <w:bCs w:val="0"/>
              </w:rPr>
              <w:t>0</w:t>
            </w:r>
            <w:r w:rsidRPr="00D60BBF">
              <w:rPr>
                <w:b w:val="0"/>
                <w:bCs w:val="0"/>
              </w:rPr>
              <w:t>-</w:t>
            </w:r>
            <w:r>
              <w:rPr>
                <w:b w:val="0"/>
                <w:bCs w:val="0"/>
              </w:rPr>
              <w:t>2999 in each row</w:t>
            </w:r>
          </w:p>
        </w:tc>
        <w:tc>
          <w:tcPr>
            <w:tcW w:w="2250" w:type="dxa"/>
            <w:tcBorders>
              <w:bottom w:val="single" w:sz="4" w:space="0" w:color="AEAAAA" w:themeColor="background2" w:themeShade="BF"/>
            </w:tcBorders>
          </w:tcPr>
          <w:p w:rsidR="005B1FB7" w:rsidRPr="002205B8" w14:paraId="1E244FC0" w14:textId="025C6BA3">
            <w:pPr>
              <w:jc w:val="center"/>
              <w:rPr>
                <w:rFonts w:ascii="Arial Narrow" w:hAnsi="Arial Narrow"/>
              </w:rPr>
            </w:pPr>
            <w:r w:rsidRPr="002205B8">
              <w:rPr>
                <w:rFonts w:ascii="Arial Narrow" w:hAnsi="Arial Narrow"/>
              </w:rPr>
              <w:t xml:space="preserve">Number of LEAs </w:t>
            </w:r>
          </w:p>
          <w:p w:rsidR="005B1FB7" w:rsidRPr="002205B8" w:rsidP="00D905A2" w14:paraId="721432E4" w14:textId="77577CEB">
            <w:pPr>
              <w:jc w:val="center"/>
              <w:rPr>
                <w:rFonts w:ascii="Arial Narrow" w:hAnsi="Arial Narrow"/>
              </w:rPr>
            </w:pPr>
          </w:p>
        </w:tc>
      </w:tr>
      <w:tr w14:paraId="42C91193" w14:textId="77777777" w:rsidTr="00651245">
        <w:tblPrEx>
          <w:tblW w:w="7758" w:type="dxa"/>
          <w:tblInd w:w="612" w:type="dxa"/>
          <w:tblLook w:val="04A0"/>
        </w:tblPrEx>
        <w:trPr>
          <w:trHeight w:val="962"/>
        </w:trPr>
        <w:tc>
          <w:tcPr>
            <w:tcW w:w="5508" w:type="dxa"/>
            <w:tcBorders>
              <w:top w:val="single" w:sz="4" w:space="0" w:color="AEAAAA" w:themeColor="background2" w:themeShade="BF"/>
            </w:tcBorders>
            <w:shd w:val="clear" w:color="auto" w:fill="E7E6E6" w:themeFill="background2"/>
            <w:vAlign w:val="center"/>
          </w:tcPr>
          <w:p w:rsidR="005B1FB7" w:rsidRPr="00293BE2" w:rsidP="008930F6" w14:paraId="4412E8C2" w14:textId="30B57360">
            <w:pPr>
              <w:rPr>
                <w:rFonts w:ascii="Arial Narrow" w:hAnsi="Arial Narrow"/>
                <w:sz w:val="20"/>
                <w:szCs w:val="20"/>
              </w:rPr>
            </w:pPr>
            <w:r>
              <w:rPr>
                <w:rFonts w:ascii="Arial Narrow" w:hAnsi="Arial Narrow"/>
                <w:sz w:val="20"/>
                <w:szCs w:val="20"/>
              </w:rPr>
              <w:t>Awarded</w:t>
            </w:r>
            <w:r w:rsidRPr="008A1BDD">
              <w:rPr>
                <w:rFonts w:ascii="Arial Narrow" w:hAnsi="Arial Narrow"/>
                <w:sz w:val="20"/>
                <w:szCs w:val="20"/>
              </w:rPr>
              <w:t xml:space="preserve"> </w:t>
            </w:r>
            <w:r w:rsidR="001504D1">
              <w:rPr>
                <w:rFonts w:ascii="Arial Narrow" w:hAnsi="Arial Narrow"/>
                <w:sz w:val="20"/>
                <w:szCs w:val="20"/>
              </w:rPr>
              <w:t xml:space="preserve">a </w:t>
            </w:r>
            <w:r w:rsidRPr="008A1BDD">
              <w:rPr>
                <w:rFonts w:ascii="Arial Narrow" w:hAnsi="Arial Narrow"/>
                <w:sz w:val="20"/>
                <w:szCs w:val="20"/>
              </w:rPr>
              <w:t xml:space="preserve">BSCA-SC </w:t>
            </w:r>
            <w:r w:rsidR="008161DB">
              <w:rPr>
                <w:rFonts w:ascii="Arial Narrow" w:hAnsi="Arial Narrow"/>
                <w:sz w:val="20"/>
                <w:szCs w:val="20"/>
              </w:rPr>
              <w:t>subgrant</w:t>
            </w:r>
            <w:r w:rsidRPr="008A1BDD" w:rsidR="008161DB">
              <w:rPr>
                <w:rFonts w:ascii="Arial Narrow" w:hAnsi="Arial Narrow"/>
                <w:sz w:val="20"/>
                <w:szCs w:val="20"/>
              </w:rPr>
              <w:t xml:space="preserve"> </w:t>
            </w:r>
            <w:r w:rsidRPr="008A1BDD">
              <w:rPr>
                <w:rFonts w:ascii="Arial Narrow" w:hAnsi="Arial Narrow"/>
                <w:sz w:val="20"/>
                <w:szCs w:val="20"/>
              </w:rPr>
              <w:t xml:space="preserve">from </w:t>
            </w:r>
          </w:p>
          <w:p w:rsidR="005B1FB7" w:rsidRPr="008A1BDD" w:rsidP="008930F6" w14:paraId="24782AA7" w14:textId="77777777">
            <w:pPr>
              <w:rPr>
                <w:rFonts w:ascii="Arial Narrow" w:hAnsi="Arial Narrow"/>
                <w:b w:val="0"/>
                <w:bCs w:val="0"/>
                <w:sz w:val="20"/>
                <w:szCs w:val="20"/>
              </w:rPr>
            </w:pPr>
            <w:r w:rsidRPr="008A1BDD">
              <w:rPr>
                <w:rFonts w:ascii="Arial Narrow" w:hAnsi="Arial Narrow"/>
                <w:sz w:val="20"/>
                <w:szCs w:val="20"/>
              </w:rPr>
              <w:t xml:space="preserve">July 1 through September 30, 2023: </w:t>
            </w:r>
          </w:p>
        </w:tc>
        <w:tc>
          <w:tcPr>
            <w:tcW w:w="2250" w:type="dxa"/>
            <w:tcBorders>
              <w:top w:val="single" w:sz="4" w:space="0" w:color="AEAAAA" w:themeColor="background2" w:themeShade="BF"/>
            </w:tcBorders>
            <w:shd w:val="clear" w:color="auto" w:fill="auto"/>
            <w:vAlign w:val="center"/>
          </w:tcPr>
          <w:p w:rsidR="005B1FB7" w:rsidRPr="008A1BDD" w:rsidP="00651245" w14:paraId="310909C8" w14:textId="77777777">
            <w:pPr>
              <w:pStyle w:val="Tabletext"/>
              <w:jc w:val="center"/>
              <w:rPr>
                <w:sz w:val="20"/>
                <w:szCs w:val="20"/>
              </w:rPr>
            </w:pPr>
            <w:r w:rsidRPr="008A1BDD">
              <w:rPr>
                <w:sz w:val="20"/>
                <w:szCs w:val="20"/>
              </w:rPr>
              <w:t>_______</w:t>
            </w:r>
          </w:p>
        </w:tc>
      </w:tr>
      <w:tr w14:paraId="0B962911" w14:textId="77777777" w:rsidTr="00651245">
        <w:tblPrEx>
          <w:tblW w:w="7758" w:type="dxa"/>
          <w:tblInd w:w="612" w:type="dxa"/>
          <w:tblLook w:val="04A0"/>
        </w:tblPrEx>
        <w:trPr>
          <w:trHeight w:val="720"/>
        </w:trPr>
        <w:tc>
          <w:tcPr>
            <w:tcW w:w="5508" w:type="dxa"/>
            <w:tcBorders>
              <w:bottom w:val="single" w:sz="4" w:space="0" w:color="AEAAAA" w:themeColor="background2" w:themeShade="BF"/>
            </w:tcBorders>
            <w:shd w:val="clear" w:color="auto" w:fill="E7E6E6" w:themeFill="background2"/>
            <w:vAlign w:val="center"/>
          </w:tcPr>
          <w:p w:rsidR="005B1FB7" w:rsidRPr="008A1BDD" w:rsidP="008930F6" w14:paraId="36B41F07" w14:textId="7F3337B5">
            <w:pPr>
              <w:rPr>
                <w:rFonts w:ascii="Arial Narrow" w:hAnsi="Arial Narrow"/>
                <w:b w:val="0"/>
                <w:bCs w:val="0"/>
                <w:sz w:val="20"/>
                <w:szCs w:val="20"/>
              </w:rPr>
            </w:pPr>
            <w:r w:rsidRPr="008A1BDD">
              <w:rPr>
                <w:rFonts w:ascii="Arial Narrow" w:hAnsi="Arial Narrow"/>
                <w:sz w:val="20"/>
                <w:szCs w:val="20"/>
              </w:rPr>
              <w:t xml:space="preserve">Applied for </w:t>
            </w:r>
            <w:r w:rsidR="003801DB">
              <w:rPr>
                <w:rFonts w:ascii="Arial Narrow" w:hAnsi="Arial Narrow"/>
                <w:sz w:val="20"/>
                <w:szCs w:val="20"/>
              </w:rPr>
              <w:t xml:space="preserve">the </w:t>
            </w:r>
            <w:r w:rsidRPr="008A1BDD">
              <w:rPr>
                <w:rFonts w:ascii="Arial Narrow" w:hAnsi="Arial Narrow"/>
                <w:sz w:val="20"/>
                <w:szCs w:val="20"/>
              </w:rPr>
              <w:t xml:space="preserve">BSCA-SC </w:t>
            </w:r>
            <w:r w:rsidR="008161DB">
              <w:rPr>
                <w:rFonts w:ascii="Arial Narrow" w:hAnsi="Arial Narrow"/>
                <w:sz w:val="20"/>
                <w:szCs w:val="20"/>
              </w:rPr>
              <w:t xml:space="preserve">subgrants </w:t>
            </w:r>
            <w:r w:rsidR="003801DB">
              <w:rPr>
                <w:rFonts w:ascii="Arial Narrow" w:hAnsi="Arial Narrow"/>
                <w:sz w:val="20"/>
                <w:szCs w:val="20"/>
              </w:rPr>
              <w:t>that were awarded from July 1 through September 30, 2023</w:t>
            </w:r>
            <w:r w:rsidRPr="008A1BDD">
              <w:rPr>
                <w:rFonts w:ascii="Arial Narrow" w:hAnsi="Arial Narrow"/>
                <w:sz w:val="20"/>
                <w:szCs w:val="20"/>
              </w:rPr>
              <w:t>:</w:t>
            </w:r>
          </w:p>
        </w:tc>
        <w:tc>
          <w:tcPr>
            <w:tcW w:w="2250" w:type="dxa"/>
            <w:tcBorders>
              <w:bottom w:val="single" w:sz="4" w:space="0" w:color="AEAAAA" w:themeColor="background2" w:themeShade="BF"/>
            </w:tcBorders>
            <w:vAlign w:val="center"/>
          </w:tcPr>
          <w:p w:rsidR="005B1FB7" w:rsidRPr="008A1BDD" w:rsidP="00651245" w14:paraId="3717153A" w14:textId="77777777">
            <w:pPr>
              <w:pStyle w:val="Tabletext"/>
              <w:jc w:val="center"/>
              <w:rPr>
                <w:sz w:val="20"/>
                <w:szCs w:val="20"/>
              </w:rPr>
            </w:pPr>
            <w:r w:rsidRPr="008A1BDD">
              <w:rPr>
                <w:sz w:val="20"/>
                <w:szCs w:val="20"/>
              </w:rPr>
              <w:t>_______</w:t>
            </w:r>
          </w:p>
        </w:tc>
      </w:tr>
    </w:tbl>
    <w:p w:rsidR="005B1FB7" w:rsidP="005B1FB7" w14:paraId="1AB2203C" w14:textId="77777777">
      <w:pPr>
        <w:pStyle w:val="Sources"/>
      </w:pPr>
      <w:r w:rsidRPr="00A45F77">
        <w:t xml:space="preserve">RQ </w:t>
      </w:r>
      <w:r>
        <w:t>3.1</w:t>
      </w:r>
    </w:p>
    <w:p w:rsidR="005B1FB7" w:rsidP="005B1FB7" w14:paraId="3E8B53F8" w14:textId="4D50E25D">
      <w:pPr>
        <w:pStyle w:val="Programming"/>
      </w:pPr>
      <w:r>
        <w:t>If (Period03=Y), go to A61.</w:t>
      </w:r>
    </w:p>
    <w:p w:rsidR="005B1FB7" w:rsidP="005B1FB7" w14:paraId="02213773" w14:textId="3308E3C6">
      <w:pPr>
        <w:pStyle w:val="Programming"/>
        <w:ind w:left="180"/>
        <w:rPr>
          <w:b/>
          <w:bCs/>
        </w:rPr>
      </w:pPr>
      <w:r>
        <w:t>Else if (Period03=</w:t>
      </w:r>
      <w:r w:rsidRPr="008161DB" w:rsidR="008161DB">
        <w:t xml:space="preserve"> </w:t>
      </w:r>
      <w:r w:rsidR="008161DB">
        <w:t>N or missing</w:t>
      </w:r>
      <w:r>
        <w:t xml:space="preserve">), go to A80.   </w:t>
      </w:r>
    </w:p>
    <w:p w:rsidR="005B1FB7" w:rsidP="005B1FB7" w14:paraId="4F58EEE6" w14:textId="77777777"/>
    <w:p w:rsidR="005B1FB7" w:rsidP="005B1FB7" w14:paraId="21D1C945" w14:textId="77777777"/>
    <w:p w:rsidR="005B1FB7" w:rsidP="005B1FB7" w14:paraId="08233323" w14:textId="77777777">
      <w:pPr>
        <w:tabs>
          <w:tab w:val="left" w:pos="720"/>
        </w:tabs>
        <w:ind w:left="720" w:hanging="720"/>
        <w:rPr>
          <w:b/>
          <w:bCs/>
        </w:rPr>
      </w:pPr>
      <w:r>
        <w:rPr>
          <w:b/>
          <w:bCs/>
        </w:rPr>
        <w:br w:type="page"/>
      </w:r>
    </w:p>
    <w:p w:rsidR="005B1FB7" w:rsidP="005B1FB7" w14:paraId="496D7BBD" w14:textId="7444A383">
      <w:pPr>
        <w:tabs>
          <w:tab w:val="left" w:pos="720"/>
        </w:tabs>
        <w:ind w:left="720" w:hanging="720"/>
      </w:pPr>
      <w:r w:rsidRPr="00AA3D81">
        <w:rPr>
          <w:b/>
          <w:bCs/>
        </w:rPr>
        <w:t>A</w:t>
      </w:r>
      <w:r>
        <w:rPr>
          <w:b/>
          <w:bCs/>
        </w:rPr>
        <w:t>61</w:t>
      </w:r>
      <w:r>
        <w:t>.</w:t>
      </w:r>
      <w:r>
        <w:tab/>
      </w:r>
      <w:r w:rsidR="003801DB">
        <w:t>F</w:t>
      </w:r>
      <w:r w:rsidRPr="009556CF" w:rsidR="003801DB">
        <w:t>rom</w:t>
      </w:r>
      <w:r w:rsidR="003801DB">
        <w:t xml:space="preserve"> </w:t>
      </w:r>
      <w:r>
        <w:rPr>
          <w:b/>
          <w:bCs/>
        </w:rPr>
        <w:t>October 1</w:t>
      </w:r>
      <w:r w:rsidRPr="00B26770">
        <w:rPr>
          <w:b/>
          <w:bCs/>
        </w:rPr>
        <w:t>, 2023</w:t>
      </w:r>
      <w:r>
        <w:rPr>
          <w:b/>
          <w:bCs/>
        </w:rPr>
        <w:t xml:space="preserve">, through </w:t>
      </w:r>
      <w:r w:rsidRPr="00C63454">
        <w:rPr>
          <w:b/>
          <w:bCs/>
          <w:color w:val="00B050"/>
        </w:rPr>
        <w:t>REFDATE</w:t>
      </w:r>
      <w:r>
        <w:t xml:space="preserve">, </w:t>
      </w:r>
      <w:r w:rsidR="00E05E01">
        <w:t xml:space="preserve">how many </w:t>
      </w:r>
      <w:r w:rsidRPr="001E6A3A" w:rsidR="00E05E01">
        <w:t>LEAs</w:t>
      </w:r>
      <w:r w:rsidR="00E05E01">
        <w:t xml:space="preserve"> </w:t>
      </w:r>
      <w:r w:rsidR="00E05E01">
        <w:rPr>
          <w:b/>
          <w:bCs/>
        </w:rPr>
        <w:t>were awarded</w:t>
      </w:r>
      <w:r w:rsidRPr="000E6AFA" w:rsidR="000E6AFA">
        <w:rPr>
          <w:rFonts w:ascii="Webdings" w:hAnsi="Webdings"/>
          <w:vertAlign w:val="superscript"/>
        </w:rPr>
        <w:sym w:font="Webdings" w:char="F069"/>
      </w:r>
      <w:r w:rsidR="00E05E01">
        <w:t xml:space="preserve"> </w:t>
      </w:r>
      <w:r w:rsidR="001504D1">
        <w:t xml:space="preserve">a </w:t>
      </w:r>
      <w:r w:rsidR="00E05E01">
        <w:t xml:space="preserve">BSCA-SC subgrant and how many </w:t>
      </w:r>
      <w:r w:rsidRPr="001E6A3A" w:rsidR="00E05E01">
        <w:t>LEAs</w:t>
      </w:r>
      <w:r w:rsidRPr="00744EEC" w:rsidR="00E05E01">
        <w:rPr>
          <w:b/>
          <w:bCs/>
        </w:rPr>
        <w:t xml:space="preserve"> </w:t>
      </w:r>
      <w:r w:rsidRPr="001E6A3A" w:rsidR="00E05E01">
        <w:rPr>
          <w:b/>
          <w:bCs/>
        </w:rPr>
        <w:t>applied</w:t>
      </w:r>
      <w:r w:rsidR="00E05E01">
        <w:rPr>
          <w:b/>
          <w:bCs/>
        </w:rPr>
        <w:t xml:space="preserve"> </w:t>
      </w:r>
      <w:r w:rsidRPr="0069109F" w:rsidR="00E05E01">
        <w:t xml:space="preserve">for the </w:t>
      </w:r>
      <w:r w:rsidR="00E05E01">
        <w:t>BSCA-SC subgrants</w:t>
      </w:r>
      <w:r w:rsidRPr="0069109F" w:rsidR="00E05E01">
        <w:t xml:space="preserve"> </w:t>
      </w:r>
      <w:r w:rsidR="00E05E01">
        <w:t xml:space="preserve">that were </w:t>
      </w:r>
      <w:r w:rsidRPr="0069109F" w:rsidR="00E05E01">
        <w:t>awarded during this period</w:t>
      </w:r>
      <w:r w:rsidR="00E05E01">
        <w:t>?</w:t>
      </w:r>
    </w:p>
    <w:p w:rsidR="00587CA1" w:rsidP="00587CA1" w14:paraId="379288C4" w14:textId="148C1803">
      <w:pPr>
        <w:pStyle w:val="Programming"/>
        <w:rPr>
          <w:rStyle w:val="ProgrammingChar"/>
        </w:rPr>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subgrant.</w:t>
      </w:r>
    </w:p>
    <w:p w:rsidR="007D4180" w:rsidP="007D4180" w14:paraId="4358983E" w14:textId="39F999EA">
      <w:pPr>
        <w:spacing w:after="0" w:line="240" w:lineRule="auto"/>
      </w:pPr>
      <w:r w:rsidRPr="00BD65D4">
        <w:rPr>
          <w:rStyle w:val="ProgrammingChar"/>
        </w:rPr>
        <w:t>If A35 =Y, hide this instruction. If A35_ =No or missing, display:</w:t>
      </w:r>
      <w:r w:rsidRPr="00170AE2">
        <w:rPr>
          <w:color w:val="00B050"/>
        </w:rPr>
        <w:t xml:space="preserve"> </w:t>
      </w:r>
      <w:r w:rsidRPr="00BD65D4">
        <w:rPr>
          <w:rStyle w:val="SubtitleChar"/>
          <w:b/>
          <w:bCs/>
        </w:rPr>
        <w:t>Please note the following</w:t>
      </w:r>
      <w:r w:rsidRPr="00BD65D4">
        <w:rPr>
          <w:rStyle w:val="SubtitleChar"/>
        </w:rPr>
        <w:t>: If LEAs did not have to apply for a BSCA-SC subgrant, please enter “0” when asked how many LEAs applied</w:t>
      </w:r>
      <w:r>
        <w:t xml:space="preserve">. </w:t>
      </w:r>
    </w:p>
    <w:p w:rsidR="007D4180" w:rsidP="005B1FB7" w14:paraId="05B72AC6" w14:textId="77777777">
      <w:pPr>
        <w:tabs>
          <w:tab w:val="left" w:pos="720"/>
        </w:tabs>
        <w:ind w:left="720" w:hanging="720"/>
      </w:pPr>
    </w:p>
    <w:p w:rsidR="005B1FB7" w:rsidRPr="00965720" w:rsidP="005B1FB7" w14:paraId="0830DA14" w14:textId="6C99AF22">
      <w:pPr>
        <w:pStyle w:val="Programming"/>
      </w:pPr>
      <w:r w:rsidRPr="00965720">
        <w:t>If A39_Period0</w:t>
      </w:r>
      <w:r>
        <w:t>3</w:t>
      </w:r>
      <w:r w:rsidRPr="00965720">
        <w:t>=Y</w:t>
      </w:r>
      <w:r>
        <w:t>,</w:t>
      </w:r>
      <w:r w:rsidRPr="00965720">
        <w:t xml:space="preserve"> display the following instructions</w:t>
      </w:r>
      <w:r>
        <w:t>. Else HIDE instructions:</w:t>
      </w:r>
    </w:p>
    <w:p w:rsidR="005B1FB7" w:rsidP="005B1FB7" w14:paraId="552AF1A1" w14:textId="0CBFD550">
      <w:pPr>
        <w:tabs>
          <w:tab w:val="left" w:pos="720"/>
        </w:tabs>
        <w:ind w:left="720"/>
        <w:rPr>
          <w:rStyle w:val="SubtitleChar"/>
        </w:rPr>
      </w:pPr>
      <w:r w:rsidRPr="00E27657">
        <w:rPr>
          <w:rStyle w:val="SubtitleChar"/>
          <w:b/>
          <w:bCs/>
        </w:rPr>
        <w:t xml:space="preserve">For LEAs that </w:t>
      </w:r>
      <w:r w:rsidRPr="00E27657" w:rsidR="003801DB">
        <w:rPr>
          <w:rStyle w:val="SubtitleChar"/>
          <w:b/>
          <w:bCs/>
        </w:rPr>
        <w:t xml:space="preserve">were awarded </w:t>
      </w:r>
      <w:r w:rsidRPr="00E27657">
        <w:rPr>
          <w:rStyle w:val="SubtitleChar"/>
          <w:b/>
          <w:bCs/>
        </w:rPr>
        <w:t>or applied for BSCA-SC funding as part of a consortium</w:t>
      </w:r>
      <w:r>
        <w:rPr>
          <w:rStyle w:val="SubtitleChar"/>
        </w:rPr>
        <w:t xml:space="preserve">, please sum the total number of LEAs included in each consortium and </w:t>
      </w:r>
      <w:r w:rsidR="007C7907">
        <w:rPr>
          <w:rStyle w:val="SubtitleChar"/>
        </w:rPr>
        <w:t xml:space="preserve">enter that total </w:t>
      </w:r>
      <w:r>
        <w:rPr>
          <w:rStyle w:val="SubtitleChar"/>
        </w:rPr>
        <w:t xml:space="preserve">below. For example, if </w:t>
      </w:r>
      <w:r w:rsidR="00AC4E2A">
        <w:rPr>
          <w:rStyle w:val="SubtitleChar"/>
        </w:rPr>
        <w:t xml:space="preserve">20 </w:t>
      </w:r>
      <w:r>
        <w:rPr>
          <w:rStyle w:val="SubtitleChar"/>
        </w:rPr>
        <w:t xml:space="preserve">LEAs and 3 consortia of LEAs </w:t>
      </w:r>
      <w:r w:rsidR="003801DB">
        <w:rPr>
          <w:rStyle w:val="SubtitleChar"/>
        </w:rPr>
        <w:t xml:space="preserve">were awarded </w:t>
      </w:r>
      <w:r>
        <w:rPr>
          <w:rStyle w:val="SubtitleChar"/>
        </w:rPr>
        <w:t>BSCA-SC funding, add up the total number of LEAs as follows:</w:t>
      </w:r>
    </w:p>
    <w:p w:rsidR="005B1FB7" w:rsidP="005B1FB7" w14:paraId="6B848873" w14:textId="77777777">
      <w:pPr>
        <w:tabs>
          <w:tab w:val="left" w:pos="720"/>
        </w:tabs>
        <w:spacing w:after="0"/>
        <w:ind w:left="1440"/>
        <w:rPr>
          <w:rStyle w:val="SubtitleChar"/>
        </w:rPr>
      </w:pPr>
      <w:r>
        <w:rPr>
          <w:rStyle w:val="SubtitleChar"/>
        </w:rPr>
        <w:t>20 LEAs not part of a consortium</w:t>
      </w:r>
    </w:p>
    <w:p w:rsidR="005B1FB7" w:rsidP="005B1FB7" w14:paraId="5673913F" w14:textId="77777777">
      <w:pPr>
        <w:tabs>
          <w:tab w:val="left" w:pos="720"/>
          <w:tab w:val="left" w:pos="1440"/>
        </w:tabs>
        <w:spacing w:after="0"/>
        <w:ind w:left="1440" w:hanging="360"/>
        <w:rPr>
          <w:rStyle w:val="SubtitleChar"/>
        </w:rPr>
      </w:pPr>
      <w:r>
        <w:rPr>
          <w:rStyle w:val="SubtitleChar"/>
        </w:rPr>
        <w:t>+</w:t>
      </w:r>
      <w:r>
        <w:rPr>
          <w:rStyle w:val="SubtitleChar"/>
        </w:rPr>
        <w:tab/>
        <w:t>10 LEAs in Consortium A,</w:t>
      </w:r>
    </w:p>
    <w:p w:rsidR="005B1FB7" w:rsidP="005B1FB7" w14:paraId="2A980643" w14:textId="77777777">
      <w:pPr>
        <w:tabs>
          <w:tab w:val="left" w:pos="720"/>
        </w:tabs>
        <w:spacing w:after="0"/>
        <w:ind w:left="1440" w:hanging="360"/>
        <w:rPr>
          <w:rStyle w:val="SubtitleChar"/>
        </w:rPr>
      </w:pPr>
      <w:r>
        <w:rPr>
          <w:rStyle w:val="SubtitleChar"/>
        </w:rPr>
        <w:t>+</w:t>
      </w:r>
      <w:r>
        <w:rPr>
          <w:rStyle w:val="SubtitleChar"/>
        </w:rPr>
        <w:tab/>
        <w:t xml:space="preserve">10 LEAs in Consortium B, </w:t>
      </w:r>
    </w:p>
    <w:p w:rsidR="005B1FB7" w:rsidRPr="00965720" w:rsidP="005B1FB7" w14:paraId="25351328" w14:textId="77777777">
      <w:pPr>
        <w:tabs>
          <w:tab w:val="left" w:pos="720"/>
        </w:tabs>
        <w:spacing w:after="0"/>
        <w:ind w:left="1080"/>
        <w:rPr>
          <w:rStyle w:val="SubtitleChar"/>
          <w:u w:val="single"/>
        </w:rPr>
      </w:pPr>
      <w:r>
        <w:rPr>
          <w:rStyle w:val="SubtitleChar"/>
          <w:u w:val="single"/>
        </w:rPr>
        <w:t>+</w:t>
      </w:r>
      <w:r>
        <w:rPr>
          <w:rStyle w:val="SubtitleChar"/>
          <w:u w:val="single"/>
        </w:rPr>
        <w:tab/>
        <w:t>10</w:t>
      </w:r>
      <w:r w:rsidRPr="00965720">
        <w:rPr>
          <w:rStyle w:val="SubtitleChar"/>
          <w:u w:val="single"/>
        </w:rPr>
        <w:t xml:space="preserve"> LEAs in Consortium C,</w:t>
      </w:r>
    </w:p>
    <w:p w:rsidR="005B1FB7" w:rsidP="005B1FB7" w14:paraId="002C9EB5" w14:textId="77777777">
      <w:pPr>
        <w:tabs>
          <w:tab w:val="left" w:pos="1440"/>
        </w:tabs>
        <w:spacing w:after="0"/>
        <w:ind w:left="1440" w:hanging="360"/>
        <w:rPr>
          <w:rStyle w:val="SubtitleChar"/>
        </w:rPr>
      </w:pPr>
      <w:r>
        <w:rPr>
          <w:rStyle w:val="SubtitleChar"/>
        </w:rPr>
        <w:t xml:space="preserve">= </w:t>
      </w:r>
      <w:r>
        <w:rPr>
          <w:rStyle w:val="SubtitleChar"/>
        </w:rPr>
        <w:tab/>
        <w:t xml:space="preserve">50 LEAs total </w:t>
      </w:r>
    </w:p>
    <w:p w:rsidR="005B1FB7" w:rsidRPr="00744EEC" w:rsidP="005B1FB7" w14:paraId="4AD12992" w14:textId="77777777">
      <w:pPr>
        <w:tabs>
          <w:tab w:val="left" w:pos="720"/>
        </w:tabs>
        <w:ind w:left="720" w:hanging="720"/>
      </w:pPr>
    </w:p>
    <w:tbl>
      <w:tblPr>
        <w:tblStyle w:val="PlainTable4"/>
        <w:tblW w:w="7758" w:type="dxa"/>
        <w:tblInd w:w="612" w:type="dxa"/>
        <w:tblLook w:val="04A0"/>
      </w:tblPr>
      <w:tblGrid>
        <w:gridCol w:w="5508"/>
        <w:gridCol w:w="2250"/>
      </w:tblGrid>
      <w:tr w14:paraId="7B8A5BC0" w14:textId="77777777" w:rsidTr="00651245">
        <w:tblPrEx>
          <w:tblW w:w="7758" w:type="dxa"/>
          <w:tblInd w:w="612" w:type="dxa"/>
          <w:tblLook w:val="04A0"/>
        </w:tblPrEx>
        <w:tc>
          <w:tcPr>
            <w:tcW w:w="5508" w:type="dxa"/>
            <w:tcBorders>
              <w:bottom w:val="single" w:sz="4" w:space="0" w:color="AEAAAA" w:themeColor="background2" w:themeShade="BF"/>
            </w:tcBorders>
            <w:vAlign w:val="bottom"/>
          </w:tcPr>
          <w:p w:rsidR="005B1FB7" w:rsidRPr="00B1317F" w:rsidP="00651245" w14:paraId="55349923" w14:textId="77777777">
            <w:pPr>
              <w:pStyle w:val="Subtitle"/>
              <w:rPr>
                <w:b w:val="0"/>
                <w:bCs w:val="0"/>
              </w:rPr>
            </w:pPr>
            <w:r w:rsidRPr="00D60BBF">
              <w:rPr>
                <w:b w:val="0"/>
                <w:bCs w:val="0"/>
              </w:rPr>
              <w:t xml:space="preserve">Enter number from </w:t>
            </w:r>
            <w:r>
              <w:rPr>
                <w:b w:val="0"/>
                <w:bCs w:val="0"/>
              </w:rPr>
              <w:t>0</w:t>
            </w:r>
            <w:r w:rsidRPr="00D60BBF">
              <w:rPr>
                <w:b w:val="0"/>
                <w:bCs w:val="0"/>
              </w:rPr>
              <w:t>-</w:t>
            </w:r>
            <w:r>
              <w:rPr>
                <w:b w:val="0"/>
                <w:bCs w:val="0"/>
              </w:rPr>
              <w:t>2999 in each row</w:t>
            </w:r>
          </w:p>
        </w:tc>
        <w:tc>
          <w:tcPr>
            <w:tcW w:w="2250" w:type="dxa"/>
            <w:tcBorders>
              <w:bottom w:val="single" w:sz="4" w:space="0" w:color="AEAAAA" w:themeColor="background2" w:themeShade="BF"/>
            </w:tcBorders>
          </w:tcPr>
          <w:p w:rsidR="005B1FB7" w:rsidRPr="002205B8" w14:paraId="5DE3A66F" w14:textId="52C731BF">
            <w:pPr>
              <w:jc w:val="center"/>
              <w:rPr>
                <w:rFonts w:ascii="Arial Narrow" w:hAnsi="Arial Narrow"/>
              </w:rPr>
            </w:pPr>
            <w:r w:rsidRPr="002205B8">
              <w:rPr>
                <w:rFonts w:ascii="Arial Narrow" w:hAnsi="Arial Narrow"/>
              </w:rPr>
              <w:t xml:space="preserve">Number of LEAs </w:t>
            </w:r>
          </w:p>
          <w:p w:rsidR="005B1FB7" w:rsidRPr="002205B8" w:rsidP="00D905A2" w14:paraId="0174DE8C" w14:textId="2D5A72D0">
            <w:pPr>
              <w:jc w:val="center"/>
              <w:rPr>
                <w:rFonts w:ascii="Arial Narrow" w:hAnsi="Arial Narrow"/>
              </w:rPr>
            </w:pPr>
          </w:p>
        </w:tc>
      </w:tr>
      <w:tr w14:paraId="3EC7297E" w14:textId="77777777" w:rsidTr="00651245">
        <w:tblPrEx>
          <w:tblW w:w="7758" w:type="dxa"/>
          <w:tblInd w:w="612" w:type="dxa"/>
          <w:tblLook w:val="04A0"/>
        </w:tblPrEx>
        <w:trPr>
          <w:trHeight w:val="962"/>
        </w:trPr>
        <w:tc>
          <w:tcPr>
            <w:tcW w:w="5508" w:type="dxa"/>
            <w:tcBorders>
              <w:top w:val="single" w:sz="4" w:space="0" w:color="AEAAAA" w:themeColor="background2" w:themeShade="BF"/>
            </w:tcBorders>
            <w:shd w:val="clear" w:color="auto" w:fill="E7E6E6" w:themeFill="background2"/>
            <w:vAlign w:val="center"/>
          </w:tcPr>
          <w:p w:rsidR="005B1FB7" w:rsidRPr="00293BE2" w:rsidP="00651245" w14:paraId="05EECC1E" w14:textId="3DCA00EB">
            <w:pPr>
              <w:tabs>
                <w:tab w:val="left" w:pos="356"/>
              </w:tabs>
              <w:ind w:left="356" w:hanging="356"/>
              <w:rPr>
                <w:rFonts w:ascii="Arial Narrow" w:hAnsi="Arial Narrow"/>
                <w:sz w:val="20"/>
                <w:szCs w:val="20"/>
              </w:rPr>
            </w:pPr>
            <w:r>
              <w:rPr>
                <w:rFonts w:ascii="Arial Narrow" w:hAnsi="Arial Narrow"/>
                <w:sz w:val="20"/>
                <w:szCs w:val="20"/>
              </w:rPr>
              <w:t>Awarded</w:t>
            </w:r>
            <w:r w:rsidRPr="008A1BDD">
              <w:rPr>
                <w:rFonts w:ascii="Arial Narrow" w:hAnsi="Arial Narrow"/>
                <w:sz w:val="20"/>
                <w:szCs w:val="20"/>
              </w:rPr>
              <w:t xml:space="preserve"> </w:t>
            </w:r>
            <w:r w:rsidR="001504D1">
              <w:rPr>
                <w:rFonts w:ascii="Arial Narrow" w:hAnsi="Arial Narrow"/>
                <w:sz w:val="20"/>
                <w:szCs w:val="20"/>
              </w:rPr>
              <w:t xml:space="preserve">a </w:t>
            </w:r>
            <w:r w:rsidRPr="008A1BDD">
              <w:rPr>
                <w:rFonts w:ascii="Arial Narrow" w:hAnsi="Arial Narrow"/>
                <w:sz w:val="20"/>
                <w:szCs w:val="20"/>
              </w:rPr>
              <w:t xml:space="preserve">BSCA-SC </w:t>
            </w:r>
            <w:r w:rsidR="008161DB">
              <w:rPr>
                <w:rFonts w:ascii="Arial Narrow" w:hAnsi="Arial Narrow"/>
                <w:sz w:val="20"/>
                <w:szCs w:val="20"/>
              </w:rPr>
              <w:t>subgrant</w:t>
            </w:r>
            <w:r w:rsidRPr="008A1BDD" w:rsidR="008161DB">
              <w:rPr>
                <w:rFonts w:ascii="Arial Narrow" w:hAnsi="Arial Narrow"/>
                <w:sz w:val="20"/>
                <w:szCs w:val="20"/>
              </w:rPr>
              <w:t xml:space="preserve"> </w:t>
            </w:r>
            <w:r w:rsidRPr="008A1BDD">
              <w:rPr>
                <w:rFonts w:ascii="Arial Narrow" w:hAnsi="Arial Narrow"/>
                <w:sz w:val="20"/>
                <w:szCs w:val="20"/>
              </w:rPr>
              <w:t xml:space="preserve">from </w:t>
            </w:r>
          </w:p>
          <w:p w:rsidR="005B1FB7" w:rsidRPr="008A1BDD" w:rsidP="008930F6" w14:paraId="35194130" w14:textId="10CD2832">
            <w:pPr>
              <w:ind w:left="-4" w:firstLine="4"/>
              <w:rPr>
                <w:rFonts w:ascii="Arial Narrow" w:hAnsi="Arial Narrow"/>
                <w:b w:val="0"/>
                <w:bCs w:val="0"/>
                <w:sz w:val="20"/>
                <w:szCs w:val="20"/>
              </w:rPr>
            </w:pPr>
            <w:r w:rsidRPr="008A1BDD">
              <w:rPr>
                <w:rFonts w:ascii="Arial Narrow" w:hAnsi="Arial Narrow"/>
                <w:sz w:val="20"/>
                <w:szCs w:val="20"/>
              </w:rPr>
              <w:t xml:space="preserve">October 1, 2023, through </w:t>
            </w:r>
            <w:r w:rsidRPr="00CC48FD">
              <w:rPr>
                <w:rFonts w:ascii="Arial Narrow" w:hAnsi="Arial Narrow"/>
                <w:color w:val="00B050"/>
                <w:sz w:val="20"/>
                <w:szCs w:val="20"/>
              </w:rPr>
              <w:t>REFDATE</w:t>
            </w:r>
            <w:r w:rsidRPr="008A1BDD">
              <w:rPr>
                <w:rFonts w:ascii="Arial Narrow" w:hAnsi="Arial Narrow"/>
                <w:sz w:val="20"/>
                <w:szCs w:val="20"/>
              </w:rPr>
              <w:t xml:space="preserve">: </w:t>
            </w:r>
          </w:p>
        </w:tc>
        <w:tc>
          <w:tcPr>
            <w:tcW w:w="2250" w:type="dxa"/>
            <w:tcBorders>
              <w:top w:val="single" w:sz="4" w:space="0" w:color="AEAAAA" w:themeColor="background2" w:themeShade="BF"/>
            </w:tcBorders>
            <w:shd w:val="clear" w:color="auto" w:fill="auto"/>
            <w:vAlign w:val="center"/>
          </w:tcPr>
          <w:p w:rsidR="005B1FB7" w:rsidRPr="008A1BDD" w:rsidP="00651245" w14:paraId="24E6A14F" w14:textId="77777777">
            <w:pPr>
              <w:pStyle w:val="Tabletext"/>
              <w:jc w:val="center"/>
              <w:rPr>
                <w:sz w:val="20"/>
                <w:szCs w:val="20"/>
              </w:rPr>
            </w:pPr>
            <w:r w:rsidRPr="008A1BDD">
              <w:rPr>
                <w:sz w:val="20"/>
                <w:szCs w:val="20"/>
              </w:rPr>
              <w:t>_______</w:t>
            </w:r>
          </w:p>
        </w:tc>
      </w:tr>
      <w:tr w14:paraId="7A4A046B" w14:textId="77777777" w:rsidTr="00651245">
        <w:tblPrEx>
          <w:tblW w:w="7758" w:type="dxa"/>
          <w:tblInd w:w="612" w:type="dxa"/>
          <w:tblLook w:val="04A0"/>
        </w:tblPrEx>
        <w:trPr>
          <w:trHeight w:val="720"/>
        </w:trPr>
        <w:tc>
          <w:tcPr>
            <w:tcW w:w="5508" w:type="dxa"/>
            <w:tcBorders>
              <w:bottom w:val="single" w:sz="4" w:space="0" w:color="AEAAAA" w:themeColor="background2" w:themeShade="BF"/>
            </w:tcBorders>
            <w:shd w:val="clear" w:color="auto" w:fill="E7E6E6" w:themeFill="background2"/>
            <w:vAlign w:val="center"/>
          </w:tcPr>
          <w:p w:rsidR="005B1FB7" w:rsidRPr="008A1BDD" w:rsidP="008930F6" w14:paraId="798F9FC9" w14:textId="0ED18C4B">
            <w:pPr>
              <w:ind w:left="-4" w:firstLine="4"/>
              <w:rPr>
                <w:rFonts w:ascii="Arial Narrow" w:hAnsi="Arial Narrow"/>
                <w:b w:val="0"/>
                <w:bCs w:val="0"/>
                <w:sz w:val="20"/>
                <w:szCs w:val="20"/>
              </w:rPr>
            </w:pPr>
            <w:r w:rsidRPr="008A1BDD">
              <w:rPr>
                <w:rFonts w:ascii="Arial Narrow" w:hAnsi="Arial Narrow"/>
                <w:sz w:val="20"/>
                <w:szCs w:val="20"/>
              </w:rPr>
              <w:t xml:space="preserve">Applied for </w:t>
            </w:r>
            <w:r w:rsidR="003801DB">
              <w:rPr>
                <w:rFonts w:ascii="Arial Narrow" w:hAnsi="Arial Narrow"/>
                <w:sz w:val="20"/>
                <w:szCs w:val="20"/>
              </w:rPr>
              <w:t xml:space="preserve">the </w:t>
            </w:r>
            <w:r w:rsidRPr="008A1BDD">
              <w:rPr>
                <w:rFonts w:ascii="Arial Narrow" w:hAnsi="Arial Narrow"/>
                <w:sz w:val="20"/>
                <w:szCs w:val="20"/>
              </w:rPr>
              <w:t xml:space="preserve">BSCA-SC </w:t>
            </w:r>
            <w:r w:rsidR="008161DB">
              <w:rPr>
                <w:rFonts w:ascii="Arial Narrow" w:hAnsi="Arial Narrow"/>
                <w:sz w:val="20"/>
                <w:szCs w:val="20"/>
              </w:rPr>
              <w:t xml:space="preserve">subgrants </w:t>
            </w:r>
            <w:r w:rsidR="003801DB">
              <w:rPr>
                <w:rFonts w:ascii="Arial Narrow" w:hAnsi="Arial Narrow"/>
                <w:sz w:val="20"/>
                <w:szCs w:val="20"/>
              </w:rPr>
              <w:t xml:space="preserve">that were awarded from October 1, </w:t>
            </w:r>
            <w:r w:rsidR="008930F6">
              <w:rPr>
                <w:rFonts w:ascii="Arial Narrow" w:hAnsi="Arial Narrow"/>
                <w:sz w:val="20"/>
                <w:szCs w:val="20"/>
              </w:rPr>
              <w:t>2023,</w:t>
            </w:r>
            <w:r w:rsidR="003801DB">
              <w:rPr>
                <w:rFonts w:ascii="Arial Narrow" w:hAnsi="Arial Narrow"/>
                <w:sz w:val="20"/>
                <w:szCs w:val="20"/>
              </w:rPr>
              <w:t xml:space="preserve"> through </w:t>
            </w:r>
            <w:r w:rsidRPr="00F33614" w:rsidR="003801DB">
              <w:rPr>
                <w:rFonts w:ascii="Arial Narrow" w:hAnsi="Arial Narrow"/>
                <w:color w:val="00B050"/>
                <w:sz w:val="20"/>
                <w:szCs w:val="20"/>
              </w:rPr>
              <w:t>REFDATE</w:t>
            </w:r>
            <w:r w:rsidRPr="008A1BDD">
              <w:rPr>
                <w:rFonts w:ascii="Arial Narrow" w:hAnsi="Arial Narrow"/>
                <w:sz w:val="20"/>
                <w:szCs w:val="20"/>
              </w:rPr>
              <w:t>:</w:t>
            </w:r>
          </w:p>
        </w:tc>
        <w:tc>
          <w:tcPr>
            <w:tcW w:w="2250" w:type="dxa"/>
            <w:tcBorders>
              <w:bottom w:val="single" w:sz="4" w:space="0" w:color="AEAAAA" w:themeColor="background2" w:themeShade="BF"/>
            </w:tcBorders>
            <w:vAlign w:val="center"/>
          </w:tcPr>
          <w:p w:rsidR="005B1FB7" w:rsidRPr="008A1BDD" w:rsidP="00651245" w14:paraId="15F1DA22" w14:textId="77777777">
            <w:pPr>
              <w:pStyle w:val="Tabletext"/>
              <w:jc w:val="center"/>
              <w:rPr>
                <w:sz w:val="20"/>
                <w:szCs w:val="20"/>
              </w:rPr>
            </w:pPr>
            <w:r w:rsidRPr="008A1BDD">
              <w:rPr>
                <w:sz w:val="20"/>
                <w:szCs w:val="20"/>
              </w:rPr>
              <w:t>_______</w:t>
            </w:r>
          </w:p>
        </w:tc>
      </w:tr>
    </w:tbl>
    <w:p w:rsidR="005B1FB7" w:rsidP="005B1FB7" w14:paraId="04987450" w14:textId="77777777">
      <w:pPr>
        <w:pStyle w:val="Sources"/>
      </w:pPr>
      <w:r w:rsidRPr="00A45F77">
        <w:t xml:space="preserve">RQ </w:t>
      </w:r>
      <w:r>
        <w:t>3.1</w:t>
      </w:r>
    </w:p>
    <w:p w:rsidR="005B1FB7" w:rsidP="005B1FB7" w14:paraId="67B2C2DA" w14:textId="77777777">
      <w:pPr>
        <w:pStyle w:val="Programming"/>
      </w:pPr>
      <w:r>
        <w:t xml:space="preserve">Skip to </w:t>
      </w:r>
      <w:r w:rsidRPr="004A4211">
        <w:t>A80.</w:t>
      </w:r>
    </w:p>
    <w:p w:rsidR="005B1FB7" w:rsidP="005B1FB7" w14:paraId="4FEA2253" w14:textId="77777777"/>
    <w:p w:rsidR="00A95AF4" w:rsidP="003B120F" w14:paraId="7E85FB5D" w14:textId="77777777">
      <w:pPr>
        <w:pStyle w:val="Programming"/>
        <w:rPr>
          <w:rStyle w:val="StemChar"/>
          <w:color w:val="00B050"/>
        </w:rPr>
      </w:pPr>
      <w:r>
        <w:rPr>
          <w:rStyle w:val="StemChar"/>
          <w:color w:val="00B050"/>
        </w:rPr>
        <w:br w:type="page"/>
      </w:r>
    </w:p>
    <w:p w:rsidR="00893FA9" w:rsidRPr="003B120F" w:rsidP="003B120F" w14:paraId="47EBA0B4" w14:textId="759615EF">
      <w:pPr>
        <w:pStyle w:val="Programming"/>
        <w:rPr>
          <w:rStyle w:val="StemChar"/>
          <w:color w:val="00B050"/>
        </w:rPr>
      </w:pPr>
      <w:r w:rsidRPr="003B120F">
        <w:rPr>
          <w:rStyle w:val="StemChar"/>
          <w:color w:val="00B050"/>
        </w:rPr>
        <w:t xml:space="preserve">[NOTE: </w:t>
      </w:r>
      <w:r w:rsidRPr="003B120F" w:rsidR="00712BB6">
        <w:rPr>
          <w:rStyle w:val="StemChar"/>
          <w:color w:val="00B050"/>
        </w:rPr>
        <w:t>A70</w:t>
      </w:r>
      <w:r w:rsidR="00093344">
        <w:rPr>
          <w:rStyle w:val="StemChar"/>
          <w:color w:val="00B050"/>
        </w:rPr>
        <w:t>-</w:t>
      </w:r>
      <w:r w:rsidR="00A74F1D">
        <w:rPr>
          <w:rStyle w:val="StemChar"/>
          <w:color w:val="00B050"/>
        </w:rPr>
        <w:t xml:space="preserve">A72 </w:t>
      </w:r>
      <w:r w:rsidRPr="003B120F">
        <w:rPr>
          <w:rStyle w:val="StemChar"/>
          <w:color w:val="00B050"/>
        </w:rPr>
        <w:t xml:space="preserve">only for states that </w:t>
      </w:r>
      <w:r w:rsidR="006B629C">
        <w:rPr>
          <w:rStyle w:val="StemChar"/>
          <w:color w:val="00B050"/>
        </w:rPr>
        <w:t xml:space="preserve">have NOT </w:t>
      </w:r>
      <w:r w:rsidRPr="003B120F">
        <w:rPr>
          <w:rStyle w:val="StemChar"/>
          <w:color w:val="00B050"/>
        </w:rPr>
        <w:t xml:space="preserve">awarded </w:t>
      </w:r>
      <w:r w:rsidR="006B629C">
        <w:rPr>
          <w:rStyle w:val="StemChar"/>
          <w:color w:val="00B050"/>
        </w:rPr>
        <w:t>ANY</w:t>
      </w:r>
      <w:r w:rsidRPr="003B120F" w:rsidR="00B83C97">
        <w:rPr>
          <w:rStyle w:val="StemChar"/>
          <w:color w:val="00B050"/>
        </w:rPr>
        <w:t xml:space="preserve"> </w:t>
      </w:r>
      <w:r w:rsidRPr="003B120F">
        <w:rPr>
          <w:rStyle w:val="StemChar"/>
          <w:color w:val="00B050"/>
        </w:rPr>
        <w:t>BSCA-SC funds by REFDATE]</w:t>
      </w:r>
    </w:p>
    <w:p w:rsidR="005215F4" w:rsidP="00893FA9" w14:paraId="3D5485A8" w14:textId="77777777">
      <w:pPr>
        <w:tabs>
          <w:tab w:val="left" w:pos="720"/>
          <w:tab w:val="left" w:pos="1080"/>
          <w:tab w:val="left" w:pos="1440"/>
        </w:tabs>
        <w:spacing w:after="0"/>
        <w:ind w:left="720" w:hanging="720"/>
        <w:rPr>
          <w:rStyle w:val="StemChar"/>
          <w:b/>
          <w:bCs/>
        </w:rPr>
      </w:pPr>
    </w:p>
    <w:p w:rsidR="007C7907" w:rsidP="007C7907" w14:paraId="213C5B2C" w14:textId="701B7117">
      <w:pPr>
        <w:pStyle w:val="Stem"/>
      </w:pPr>
      <w:r w:rsidRPr="00C63454">
        <w:rPr>
          <w:rStyle w:val="StemChar"/>
          <w:b/>
          <w:bCs/>
        </w:rPr>
        <w:t>A</w:t>
      </w:r>
      <w:r>
        <w:rPr>
          <w:rStyle w:val="StemChar"/>
          <w:b/>
          <w:bCs/>
        </w:rPr>
        <w:t>70</w:t>
      </w:r>
      <w:r>
        <w:rPr>
          <w:rStyle w:val="StemChar"/>
          <w:b/>
          <w:bCs/>
        </w:rPr>
        <w:t>a</w:t>
      </w:r>
      <w:r w:rsidRPr="00EF4626" w:rsidR="00893FA9">
        <w:rPr>
          <w:rStyle w:val="StemChar"/>
        </w:rPr>
        <w:t>.</w:t>
      </w:r>
      <w:r w:rsidRPr="00EF4626" w:rsidR="00893FA9">
        <w:rPr>
          <w:rStyle w:val="StemChar"/>
        </w:rPr>
        <w:tab/>
      </w:r>
      <w:r>
        <w:t xml:space="preserve">Did the </w:t>
      </w:r>
      <w:r w:rsidRPr="00DF12C4">
        <w:rPr>
          <w:color w:val="00B050"/>
        </w:rPr>
        <w:t>STATE</w:t>
      </w:r>
      <w:r>
        <w:t xml:space="preserve"> SEA award</w:t>
      </w:r>
      <w:r w:rsidRPr="000E6AFA" w:rsidR="000E6AFA">
        <w:rPr>
          <w:rFonts w:ascii="Webdings" w:hAnsi="Webdings"/>
          <w:vertAlign w:val="superscript"/>
        </w:rPr>
        <w:sym w:font="Webdings" w:char="F069"/>
      </w:r>
      <w:r>
        <w:t xml:space="preserve"> any BSCA-SC subgrants to LEAs </w:t>
      </w:r>
      <w:r w:rsidRPr="00EA7873">
        <w:rPr>
          <w:b/>
          <w:bCs/>
        </w:rPr>
        <w:t>after</w:t>
      </w:r>
      <w:r>
        <w:t xml:space="preserve"> </w:t>
      </w:r>
      <w:r w:rsidRPr="00DF12C4">
        <w:rPr>
          <w:b/>
          <w:bCs/>
          <w:color w:val="00B050"/>
        </w:rPr>
        <w:t>REFDATE</w:t>
      </w:r>
      <w:r>
        <w:t xml:space="preserve">? </w:t>
      </w:r>
    </w:p>
    <w:p w:rsidR="007C7907" w:rsidP="007C7907" w14:paraId="23826D1F" w14:textId="62925B3A">
      <w:pPr>
        <w:pStyle w:val="Subtitle"/>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w:t>
      </w:r>
      <w:r>
        <w:t>subgrant</w:t>
      </w:r>
    </w:p>
    <w:p w:rsidR="007C7907" w:rsidP="007C7907" w14:paraId="5DA0FDD6"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810"/>
      </w:tblGrid>
      <w:tr w14:paraId="5697C51A" w14:textId="77777777" w:rsidTr="00DF12C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7C7907" w:rsidRPr="00C318AE" w:rsidP="00DF12C4" w14:paraId="0436EC73"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Borders>
              <w:top w:val="single" w:sz="4" w:space="0" w:color="BFBFBF" w:themeColor="background1" w:themeShade="BF"/>
            </w:tcBorders>
          </w:tcPr>
          <w:p w:rsidR="007C7907" w:rsidRPr="00C318AE" w:rsidP="00DF12C4" w14:paraId="4A19B093"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6A6C00F6" w14:textId="77777777" w:rsidTr="00DF12C4">
        <w:tblPrEx>
          <w:tblW w:w="0" w:type="auto"/>
          <w:tblInd w:w="720" w:type="dxa"/>
          <w:tblLook w:val="04A0"/>
        </w:tblPrEx>
        <w:tc>
          <w:tcPr>
            <w:tcW w:w="540" w:type="dxa"/>
          </w:tcPr>
          <w:p w:rsidR="007C7907" w:rsidRPr="00C318AE" w:rsidP="00DF12C4" w14:paraId="17715E26"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810" w:type="dxa"/>
          </w:tcPr>
          <w:p w:rsidR="007C7907" w:rsidRPr="0009018D" w:rsidP="00DF12C4" w14:paraId="73359A43" w14:textId="77777777">
            <w:pPr>
              <w:rPr>
                <w:rFonts w:ascii="Arial Narrow" w:hAnsi="Arial Narrow"/>
                <w:sz w:val="20"/>
                <w:szCs w:val="20"/>
              </w:rPr>
            </w:pPr>
            <w:r>
              <w:rPr>
                <w:rFonts w:ascii="Arial Narrow" w:hAnsi="Arial Narrow"/>
                <w:sz w:val="20"/>
                <w:szCs w:val="20"/>
              </w:rPr>
              <w:t>No</w:t>
            </w:r>
          </w:p>
        </w:tc>
      </w:tr>
    </w:tbl>
    <w:p w:rsidR="007C7907" w:rsidP="007C7907" w14:paraId="4C6DCAB0" w14:textId="009F8DA7">
      <w:pPr>
        <w:pStyle w:val="Sources"/>
      </w:pPr>
      <w:r w:rsidRPr="00A45F77">
        <w:t>RQ 1.</w:t>
      </w:r>
      <w:r w:rsidR="00B614D1">
        <w:t>3</w:t>
      </w:r>
    </w:p>
    <w:p w:rsidR="007C7907" w:rsidP="00893FA9" w14:paraId="0B367484" w14:textId="2B059C4D">
      <w:pPr>
        <w:tabs>
          <w:tab w:val="left" w:pos="720"/>
          <w:tab w:val="left" w:pos="1080"/>
          <w:tab w:val="left" w:pos="1440"/>
        </w:tabs>
        <w:spacing w:after="0"/>
        <w:ind w:left="720" w:hanging="720"/>
        <w:rPr>
          <w:rStyle w:val="StemChar"/>
        </w:rPr>
      </w:pPr>
    </w:p>
    <w:p w:rsidR="007C7907" w:rsidP="00893FA9" w14:paraId="406FAC03" w14:textId="77777777">
      <w:pPr>
        <w:tabs>
          <w:tab w:val="left" w:pos="720"/>
          <w:tab w:val="left" w:pos="1080"/>
          <w:tab w:val="left" w:pos="1440"/>
        </w:tabs>
        <w:spacing w:after="0"/>
        <w:ind w:left="720" w:hanging="720"/>
      </w:pPr>
    </w:p>
    <w:p w:rsidR="007C7907" w:rsidP="00893FA9" w14:paraId="0247E304" w14:textId="77777777">
      <w:pPr>
        <w:tabs>
          <w:tab w:val="left" w:pos="720"/>
          <w:tab w:val="left" w:pos="1080"/>
          <w:tab w:val="left" w:pos="1440"/>
        </w:tabs>
        <w:spacing w:after="0"/>
        <w:ind w:left="720" w:hanging="720"/>
      </w:pPr>
    </w:p>
    <w:p w:rsidR="007C7907" w:rsidP="00893FA9" w14:paraId="280750C8" w14:textId="5CADEAA5">
      <w:pPr>
        <w:tabs>
          <w:tab w:val="left" w:pos="720"/>
          <w:tab w:val="left" w:pos="1080"/>
          <w:tab w:val="left" w:pos="1440"/>
        </w:tabs>
        <w:spacing w:after="0"/>
        <w:ind w:left="720" w:hanging="720"/>
      </w:pPr>
      <w:r w:rsidRPr="00F33614">
        <w:rPr>
          <w:b/>
          <w:bCs/>
        </w:rPr>
        <w:t>A70b</w:t>
      </w:r>
      <w:r>
        <w:t xml:space="preserve">. </w:t>
      </w:r>
      <w:r w:rsidRPr="00F17552" w:rsidR="00893FA9">
        <w:t>Does</w:t>
      </w:r>
      <w:r w:rsidRPr="00F17552" w:rsidR="00893FA9">
        <w:rPr>
          <w:b/>
          <w:bCs/>
        </w:rPr>
        <w:t xml:space="preserve"> </w:t>
      </w:r>
      <w:r w:rsidRPr="00F17552" w:rsidR="00893FA9">
        <w:t xml:space="preserve">the </w:t>
      </w:r>
      <w:r w:rsidRPr="00F17552" w:rsidR="00893FA9">
        <w:rPr>
          <w:color w:val="00B050"/>
        </w:rPr>
        <w:t>STATE</w:t>
      </w:r>
      <w:r w:rsidRPr="00F17552" w:rsidR="00893FA9">
        <w:t xml:space="preserve"> SEA </w:t>
      </w:r>
      <w:r w:rsidRPr="00685CA4" w:rsidR="00C7055E">
        <w:rPr>
          <w:b/>
          <w:bCs/>
        </w:rPr>
        <w:t>anticipate</w:t>
      </w:r>
      <w:r w:rsidRPr="00F17552" w:rsidR="00C7055E">
        <w:t xml:space="preserve"> </w:t>
      </w:r>
      <w:r w:rsidRPr="00F17552" w:rsidR="00893FA9">
        <w:t>award</w:t>
      </w:r>
      <w:r w:rsidR="00C7055E">
        <w:t>ing</w:t>
      </w:r>
      <w:r w:rsidRPr="00F17552" w:rsidR="00893FA9">
        <w:t xml:space="preserve"> </w:t>
      </w:r>
      <w:r>
        <w:t>[</w:t>
      </w:r>
      <w:r w:rsidRPr="00F33614">
        <w:rPr>
          <w:rStyle w:val="ProgrammingChar"/>
          <w:color w:val="00B050"/>
        </w:rPr>
        <w:t>if A70a=Y</w:t>
      </w:r>
      <w:r>
        <w:t xml:space="preserve">: additional </w:t>
      </w:r>
      <w:r w:rsidRPr="00F33614" w:rsidR="00A95AF4">
        <w:rPr>
          <w:rStyle w:val="ProgrammingChar"/>
          <w:color w:val="00B050"/>
        </w:rPr>
        <w:t>else hide “additional”</w:t>
      </w:r>
      <w:r w:rsidR="00A95AF4">
        <w:t xml:space="preserve">] </w:t>
      </w:r>
      <w:r w:rsidRPr="00B73914" w:rsidR="00B73914">
        <w:t xml:space="preserve">BSCA-SC </w:t>
      </w:r>
      <w:r w:rsidR="00C7055E">
        <w:t>subgrants</w:t>
      </w:r>
      <w:r w:rsidRPr="00B73914" w:rsidR="00C7055E">
        <w:t xml:space="preserve"> </w:t>
      </w:r>
      <w:r w:rsidRPr="00F17552" w:rsidR="00893FA9">
        <w:t>to LEAs</w:t>
      </w:r>
      <w:r>
        <w:t>?</w:t>
      </w:r>
      <w:r w:rsidRPr="00F17552" w:rsidR="00893FA9">
        <w:t xml:space="preserve"> </w:t>
      </w:r>
    </w:p>
    <w:p w:rsidR="00587CA1" w:rsidP="00A95AF4" w14:paraId="16BC2BC3" w14:textId="27D6BAB7">
      <w:pPr>
        <w:pStyle w:val="Subtitle"/>
      </w:pPr>
    </w:p>
    <w:p w:rsidR="00A95AF4" w:rsidP="00A95AF4" w14:paraId="5D05B251" w14:textId="1B368C9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407"/>
        <w:gridCol w:w="1440"/>
      </w:tblGrid>
      <w:tr w14:paraId="1595D9D4" w14:textId="77777777" w:rsidTr="00F33614">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0" w:type="dxa"/>
            <w:tcBorders>
              <w:top w:val="single" w:sz="4" w:space="0" w:color="BFBFBF" w:themeColor="background1" w:themeShade="BF"/>
            </w:tcBorders>
            <w:vAlign w:val="center"/>
          </w:tcPr>
          <w:p w:rsidR="00A95AF4" w:rsidRPr="00C318AE" w:rsidP="00DF12C4" w14:paraId="3E96C3AA"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440" w:type="dxa"/>
            <w:tcBorders>
              <w:top w:val="single" w:sz="4" w:space="0" w:color="BFBFBF" w:themeColor="background1" w:themeShade="BF"/>
            </w:tcBorders>
          </w:tcPr>
          <w:p w:rsidR="00A95AF4" w:rsidRPr="00C318AE" w:rsidP="00DF12C4" w14:paraId="38DD1C5C"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1547CC80" w14:textId="77777777" w:rsidTr="00F33614">
        <w:tblPrEx>
          <w:tblW w:w="0" w:type="auto"/>
          <w:tblInd w:w="720" w:type="dxa"/>
          <w:tblLook w:val="04A0"/>
        </w:tblPrEx>
        <w:tc>
          <w:tcPr>
            <w:tcW w:w="0" w:type="dxa"/>
          </w:tcPr>
          <w:p w:rsidR="00A95AF4" w:rsidRPr="00C318AE" w:rsidP="00DF12C4" w14:paraId="30D25CC7"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440" w:type="dxa"/>
          </w:tcPr>
          <w:p w:rsidR="00A95AF4" w:rsidRPr="0009018D" w:rsidP="00DF12C4" w14:paraId="113E1211" w14:textId="77777777">
            <w:pPr>
              <w:rPr>
                <w:rFonts w:ascii="Arial Narrow" w:hAnsi="Arial Narrow"/>
                <w:sz w:val="20"/>
                <w:szCs w:val="20"/>
              </w:rPr>
            </w:pPr>
            <w:r>
              <w:rPr>
                <w:rFonts w:ascii="Arial Narrow" w:hAnsi="Arial Narrow"/>
                <w:sz w:val="20"/>
                <w:szCs w:val="20"/>
              </w:rPr>
              <w:t>No</w:t>
            </w:r>
          </w:p>
        </w:tc>
      </w:tr>
      <w:tr w14:paraId="473DE3F3" w14:textId="77777777" w:rsidTr="00F33614">
        <w:tblPrEx>
          <w:tblW w:w="0" w:type="auto"/>
          <w:tblInd w:w="720" w:type="dxa"/>
          <w:tblLook w:val="04A0"/>
        </w:tblPrEx>
        <w:tc>
          <w:tcPr>
            <w:tcW w:w="0" w:type="dxa"/>
          </w:tcPr>
          <w:p w:rsidR="0086456C" w:rsidRPr="00C318AE" w:rsidP="00DF12C4" w14:paraId="718C75BF" w14:textId="60D32500">
            <w:pPr>
              <w:jc w:val="center"/>
              <w:rPr>
                <w:rFonts w:ascii="Arial Narrow" w:hAnsi="Arial Narrow"/>
                <w:sz w:val="20"/>
                <w:szCs w:val="20"/>
              </w:rPr>
            </w:pPr>
            <w:r w:rsidRPr="00C318AE">
              <w:rPr>
                <w:rFonts w:ascii="Wingdings" w:hAnsi="Wingdings"/>
                <w:b w:val="0"/>
                <w:bCs w:val="0"/>
                <w:sz w:val="20"/>
                <w:szCs w:val="20"/>
              </w:rPr>
              <w:sym w:font="Wingdings" w:char="F06D"/>
            </w:r>
          </w:p>
        </w:tc>
        <w:tc>
          <w:tcPr>
            <w:tcW w:w="1440" w:type="dxa"/>
          </w:tcPr>
          <w:p w:rsidR="0086456C" w:rsidP="00DF12C4" w14:paraId="348E040B" w14:textId="3C32962C">
            <w:pPr>
              <w:rPr>
                <w:rFonts w:ascii="Arial Narrow" w:hAnsi="Arial Narrow"/>
                <w:sz w:val="20"/>
                <w:szCs w:val="20"/>
              </w:rPr>
            </w:pPr>
            <w:r>
              <w:rPr>
                <w:rFonts w:ascii="Arial Narrow" w:hAnsi="Arial Narrow"/>
                <w:sz w:val="20"/>
                <w:szCs w:val="20"/>
              </w:rPr>
              <w:t>Don’t know</w:t>
            </w:r>
            <w:r w:rsidR="00490EDB">
              <w:rPr>
                <w:rFonts w:ascii="Arial Narrow" w:hAnsi="Arial Narrow"/>
                <w:sz w:val="20"/>
                <w:szCs w:val="20"/>
              </w:rPr>
              <w:t xml:space="preserve"> yet</w:t>
            </w:r>
          </w:p>
        </w:tc>
      </w:tr>
    </w:tbl>
    <w:p w:rsidR="007C7907" w:rsidP="00F33614" w14:paraId="32CC9552" w14:textId="112177F5">
      <w:pPr>
        <w:pStyle w:val="Sources"/>
      </w:pPr>
      <w:r w:rsidRPr="00A45F77">
        <w:t>RQ 1.</w:t>
      </w:r>
      <w:r w:rsidR="00B614D1">
        <w:t>3</w:t>
      </w:r>
    </w:p>
    <w:p w:rsidR="00C16679" w:rsidP="00C16679" w14:paraId="4A0CF98F" w14:textId="698387FF">
      <w:pPr>
        <w:pStyle w:val="Programming"/>
      </w:pPr>
      <w:r>
        <w:t>If Y, go to A71.</w:t>
      </w:r>
    </w:p>
    <w:p w:rsidR="007C7907" w:rsidP="00C16679" w14:paraId="6A24DC0A" w14:textId="5A02A126">
      <w:pPr>
        <w:pStyle w:val="Programming"/>
      </w:pPr>
      <w:r>
        <w:t xml:space="preserve">If N or DK or missing </w:t>
      </w:r>
      <w:r w:rsidRPr="006B629C">
        <w:t>skip to A</w:t>
      </w:r>
      <w:r>
        <w:t>72a</w:t>
      </w:r>
    </w:p>
    <w:p w:rsidR="00A95AF4" w:rsidP="00893FA9" w14:paraId="1FC554B1" w14:textId="77777777">
      <w:pPr>
        <w:tabs>
          <w:tab w:val="left" w:pos="720"/>
          <w:tab w:val="left" w:pos="1080"/>
          <w:tab w:val="left" w:pos="1440"/>
        </w:tabs>
        <w:spacing w:after="0"/>
        <w:ind w:left="720" w:hanging="720"/>
      </w:pPr>
    </w:p>
    <w:p w:rsidR="00A95AF4" w:rsidP="00893FA9" w14:paraId="3D7E7CCC" w14:textId="77777777">
      <w:pPr>
        <w:tabs>
          <w:tab w:val="left" w:pos="720"/>
          <w:tab w:val="left" w:pos="1080"/>
          <w:tab w:val="left" w:pos="1440"/>
        </w:tabs>
        <w:spacing w:after="0"/>
        <w:ind w:left="720" w:hanging="720"/>
      </w:pPr>
    </w:p>
    <w:p w:rsidR="00A95AF4" w:rsidP="00893FA9" w14:paraId="60581DAC" w14:textId="77777777">
      <w:pPr>
        <w:tabs>
          <w:tab w:val="left" w:pos="720"/>
          <w:tab w:val="left" w:pos="1080"/>
          <w:tab w:val="left" w:pos="1440"/>
        </w:tabs>
        <w:spacing w:after="0"/>
        <w:ind w:left="720" w:hanging="720"/>
      </w:pPr>
    </w:p>
    <w:p w:rsidR="00893FA9" w:rsidRPr="00F17552" w:rsidP="00893FA9" w14:paraId="2C953D5C" w14:textId="1679488C">
      <w:pPr>
        <w:tabs>
          <w:tab w:val="left" w:pos="720"/>
        </w:tabs>
        <w:ind w:left="720" w:hanging="720"/>
        <w:rPr>
          <w:b/>
          <w:bCs/>
        </w:rPr>
      </w:pPr>
      <w:r w:rsidRPr="00C63454">
        <w:rPr>
          <w:b/>
          <w:bCs/>
        </w:rPr>
        <w:t>A</w:t>
      </w:r>
      <w:r>
        <w:rPr>
          <w:b/>
          <w:bCs/>
        </w:rPr>
        <w:t>71</w:t>
      </w:r>
      <w:r>
        <w:t>.</w:t>
      </w:r>
      <w:r>
        <w:tab/>
      </w:r>
      <w:r w:rsidRPr="00F17552">
        <w:t>When does</w:t>
      </w:r>
      <w:r w:rsidRPr="00F17552">
        <w:rPr>
          <w:b/>
          <w:bCs/>
        </w:rPr>
        <w:t xml:space="preserve"> </w:t>
      </w:r>
      <w:r w:rsidRPr="00F17552">
        <w:t xml:space="preserve">the </w:t>
      </w:r>
      <w:r w:rsidRPr="00F17552">
        <w:rPr>
          <w:color w:val="00B050"/>
        </w:rPr>
        <w:t>STATE</w:t>
      </w:r>
      <w:r w:rsidRPr="00F17552">
        <w:t xml:space="preserve"> SEA </w:t>
      </w:r>
      <w:r w:rsidRPr="00F17552">
        <w:rPr>
          <w:b/>
          <w:bCs/>
        </w:rPr>
        <w:t>expect</w:t>
      </w:r>
      <w:r w:rsidRPr="00F17552">
        <w:t xml:space="preserve"> to award</w:t>
      </w:r>
      <w:r w:rsidRPr="000E6AFA" w:rsidR="000E6AFA">
        <w:rPr>
          <w:rFonts w:ascii="Webdings" w:hAnsi="Webdings"/>
          <w:vertAlign w:val="superscript"/>
        </w:rPr>
        <w:sym w:font="Webdings" w:char="F069"/>
      </w:r>
      <w:r w:rsidRPr="00F17552">
        <w:t xml:space="preserve"> [</w:t>
      </w:r>
      <w:r w:rsidRPr="006B629C">
        <w:rPr>
          <w:rStyle w:val="ProgrammingChar"/>
          <w:color w:val="00B050"/>
        </w:rPr>
        <w:t xml:space="preserve">if </w:t>
      </w:r>
      <w:r w:rsidRPr="006B629C">
        <w:rPr>
          <w:rStyle w:val="ProgrammingChar"/>
          <w:color w:val="00B050"/>
        </w:rPr>
        <w:t>A70</w:t>
      </w:r>
      <w:r w:rsidR="00A95AF4">
        <w:rPr>
          <w:rStyle w:val="ProgrammingChar"/>
          <w:color w:val="00B050"/>
        </w:rPr>
        <w:t>a</w:t>
      </w:r>
      <w:r w:rsidRPr="006B629C">
        <w:rPr>
          <w:rStyle w:val="ProgrammingChar"/>
          <w:color w:val="00B050"/>
        </w:rPr>
        <w:t xml:space="preserve"> = </w:t>
      </w:r>
      <w:r w:rsidR="00A95AF4">
        <w:rPr>
          <w:rStyle w:val="ProgrammingChar"/>
          <w:color w:val="00B050"/>
        </w:rPr>
        <w:t>N or missing</w:t>
      </w:r>
      <w:r w:rsidRPr="006B629C">
        <w:rPr>
          <w:rStyle w:val="ProgrammingChar"/>
          <w:color w:val="00B050"/>
        </w:rPr>
        <w:t>:</w:t>
      </w:r>
      <w:r w:rsidRPr="006B629C">
        <w:rPr>
          <w:color w:val="00B050"/>
        </w:rPr>
        <w:t xml:space="preserve"> </w:t>
      </w:r>
      <w:r w:rsidRPr="00F17552">
        <w:t>the first round of</w:t>
      </w:r>
      <w:r w:rsidR="00A95AF4">
        <w:t xml:space="preserve"> </w:t>
      </w:r>
      <w:r w:rsidRPr="00F33614" w:rsidR="00A95AF4">
        <w:rPr>
          <w:color w:val="00B050"/>
        </w:rPr>
        <w:t>/</w:t>
      </w:r>
      <w:r w:rsidRPr="00F33614" w:rsidR="00A95AF4">
        <w:rPr>
          <w:rStyle w:val="ProgrammingChar"/>
          <w:color w:val="00B050"/>
        </w:rPr>
        <w:t>if A70a=Y:</w:t>
      </w:r>
      <w:r w:rsidR="00A95AF4">
        <w:t xml:space="preserve"> the next round of</w:t>
      </w:r>
      <w:r w:rsidRPr="00F17552">
        <w:t xml:space="preserve">] </w:t>
      </w:r>
      <w:r w:rsidRPr="00B73914" w:rsidR="00B73914">
        <w:t xml:space="preserve">BSCA-SC </w:t>
      </w:r>
      <w:r w:rsidR="00C7055E">
        <w:t xml:space="preserve">subgrants </w:t>
      </w:r>
      <w:r w:rsidR="00307FF1">
        <w:t>to LEAs</w:t>
      </w:r>
      <w:r w:rsidRPr="00F17552">
        <w:t>?</w:t>
      </w:r>
    </w:p>
    <w:p w:rsidR="00587CA1" w:rsidP="00587CA1" w14:paraId="4AC2937A" w14:textId="20CA3E00">
      <w:pPr>
        <w:pStyle w:val="Programming"/>
        <w:rPr>
          <w:color w:val="4472C4" w:themeColor="accent1"/>
        </w:rPr>
      </w:pPr>
      <w:r w:rsidRPr="00515E6F">
        <w:t>Display</w:t>
      </w:r>
      <w:r>
        <w:rPr>
          <w:b/>
          <w:bCs/>
        </w:rPr>
        <w:t xml:space="preserve"> </w:t>
      </w:r>
      <w:r>
        <w:t xml:space="preserve">mouseover text for </w:t>
      </w:r>
      <w:r>
        <w:rPr>
          <w:rFonts w:ascii="Webdings" w:hAnsi="Webdings"/>
        </w:rPr>
        <w:sym w:font="Webdings" w:char="F069"/>
      </w:r>
      <w:r>
        <w:t xml:space="preserve"> symbol: To award a subgrant means to notify an LEA that the SEA had selected the LEA to receive a </w:t>
      </w:r>
      <w:r>
        <w:t>subgrant</w:t>
      </w:r>
    </w:p>
    <w:p w:rsidR="00B614D1" w:rsidRPr="00F17552" w:rsidP="00B614D1" w14:paraId="1261834B" w14:textId="3F80C998">
      <w:pPr>
        <w:spacing w:after="0"/>
        <w:ind w:left="720"/>
        <w:rPr>
          <w:rFonts w:ascii="Arial Narrow" w:hAnsi="Arial Narrow"/>
          <w:color w:val="4472C4" w:themeColor="accent1"/>
        </w:rPr>
      </w:pPr>
      <w:r w:rsidRPr="00F17552">
        <w:rPr>
          <w:rFonts w:ascii="Arial Narrow" w:hAnsi="Arial Narrow"/>
          <w:color w:val="4472C4" w:themeColor="accent1"/>
        </w:rPr>
        <w:t xml:space="preserve">Mark one: </w:t>
      </w:r>
    </w:p>
    <w:tbl>
      <w:tblPr>
        <w:tblStyle w:val="PlainTable4"/>
        <w:tblW w:w="0" w:type="auto"/>
        <w:tblInd w:w="720" w:type="dxa"/>
        <w:tblLook w:val="04A0"/>
      </w:tblPr>
      <w:tblGrid>
        <w:gridCol w:w="805"/>
        <w:gridCol w:w="5405"/>
      </w:tblGrid>
      <w:tr w14:paraId="2DCD8BB6" w14:textId="77777777" w:rsidTr="00DF12C4">
        <w:tblPrEx>
          <w:tblW w:w="0" w:type="auto"/>
          <w:tblInd w:w="720" w:type="dxa"/>
          <w:tblLook w:val="04A0"/>
        </w:tblPrEx>
        <w:tc>
          <w:tcPr>
            <w:tcW w:w="805" w:type="dxa"/>
            <w:vAlign w:val="center"/>
          </w:tcPr>
          <w:p w:rsidR="00B614D1" w:rsidRPr="00F17552" w:rsidP="00DF12C4" w14:paraId="41F68D7E" w14:textId="77777777">
            <w:pPr>
              <w:jc w:val="center"/>
              <w:rPr>
                <w:rFonts w:ascii="Wingdings" w:eastAsia="Wingdings" w:hAnsi="Wingdings" w:cs="Wingdings"/>
              </w:rPr>
            </w:pPr>
          </w:p>
        </w:tc>
        <w:tc>
          <w:tcPr>
            <w:tcW w:w="5405" w:type="dxa"/>
            <w:vAlign w:val="center"/>
          </w:tcPr>
          <w:p w:rsidR="00B614D1" w:rsidRPr="00F17552" w:rsidP="00DF12C4" w14:paraId="2A9EEBEC" w14:textId="77777777">
            <w:pPr>
              <w:rPr>
                <w:rFonts w:ascii="Arial Narrow" w:hAnsi="Arial Narrow"/>
              </w:rPr>
            </w:pPr>
          </w:p>
        </w:tc>
      </w:tr>
      <w:tr w14:paraId="79C39711" w14:textId="77777777" w:rsidTr="00DF12C4">
        <w:tblPrEx>
          <w:tblW w:w="0" w:type="auto"/>
          <w:tblInd w:w="720" w:type="dxa"/>
          <w:tblLook w:val="04A0"/>
        </w:tblPrEx>
        <w:tc>
          <w:tcPr>
            <w:tcW w:w="805" w:type="dxa"/>
            <w:vAlign w:val="center"/>
          </w:tcPr>
          <w:p w:rsidR="00B614D1" w:rsidRPr="008A1BDD" w:rsidP="00DF12C4" w14:paraId="417589D4" w14:textId="77777777">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B614D1" w:rsidRPr="00DF12C4" w:rsidP="00DF12C4" w14:paraId="55355325" w14:textId="77777777">
            <w:pPr>
              <w:rPr>
                <w:rFonts w:ascii="Arial Narrow" w:hAnsi="Arial Narrow"/>
                <w:sz w:val="20"/>
                <w:szCs w:val="20"/>
              </w:rPr>
            </w:pPr>
            <w:r>
              <w:rPr>
                <w:rFonts w:ascii="Arial Narrow" w:hAnsi="Arial Narrow"/>
                <w:sz w:val="20"/>
                <w:szCs w:val="20"/>
              </w:rPr>
              <w:t>On or before March 31, 2024</w:t>
            </w:r>
          </w:p>
        </w:tc>
      </w:tr>
      <w:tr w14:paraId="56E215F2" w14:textId="77777777" w:rsidTr="00DF12C4">
        <w:tblPrEx>
          <w:tblW w:w="0" w:type="auto"/>
          <w:tblInd w:w="720" w:type="dxa"/>
          <w:tblLook w:val="04A0"/>
        </w:tblPrEx>
        <w:tc>
          <w:tcPr>
            <w:tcW w:w="805" w:type="dxa"/>
            <w:vAlign w:val="center"/>
          </w:tcPr>
          <w:p w:rsidR="00B614D1" w:rsidRPr="008A1BDD" w:rsidP="00DF12C4" w14:paraId="5F876534"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B614D1" w:rsidRPr="008A1BDD" w:rsidP="00DF12C4" w14:paraId="684269CF" w14:textId="77777777">
            <w:pPr>
              <w:rPr>
                <w:rFonts w:ascii="Arial Narrow" w:hAnsi="Arial Narrow"/>
                <w:b/>
                <w:bCs/>
                <w:sz w:val="20"/>
                <w:szCs w:val="20"/>
              </w:rPr>
            </w:pPr>
            <w:r w:rsidRPr="00DF12C4">
              <w:rPr>
                <w:rFonts w:ascii="Arial Narrow" w:hAnsi="Arial Narrow"/>
                <w:sz w:val="20"/>
                <w:szCs w:val="20"/>
              </w:rPr>
              <w:t>April 1</w:t>
            </w:r>
            <w:r w:rsidRPr="0019386B">
              <w:rPr>
                <w:rFonts w:ascii="Arial Narrow" w:hAnsi="Arial Narrow"/>
                <w:sz w:val="20"/>
                <w:szCs w:val="20"/>
              </w:rPr>
              <w:t xml:space="preserve"> </w:t>
            </w:r>
            <w:r>
              <w:rPr>
                <w:rFonts w:ascii="Arial Narrow" w:hAnsi="Arial Narrow"/>
                <w:sz w:val="20"/>
                <w:szCs w:val="20"/>
              </w:rPr>
              <w:t>through</w:t>
            </w:r>
            <w:r w:rsidRPr="008A1BDD">
              <w:rPr>
                <w:rFonts w:ascii="Arial Narrow" w:hAnsi="Arial Narrow"/>
                <w:sz w:val="20"/>
                <w:szCs w:val="20"/>
              </w:rPr>
              <w:t xml:space="preserve"> </w:t>
            </w:r>
            <w:r>
              <w:rPr>
                <w:rFonts w:ascii="Arial Narrow" w:hAnsi="Arial Narrow"/>
                <w:sz w:val="20"/>
                <w:szCs w:val="20"/>
              </w:rPr>
              <w:t>June 30</w:t>
            </w:r>
            <w:r w:rsidRPr="008A1BDD">
              <w:rPr>
                <w:rFonts w:ascii="Arial Narrow" w:hAnsi="Arial Narrow"/>
                <w:sz w:val="20"/>
                <w:szCs w:val="20"/>
              </w:rPr>
              <w:t>, 2024</w:t>
            </w:r>
          </w:p>
        </w:tc>
      </w:tr>
      <w:tr w14:paraId="7C3C0041" w14:textId="77777777" w:rsidTr="00DF12C4">
        <w:tblPrEx>
          <w:tblW w:w="0" w:type="auto"/>
          <w:tblInd w:w="720" w:type="dxa"/>
          <w:tblLook w:val="04A0"/>
        </w:tblPrEx>
        <w:tc>
          <w:tcPr>
            <w:tcW w:w="805" w:type="dxa"/>
            <w:vAlign w:val="center"/>
          </w:tcPr>
          <w:p w:rsidR="00B614D1" w:rsidRPr="008A1BDD" w:rsidP="00DF12C4" w14:paraId="3A70C665"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B614D1" w:rsidRPr="008A1BDD" w:rsidP="00DF12C4" w14:paraId="1377F699" w14:textId="77777777">
            <w:pPr>
              <w:rPr>
                <w:rFonts w:ascii="Arial Narrow" w:hAnsi="Arial Narrow"/>
                <w:sz w:val="20"/>
                <w:szCs w:val="20"/>
              </w:rPr>
            </w:pPr>
            <w:r>
              <w:rPr>
                <w:rFonts w:ascii="Arial Narrow" w:hAnsi="Arial Narrow"/>
                <w:sz w:val="20"/>
                <w:szCs w:val="20"/>
              </w:rPr>
              <w:t>July</w:t>
            </w:r>
            <w:r w:rsidRPr="008A1BDD">
              <w:rPr>
                <w:rFonts w:ascii="Arial Narrow" w:hAnsi="Arial Narrow"/>
                <w:sz w:val="20"/>
                <w:szCs w:val="20"/>
              </w:rPr>
              <w:t xml:space="preserve"> 1 </w:t>
            </w:r>
            <w:r>
              <w:rPr>
                <w:rFonts w:ascii="Arial Narrow" w:hAnsi="Arial Narrow"/>
                <w:sz w:val="20"/>
                <w:szCs w:val="20"/>
              </w:rPr>
              <w:t>through</w:t>
            </w:r>
            <w:r w:rsidRPr="008A1BDD">
              <w:rPr>
                <w:rFonts w:ascii="Arial Narrow" w:hAnsi="Arial Narrow"/>
                <w:sz w:val="20"/>
                <w:szCs w:val="20"/>
              </w:rPr>
              <w:t xml:space="preserve"> September 30, 2024</w:t>
            </w:r>
          </w:p>
        </w:tc>
      </w:tr>
      <w:tr w14:paraId="44C4B1E1" w14:textId="77777777" w:rsidTr="00DF12C4">
        <w:tblPrEx>
          <w:tblW w:w="0" w:type="auto"/>
          <w:tblInd w:w="720" w:type="dxa"/>
          <w:tblLook w:val="04A0"/>
        </w:tblPrEx>
        <w:tc>
          <w:tcPr>
            <w:tcW w:w="805" w:type="dxa"/>
            <w:vAlign w:val="center"/>
          </w:tcPr>
          <w:p w:rsidR="00B614D1" w:rsidRPr="008A1BDD" w:rsidP="00DF12C4" w14:paraId="24E2B20E"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B614D1" w:rsidRPr="008A1BDD" w:rsidP="00DF12C4" w14:paraId="27D5810E" w14:textId="77777777">
            <w:pPr>
              <w:rPr>
                <w:rFonts w:ascii="Arial Narrow" w:hAnsi="Arial Narrow"/>
                <w:sz w:val="20"/>
                <w:szCs w:val="20"/>
              </w:rPr>
            </w:pPr>
            <w:r>
              <w:rPr>
                <w:rFonts w:ascii="Arial Narrow" w:hAnsi="Arial Narrow"/>
                <w:sz w:val="20"/>
                <w:szCs w:val="20"/>
              </w:rPr>
              <w:t>On or a</w:t>
            </w:r>
            <w:r w:rsidRPr="008A1BDD">
              <w:rPr>
                <w:rFonts w:ascii="Arial Narrow" w:hAnsi="Arial Narrow"/>
                <w:sz w:val="20"/>
                <w:szCs w:val="20"/>
              </w:rPr>
              <w:t>fter October 1, 2024</w:t>
            </w:r>
          </w:p>
        </w:tc>
      </w:tr>
      <w:tr w14:paraId="4243D1EB" w14:textId="77777777" w:rsidTr="00DF12C4">
        <w:tblPrEx>
          <w:tblW w:w="0" w:type="auto"/>
          <w:tblInd w:w="720" w:type="dxa"/>
          <w:tblLook w:val="04A0"/>
        </w:tblPrEx>
        <w:tc>
          <w:tcPr>
            <w:tcW w:w="805" w:type="dxa"/>
            <w:vAlign w:val="center"/>
          </w:tcPr>
          <w:p w:rsidR="00B614D1" w:rsidRPr="008A1BDD" w:rsidP="00DF12C4" w14:paraId="48E8DCA1" w14:textId="77777777">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5405" w:type="dxa"/>
            <w:vAlign w:val="center"/>
          </w:tcPr>
          <w:p w:rsidR="00B614D1" w:rsidP="00DF12C4" w14:paraId="2864E8CD" w14:textId="77777777">
            <w:pPr>
              <w:rPr>
                <w:rFonts w:ascii="Arial Narrow" w:hAnsi="Arial Narrow"/>
                <w:sz w:val="20"/>
                <w:szCs w:val="20"/>
              </w:rPr>
            </w:pPr>
            <w:r>
              <w:rPr>
                <w:rFonts w:ascii="Arial Narrow" w:hAnsi="Arial Narrow"/>
                <w:sz w:val="20"/>
                <w:szCs w:val="20"/>
              </w:rPr>
              <w:t>Don’t know</w:t>
            </w:r>
          </w:p>
        </w:tc>
      </w:tr>
    </w:tbl>
    <w:p w:rsidR="00B614D1" w:rsidRPr="008A1BDD" w:rsidP="00B614D1" w14:paraId="3ED90F38" w14:textId="77777777">
      <w:pPr>
        <w:pStyle w:val="Sources"/>
      </w:pPr>
      <w:r w:rsidRPr="008A1BDD">
        <w:t>RQ 1.3</w:t>
      </w:r>
    </w:p>
    <w:p w:rsidR="00893FA9" w:rsidRPr="006B1842" w:rsidP="00893FA9" w14:paraId="65E7C3E0" w14:textId="2C692D7B">
      <w:pPr>
        <w:pStyle w:val="Programming"/>
        <w:rPr>
          <w:bCs/>
        </w:rPr>
      </w:pPr>
      <w:r w:rsidRPr="006B1842">
        <w:t>Go to A72</w:t>
      </w:r>
      <w:r w:rsidRPr="006B1842" w:rsidR="00C16679">
        <w:t>a</w:t>
      </w:r>
      <w:r w:rsidRPr="006B1842">
        <w:t>.</w:t>
      </w:r>
    </w:p>
    <w:p w:rsidR="00893FA9" w:rsidRPr="006B1842" w:rsidP="00893FA9" w14:paraId="07525540" w14:textId="77777777">
      <w:pPr>
        <w:pStyle w:val="Programming"/>
        <w:rPr>
          <w:bCs/>
        </w:rPr>
      </w:pPr>
    </w:p>
    <w:p w:rsidR="005215F4" w:rsidRPr="006B1842" w:rsidP="00712BB6" w14:paraId="6710A4EE" w14:textId="77777777">
      <w:pPr>
        <w:tabs>
          <w:tab w:val="left" w:pos="720"/>
        </w:tabs>
        <w:ind w:left="720" w:hanging="720"/>
        <w:rPr>
          <w:b/>
          <w:bCs/>
        </w:rPr>
      </w:pPr>
    </w:p>
    <w:p w:rsidR="00E72EA5" w:rsidP="00C16679" w14:paraId="19CA00E8" w14:textId="77777777">
      <w:pPr>
        <w:tabs>
          <w:tab w:val="left" w:pos="720"/>
        </w:tabs>
        <w:ind w:left="720" w:hanging="720"/>
        <w:rPr>
          <w:b/>
          <w:bCs/>
        </w:rPr>
      </w:pPr>
      <w:r>
        <w:rPr>
          <w:b/>
          <w:bCs/>
        </w:rPr>
        <w:br w:type="page"/>
      </w:r>
    </w:p>
    <w:p w:rsidR="00C16679" w:rsidP="00C16679" w14:paraId="0B54B7A3" w14:textId="717E6A89">
      <w:pPr>
        <w:tabs>
          <w:tab w:val="left" w:pos="720"/>
        </w:tabs>
        <w:ind w:left="720" w:hanging="720"/>
      </w:pPr>
      <w:r w:rsidRPr="006B1842">
        <w:rPr>
          <w:b/>
          <w:bCs/>
        </w:rPr>
        <w:t>A72a.</w:t>
      </w:r>
      <w:r w:rsidRPr="006B1842">
        <w:rPr>
          <w:b/>
          <w:bCs/>
        </w:rPr>
        <w:tab/>
      </w:r>
      <w:r w:rsidRPr="006B1842">
        <w:t>Will the</w:t>
      </w:r>
      <w:r w:rsidRPr="006B1842">
        <w:rPr>
          <w:b/>
          <w:bCs/>
        </w:rPr>
        <w:t xml:space="preserve"> </w:t>
      </w:r>
      <w:r w:rsidRPr="006B1842">
        <w:rPr>
          <w:color w:val="00B050"/>
        </w:rPr>
        <w:t>STATE</w:t>
      </w:r>
      <w:r w:rsidRPr="006B1842">
        <w:t xml:space="preserve"> SEA </w:t>
      </w:r>
      <w:r w:rsidR="008930F6">
        <w:t>provide</w:t>
      </w:r>
      <w:r w:rsidRPr="006B1842" w:rsidR="008930F6">
        <w:t xml:space="preserve"> </w:t>
      </w:r>
      <w:r w:rsidRPr="00FB671A">
        <w:rPr>
          <w:b/>
          <w:bCs/>
        </w:rPr>
        <w:t>all</w:t>
      </w:r>
      <w:r w:rsidRPr="008930F6">
        <w:rPr>
          <w:b/>
          <w:bCs/>
        </w:rPr>
        <w:t xml:space="preserve"> LEAs </w:t>
      </w:r>
      <w:r w:rsidRPr="008930F6" w:rsidR="00FB671A">
        <w:rPr>
          <w:b/>
          <w:bCs/>
        </w:rPr>
        <w:t xml:space="preserve">in </w:t>
      </w:r>
      <w:r w:rsidRPr="008930F6" w:rsidR="00FB671A">
        <w:rPr>
          <w:b/>
          <w:bCs/>
          <w:color w:val="00B050"/>
        </w:rPr>
        <w:t>STATE</w:t>
      </w:r>
      <w:r w:rsidRPr="006B1842" w:rsidR="00FB671A">
        <w:t xml:space="preserve"> </w:t>
      </w:r>
      <w:r w:rsidRPr="006B1842">
        <w:t xml:space="preserve">with </w:t>
      </w:r>
      <w:r w:rsidRPr="006B1842">
        <w:rPr>
          <w:b/>
          <w:bCs/>
        </w:rPr>
        <w:t>some amount</w:t>
      </w:r>
      <w:r w:rsidRPr="006B1842">
        <w:t xml:space="preserve"> of </w:t>
      </w:r>
      <w:r w:rsidRPr="006B1842" w:rsidR="008930F6">
        <w:t xml:space="preserve">BSCA-SC </w:t>
      </w:r>
      <w:r w:rsidRPr="006B1842">
        <w:t>funds?</w:t>
      </w:r>
      <w:r>
        <w:t xml:space="preserve"> </w:t>
      </w:r>
    </w:p>
    <w:p w:rsidR="00C16679" w:rsidP="00C16679" w14:paraId="4C158F67" w14:textId="3BE36084">
      <w:pPr>
        <w:pStyle w:val="Subtitle"/>
      </w:pPr>
      <w:r>
        <w:t xml:space="preserve">For example, some SEAs may </w:t>
      </w:r>
      <w:r w:rsidR="002A474D">
        <w:t xml:space="preserve">provide </w:t>
      </w:r>
      <w:r>
        <w:t xml:space="preserve">all LEAs </w:t>
      </w:r>
      <w:r w:rsidR="002A474D">
        <w:t xml:space="preserve">in the state </w:t>
      </w:r>
      <w:r>
        <w:t xml:space="preserve">an initial or “base amount” of BSCA-SC funds but </w:t>
      </w:r>
      <w:r w:rsidR="002A474D">
        <w:t>use another process to select some LEAs to receive</w:t>
      </w:r>
      <w:r>
        <w:t xml:space="preserve"> additional BSCA-SC funds.</w:t>
      </w:r>
    </w:p>
    <w:p w:rsidR="00C16679" w:rsidRPr="00B75792" w:rsidP="00C16679" w14:paraId="722B3C2E" w14:textId="77777777"/>
    <w:p w:rsidR="00C16679" w:rsidP="00C16679" w14:paraId="7FB0A1C6" w14:textId="77777777">
      <w:pPr>
        <w:pStyle w:val="Subtitle"/>
      </w:pPr>
      <w:r>
        <w:t>Mark one:</w:t>
      </w:r>
    </w:p>
    <w:tbl>
      <w:tblPr>
        <w:tblStyle w:val="PlainTable1"/>
        <w:tblW w:w="0" w:type="auto"/>
        <w:tblInd w:w="720" w:type="dxa"/>
        <w:tblBorders>
          <w:left w:val="none" w:sz="0" w:space="0" w:color="auto"/>
          <w:right w:val="none" w:sz="0" w:space="0" w:color="auto"/>
          <w:insideH w:val="none" w:sz="0" w:space="0" w:color="auto"/>
          <w:insideV w:val="none" w:sz="0" w:space="0" w:color="auto"/>
        </w:tblBorders>
        <w:tblLook w:val="04A0"/>
      </w:tblPr>
      <w:tblGrid>
        <w:gridCol w:w="540"/>
        <w:gridCol w:w="1440"/>
      </w:tblGrid>
      <w:tr w14:paraId="7BC780F8" w14:textId="77777777" w:rsidTr="00C16679">
        <w:tblPrEx>
          <w:tblW w:w="0" w:type="auto"/>
          <w:tblInd w:w="720" w:type="dxa"/>
          <w:tblBorders>
            <w:left w:val="none" w:sz="0" w:space="0" w:color="auto"/>
            <w:right w:val="none" w:sz="0" w:space="0" w:color="auto"/>
            <w:insideH w:val="none" w:sz="0" w:space="0" w:color="auto"/>
            <w:insideV w:val="none" w:sz="0" w:space="0" w:color="auto"/>
          </w:tblBorders>
          <w:tblLook w:val="04A0"/>
        </w:tblPrEx>
        <w:tc>
          <w:tcPr>
            <w:tcW w:w="540" w:type="dxa"/>
            <w:tcBorders>
              <w:top w:val="single" w:sz="4" w:space="0" w:color="BFBFBF" w:themeColor="background1" w:themeShade="BF"/>
            </w:tcBorders>
            <w:vAlign w:val="center"/>
          </w:tcPr>
          <w:p w:rsidR="00C16679" w:rsidRPr="00C318AE" w:rsidP="004C797F" w14:paraId="363B2CE1"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440" w:type="dxa"/>
            <w:tcBorders>
              <w:top w:val="single" w:sz="4" w:space="0" w:color="BFBFBF" w:themeColor="background1" w:themeShade="BF"/>
            </w:tcBorders>
          </w:tcPr>
          <w:p w:rsidR="00C16679" w:rsidRPr="00C318AE" w:rsidP="004C797F" w14:paraId="173588A3" w14:textId="77777777">
            <w:pPr>
              <w:rPr>
                <w:rFonts w:ascii="Arial Narrow" w:hAnsi="Arial Narrow"/>
                <w:b w:val="0"/>
                <w:bCs w:val="0"/>
                <w:sz w:val="20"/>
                <w:szCs w:val="20"/>
              </w:rPr>
            </w:pPr>
            <w:r w:rsidRPr="00C318AE">
              <w:rPr>
                <w:rFonts w:ascii="Arial Narrow" w:hAnsi="Arial Narrow"/>
                <w:b w:val="0"/>
                <w:bCs w:val="0"/>
                <w:sz w:val="20"/>
                <w:szCs w:val="20"/>
              </w:rPr>
              <w:t>Yes</w:t>
            </w:r>
          </w:p>
        </w:tc>
      </w:tr>
      <w:tr w14:paraId="460ECA0B" w14:textId="77777777" w:rsidTr="00C16679">
        <w:tblPrEx>
          <w:tblW w:w="0" w:type="auto"/>
          <w:tblInd w:w="720" w:type="dxa"/>
          <w:tblLook w:val="04A0"/>
        </w:tblPrEx>
        <w:tc>
          <w:tcPr>
            <w:tcW w:w="540" w:type="dxa"/>
          </w:tcPr>
          <w:p w:rsidR="00C16679" w:rsidRPr="00C318AE" w:rsidP="004C797F" w14:paraId="2FABAD4B" w14:textId="77777777">
            <w:pPr>
              <w:jc w:val="center"/>
              <w:rPr>
                <w:rFonts w:ascii="Arial Narrow" w:hAnsi="Arial Narrow"/>
                <w:b w:val="0"/>
                <w:bCs w:val="0"/>
                <w:sz w:val="20"/>
                <w:szCs w:val="20"/>
              </w:rPr>
            </w:pPr>
            <w:r w:rsidRPr="00C318AE">
              <w:rPr>
                <w:rFonts w:ascii="Wingdings" w:hAnsi="Wingdings"/>
                <w:b w:val="0"/>
                <w:bCs w:val="0"/>
                <w:sz w:val="20"/>
                <w:szCs w:val="20"/>
              </w:rPr>
              <w:sym w:font="Wingdings" w:char="F06D"/>
            </w:r>
          </w:p>
        </w:tc>
        <w:tc>
          <w:tcPr>
            <w:tcW w:w="1440" w:type="dxa"/>
          </w:tcPr>
          <w:p w:rsidR="00C16679" w:rsidRPr="0009018D" w:rsidP="004C797F" w14:paraId="6823F22E" w14:textId="77777777">
            <w:pPr>
              <w:rPr>
                <w:rFonts w:ascii="Arial Narrow" w:hAnsi="Arial Narrow"/>
                <w:sz w:val="20"/>
                <w:szCs w:val="20"/>
              </w:rPr>
            </w:pPr>
            <w:r>
              <w:rPr>
                <w:rFonts w:ascii="Arial Narrow" w:hAnsi="Arial Narrow"/>
                <w:sz w:val="20"/>
                <w:szCs w:val="20"/>
              </w:rPr>
              <w:t>No</w:t>
            </w:r>
          </w:p>
        </w:tc>
      </w:tr>
      <w:tr w14:paraId="5EE48C83" w14:textId="77777777" w:rsidTr="00C16679">
        <w:tblPrEx>
          <w:tblW w:w="0" w:type="auto"/>
          <w:tblInd w:w="720" w:type="dxa"/>
          <w:tblLook w:val="04A0"/>
        </w:tblPrEx>
        <w:tc>
          <w:tcPr>
            <w:tcW w:w="540" w:type="dxa"/>
          </w:tcPr>
          <w:p w:rsidR="00C16679" w:rsidRPr="00C318AE" w:rsidP="004C797F" w14:paraId="563862F9" w14:textId="6059C780">
            <w:pPr>
              <w:jc w:val="center"/>
              <w:rPr>
                <w:rFonts w:ascii="Arial Narrow" w:hAnsi="Arial Narrow"/>
                <w:sz w:val="20"/>
                <w:szCs w:val="20"/>
              </w:rPr>
            </w:pPr>
            <w:r w:rsidRPr="00C318AE">
              <w:rPr>
                <w:rFonts w:ascii="Wingdings" w:hAnsi="Wingdings"/>
                <w:b w:val="0"/>
                <w:bCs w:val="0"/>
                <w:sz w:val="20"/>
                <w:szCs w:val="20"/>
              </w:rPr>
              <w:sym w:font="Wingdings" w:char="F06D"/>
            </w:r>
          </w:p>
        </w:tc>
        <w:tc>
          <w:tcPr>
            <w:tcW w:w="1440" w:type="dxa"/>
          </w:tcPr>
          <w:p w:rsidR="00C16679" w:rsidP="004C797F" w14:paraId="4C39C26C" w14:textId="6E90ED35">
            <w:pPr>
              <w:rPr>
                <w:rFonts w:ascii="Arial Narrow" w:hAnsi="Arial Narrow"/>
                <w:sz w:val="20"/>
                <w:szCs w:val="20"/>
              </w:rPr>
            </w:pPr>
            <w:r>
              <w:rPr>
                <w:rFonts w:ascii="Arial Narrow" w:hAnsi="Arial Narrow"/>
                <w:sz w:val="20"/>
                <w:szCs w:val="20"/>
              </w:rPr>
              <w:t xml:space="preserve">Don’t know </w:t>
            </w:r>
            <w:r w:rsidR="00490EDB">
              <w:rPr>
                <w:rFonts w:ascii="Arial Narrow" w:hAnsi="Arial Narrow"/>
                <w:sz w:val="20"/>
                <w:szCs w:val="20"/>
              </w:rPr>
              <w:t>yet</w:t>
            </w:r>
          </w:p>
        </w:tc>
      </w:tr>
    </w:tbl>
    <w:p w:rsidR="00C16679" w:rsidRPr="00B75792" w:rsidP="00C16679" w14:paraId="4069E116" w14:textId="77777777">
      <w:pPr>
        <w:pStyle w:val="Sources"/>
      </w:pPr>
      <w:r w:rsidRPr="00A45F77">
        <w:t xml:space="preserve">RQ </w:t>
      </w:r>
      <w:r>
        <w:t>3.1</w:t>
      </w:r>
    </w:p>
    <w:p w:rsidR="00C16679" w:rsidP="00C16679" w14:paraId="34E21DD1" w14:textId="67CB739C">
      <w:pPr>
        <w:pStyle w:val="Programming"/>
      </w:pPr>
      <w:r>
        <w:t>If Y, go to A72b.</w:t>
      </w:r>
    </w:p>
    <w:p w:rsidR="00C16679" w:rsidP="00C16679" w14:paraId="619EAEEB" w14:textId="40B36357">
      <w:pPr>
        <w:pStyle w:val="Programming"/>
        <w:rPr>
          <w:b/>
          <w:bCs/>
        </w:rPr>
      </w:pPr>
      <w:r>
        <w:t>If N or missing, go to A72c.</w:t>
      </w:r>
    </w:p>
    <w:p w:rsidR="00C16679" w:rsidP="00712BB6" w14:paraId="32BD5436" w14:textId="77777777">
      <w:pPr>
        <w:tabs>
          <w:tab w:val="left" w:pos="720"/>
        </w:tabs>
        <w:ind w:left="720" w:hanging="720"/>
        <w:rPr>
          <w:b/>
          <w:bCs/>
        </w:rPr>
      </w:pPr>
    </w:p>
    <w:p w:rsidR="00C16679" w:rsidRPr="006B1842" w:rsidP="00C16679" w14:paraId="7BCB8AF9" w14:textId="73C5D89E">
      <w:pPr>
        <w:tabs>
          <w:tab w:val="left" w:pos="720"/>
        </w:tabs>
        <w:ind w:left="720" w:hanging="720"/>
      </w:pPr>
      <w:r w:rsidRPr="006B1842">
        <w:rPr>
          <w:b/>
          <w:bCs/>
        </w:rPr>
        <w:t>A72b.</w:t>
      </w:r>
      <w:r w:rsidRPr="006B1842">
        <w:rPr>
          <w:b/>
          <w:bCs/>
        </w:rPr>
        <w:tab/>
      </w:r>
      <w:r w:rsidRPr="006B1842">
        <w:t xml:space="preserve">Will </w:t>
      </w:r>
      <w:r w:rsidRPr="006B1842">
        <w:rPr>
          <w:b/>
          <w:bCs/>
        </w:rPr>
        <w:t>LEAs have to apply</w:t>
      </w:r>
      <w:r w:rsidRPr="006B1842">
        <w:t xml:space="preserve"> for additional BSCA-SC funds above the "base amount" they are </w:t>
      </w:r>
      <w:r w:rsidR="005D7681">
        <w:t>p</w:t>
      </w:r>
      <w:r w:rsidRPr="006B1842">
        <w:t>r</w:t>
      </w:r>
      <w:r w:rsidR="005D7681">
        <w:t>ovi</w:t>
      </w:r>
      <w:r w:rsidRPr="006B1842">
        <w:t>ded?</w:t>
      </w:r>
    </w:p>
    <w:p w:rsidR="00C16679" w:rsidRPr="006B1842" w:rsidP="00C16679" w14:paraId="4A9F5EF4" w14:textId="77777777">
      <w:pPr>
        <w:pStyle w:val="Subtitle"/>
      </w:pPr>
      <w:r w:rsidRPr="006B1842">
        <w:t>Mark one:</w:t>
      </w:r>
    </w:p>
    <w:tbl>
      <w:tblPr>
        <w:tblStyle w:val="PlainTable4"/>
        <w:tblW w:w="0" w:type="auto"/>
        <w:tblInd w:w="720" w:type="dxa"/>
        <w:tblLook w:val="04A0"/>
      </w:tblPr>
      <w:tblGrid>
        <w:gridCol w:w="407"/>
        <w:gridCol w:w="1715"/>
      </w:tblGrid>
      <w:tr w14:paraId="7963D264" w14:textId="77777777" w:rsidTr="004C797F">
        <w:tblPrEx>
          <w:tblW w:w="0" w:type="auto"/>
          <w:tblInd w:w="720" w:type="dxa"/>
          <w:tblLook w:val="04A0"/>
        </w:tblPrEx>
        <w:tc>
          <w:tcPr>
            <w:tcW w:w="0" w:type="dxa"/>
            <w:tcBorders>
              <w:top w:val="single" w:sz="4" w:space="0" w:color="AEAAAA" w:themeColor="background2" w:themeShade="BF"/>
            </w:tcBorders>
            <w:vAlign w:val="center"/>
          </w:tcPr>
          <w:p w:rsidR="00C16679" w:rsidRPr="006B1842" w:rsidP="004C797F" w14:paraId="17180DF8" w14:textId="77777777">
            <w:pPr>
              <w:jc w:val="center"/>
              <w:rPr>
                <w:rFonts w:ascii="Arial Narrow" w:hAnsi="Arial Narrow"/>
                <w:b w:val="0"/>
                <w:bCs w:val="0"/>
                <w:sz w:val="20"/>
                <w:szCs w:val="20"/>
              </w:rPr>
            </w:pPr>
            <w:r w:rsidRPr="006B1842">
              <w:rPr>
                <w:rFonts w:ascii="Wingdings" w:eastAsia="Wingdings" w:hAnsi="Wingdings" w:cs="Wingdings"/>
                <w:b w:val="0"/>
                <w:bCs w:val="0"/>
                <w:sz w:val="20"/>
                <w:szCs w:val="20"/>
              </w:rPr>
              <w:sym w:font="Wingdings" w:char="F06D"/>
            </w:r>
          </w:p>
        </w:tc>
        <w:tc>
          <w:tcPr>
            <w:tcW w:w="1715" w:type="dxa"/>
            <w:tcBorders>
              <w:top w:val="single" w:sz="4" w:space="0" w:color="AEAAAA" w:themeColor="background2" w:themeShade="BF"/>
            </w:tcBorders>
            <w:vAlign w:val="center"/>
          </w:tcPr>
          <w:p w:rsidR="00C16679" w:rsidRPr="006B1842" w:rsidP="004C797F" w14:paraId="10DC9599" w14:textId="77777777">
            <w:pPr>
              <w:rPr>
                <w:rFonts w:ascii="Arial Narrow" w:hAnsi="Arial Narrow"/>
                <w:b w:val="0"/>
                <w:bCs w:val="0"/>
                <w:sz w:val="20"/>
                <w:szCs w:val="20"/>
              </w:rPr>
            </w:pPr>
            <w:r w:rsidRPr="006B1842">
              <w:rPr>
                <w:rFonts w:ascii="Arial Narrow" w:hAnsi="Arial Narrow"/>
                <w:b w:val="0"/>
                <w:bCs w:val="0"/>
                <w:sz w:val="20"/>
                <w:szCs w:val="20"/>
              </w:rPr>
              <w:t>Yes</w:t>
            </w:r>
          </w:p>
        </w:tc>
      </w:tr>
      <w:tr w14:paraId="1A150A19" w14:textId="77777777" w:rsidTr="004C797F">
        <w:tblPrEx>
          <w:tblW w:w="0" w:type="auto"/>
          <w:tblInd w:w="720" w:type="dxa"/>
          <w:tblLook w:val="04A0"/>
        </w:tblPrEx>
        <w:tc>
          <w:tcPr>
            <w:tcW w:w="0" w:type="dxa"/>
            <w:vAlign w:val="center"/>
          </w:tcPr>
          <w:p w:rsidR="00C16679" w:rsidRPr="006B1842" w:rsidP="004C797F" w14:paraId="058B2EEF" w14:textId="77777777">
            <w:pPr>
              <w:jc w:val="center"/>
              <w:rPr>
                <w:rFonts w:ascii="Arial Narrow" w:hAnsi="Arial Narrow"/>
                <w:b w:val="0"/>
                <w:bCs w:val="0"/>
                <w:sz w:val="20"/>
                <w:szCs w:val="20"/>
              </w:rPr>
            </w:pPr>
            <w:r w:rsidRPr="006B1842">
              <w:rPr>
                <w:rFonts w:ascii="Wingdings" w:eastAsia="Wingdings" w:hAnsi="Wingdings" w:cs="Wingdings"/>
                <w:b w:val="0"/>
                <w:bCs w:val="0"/>
                <w:sz w:val="20"/>
                <w:szCs w:val="20"/>
              </w:rPr>
              <w:sym w:font="Wingdings" w:char="F06D"/>
            </w:r>
          </w:p>
        </w:tc>
        <w:tc>
          <w:tcPr>
            <w:tcW w:w="1715" w:type="dxa"/>
            <w:vAlign w:val="center"/>
          </w:tcPr>
          <w:p w:rsidR="00C16679" w:rsidRPr="006B1842" w:rsidP="004C797F" w14:paraId="479429D1" w14:textId="77777777">
            <w:pPr>
              <w:rPr>
                <w:rFonts w:ascii="Arial Narrow" w:hAnsi="Arial Narrow"/>
                <w:sz w:val="20"/>
                <w:szCs w:val="20"/>
              </w:rPr>
            </w:pPr>
            <w:r w:rsidRPr="006B1842">
              <w:rPr>
                <w:rFonts w:ascii="Arial Narrow" w:hAnsi="Arial Narrow"/>
                <w:sz w:val="20"/>
                <w:szCs w:val="20"/>
              </w:rPr>
              <w:t>No</w:t>
            </w:r>
          </w:p>
        </w:tc>
      </w:tr>
      <w:tr w14:paraId="29B3CD62" w14:textId="77777777" w:rsidTr="004C797F">
        <w:tblPrEx>
          <w:tblW w:w="0" w:type="auto"/>
          <w:tblInd w:w="720" w:type="dxa"/>
          <w:tblLook w:val="04A0"/>
        </w:tblPrEx>
        <w:tc>
          <w:tcPr>
            <w:tcW w:w="0" w:type="dxa"/>
            <w:tcBorders>
              <w:bottom w:val="single" w:sz="4" w:space="0" w:color="auto"/>
            </w:tcBorders>
            <w:vAlign w:val="center"/>
          </w:tcPr>
          <w:p w:rsidR="00C16679" w:rsidRPr="006B1842" w:rsidP="004C797F" w14:paraId="34312C63" w14:textId="77777777">
            <w:pPr>
              <w:jc w:val="center"/>
              <w:rPr>
                <w:rFonts w:ascii="Wingdings" w:eastAsia="Wingdings" w:hAnsi="Wingdings" w:cs="Wingdings"/>
                <w:sz w:val="20"/>
                <w:szCs w:val="20"/>
              </w:rPr>
            </w:pPr>
            <w:r w:rsidRPr="006B1842">
              <w:rPr>
                <w:rFonts w:ascii="Wingdings" w:eastAsia="Wingdings" w:hAnsi="Wingdings" w:cs="Wingdings"/>
                <w:b w:val="0"/>
                <w:bCs w:val="0"/>
                <w:sz w:val="20"/>
                <w:szCs w:val="20"/>
              </w:rPr>
              <w:sym w:font="Wingdings" w:char="F06D"/>
            </w:r>
          </w:p>
        </w:tc>
        <w:tc>
          <w:tcPr>
            <w:tcW w:w="1715" w:type="dxa"/>
            <w:tcBorders>
              <w:bottom w:val="single" w:sz="4" w:space="0" w:color="auto"/>
            </w:tcBorders>
            <w:vAlign w:val="center"/>
          </w:tcPr>
          <w:p w:rsidR="00C16679" w:rsidRPr="006B1842" w:rsidP="004C797F" w14:paraId="5D809A7E" w14:textId="77777777">
            <w:pPr>
              <w:rPr>
                <w:rFonts w:ascii="Arial Narrow" w:hAnsi="Arial Narrow"/>
                <w:sz w:val="20"/>
                <w:szCs w:val="20"/>
              </w:rPr>
            </w:pPr>
            <w:r w:rsidRPr="006B1842">
              <w:rPr>
                <w:rFonts w:ascii="Arial Narrow" w:hAnsi="Arial Narrow"/>
                <w:sz w:val="20"/>
                <w:szCs w:val="20"/>
              </w:rPr>
              <w:t>Don’t know yet</w:t>
            </w:r>
          </w:p>
        </w:tc>
      </w:tr>
    </w:tbl>
    <w:p w:rsidR="00C16679" w:rsidRPr="006B1842" w:rsidP="00C16679" w14:paraId="75CC157E" w14:textId="77777777">
      <w:pPr>
        <w:pStyle w:val="Sources"/>
      </w:pPr>
      <w:r w:rsidRPr="006B1842">
        <w:t>RQ 3.1</w:t>
      </w:r>
    </w:p>
    <w:p w:rsidR="00C16679" w:rsidRPr="006B1842" w:rsidP="00C16679" w14:paraId="2444848B" w14:textId="7B092140">
      <w:pPr>
        <w:pStyle w:val="Programming"/>
      </w:pPr>
      <w:r w:rsidRPr="006B1842">
        <w:t>Go to A80.</w:t>
      </w:r>
    </w:p>
    <w:p w:rsidR="00C16679" w:rsidRPr="006B1842" w:rsidP="00712BB6" w14:paraId="7BF76DA2" w14:textId="77777777">
      <w:pPr>
        <w:tabs>
          <w:tab w:val="left" w:pos="720"/>
        </w:tabs>
        <w:ind w:left="720" w:hanging="720"/>
        <w:rPr>
          <w:b/>
          <w:bCs/>
        </w:rPr>
      </w:pPr>
    </w:p>
    <w:p w:rsidR="00712BB6" w:rsidRPr="006B1842" w:rsidP="00712BB6" w14:paraId="42AE86C9" w14:textId="3D4A2344">
      <w:pPr>
        <w:tabs>
          <w:tab w:val="left" w:pos="720"/>
        </w:tabs>
        <w:ind w:left="720" w:hanging="720"/>
      </w:pPr>
      <w:r w:rsidRPr="006B1842">
        <w:rPr>
          <w:b/>
          <w:bCs/>
        </w:rPr>
        <w:t>A72</w:t>
      </w:r>
      <w:r w:rsidRPr="006B1842" w:rsidR="00C16679">
        <w:rPr>
          <w:b/>
          <w:bCs/>
        </w:rPr>
        <w:t>c</w:t>
      </w:r>
      <w:r w:rsidRPr="006B1842">
        <w:rPr>
          <w:b/>
          <w:bCs/>
        </w:rPr>
        <w:t xml:space="preserve">. </w:t>
      </w:r>
      <w:r w:rsidRPr="006B1842">
        <w:rPr>
          <w:b/>
          <w:bCs/>
        </w:rPr>
        <w:tab/>
      </w:r>
      <w:r w:rsidRPr="006B1842">
        <w:t>Will</w:t>
      </w:r>
      <w:r w:rsidRPr="006B1842">
        <w:rPr>
          <w:b/>
          <w:bCs/>
        </w:rPr>
        <w:t xml:space="preserve"> LEAs </w:t>
      </w:r>
      <w:r w:rsidRPr="006B1842" w:rsidR="003F13B1">
        <w:rPr>
          <w:b/>
          <w:bCs/>
        </w:rPr>
        <w:t>have</w:t>
      </w:r>
      <w:r w:rsidRPr="006B1842" w:rsidR="003F13B1">
        <w:t xml:space="preserve"> </w:t>
      </w:r>
      <w:r w:rsidRPr="006B1842">
        <w:rPr>
          <w:b/>
          <w:bCs/>
        </w:rPr>
        <w:t>to apply</w:t>
      </w:r>
      <w:r w:rsidRPr="006B1842">
        <w:t xml:space="preserve"> </w:t>
      </w:r>
      <w:r w:rsidRPr="006B1842" w:rsidR="00542BED">
        <w:t>for</w:t>
      </w:r>
      <w:r w:rsidRPr="006B1842">
        <w:t xml:space="preserve"> </w:t>
      </w:r>
      <w:r w:rsidRPr="006B1842" w:rsidR="00DA5423">
        <w:t xml:space="preserve">a </w:t>
      </w:r>
      <w:r w:rsidRPr="006B1842">
        <w:t xml:space="preserve">BSCA-SC </w:t>
      </w:r>
      <w:r w:rsidRPr="006B1842" w:rsidR="00DA5423">
        <w:t>subgrant</w:t>
      </w:r>
      <w:r w:rsidRPr="006B1842">
        <w:t xml:space="preserve">? </w:t>
      </w:r>
    </w:p>
    <w:p w:rsidR="00712BB6" w:rsidP="00712BB6" w14:paraId="3C759E64" w14:textId="1161935B">
      <w:pPr>
        <w:tabs>
          <w:tab w:val="left" w:pos="720"/>
        </w:tabs>
        <w:ind w:left="1440" w:hanging="720"/>
      </w:pPr>
      <w:r w:rsidRPr="006B1842">
        <w:rPr>
          <w:rStyle w:val="SubtitleChar"/>
        </w:rPr>
        <w:t xml:space="preserve">Please answer Yes if your SEA </w:t>
      </w:r>
      <w:r w:rsidRPr="006B1842" w:rsidR="001334EB">
        <w:rPr>
          <w:rStyle w:val="SubtitleChar"/>
        </w:rPr>
        <w:t xml:space="preserve">will require </w:t>
      </w:r>
      <w:r w:rsidRPr="006B1842">
        <w:rPr>
          <w:rStyle w:val="SubtitleChar"/>
        </w:rPr>
        <w:t>applications from any, all, or only some</w:t>
      </w:r>
      <w:r w:rsidRPr="00FD4686">
        <w:rPr>
          <w:rStyle w:val="SubtitleChar"/>
        </w:rPr>
        <w:t xml:space="preserve"> LEAs.</w:t>
      </w:r>
    </w:p>
    <w:p w:rsidR="00712BB6" w:rsidP="00712BB6" w14:paraId="074A4636" w14:textId="77777777">
      <w:pPr>
        <w:pStyle w:val="Subtitle"/>
        <w:ind w:left="720"/>
      </w:pPr>
      <w:r w:rsidRPr="00AF4B4D">
        <w:t xml:space="preserve">Mark </w:t>
      </w:r>
      <w:r w:rsidRPr="005E6C5A">
        <w:t>one</w:t>
      </w:r>
      <w:r w:rsidRPr="009516CA">
        <w:t xml:space="preserve">: </w:t>
      </w:r>
    </w:p>
    <w:tbl>
      <w:tblPr>
        <w:tblStyle w:val="PlainTable4"/>
        <w:tblW w:w="0" w:type="auto"/>
        <w:tblInd w:w="720" w:type="dxa"/>
        <w:tblLook w:val="04A0"/>
      </w:tblPr>
      <w:tblGrid>
        <w:gridCol w:w="407"/>
        <w:gridCol w:w="1715"/>
      </w:tblGrid>
      <w:tr w14:paraId="4F04FB9C" w14:textId="77777777" w:rsidTr="00F33614">
        <w:tblPrEx>
          <w:tblW w:w="0" w:type="auto"/>
          <w:tblInd w:w="720" w:type="dxa"/>
          <w:tblLook w:val="04A0"/>
        </w:tblPrEx>
        <w:tc>
          <w:tcPr>
            <w:tcW w:w="0" w:type="dxa"/>
            <w:tcBorders>
              <w:top w:val="single" w:sz="4" w:space="0" w:color="AEAAAA" w:themeColor="background2" w:themeShade="BF"/>
            </w:tcBorders>
            <w:vAlign w:val="center"/>
          </w:tcPr>
          <w:p w:rsidR="00712BB6" w:rsidRPr="008A1BDD" w:rsidP="00446478" w14:paraId="47743DF7"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1715" w:type="dxa"/>
            <w:tcBorders>
              <w:top w:val="single" w:sz="4" w:space="0" w:color="AEAAAA" w:themeColor="background2" w:themeShade="BF"/>
            </w:tcBorders>
            <w:vAlign w:val="center"/>
          </w:tcPr>
          <w:p w:rsidR="00712BB6" w:rsidRPr="008A1BDD" w:rsidP="00446478" w14:paraId="5179F6FC" w14:textId="77777777">
            <w:pPr>
              <w:rPr>
                <w:rFonts w:ascii="Arial Narrow" w:hAnsi="Arial Narrow"/>
                <w:b w:val="0"/>
                <w:bCs w:val="0"/>
                <w:sz w:val="20"/>
                <w:szCs w:val="20"/>
              </w:rPr>
            </w:pPr>
            <w:r w:rsidRPr="008A1BDD">
              <w:rPr>
                <w:rFonts w:ascii="Arial Narrow" w:hAnsi="Arial Narrow"/>
                <w:b w:val="0"/>
                <w:bCs w:val="0"/>
                <w:sz w:val="20"/>
                <w:szCs w:val="20"/>
              </w:rPr>
              <w:t>Yes</w:t>
            </w:r>
          </w:p>
        </w:tc>
      </w:tr>
      <w:tr w14:paraId="26296D25" w14:textId="77777777" w:rsidTr="00C16679">
        <w:tblPrEx>
          <w:tblW w:w="0" w:type="auto"/>
          <w:tblInd w:w="720" w:type="dxa"/>
          <w:tblLook w:val="04A0"/>
        </w:tblPrEx>
        <w:tc>
          <w:tcPr>
            <w:tcW w:w="0" w:type="dxa"/>
            <w:vAlign w:val="center"/>
          </w:tcPr>
          <w:p w:rsidR="00712BB6" w:rsidRPr="008A1BDD" w:rsidP="00446478" w14:paraId="0D357641"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1715" w:type="dxa"/>
            <w:vAlign w:val="center"/>
          </w:tcPr>
          <w:p w:rsidR="00712BB6" w:rsidRPr="008A1BDD" w:rsidP="00446478" w14:paraId="57064246" w14:textId="77777777">
            <w:pPr>
              <w:rPr>
                <w:rFonts w:ascii="Arial Narrow" w:hAnsi="Arial Narrow"/>
                <w:sz w:val="20"/>
                <w:szCs w:val="20"/>
              </w:rPr>
            </w:pPr>
            <w:r w:rsidRPr="008A1BDD">
              <w:rPr>
                <w:rFonts w:ascii="Arial Narrow" w:hAnsi="Arial Narrow"/>
                <w:sz w:val="20"/>
                <w:szCs w:val="20"/>
              </w:rPr>
              <w:t>No</w:t>
            </w:r>
          </w:p>
        </w:tc>
      </w:tr>
      <w:tr w14:paraId="2C684ED4" w14:textId="77777777" w:rsidTr="00C16679">
        <w:tblPrEx>
          <w:tblW w:w="0" w:type="auto"/>
          <w:tblInd w:w="720" w:type="dxa"/>
          <w:tblLook w:val="04A0"/>
        </w:tblPrEx>
        <w:tc>
          <w:tcPr>
            <w:tcW w:w="0" w:type="dxa"/>
            <w:tcBorders>
              <w:bottom w:val="single" w:sz="4" w:space="0" w:color="auto"/>
            </w:tcBorders>
            <w:vAlign w:val="center"/>
          </w:tcPr>
          <w:p w:rsidR="00542BED" w:rsidRPr="008A1BDD" w:rsidP="00446478" w14:paraId="55DDB899" w14:textId="4FDA8700">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1715" w:type="dxa"/>
            <w:tcBorders>
              <w:bottom w:val="single" w:sz="4" w:space="0" w:color="auto"/>
            </w:tcBorders>
            <w:vAlign w:val="center"/>
          </w:tcPr>
          <w:p w:rsidR="00542BED" w:rsidRPr="008A1BDD" w:rsidP="00446478" w14:paraId="35FFABA3" w14:textId="212A5F7F">
            <w:pPr>
              <w:rPr>
                <w:rFonts w:ascii="Arial Narrow" w:hAnsi="Arial Narrow"/>
                <w:sz w:val="20"/>
                <w:szCs w:val="20"/>
              </w:rPr>
            </w:pPr>
            <w:r>
              <w:rPr>
                <w:rFonts w:ascii="Arial Narrow" w:hAnsi="Arial Narrow"/>
                <w:sz w:val="20"/>
                <w:szCs w:val="20"/>
              </w:rPr>
              <w:t>Don’t know yet</w:t>
            </w:r>
          </w:p>
        </w:tc>
      </w:tr>
    </w:tbl>
    <w:p w:rsidR="00712BB6" w:rsidP="00712BB6" w14:paraId="1E4CE5A2" w14:textId="77777777">
      <w:pPr>
        <w:pStyle w:val="Sources"/>
      </w:pPr>
      <w:r w:rsidRPr="00A45F77">
        <w:t xml:space="preserve">RQ </w:t>
      </w:r>
      <w:r>
        <w:t>3.1</w:t>
      </w:r>
    </w:p>
    <w:p w:rsidR="00093344" w:rsidP="00093344" w14:paraId="0F46F603" w14:textId="77777777">
      <w:pPr>
        <w:pStyle w:val="Programming"/>
      </w:pPr>
      <w:r>
        <w:t>Go to A80.</w:t>
      </w:r>
    </w:p>
    <w:p w:rsidR="00093344" w:rsidP="00EC09FA" w14:paraId="41DE3A57" w14:textId="4F809035"/>
    <w:p w:rsidR="003B120F" w:rsidP="000952C8" w14:paraId="33947021" w14:textId="77777777">
      <w:pPr>
        <w:tabs>
          <w:tab w:val="left" w:pos="720"/>
        </w:tabs>
        <w:ind w:left="720" w:hanging="720"/>
        <w:rPr>
          <w:b/>
          <w:bCs/>
        </w:rPr>
      </w:pPr>
      <w:r>
        <w:rPr>
          <w:b/>
          <w:bCs/>
        </w:rPr>
        <w:br w:type="page"/>
      </w:r>
    </w:p>
    <w:p w:rsidR="00B54C93" w:rsidP="00945986" w14:paraId="742623EA" w14:textId="1EC3F048">
      <w:pPr>
        <w:tabs>
          <w:tab w:val="left" w:pos="720"/>
        </w:tabs>
        <w:ind w:left="720" w:hanging="720"/>
      </w:pPr>
      <w:bookmarkStart w:id="21" w:name="_Hlk141776496"/>
      <w:r>
        <w:rPr>
          <w:b/>
          <w:bCs/>
        </w:rPr>
        <w:t>A80</w:t>
      </w:r>
      <w:r>
        <w:t xml:space="preserve">. </w:t>
      </w:r>
      <w:r>
        <w:tab/>
      </w:r>
      <w:r w:rsidR="008362BF">
        <w:t xml:space="preserve">To what extent has the </w:t>
      </w:r>
      <w:r w:rsidRPr="00685CA4" w:rsidR="008362BF">
        <w:rPr>
          <w:color w:val="00B050"/>
        </w:rPr>
        <w:t>STATE</w:t>
      </w:r>
      <w:r w:rsidR="008362BF">
        <w:t xml:space="preserve"> SEA found </w:t>
      </w:r>
      <w:r w:rsidR="003F0E4E">
        <w:t>the following</w:t>
      </w:r>
      <w:r w:rsidR="00F0253B">
        <w:t xml:space="preserve"> to be a challenge for </w:t>
      </w:r>
      <w:r w:rsidRPr="007C6093" w:rsidR="007C6093">
        <w:rPr>
          <w:b/>
          <w:bCs/>
        </w:rPr>
        <w:t xml:space="preserve">quickly </w:t>
      </w:r>
      <w:r w:rsidR="00542BED">
        <w:rPr>
          <w:b/>
          <w:bCs/>
        </w:rPr>
        <w:t>award</w:t>
      </w:r>
      <w:r w:rsidRPr="007C6093" w:rsidR="00542BED">
        <w:rPr>
          <w:b/>
          <w:bCs/>
        </w:rPr>
        <w:t>ing</w:t>
      </w:r>
      <w:r w:rsidRPr="007C6093" w:rsidR="00F0253B">
        <w:rPr>
          <w:b/>
          <w:bCs/>
        </w:rPr>
        <w:t xml:space="preserve"> </w:t>
      </w:r>
      <w:r w:rsidR="00F0253B">
        <w:t xml:space="preserve">BSCA-SC </w:t>
      </w:r>
      <w:r w:rsidRPr="006B1842" w:rsidR="00367BCE">
        <w:t>subgrants</w:t>
      </w:r>
      <w:r w:rsidR="00367BCE">
        <w:t xml:space="preserve"> </w:t>
      </w:r>
      <w:r w:rsidR="00F0253B">
        <w:t>to LEAs?</w:t>
      </w:r>
    </w:p>
    <w:bookmarkEnd w:id="21"/>
    <w:tbl>
      <w:tblPr>
        <w:tblStyle w:val="PlainTable4"/>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3150"/>
        <w:gridCol w:w="1208"/>
        <w:gridCol w:w="1207"/>
        <w:gridCol w:w="1207"/>
        <w:gridCol w:w="1207"/>
        <w:gridCol w:w="1201"/>
      </w:tblGrid>
      <w:tr w14:paraId="6AECE562" w14:textId="0B8FC5FD" w:rsidTr="00DF5411">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5"/>
        </w:trPr>
        <w:tc>
          <w:tcPr>
            <w:tcW w:w="450" w:type="dxa"/>
            <w:tcBorders>
              <w:top w:val="nil"/>
              <w:left w:val="nil"/>
              <w:bottom w:val="single" w:sz="4" w:space="0" w:color="7F7F7F" w:themeColor="text1" w:themeTint="80"/>
              <w:right w:val="nil"/>
            </w:tcBorders>
          </w:tcPr>
          <w:p w:rsidR="00616F33" w:rsidP="00446478" w14:paraId="74C96746" w14:textId="77777777">
            <w:pPr>
              <w:pStyle w:val="Subtitle"/>
            </w:pPr>
          </w:p>
        </w:tc>
        <w:tc>
          <w:tcPr>
            <w:tcW w:w="3150" w:type="dxa"/>
            <w:tcBorders>
              <w:top w:val="nil"/>
              <w:left w:val="nil"/>
              <w:bottom w:val="single" w:sz="4" w:space="0" w:color="7F7F7F" w:themeColor="text1" w:themeTint="80"/>
              <w:right w:val="nil"/>
            </w:tcBorders>
            <w:vAlign w:val="bottom"/>
          </w:tcPr>
          <w:p w:rsidR="00616F33" w:rsidP="00446478" w14:paraId="0A864860" w14:textId="186EFC15">
            <w:pPr>
              <w:pStyle w:val="Subtitle"/>
              <w:rPr>
                <w:b w:val="0"/>
                <w:bCs w:val="0"/>
              </w:rPr>
            </w:pPr>
            <w:r>
              <w:rPr>
                <w:b w:val="0"/>
                <w:bCs w:val="0"/>
              </w:rPr>
              <w:t>Mark one in each row</w:t>
            </w:r>
            <w:r w:rsidRPr="00B1317F">
              <w:rPr>
                <w:b w:val="0"/>
                <w:bCs w:val="0"/>
              </w:rPr>
              <w:t>:</w:t>
            </w:r>
          </w:p>
        </w:tc>
        <w:tc>
          <w:tcPr>
            <w:tcW w:w="1208" w:type="dxa"/>
            <w:tcBorders>
              <w:top w:val="nil"/>
              <w:left w:val="nil"/>
              <w:bottom w:val="single" w:sz="4" w:space="0" w:color="7F7F7F" w:themeColor="text1" w:themeTint="80"/>
              <w:right w:val="nil"/>
            </w:tcBorders>
          </w:tcPr>
          <w:p w:rsidR="00616F33" w:rsidRPr="00C06CD7" w:rsidP="00446478" w14:paraId="3CE23675" w14:textId="77777777">
            <w:pPr>
              <w:pStyle w:val="Tabletext"/>
              <w:jc w:val="center"/>
              <w:rPr>
                <w:b w:val="0"/>
                <w:bCs w:val="0"/>
              </w:rPr>
            </w:pPr>
          </w:p>
        </w:tc>
        <w:tc>
          <w:tcPr>
            <w:tcW w:w="1207" w:type="dxa"/>
            <w:tcBorders>
              <w:top w:val="nil"/>
              <w:left w:val="nil"/>
              <w:bottom w:val="single" w:sz="4" w:space="0" w:color="7F7F7F" w:themeColor="text1" w:themeTint="80"/>
              <w:right w:val="nil"/>
            </w:tcBorders>
            <w:vAlign w:val="bottom"/>
          </w:tcPr>
          <w:p w:rsidR="00616F33" w:rsidRPr="00C06CD7" w:rsidP="00446478" w14:paraId="5C933F19" w14:textId="0036442E">
            <w:pPr>
              <w:pStyle w:val="Tabletext"/>
              <w:jc w:val="center"/>
              <w:rPr>
                <w:b w:val="0"/>
                <w:bCs w:val="0"/>
              </w:rPr>
            </w:pPr>
          </w:p>
        </w:tc>
        <w:tc>
          <w:tcPr>
            <w:tcW w:w="1207" w:type="dxa"/>
            <w:tcBorders>
              <w:top w:val="nil"/>
              <w:left w:val="nil"/>
              <w:bottom w:val="single" w:sz="4" w:space="0" w:color="7F7F7F" w:themeColor="text1" w:themeTint="80"/>
              <w:right w:val="nil"/>
            </w:tcBorders>
            <w:vAlign w:val="bottom"/>
          </w:tcPr>
          <w:p w:rsidR="00616F33" w:rsidRPr="00C06CD7" w:rsidP="00446478" w14:paraId="17E89314" w14:textId="4A0333A2">
            <w:pPr>
              <w:pStyle w:val="Tabletext"/>
              <w:jc w:val="center"/>
              <w:rPr>
                <w:b w:val="0"/>
                <w:bCs w:val="0"/>
              </w:rPr>
            </w:pPr>
          </w:p>
        </w:tc>
        <w:tc>
          <w:tcPr>
            <w:tcW w:w="1207" w:type="dxa"/>
            <w:tcBorders>
              <w:top w:val="nil"/>
              <w:left w:val="nil"/>
              <w:bottom w:val="single" w:sz="4" w:space="0" w:color="7F7F7F" w:themeColor="text1" w:themeTint="80"/>
              <w:right w:val="nil"/>
            </w:tcBorders>
            <w:vAlign w:val="bottom"/>
          </w:tcPr>
          <w:p w:rsidR="00616F33" w:rsidP="00446478" w14:paraId="505F1672" w14:textId="77777777">
            <w:pPr>
              <w:pStyle w:val="Tabletext"/>
              <w:jc w:val="center"/>
            </w:pPr>
          </w:p>
        </w:tc>
        <w:tc>
          <w:tcPr>
            <w:tcW w:w="1201" w:type="dxa"/>
            <w:tcBorders>
              <w:top w:val="nil"/>
              <w:left w:val="nil"/>
              <w:bottom w:val="single" w:sz="4" w:space="0" w:color="7F7F7F" w:themeColor="text1" w:themeTint="80"/>
              <w:right w:val="nil"/>
            </w:tcBorders>
          </w:tcPr>
          <w:p w:rsidR="00616F33" w:rsidP="00446478" w14:paraId="25AB2818" w14:textId="77777777">
            <w:pPr>
              <w:pStyle w:val="Tabletext"/>
              <w:jc w:val="center"/>
            </w:pPr>
          </w:p>
        </w:tc>
      </w:tr>
      <w:tr w14:paraId="70F0CA10" w14:textId="322DE880" w:rsidTr="00DF5411">
        <w:tblPrEx>
          <w:tblW w:w="9630" w:type="dxa"/>
          <w:tblLook w:val="04A0"/>
        </w:tblPrEx>
        <w:trPr>
          <w:trHeight w:val="508"/>
        </w:trPr>
        <w:tc>
          <w:tcPr>
            <w:tcW w:w="450" w:type="dxa"/>
            <w:tcBorders>
              <w:top w:val="single" w:sz="4" w:space="0" w:color="7F7F7F" w:themeColor="text1" w:themeTint="80"/>
              <w:left w:val="nil"/>
              <w:bottom w:val="nil"/>
              <w:right w:val="nil"/>
            </w:tcBorders>
          </w:tcPr>
          <w:p w:rsidR="00616F33" w:rsidRPr="00B54C93" w:rsidP="00B54C93" w14:paraId="2BB8DCFB" w14:textId="77777777">
            <w:pPr>
              <w:pStyle w:val="Tabletext"/>
              <w:rPr>
                <w:b w:val="0"/>
                <w:bCs w:val="0"/>
                <w:sz w:val="20"/>
                <w:szCs w:val="20"/>
              </w:rPr>
            </w:pPr>
          </w:p>
        </w:tc>
        <w:tc>
          <w:tcPr>
            <w:tcW w:w="3150" w:type="dxa"/>
            <w:tcBorders>
              <w:top w:val="single" w:sz="4" w:space="0" w:color="7F7F7F" w:themeColor="text1" w:themeTint="80"/>
              <w:left w:val="nil"/>
              <w:bottom w:val="nil"/>
              <w:right w:val="nil"/>
            </w:tcBorders>
            <w:vAlign w:val="center"/>
          </w:tcPr>
          <w:p w:rsidR="00616F33" w:rsidRPr="00B54C93" w:rsidP="00B54C93" w14:paraId="5E601EC7" w14:textId="6D8BEABA">
            <w:pPr>
              <w:pStyle w:val="Tabletext"/>
              <w:rPr>
                <w:b/>
                <w:bCs/>
                <w:sz w:val="20"/>
                <w:szCs w:val="20"/>
              </w:rPr>
            </w:pPr>
          </w:p>
        </w:tc>
        <w:tc>
          <w:tcPr>
            <w:tcW w:w="1208" w:type="dxa"/>
            <w:tcBorders>
              <w:top w:val="single" w:sz="4" w:space="0" w:color="7F7F7F" w:themeColor="text1" w:themeTint="80"/>
              <w:left w:val="nil"/>
              <w:bottom w:val="nil"/>
              <w:right w:val="nil"/>
            </w:tcBorders>
            <w:vAlign w:val="bottom"/>
          </w:tcPr>
          <w:p w:rsidR="00616F33" w:rsidRPr="00B54C93" w:rsidP="003021C4" w14:paraId="2889B187" w14:textId="01550398">
            <w:pPr>
              <w:jc w:val="center"/>
              <w:rPr>
                <w:rFonts w:ascii="Arial Narrow" w:eastAsia="Wingdings" w:hAnsi="Arial Narrow" w:cs="Wingdings"/>
                <w:b/>
                <w:bCs/>
                <w:sz w:val="20"/>
                <w:szCs w:val="20"/>
              </w:rPr>
            </w:pPr>
            <w:r w:rsidRPr="00B54C93">
              <w:rPr>
                <w:rFonts w:ascii="Arial Narrow" w:eastAsia="Wingdings" w:hAnsi="Arial Narrow" w:cs="Wingdings"/>
                <w:b/>
                <w:bCs/>
                <w:sz w:val="20"/>
                <w:szCs w:val="20"/>
              </w:rPr>
              <w:t>Not a challenge</w:t>
            </w:r>
          </w:p>
        </w:tc>
        <w:tc>
          <w:tcPr>
            <w:tcW w:w="1207" w:type="dxa"/>
            <w:tcBorders>
              <w:top w:val="single" w:sz="4" w:space="0" w:color="7F7F7F" w:themeColor="text1" w:themeTint="80"/>
              <w:left w:val="nil"/>
              <w:bottom w:val="nil"/>
              <w:right w:val="nil"/>
            </w:tcBorders>
            <w:vAlign w:val="bottom"/>
          </w:tcPr>
          <w:p w:rsidR="00616F33" w:rsidRPr="00B54C93" w:rsidP="003021C4" w14:paraId="456C5DD6" w14:textId="12C85B74">
            <w:pPr>
              <w:jc w:val="center"/>
              <w:rPr>
                <w:rFonts w:ascii="Arial Narrow" w:eastAsia="Wingdings" w:hAnsi="Arial Narrow" w:cs="Wingdings"/>
                <w:b/>
                <w:bCs/>
                <w:sz w:val="20"/>
                <w:szCs w:val="20"/>
              </w:rPr>
            </w:pPr>
            <w:r w:rsidRPr="00B54C93">
              <w:rPr>
                <w:rFonts w:ascii="Arial Narrow" w:eastAsia="Wingdings" w:hAnsi="Arial Narrow" w:cs="Wingdings"/>
                <w:b/>
                <w:bCs/>
                <w:sz w:val="20"/>
                <w:szCs w:val="20"/>
              </w:rPr>
              <w:t>Minor challenge</w:t>
            </w:r>
          </w:p>
        </w:tc>
        <w:tc>
          <w:tcPr>
            <w:tcW w:w="1207" w:type="dxa"/>
            <w:tcBorders>
              <w:top w:val="single" w:sz="4" w:space="0" w:color="7F7F7F" w:themeColor="text1" w:themeTint="80"/>
              <w:left w:val="nil"/>
              <w:bottom w:val="nil"/>
              <w:right w:val="nil"/>
            </w:tcBorders>
            <w:vAlign w:val="bottom"/>
          </w:tcPr>
          <w:p w:rsidR="00616F33" w:rsidRPr="00B54C93" w:rsidP="003021C4" w14:paraId="6958B3C1" w14:textId="0B7F2A41">
            <w:pPr>
              <w:pStyle w:val="Tabletext"/>
              <w:jc w:val="center"/>
              <w:rPr>
                <w:rFonts w:eastAsia="Wingdings" w:cs="Wingdings"/>
                <w:b/>
                <w:bCs/>
                <w:sz w:val="20"/>
                <w:szCs w:val="20"/>
              </w:rPr>
            </w:pPr>
            <w:r w:rsidRPr="00B54C93">
              <w:rPr>
                <w:rFonts w:eastAsia="Wingdings" w:cs="Wingdings"/>
                <w:b/>
                <w:bCs/>
                <w:sz w:val="20"/>
                <w:szCs w:val="20"/>
              </w:rPr>
              <w:t>Moderate challenge</w:t>
            </w:r>
          </w:p>
        </w:tc>
        <w:tc>
          <w:tcPr>
            <w:tcW w:w="1207" w:type="dxa"/>
            <w:tcBorders>
              <w:top w:val="single" w:sz="4" w:space="0" w:color="7F7F7F" w:themeColor="text1" w:themeTint="80"/>
              <w:left w:val="nil"/>
              <w:bottom w:val="nil"/>
              <w:right w:val="nil"/>
            </w:tcBorders>
            <w:vAlign w:val="bottom"/>
          </w:tcPr>
          <w:p w:rsidR="00616F33" w:rsidRPr="00B54C93" w:rsidP="004850FD" w14:paraId="0AF4EB3A" w14:textId="498D7A33">
            <w:pPr>
              <w:jc w:val="center"/>
              <w:rPr>
                <w:rFonts w:ascii="Arial Narrow" w:eastAsia="Wingdings" w:hAnsi="Arial Narrow" w:cs="Wingdings"/>
                <w:b/>
                <w:bCs/>
                <w:sz w:val="20"/>
                <w:szCs w:val="20"/>
              </w:rPr>
            </w:pPr>
            <w:r>
              <w:rPr>
                <w:rFonts w:ascii="Arial Narrow" w:eastAsia="Wingdings" w:hAnsi="Arial Narrow" w:cs="Wingdings"/>
                <w:b/>
                <w:bCs/>
                <w:sz w:val="20"/>
                <w:szCs w:val="20"/>
              </w:rPr>
              <w:t>Major</w:t>
            </w:r>
            <w:r w:rsidRPr="00B54C93">
              <w:rPr>
                <w:rFonts w:ascii="Arial Narrow" w:eastAsia="Wingdings" w:hAnsi="Arial Narrow" w:cs="Wingdings"/>
                <w:b/>
                <w:bCs/>
                <w:sz w:val="20"/>
                <w:szCs w:val="20"/>
              </w:rPr>
              <w:t xml:space="preserve"> challenge</w:t>
            </w:r>
          </w:p>
        </w:tc>
        <w:tc>
          <w:tcPr>
            <w:tcW w:w="1201" w:type="dxa"/>
            <w:tcBorders>
              <w:top w:val="single" w:sz="4" w:space="0" w:color="7F7F7F" w:themeColor="text1" w:themeTint="80"/>
              <w:left w:val="nil"/>
              <w:bottom w:val="nil"/>
              <w:right w:val="nil"/>
            </w:tcBorders>
            <w:vAlign w:val="bottom"/>
          </w:tcPr>
          <w:p w:rsidR="00616F33" w:rsidP="004850FD" w14:paraId="263D50CA" w14:textId="375F281D">
            <w:pPr>
              <w:jc w:val="center"/>
              <w:rPr>
                <w:rFonts w:ascii="Arial Narrow" w:eastAsia="Wingdings" w:hAnsi="Arial Narrow" w:cs="Wingdings"/>
                <w:b/>
                <w:bCs/>
                <w:sz w:val="20"/>
                <w:szCs w:val="20"/>
              </w:rPr>
            </w:pPr>
            <w:r>
              <w:rPr>
                <w:rFonts w:ascii="Arial Narrow" w:eastAsia="Wingdings" w:hAnsi="Arial Narrow" w:cs="Wingdings"/>
                <w:b/>
                <w:bCs/>
                <w:sz w:val="20"/>
                <w:szCs w:val="20"/>
              </w:rPr>
              <w:t>Not applicable</w:t>
            </w:r>
          </w:p>
        </w:tc>
      </w:tr>
      <w:tr w14:paraId="6D783534" w14:textId="19512A81" w:rsidTr="00DF5411">
        <w:tblPrEx>
          <w:tblW w:w="9630" w:type="dxa"/>
          <w:tblLook w:val="04A0"/>
        </w:tblPrEx>
        <w:trPr>
          <w:trHeight w:val="508"/>
        </w:trPr>
        <w:tc>
          <w:tcPr>
            <w:tcW w:w="450" w:type="dxa"/>
            <w:tcBorders>
              <w:top w:val="single" w:sz="4" w:space="0" w:color="7F7F7F" w:themeColor="text1" w:themeTint="80"/>
              <w:left w:val="nil"/>
              <w:bottom w:val="nil"/>
              <w:right w:val="nil"/>
            </w:tcBorders>
            <w:vAlign w:val="center"/>
          </w:tcPr>
          <w:p w:rsidR="00616F33" w:rsidRPr="00616F33" w:rsidP="00616F33" w14:paraId="67CF6633" w14:textId="213DFF82">
            <w:pPr>
              <w:pStyle w:val="Tabletext"/>
              <w:rPr>
                <w:b w:val="0"/>
                <w:bCs w:val="0"/>
                <w:color w:val="00B050"/>
                <w:sz w:val="20"/>
                <w:szCs w:val="20"/>
              </w:rPr>
            </w:pPr>
            <w:r>
              <w:rPr>
                <w:b w:val="0"/>
                <w:bCs w:val="0"/>
                <w:color w:val="00B050"/>
                <w:sz w:val="20"/>
                <w:szCs w:val="20"/>
              </w:rPr>
              <w:t>a.</w:t>
            </w:r>
          </w:p>
        </w:tc>
        <w:tc>
          <w:tcPr>
            <w:tcW w:w="3150" w:type="dxa"/>
            <w:tcBorders>
              <w:top w:val="single" w:sz="4" w:space="0" w:color="7F7F7F" w:themeColor="text1" w:themeTint="80"/>
              <w:left w:val="nil"/>
              <w:bottom w:val="nil"/>
              <w:right w:val="nil"/>
            </w:tcBorders>
            <w:vAlign w:val="center"/>
          </w:tcPr>
          <w:p w:rsidR="00616F33" w:rsidRPr="008A1BDD" w:rsidP="00B136BB" w14:paraId="1D28D5DE" w14:textId="40879F3B">
            <w:pPr>
              <w:pStyle w:val="Tabletext"/>
              <w:rPr>
                <w:b/>
                <w:bCs/>
                <w:sz w:val="20"/>
                <w:szCs w:val="20"/>
              </w:rPr>
            </w:pPr>
            <w:r w:rsidRPr="008A1BDD">
              <w:rPr>
                <w:sz w:val="20"/>
                <w:szCs w:val="20"/>
              </w:rPr>
              <w:t xml:space="preserve">Collecting or incorporating input </w:t>
            </w:r>
            <w:r>
              <w:rPr>
                <w:sz w:val="20"/>
                <w:szCs w:val="20"/>
              </w:rPr>
              <w:t xml:space="preserve">from </w:t>
            </w:r>
            <w:r w:rsidR="002A474D">
              <w:rPr>
                <w:sz w:val="20"/>
                <w:szCs w:val="20"/>
              </w:rPr>
              <w:t xml:space="preserve">the public or other </w:t>
            </w:r>
            <w:r>
              <w:rPr>
                <w:sz w:val="20"/>
                <w:szCs w:val="20"/>
              </w:rPr>
              <w:t>stakeholders</w:t>
            </w:r>
            <w:r w:rsidR="002A474D">
              <w:rPr>
                <w:sz w:val="20"/>
                <w:szCs w:val="20"/>
              </w:rPr>
              <w:t xml:space="preserve"> </w:t>
            </w:r>
            <w:r w:rsidRPr="008A1BDD">
              <w:rPr>
                <w:sz w:val="20"/>
                <w:szCs w:val="20"/>
              </w:rPr>
              <w:t xml:space="preserve">on the process for awarding BSCA-SC </w:t>
            </w:r>
            <w:r>
              <w:rPr>
                <w:sz w:val="20"/>
                <w:szCs w:val="20"/>
              </w:rPr>
              <w:t>subgrants</w:t>
            </w:r>
            <w:r w:rsidRPr="008A1BDD">
              <w:rPr>
                <w:sz w:val="20"/>
                <w:szCs w:val="20"/>
              </w:rPr>
              <w:t xml:space="preserve"> to LEAs</w:t>
            </w:r>
          </w:p>
        </w:tc>
        <w:tc>
          <w:tcPr>
            <w:tcW w:w="1208" w:type="dxa"/>
            <w:tcBorders>
              <w:top w:val="single" w:sz="4" w:space="0" w:color="7F7F7F" w:themeColor="text1" w:themeTint="80"/>
              <w:left w:val="nil"/>
              <w:bottom w:val="nil"/>
              <w:right w:val="nil"/>
            </w:tcBorders>
            <w:vAlign w:val="center"/>
          </w:tcPr>
          <w:p w:rsidR="00616F33" w:rsidP="00B136BB" w14:paraId="11CDE8A9" w14:textId="74F882C6">
            <w:pPr>
              <w:jc w:val="center"/>
              <w:rPr>
                <w:rFonts w:ascii="Wingdings" w:eastAsia="Wingdings" w:hAnsi="Wingdings" w:cs="Wingdings"/>
              </w:rPr>
            </w:pPr>
            <w:r>
              <w:rPr>
                <w:rFonts w:ascii="Wingdings" w:eastAsia="Wingdings" w:hAnsi="Wingdings" w:cs="Wingdings"/>
              </w:rPr>
              <w:t>m</w:t>
            </w:r>
          </w:p>
        </w:tc>
        <w:tc>
          <w:tcPr>
            <w:tcW w:w="1207" w:type="dxa"/>
            <w:tcBorders>
              <w:top w:val="single" w:sz="4" w:space="0" w:color="7F7F7F" w:themeColor="text1" w:themeTint="80"/>
              <w:left w:val="nil"/>
              <w:bottom w:val="nil"/>
              <w:right w:val="nil"/>
            </w:tcBorders>
            <w:vAlign w:val="center"/>
          </w:tcPr>
          <w:p w:rsidR="00616F33" w:rsidRPr="009516CA" w:rsidP="00B136BB" w14:paraId="42A16377" w14:textId="4D50049D">
            <w:pPr>
              <w:jc w:val="center"/>
              <w:rPr>
                <w:rFonts w:ascii="Arial Narrow" w:hAnsi="Arial Narrow"/>
              </w:rPr>
            </w:pPr>
            <w:r>
              <w:rPr>
                <w:rFonts w:ascii="Wingdings" w:eastAsia="Wingdings" w:hAnsi="Wingdings" w:cs="Wingdings"/>
              </w:rPr>
              <w:t>m</w:t>
            </w:r>
          </w:p>
        </w:tc>
        <w:tc>
          <w:tcPr>
            <w:tcW w:w="1207" w:type="dxa"/>
            <w:tcBorders>
              <w:top w:val="single" w:sz="4" w:space="0" w:color="7F7F7F" w:themeColor="text1" w:themeTint="80"/>
              <w:left w:val="nil"/>
              <w:bottom w:val="nil"/>
              <w:right w:val="nil"/>
            </w:tcBorders>
            <w:vAlign w:val="center"/>
          </w:tcPr>
          <w:p w:rsidR="00616F33" w:rsidP="00B136BB" w14:paraId="4471A073" w14:textId="77777777">
            <w:pPr>
              <w:pStyle w:val="Tabletext"/>
              <w:jc w:val="center"/>
            </w:pPr>
            <w:r>
              <w:rPr>
                <w:rFonts w:ascii="Wingdings" w:eastAsia="Wingdings" w:hAnsi="Wingdings" w:cs="Wingdings"/>
              </w:rPr>
              <w:t>m</w:t>
            </w:r>
          </w:p>
        </w:tc>
        <w:tc>
          <w:tcPr>
            <w:tcW w:w="1207" w:type="dxa"/>
            <w:tcBorders>
              <w:top w:val="single" w:sz="4" w:space="0" w:color="7F7F7F" w:themeColor="text1" w:themeTint="80"/>
              <w:left w:val="nil"/>
              <w:bottom w:val="nil"/>
              <w:right w:val="nil"/>
            </w:tcBorders>
            <w:vAlign w:val="center"/>
          </w:tcPr>
          <w:p w:rsidR="00616F33" w:rsidRPr="009516CA" w:rsidP="00B136BB" w14:paraId="56253BE9" w14:textId="77777777">
            <w:pPr>
              <w:jc w:val="center"/>
              <w:rPr>
                <w:rFonts w:ascii="Arial Narrow" w:hAnsi="Arial Narrow"/>
                <w:b/>
                <w:bCs/>
              </w:rPr>
            </w:pPr>
            <w:r>
              <w:rPr>
                <w:rFonts w:ascii="Wingdings" w:eastAsia="Wingdings" w:hAnsi="Wingdings" w:cs="Wingdings"/>
              </w:rPr>
              <w:t>m</w:t>
            </w:r>
          </w:p>
        </w:tc>
        <w:tc>
          <w:tcPr>
            <w:tcW w:w="1201" w:type="dxa"/>
            <w:tcBorders>
              <w:top w:val="single" w:sz="4" w:space="0" w:color="7F7F7F" w:themeColor="text1" w:themeTint="80"/>
              <w:left w:val="nil"/>
              <w:bottom w:val="nil"/>
              <w:right w:val="nil"/>
            </w:tcBorders>
            <w:vAlign w:val="center"/>
          </w:tcPr>
          <w:p w:rsidR="00616F33" w:rsidP="00B136BB" w14:paraId="59D85786" w14:textId="618D2FD4">
            <w:pPr>
              <w:jc w:val="center"/>
              <w:rPr>
                <w:rFonts w:ascii="Wingdings" w:eastAsia="Wingdings" w:hAnsi="Wingdings" w:cs="Wingdings"/>
              </w:rPr>
            </w:pPr>
            <w:r>
              <w:rPr>
                <w:rFonts w:ascii="Wingdings" w:eastAsia="Wingdings" w:hAnsi="Wingdings" w:cs="Wingdings"/>
              </w:rPr>
              <w:t>m</w:t>
            </w:r>
          </w:p>
        </w:tc>
      </w:tr>
      <w:tr w14:paraId="7A3701ED" w14:textId="5BA2A684"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3BF783AD" w14:textId="71CD285A">
            <w:pPr>
              <w:rPr>
                <w:rFonts w:ascii="Arial Narrow" w:hAnsi="Arial Narrow"/>
                <w:b w:val="0"/>
                <w:bCs w:val="0"/>
                <w:color w:val="00B050"/>
                <w:sz w:val="20"/>
                <w:szCs w:val="20"/>
              </w:rPr>
            </w:pPr>
            <w:r>
              <w:rPr>
                <w:rFonts w:ascii="Arial Narrow" w:hAnsi="Arial Narrow"/>
                <w:b w:val="0"/>
                <w:bCs w:val="0"/>
                <w:color w:val="00B050"/>
                <w:sz w:val="20"/>
                <w:szCs w:val="20"/>
              </w:rPr>
              <w:t>b.</w:t>
            </w:r>
          </w:p>
        </w:tc>
        <w:tc>
          <w:tcPr>
            <w:tcW w:w="3150" w:type="dxa"/>
            <w:tcBorders>
              <w:top w:val="nil"/>
              <w:left w:val="nil"/>
              <w:bottom w:val="nil"/>
              <w:right w:val="nil"/>
            </w:tcBorders>
            <w:vAlign w:val="center"/>
          </w:tcPr>
          <w:p w:rsidR="00616F33" w:rsidRPr="008A1BDD" w:rsidP="00B136BB" w14:paraId="379E0ABF" w14:textId="566C343A">
            <w:pPr>
              <w:rPr>
                <w:rFonts w:ascii="Arial Narrow" w:hAnsi="Arial Narrow"/>
                <w:b/>
                <w:bCs/>
                <w:sz w:val="20"/>
                <w:szCs w:val="20"/>
              </w:rPr>
            </w:pPr>
            <w:r w:rsidRPr="008A1BDD">
              <w:rPr>
                <w:rFonts w:ascii="Arial Narrow" w:hAnsi="Arial Narrow"/>
                <w:sz w:val="20"/>
                <w:szCs w:val="20"/>
              </w:rPr>
              <w:t>Determining how to define “high-need” LEAs</w:t>
            </w:r>
          </w:p>
        </w:tc>
        <w:tc>
          <w:tcPr>
            <w:tcW w:w="1208" w:type="dxa"/>
            <w:tcBorders>
              <w:top w:val="nil"/>
              <w:left w:val="nil"/>
              <w:bottom w:val="nil"/>
              <w:right w:val="nil"/>
            </w:tcBorders>
            <w:vAlign w:val="center"/>
          </w:tcPr>
          <w:p w:rsidR="00616F33" w:rsidP="00B136BB" w14:paraId="325743E3" w14:textId="7CBDD74B">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RPr="009516CA" w:rsidP="00B136BB" w14:paraId="450F08CB" w14:textId="236344E8">
            <w:pPr>
              <w:jc w:val="center"/>
              <w:rPr>
                <w:rFonts w:ascii="Arial Narrow" w:hAnsi="Arial Narrow"/>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6CD1318E" w14:textId="77777777">
            <w:pPr>
              <w:pStyle w:val="Tabletext"/>
              <w:jc w:val="center"/>
            </w:pPr>
            <w:r>
              <w:rPr>
                <w:rFonts w:ascii="Wingdings" w:eastAsia="Wingdings" w:hAnsi="Wingdings" w:cs="Wingdings"/>
              </w:rPr>
              <w:t>m</w:t>
            </w:r>
          </w:p>
        </w:tc>
        <w:tc>
          <w:tcPr>
            <w:tcW w:w="1207" w:type="dxa"/>
            <w:tcBorders>
              <w:top w:val="nil"/>
              <w:left w:val="nil"/>
              <w:bottom w:val="nil"/>
              <w:right w:val="nil"/>
            </w:tcBorders>
            <w:vAlign w:val="center"/>
          </w:tcPr>
          <w:p w:rsidR="00616F33" w:rsidRPr="009516CA" w:rsidP="00B136BB" w14:paraId="3066FE50" w14:textId="77777777">
            <w:pPr>
              <w:jc w:val="center"/>
              <w:rPr>
                <w:rFonts w:ascii="Arial Narrow" w:hAnsi="Arial Narrow"/>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09DAF2F1" w14:textId="0070CDF5">
            <w:pPr>
              <w:jc w:val="center"/>
              <w:rPr>
                <w:rFonts w:ascii="Wingdings" w:eastAsia="Wingdings" w:hAnsi="Wingdings" w:cs="Wingdings"/>
              </w:rPr>
            </w:pPr>
            <w:r>
              <w:rPr>
                <w:rFonts w:ascii="Wingdings" w:eastAsia="Wingdings" w:hAnsi="Wingdings" w:cs="Wingdings"/>
              </w:rPr>
              <w:t>m</w:t>
            </w:r>
          </w:p>
        </w:tc>
      </w:tr>
      <w:tr w14:paraId="7E6DA4AF" w14:textId="2FA6CAFD"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45FECE02" w14:textId="53D1BE1D">
            <w:pPr>
              <w:rPr>
                <w:rFonts w:ascii="Arial Narrow" w:hAnsi="Arial Narrow"/>
                <w:b w:val="0"/>
                <w:bCs w:val="0"/>
                <w:color w:val="00B050"/>
                <w:sz w:val="20"/>
                <w:szCs w:val="20"/>
              </w:rPr>
            </w:pPr>
            <w:r>
              <w:rPr>
                <w:rFonts w:ascii="Arial Narrow" w:hAnsi="Arial Narrow"/>
                <w:b w:val="0"/>
                <w:bCs w:val="0"/>
                <w:color w:val="00B050"/>
                <w:sz w:val="20"/>
                <w:szCs w:val="20"/>
              </w:rPr>
              <w:t>c.</w:t>
            </w:r>
          </w:p>
        </w:tc>
        <w:tc>
          <w:tcPr>
            <w:tcW w:w="3150" w:type="dxa"/>
            <w:tcBorders>
              <w:top w:val="nil"/>
              <w:left w:val="nil"/>
              <w:bottom w:val="nil"/>
              <w:right w:val="nil"/>
            </w:tcBorders>
            <w:vAlign w:val="center"/>
          </w:tcPr>
          <w:p w:rsidR="00616F33" w:rsidRPr="008A1BDD" w:rsidP="00B136BB" w14:paraId="2B51CA26" w14:textId="1BDAF2BA">
            <w:pPr>
              <w:rPr>
                <w:rFonts w:ascii="Arial Narrow" w:hAnsi="Arial Narrow"/>
                <w:b/>
                <w:bCs/>
                <w:sz w:val="20"/>
                <w:szCs w:val="20"/>
              </w:rPr>
            </w:pPr>
            <w:r w:rsidRPr="008A1BDD">
              <w:rPr>
                <w:rFonts w:ascii="Arial Narrow" w:hAnsi="Arial Narrow"/>
                <w:sz w:val="20"/>
                <w:szCs w:val="20"/>
              </w:rPr>
              <w:t xml:space="preserve">Setting up systems to track or monitor BSCA-SC funds separately from other funds  </w:t>
            </w:r>
          </w:p>
        </w:tc>
        <w:tc>
          <w:tcPr>
            <w:tcW w:w="1208" w:type="dxa"/>
            <w:tcBorders>
              <w:top w:val="nil"/>
              <w:left w:val="nil"/>
              <w:bottom w:val="nil"/>
              <w:right w:val="nil"/>
            </w:tcBorders>
            <w:vAlign w:val="center"/>
          </w:tcPr>
          <w:p w:rsidR="00616F33" w:rsidP="00B136BB" w14:paraId="5BE352FC" w14:textId="19F951B5">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7BC4E0C1" w14:textId="58D41981">
            <w:pPr>
              <w:jc w:val="center"/>
              <w:rPr>
                <w:rFonts w:ascii="Arial Narrow" w:hAnsi="Arial Narrow"/>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4AEF3ADB" w14:textId="77777777">
            <w:pPr>
              <w:pStyle w:val="Tabletext"/>
              <w:jc w:val="cente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56B1CF61" w14:textId="77777777">
            <w:pPr>
              <w:jc w:val="center"/>
              <w:rPr>
                <w:rFonts w:ascii="Arial Narrow" w:hAnsi="Arial Narrow"/>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2CC611AB" w14:textId="0299DFBD">
            <w:pPr>
              <w:jc w:val="center"/>
              <w:rPr>
                <w:rFonts w:ascii="Wingdings" w:eastAsia="Wingdings" w:hAnsi="Wingdings" w:cs="Wingdings"/>
              </w:rPr>
            </w:pPr>
            <w:r>
              <w:rPr>
                <w:rFonts w:ascii="Wingdings" w:eastAsia="Wingdings" w:hAnsi="Wingdings" w:cs="Wingdings"/>
              </w:rPr>
              <w:t>m</w:t>
            </w:r>
          </w:p>
        </w:tc>
      </w:tr>
      <w:tr w14:paraId="21CFDC7B" w14:textId="45A0AB15"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284891A0" w14:textId="4D74F9E7">
            <w:pPr>
              <w:pStyle w:val="Tabletext"/>
              <w:rPr>
                <w:b w:val="0"/>
                <w:bCs w:val="0"/>
                <w:color w:val="00B050"/>
                <w:sz w:val="20"/>
                <w:szCs w:val="20"/>
              </w:rPr>
            </w:pPr>
            <w:r w:rsidRPr="00616F33">
              <w:rPr>
                <w:b w:val="0"/>
                <w:bCs w:val="0"/>
                <w:color w:val="00B050"/>
                <w:sz w:val="20"/>
                <w:szCs w:val="20"/>
              </w:rPr>
              <w:t>d.</w:t>
            </w:r>
          </w:p>
        </w:tc>
        <w:tc>
          <w:tcPr>
            <w:tcW w:w="3150" w:type="dxa"/>
            <w:tcBorders>
              <w:top w:val="nil"/>
              <w:left w:val="nil"/>
              <w:bottom w:val="nil"/>
              <w:right w:val="nil"/>
            </w:tcBorders>
            <w:vAlign w:val="center"/>
          </w:tcPr>
          <w:p w:rsidR="00616F33" w:rsidRPr="008A1BDD" w:rsidP="00B136BB" w14:paraId="4F53D5B8" w14:textId="5B320076">
            <w:pPr>
              <w:pStyle w:val="Tabletext"/>
              <w:rPr>
                <w:b/>
                <w:bCs/>
                <w:sz w:val="20"/>
                <w:szCs w:val="20"/>
              </w:rPr>
            </w:pPr>
            <w:bookmarkStart w:id="22" w:name="_Hlk141777077"/>
            <w:r w:rsidRPr="008A1BDD">
              <w:rPr>
                <w:sz w:val="20"/>
                <w:szCs w:val="20"/>
              </w:rPr>
              <w:t xml:space="preserve">Preparing materials for LEAs to apply for BSCA-SC </w:t>
            </w:r>
            <w:r>
              <w:rPr>
                <w:sz w:val="20"/>
                <w:szCs w:val="20"/>
              </w:rPr>
              <w:t>subgrants</w:t>
            </w:r>
          </w:p>
        </w:tc>
        <w:tc>
          <w:tcPr>
            <w:tcW w:w="1208" w:type="dxa"/>
            <w:tcBorders>
              <w:top w:val="nil"/>
              <w:left w:val="nil"/>
              <w:bottom w:val="nil"/>
              <w:right w:val="nil"/>
            </w:tcBorders>
            <w:vAlign w:val="center"/>
          </w:tcPr>
          <w:p w:rsidR="00616F33" w:rsidP="00B136BB" w14:paraId="2BA8FAE6" w14:textId="0CC0512B">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5E3ACF54" w14:textId="3AF387AE">
            <w:pPr>
              <w:jc w:val="center"/>
              <w:rPr>
                <w:rFonts w:ascii="Arial Narrow" w:hAnsi="Arial Narrow"/>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1130C167" w14:textId="77777777">
            <w:pPr>
              <w:pStyle w:val="Tabletext"/>
              <w:jc w:val="cente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167857E0" w14:textId="77777777">
            <w:pPr>
              <w:jc w:val="center"/>
              <w:rPr>
                <w:rFonts w:ascii="Arial Narrow" w:hAnsi="Arial Narrow"/>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3FD015ED" w14:textId="6428FDD2">
            <w:pPr>
              <w:jc w:val="center"/>
              <w:rPr>
                <w:rFonts w:ascii="Wingdings" w:eastAsia="Wingdings" w:hAnsi="Wingdings" w:cs="Wingdings"/>
              </w:rPr>
            </w:pPr>
            <w:r>
              <w:rPr>
                <w:rFonts w:ascii="Wingdings" w:eastAsia="Wingdings" w:hAnsi="Wingdings" w:cs="Wingdings"/>
              </w:rPr>
              <w:t>m</w:t>
            </w:r>
          </w:p>
        </w:tc>
      </w:tr>
      <w:tr w14:paraId="1964870A" w14:textId="2CE60203"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4E7BBCFA" w14:textId="786466DF">
            <w:pPr>
              <w:pStyle w:val="Tabletext"/>
              <w:rPr>
                <w:b w:val="0"/>
                <w:bCs w:val="0"/>
                <w:color w:val="00B050"/>
                <w:sz w:val="20"/>
                <w:szCs w:val="20"/>
              </w:rPr>
            </w:pPr>
            <w:r w:rsidRPr="00616F33">
              <w:rPr>
                <w:b w:val="0"/>
                <w:bCs w:val="0"/>
                <w:color w:val="00B050"/>
                <w:sz w:val="20"/>
                <w:szCs w:val="20"/>
              </w:rPr>
              <w:t>e.</w:t>
            </w:r>
          </w:p>
        </w:tc>
        <w:tc>
          <w:tcPr>
            <w:tcW w:w="3150" w:type="dxa"/>
            <w:tcBorders>
              <w:top w:val="nil"/>
              <w:left w:val="nil"/>
              <w:bottom w:val="nil"/>
              <w:right w:val="nil"/>
            </w:tcBorders>
            <w:vAlign w:val="center"/>
          </w:tcPr>
          <w:p w:rsidR="00616F33" w:rsidRPr="008A1BDD" w:rsidP="00B136BB" w14:paraId="3E4A25B0" w14:textId="03076A0A">
            <w:pPr>
              <w:pStyle w:val="Tabletext"/>
              <w:rPr>
                <w:b/>
                <w:bCs/>
                <w:sz w:val="20"/>
                <w:szCs w:val="20"/>
              </w:rPr>
            </w:pPr>
            <w:r w:rsidRPr="008A1BDD">
              <w:rPr>
                <w:sz w:val="20"/>
                <w:szCs w:val="20"/>
              </w:rPr>
              <w:t>Coordinating BSCA-SC funds with Title IV-A, COVID emergency relief (ESSER), other funds that expire before BSCA-SC funds</w:t>
            </w:r>
          </w:p>
        </w:tc>
        <w:tc>
          <w:tcPr>
            <w:tcW w:w="1208" w:type="dxa"/>
            <w:tcBorders>
              <w:top w:val="nil"/>
              <w:left w:val="nil"/>
              <w:bottom w:val="nil"/>
              <w:right w:val="nil"/>
            </w:tcBorders>
            <w:vAlign w:val="center"/>
          </w:tcPr>
          <w:p w:rsidR="00616F33" w:rsidP="00B136BB" w14:paraId="0DC79FEE" w14:textId="48F68BE1">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3D94A3F5" w14:textId="0CAE177C">
            <w:pPr>
              <w:jc w:val="center"/>
              <w:rPr>
                <w:rFonts w:ascii="Arial Narrow" w:hAnsi="Arial Narrow"/>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0A62D1BD" w14:textId="77777777">
            <w:pPr>
              <w:pStyle w:val="Tabletext"/>
              <w:jc w:val="cente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0C14EA13" w14:textId="77777777">
            <w:pPr>
              <w:jc w:val="center"/>
              <w:rPr>
                <w:rFonts w:ascii="Arial Narrow" w:hAnsi="Arial Narrow"/>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0EE7E98F" w14:textId="139E546B">
            <w:pPr>
              <w:jc w:val="center"/>
              <w:rPr>
                <w:rFonts w:ascii="Wingdings" w:eastAsia="Wingdings" w:hAnsi="Wingdings" w:cs="Wingdings"/>
              </w:rPr>
            </w:pPr>
            <w:r>
              <w:rPr>
                <w:rFonts w:ascii="Wingdings" w:eastAsia="Wingdings" w:hAnsi="Wingdings" w:cs="Wingdings"/>
              </w:rPr>
              <w:t>m</w:t>
            </w:r>
          </w:p>
        </w:tc>
      </w:tr>
      <w:tr w14:paraId="67D123B7" w14:textId="71F7DCD3"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3070F162" w14:textId="3D6DA4FF">
            <w:pPr>
              <w:pStyle w:val="Tabletext"/>
              <w:rPr>
                <w:b w:val="0"/>
                <w:bCs w:val="0"/>
                <w:color w:val="00B050"/>
                <w:sz w:val="20"/>
                <w:szCs w:val="20"/>
              </w:rPr>
            </w:pPr>
            <w:r w:rsidRPr="00616F33">
              <w:rPr>
                <w:b w:val="0"/>
                <w:bCs w:val="0"/>
                <w:color w:val="00B050"/>
                <w:sz w:val="20"/>
                <w:szCs w:val="20"/>
              </w:rPr>
              <w:t>f.</w:t>
            </w:r>
          </w:p>
        </w:tc>
        <w:tc>
          <w:tcPr>
            <w:tcW w:w="3150" w:type="dxa"/>
            <w:tcBorders>
              <w:top w:val="nil"/>
              <w:left w:val="nil"/>
              <w:bottom w:val="nil"/>
              <w:right w:val="nil"/>
            </w:tcBorders>
            <w:vAlign w:val="center"/>
          </w:tcPr>
          <w:p w:rsidR="00616F33" w:rsidRPr="008A1BDD" w:rsidP="00B136BB" w14:paraId="409D3D96" w14:textId="7C0D9743">
            <w:pPr>
              <w:pStyle w:val="Tabletext"/>
              <w:rPr>
                <w:b/>
                <w:bCs/>
                <w:sz w:val="20"/>
                <w:szCs w:val="20"/>
              </w:rPr>
            </w:pPr>
            <w:r w:rsidRPr="008A1BDD">
              <w:rPr>
                <w:sz w:val="20"/>
                <w:szCs w:val="20"/>
              </w:rPr>
              <w:t xml:space="preserve">Locating or obtaining data </w:t>
            </w:r>
            <w:r w:rsidRPr="002B1603">
              <w:rPr>
                <w:sz w:val="20"/>
                <w:szCs w:val="20"/>
              </w:rPr>
              <w:t>about LEAs</w:t>
            </w:r>
            <w:r w:rsidRPr="009A158C">
              <w:rPr>
                <w:sz w:val="20"/>
                <w:szCs w:val="20"/>
              </w:rPr>
              <w:t xml:space="preserve"> </w:t>
            </w:r>
            <w:r w:rsidRPr="008A1BDD">
              <w:rPr>
                <w:sz w:val="20"/>
                <w:szCs w:val="20"/>
              </w:rPr>
              <w:t>to inform BSCA-SC award decisions</w:t>
            </w:r>
          </w:p>
        </w:tc>
        <w:tc>
          <w:tcPr>
            <w:tcW w:w="1208" w:type="dxa"/>
            <w:tcBorders>
              <w:top w:val="nil"/>
              <w:left w:val="nil"/>
              <w:bottom w:val="nil"/>
              <w:right w:val="nil"/>
            </w:tcBorders>
            <w:vAlign w:val="center"/>
          </w:tcPr>
          <w:p w:rsidR="00616F33" w:rsidP="00B136BB" w14:paraId="7D140454" w14:textId="3561057D">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6B506ABF" w14:textId="3E4F238F">
            <w:pPr>
              <w:jc w:val="center"/>
              <w:rPr>
                <w:rFonts w:ascii="Arial Narrow" w:hAnsi="Arial Narrow"/>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071C17A1" w14:textId="77777777">
            <w:pPr>
              <w:pStyle w:val="Tabletext"/>
              <w:jc w:val="cente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5BC320E0" w14:textId="77777777">
            <w:pPr>
              <w:jc w:val="center"/>
              <w:rPr>
                <w:rFonts w:ascii="Arial Narrow" w:hAnsi="Arial Narrow"/>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4CDF8E9A" w14:textId="3C19400C">
            <w:pPr>
              <w:jc w:val="center"/>
              <w:rPr>
                <w:rFonts w:ascii="Wingdings" w:eastAsia="Wingdings" w:hAnsi="Wingdings" w:cs="Wingdings"/>
              </w:rPr>
            </w:pPr>
            <w:r>
              <w:rPr>
                <w:rFonts w:ascii="Wingdings" w:eastAsia="Wingdings" w:hAnsi="Wingdings" w:cs="Wingdings"/>
              </w:rPr>
              <w:t>m</w:t>
            </w:r>
          </w:p>
        </w:tc>
      </w:tr>
      <w:tr w14:paraId="3B3261BC" w14:textId="376E7ED7"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411DA09B" w14:textId="4E0E8978">
            <w:pPr>
              <w:pStyle w:val="Tabletext"/>
              <w:rPr>
                <w:b w:val="0"/>
                <w:bCs w:val="0"/>
                <w:color w:val="00B050"/>
                <w:sz w:val="20"/>
                <w:szCs w:val="20"/>
              </w:rPr>
            </w:pPr>
            <w:r w:rsidRPr="00616F33">
              <w:rPr>
                <w:b w:val="0"/>
                <w:bCs w:val="0"/>
                <w:color w:val="00B050"/>
                <w:sz w:val="20"/>
                <w:szCs w:val="20"/>
              </w:rPr>
              <w:t>g.</w:t>
            </w:r>
          </w:p>
        </w:tc>
        <w:tc>
          <w:tcPr>
            <w:tcW w:w="3150" w:type="dxa"/>
            <w:tcBorders>
              <w:top w:val="nil"/>
              <w:left w:val="nil"/>
              <w:bottom w:val="nil"/>
              <w:right w:val="nil"/>
            </w:tcBorders>
            <w:vAlign w:val="center"/>
          </w:tcPr>
          <w:p w:rsidR="00616F33" w:rsidRPr="008A1BDD" w:rsidP="00B136BB" w14:paraId="15B7ADEF" w14:textId="77E902CE">
            <w:pPr>
              <w:pStyle w:val="Tabletext"/>
              <w:rPr>
                <w:sz w:val="20"/>
                <w:szCs w:val="20"/>
              </w:rPr>
            </w:pPr>
            <w:r w:rsidRPr="008A1BDD">
              <w:rPr>
                <w:sz w:val="20"/>
                <w:szCs w:val="20"/>
              </w:rPr>
              <w:t>Identifying staff to set up and run the BSCA-SC competition</w:t>
            </w:r>
          </w:p>
        </w:tc>
        <w:tc>
          <w:tcPr>
            <w:tcW w:w="1208" w:type="dxa"/>
            <w:tcBorders>
              <w:top w:val="nil"/>
              <w:left w:val="nil"/>
              <w:bottom w:val="nil"/>
              <w:right w:val="nil"/>
            </w:tcBorders>
            <w:vAlign w:val="center"/>
          </w:tcPr>
          <w:p w:rsidR="00616F33" w:rsidP="00B136BB" w14:paraId="429871AE" w14:textId="36F8D175">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6D4E0177" w14:textId="0288539E">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649B2997" w14:textId="42FC8D45">
            <w:pPr>
              <w:pStyle w:val="Tabletext"/>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2F976D55" w14:textId="6DC464BC">
            <w:pPr>
              <w:jc w:val="center"/>
              <w:rPr>
                <w:rFonts w:ascii="Wingdings" w:eastAsia="Wingdings" w:hAnsi="Wingdings" w:cs="Wingdings"/>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2504D03B" w14:textId="2FBAE886">
            <w:pPr>
              <w:jc w:val="center"/>
              <w:rPr>
                <w:rFonts w:ascii="Wingdings" w:eastAsia="Wingdings" w:hAnsi="Wingdings" w:cs="Wingdings"/>
              </w:rPr>
            </w:pPr>
            <w:r>
              <w:rPr>
                <w:rFonts w:ascii="Wingdings" w:eastAsia="Wingdings" w:hAnsi="Wingdings" w:cs="Wingdings"/>
              </w:rPr>
              <w:t>m</w:t>
            </w:r>
          </w:p>
        </w:tc>
      </w:tr>
      <w:tr w14:paraId="56953F9A" w14:textId="44B51DE8"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324BDEAF" w14:textId="5E94214B">
            <w:pPr>
              <w:pStyle w:val="Tabletext"/>
              <w:rPr>
                <w:b w:val="0"/>
                <w:bCs w:val="0"/>
                <w:color w:val="00B050"/>
                <w:sz w:val="20"/>
                <w:szCs w:val="20"/>
              </w:rPr>
            </w:pPr>
            <w:r w:rsidRPr="00616F33">
              <w:rPr>
                <w:b w:val="0"/>
                <w:bCs w:val="0"/>
                <w:color w:val="00B050"/>
                <w:sz w:val="20"/>
                <w:szCs w:val="20"/>
              </w:rPr>
              <w:t>h.</w:t>
            </w:r>
          </w:p>
        </w:tc>
        <w:tc>
          <w:tcPr>
            <w:tcW w:w="3150" w:type="dxa"/>
            <w:tcBorders>
              <w:top w:val="nil"/>
              <w:left w:val="nil"/>
              <w:bottom w:val="nil"/>
              <w:right w:val="nil"/>
            </w:tcBorders>
            <w:vAlign w:val="center"/>
          </w:tcPr>
          <w:p w:rsidR="00616F33" w:rsidRPr="008A1BDD" w:rsidP="00B136BB" w14:paraId="39F899F2" w14:textId="28A7393F">
            <w:pPr>
              <w:pStyle w:val="Tabletext"/>
              <w:rPr>
                <w:b/>
                <w:bCs/>
                <w:sz w:val="20"/>
                <w:szCs w:val="20"/>
              </w:rPr>
            </w:pPr>
            <w:r w:rsidRPr="008A1BDD">
              <w:rPr>
                <w:sz w:val="20"/>
                <w:szCs w:val="20"/>
              </w:rPr>
              <w:t>Allowing LEAs sufficient time to prepare application</w:t>
            </w:r>
            <w:r>
              <w:rPr>
                <w:sz w:val="20"/>
                <w:szCs w:val="20"/>
              </w:rPr>
              <w:t>s</w:t>
            </w:r>
            <w:r w:rsidRPr="008A1BDD">
              <w:rPr>
                <w:sz w:val="20"/>
                <w:szCs w:val="20"/>
              </w:rPr>
              <w:t xml:space="preserve"> for BSCA-SC </w:t>
            </w:r>
            <w:r>
              <w:rPr>
                <w:sz w:val="20"/>
                <w:szCs w:val="20"/>
              </w:rPr>
              <w:t>subgrants</w:t>
            </w:r>
            <w:r w:rsidRPr="008A1BDD">
              <w:rPr>
                <w:sz w:val="20"/>
                <w:szCs w:val="20"/>
              </w:rPr>
              <w:t xml:space="preserve"> </w:t>
            </w:r>
          </w:p>
        </w:tc>
        <w:tc>
          <w:tcPr>
            <w:tcW w:w="1208" w:type="dxa"/>
            <w:tcBorders>
              <w:top w:val="nil"/>
              <w:left w:val="nil"/>
              <w:bottom w:val="nil"/>
              <w:right w:val="nil"/>
            </w:tcBorders>
            <w:vAlign w:val="center"/>
          </w:tcPr>
          <w:p w:rsidR="00616F33" w:rsidP="00B136BB" w14:paraId="1136A1E6" w14:textId="7763DB27">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77EDA4E1" w14:textId="4CDB6160">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72DB5202" w14:textId="1733839B">
            <w:pPr>
              <w:pStyle w:val="Tabletext"/>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62E603BF" w14:textId="2E4CA215">
            <w:pPr>
              <w:jc w:val="center"/>
              <w:rPr>
                <w:rFonts w:ascii="Wingdings" w:eastAsia="Wingdings" w:hAnsi="Wingdings" w:cs="Wingdings"/>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73492924" w14:textId="30772031">
            <w:pPr>
              <w:jc w:val="center"/>
              <w:rPr>
                <w:rFonts w:ascii="Wingdings" w:eastAsia="Wingdings" w:hAnsi="Wingdings" w:cs="Wingdings"/>
              </w:rPr>
            </w:pPr>
            <w:r>
              <w:rPr>
                <w:rFonts w:ascii="Wingdings" w:eastAsia="Wingdings" w:hAnsi="Wingdings" w:cs="Wingdings"/>
              </w:rPr>
              <w:t>m</w:t>
            </w:r>
          </w:p>
        </w:tc>
      </w:tr>
      <w:tr w14:paraId="30BDAB7E" w14:textId="58BC3E71" w:rsidTr="00DF5411">
        <w:tblPrEx>
          <w:tblW w:w="9630" w:type="dxa"/>
          <w:tblLook w:val="04A0"/>
        </w:tblPrEx>
        <w:trPr>
          <w:trHeight w:val="508"/>
        </w:trPr>
        <w:tc>
          <w:tcPr>
            <w:tcW w:w="450" w:type="dxa"/>
            <w:tcBorders>
              <w:top w:val="nil"/>
              <w:left w:val="nil"/>
              <w:bottom w:val="nil"/>
              <w:right w:val="nil"/>
            </w:tcBorders>
            <w:vAlign w:val="center"/>
          </w:tcPr>
          <w:p w:rsidR="00616F33" w:rsidRPr="00616F33" w:rsidP="00616F33" w14:paraId="65C63E21" w14:textId="090FEDB1">
            <w:pPr>
              <w:pStyle w:val="Tabletext"/>
              <w:rPr>
                <w:b w:val="0"/>
                <w:bCs w:val="0"/>
                <w:color w:val="00B050"/>
                <w:sz w:val="20"/>
                <w:szCs w:val="20"/>
              </w:rPr>
            </w:pPr>
            <w:r w:rsidRPr="00616F33">
              <w:rPr>
                <w:b w:val="0"/>
                <w:bCs w:val="0"/>
                <w:color w:val="00B050"/>
                <w:sz w:val="20"/>
                <w:szCs w:val="20"/>
              </w:rPr>
              <w:t>i.</w:t>
            </w:r>
          </w:p>
        </w:tc>
        <w:tc>
          <w:tcPr>
            <w:tcW w:w="3150" w:type="dxa"/>
            <w:tcBorders>
              <w:top w:val="nil"/>
              <w:left w:val="nil"/>
              <w:bottom w:val="nil"/>
              <w:right w:val="nil"/>
            </w:tcBorders>
            <w:vAlign w:val="center"/>
          </w:tcPr>
          <w:p w:rsidR="00616F33" w:rsidRPr="008A1BDD" w:rsidP="00B136BB" w14:paraId="01E47103" w14:textId="23AAAD47">
            <w:pPr>
              <w:pStyle w:val="Tabletext"/>
              <w:rPr>
                <w:b/>
                <w:bCs/>
                <w:sz w:val="20"/>
                <w:szCs w:val="20"/>
              </w:rPr>
            </w:pPr>
            <w:r>
              <w:rPr>
                <w:sz w:val="20"/>
                <w:szCs w:val="20"/>
              </w:rPr>
              <w:t xml:space="preserve">Being required to hold a competition </w:t>
            </w:r>
            <w:r w:rsidRPr="008A1BDD">
              <w:rPr>
                <w:sz w:val="20"/>
                <w:szCs w:val="20"/>
              </w:rPr>
              <w:t xml:space="preserve">to award BSCA-SC </w:t>
            </w:r>
            <w:r>
              <w:rPr>
                <w:sz w:val="20"/>
                <w:szCs w:val="20"/>
              </w:rPr>
              <w:t>subgrants</w:t>
            </w:r>
            <w:r w:rsidRPr="008A1BDD">
              <w:rPr>
                <w:sz w:val="20"/>
                <w:szCs w:val="20"/>
              </w:rPr>
              <w:t xml:space="preserve"> </w:t>
            </w:r>
          </w:p>
        </w:tc>
        <w:tc>
          <w:tcPr>
            <w:tcW w:w="1208" w:type="dxa"/>
            <w:tcBorders>
              <w:top w:val="nil"/>
              <w:left w:val="nil"/>
              <w:bottom w:val="nil"/>
              <w:right w:val="nil"/>
            </w:tcBorders>
            <w:vAlign w:val="center"/>
          </w:tcPr>
          <w:p w:rsidR="00616F33" w:rsidP="00B136BB" w14:paraId="33D026C1" w14:textId="054DBEBC">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536B8977" w14:textId="129AD73D">
            <w:pPr>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5F85726B" w14:textId="594007B1">
            <w:pPr>
              <w:pStyle w:val="Tabletext"/>
              <w:jc w:val="center"/>
              <w:rPr>
                <w:rFonts w:ascii="Wingdings" w:eastAsia="Wingdings" w:hAnsi="Wingdings" w:cs="Wingdings"/>
              </w:rPr>
            </w:pPr>
            <w:r>
              <w:rPr>
                <w:rFonts w:ascii="Wingdings" w:eastAsia="Wingdings" w:hAnsi="Wingdings" w:cs="Wingdings"/>
              </w:rPr>
              <w:t>m</w:t>
            </w:r>
          </w:p>
        </w:tc>
        <w:tc>
          <w:tcPr>
            <w:tcW w:w="1207" w:type="dxa"/>
            <w:tcBorders>
              <w:top w:val="nil"/>
              <w:left w:val="nil"/>
              <w:bottom w:val="nil"/>
              <w:right w:val="nil"/>
            </w:tcBorders>
            <w:vAlign w:val="center"/>
          </w:tcPr>
          <w:p w:rsidR="00616F33" w:rsidP="00B136BB" w14:paraId="1D836B0F" w14:textId="0873E48D">
            <w:pPr>
              <w:jc w:val="center"/>
              <w:rPr>
                <w:rFonts w:ascii="Wingdings" w:eastAsia="Wingdings" w:hAnsi="Wingdings" w:cs="Wingdings"/>
              </w:rPr>
            </w:pPr>
            <w:r>
              <w:rPr>
                <w:rFonts w:ascii="Wingdings" w:eastAsia="Wingdings" w:hAnsi="Wingdings" w:cs="Wingdings"/>
              </w:rPr>
              <w:t>m</w:t>
            </w:r>
          </w:p>
        </w:tc>
        <w:tc>
          <w:tcPr>
            <w:tcW w:w="1201" w:type="dxa"/>
            <w:tcBorders>
              <w:top w:val="nil"/>
              <w:left w:val="nil"/>
              <w:bottom w:val="nil"/>
              <w:right w:val="nil"/>
            </w:tcBorders>
            <w:vAlign w:val="center"/>
          </w:tcPr>
          <w:p w:rsidR="00616F33" w:rsidP="00B136BB" w14:paraId="48B45256" w14:textId="651AC487">
            <w:pPr>
              <w:jc w:val="center"/>
              <w:rPr>
                <w:rFonts w:ascii="Wingdings" w:eastAsia="Wingdings" w:hAnsi="Wingdings" w:cs="Wingdings"/>
              </w:rPr>
            </w:pPr>
            <w:r>
              <w:rPr>
                <w:rFonts w:ascii="Wingdings" w:eastAsia="Wingdings" w:hAnsi="Wingdings" w:cs="Wingdings"/>
              </w:rPr>
              <w:t>m</w:t>
            </w:r>
          </w:p>
        </w:tc>
      </w:tr>
      <w:tr w14:paraId="368F3050" w14:textId="48C78C8D" w:rsidTr="00DF5411">
        <w:tblPrEx>
          <w:tblW w:w="9630" w:type="dxa"/>
          <w:tblLook w:val="04A0"/>
        </w:tblPrEx>
        <w:trPr>
          <w:trHeight w:val="508"/>
        </w:trPr>
        <w:tc>
          <w:tcPr>
            <w:tcW w:w="450" w:type="dxa"/>
            <w:tcBorders>
              <w:top w:val="nil"/>
              <w:left w:val="nil"/>
              <w:right w:val="nil"/>
            </w:tcBorders>
            <w:vAlign w:val="center"/>
          </w:tcPr>
          <w:p w:rsidR="00616F33" w:rsidRPr="00616F33" w:rsidP="00616F33" w14:paraId="1D70E9D3" w14:textId="311AFD92">
            <w:pPr>
              <w:pStyle w:val="Tabletext"/>
              <w:rPr>
                <w:b w:val="0"/>
                <w:bCs w:val="0"/>
                <w:color w:val="00B050"/>
                <w:sz w:val="20"/>
                <w:szCs w:val="20"/>
              </w:rPr>
            </w:pPr>
            <w:r w:rsidRPr="00616F33">
              <w:rPr>
                <w:b w:val="0"/>
                <w:bCs w:val="0"/>
                <w:color w:val="00B050"/>
                <w:sz w:val="20"/>
                <w:szCs w:val="20"/>
              </w:rPr>
              <w:t>j.</w:t>
            </w:r>
          </w:p>
        </w:tc>
        <w:tc>
          <w:tcPr>
            <w:tcW w:w="3150" w:type="dxa"/>
            <w:tcBorders>
              <w:top w:val="nil"/>
              <w:left w:val="nil"/>
              <w:right w:val="nil"/>
            </w:tcBorders>
            <w:vAlign w:val="center"/>
          </w:tcPr>
          <w:p w:rsidR="00616F33" w:rsidRPr="008A1BDD" w:rsidP="00B136BB" w14:paraId="3DDA2F35" w14:textId="014A60D1">
            <w:pPr>
              <w:pStyle w:val="Tabletext"/>
              <w:rPr>
                <w:b/>
                <w:bCs/>
                <w:sz w:val="20"/>
                <w:szCs w:val="20"/>
              </w:rPr>
            </w:pPr>
            <w:r w:rsidRPr="008A1BDD">
              <w:rPr>
                <w:sz w:val="20"/>
                <w:szCs w:val="20"/>
              </w:rPr>
              <w:t>Other, specify: [</w:t>
            </w:r>
            <w:r w:rsidRPr="008A1BDD">
              <w:rPr>
                <w:color w:val="00B050"/>
                <w:sz w:val="20"/>
                <w:szCs w:val="20"/>
              </w:rPr>
              <w:t>textbox</w:t>
            </w:r>
            <w:r w:rsidRPr="008A1BDD">
              <w:rPr>
                <w:sz w:val="20"/>
                <w:szCs w:val="20"/>
              </w:rPr>
              <w:t>]</w:t>
            </w:r>
          </w:p>
        </w:tc>
        <w:tc>
          <w:tcPr>
            <w:tcW w:w="1208" w:type="dxa"/>
            <w:tcBorders>
              <w:top w:val="nil"/>
              <w:left w:val="nil"/>
              <w:right w:val="nil"/>
            </w:tcBorders>
            <w:vAlign w:val="center"/>
          </w:tcPr>
          <w:p w:rsidR="00616F33" w:rsidP="00B136BB" w14:paraId="7651E129" w14:textId="31409EE1">
            <w:pPr>
              <w:jc w:val="center"/>
              <w:rPr>
                <w:rFonts w:ascii="Wingdings" w:eastAsia="Wingdings" w:hAnsi="Wingdings" w:cs="Wingdings"/>
              </w:rPr>
            </w:pPr>
          </w:p>
        </w:tc>
        <w:tc>
          <w:tcPr>
            <w:tcW w:w="1207" w:type="dxa"/>
            <w:tcBorders>
              <w:top w:val="nil"/>
              <w:left w:val="nil"/>
              <w:right w:val="nil"/>
            </w:tcBorders>
            <w:vAlign w:val="center"/>
          </w:tcPr>
          <w:p w:rsidR="00616F33" w:rsidP="00B136BB" w14:paraId="3E37EB17" w14:textId="47651718">
            <w:pPr>
              <w:jc w:val="center"/>
              <w:rPr>
                <w:rFonts w:ascii="Wingdings" w:eastAsia="Wingdings" w:hAnsi="Wingdings" w:cs="Wingdings"/>
              </w:rPr>
            </w:pPr>
            <w:r>
              <w:rPr>
                <w:rFonts w:ascii="Wingdings" w:eastAsia="Wingdings" w:hAnsi="Wingdings" w:cs="Wingdings"/>
              </w:rPr>
              <w:t>m</w:t>
            </w:r>
          </w:p>
        </w:tc>
        <w:tc>
          <w:tcPr>
            <w:tcW w:w="1207" w:type="dxa"/>
            <w:tcBorders>
              <w:top w:val="nil"/>
              <w:left w:val="nil"/>
              <w:right w:val="nil"/>
            </w:tcBorders>
            <w:vAlign w:val="center"/>
          </w:tcPr>
          <w:p w:rsidR="00616F33" w:rsidP="00B136BB" w14:paraId="02429B50" w14:textId="0C33BE0D">
            <w:pPr>
              <w:pStyle w:val="Tabletext"/>
              <w:jc w:val="center"/>
              <w:rPr>
                <w:rFonts w:ascii="Wingdings" w:eastAsia="Wingdings" w:hAnsi="Wingdings" w:cs="Wingdings"/>
              </w:rPr>
            </w:pPr>
            <w:r>
              <w:rPr>
                <w:rFonts w:ascii="Wingdings" w:eastAsia="Wingdings" w:hAnsi="Wingdings" w:cs="Wingdings"/>
              </w:rPr>
              <w:t>m</w:t>
            </w:r>
          </w:p>
        </w:tc>
        <w:tc>
          <w:tcPr>
            <w:tcW w:w="1207" w:type="dxa"/>
            <w:tcBorders>
              <w:top w:val="nil"/>
              <w:left w:val="nil"/>
              <w:right w:val="nil"/>
            </w:tcBorders>
            <w:vAlign w:val="center"/>
          </w:tcPr>
          <w:p w:rsidR="00616F33" w:rsidP="00B136BB" w14:paraId="504D0A41" w14:textId="380EB364">
            <w:pPr>
              <w:jc w:val="center"/>
              <w:rPr>
                <w:rFonts w:ascii="Wingdings" w:eastAsia="Wingdings" w:hAnsi="Wingdings" w:cs="Wingdings"/>
              </w:rPr>
            </w:pPr>
            <w:r>
              <w:rPr>
                <w:rFonts w:ascii="Wingdings" w:eastAsia="Wingdings" w:hAnsi="Wingdings" w:cs="Wingdings"/>
              </w:rPr>
              <w:t>m</w:t>
            </w:r>
          </w:p>
        </w:tc>
        <w:tc>
          <w:tcPr>
            <w:tcW w:w="1201" w:type="dxa"/>
            <w:tcBorders>
              <w:top w:val="nil"/>
              <w:left w:val="nil"/>
              <w:right w:val="nil"/>
            </w:tcBorders>
          </w:tcPr>
          <w:p w:rsidR="00616F33" w:rsidP="00B136BB" w14:paraId="2A67D8DD" w14:textId="77777777">
            <w:pPr>
              <w:jc w:val="center"/>
              <w:rPr>
                <w:rFonts w:ascii="Wingdings" w:eastAsia="Wingdings" w:hAnsi="Wingdings" w:cs="Wingdings"/>
              </w:rPr>
            </w:pPr>
          </w:p>
        </w:tc>
      </w:tr>
    </w:tbl>
    <w:p w:rsidR="007C6093" w:rsidP="003F0E4E" w14:paraId="471F1E27" w14:textId="1796EB72">
      <w:pPr>
        <w:pStyle w:val="Sources"/>
      </w:pPr>
      <w:bookmarkStart w:id="23" w:name="_Hlk141776515"/>
      <w:bookmarkEnd w:id="22"/>
      <w:r>
        <w:t xml:space="preserve">Randomize order of rows except Other, </w:t>
      </w:r>
      <w:r>
        <w:t>specify</w:t>
      </w:r>
    </w:p>
    <w:p w:rsidR="00B54C93" w:rsidP="003F0E4E" w14:paraId="6EDFE545" w14:textId="4514B98D">
      <w:pPr>
        <w:pStyle w:val="Sources"/>
      </w:pPr>
      <w:r>
        <w:t>RQ 4.0</w:t>
      </w:r>
    </w:p>
    <w:p w:rsidR="00B54C93" w:rsidP="007C6093" w14:paraId="07062F42" w14:textId="27B66A7A">
      <w:pPr>
        <w:pStyle w:val="Programming"/>
      </w:pPr>
      <w:r>
        <w:t xml:space="preserve">If </w:t>
      </w:r>
      <w:r w:rsidR="006B514D">
        <w:t>(</w:t>
      </w:r>
      <w:r>
        <w:t>two or more rows marked Moderate</w:t>
      </w:r>
      <w:r w:rsidR="006B514D">
        <w:t xml:space="preserve"> AND no rows marked </w:t>
      </w:r>
      <w:r>
        <w:t>Major)</w:t>
      </w:r>
      <w:r w:rsidR="006B514D">
        <w:t xml:space="preserve"> OR (two or more rows marked Major)</w:t>
      </w:r>
      <w:r>
        <w:t>, go to A8</w:t>
      </w:r>
      <w:r w:rsidR="0067760C">
        <w:t>0a</w:t>
      </w:r>
      <w:r>
        <w:t>.</w:t>
      </w:r>
    </w:p>
    <w:p w:rsidR="007C6093" w:rsidP="007C6093" w14:paraId="447ECBBF" w14:textId="043A3276">
      <w:pPr>
        <w:pStyle w:val="Programming"/>
      </w:pPr>
      <w:r>
        <w:t>Else</w:t>
      </w:r>
      <w:r>
        <w:t xml:space="preserve"> </w:t>
      </w:r>
      <w:r w:rsidRPr="003B120F">
        <w:t xml:space="preserve">skip to </w:t>
      </w:r>
      <w:r w:rsidR="0000770B">
        <w:t>Intro_B0</w:t>
      </w:r>
    </w:p>
    <w:p w:rsidR="00B54C93" w:rsidP="000952C8" w14:paraId="29161EA8" w14:textId="77777777">
      <w:pPr>
        <w:tabs>
          <w:tab w:val="left" w:pos="720"/>
        </w:tabs>
        <w:ind w:left="720" w:hanging="720"/>
      </w:pPr>
    </w:p>
    <w:bookmarkEnd w:id="23"/>
    <w:p w:rsidR="0067760C" w:rsidP="000952C8" w14:paraId="72A60229" w14:textId="77777777">
      <w:pPr>
        <w:tabs>
          <w:tab w:val="left" w:pos="720"/>
        </w:tabs>
        <w:ind w:left="720" w:hanging="720"/>
      </w:pPr>
    </w:p>
    <w:p w:rsidR="0067760C" w:rsidP="000952C8" w14:paraId="76CB4AD1" w14:textId="0B91D88C">
      <w:pPr>
        <w:tabs>
          <w:tab w:val="left" w:pos="720"/>
        </w:tabs>
        <w:ind w:left="720" w:hanging="720"/>
      </w:pPr>
      <w:r w:rsidRPr="0067760C">
        <w:rPr>
          <w:b/>
          <w:bCs/>
        </w:rPr>
        <w:t>A80a</w:t>
      </w:r>
      <w:r>
        <w:t>.</w:t>
      </w:r>
      <w:r>
        <w:tab/>
      </w:r>
      <w:bookmarkStart w:id="24" w:name="_Hlk143683234"/>
      <w:r w:rsidR="00C14461">
        <w:t>What</w:t>
      </w:r>
      <w:r>
        <w:t xml:space="preserve"> </w:t>
      </w:r>
      <w:r w:rsidR="00C14461">
        <w:t>was</w:t>
      </w:r>
      <w:r>
        <w:t xml:space="preserve"> </w:t>
      </w:r>
      <w:r w:rsidRPr="00E275EE" w:rsidR="00C14461">
        <w:t xml:space="preserve">the </w:t>
      </w:r>
      <w:r w:rsidR="00C14461">
        <w:rPr>
          <w:b/>
          <w:bCs/>
        </w:rPr>
        <w:t xml:space="preserve">MOST SIGNIFICANT CHALLENGE </w:t>
      </w:r>
      <w:r>
        <w:t xml:space="preserve">for </w:t>
      </w:r>
      <w:r w:rsidRPr="007C6093">
        <w:rPr>
          <w:b/>
          <w:bCs/>
        </w:rPr>
        <w:t xml:space="preserve">quickly </w:t>
      </w:r>
      <w:r w:rsidR="00542BED">
        <w:rPr>
          <w:b/>
          <w:bCs/>
        </w:rPr>
        <w:t>award</w:t>
      </w:r>
      <w:r w:rsidRPr="007C6093" w:rsidR="00542BED">
        <w:rPr>
          <w:b/>
          <w:bCs/>
        </w:rPr>
        <w:t>ing</w:t>
      </w:r>
      <w:r w:rsidRPr="007C6093">
        <w:rPr>
          <w:b/>
          <w:bCs/>
        </w:rPr>
        <w:t xml:space="preserve"> </w:t>
      </w:r>
      <w:r>
        <w:t xml:space="preserve">BSCA-SC </w:t>
      </w:r>
      <w:r w:rsidR="006B514D">
        <w:t xml:space="preserve">subgrants </w:t>
      </w:r>
      <w:r>
        <w:t>to LEAs</w:t>
      </w:r>
      <w:bookmarkEnd w:id="24"/>
      <w:r>
        <w:t>?</w:t>
      </w:r>
    </w:p>
    <w:p w:rsidR="00C14461" w:rsidRPr="00B10196" w:rsidP="00C14461" w14:paraId="08400BB8" w14:textId="77777777">
      <w:pPr>
        <w:spacing w:after="0"/>
        <w:ind w:left="720"/>
        <w:rPr>
          <w:rFonts w:ascii="Arial Narrow" w:hAnsi="Arial Narrow"/>
          <w:color w:val="4472C4" w:themeColor="accent1"/>
        </w:rPr>
      </w:pPr>
      <w:r w:rsidRPr="00B10196">
        <w:rPr>
          <w:rFonts w:ascii="Arial Narrow" w:hAnsi="Arial Narrow"/>
          <w:color w:val="4472C4" w:themeColor="accent1"/>
        </w:rPr>
        <w:t xml:space="preserve">Mark one: </w:t>
      </w:r>
    </w:p>
    <w:tbl>
      <w:tblPr>
        <w:tblStyle w:val="PlainTable4"/>
        <w:tblW w:w="0" w:type="auto"/>
        <w:tblInd w:w="720" w:type="dxa"/>
        <w:tblLook w:val="04A0"/>
      </w:tblPr>
      <w:tblGrid>
        <w:gridCol w:w="805"/>
        <w:gridCol w:w="7385"/>
      </w:tblGrid>
      <w:tr w14:paraId="4C8172DB" w14:textId="77777777" w:rsidTr="00446478">
        <w:tblPrEx>
          <w:tblW w:w="0" w:type="auto"/>
          <w:tblInd w:w="720" w:type="dxa"/>
          <w:tblLook w:val="04A0"/>
        </w:tblPrEx>
        <w:tc>
          <w:tcPr>
            <w:tcW w:w="805" w:type="dxa"/>
            <w:tcBorders>
              <w:top w:val="single" w:sz="4" w:space="0" w:color="AEAAAA" w:themeColor="background2" w:themeShade="BF"/>
            </w:tcBorders>
            <w:vAlign w:val="center"/>
          </w:tcPr>
          <w:p w:rsidR="00C14461" w:rsidRPr="008A1BDD" w:rsidP="00C14461" w14:paraId="1C0E3477"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tcBorders>
              <w:top w:val="single" w:sz="4" w:space="0" w:color="AEAAAA" w:themeColor="background2" w:themeShade="BF"/>
            </w:tcBorders>
            <w:vAlign w:val="center"/>
          </w:tcPr>
          <w:p w:rsidR="00C14461" w:rsidRPr="008A1BDD" w:rsidP="00C14461" w14:paraId="67FF698F" w14:textId="21F22ABD">
            <w:pPr>
              <w:rPr>
                <w:rFonts w:ascii="Arial Narrow" w:hAnsi="Arial Narrow"/>
                <w:b w:val="0"/>
                <w:bCs w:val="0"/>
                <w:sz w:val="20"/>
                <w:szCs w:val="20"/>
              </w:rPr>
            </w:pPr>
            <w:r w:rsidRPr="008A1BDD">
              <w:rPr>
                <w:rFonts w:ascii="Arial Narrow" w:hAnsi="Arial Narrow"/>
                <w:b w:val="0"/>
                <w:bCs w:val="0"/>
                <w:sz w:val="20"/>
                <w:szCs w:val="20"/>
              </w:rPr>
              <w:t>[</w:t>
            </w:r>
            <w:r w:rsidRPr="008A1BDD">
              <w:rPr>
                <w:rFonts w:ascii="Arial Narrow" w:hAnsi="Arial Narrow"/>
                <w:b w:val="0"/>
                <w:bCs w:val="0"/>
                <w:color w:val="00B050"/>
                <w:sz w:val="20"/>
                <w:szCs w:val="20"/>
              </w:rPr>
              <w:t xml:space="preserve">row marked moderate or major challenge in </w:t>
            </w:r>
            <w:r w:rsidR="003F5BFF">
              <w:rPr>
                <w:rFonts w:ascii="Arial Narrow" w:hAnsi="Arial Narrow"/>
                <w:b w:val="0"/>
                <w:bCs w:val="0"/>
                <w:color w:val="00B050"/>
                <w:sz w:val="20"/>
                <w:szCs w:val="20"/>
              </w:rPr>
              <w:t>previous item</w:t>
            </w:r>
            <w:r w:rsidRPr="008A1BDD">
              <w:rPr>
                <w:rFonts w:ascii="Arial Narrow" w:hAnsi="Arial Narrow"/>
                <w:b w:val="0"/>
                <w:bCs w:val="0"/>
                <w:sz w:val="20"/>
                <w:szCs w:val="20"/>
              </w:rPr>
              <w:t>]</w:t>
            </w:r>
          </w:p>
        </w:tc>
      </w:tr>
      <w:tr w14:paraId="1F558BF9" w14:textId="77777777" w:rsidTr="00446478">
        <w:tblPrEx>
          <w:tblW w:w="0" w:type="auto"/>
          <w:tblInd w:w="720" w:type="dxa"/>
          <w:tblLook w:val="04A0"/>
        </w:tblPrEx>
        <w:tc>
          <w:tcPr>
            <w:tcW w:w="805" w:type="dxa"/>
            <w:vAlign w:val="center"/>
          </w:tcPr>
          <w:p w:rsidR="00C14461" w:rsidRPr="008A1BDD" w:rsidP="00C14461" w14:paraId="1D202895"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vAlign w:val="center"/>
          </w:tcPr>
          <w:p w:rsidR="00C14461" w:rsidRPr="008A1BDD" w:rsidP="00C14461" w14:paraId="75C19A9E" w14:textId="09D64803">
            <w:pPr>
              <w:rPr>
                <w:rFonts w:ascii="Arial Narrow" w:hAnsi="Arial Narrow"/>
                <w:sz w:val="20"/>
                <w:szCs w:val="20"/>
              </w:rPr>
            </w:pPr>
            <w:r w:rsidRPr="008A1BDD">
              <w:rPr>
                <w:rFonts w:ascii="Arial Narrow" w:hAnsi="Arial Narrow"/>
                <w:sz w:val="20"/>
                <w:szCs w:val="20"/>
              </w:rPr>
              <w:t>[</w:t>
            </w:r>
            <w:r w:rsidRPr="008A1BDD" w:rsidR="003F5BFF">
              <w:rPr>
                <w:rFonts w:ascii="Arial Narrow" w:hAnsi="Arial Narrow"/>
                <w:color w:val="00B050"/>
                <w:sz w:val="20"/>
                <w:szCs w:val="20"/>
              </w:rPr>
              <w:t xml:space="preserve">row marked moderate or major challenge in </w:t>
            </w:r>
            <w:r w:rsidRPr="003F5BFF" w:rsidR="003F5BFF">
              <w:rPr>
                <w:rFonts w:ascii="Arial Narrow" w:hAnsi="Arial Narrow"/>
                <w:color w:val="00B050"/>
                <w:sz w:val="20"/>
                <w:szCs w:val="20"/>
              </w:rPr>
              <w:t>previous item</w:t>
            </w:r>
            <w:r w:rsidRPr="008A1BDD">
              <w:rPr>
                <w:rFonts w:ascii="Arial Narrow" w:hAnsi="Arial Narrow"/>
                <w:sz w:val="20"/>
                <w:szCs w:val="20"/>
              </w:rPr>
              <w:t>]</w:t>
            </w:r>
          </w:p>
        </w:tc>
      </w:tr>
      <w:tr w14:paraId="29A3FE60" w14:textId="77777777" w:rsidTr="00C14461">
        <w:tblPrEx>
          <w:tblW w:w="0" w:type="auto"/>
          <w:tblInd w:w="720" w:type="dxa"/>
          <w:tblLook w:val="04A0"/>
        </w:tblPrEx>
        <w:tc>
          <w:tcPr>
            <w:tcW w:w="805" w:type="dxa"/>
          </w:tcPr>
          <w:p w:rsidR="00C14461" w:rsidRPr="008A1BDD" w:rsidP="00C14461" w14:paraId="2FE78A94" w14:textId="77777777">
            <w:pPr>
              <w:jc w:val="center"/>
              <w:rPr>
                <w:rFonts w:ascii="Arial Narrow" w:hAnsi="Arial Narrow"/>
                <w:sz w:val="20"/>
                <w:szCs w:val="20"/>
              </w:rPr>
            </w:pPr>
            <w:r w:rsidRPr="008A1BDD">
              <w:rPr>
                <w:rFonts w:ascii="Wingdings" w:eastAsia="Wingdings" w:hAnsi="Wingdings" w:cs="Wingdings"/>
                <w:b w:val="0"/>
                <w:bCs w:val="0"/>
                <w:sz w:val="20"/>
                <w:szCs w:val="20"/>
              </w:rPr>
              <w:sym w:font="Wingdings" w:char="F06D"/>
            </w:r>
          </w:p>
        </w:tc>
        <w:tc>
          <w:tcPr>
            <w:tcW w:w="7385" w:type="dxa"/>
            <w:vAlign w:val="center"/>
          </w:tcPr>
          <w:p w:rsidR="00C14461" w:rsidRPr="008A1BDD" w:rsidP="00C14461" w14:paraId="60BC0F4E" w14:textId="12087A9C">
            <w:pPr>
              <w:rPr>
                <w:rFonts w:ascii="Arial Narrow" w:hAnsi="Arial Narrow"/>
                <w:sz w:val="20"/>
                <w:szCs w:val="20"/>
              </w:rPr>
            </w:pPr>
            <w:r w:rsidRPr="008A1BDD">
              <w:rPr>
                <w:rFonts w:ascii="Arial Narrow" w:hAnsi="Arial Narrow"/>
                <w:sz w:val="20"/>
                <w:szCs w:val="20"/>
              </w:rPr>
              <w:t>…</w:t>
            </w:r>
          </w:p>
        </w:tc>
      </w:tr>
      <w:tr w14:paraId="7EB9351A" w14:textId="77777777" w:rsidTr="00C14461">
        <w:tblPrEx>
          <w:tblW w:w="0" w:type="auto"/>
          <w:tblInd w:w="720" w:type="dxa"/>
          <w:tblLook w:val="04A0"/>
        </w:tblPrEx>
        <w:tc>
          <w:tcPr>
            <w:tcW w:w="805" w:type="dxa"/>
            <w:tcBorders>
              <w:bottom w:val="single" w:sz="4" w:space="0" w:color="auto"/>
            </w:tcBorders>
          </w:tcPr>
          <w:p w:rsidR="00C14461" w:rsidRPr="008A1BDD" w:rsidP="00C14461" w14:paraId="32192255" w14:textId="406C4C97">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7385" w:type="dxa"/>
            <w:tcBorders>
              <w:bottom w:val="single" w:sz="4" w:space="0" w:color="auto"/>
            </w:tcBorders>
            <w:vAlign w:val="center"/>
          </w:tcPr>
          <w:p w:rsidR="00C14461" w:rsidRPr="008A1BDD" w:rsidP="00C14461" w14:paraId="0946DDD7" w14:textId="032374B6">
            <w:pPr>
              <w:rPr>
                <w:rFonts w:ascii="Arial Narrow" w:hAnsi="Arial Narrow"/>
                <w:sz w:val="20"/>
                <w:szCs w:val="20"/>
              </w:rPr>
            </w:pPr>
            <w:r w:rsidRPr="008A1BDD">
              <w:rPr>
                <w:rFonts w:ascii="Arial Narrow" w:hAnsi="Arial Narrow"/>
                <w:sz w:val="20"/>
                <w:szCs w:val="20"/>
              </w:rPr>
              <w:t>[</w:t>
            </w:r>
            <w:r w:rsidRPr="008A1BDD" w:rsidR="003F5BFF">
              <w:rPr>
                <w:rFonts w:ascii="Arial Narrow" w:hAnsi="Arial Narrow"/>
                <w:color w:val="00B050"/>
                <w:sz w:val="20"/>
                <w:szCs w:val="20"/>
              </w:rPr>
              <w:t xml:space="preserve">row marked moderate or major challenge in </w:t>
            </w:r>
            <w:r w:rsidRPr="003F5BFF" w:rsidR="003F5BFF">
              <w:rPr>
                <w:rFonts w:ascii="Arial Narrow" w:hAnsi="Arial Narrow"/>
                <w:color w:val="00B050"/>
                <w:sz w:val="20"/>
                <w:szCs w:val="20"/>
              </w:rPr>
              <w:t>previous item</w:t>
            </w:r>
            <w:r w:rsidRPr="008A1BDD">
              <w:rPr>
                <w:rFonts w:ascii="Arial Narrow" w:hAnsi="Arial Narrow"/>
                <w:sz w:val="20"/>
                <w:szCs w:val="20"/>
              </w:rPr>
              <w:t>]</w:t>
            </w:r>
          </w:p>
        </w:tc>
      </w:tr>
    </w:tbl>
    <w:p w:rsidR="00C14461" w:rsidP="000952C8" w14:paraId="35ECC412" w14:textId="77777777">
      <w:pPr>
        <w:tabs>
          <w:tab w:val="left" w:pos="720"/>
        </w:tabs>
        <w:ind w:left="720" w:hanging="720"/>
      </w:pPr>
    </w:p>
    <w:p w:rsidR="00712BB6" w:rsidRPr="00EC09FA" w:rsidP="00EC09FA" w14:paraId="528C0A0B" w14:textId="77777777"/>
    <w:p w:rsidR="00EC09FA" w:rsidP="00A62626" w14:paraId="2E50C7A4" w14:textId="77777777">
      <w:pPr>
        <w:pStyle w:val="Heading3"/>
        <w:sectPr w:rsidSect="00E368F0">
          <w:pgSz w:w="12240" w:h="15840"/>
          <w:pgMar w:top="1440" w:right="1440" w:bottom="1440" w:left="1440" w:header="720" w:footer="720" w:gutter="0"/>
          <w:cols w:space="720"/>
          <w:docGrid w:linePitch="360"/>
        </w:sectPr>
      </w:pPr>
    </w:p>
    <w:p w:rsidR="005618A7" w:rsidP="00A62626" w14:paraId="59DBE189" w14:textId="5E8C5547">
      <w:pPr>
        <w:pStyle w:val="Heading3"/>
      </w:pPr>
      <w:r>
        <w:t xml:space="preserve">Section B: </w:t>
      </w:r>
      <w:r w:rsidR="00CC791B">
        <w:t xml:space="preserve">Procedures For Awarding BSCA-SC </w:t>
      </w:r>
      <w:r w:rsidR="00F316CB">
        <w:t>Subgrants</w:t>
      </w:r>
      <w:r w:rsidR="00CC791B">
        <w:t xml:space="preserve"> </w:t>
      </w:r>
    </w:p>
    <w:p w:rsidR="00717EAE" w:rsidP="00717EAE" w14:paraId="4C439CA0" w14:textId="54502AB2">
      <w:pPr>
        <w:tabs>
          <w:tab w:val="left" w:pos="720"/>
          <w:tab w:val="left" w:pos="1080"/>
          <w:tab w:val="left" w:pos="1440"/>
        </w:tabs>
        <w:spacing w:after="0"/>
        <w:ind w:left="720" w:hanging="720"/>
        <w:rPr>
          <w:b/>
          <w:bCs/>
        </w:rPr>
      </w:pPr>
      <w:r>
        <w:rPr>
          <w:b/>
          <w:bCs/>
        </w:rPr>
        <w:t>B0.</w:t>
      </w:r>
      <w:r>
        <w:rPr>
          <w:b/>
          <w:bCs/>
        </w:rPr>
        <w:tab/>
      </w:r>
      <w:r>
        <w:t>To start this section of the survey, pl</w:t>
      </w:r>
      <w:r w:rsidRPr="003825B2">
        <w:t>e</w:t>
      </w:r>
      <w:r>
        <w:t>ase</w:t>
      </w:r>
      <w:r w:rsidRPr="003825B2">
        <w:t xml:space="preserve"> </w:t>
      </w:r>
      <w:r>
        <w:t xml:space="preserve">locate </w:t>
      </w:r>
      <w:r w:rsidR="00114CDD">
        <w:t>files that contain as much of the information</w:t>
      </w:r>
      <w:r w:rsidR="00A73275">
        <w:t xml:space="preserve"> listed below as possible</w:t>
      </w:r>
      <w:r>
        <w:t xml:space="preserve">. </w:t>
      </w:r>
      <w:r w:rsidRPr="00F05DA7" w:rsidR="00D155E5">
        <w:rPr>
          <w:b/>
          <w:bCs/>
        </w:rPr>
        <w:t xml:space="preserve">By submitting electronic copies of these materials to the study team, you are </w:t>
      </w:r>
      <w:r w:rsidR="00FC30D4">
        <w:rPr>
          <w:b/>
          <w:bCs/>
        </w:rPr>
        <w:t xml:space="preserve">helping to </w:t>
      </w:r>
      <w:r w:rsidR="00003C8D">
        <w:rPr>
          <w:b/>
          <w:bCs/>
        </w:rPr>
        <w:t xml:space="preserve">reduce the number of questions needed </w:t>
      </w:r>
      <w:r w:rsidR="00E76584">
        <w:rPr>
          <w:b/>
          <w:bCs/>
        </w:rPr>
        <w:t>in</w:t>
      </w:r>
      <w:r w:rsidR="00003C8D">
        <w:rPr>
          <w:b/>
          <w:bCs/>
        </w:rPr>
        <w:t xml:space="preserve"> </w:t>
      </w:r>
      <w:r w:rsidRPr="00F05DA7" w:rsidR="00D155E5">
        <w:rPr>
          <w:b/>
          <w:bCs/>
        </w:rPr>
        <w:t>th</w:t>
      </w:r>
      <w:r w:rsidR="0075055A">
        <w:rPr>
          <w:b/>
          <w:bCs/>
        </w:rPr>
        <w:t>is</w:t>
      </w:r>
      <w:r w:rsidRPr="00F05DA7" w:rsidR="00D155E5">
        <w:rPr>
          <w:b/>
          <w:bCs/>
        </w:rPr>
        <w:t xml:space="preserve"> survey</w:t>
      </w:r>
      <w:r w:rsidR="00E76584">
        <w:rPr>
          <w:b/>
          <w:bCs/>
        </w:rPr>
        <w:t xml:space="preserve"> because the study team can find answers </w:t>
      </w:r>
      <w:r w:rsidR="008D236B">
        <w:rPr>
          <w:b/>
          <w:bCs/>
        </w:rPr>
        <w:t xml:space="preserve">directly </w:t>
      </w:r>
      <w:r w:rsidR="00E76584">
        <w:rPr>
          <w:b/>
          <w:bCs/>
        </w:rPr>
        <w:t>from these materials</w:t>
      </w:r>
      <w:r w:rsidR="00D155E5">
        <w:t>.</w:t>
      </w:r>
      <w:r>
        <w:t xml:space="preserve"> </w:t>
      </w:r>
    </w:p>
    <w:p w:rsidR="0075055A" w:rsidP="00F05DA7" w14:paraId="4E70ABDC" w14:textId="77777777">
      <w:pPr>
        <w:pStyle w:val="Button"/>
      </w:pPr>
    </w:p>
    <w:p w:rsidR="0075055A" w:rsidP="00F05DA7" w14:paraId="1FE3A027" w14:textId="6A81BCBC">
      <w:pPr>
        <w:pStyle w:val="Button"/>
        <w:spacing w:after="240"/>
        <w:ind w:left="720"/>
      </w:pPr>
      <w:r>
        <w:t>S</w:t>
      </w:r>
      <w:r w:rsidRPr="009A158C">
        <w:t xml:space="preserve">ome of the information listed below could be </w:t>
      </w:r>
      <w:r>
        <w:t>contained</w:t>
      </w:r>
      <w:r w:rsidRPr="009A158C">
        <w:t xml:space="preserve"> within the same file or document, so the number of files you send may not match the number of items listed here. </w:t>
      </w:r>
      <w:r>
        <w:t>Click the button below to open an email message to the study team. Attach files to this email message in .</w:t>
      </w:r>
      <w:r w:rsidRPr="00C02AEA">
        <w:t>pdf</w:t>
      </w:r>
      <w:r>
        <w:t xml:space="preserve">, .doc, .docx, or .jpeg </w:t>
      </w:r>
      <w:r w:rsidRPr="00C02AEA">
        <w:t xml:space="preserve">format. </w:t>
      </w:r>
      <w:r>
        <w:t>Click send! Then</w:t>
      </w:r>
      <w:r w:rsidR="00F05DA7">
        <w:t>, please</w:t>
      </w:r>
      <w:r>
        <w:t xml:space="preserve"> return to complete the remaining survey items.</w:t>
      </w:r>
    </w:p>
    <w:p w:rsidR="00717EAE" w:rsidP="00F05DA7" w14:paraId="02429E8E" w14:textId="5FC9E62F">
      <w:pPr>
        <w:pStyle w:val="Subtitle"/>
        <w:ind w:left="720"/>
      </w:pPr>
      <w:r w:rsidRPr="00F05DA7">
        <w:t>M</w:t>
      </w:r>
      <w:r w:rsidRPr="00F05DA7" w:rsidR="0006549A">
        <w:t>a</w:t>
      </w:r>
      <w:r w:rsidR="0006549A">
        <w:t xml:space="preserve">rk </w:t>
      </w:r>
      <w:r w:rsidR="0092724E">
        <w:t xml:space="preserve">the </w:t>
      </w:r>
      <w:r w:rsidR="00114CDD">
        <w:t xml:space="preserve">information </w:t>
      </w:r>
      <w:r>
        <w:t xml:space="preserve">that </w:t>
      </w:r>
      <w:r w:rsidR="00114CDD">
        <w:t xml:space="preserve">is </w:t>
      </w:r>
      <w:r w:rsidR="0092724E">
        <w:t xml:space="preserve">included in </w:t>
      </w:r>
      <w:r w:rsidR="00114CDD">
        <w:t xml:space="preserve">the files sent in </w:t>
      </w:r>
      <w:r w:rsidR="0092724E">
        <w:t>your email</w:t>
      </w:r>
      <w:r w:rsidR="00E306FF">
        <w:t xml:space="preserve">. </w:t>
      </w:r>
      <w:r w:rsidR="00F71B61">
        <w:t>Some i</w:t>
      </w:r>
      <w:r w:rsidR="00114CDD">
        <w:t>n</w:t>
      </w:r>
      <w:r w:rsidR="00CC48FD">
        <w:t>formation</w:t>
      </w:r>
      <w:r w:rsidR="00114CDD">
        <w:t xml:space="preserve"> </w:t>
      </w:r>
      <w:r w:rsidR="00E306FF">
        <w:t>may be</w:t>
      </w:r>
      <w:r>
        <w:t xml:space="preserve"> </w:t>
      </w:r>
      <w:r w:rsidR="00F71B61">
        <w:t xml:space="preserve">included in the same document or file as other information or be included </w:t>
      </w:r>
      <w:r>
        <w:t>in</w:t>
      </w:r>
      <w:r w:rsidR="00E306FF">
        <w:t xml:space="preserve"> separate documents</w:t>
      </w:r>
      <w:r w:rsidR="0006549A">
        <w:t xml:space="preserve">. </w:t>
      </w:r>
    </w:p>
    <w:p w:rsidR="00717EAE" w:rsidRPr="00B11561" w:rsidP="00717EAE" w14:paraId="0EE263EE" w14:textId="46FBAAD8">
      <w:pPr>
        <w:tabs>
          <w:tab w:val="left" w:pos="1080"/>
        </w:tabs>
        <w:spacing w:after="0"/>
        <w:ind w:left="1080" w:hanging="1080"/>
        <w:rPr>
          <w:b/>
          <w:bCs/>
          <w:sz w:val="16"/>
          <w:szCs w:val="16"/>
        </w:rPr>
      </w:pPr>
    </w:p>
    <w:p w:rsidR="00717EAE" w:rsidP="00F05DA7" w14:paraId="4CE94442" w14:textId="095E899D">
      <w:pPr>
        <w:pStyle w:val="Subtitle"/>
        <w:ind w:left="720"/>
      </w:pPr>
    </w:p>
    <w:tbl>
      <w:tblPr>
        <w:tblStyle w:val="PlainTable4"/>
        <w:tblW w:w="8838" w:type="dxa"/>
        <w:tblInd w:w="612" w:type="dxa"/>
        <w:tblLook w:val="04A0"/>
      </w:tblPr>
      <w:tblGrid>
        <w:gridCol w:w="1279"/>
        <w:gridCol w:w="2699"/>
        <w:gridCol w:w="4860"/>
      </w:tblGrid>
      <w:tr w14:paraId="7D00D85C" w14:textId="77777777" w:rsidTr="00F05DA7">
        <w:tblPrEx>
          <w:tblW w:w="8838" w:type="dxa"/>
          <w:tblInd w:w="612" w:type="dxa"/>
          <w:tblLook w:val="04A0"/>
        </w:tblPrEx>
        <w:tc>
          <w:tcPr>
            <w:tcW w:w="1279" w:type="dxa"/>
            <w:tcBorders>
              <w:top w:val="single" w:sz="4" w:space="0" w:color="D0CECE" w:themeColor="background2" w:themeShade="E6"/>
            </w:tcBorders>
          </w:tcPr>
          <w:p w:rsidR="00F32784" w:rsidRPr="00F32784" w:rsidP="00717EAE" w14:paraId="0DA5752F" w14:textId="158D53B6">
            <w:pPr>
              <w:pStyle w:val="Tabletext"/>
              <w:jc w:val="center"/>
              <w:rPr>
                <w:rFonts w:eastAsia="Wingdings" w:cs="Wingdings"/>
              </w:rPr>
            </w:pPr>
            <w:r>
              <w:rPr>
                <w:rFonts w:eastAsia="Wingdings" w:cs="Wingdings"/>
              </w:rPr>
              <w:t>Included</w:t>
            </w:r>
          </w:p>
        </w:tc>
        <w:tc>
          <w:tcPr>
            <w:tcW w:w="2699" w:type="dxa"/>
            <w:tcBorders>
              <w:top w:val="single" w:sz="4" w:space="0" w:color="D0CECE" w:themeColor="background2" w:themeShade="E6"/>
            </w:tcBorders>
            <w:vAlign w:val="center"/>
          </w:tcPr>
          <w:p w:rsidR="00F32784" w:rsidRPr="00F32784" w:rsidP="00717EAE" w14:paraId="1F8D447F" w14:textId="16FBD779">
            <w:pPr>
              <w:pStyle w:val="Tabletext"/>
              <w:jc w:val="center"/>
              <w:rPr>
                <w:rFonts w:eastAsia="Wingdings" w:cs="Wingdings"/>
              </w:rPr>
            </w:pPr>
            <w:r w:rsidRPr="00F32784">
              <w:rPr>
                <w:rFonts w:eastAsia="Wingdings" w:cs="Wingdings"/>
              </w:rPr>
              <w:t>No</w:t>
            </w:r>
            <w:r w:rsidR="0079614C">
              <w:rPr>
                <w:rFonts w:eastAsia="Wingdings" w:cs="Wingdings"/>
              </w:rPr>
              <w:t>t included because</w:t>
            </w:r>
            <w:r w:rsidR="00F05DA7">
              <w:rPr>
                <w:rFonts w:eastAsia="Wingdings" w:cs="Wingdings"/>
              </w:rPr>
              <w:t xml:space="preserve"> the </w:t>
            </w:r>
            <w:r w:rsidRPr="00B2457C" w:rsidR="00F05DA7">
              <w:rPr>
                <w:rFonts w:eastAsia="Wingdings" w:cs="Wingdings"/>
                <w:color w:val="00B050"/>
              </w:rPr>
              <w:t>STATE</w:t>
            </w:r>
            <w:r w:rsidR="00F05DA7">
              <w:rPr>
                <w:rFonts w:eastAsia="Wingdings" w:cs="Wingdings"/>
              </w:rPr>
              <w:t xml:space="preserve"> SEA</w:t>
            </w:r>
            <w:r w:rsidR="00275128">
              <w:rPr>
                <w:rFonts w:eastAsia="Wingdings" w:cs="Wingdings"/>
              </w:rPr>
              <w:t xml:space="preserve"> did not produce this document</w:t>
            </w:r>
            <w:r w:rsidR="0079614C">
              <w:rPr>
                <w:rFonts w:eastAsia="Wingdings" w:cs="Wingdings"/>
              </w:rPr>
              <w:t>/information</w:t>
            </w:r>
            <w:r w:rsidR="00275128">
              <w:rPr>
                <w:rFonts w:eastAsia="Wingdings" w:cs="Wingdings"/>
              </w:rPr>
              <w:t xml:space="preserve"> </w:t>
            </w:r>
          </w:p>
        </w:tc>
        <w:tc>
          <w:tcPr>
            <w:tcW w:w="4860" w:type="dxa"/>
            <w:tcBorders>
              <w:top w:val="single" w:sz="4" w:space="0" w:color="D0CECE" w:themeColor="background2" w:themeShade="E6"/>
            </w:tcBorders>
            <w:vAlign w:val="center"/>
          </w:tcPr>
          <w:p w:rsidR="00F32784" w:rsidP="00717EAE" w14:paraId="09898D5D" w14:textId="25F891DF">
            <w:pPr>
              <w:pStyle w:val="Tabletext"/>
            </w:pPr>
            <w:r>
              <w:t>Materials</w:t>
            </w:r>
          </w:p>
        </w:tc>
      </w:tr>
      <w:tr w14:paraId="01DD60A3" w14:textId="77777777" w:rsidTr="00F05DA7">
        <w:tblPrEx>
          <w:tblW w:w="8838" w:type="dxa"/>
          <w:tblInd w:w="612" w:type="dxa"/>
          <w:tblLook w:val="04A0"/>
        </w:tblPrEx>
        <w:tc>
          <w:tcPr>
            <w:tcW w:w="1279" w:type="dxa"/>
            <w:tcBorders>
              <w:top w:val="single" w:sz="4" w:space="0" w:color="D0CECE" w:themeColor="background2" w:themeShade="E6"/>
            </w:tcBorders>
            <w:vAlign w:val="center"/>
          </w:tcPr>
          <w:p w:rsidR="00F32784" w:rsidRPr="0006549A" w:rsidP="00F32784" w14:paraId="120CDDD5" w14:textId="4C00D5AD">
            <w:pPr>
              <w:pStyle w:val="Tabletext"/>
              <w:jc w:val="center"/>
              <w:rPr>
                <w:rFonts w:ascii="Wingdings" w:eastAsia="Wingdings" w:hAnsi="Wingdings" w:cs="Wingdings"/>
                <w:b w:val="0"/>
                <w:bCs w:val="0"/>
                <w:sz w:val="20"/>
                <w:szCs w:val="20"/>
              </w:rPr>
            </w:pPr>
            <w:r w:rsidRPr="0006549A">
              <w:rPr>
                <w:rFonts w:ascii="Wingdings" w:eastAsia="Wingdings" w:hAnsi="Wingdings" w:cs="Wingdings"/>
                <w:b w:val="0"/>
                <w:bCs w:val="0"/>
                <w:sz w:val="20"/>
                <w:szCs w:val="20"/>
              </w:rPr>
              <w:sym w:font="Wingdings" w:char="F06D"/>
            </w:r>
          </w:p>
        </w:tc>
        <w:tc>
          <w:tcPr>
            <w:tcW w:w="2699" w:type="dxa"/>
            <w:tcBorders>
              <w:top w:val="single" w:sz="4" w:space="0" w:color="D0CECE" w:themeColor="background2" w:themeShade="E6"/>
            </w:tcBorders>
            <w:vAlign w:val="center"/>
          </w:tcPr>
          <w:p w:rsidR="00F32784" w:rsidRPr="0006549A" w:rsidP="00F32784" w14:paraId="7EB2626A" w14:textId="2D7DBCE3">
            <w:pPr>
              <w:pStyle w:val="Tabletext"/>
              <w:jc w:val="center"/>
              <w:rPr>
                <w:sz w:val="20"/>
                <w:szCs w:val="20"/>
              </w:rPr>
            </w:pPr>
            <w:r w:rsidRPr="0006549A">
              <w:rPr>
                <w:rFonts w:ascii="Wingdings" w:eastAsia="Wingdings" w:hAnsi="Wingdings" w:cs="Wingdings"/>
                <w:sz w:val="20"/>
                <w:szCs w:val="20"/>
              </w:rPr>
              <w:sym w:font="Wingdings" w:char="F06D"/>
            </w:r>
          </w:p>
        </w:tc>
        <w:tc>
          <w:tcPr>
            <w:tcW w:w="4860" w:type="dxa"/>
            <w:tcBorders>
              <w:top w:val="single" w:sz="4" w:space="0" w:color="D0CECE" w:themeColor="background2" w:themeShade="E6"/>
            </w:tcBorders>
            <w:vAlign w:val="center"/>
          </w:tcPr>
          <w:p w:rsidR="00F32784" w:rsidRPr="0006549A" w:rsidP="00F32784" w14:paraId="6A094D0A" w14:textId="48B067EC">
            <w:pPr>
              <w:pStyle w:val="Tabletext"/>
              <w:rPr>
                <w:b/>
                <w:bCs/>
                <w:sz w:val="20"/>
                <w:szCs w:val="20"/>
              </w:rPr>
            </w:pPr>
            <w:bookmarkStart w:id="25" w:name="_Hlk139001851"/>
            <w:r w:rsidRPr="0006549A">
              <w:rPr>
                <w:sz w:val="20"/>
                <w:szCs w:val="20"/>
              </w:rPr>
              <w:t>A</w:t>
            </w:r>
            <w:r w:rsidR="002A3825">
              <w:rPr>
                <w:sz w:val="20"/>
                <w:szCs w:val="20"/>
              </w:rPr>
              <w:t xml:space="preserve">n </w:t>
            </w:r>
            <w:r w:rsidRPr="0006549A" w:rsidR="002A3825">
              <w:rPr>
                <w:sz w:val="20"/>
                <w:szCs w:val="20"/>
              </w:rPr>
              <w:t xml:space="preserve">invitation </w:t>
            </w:r>
            <w:r w:rsidR="002A3825">
              <w:rPr>
                <w:sz w:val="20"/>
                <w:szCs w:val="20"/>
              </w:rPr>
              <w:t xml:space="preserve">to LEAs </w:t>
            </w:r>
            <w:r w:rsidRPr="0006549A" w:rsidR="002A3825">
              <w:rPr>
                <w:sz w:val="20"/>
                <w:szCs w:val="20"/>
              </w:rPr>
              <w:t xml:space="preserve">to apply for </w:t>
            </w:r>
            <w:r w:rsidR="00381E40">
              <w:rPr>
                <w:sz w:val="20"/>
                <w:szCs w:val="20"/>
              </w:rPr>
              <w:t xml:space="preserve">a </w:t>
            </w:r>
            <w:r w:rsidRPr="0006549A" w:rsidR="002A3825">
              <w:rPr>
                <w:sz w:val="20"/>
                <w:szCs w:val="20"/>
              </w:rPr>
              <w:t xml:space="preserve">BSCA-SC </w:t>
            </w:r>
            <w:r w:rsidR="00381E40">
              <w:rPr>
                <w:sz w:val="20"/>
                <w:szCs w:val="20"/>
              </w:rPr>
              <w:t>subgrant</w:t>
            </w:r>
            <w:r w:rsidR="002A3825">
              <w:rPr>
                <w:sz w:val="20"/>
                <w:szCs w:val="20"/>
              </w:rPr>
              <w:t xml:space="preserve">, such as a </w:t>
            </w:r>
            <w:r w:rsidRPr="0006549A">
              <w:rPr>
                <w:sz w:val="20"/>
                <w:szCs w:val="20"/>
              </w:rPr>
              <w:t>Request for Proposals</w:t>
            </w:r>
            <w:r w:rsidR="002A3825">
              <w:rPr>
                <w:sz w:val="20"/>
                <w:szCs w:val="20"/>
              </w:rPr>
              <w:t xml:space="preserve"> or </w:t>
            </w:r>
            <w:r w:rsidRPr="0006549A">
              <w:rPr>
                <w:sz w:val="20"/>
                <w:szCs w:val="20"/>
              </w:rPr>
              <w:t>Notice of Funding/Grant Opportunity</w:t>
            </w:r>
            <w:bookmarkEnd w:id="25"/>
          </w:p>
        </w:tc>
      </w:tr>
      <w:tr w14:paraId="01C0D038" w14:textId="77777777" w:rsidTr="00F05DA7">
        <w:tblPrEx>
          <w:tblW w:w="8838" w:type="dxa"/>
          <w:tblInd w:w="612" w:type="dxa"/>
          <w:tblLook w:val="04A0"/>
        </w:tblPrEx>
        <w:trPr>
          <w:trHeight w:val="306"/>
        </w:trPr>
        <w:tc>
          <w:tcPr>
            <w:tcW w:w="1279" w:type="dxa"/>
          </w:tcPr>
          <w:p w:rsidR="00F32784" w:rsidRPr="0006549A" w:rsidP="00F32784" w14:paraId="296F9ED8" w14:textId="5FBFE00C">
            <w:pPr>
              <w:pStyle w:val="Tabletext"/>
              <w:jc w:val="center"/>
              <w:rPr>
                <w:rFonts w:ascii="Wingdings" w:eastAsia="Wingdings" w:hAnsi="Wingdings" w:cs="Wingdings"/>
                <w:sz w:val="20"/>
                <w:szCs w:val="20"/>
              </w:rPr>
            </w:pPr>
            <w:r w:rsidRPr="0006549A">
              <w:rPr>
                <w:rFonts w:ascii="Wingdings" w:eastAsia="Wingdings" w:hAnsi="Wingdings" w:cs="Wingdings"/>
                <w:b w:val="0"/>
                <w:bCs w:val="0"/>
                <w:sz w:val="20"/>
                <w:szCs w:val="20"/>
              </w:rPr>
              <w:sym w:font="Wingdings" w:char="F06D"/>
            </w:r>
          </w:p>
        </w:tc>
        <w:tc>
          <w:tcPr>
            <w:tcW w:w="2699" w:type="dxa"/>
          </w:tcPr>
          <w:p w:rsidR="00F32784" w:rsidRPr="0006549A" w:rsidP="00F32784" w14:paraId="0AB78B8E" w14:textId="4BC41A6B">
            <w:pPr>
              <w:pStyle w:val="Tabletext"/>
              <w:jc w:val="center"/>
              <w:rPr>
                <w:sz w:val="20"/>
                <w:szCs w:val="20"/>
              </w:rPr>
            </w:pPr>
            <w:r w:rsidRPr="0006549A">
              <w:rPr>
                <w:rFonts w:ascii="Wingdings" w:eastAsia="Wingdings" w:hAnsi="Wingdings" w:cs="Wingdings"/>
                <w:sz w:val="20"/>
                <w:szCs w:val="20"/>
              </w:rPr>
              <w:sym w:font="Wingdings" w:char="F06D"/>
            </w:r>
          </w:p>
        </w:tc>
        <w:tc>
          <w:tcPr>
            <w:tcW w:w="4860" w:type="dxa"/>
            <w:vAlign w:val="center"/>
          </w:tcPr>
          <w:p w:rsidR="00F32784" w:rsidRPr="0006549A" w:rsidP="00F32784" w14:paraId="24D10530" w14:textId="46D043F0">
            <w:pPr>
              <w:pStyle w:val="Tabletext"/>
              <w:rPr>
                <w:b/>
                <w:bCs/>
                <w:sz w:val="20"/>
                <w:szCs w:val="20"/>
              </w:rPr>
            </w:pPr>
            <w:r w:rsidRPr="0006549A">
              <w:rPr>
                <w:sz w:val="20"/>
                <w:szCs w:val="20"/>
              </w:rPr>
              <w:t xml:space="preserve">BSCA-SC </w:t>
            </w:r>
            <w:r w:rsidR="00381E40">
              <w:rPr>
                <w:sz w:val="20"/>
                <w:szCs w:val="20"/>
              </w:rPr>
              <w:t xml:space="preserve">subgrant </w:t>
            </w:r>
            <w:r w:rsidRPr="0006549A">
              <w:rPr>
                <w:sz w:val="20"/>
                <w:szCs w:val="20"/>
              </w:rPr>
              <w:t>application form for LEAs</w:t>
            </w:r>
          </w:p>
        </w:tc>
      </w:tr>
      <w:tr w14:paraId="7E04CB85" w14:textId="77777777" w:rsidTr="00F05DA7">
        <w:tblPrEx>
          <w:tblW w:w="8838" w:type="dxa"/>
          <w:tblInd w:w="612" w:type="dxa"/>
          <w:tblLook w:val="04A0"/>
        </w:tblPrEx>
        <w:tc>
          <w:tcPr>
            <w:tcW w:w="1279" w:type="dxa"/>
          </w:tcPr>
          <w:p w:rsidR="00F32784" w:rsidRPr="0006549A" w:rsidP="00F32784" w14:paraId="7E8D2301" w14:textId="5F031E53">
            <w:pPr>
              <w:pStyle w:val="Tabletext"/>
              <w:jc w:val="center"/>
              <w:rPr>
                <w:sz w:val="20"/>
                <w:szCs w:val="20"/>
              </w:rPr>
            </w:pPr>
            <w:r w:rsidRPr="0006549A">
              <w:rPr>
                <w:rFonts w:ascii="Wingdings" w:eastAsia="Wingdings" w:hAnsi="Wingdings" w:cs="Wingdings"/>
                <w:b w:val="0"/>
                <w:bCs w:val="0"/>
                <w:sz w:val="20"/>
                <w:szCs w:val="20"/>
              </w:rPr>
              <w:sym w:font="Wingdings" w:char="F06D"/>
            </w:r>
          </w:p>
        </w:tc>
        <w:tc>
          <w:tcPr>
            <w:tcW w:w="2699" w:type="dxa"/>
          </w:tcPr>
          <w:p w:rsidR="00F32784" w:rsidRPr="0006549A" w:rsidP="00F32784" w14:paraId="223F2B2B" w14:textId="3D365F6D">
            <w:pPr>
              <w:pStyle w:val="Tabletext"/>
              <w:jc w:val="center"/>
              <w:rPr>
                <w:sz w:val="20"/>
                <w:szCs w:val="20"/>
              </w:rPr>
            </w:pPr>
            <w:r w:rsidRPr="0006549A">
              <w:rPr>
                <w:rFonts w:ascii="Wingdings" w:eastAsia="Wingdings" w:hAnsi="Wingdings" w:cs="Wingdings"/>
                <w:sz w:val="20"/>
                <w:szCs w:val="20"/>
              </w:rPr>
              <w:sym w:font="Wingdings" w:char="F06D"/>
            </w:r>
          </w:p>
        </w:tc>
        <w:tc>
          <w:tcPr>
            <w:tcW w:w="4860" w:type="dxa"/>
            <w:vAlign w:val="center"/>
          </w:tcPr>
          <w:p w:rsidR="00F32784" w:rsidRPr="0006549A" w:rsidP="00F32784" w14:paraId="5D00AD4A" w14:textId="33C6F162">
            <w:pPr>
              <w:pStyle w:val="Tabletext"/>
              <w:rPr>
                <w:b/>
                <w:bCs/>
                <w:sz w:val="20"/>
                <w:szCs w:val="20"/>
              </w:rPr>
            </w:pPr>
            <w:r w:rsidRPr="0006549A">
              <w:rPr>
                <w:sz w:val="20"/>
                <w:szCs w:val="20"/>
              </w:rPr>
              <w:t xml:space="preserve">Guidance or instructions to LEAs for applying for </w:t>
            </w:r>
            <w:r w:rsidR="00381E40">
              <w:rPr>
                <w:sz w:val="20"/>
                <w:szCs w:val="20"/>
              </w:rPr>
              <w:t xml:space="preserve">a </w:t>
            </w:r>
            <w:r w:rsidRPr="0006549A">
              <w:rPr>
                <w:sz w:val="20"/>
                <w:szCs w:val="20"/>
              </w:rPr>
              <w:t xml:space="preserve">BSCA-SC </w:t>
            </w:r>
            <w:r w:rsidR="00381E40">
              <w:rPr>
                <w:sz w:val="20"/>
                <w:szCs w:val="20"/>
              </w:rPr>
              <w:t>subgrant</w:t>
            </w:r>
          </w:p>
        </w:tc>
      </w:tr>
      <w:tr w14:paraId="4897E9E0" w14:textId="77777777" w:rsidTr="009777E3">
        <w:tblPrEx>
          <w:tblW w:w="8838" w:type="dxa"/>
          <w:tblInd w:w="612" w:type="dxa"/>
          <w:tblLook w:val="04A0"/>
        </w:tblPrEx>
        <w:tc>
          <w:tcPr>
            <w:tcW w:w="0" w:type="dxa"/>
          </w:tcPr>
          <w:p w:rsidR="00F32784" w:rsidRPr="0006549A" w:rsidP="00F32784" w14:paraId="0D8888C5" w14:textId="15AF3A8F">
            <w:pPr>
              <w:pStyle w:val="Tabletext"/>
              <w:jc w:val="center"/>
              <w:rPr>
                <w:rFonts w:ascii="Wingdings" w:eastAsia="Wingdings" w:hAnsi="Wingdings" w:cs="Wingdings"/>
                <w:sz w:val="20"/>
                <w:szCs w:val="20"/>
              </w:rPr>
            </w:pPr>
            <w:r w:rsidRPr="0006549A">
              <w:rPr>
                <w:rFonts w:ascii="Wingdings" w:eastAsia="Wingdings" w:hAnsi="Wingdings" w:cs="Wingdings"/>
                <w:b w:val="0"/>
                <w:bCs w:val="0"/>
                <w:sz w:val="20"/>
                <w:szCs w:val="20"/>
              </w:rPr>
              <w:sym w:font="Wingdings" w:char="F06D"/>
            </w:r>
          </w:p>
        </w:tc>
        <w:tc>
          <w:tcPr>
            <w:tcW w:w="0" w:type="dxa"/>
            <w:vAlign w:val="bottom"/>
          </w:tcPr>
          <w:p w:rsidR="00F32784" w:rsidRPr="0006549A" w:rsidP="00D905A2" w14:paraId="66110B46" w14:textId="69F7A94B">
            <w:pPr>
              <w:pStyle w:val="Tabletext"/>
              <w:jc w:val="center"/>
              <w:rPr>
                <w:sz w:val="20"/>
                <w:szCs w:val="20"/>
              </w:rPr>
            </w:pPr>
            <w:r w:rsidRPr="0006549A">
              <w:rPr>
                <w:rFonts w:ascii="Wingdings" w:eastAsia="Wingdings" w:hAnsi="Wingdings" w:cs="Wingdings"/>
                <w:sz w:val="20"/>
                <w:szCs w:val="20"/>
              </w:rPr>
              <w:sym w:font="Wingdings" w:char="F06D"/>
            </w:r>
          </w:p>
        </w:tc>
        <w:tc>
          <w:tcPr>
            <w:tcW w:w="0" w:type="dxa"/>
            <w:vAlign w:val="center"/>
          </w:tcPr>
          <w:p w:rsidR="00F32784" w:rsidRPr="0006549A" w:rsidP="00F32784" w14:paraId="1900A3C8" w14:textId="6C67D2DB">
            <w:pPr>
              <w:pStyle w:val="Tabletext"/>
              <w:rPr>
                <w:b/>
                <w:bCs/>
                <w:sz w:val="20"/>
                <w:szCs w:val="20"/>
              </w:rPr>
            </w:pPr>
            <w:r w:rsidRPr="0006549A">
              <w:rPr>
                <w:sz w:val="20"/>
                <w:szCs w:val="20"/>
              </w:rPr>
              <w:t>Definition of “</w:t>
            </w:r>
            <w:r w:rsidRPr="0006549A">
              <w:rPr>
                <w:sz w:val="20"/>
                <w:szCs w:val="20"/>
              </w:rPr>
              <w:t>high-need</w:t>
            </w:r>
            <w:r w:rsidRPr="0006549A">
              <w:rPr>
                <w:sz w:val="20"/>
                <w:szCs w:val="20"/>
              </w:rPr>
              <w:t>” LEAs</w:t>
            </w:r>
          </w:p>
        </w:tc>
      </w:tr>
      <w:tr w14:paraId="5CE536BA" w14:textId="77777777" w:rsidTr="00F05DA7">
        <w:tblPrEx>
          <w:tblW w:w="8838" w:type="dxa"/>
          <w:tblInd w:w="612" w:type="dxa"/>
          <w:tblLook w:val="04A0"/>
        </w:tblPrEx>
        <w:tc>
          <w:tcPr>
            <w:tcW w:w="1279" w:type="dxa"/>
          </w:tcPr>
          <w:p w:rsidR="00F32784" w:rsidRPr="0006549A" w:rsidP="00F32784" w14:paraId="2483FD01" w14:textId="7E6642B5">
            <w:pPr>
              <w:pStyle w:val="Tabletext"/>
              <w:jc w:val="center"/>
              <w:rPr>
                <w:rFonts w:ascii="Wingdings" w:eastAsia="Wingdings" w:hAnsi="Wingdings" w:cs="Wingdings"/>
                <w:sz w:val="20"/>
                <w:szCs w:val="20"/>
              </w:rPr>
            </w:pPr>
            <w:r w:rsidRPr="0006549A">
              <w:rPr>
                <w:rFonts w:ascii="Wingdings" w:eastAsia="Wingdings" w:hAnsi="Wingdings" w:cs="Wingdings"/>
                <w:b w:val="0"/>
                <w:bCs w:val="0"/>
                <w:sz w:val="20"/>
                <w:szCs w:val="20"/>
              </w:rPr>
              <w:sym w:font="Wingdings" w:char="F06D"/>
            </w:r>
          </w:p>
        </w:tc>
        <w:tc>
          <w:tcPr>
            <w:tcW w:w="2699" w:type="dxa"/>
          </w:tcPr>
          <w:p w:rsidR="00F32784" w:rsidRPr="0006549A" w:rsidP="00F32784" w14:paraId="5BBF2FE7" w14:textId="5D269423">
            <w:pPr>
              <w:pStyle w:val="Tabletext"/>
              <w:jc w:val="center"/>
              <w:rPr>
                <w:sz w:val="20"/>
                <w:szCs w:val="20"/>
              </w:rPr>
            </w:pPr>
            <w:r w:rsidRPr="0006549A">
              <w:rPr>
                <w:rFonts w:ascii="Wingdings" w:eastAsia="Wingdings" w:hAnsi="Wingdings" w:cs="Wingdings"/>
                <w:sz w:val="20"/>
                <w:szCs w:val="20"/>
              </w:rPr>
              <w:sym w:font="Wingdings" w:char="F06D"/>
            </w:r>
          </w:p>
        </w:tc>
        <w:tc>
          <w:tcPr>
            <w:tcW w:w="4860" w:type="dxa"/>
            <w:vAlign w:val="center"/>
          </w:tcPr>
          <w:p w:rsidR="00F32784" w:rsidRPr="0006549A" w:rsidP="00F32784" w14:paraId="06F41563" w14:textId="4BB35CD1">
            <w:pPr>
              <w:pStyle w:val="Tabletext"/>
              <w:rPr>
                <w:b/>
                <w:bCs/>
                <w:sz w:val="20"/>
                <w:szCs w:val="20"/>
              </w:rPr>
            </w:pPr>
            <w:r w:rsidRPr="0006549A">
              <w:rPr>
                <w:sz w:val="20"/>
                <w:szCs w:val="20"/>
              </w:rPr>
              <w:t>A list</w:t>
            </w:r>
            <w:r w:rsidR="00A57AF1">
              <w:rPr>
                <w:sz w:val="20"/>
                <w:szCs w:val="20"/>
              </w:rPr>
              <w:t xml:space="preserve"> of</w:t>
            </w:r>
            <w:r w:rsidRPr="0006549A">
              <w:rPr>
                <w:sz w:val="20"/>
                <w:szCs w:val="20"/>
              </w:rPr>
              <w:t xml:space="preserve"> LEAs that met the SEA’s definition of “high-need”</w:t>
            </w:r>
          </w:p>
        </w:tc>
      </w:tr>
      <w:tr w14:paraId="7A8322A9" w14:textId="77777777" w:rsidTr="00F05DA7">
        <w:tblPrEx>
          <w:tblW w:w="8838" w:type="dxa"/>
          <w:tblInd w:w="612" w:type="dxa"/>
          <w:tblLook w:val="04A0"/>
        </w:tblPrEx>
        <w:tc>
          <w:tcPr>
            <w:tcW w:w="1279" w:type="dxa"/>
            <w:tcBorders>
              <w:bottom w:val="single" w:sz="4" w:space="0" w:color="D0CECE" w:themeColor="background2" w:themeShade="E6"/>
            </w:tcBorders>
          </w:tcPr>
          <w:p w:rsidR="00F32784" w:rsidRPr="0006549A" w:rsidP="00F32784" w14:paraId="395E4DEC" w14:textId="341A13E3">
            <w:pPr>
              <w:pStyle w:val="Tabletext"/>
              <w:jc w:val="center"/>
              <w:rPr>
                <w:rFonts w:ascii="Wingdings" w:eastAsia="Wingdings" w:hAnsi="Wingdings" w:cs="Wingdings"/>
                <w:sz w:val="20"/>
                <w:szCs w:val="20"/>
              </w:rPr>
            </w:pPr>
            <w:r w:rsidRPr="0006549A">
              <w:rPr>
                <w:rFonts w:ascii="Wingdings" w:eastAsia="Wingdings" w:hAnsi="Wingdings" w:cs="Wingdings"/>
                <w:b w:val="0"/>
                <w:bCs w:val="0"/>
                <w:sz w:val="20"/>
                <w:szCs w:val="20"/>
              </w:rPr>
              <w:sym w:font="Wingdings" w:char="F06D"/>
            </w:r>
          </w:p>
        </w:tc>
        <w:tc>
          <w:tcPr>
            <w:tcW w:w="2699" w:type="dxa"/>
            <w:tcBorders>
              <w:bottom w:val="single" w:sz="4" w:space="0" w:color="D0CECE" w:themeColor="background2" w:themeShade="E6"/>
            </w:tcBorders>
          </w:tcPr>
          <w:p w:rsidR="00F32784" w:rsidRPr="0006549A" w:rsidP="00F32784" w14:paraId="496AA8EC" w14:textId="2C0DE027">
            <w:pPr>
              <w:pStyle w:val="Tabletext"/>
              <w:jc w:val="center"/>
              <w:rPr>
                <w:sz w:val="20"/>
                <w:szCs w:val="20"/>
              </w:rPr>
            </w:pPr>
            <w:r w:rsidRPr="0006549A">
              <w:rPr>
                <w:rFonts w:ascii="Wingdings" w:eastAsia="Wingdings" w:hAnsi="Wingdings" w:cs="Wingdings"/>
                <w:sz w:val="20"/>
                <w:szCs w:val="20"/>
              </w:rPr>
              <w:sym w:font="Wingdings" w:char="F06D"/>
            </w:r>
          </w:p>
        </w:tc>
        <w:tc>
          <w:tcPr>
            <w:tcW w:w="4860" w:type="dxa"/>
            <w:tcBorders>
              <w:bottom w:val="single" w:sz="4" w:space="0" w:color="D0CECE" w:themeColor="background2" w:themeShade="E6"/>
            </w:tcBorders>
            <w:vAlign w:val="center"/>
          </w:tcPr>
          <w:p w:rsidR="00F32784" w:rsidRPr="0006549A" w:rsidP="00F32784" w14:paraId="60716D83" w14:textId="7226F95E">
            <w:pPr>
              <w:pStyle w:val="Tabletext"/>
              <w:rPr>
                <w:b/>
                <w:bCs/>
                <w:sz w:val="20"/>
                <w:szCs w:val="20"/>
              </w:rPr>
            </w:pPr>
            <w:r w:rsidRPr="0006549A">
              <w:rPr>
                <w:sz w:val="20"/>
                <w:szCs w:val="20"/>
              </w:rPr>
              <w:t xml:space="preserve">Evaluation criteria or a scoring rubric for reviewing LEA applications for BSCA-SC </w:t>
            </w:r>
            <w:r w:rsidR="00381E40">
              <w:rPr>
                <w:sz w:val="20"/>
                <w:szCs w:val="20"/>
              </w:rPr>
              <w:t>subgrants</w:t>
            </w:r>
          </w:p>
        </w:tc>
      </w:tr>
    </w:tbl>
    <w:p w:rsidR="00717EAE" w:rsidP="00717EAE" w14:paraId="13D5B910" w14:textId="585B2A26">
      <w:pPr>
        <w:pStyle w:val="Sources"/>
      </w:pPr>
      <w:r>
        <w:t>RQ</w:t>
      </w:r>
      <w:r w:rsidR="00707167">
        <w:t xml:space="preserve">s 2.1, 2.3, 2.4, </w:t>
      </w:r>
      <w:r>
        <w:t xml:space="preserve"> 3.1</w:t>
      </w:r>
      <w:r w:rsidR="00707167">
        <w:t>, 3.2, 3.4</w:t>
      </w:r>
    </w:p>
    <w:p w:rsidR="00717EAE" w:rsidP="00717EAE" w14:paraId="5A2462E6" w14:textId="77777777">
      <w:pPr>
        <w:tabs>
          <w:tab w:val="left" w:pos="1080"/>
        </w:tabs>
        <w:spacing w:after="0"/>
        <w:ind w:left="1080" w:hanging="1080"/>
      </w:pPr>
    </w:p>
    <w:p w:rsidR="00CC791B" w:rsidP="00CC791B" w14:paraId="2AF3B699" w14:textId="77777777">
      <w:pPr>
        <w:tabs>
          <w:tab w:val="left" w:pos="1080"/>
          <w:tab w:val="left" w:pos="1440"/>
        </w:tabs>
        <w:spacing w:after="0"/>
      </w:pPr>
    </w:p>
    <w:p w:rsidR="00CC791B" w:rsidRPr="00F32784" w:rsidP="00CC791B" w14:paraId="444C771D" w14:textId="77777777">
      <w:pPr>
        <w:pStyle w:val="Button"/>
        <w:pBdr>
          <w:top w:val="single" w:sz="12" w:space="1" w:color="4472C4" w:themeColor="accent1" w:shadow="1"/>
          <w:left w:val="single" w:sz="12" w:space="4" w:color="4472C4" w:themeColor="accent1" w:shadow="1"/>
          <w:bottom w:val="single" w:sz="12" w:space="1" w:color="4472C4" w:themeColor="accent1" w:shadow="1"/>
          <w:right w:val="single" w:sz="12" w:space="4" w:color="4472C4" w:themeColor="accent1" w:shadow="1"/>
        </w:pBdr>
        <w:ind w:left="2880" w:right="2880"/>
        <w:jc w:val="center"/>
        <w:rPr>
          <w:sz w:val="22"/>
          <w:szCs w:val="18"/>
        </w:rPr>
      </w:pPr>
      <w:r w:rsidRPr="00F32784">
        <w:rPr>
          <w:sz w:val="22"/>
          <w:szCs w:val="18"/>
        </w:rPr>
        <w:t>CLICK TO EMAIL</w:t>
      </w:r>
    </w:p>
    <w:p w:rsidR="00CC791B" w:rsidRPr="00F32784" w:rsidP="00CC791B" w14:paraId="44826DD3" w14:textId="527B3D88">
      <w:pPr>
        <w:pStyle w:val="Button"/>
        <w:pBdr>
          <w:top w:val="single" w:sz="12" w:space="1" w:color="4472C4" w:themeColor="accent1" w:shadow="1"/>
          <w:left w:val="single" w:sz="12" w:space="4" w:color="4472C4" w:themeColor="accent1" w:shadow="1"/>
          <w:bottom w:val="single" w:sz="12" w:space="1" w:color="4472C4" w:themeColor="accent1" w:shadow="1"/>
          <w:right w:val="single" w:sz="12" w:space="4" w:color="4472C4" w:themeColor="accent1" w:shadow="1"/>
        </w:pBdr>
        <w:ind w:left="2880" w:right="2880"/>
        <w:jc w:val="center"/>
        <w:rPr>
          <w:sz w:val="22"/>
          <w:szCs w:val="18"/>
        </w:rPr>
      </w:pPr>
      <w:r>
        <w:rPr>
          <w:sz w:val="22"/>
          <w:szCs w:val="18"/>
        </w:rPr>
        <w:t>THE STUDY TEAM</w:t>
      </w:r>
    </w:p>
    <w:p w:rsidR="00CC791B" w:rsidP="00F32784" w14:paraId="7B42C897" w14:textId="77777777">
      <w:pPr>
        <w:spacing w:after="0"/>
      </w:pPr>
    </w:p>
    <w:p w:rsidR="00CC791B" w:rsidRPr="00197B15" w:rsidP="00CC791B" w14:paraId="4C163FB1" w14:textId="4BDFB08A">
      <w:pPr>
        <w:pStyle w:val="Subtitle"/>
      </w:pPr>
      <w:r>
        <w:t>I</w:t>
      </w:r>
      <w:r w:rsidRPr="00C02AEA">
        <w:t xml:space="preserve">f you </w:t>
      </w:r>
      <w:r>
        <w:t xml:space="preserve">are unable </w:t>
      </w:r>
      <w:r w:rsidRPr="00C02AEA">
        <w:t xml:space="preserve">to </w:t>
      </w:r>
      <w:r>
        <w:t xml:space="preserve">send these </w:t>
      </w:r>
      <w:r w:rsidRPr="00C02AEA">
        <w:t>documents</w:t>
      </w:r>
      <w:r>
        <w:t xml:space="preserve"> in the requested format or have other difficulties</w:t>
      </w:r>
      <w:r w:rsidRPr="00C02AEA">
        <w:t xml:space="preserve">, please email </w:t>
      </w:r>
      <w:hyperlink r:id="rId17" w:history="1">
        <w:r w:rsidR="00F35ABF">
          <w:rPr>
            <w:rStyle w:val="Hyperlink"/>
            <w:b/>
            <w:bCs/>
          </w:rPr>
          <w:t>SSAE_Study@abtassoc.com</w:t>
        </w:r>
      </w:hyperlink>
      <w:r>
        <w:t xml:space="preserve"> and we will work with you to obtain this information. Thank you very much for your cooperation.</w:t>
      </w:r>
    </w:p>
    <w:p w:rsidR="00CC791B" w:rsidP="00F32784" w14:paraId="163194B6" w14:textId="0C964671">
      <w:pPr>
        <w:pStyle w:val="Button"/>
        <w:jc w:val="right"/>
        <w:rPr>
          <w:bCs/>
        </w:rPr>
      </w:pPr>
      <w:r>
        <w:rPr>
          <w:bdr w:val="single" w:sz="8" w:space="0" w:color="000000" w:themeColor="text1" w:shadow="1"/>
        </w:rPr>
        <w:tab/>
      </w:r>
      <w:r w:rsidRPr="00075636">
        <w:rPr>
          <w:bdr w:val="single" w:sz="8" w:space="0" w:color="000000" w:themeColor="text1" w:shadow="1"/>
        </w:rPr>
        <w:t>Continue</w:t>
      </w:r>
      <w:r>
        <w:rPr>
          <w:bdr w:val="single" w:sz="8" w:space="0" w:color="000000" w:themeColor="text1" w:shadow="1"/>
        </w:rPr>
        <w:tab/>
        <w:t xml:space="preserve">    </w:t>
      </w:r>
    </w:p>
    <w:p w:rsidR="00CC791B" w:rsidP="000304AD" w14:paraId="5B181EA8" w14:textId="77777777">
      <w:pPr>
        <w:pStyle w:val="Stem"/>
        <w:rPr>
          <w:b/>
          <w:bCs/>
        </w:rPr>
      </w:pPr>
    </w:p>
    <w:p w:rsidR="00F32784" w:rsidP="000304AD" w14:paraId="3B71D4E2" w14:textId="77777777">
      <w:pPr>
        <w:pStyle w:val="Stem"/>
        <w:rPr>
          <w:b/>
          <w:bCs/>
        </w:rPr>
      </w:pPr>
      <w:r>
        <w:rPr>
          <w:b/>
          <w:bCs/>
        </w:rPr>
        <w:br w:type="page"/>
      </w:r>
    </w:p>
    <w:p w:rsidR="000304AD" w:rsidRPr="000304AD" w:rsidP="000304AD" w14:paraId="35E3581B" w14:textId="034D6261">
      <w:pPr>
        <w:pStyle w:val="Stem"/>
      </w:pPr>
      <w:r>
        <w:rPr>
          <w:b/>
          <w:bCs/>
        </w:rPr>
        <w:t xml:space="preserve">Intro_B1. </w:t>
      </w:r>
      <w:r>
        <w:t xml:space="preserve">The next </w:t>
      </w:r>
      <w:r w:rsidR="00EC2DF3">
        <w:t>set of</w:t>
      </w:r>
      <w:r>
        <w:t xml:space="preserve"> questions ask about how the </w:t>
      </w:r>
      <w:r w:rsidRPr="00C63454">
        <w:rPr>
          <w:color w:val="00B050"/>
        </w:rPr>
        <w:t>STATE</w:t>
      </w:r>
      <w:r>
        <w:t xml:space="preserve"> SEA has defined “high-need” LEAs for the purpose of </w:t>
      </w:r>
      <w:r w:rsidR="00307FF1">
        <w:t xml:space="preserve">awarding </w:t>
      </w:r>
      <w:r>
        <w:t xml:space="preserve">BSCA-SC </w:t>
      </w:r>
      <w:r w:rsidR="00381E40">
        <w:t xml:space="preserve">subgrants </w:t>
      </w:r>
      <w:r w:rsidR="00FC4430">
        <w:t>and any challenges the SEA has encountered</w:t>
      </w:r>
      <w:r w:rsidR="00FB671A">
        <w:t xml:space="preserve"> establishing this definition</w:t>
      </w:r>
      <w:r>
        <w:t xml:space="preserve">.  </w:t>
      </w:r>
    </w:p>
    <w:p w:rsidR="000304AD" w:rsidP="000304AD" w14:paraId="41BC0004" w14:textId="77777777">
      <w:pPr>
        <w:pStyle w:val="Stem"/>
        <w:rPr>
          <w:b/>
          <w:bCs/>
        </w:rPr>
      </w:pPr>
    </w:p>
    <w:p w:rsidR="000304AD" w:rsidRPr="000304AD" w:rsidP="000304AD" w14:paraId="3DC41D73" w14:textId="6BB9A8B1">
      <w:pPr>
        <w:pStyle w:val="Programming"/>
      </w:pPr>
      <w:r w:rsidRPr="000304AD">
        <w:t>If AWDBYREFDATE=Y, skip to B2.</w:t>
      </w:r>
    </w:p>
    <w:p w:rsidR="000304AD" w:rsidRPr="000304AD" w:rsidP="000304AD" w14:paraId="0416E259" w14:textId="3EC0B4E7">
      <w:pPr>
        <w:pStyle w:val="Programming"/>
      </w:pPr>
      <w:r w:rsidRPr="000304AD">
        <w:t>If AWDBYREFDATE=N or missing, go to B1.</w:t>
      </w:r>
    </w:p>
    <w:p w:rsidR="000304AD" w:rsidP="000304AD" w14:paraId="4CF243E2" w14:textId="77777777">
      <w:pPr>
        <w:pStyle w:val="Stem"/>
        <w:rPr>
          <w:b/>
          <w:bCs/>
        </w:rPr>
      </w:pPr>
    </w:p>
    <w:p w:rsidR="000304AD" w:rsidP="000304AD" w14:paraId="0EF86C62" w14:textId="6E40DC47">
      <w:pPr>
        <w:pStyle w:val="Stem"/>
      </w:pPr>
      <w:bookmarkStart w:id="26" w:name="_Hlk141972726"/>
      <w:r w:rsidRPr="000304AD">
        <w:rPr>
          <w:b/>
          <w:bCs/>
        </w:rPr>
        <w:t>B1</w:t>
      </w:r>
      <w:r>
        <w:t>.</w:t>
      </w:r>
      <w:r>
        <w:tab/>
      </w:r>
      <w:r w:rsidR="005F2F5E">
        <w:t xml:space="preserve">Does </w:t>
      </w:r>
      <w:r>
        <w:t xml:space="preserve">the </w:t>
      </w:r>
      <w:r w:rsidRPr="00C63454">
        <w:rPr>
          <w:color w:val="00B050"/>
        </w:rPr>
        <w:t>STATE</w:t>
      </w:r>
      <w:r>
        <w:t xml:space="preserve"> SEA </w:t>
      </w:r>
      <w:r w:rsidR="005F2F5E">
        <w:t xml:space="preserve">currently have a definition for </w:t>
      </w:r>
      <w:r>
        <w:t xml:space="preserve">“high-need” </w:t>
      </w:r>
      <w:r w:rsidR="00DC6A2F">
        <w:t>LEAs?</w:t>
      </w:r>
    </w:p>
    <w:p w:rsidR="00DC6A2F" w:rsidP="000304AD" w14:paraId="6B45B0E6" w14:textId="77777777">
      <w:pPr>
        <w:pStyle w:val="Stem"/>
      </w:pPr>
    </w:p>
    <w:p w:rsidR="00DC6A2F" w:rsidP="00DC6A2F" w14:paraId="65F17B29" w14:textId="77777777">
      <w:pPr>
        <w:pStyle w:val="Subtitle"/>
        <w:ind w:left="720"/>
      </w:pPr>
      <w:r w:rsidRPr="00AF4B4D">
        <w:t xml:space="preserve">Mark </w:t>
      </w:r>
      <w:r w:rsidRPr="005E6C5A">
        <w:t>one</w:t>
      </w:r>
      <w:r w:rsidRPr="009516CA">
        <w:t xml:space="preserve">: </w:t>
      </w:r>
    </w:p>
    <w:tbl>
      <w:tblPr>
        <w:tblStyle w:val="PlainTable4"/>
        <w:tblW w:w="0" w:type="auto"/>
        <w:tblInd w:w="720" w:type="dxa"/>
        <w:tblLook w:val="04A0"/>
      </w:tblPr>
      <w:tblGrid>
        <w:gridCol w:w="805"/>
        <w:gridCol w:w="5945"/>
      </w:tblGrid>
      <w:tr w14:paraId="511610C2" w14:textId="77777777" w:rsidTr="002E75E7">
        <w:tblPrEx>
          <w:tblW w:w="0" w:type="auto"/>
          <w:tblInd w:w="720" w:type="dxa"/>
          <w:tblLook w:val="04A0"/>
        </w:tblPrEx>
        <w:tc>
          <w:tcPr>
            <w:tcW w:w="805" w:type="dxa"/>
            <w:tcBorders>
              <w:top w:val="single" w:sz="4" w:space="0" w:color="AEAAAA" w:themeColor="background2" w:themeShade="BF"/>
            </w:tcBorders>
            <w:vAlign w:val="center"/>
          </w:tcPr>
          <w:p w:rsidR="00DC6A2F" w:rsidRPr="008A1BDD" w:rsidP="00446478" w14:paraId="7C0EAE54"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945" w:type="dxa"/>
            <w:tcBorders>
              <w:top w:val="single" w:sz="4" w:space="0" w:color="AEAAAA" w:themeColor="background2" w:themeShade="BF"/>
            </w:tcBorders>
            <w:vAlign w:val="center"/>
          </w:tcPr>
          <w:p w:rsidR="00DC6A2F" w:rsidRPr="008A1BDD" w:rsidP="00446478" w14:paraId="5A42D5EF" w14:textId="2C376DEF">
            <w:pPr>
              <w:rPr>
                <w:rFonts w:ascii="Arial Narrow" w:hAnsi="Arial Narrow"/>
                <w:b w:val="0"/>
                <w:bCs w:val="0"/>
                <w:sz w:val="20"/>
                <w:szCs w:val="20"/>
              </w:rPr>
            </w:pPr>
            <w:r w:rsidRPr="008A1BDD">
              <w:rPr>
                <w:rFonts w:ascii="Arial Narrow" w:hAnsi="Arial Narrow"/>
                <w:b w:val="0"/>
                <w:bCs w:val="0"/>
                <w:sz w:val="20"/>
                <w:szCs w:val="20"/>
              </w:rPr>
              <w:t xml:space="preserve">Yes, we have </w:t>
            </w:r>
            <w:r w:rsidR="00381E40">
              <w:rPr>
                <w:rFonts w:ascii="Arial Narrow" w:hAnsi="Arial Narrow"/>
                <w:b w:val="0"/>
                <w:bCs w:val="0"/>
                <w:sz w:val="20"/>
                <w:szCs w:val="20"/>
              </w:rPr>
              <w:t xml:space="preserve">a </w:t>
            </w:r>
            <w:r w:rsidRPr="008A1BDD">
              <w:rPr>
                <w:rFonts w:ascii="Arial Narrow" w:hAnsi="Arial Narrow"/>
                <w:b w:val="0"/>
                <w:bCs w:val="0"/>
                <w:sz w:val="20"/>
                <w:szCs w:val="20"/>
              </w:rPr>
              <w:t>defin</w:t>
            </w:r>
            <w:r w:rsidR="00381E40">
              <w:rPr>
                <w:rFonts w:ascii="Arial Narrow" w:hAnsi="Arial Narrow"/>
                <w:b w:val="0"/>
                <w:bCs w:val="0"/>
                <w:sz w:val="20"/>
                <w:szCs w:val="20"/>
              </w:rPr>
              <w:t xml:space="preserve">ition of </w:t>
            </w:r>
            <w:r w:rsidRPr="008A1BDD">
              <w:rPr>
                <w:rFonts w:ascii="Arial Narrow" w:hAnsi="Arial Narrow"/>
                <w:b w:val="0"/>
                <w:bCs w:val="0"/>
                <w:sz w:val="20"/>
                <w:szCs w:val="20"/>
              </w:rPr>
              <w:t>“high-need” LEAs</w:t>
            </w:r>
          </w:p>
        </w:tc>
      </w:tr>
      <w:tr w14:paraId="1A1B93B6" w14:textId="77777777" w:rsidTr="002E75E7">
        <w:tblPrEx>
          <w:tblW w:w="0" w:type="auto"/>
          <w:tblInd w:w="720" w:type="dxa"/>
          <w:tblLook w:val="04A0"/>
        </w:tblPrEx>
        <w:tc>
          <w:tcPr>
            <w:tcW w:w="805" w:type="dxa"/>
            <w:tcBorders>
              <w:bottom w:val="single" w:sz="4" w:space="0" w:color="auto"/>
            </w:tcBorders>
            <w:vAlign w:val="center"/>
          </w:tcPr>
          <w:p w:rsidR="00DC6A2F" w:rsidRPr="008A1BDD" w:rsidP="00446478" w14:paraId="568DC1A2"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945" w:type="dxa"/>
            <w:tcBorders>
              <w:bottom w:val="single" w:sz="4" w:space="0" w:color="auto"/>
            </w:tcBorders>
            <w:vAlign w:val="center"/>
          </w:tcPr>
          <w:p w:rsidR="00DC6A2F" w:rsidRPr="008A1BDD" w:rsidP="00446478" w14:paraId="174A57EB" w14:textId="26B2549C">
            <w:pPr>
              <w:rPr>
                <w:rFonts w:ascii="Arial Narrow" w:hAnsi="Arial Narrow"/>
                <w:sz w:val="20"/>
                <w:szCs w:val="20"/>
              </w:rPr>
            </w:pPr>
            <w:r>
              <w:rPr>
                <w:rFonts w:ascii="Arial Narrow" w:hAnsi="Arial Narrow"/>
                <w:sz w:val="20"/>
                <w:szCs w:val="20"/>
              </w:rPr>
              <w:t xml:space="preserve">No, we have </w:t>
            </w:r>
            <w:r w:rsidR="002E75E7">
              <w:rPr>
                <w:rFonts w:ascii="Arial Narrow" w:hAnsi="Arial Narrow"/>
                <w:sz w:val="20"/>
                <w:szCs w:val="20"/>
              </w:rPr>
              <w:t>not yet finished</w:t>
            </w:r>
            <w:r w:rsidRPr="008A1BDD">
              <w:rPr>
                <w:rFonts w:ascii="Arial Narrow" w:hAnsi="Arial Narrow"/>
                <w:sz w:val="20"/>
                <w:szCs w:val="20"/>
              </w:rPr>
              <w:t xml:space="preserve"> defining “high-need” LEAs</w:t>
            </w:r>
          </w:p>
        </w:tc>
      </w:tr>
    </w:tbl>
    <w:p w:rsidR="00DC6A2F" w:rsidP="00DC6A2F" w14:paraId="1EEA7CE8" w14:textId="42E19199">
      <w:pPr>
        <w:pStyle w:val="Sources"/>
      </w:pPr>
      <w:r>
        <w:t>RQ2.1</w:t>
      </w:r>
    </w:p>
    <w:p w:rsidR="00AA7EF8" w:rsidP="00F33614" w14:paraId="7BC148E5" w14:textId="3210C928">
      <w:pPr>
        <w:pStyle w:val="Subtitle"/>
      </w:pPr>
      <w:r>
        <w:t>Missing Prompt: Please enter a response. If you leave this question blank, we will assume that the best answer is “</w:t>
      </w:r>
      <w:r w:rsidRPr="001C7227">
        <w:rPr>
          <w:b/>
          <w:bCs/>
        </w:rPr>
        <w:t>No</w:t>
      </w:r>
      <w:r>
        <w:t xml:space="preserve">.” Your response determines which questions you see next. </w:t>
      </w:r>
    </w:p>
    <w:p w:rsidR="00DC6A2F" w:rsidP="00DC6A2F" w14:paraId="2B492BC0" w14:textId="5FF0F8CF">
      <w:pPr>
        <w:pStyle w:val="Programming"/>
      </w:pPr>
      <w:r>
        <w:t xml:space="preserve">If B1 = Yes, go to B2. </w:t>
      </w:r>
    </w:p>
    <w:p w:rsidR="00DC6A2F" w:rsidP="00DC6A2F" w14:paraId="0BEDDE57" w14:textId="4054ACF4">
      <w:pPr>
        <w:pStyle w:val="Programming"/>
      </w:pPr>
      <w:r>
        <w:t>If B1 = “</w:t>
      </w:r>
      <w:r w:rsidR="005F2F5E">
        <w:t xml:space="preserve">have </w:t>
      </w:r>
      <w:r w:rsidR="002E75E7">
        <w:t>not</w:t>
      </w:r>
      <w:r>
        <w:t xml:space="preserve"> yet </w:t>
      </w:r>
      <w:r w:rsidR="002E75E7">
        <w:t>finished</w:t>
      </w:r>
      <w:r>
        <w:t xml:space="preserve">” </w:t>
      </w:r>
      <w:r w:rsidR="00AA7EF8">
        <w:t>or missing</w:t>
      </w:r>
      <w:r w:rsidR="003C12E5">
        <w:t>,</w:t>
      </w:r>
      <w:r w:rsidR="00AA7EF8">
        <w:t xml:space="preserve"> </w:t>
      </w:r>
      <w:r>
        <w:t xml:space="preserve">go to </w:t>
      </w:r>
      <w:r w:rsidRPr="00CD1736" w:rsidR="00CD1736">
        <w:t>B5 [public input]</w:t>
      </w:r>
      <w:r>
        <w:t xml:space="preserve"> </w:t>
      </w:r>
    </w:p>
    <w:p w:rsidR="000304AD" w:rsidP="000304AD" w14:paraId="0DFE4A86" w14:textId="77777777">
      <w:pPr>
        <w:pStyle w:val="Stem"/>
      </w:pPr>
    </w:p>
    <w:bookmarkEnd w:id="26"/>
    <w:p w:rsidR="000304AD" w:rsidP="000304AD" w14:paraId="20CB61B1" w14:textId="77777777">
      <w:pPr>
        <w:pStyle w:val="Stem"/>
      </w:pPr>
    </w:p>
    <w:p w:rsidR="000304AD" w:rsidP="000304AD" w14:paraId="1145317B" w14:textId="4893BCE5">
      <w:pPr>
        <w:pStyle w:val="Stem"/>
      </w:pPr>
      <w:r>
        <w:t xml:space="preserve"> </w:t>
      </w:r>
      <w:r w:rsidRPr="000E601F" w:rsidR="000E601F">
        <w:rPr>
          <w:b/>
          <w:bCs/>
        </w:rPr>
        <w:t>B2.</w:t>
      </w:r>
      <w:r w:rsidRPr="000E601F" w:rsidR="000E601F">
        <w:rPr>
          <w:b/>
          <w:bCs/>
        </w:rPr>
        <w:tab/>
      </w:r>
      <w:bookmarkStart w:id="27" w:name="_Hlk144387076"/>
      <w:r w:rsidR="000E601F">
        <w:t>D</w:t>
      </w:r>
      <w:r w:rsidR="005F2F5E">
        <w:t>oes</w:t>
      </w:r>
      <w:r w:rsidR="000E601F">
        <w:t xml:space="preserve"> the </w:t>
      </w:r>
      <w:r w:rsidRPr="00C63454" w:rsidR="000E601F">
        <w:rPr>
          <w:color w:val="00B050"/>
        </w:rPr>
        <w:t>STATE</w:t>
      </w:r>
      <w:r w:rsidR="000E601F">
        <w:t xml:space="preserve"> SEA </w:t>
      </w:r>
      <w:r w:rsidR="009B2A16">
        <w:t>specify</w:t>
      </w:r>
      <w:r w:rsidR="000E601F">
        <w:t xml:space="preserve"> a </w:t>
      </w:r>
      <w:r w:rsidRPr="00E27657" w:rsidR="000E601F">
        <w:t>minimum</w:t>
      </w:r>
      <w:r w:rsidRPr="0064564C" w:rsidR="000E601F">
        <w:rPr>
          <w:b/>
          <w:bCs/>
        </w:rPr>
        <w:t xml:space="preserve"> </w:t>
      </w:r>
      <w:r w:rsidRPr="0064564C" w:rsidR="002B1603">
        <w:rPr>
          <w:b/>
          <w:bCs/>
        </w:rPr>
        <w:t xml:space="preserve">percentage </w:t>
      </w:r>
      <w:r w:rsidRPr="00E27657" w:rsidR="002B1603">
        <w:t>of students</w:t>
      </w:r>
      <w:r w:rsidR="002B1603">
        <w:t xml:space="preserve"> living in poverty </w:t>
      </w:r>
      <w:r w:rsidR="000E601F">
        <w:t xml:space="preserve">in </w:t>
      </w:r>
      <w:r w:rsidR="007321B4">
        <w:t xml:space="preserve">its </w:t>
      </w:r>
      <w:r w:rsidR="000E601F">
        <w:t>definition of high-need LEAs?</w:t>
      </w:r>
      <w:bookmarkEnd w:id="27"/>
      <w:r w:rsidR="000E601F">
        <w:t xml:space="preserve"> </w:t>
      </w:r>
    </w:p>
    <w:p w:rsidR="000E601F" w:rsidP="000304AD" w14:paraId="65A61BAA" w14:textId="77777777">
      <w:pPr>
        <w:pStyle w:val="Stem"/>
      </w:pPr>
    </w:p>
    <w:p w:rsidR="009B2A16" w:rsidP="00BF2072" w14:paraId="3F1F068C" w14:textId="77777777">
      <w:pPr>
        <w:pStyle w:val="Subtitle"/>
        <w:ind w:left="720"/>
      </w:pPr>
    </w:p>
    <w:p w:rsidR="000E601F" w:rsidP="000E601F" w14:paraId="1CCDE0A0" w14:textId="77777777">
      <w:pPr>
        <w:pStyle w:val="Subtitle"/>
        <w:ind w:left="720"/>
      </w:pPr>
      <w:r w:rsidRPr="00AF4B4D">
        <w:t xml:space="preserve">Mark </w:t>
      </w:r>
      <w:r w:rsidRPr="005E6C5A">
        <w:t>one</w:t>
      </w:r>
      <w:r w:rsidRPr="009516CA">
        <w:t xml:space="preserve">: </w:t>
      </w:r>
    </w:p>
    <w:tbl>
      <w:tblPr>
        <w:tblStyle w:val="PlainTable4"/>
        <w:tblW w:w="0" w:type="auto"/>
        <w:tblInd w:w="720" w:type="dxa"/>
        <w:tblLook w:val="04A0"/>
      </w:tblPr>
      <w:tblGrid>
        <w:gridCol w:w="805"/>
        <w:gridCol w:w="5945"/>
      </w:tblGrid>
      <w:tr w14:paraId="2E87FAAD" w14:textId="77777777" w:rsidTr="00BF2072">
        <w:tblPrEx>
          <w:tblW w:w="0" w:type="auto"/>
          <w:tblInd w:w="720" w:type="dxa"/>
          <w:tblLook w:val="04A0"/>
        </w:tblPrEx>
        <w:tc>
          <w:tcPr>
            <w:tcW w:w="805" w:type="dxa"/>
            <w:tcBorders>
              <w:top w:val="single" w:sz="4" w:space="0" w:color="AEAAAA" w:themeColor="background2" w:themeShade="BF"/>
            </w:tcBorders>
            <w:vAlign w:val="center"/>
          </w:tcPr>
          <w:p w:rsidR="000E601F" w:rsidRPr="008A1BDD" w:rsidP="00446478" w14:paraId="212F24FB"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945" w:type="dxa"/>
            <w:tcBorders>
              <w:top w:val="single" w:sz="4" w:space="0" w:color="AEAAAA" w:themeColor="background2" w:themeShade="BF"/>
            </w:tcBorders>
            <w:vAlign w:val="center"/>
          </w:tcPr>
          <w:p w:rsidR="000E601F" w:rsidRPr="008A1BDD" w:rsidP="00446478" w14:paraId="28AA7645" w14:textId="77777777">
            <w:pPr>
              <w:rPr>
                <w:rFonts w:ascii="Arial Narrow" w:hAnsi="Arial Narrow"/>
                <w:b w:val="0"/>
                <w:bCs w:val="0"/>
                <w:sz w:val="20"/>
                <w:szCs w:val="20"/>
              </w:rPr>
            </w:pPr>
            <w:r w:rsidRPr="008A1BDD">
              <w:rPr>
                <w:rFonts w:ascii="Arial Narrow" w:hAnsi="Arial Narrow"/>
                <w:b w:val="0"/>
                <w:bCs w:val="0"/>
                <w:sz w:val="20"/>
                <w:szCs w:val="20"/>
              </w:rPr>
              <w:t>Yes</w:t>
            </w:r>
          </w:p>
        </w:tc>
      </w:tr>
      <w:tr w14:paraId="39362F63" w14:textId="77777777" w:rsidTr="00BF2072">
        <w:tblPrEx>
          <w:tblW w:w="0" w:type="auto"/>
          <w:tblInd w:w="720" w:type="dxa"/>
          <w:tblLook w:val="04A0"/>
        </w:tblPrEx>
        <w:tc>
          <w:tcPr>
            <w:tcW w:w="805" w:type="dxa"/>
            <w:vAlign w:val="center"/>
          </w:tcPr>
          <w:p w:rsidR="000E601F" w:rsidRPr="008A1BDD" w:rsidP="00446478" w14:paraId="31A88EDF"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5945" w:type="dxa"/>
            <w:vAlign w:val="center"/>
          </w:tcPr>
          <w:p w:rsidR="000E601F" w:rsidRPr="008A1BDD" w:rsidP="00446478" w14:paraId="2A7DDA8D" w14:textId="0BFAE655">
            <w:pPr>
              <w:rPr>
                <w:rFonts w:ascii="Arial Narrow" w:hAnsi="Arial Narrow"/>
                <w:sz w:val="20"/>
                <w:szCs w:val="20"/>
              </w:rPr>
            </w:pPr>
            <w:r w:rsidRPr="008A1BDD">
              <w:rPr>
                <w:rFonts w:ascii="Arial Narrow" w:hAnsi="Arial Narrow"/>
                <w:sz w:val="20"/>
                <w:szCs w:val="20"/>
              </w:rPr>
              <w:t>No</w:t>
            </w:r>
            <w:r w:rsidR="00E53AFE">
              <w:rPr>
                <w:rFonts w:ascii="Arial Narrow" w:hAnsi="Arial Narrow"/>
                <w:sz w:val="20"/>
                <w:szCs w:val="20"/>
              </w:rPr>
              <w:t xml:space="preserve">, our SEA uses a </w:t>
            </w:r>
            <w:r w:rsidRPr="00E27657" w:rsidR="00E53AFE">
              <w:rPr>
                <w:rFonts w:ascii="Arial Narrow" w:hAnsi="Arial Narrow"/>
                <w:b/>
                <w:bCs/>
                <w:sz w:val="20"/>
                <w:szCs w:val="20"/>
              </w:rPr>
              <w:t>different</w:t>
            </w:r>
            <w:r w:rsidR="00E53AFE">
              <w:rPr>
                <w:rFonts w:ascii="Arial Narrow" w:hAnsi="Arial Narrow"/>
                <w:sz w:val="20"/>
                <w:szCs w:val="20"/>
              </w:rPr>
              <w:t xml:space="preserve"> measure of poverty in its definition</w:t>
            </w:r>
            <w:r w:rsidR="00885C68">
              <w:rPr>
                <w:rFonts w:ascii="Arial Narrow" w:hAnsi="Arial Narrow"/>
                <w:sz w:val="20"/>
                <w:szCs w:val="20"/>
              </w:rPr>
              <w:t xml:space="preserve"> </w:t>
            </w:r>
          </w:p>
        </w:tc>
      </w:tr>
      <w:tr w14:paraId="594D727E" w14:textId="77777777" w:rsidTr="00BF2072">
        <w:tblPrEx>
          <w:tblW w:w="0" w:type="auto"/>
          <w:tblInd w:w="720" w:type="dxa"/>
          <w:tblLook w:val="04A0"/>
        </w:tblPrEx>
        <w:tc>
          <w:tcPr>
            <w:tcW w:w="805" w:type="dxa"/>
            <w:vAlign w:val="center"/>
          </w:tcPr>
          <w:p w:rsidR="00885C68" w:rsidRPr="008A1BDD" w:rsidP="00446478" w14:paraId="1E6C05B9" w14:textId="285EEA89">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5945" w:type="dxa"/>
            <w:vAlign w:val="center"/>
          </w:tcPr>
          <w:p w:rsidR="00885C68" w:rsidRPr="008A1BDD" w:rsidP="00446478" w14:paraId="3124513E" w14:textId="78386FEA">
            <w:pPr>
              <w:rPr>
                <w:rFonts w:ascii="Arial Narrow" w:hAnsi="Arial Narrow"/>
                <w:sz w:val="20"/>
                <w:szCs w:val="20"/>
              </w:rPr>
            </w:pPr>
            <w:r>
              <w:rPr>
                <w:rFonts w:ascii="Arial Narrow" w:hAnsi="Arial Narrow"/>
                <w:sz w:val="20"/>
                <w:szCs w:val="20"/>
              </w:rPr>
              <w:t xml:space="preserve">No, our SEA </w:t>
            </w:r>
            <w:r w:rsidRPr="00E27657">
              <w:rPr>
                <w:rFonts w:ascii="Arial Narrow" w:hAnsi="Arial Narrow"/>
                <w:b/>
                <w:bCs/>
                <w:sz w:val="20"/>
                <w:szCs w:val="20"/>
              </w:rPr>
              <w:t>does not include</w:t>
            </w:r>
            <w:r>
              <w:rPr>
                <w:rFonts w:ascii="Arial Narrow" w:hAnsi="Arial Narrow"/>
                <w:sz w:val="20"/>
                <w:szCs w:val="20"/>
              </w:rPr>
              <w:t xml:space="preserve"> a measure of poverty in its definition</w:t>
            </w:r>
          </w:p>
        </w:tc>
      </w:tr>
    </w:tbl>
    <w:p w:rsidR="000E601F" w:rsidP="000E601F" w14:paraId="578DB398" w14:textId="77777777">
      <w:pPr>
        <w:pStyle w:val="Sources"/>
      </w:pPr>
      <w:r>
        <w:t>RQ2.1</w:t>
      </w:r>
    </w:p>
    <w:p w:rsidR="005F2F5E" w:rsidP="005F2F5E" w14:paraId="36DE62BD" w14:textId="107008B0">
      <w:pPr>
        <w:pStyle w:val="Subtitle"/>
      </w:pPr>
      <w:r>
        <w:t>Missing Prompt: Please enter a response. If you leave this question blank, we will assume that the best answer is “</w:t>
      </w:r>
      <w:r w:rsidRPr="001C7227">
        <w:rPr>
          <w:b/>
          <w:bCs/>
        </w:rPr>
        <w:t>No</w:t>
      </w:r>
      <w:r w:rsidR="00885C68">
        <w:t xml:space="preserve">, </w:t>
      </w:r>
      <w:r w:rsidRPr="00885C68" w:rsidR="00885C68">
        <w:rPr>
          <w:b/>
          <w:bCs/>
        </w:rPr>
        <w:t>our SEA uses a different measure of poverty</w:t>
      </w:r>
      <w:r>
        <w:t xml:space="preserve">” Your response determines which questions you see next. </w:t>
      </w:r>
    </w:p>
    <w:p w:rsidR="000E601F" w:rsidP="000E601F" w14:paraId="7EE35645" w14:textId="4707B9F0">
      <w:pPr>
        <w:pStyle w:val="Programming"/>
      </w:pPr>
      <w:r>
        <w:t xml:space="preserve">If B2 = Yes, go to B2a. </w:t>
      </w:r>
    </w:p>
    <w:p w:rsidR="000E601F" w:rsidP="000E601F" w14:paraId="27096F34" w14:textId="0E75170A">
      <w:pPr>
        <w:pStyle w:val="Programming"/>
      </w:pPr>
      <w:r>
        <w:t>If B2=N</w:t>
      </w:r>
      <w:r w:rsidR="005F2F5E">
        <w:t xml:space="preserve"> or missing</w:t>
      </w:r>
      <w:r>
        <w:t>, skip to B3.</w:t>
      </w:r>
    </w:p>
    <w:p w:rsidR="000304AD" w:rsidP="000304AD" w14:paraId="21284A54" w14:textId="77777777">
      <w:pPr>
        <w:pStyle w:val="Stem"/>
      </w:pPr>
    </w:p>
    <w:p w:rsidR="009B2A16" w:rsidP="000304AD" w14:paraId="6B356DD8" w14:textId="77777777">
      <w:pPr>
        <w:pStyle w:val="Stem"/>
        <w:rPr>
          <w:b/>
          <w:bCs/>
        </w:rPr>
      </w:pPr>
    </w:p>
    <w:p w:rsidR="00644BBA" w:rsidP="000304AD" w14:paraId="50B66023" w14:textId="77777777">
      <w:pPr>
        <w:pStyle w:val="Stem"/>
        <w:rPr>
          <w:b/>
          <w:bCs/>
        </w:rPr>
      </w:pPr>
      <w:r>
        <w:rPr>
          <w:b/>
          <w:bCs/>
        </w:rPr>
        <w:br w:type="page"/>
      </w:r>
    </w:p>
    <w:p w:rsidR="000304AD" w:rsidP="000304AD" w14:paraId="475376BF" w14:textId="70AAF88B">
      <w:pPr>
        <w:pStyle w:val="Stem"/>
      </w:pPr>
      <w:r w:rsidRPr="009B2A16">
        <w:rPr>
          <w:b/>
          <w:bCs/>
        </w:rPr>
        <w:t>B2a</w:t>
      </w:r>
      <w:r>
        <w:t>.</w:t>
      </w:r>
      <w:r>
        <w:tab/>
        <w:t xml:space="preserve">What </w:t>
      </w:r>
      <w:r w:rsidR="005F2F5E">
        <w:t>i</w:t>
      </w:r>
      <w:r>
        <w:t xml:space="preserve">s the </w:t>
      </w:r>
      <w:r w:rsidRPr="00E27657" w:rsidR="002B1603">
        <w:t>minimum</w:t>
      </w:r>
      <w:r w:rsidRPr="0064564C" w:rsidR="002B1603">
        <w:rPr>
          <w:b/>
          <w:bCs/>
        </w:rPr>
        <w:t xml:space="preserve"> percentage </w:t>
      </w:r>
      <w:r w:rsidRPr="00E27657" w:rsidR="002B1603">
        <w:t>of students</w:t>
      </w:r>
      <w:r w:rsidR="002B1603">
        <w:t xml:space="preserve"> living in poverty </w:t>
      </w:r>
      <w:r w:rsidR="009B2A16">
        <w:t>specified</w:t>
      </w:r>
      <w:r>
        <w:t xml:space="preserve"> in the </w:t>
      </w:r>
      <w:r w:rsidRPr="00C63454">
        <w:rPr>
          <w:color w:val="00B050"/>
        </w:rPr>
        <w:t>STATE</w:t>
      </w:r>
      <w:r>
        <w:t xml:space="preserve"> SEA’s definition of high-need LEAs?</w:t>
      </w:r>
    </w:p>
    <w:p w:rsidR="000E601F" w:rsidP="000304AD" w14:paraId="7CBF5341" w14:textId="77777777">
      <w:pPr>
        <w:pStyle w:val="Stem"/>
      </w:pPr>
    </w:p>
    <w:p w:rsidR="000E601F" w:rsidP="00F33614" w14:paraId="1C161867" w14:textId="1021677C">
      <w:pPr>
        <w:pStyle w:val="Subtitle"/>
        <w:ind w:left="720"/>
      </w:pPr>
      <w:r>
        <w:t>If the SEA use</w:t>
      </w:r>
      <w:r w:rsidR="005F2F5E">
        <w:t>s</w:t>
      </w:r>
      <w:r>
        <w:t xml:space="preserve"> more than one minimum </w:t>
      </w:r>
      <w:r w:rsidRPr="00DE02FC" w:rsidR="00DE02FC">
        <w:t xml:space="preserve">percentage of students living in </w:t>
      </w:r>
      <w:r>
        <w:t xml:space="preserve">poverty to classify LEAs into different levels </w:t>
      </w:r>
      <w:r w:rsidR="00565FA6">
        <w:t xml:space="preserve">of </w:t>
      </w:r>
      <w:r w:rsidR="003B120F">
        <w:t>need,</w:t>
      </w:r>
      <w:r>
        <w:t xml:space="preserve"> please provide the lowest minimum poverty rate </w:t>
      </w:r>
      <w:r w:rsidR="00EC2DF3">
        <w:t xml:space="preserve">specified to define an LEA as “high-need” for the purpose of </w:t>
      </w:r>
      <w:r w:rsidR="005F2F5E">
        <w:t>awardi</w:t>
      </w:r>
      <w:r w:rsidR="00EC2DF3">
        <w:t>ng BSCA-SC funds.</w:t>
      </w:r>
    </w:p>
    <w:p w:rsidR="000E601F" w:rsidP="000304AD" w14:paraId="2886BE1F" w14:textId="77777777">
      <w:pPr>
        <w:pStyle w:val="Stem"/>
      </w:pPr>
    </w:p>
    <w:tbl>
      <w:tblPr>
        <w:tblStyle w:val="PlainTable4"/>
        <w:tblW w:w="7758" w:type="dxa"/>
        <w:tblInd w:w="612" w:type="dxa"/>
        <w:tblLook w:val="04A0"/>
      </w:tblPr>
      <w:tblGrid>
        <w:gridCol w:w="5508"/>
        <w:gridCol w:w="2250"/>
      </w:tblGrid>
      <w:tr w14:paraId="1F7E3694" w14:textId="77777777" w:rsidTr="00191DB7">
        <w:tblPrEx>
          <w:tblW w:w="7758" w:type="dxa"/>
          <w:tblInd w:w="612" w:type="dxa"/>
          <w:tblLook w:val="04A0"/>
        </w:tblPrEx>
        <w:tc>
          <w:tcPr>
            <w:tcW w:w="5508" w:type="dxa"/>
            <w:tcBorders>
              <w:bottom w:val="single" w:sz="4" w:space="0" w:color="AEAAAA" w:themeColor="background2" w:themeShade="BF"/>
            </w:tcBorders>
            <w:vAlign w:val="bottom"/>
          </w:tcPr>
          <w:p w:rsidR="000E601F" w:rsidRPr="00B1317F" w:rsidP="00446478" w14:paraId="6570B151" w14:textId="09AA2BC8">
            <w:pPr>
              <w:pStyle w:val="Subtitle"/>
              <w:rPr>
                <w:b w:val="0"/>
                <w:bCs w:val="0"/>
              </w:rPr>
            </w:pPr>
            <w:r w:rsidRPr="00D60BBF">
              <w:rPr>
                <w:b w:val="0"/>
                <w:bCs w:val="0"/>
              </w:rPr>
              <w:t xml:space="preserve">Enter </w:t>
            </w:r>
            <w:r w:rsidR="009B2A16">
              <w:rPr>
                <w:b w:val="0"/>
                <w:bCs w:val="0"/>
              </w:rPr>
              <w:t xml:space="preserve">a whole </w:t>
            </w:r>
            <w:r w:rsidRPr="00D60BBF">
              <w:rPr>
                <w:b w:val="0"/>
                <w:bCs w:val="0"/>
              </w:rPr>
              <w:t xml:space="preserve">number from </w:t>
            </w:r>
            <w:r>
              <w:rPr>
                <w:b w:val="0"/>
                <w:bCs w:val="0"/>
              </w:rPr>
              <w:t>0</w:t>
            </w:r>
            <w:r w:rsidRPr="00D60BBF">
              <w:rPr>
                <w:b w:val="0"/>
                <w:bCs w:val="0"/>
              </w:rPr>
              <w:t>-</w:t>
            </w:r>
            <w:r>
              <w:rPr>
                <w:b w:val="0"/>
                <w:bCs w:val="0"/>
              </w:rPr>
              <w:t xml:space="preserve">100  </w:t>
            </w:r>
          </w:p>
        </w:tc>
        <w:tc>
          <w:tcPr>
            <w:tcW w:w="2250" w:type="dxa"/>
            <w:tcBorders>
              <w:bottom w:val="single" w:sz="4" w:space="0" w:color="AEAAAA" w:themeColor="background2" w:themeShade="BF"/>
            </w:tcBorders>
          </w:tcPr>
          <w:p w:rsidR="000E601F" w:rsidRPr="002205B8" w:rsidP="00446478" w14:paraId="13F4556F" w14:textId="58794B17">
            <w:pPr>
              <w:jc w:val="center"/>
              <w:rPr>
                <w:rFonts w:ascii="Arial Narrow" w:hAnsi="Arial Narrow"/>
              </w:rPr>
            </w:pPr>
            <w:r w:rsidRPr="002205B8">
              <w:rPr>
                <w:rFonts w:ascii="Arial Narrow" w:hAnsi="Arial Narrow"/>
              </w:rPr>
              <w:t xml:space="preserve">  </w:t>
            </w:r>
          </w:p>
        </w:tc>
      </w:tr>
      <w:tr w14:paraId="02A900F5" w14:textId="77777777" w:rsidTr="00191DB7">
        <w:tblPrEx>
          <w:tblW w:w="7758" w:type="dxa"/>
          <w:tblInd w:w="612" w:type="dxa"/>
          <w:tblLook w:val="04A0"/>
        </w:tblPrEx>
        <w:trPr>
          <w:trHeight w:val="962"/>
        </w:trPr>
        <w:tc>
          <w:tcPr>
            <w:tcW w:w="5508" w:type="dxa"/>
            <w:tcBorders>
              <w:top w:val="single" w:sz="4" w:space="0" w:color="AEAAAA" w:themeColor="background2" w:themeShade="BF"/>
              <w:bottom w:val="single" w:sz="4" w:space="0" w:color="auto"/>
            </w:tcBorders>
            <w:shd w:val="clear" w:color="auto" w:fill="E7E6E6" w:themeFill="background2"/>
            <w:vAlign w:val="center"/>
          </w:tcPr>
          <w:p w:rsidR="000E601F" w:rsidRPr="008A1BDD" w:rsidP="000E601F" w14:paraId="5782AF28" w14:textId="1A5E10E8">
            <w:pPr>
              <w:tabs>
                <w:tab w:val="left" w:pos="356"/>
              </w:tabs>
              <w:ind w:left="356" w:hanging="356"/>
              <w:rPr>
                <w:rFonts w:ascii="Arial Narrow" w:hAnsi="Arial Narrow"/>
                <w:b w:val="0"/>
                <w:bCs w:val="0"/>
                <w:sz w:val="20"/>
                <w:szCs w:val="20"/>
              </w:rPr>
            </w:pPr>
            <w:r w:rsidRPr="008A1BDD">
              <w:rPr>
                <w:rFonts w:ascii="Arial Narrow" w:hAnsi="Arial Narrow"/>
                <w:b w:val="0"/>
                <w:bCs w:val="0"/>
                <w:sz w:val="20"/>
                <w:szCs w:val="20"/>
              </w:rPr>
              <w:tab/>
            </w:r>
            <w:r w:rsidRPr="008A1BDD">
              <w:rPr>
                <w:rFonts w:ascii="Arial Narrow" w:hAnsi="Arial Narrow"/>
                <w:sz w:val="20"/>
                <w:szCs w:val="20"/>
              </w:rPr>
              <w:t xml:space="preserve">Minimum </w:t>
            </w:r>
            <w:r w:rsidRPr="00E27657" w:rsidR="0064564C">
              <w:rPr>
                <w:rFonts w:ascii="Arial Narrow" w:hAnsi="Arial Narrow"/>
                <w:i/>
                <w:iCs/>
                <w:sz w:val="20"/>
                <w:szCs w:val="20"/>
              </w:rPr>
              <w:t>percentage</w:t>
            </w:r>
            <w:r w:rsidRPr="0064564C" w:rsidR="0064564C">
              <w:rPr>
                <w:rFonts w:ascii="Arial Narrow" w:hAnsi="Arial Narrow"/>
                <w:sz w:val="20"/>
                <w:szCs w:val="20"/>
              </w:rPr>
              <w:t xml:space="preserve"> of students living in poverty </w:t>
            </w:r>
            <w:r w:rsidRPr="008A1BDD">
              <w:rPr>
                <w:rFonts w:ascii="Arial Narrow" w:hAnsi="Arial Narrow"/>
                <w:sz w:val="20"/>
                <w:szCs w:val="20"/>
              </w:rPr>
              <w:t xml:space="preserve">in the SEA’s definition of “high-need” LEAs </w:t>
            </w:r>
          </w:p>
        </w:tc>
        <w:tc>
          <w:tcPr>
            <w:tcW w:w="2250" w:type="dxa"/>
            <w:tcBorders>
              <w:top w:val="single" w:sz="4" w:space="0" w:color="AEAAAA" w:themeColor="background2" w:themeShade="BF"/>
              <w:bottom w:val="single" w:sz="4" w:space="0" w:color="auto"/>
            </w:tcBorders>
            <w:shd w:val="clear" w:color="auto" w:fill="auto"/>
            <w:vAlign w:val="center"/>
          </w:tcPr>
          <w:p w:rsidR="000E601F" w:rsidRPr="008A1BDD" w:rsidP="00446478" w14:paraId="4B8684FF" w14:textId="1DBB92A3">
            <w:pPr>
              <w:pStyle w:val="Tabletext"/>
              <w:jc w:val="center"/>
              <w:rPr>
                <w:sz w:val="20"/>
                <w:szCs w:val="20"/>
              </w:rPr>
            </w:pPr>
            <w:r w:rsidRPr="008A1BDD">
              <w:rPr>
                <w:sz w:val="20"/>
                <w:szCs w:val="20"/>
              </w:rPr>
              <w:t>_______%</w:t>
            </w:r>
          </w:p>
        </w:tc>
      </w:tr>
    </w:tbl>
    <w:p w:rsidR="009B2A16" w:rsidP="009B2A16" w14:paraId="0A4CB8A2" w14:textId="77777777">
      <w:pPr>
        <w:pStyle w:val="Sources"/>
      </w:pPr>
      <w:r>
        <w:t>RQ2.1</w:t>
      </w:r>
    </w:p>
    <w:p w:rsidR="009B2A16" w:rsidP="009B2A16" w14:paraId="77FD8392" w14:textId="77E55D58">
      <w:pPr>
        <w:pStyle w:val="Programming"/>
      </w:pPr>
      <w:r>
        <w:t xml:space="preserve"> </w:t>
      </w:r>
    </w:p>
    <w:p w:rsidR="009B2A16" w:rsidP="009B2A16" w14:paraId="5C187994" w14:textId="77777777">
      <w:pPr>
        <w:pStyle w:val="Programming"/>
      </w:pPr>
    </w:p>
    <w:p w:rsidR="009B2A16" w:rsidP="009B2A16" w14:paraId="2DD38D38" w14:textId="13D207AB">
      <w:pPr>
        <w:pStyle w:val="Stem"/>
      </w:pPr>
    </w:p>
    <w:p w:rsidR="000E601F" w:rsidP="009B2A16" w14:paraId="7D4A0D81" w14:textId="70DFECDC">
      <w:pPr>
        <w:pStyle w:val="Stem"/>
      </w:pPr>
      <w:r w:rsidRPr="009B2A16">
        <w:rPr>
          <w:b/>
          <w:bCs/>
        </w:rPr>
        <w:t>B3</w:t>
      </w:r>
      <w:r>
        <w:t>.</w:t>
      </w:r>
      <w:r>
        <w:tab/>
        <w:t>D</w:t>
      </w:r>
      <w:r w:rsidR="005F2F5E">
        <w:t>oes</w:t>
      </w:r>
      <w:r>
        <w:t xml:space="preserve"> the </w:t>
      </w:r>
      <w:r w:rsidRPr="00C63454">
        <w:rPr>
          <w:color w:val="00B050"/>
        </w:rPr>
        <w:t>STATE</w:t>
      </w:r>
      <w:r>
        <w:t xml:space="preserve"> SEA specify a </w:t>
      </w:r>
      <w:r w:rsidRPr="00E27657">
        <w:t>minimum</w:t>
      </w:r>
      <w:r w:rsidRPr="009B2A16">
        <w:rPr>
          <w:b/>
          <w:bCs/>
        </w:rPr>
        <w:t xml:space="preserve"> </w:t>
      </w:r>
      <w:r w:rsidRPr="00D62661">
        <w:rPr>
          <w:b/>
          <w:bCs/>
        </w:rPr>
        <w:t>number</w:t>
      </w:r>
      <w:r w:rsidRPr="009B2A16">
        <w:rPr>
          <w:b/>
          <w:bCs/>
        </w:rPr>
        <w:t xml:space="preserve"> </w:t>
      </w:r>
      <w:r w:rsidRPr="00E27657">
        <w:t>of students living in poverty</w:t>
      </w:r>
      <w:r>
        <w:t xml:space="preserve"> in its definition of high-need LEAs?</w:t>
      </w:r>
    </w:p>
    <w:p w:rsidR="005F2F5E" w:rsidP="009B2A16" w14:paraId="58916222" w14:textId="77777777">
      <w:pPr>
        <w:pStyle w:val="Stem"/>
      </w:pPr>
    </w:p>
    <w:p w:rsidR="009B2A16" w:rsidP="009B2A16" w14:paraId="22A2CF90" w14:textId="77777777">
      <w:pPr>
        <w:pStyle w:val="Stem"/>
      </w:pPr>
    </w:p>
    <w:p w:rsidR="009B2A16" w:rsidP="009B2A16" w14:paraId="22918C6B" w14:textId="77777777">
      <w:pPr>
        <w:pStyle w:val="Subtitle"/>
        <w:ind w:left="720"/>
      </w:pPr>
      <w:r w:rsidRPr="00AF4B4D">
        <w:t xml:space="preserve">Mark </w:t>
      </w:r>
      <w:r w:rsidRPr="005E6C5A">
        <w:t>one</w:t>
      </w:r>
      <w:r w:rsidRPr="009516CA">
        <w:t xml:space="preserve">: </w:t>
      </w:r>
    </w:p>
    <w:tbl>
      <w:tblPr>
        <w:tblStyle w:val="PlainTable4"/>
        <w:tblW w:w="0" w:type="auto"/>
        <w:tblInd w:w="720" w:type="dxa"/>
        <w:tblLook w:val="04A0"/>
      </w:tblPr>
      <w:tblGrid>
        <w:gridCol w:w="407"/>
        <w:gridCol w:w="6163"/>
      </w:tblGrid>
      <w:tr w14:paraId="263C898D" w14:textId="77777777" w:rsidTr="007F0D48">
        <w:tblPrEx>
          <w:tblW w:w="0" w:type="auto"/>
          <w:tblInd w:w="720" w:type="dxa"/>
          <w:tblLook w:val="04A0"/>
        </w:tblPrEx>
        <w:tc>
          <w:tcPr>
            <w:tcW w:w="0" w:type="dxa"/>
            <w:tcBorders>
              <w:top w:val="single" w:sz="4" w:space="0" w:color="AEAAAA" w:themeColor="background2" w:themeShade="BF"/>
            </w:tcBorders>
            <w:vAlign w:val="center"/>
          </w:tcPr>
          <w:p w:rsidR="009B2A16" w:rsidRPr="008A1BDD" w:rsidP="00446478" w14:paraId="44C4B545"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6163" w:type="dxa"/>
            <w:tcBorders>
              <w:top w:val="single" w:sz="4" w:space="0" w:color="AEAAAA" w:themeColor="background2" w:themeShade="BF"/>
            </w:tcBorders>
            <w:vAlign w:val="center"/>
          </w:tcPr>
          <w:p w:rsidR="009B2A16" w:rsidRPr="008A1BDD" w:rsidP="00446478" w14:paraId="496AEE15" w14:textId="77777777">
            <w:pPr>
              <w:rPr>
                <w:rFonts w:ascii="Arial Narrow" w:hAnsi="Arial Narrow"/>
                <w:b w:val="0"/>
                <w:bCs w:val="0"/>
                <w:sz w:val="20"/>
                <w:szCs w:val="20"/>
              </w:rPr>
            </w:pPr>
            <w:r w:rsidRPr="008A1BDD">
              <w:rPr>
                <w:rFonts w:ascii="Arial Narrow" w:hAnsi="Arial Narrow"/>
                <w:b w:val="0"/>
                <w:bCs w:val="0"/>
                <w:sz w:val="20"/>
                <w:szCs w:val="20"/>
              </w:rPr>
              <w:t>Yes</w:t>
            </w:r>
          </w:p>
        </w:tc>
      </w:tr>
      <w:tr w14:paraId="36ED3D5C" w14:textId="77777777" w:rsidTr="007F0D48">
        <w:tblPrEx>
          <w:tblW w:w="0" w:type="auto"/>
          <w:tblInd w:w="720" w:type="dxa"/>
          <w:tblLook w:val="04A0"/>
        </w:tblPrEx>
        <w:tc>
          <w:tcPr>
            <w:tcW w:w="0" w:type="dxa"/>
            <w:vAlign w:val="center"/>
          </w:tcPr>
          <w:p w:rsidR="009B2A16" w:rsidRPr="008A1BDD" w:rsidP="00446478" w14:paraId="7B75AB9A"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6163" w:type="dxa"/>
            <w:vAlign w:val="center"/>
          </w:tcPr>
          <w:p w:rsidR="009B2A16" w:rsidRPr="008A1BDD" w:rsidP="00446478" w14:paraId="6C453ACA" w14:textId="2AD420B9">
            <w:pPr>
              <w:rPr>
                <w:rFonts w:ascii="Arial Narrow" w:hAnsi="Arial Narrow"/>
                <w:sz w:val="20"/>
                <w:szCs w:val="20"/>
              </w:rPr>
            </w:pPr>
            <w:r w:rsidRPr="008A1BDD">
              <w:rPr>
                <w:rFonts w:ascii="Arial Narrow" w:hAnsi="Arial Narrow"/>
                <w:sz w:val="20"/>
                <w:szCs w:val="20"/>
              </w:rPr>
              <w:t>No</w:t>
            </w:r>
            <w:r w:rsidR="0064564C">
              <w:rPr>
                <w:rFonts w:ascii="Arial Narrow" w:hAnsi="Arial Narrow"/>
                <w:sz w:val="20"/>
                <w:szCs w:val="20"/>
              </w:rPr>
              <w:t xml:space="preserve">, </w:t>
            </w:r>
            <w:r w:rsidR="00E53AFE">
              <w:rPr>
                <w:rFonts w:ascii="Arial Narrow" w:hAnsi="Arial Narrow"/>
                <w:sz w:val="20"/>
                <w:szCs w:val="20"/>
              </w:rPr>
              <w:t xml:space="preserve">our SEA uses a </w:t>
            </w:r>
            <w:r w:rsidRPr="00E27657" w:rsidR="00E53AFE">
              <w:rPr>
                <w:rFonts w:ascii="Arial Narrow" w:hAnsi="Arial Narrow"/>
                <w:b/>
                <w:bCs/>
                <w:sz w:val="20"/>
                <w:szCs w:val="20"/>
              </w:rPr>
              <w:t>different</w:t>
            </w:r>
            <w:r w:rsidR="00E53AFE">
              <w:rPr>
                <w:rFonts w:ascii="Arial Narrow" w:hAnsi="Arial Narrow"/>
                <w:sz w:val="20"/>
                <w:szCs w:val="20"/>
              </w:rPr>
              <w:t xml:space="preserve"> measure of poverty in its definition</w:t>
            </w:r>
          </w:p>
        </w:tc>
      </w:tr>
      <w:tr w14:paraId="68DECA5B" w14:textId="77777777" w:rsidTr="007F0D48">
        <w:tblPrEx>
          <w:tblW w:w="0" w:type="auto"/>
          <w:tblInd w:w="720" w:type="dxa"/>
          <w:tblLook w:val="04A0"/>
        </w:tblPrEx>
        <w:tc>
          <w:tcPr>
            <w:tcW w:w="0" w:type="dxa"/>
            <w:vAlign w:val="center"/>
          </w:tcPr>
          <w:p w:rsidR="00885C68" w:rsidRPr="008A1BDD" w:rsidP="00446478" w14:paraId="1F6473B1" w14:textId="225CB147">
            <w:pPr>
              <w:jc w:val="center"/>
              <w:rPr>
                <w:rFonts w:ascii="Wingdings" w:eastAsia="Wingdings" w:hAnsi="Wingdings" w:cs="Wingdings"/>
                <w:sz w:val="20"/>
                <w:szCs w:val="20"/>
              </w:rPr>
            </w:pPr>
            <w:r w:rsidRPr="008A1BDD">
              <w:rPr>
                <w:rFonts w:ascii="Wingdings" w:eastAsia="Wingdings" w:hAnsi="Wingdings" w:cs="Wingdings"/>
                <w:b w:val="0"/>
                <w:bCs w:val="0"/>
                <w:sz w:val="20"/>
                <w:szCs w:val="20"/>
              </w:rPr>
              <w:sym w:font="Wingdings" w:char="F06D"/>
            </w:r>
          </w:p>
        </w:tc>
        <w:tc>
          <w:tcPr>
            <w:tcW w:w="6163" w:type="dxa"/>
            <w:vAlign w:val="center"/>
          </w:tcPr>
          <w:p w:rsidR="00885C68" w:rsidRPr="008A1BDD" w:rsidP="00446478" w14:paraId="6BB70F9C" w14:textId="73F26BBF">
            <w:pPr>
              <w:rPr>
                <w:rFonts w:ascii="Arial Narrow" w:hAnsi="Arial Narrow"/>
                <w:sz w:val="20"/>
                <w:szCs w:val="20"/>
              </w:rPr>
            </w:pPr>
            <w:r>
              <w:rPr>
                <w:rFonts w:ascii="Arial Narrow" w:hAnsi="Arial Narrow"/>
                <w:sz w:val="20"/>
                <w:szCs w:val="20"/>
              </w:rPr>
              <w:t xml:space="preserve">No, our SEA </w:t>
            </w:r>
            <w:r w:rsidRPr="00E27657">
              <w:rPr>
                <w:rFonts w:ascii="Arial Narrow" w:hAnsi="Arial Narrow"/>
                <w:b/>
                <w:bCs/>
                <w:sz w:val="20"/>
                <w:szCs w:val="20"/>
              </w:rPr>
              <w:t>does not include</w:t>
            </w:r>
            <w:r>
              <w:rPr>
                <w:rFonts w:ascii="Arial Narrow" w:hAnsi="Arial Narrow"/>
                <w:sz w:val="20"/>
                <w:szCs w:val="20"/>
              </w:rPr>
              <w:t xml:space="preserve"> a measure of poverty in its definition</w:t>
            </w:r>
          </w:p>
        </w:tc>
      </w:tr>
    </w:tbl>
    <w:p w:rsidR="009B2A16" w:rsidP="009B2A16" w14:paraId="4657D481" w14:textId="77777777">
      <w:pPr>
        <w:pStyle w:val="Sources"/>
      </w:pPr>
      <w:r>
        <w:t>RQ2.1</w:t>
      </w:r>
    </w:p>
    <w:p w:rsidR="005F2F5E" w:rsidP="00F33614" w14:paraId="3B6BA405" w14:textId="0E326851">
      <w:pPr>
        <w:pStyle w:val="Subtitle"/>
      </w:pPr>
      <w:r>
        <w:t>Missing Prompt: Please enter a response. If you leave this question blank, we will assume that the best answer is “</w:t>
      </w:r>
      <w:r w:rsidRPr="001C7227">
        <w:rPr>
          <w:b/>
          <w:bCs/>
        </w:rPr>
        <w:t>No</w:t>
      </w:r>
      <w:r w:rsidR="00885C68">
        <w:rPr>
          <w:b/>
          <w:bCs/>
        </w:rPr>
        <w:t xml:space="preserve">, </w:t>
      </w:r>
      <w:r w:rsidRPr="00885C68" w:rsidR="00885C68">
        <w:rPr>
          <w:b/>
          <w:bCs/>
        </w:rPr>
        <w:t xml:space="preserve">our SEA </w:t>
      </w:r>
      <w:r w:rsidR="00CC48FD">
        <w:rPr>
          <w:b/>
          <w:bCs/>
        </w:rPr>
        <w:t>does not include</w:t>
      </w:r>
      <w:r w:rsidRPr="00885C68" w:rsidR="00885C68">
        <w:rPr>
          <w:b/>
          <w:bCs/>
        </w:rPr>
        <w:t xml:space="preserve"> </w:t>
      </w:r>
      <w:r w:rsidR="00272D57">
        <w:rPr>
          <w:b/>
          <w:bCs/>
        </w:rPr>
        <w:t xml:space="preserve">a </w:t>
      </w:r>
      <w:r w:rsidRPr="00885C68" w:rsidR="00885C68">
        <w:rPr>
          <w:b/>
          <w:bCs/>
        </w:rPr>
        <w:t>measure of poverty</w:t>
      </w:r>
      <w:r w:rsidR="00CC48FD">
        <w:rPr>
          <w:b/>
          <w:bCs/>
        </w:rPr>
        <w:t xml:space="preserve"> in its definition</w:t>
      </w:r>
      <w:r>
        <w:t xml:space="preserve">.” Your response determines which questions you see next. </w:t>
      </w:r>
    </w:p>
    <w:p w:rsidR="000E601F" w:rsidP="009B2A16" w14:paraId="2DEFDDD1" w14:textId="598E96FA">
      <w:pPr>
        <w:pStyle w:val="Programming"/>
      </w:pPr>
      <w:r>
        <w:t xml:space="preserve">If B3=Y, go to B3a. </w:t>
      </w:r>
    </w:p>
    <w:p w:rsidR="009B2A16" w:rsidP="009B2A16" w14:paraId="39C88DD4" w14:textId="5E3A0BFC">
      <w:pPr>
        <w:pStyle w:val="Programming"/>
      </w:pPr>
      <w:r>
        <w:t>If B3=N</w:t>
      </w:r>
      <w:r w:rsidR="005F2F5E">
        <w:t xml:space="preserve"> or missing</w:t>
      </w:r>
      <w:r>
        <w:t>, go to B4.</w:t>
      </w:r>
    </w:p>
    <w:p w:rsidR="000E601F" w:rsidP="000304AD" w14:paraId="6A9D2DB1" w14:textId="4B9C1C4F">
      <w:pPr>
        <w:pStyle w:val="Stem"/>
      </w:pPr>
      <w:r>
        <w:t xml:space="preserve"> </w:t>
      </w:r>
    </w:p>
    <w:p w:rsidR="009B2A16" w:rsidP="000304AD" w14:paraId="34CE2209" w14:textId="77777777">
      <w:pPr>
        <w:pStyle w:val="Stem"/>
      </w:pPr>
    </w:p>
    <w:p w:rsidR="000E601F" w:rsidP="000304AD" w14:paraId="5C480143" w14:textId="62A6B521">
      <w:pPr>
        <w:pStyle w:val="Stem"/>
      </w:pPr>
      <w:r w:rsidRPr="009B2A16">
        <w:rPr>
          <w:b/>
          <w:bCs/>
        </w:rPr>
        <w:t>B3a</w:t>
      </w:r>
      <w:r>
        <w:t>.</w:t>
      </w:r>
      <w:r>
        <w:tab/>
        <w:t xml:space="preserve">What </w:t>
      </w:r>
      <w:r w:rsidR="005F2F5E">
        <w:t xml:space="preserve">is </w:t>
      </w:r>
      <w:r>
        <w:t xml:space="preserve">the </w:t>
      </w:r>
      <w:r w:rsidRPr="00E27657">
        <w:t>minimum</w:t>
      </w:r>
      <w:r w:rsidRPr="009B2A16">
        <w:rPr>
          <w:b/>
          <w:bCs/>
        </w:rPr>
        <w:t xml:space="preserve"> number </w:t>
      </w:r>
      <w:r w:rsidRPr="00E27657">
        <w:t>of students living in poverty</w:t>
      </w:r>
      <w:r>
        <w:t xml:space="preserve"> specified in the </w:t>
      </w:r>
      <w:r w:rsidRPr="00C63454">
        <w:rPr>
          <w:color w:val="00B050"/>
        </w:rPr>
        <w:t>STATE</w:t>
      </w:r>
      <w:r>
        <w:t xml:space="preserve"> SEA’s definition of high-need LEAs?</w:t>
      </w:r>
    </w:p>
    <w:p w:rsidR="005F2F5E" w:rsidP="005F2F5E" w14:paraId="001A5035" w14:textId="77777777">
      <w:pPr>
        <w:pStyle w:val="Subtitle"/>
      </w:pPr>
    </w:p>
    <w:p w:rsidR="005F2F5E" w:rsidP="00F33614" w14:paraId="29B3167E" w14:textId="365543E4">
      <w:pPr>
        <w:pStyle w:val="Subtitle"/>
        <w:ind w:left="720"/>
      </w:pPr>
      <w:r>
        <w:t xml:space="preserve">If the SEA uses more than one minimum number of students living in poverty to classify LEAs into different levels of need, please provide the lowest minimum number of students living in poverty specified to define an LEA as “high-need” for the purpose of awarding BSCA-SC </w:t>
      </w:r>
      <w:r>
        <w:t>funds</w:t>
      </w:r>
    </w:p>
    <w:p w:rsidR="009B2A16" w:rsidP="000304AD" w14:paraId="010EEB8D" w14:textId="77777777">
      <w:pPr>
        <w:pStyle w:val="Stem"/>
      </w:pPr>
    </w:p>
    <w:tbl>
      <w:tblPr>
        <w:tblStyle w:val="PlainTable4"/>
        <w:tblW w:w="7758" w:type="dxa"/>
        <w:tblInd w:w="612" w:type="dxa"/>
        <w:tblLook w:val="04A0"/>
      </w:tblPr>
      <w:tblGrid>
        <w:gridCol w:w="5508"/>
        <w:gridCol w:w="2250"/>
      </w:tblGrid>
      <w:tr w14:paraId="5CCAB01D" w14:textId="77777777" w:rsidTr="00191DB7">
        <w:tblPrEx>
          <w:tblW w:w="7758" w:type="dxa"/>
          <w:tblInd w:w="612" w:type="dxa"/>
          <w:tblLook w:val="04A0"/>
        </w:tblPrEx>
        <w:tc>
          <w:tcPr>
            <w:tcW w:w="5508" w:type="dxa"/>
            <w:tcBorders>
              <w:bottom w:val="single" w:sz="4" w:space="0" w:color="AEAAAA" w:themeColor="background2" w:themeShade="BF"/>
            </w:tcBorders>
            <w:vAlign w:val="bottom"/>
          </w:tcPr>
          <w:p w:rsidR="009B2A16" w:rsidRPr="00B1317F" w:rsidP="00446478" w14:paraId="26BD6FF2" w14:textId="02F14E45">
            <w:pPr>
              <w:pStyle w:val="Subtitle"/>
              <w:rPr>
                <w:b w:val="0"/>
                <w:bCs w:val="0"/>
              </w:rPr>
            </w:pPr>
            <w:r w:rsidRPr="00D60BBF">
              <w:rPr>
                <w:b w:val="0"/>
                <w:bCs w:val="0"/>
              </w:rPr>
              <w:t xml:space="preserve">Enter </w:t>
            </w:r>
            <w:r>
              <w:rPr>
                <w:b w:val="0"/>
                <w:bCs w:val="0"/>
              </w:rPr>
              <w:t xml:space="preserve">a whole </w:t>
            </w:r>
            <w:r w:rsidRPr="00D60BBF">
              <w:rPr>
                <w:b w:val="0"/>
                <w:bCs w:val="0"/>
              </w:rPr>
              <w:t xml:space="preserve">number </w:t>
            </w:r>
            <w:r>
              <w:rPr>
                <w:b w:val="0"/>
                <w:bCs w:val="0"/>
              </w:rPr>
              <w:t>= 0 or greater</w:t>
            </w:r>
          </w:p>
        </w:tc>
        <w:tc>
          <w:tcPr>
            <w:tcW w:w="2250" w:type="dxa"/>
            <w:tcBorders>
              <w:bottom w:val="single" w:sz="4" w:space="0" w:color="AEAAAA" w:themeColor="background2" w:themeShade="BF"/>
            </w:tcBorders>
          </w:tcPr>
          <w:p w:rsidR="009B2A16" w:rsidRPr="002205B8" w:rsidP="00446478" w14:paraId="4C7C6F67" w14:textId="77777777">
            <w:pPr>
              <w:jc w:val="center"/>
              <w:rPr>
                <w:rFonts w:ascii="Arial Narrow" w:hAnsi="Arial Narrow"/>
              </w:rPr>
            </w:pPr>
            <w:r w:rsidRPr="002205B8">
              <w:rPr>
                <w:rFonts w:ascii="Arial Narrow" w:hAnsi="Arial Narrow"/>
              </w:rPr>
              <w:t xml:space="preserve">  </w:t>
            </w:r>
          </w:p>
        </w:tc>
      </w:tr>
      <w:tr w14:paraId="3C9ADE9F" w14:textId="77777777" w:rsidTr="00191DB7">
        <w:tblPrEx>
          <w:tblW w:w="7758" w:type="dxa"/>
          <w:tblInd w:w="612" w:type="dxa"/>
          <w:tblLook w:val="04A0"/>
        </w:tblPrEx>
        <w:trPr>
          <w:trHeight w:val="962"/>
        </w:trPr>
        <w:tc>
          <w:tcPr>
            <w:tcW w:w="5508" w:type="dxa"/>
            <w:tcBorders>
              <w:top w:val="single" w:sz="4" w:space="0" w:color="AEAAAA" w:themeColor="background2" w:themeShade="BF"/>
              <w:bottom w:val="single" w:sz="4" w:space="0" w:color="auto"/>
            </w:tcBorders>
            <w:shd w:val="clear" w:color="auto" w:fill="E7E6E6" w:themeFill="background2"/>
            <w:vAlign w:val="center"/>
          </w:tcPr>
          <w:p w:rsidR="009B2A16" w:rsidRPr="008A1BDD" w:rsidP="00446478" w14:paraId="66D31F60" w14:textId="066648C3">
            <w:pPr>
              <w:tabs>
                <w:tab w:val="left" w:pos="356"/>
              </w:tabs>
              <w:ind w:left="356" w:hanging="356"/>
              <w:rPr>
                <w:rFonts w:ascii="Arial Narrow" w:hAnsi="Arial Narrow"/>
                <w:b w:val="0"/>
                <w:bCs w:val="0"/>
                <w:sz w:val="20"/>
                <w:szCs w:val="20"/>
              </w:rPr>
            </w:pPr>
            <w:r w:rsidRPr="008A1BDD">
              <w:rPr>
                <w:rFonts w:ascii="Arial Narrow" w:hAnsi="Arial Narrow"/>
                <w:b w:val="0"/>
                <w:bCs w:val="0"/>
                <w:color w:val="00B050"/>
                <w:sz w:val="20"/>
                <w:szCs w:val="20"/>
              </w:rPr>
              <w:t xml:space="preserve"> </w:t>
            </w:r>
            <w:r w:rsidRPr="008A1BDD">
              <w:rPr>
                <w:rFonts w:ascii="Arial Narrow" w:hAnsi="Arial Narrow"/>
                <w:b w:val="0"/>
                <w:bCs w:val="0"/>
                <w:sz w:val="20"/>
                <w:szCs w:val="20"/>
              </w:rPr>
              <w:tab/>
            </w:r>
            <w:r w:rsidRPr="008A1BDD">
              <w:rPr>
                <w:rFonts w:ascii="Arial Narrow" w:hAnsi="Arial Narrow"/>
                <w:sz w:val="20"/>
                <w:szCs w:val="20"/>
              </w:rPr>
              <w:t xml:space="preserve">Minimum </w:t>
            </w:r>
            <w:r w:rsidRPr="00E27657" w:rsidR="00B83C97">
              <w:rPr>
                <w:rFonts w:ascii="Arial Narrow" w:hAnsi="Arial Narrow"/>
                <w:i/>
                <w:iCs/>
                <w:sz w:val="20"/>
                <w:szCs w:val="20"/>
              </w:rPr>
              <w:t>number</w:t>
            </w:r>
            <w:r w:rsidR="00B83C97">
              <w:rPr>
                <w:rFonts w:ascii="Arial Narrow" w:hAnsi="Arial Narrow"/>
                <w:sz w:val="20"/>
                <w:szCs w:val="20"/>
              </w:rPr>
              <w:t xml:space="preserve"> of students living in poverty</w:t>
            </w:r>
            <w:r w:rsidRPr="008A1BDD">
              <w:rPr>
                <w:rFonts w:ascii="Arial Narrow" w:hAnsi="Arial Narrow"/>
                <w:sz w:val="20"/>
                <w:szCs w:val="20"/>
              </w:rPr>
              <w:t xml:space="preserve"> in the SEA’s definition of “high-need” LEAs </w:t>
            </w:r>
          </w:p>
        </w:tc>
        <w:tc>
          <w:tcPr>
            <w:tcW w:w="2250" w:type="dxa"/>
            <w:tcBorders>
              <w:top w:val="single" w:sz="4" w:space="0" w:color="AEAAAA" w:themeColor="background2" w:themeShade="BF"/>
              <w:bottom w:val="single" w:sz="4" w:space="0" w:color="auto"/>
            </w:tcBorders>
            <w:shd w:val="clear" w:color="auto" w:fill="auto"/>
            <w:vAlign w:val="center"/>
          </w:tcPr>
          <w:p w:rsidR="009B2A16" w:rsidRPr="008A1BDD" w:rsidP="00446478" w14:paraId="4C6793B8" w14:textId="77777777">
            <w:pPr>
              <w:pStyle w:val="Tabletext"/>
              <w:jc w:val="center"/>
              <w:rPr>
                <w:sz w:val="20"/>
                <w:szCs w:val="20"/>
              </w:rPr>
            </w:pPr>
            <w:r w:rsidRPr="008A1BDD">
              <w:rPr>
                <w:sz w:val="20"/>
                <w:szCs w:val="20"/>
              </w:rPr>
              <w:t>_______%</w:t>
            </w:r>
          </w:p>
        </w:tc>
      </w:tr>
    </w:tbl>
    <w:p w:rsidR="009B2A16" w:rsidP="009B2A16" w14:paraId="1C5B5F5E" w14:textId="77777777">
      <w:pPr>
        <w:pStyle w:val="Sources"/>
      </w:pPr>
      <w:r>
        <w:t>RQ2.1</w:t>
      </w:r>
    </w:p>
    <w:p w:rsidR="009B2A16" w:rsidP="000304AD" w14:paraId="3010E8D2" w14:textId="77777777">
      <w:pPr>
        <w:pStyle w:val="Stem"/>
      </w:pPr>
    </w:p>
    <w:p w:rsidR="009B2A16" w:rsidP="000304AD" w14:paraId="0E30051E" w14:textId="7A946E49">
      <w:pPr>
        <w:pStyle w:val="Stem"/>
      </w:pPr>
    </w:p>
    <w:p w:rsidR="00DF5411" w:rsidP="009B2A16" w14:paraId="0AE32ECC" w14:textId="77777777">
      <w:pPr>
        <w:pStyle w:val="Stem"/>
        <w:rPr>
          <w:b/>
          <w:bCs/>
        </w:rPr>
      </w:pPr>
      <w:r>
        <w:rPr>
          <w:b/>
          <w:bCs/>
        </w:rPr>
        <w:br w:type="page"/>
      </w:r>
    </w:p>
    <w:p w:rsidR="009B2A16" w:rsidP="009B2A16" w14:paraId="4EBEE9D7" w14:textId="3DC6B38E">
      <w:pPr>
        <w:pStyle w:val="Stem"/>
      </w:pPr>
      <w:r w:rsidRPr="009B2A16">
        <w:rPr>
          <w:b/>
          <w:bCs/>
        </w:rPr>
        <w:t>B4</w:t>
      </w:r>
      <w:r>
        <w:t xml:space="preserve">. </w:t>
      </w:r>
      <w:r>
        <w:tab/>
        <w:t>D</w:t>
      </w:r>
      <w:r w:rsidR="005F2F5E">
        <w:t>oes</w:t>
      </w:r>
      <w:r>
        <w:t xml:space="preserve"> the </w:t>
      </w:r>
      <w:r w:rsidRPr="00C63454">
        <w:rPr>
          <w:color w:val="00B050"/>
        </w:rPr>
        <w:t>STATE</w:t>
      </w:r>
      <w:r>
        <w:t xml:space="preserve"> SEA </w:t>
      </w:r>
      <w:r w:rsidR="00D908AB">
        <w:t>include</w:t>
      </w:r>
      <w:r>
        <w:t xml:space="preserve"> </w:t>
      </w:r>
      <w:r w:rsidRPr="009B2A16">
        <w:rPr>
          <w:b/>
          <w:bCs/>
        </w:rPr>
        <w:t>any o</w:t>
      </w:r>
      <w:r w:rsidR="008A4CA2">
        <w:rPr>
          <w:b/>
          <w:bCs/>
        </w:rPr>
        <w:t xml:space="preserve">f the following </w:t>
      </w:r>
      <w:r w:rsidRPr="009B2A16">
        <w:rPr>
          <w:b/>
          <w:bCs/>
        </w:rPr>
        <w:t>criteria</w:t>
      </w:r>
      <w:r>
        <w:t xml:space="preserve"> in its definition of </w:t>
      </w:r>
      <w:r w:rsidR="00A54B4B">
        <w:t>“</w:t>
      </w:r>
      <w:r>
        <w:t>high-need</w:t>
      </w:r>
      <w:r w:rsidR="00A54B4B">
        <w:t>”</w:t>
      </w:r>
      <w:r>
        <w:t xml:space="preserve"> LEAs?</w:t>
      </w:r>
    </w:p>
    <w:p w:rsidR="00381E40" w:rsidP="009B2A16" w14:paraId="2FA81F84" w14:textId="77777777">
      <w:pPr>
        <w:pStyle w:val="Stem"/>
      </w:pPr>
    </w:p>
    <w:p w:rsidR="00381E40" w:rsidP="00F33614" w14:paraId="2AC42230" w14:textId="02D7E9F3">
      <w:pPr>
        <w:pStyle w:val="Subtitle"/>
        <w:ind w:left="720"/>
      </w:pPr>
      <w:r w:rsidRPr="00381E40">
        <w:t xml:space="preserve">If </w:t>
      </w:r>
      <w:r>
        <w:t xml:space="preserve">an </w:t>
      </w:r>
      <w:r w:rsidRPr="00381E40">
        <w:t>LEA qualif</w:t>
      </w:r>
      <w:r>
        <w:t>ies</w:t>
      </w:r>
      <w:r w:rsidRPr="00381E40">
        <w:t xml:space="preserve"> as “high-need” by meeting one, two, or any combination of these criteria please mark Yes for each of the criteria included in your state’s definition</w:t>
      </w:r>
      <w:r>
        <w:t xml:space="preserve">, </w:t>
      </w:r>
      <w:r w:rsidRPr="00F33614">
        <w:t>even if your SEA</w:t>
      </w:r>
      <w:r w:rsidR="00F35ABF">
        <w:t>’</w:t>
      </w:r>
      <w:r w:rsidRPr="00F33614">
        <w:t>s definition</w:t>
      </w:r>
      <w:r>
        <w:rPr>
          <w:rFonts w:ascii="Segoe UI" w:hAnsi="Segoe UI" w:cs="Segoe UI"/>
          <w:color w:val="0C64C0"/>
          <w:sz w:val="21"/>
          <w:szCs w:val="21"/>
          <w:shd w:val="clear" w:color="auto" w:fill="FFFFFF"/>
        </w:rPr>
        <w:t> </w:t>
      </w:r>
      <w:r w:rsidRPr="00F33614">
        <w:t>include</w:t>
      </w:r>
      <w:r>
        <w:t>s</w:t>
      </w:r>
      <w:r w:rsidRPr="00F33614">
        <w:t xml:space="preserve"> </w:t>
      </w:r>
      <w:r w:rsidRPr="00381E40">
        <w:t xml:space="preserve">additional criteria </w:t>
      </w:r>
      <w:r w:rsidR="0012246A">
        <w:t>that are not</w:t>
      </w:r>
      <w:r w:rsidRPr="00381E40">
        <w:t xml:space="preserve"> listed here.</w:t>
      </w:r>
    </w:p>
    <w:p w:rsidR="00A54B4B" w:rsidP="00087959" w14:paraId="1B181EA9" w14:textId="77777777">
      <w:pPr>
        <w:pStyle w:val="Subtitle"/>
        <w:spacing w:line="240" w:lineRule="auto"/>
      </w:pPr>
    </w:p>
    <w:p w:rsidR="009B2A16" w:rsidP="00087959" w14:paraId="17B9F209" w14:textId="7C273BB2">
      <w:pPr>
        <w:pStyle w:val="Subtitle"/>
        <w:spacing w:line="240" w:lineRule="auto"/>
        <w:ind w:left="720"/>
      </w:pPr>
      <w:r>
        <w:t>Mark Yes or No in each row</w:t>
      </w:r>
      <w:r>
        <w:t>:</w:t>
      </w:r>
    </w:p>
    <w:tbl>
      <w:tblPr>
        <w:tblStyle w:val="PlainTable4"/>
        <w:tblW w:w="0" w:type="auto"/>
        <w:tblInd w:w="720" w:type="dxa"/>
        <w:tblLook w:val="04A0"/>
      </w:tblPr>
      <w:tblGrid>
        <w:gridCol w:w="4950"/>
        <w:gridCol w:w="1068"/>
        <w:gridCol w:w="1080"/>
      </w:tblGrid>
      <w:tr w14:paraId="6FFB0BD8" w14:textId="77777777" w:rsidTr="00D908AB">
        <w:tblPrEx>
          <w:tblW w:w="0" w:type="auto"/>
          <w:tblInd w:w="720" w:type="dxa"/>
          <w:tblLook w:val="04A0"/>
        </w:tblPrEx>
        <w:trPr>
          <w:trHeight w:val="234"/>
        </w:trPr>
        <w:tc>
          <w:tcPr>
            <w:tcW w:w="4950" w:type="dxa"/>
            <w:tcBorders>
              <w:bottom w:val="single" w:sz="4" w:space="0" w:color="AEAAAA" w:themeColor="background2" w:themeShade="BF"/>
            </w:tcBorders>
            <w:vAlign w:val="bottom"/>
          </w:tcPr>
          <w:p w:rsidR="000952C8" w:rsidP="000952C8" w14:paraId="0F246268" w14:textId="77777777">
            <w:pPr>
              <w:jc w:val="right"/>
              <w:rPr>
                <w:rFonts w:ascii="Arial Narrow" w:hAnsi="Arial Narrow"/>
                <w:b w:val="0"/>
                <w:bCs w:val="0"/>
              </w:rPr>
            </w:pPr>
          </w:p>
        </w:tc>
        <w:tc>
          <w:tcPr>
            <w:tcW w:w="1068" w:type="dxa"/>
            <w:tcBorders>
              <w:bottom w:val="single" w:sz="4" w:space="0" w:color="AEAAAA" w:themeColor="background2" w:themeShade="BF"/>
            </w:tcBorders>
            <w:vAlign w:val="bottom"/>
          </w:tcPr>
          <w:p w:rsidR="000952C8" w:rsidRPr="000952C8" w:rsidP="000952C8" w14:paraId="01DFD6D3" w14:textId="15AC9756">
            <w:pPr>
              <w:jc w:val="center"/>
              <w:rPr>
                <w:rFonts w:ascii="Arial Narrow" w:hAnsi="Arial Narrow"/>
              </w:rPr>
            </w:pPr>
            <w:r w:rsidRPr="000952C8">
              <w:rPr>
                <w:rFonts w:ascii="Arial Narrow" w:hAnsi="Arial Narrow"/>
              </w:rPr>
              <w:t>Yes</w:t>
            </w:r>
          </w:p>
        </w:tc>
        <w:tc>
          <w:tcPr>
            <w:tcW w:w="1080" w:type="dxa"/>
            <w:tcBorders>
              <w:bottom w:val="single" w:sz="4" w:space="0" w:color="AEAAAA" w:themeColor="background2" w:themeShade="BF"/>
            </w:tcBorders>
            <w:vAlign w:val="bottom"/>
          </w:tcPr>
          <w:p w:rsidR="000952C8" w:rsidRPr="000952C8" w:rsidP="000952C8" w14:paraId="0341021F" w14:textId="060C5A31">
            <w:pPr>
              <w:jc w:val="center"/>
              <w:rPr>
                <w:rFonts w:ascii="Arial Narrow" w:hAnsi="Arial Narrow"/>
              </w:rPr>
            </w:pPr>
            <w:r w:rsidRPr="000952C8">
              <w:rPr>
                <w:rFonts w:ascii="Arial Narrow" w:hAnsi="Arial Narrow"/>
              </w:rPr>
              <w:t>No</w:t>
            </w:r>
          </w:p>
        </w:tc>
      </w:tr>
      <w:tr w14:paraId="7FD9748B" w14:textId="7FBE1879" w:rsidTr="00C81FE7">
        <w:tblPrEx>
          <w:tblW w:w="0" w:type="auto"/>
          <w:tblInd w:w="720" w:type="dxa"/>
          <w:tblLook w:val="04A0"/>
        </w:tblPrEx>
        <w:trPr>
          <w:trHeight w:val="505"/>
        </w:trPr>
        <w:tc>
          <w:tcPr>
            <w:tcW w:w="4950" w:type="dxa"/>
            <w:tcBorders>
              <w:top w:val="single" w:sz="4" w:space="0" w:color="AEAAAA" w:themeColor="background2" w:themeShade="BF"/>
            </w:tcBorders>
            <w:vAlign w:val="center"/>
          </w:tcPr>
          <w:p w:rsidR="008A1BDD" w:rsidP="00446478" w14:paraId="350926D5" w14:textId="77777777">
            <w:pPr>
              <w:rPr>
                <w:rFonts w:ascii="Arial Narrow" w:hAnsi="Arial Narrow"/>
                <w:sz w:val="20"/>
                <w:szCs w:val="20"/>
              </w:rPr>
            </w:pPr>
            <w:r w:rsidRPr="008A1BDD">
              <w:rPr>
                <w:rFonts w:ascii="Arial Narrow" w:hAnsi="Arial Narrow"/>
                <w:b w:val="0"/>
                <w:bCs w:val="0"/>
                <w:sz w:val="20"/>
                <w:szCs w:val="20"/>
              </w:rPr>
              <w:t>A need for additional mental health staff</w:t>
            </w:r>
            <w:r>
              <w:rPr>
                <w:rFonts w:ascii="Arial Narrow" w:hAnsi="Arial Narrow"/>
                <w:b w:val="0"/>
                <w:bCs w:val="0"/>
                <w:sz w:val="20"/>
                <w:szCs w:val="20"/>
              </w:rPr>
              <w:t xml:space="preserve"> / </w:t>
            </w:r>
          </w:p>
          <w:p w:rsidR="000952C8" w:rsidRPr="008A1BDD" w:rsidP="00446478" w14:paraId="7CA92410" w14:textId="2CA79B9A">
            <w:pPr>
              <w:rPr>
                <w:rFonts w:ascii="Arial Narrow" w:hAnsi="Arial Narrow"/>
                <w:b w:val="0"/>
                <w:bCs w:val="0"/>
                <w:sz w:val="20"/>
                <w:szCs w:val="20"/>
              </w:rPr>
            </w:pPr>
            <w:r w:rsidRPr="008A1BDD">
              <w:rPr>
                <w:rFonts w:ascii="Arial Narrow" w:hAnsi="Arial Narrow"/>
                <w:b w:val="0"/>
                <w:bCs w:val="0"/>
                <w:sz w:val="20"/>
                <w:szCs w:val="20"/>
              </w:rPr>
              <w:t>high student-to-mental health professional ratio</w:t>
            </w:r>
          </w:p>
        </w:tc>
        <w:tc>
          <w:tcPr>
            <w:tcW w:w="1068" w:type="dxa"/>
            <w:tcBorders>
              <w:top w:val="single" w:sz="4" w:space="0" w:color="AEAAAA" w:themeColor="background2" w:themeShade="BF"/>
            </w:tcBorders>
            <w:vAlign w:val="center"/>
          </w:tcPr>
          <w:p w:rsidR="000952C8" w:rsidRPr="008A1BDD" w:rsidP="000952C8" w14:paraId="2E940A35" w14:textId="6A32249F">
            <w:pPr>
              <w:jc w:val="center"/>
              <w:rPr>
                <w:rFonts w:ascii="Arial Narrow" w:hAnsi="Arial Narrow"/>
                <w:b/>
                <w:bCs/>
                <w:sz w:val="20"/>
                <w:szCs w:val="20"/>
              </w:rPr>
            </w:pPr>
            <w:r w:rsidRPr="008A1BDD">
              <w:rPr>
                <w:rFonts w:ascii="Wingdings" w:eastAsia="Wingdings" w:hAnsi="Wingdings" w:cs="Wingdings"/>
                <w:sz w:val="20"/>
                <w:szCs w:val="20"/>
              </w:rPr>
              <w:sym w:font="Wingdings" w:char="F06D"/>
            </w:r>
          </w:p>
        </w:tc>
        <w:tc>
          <w:tcPr>
            <w:tcW w:w="1080" w:type="dxa"/>
            <w:tcBorders>
              <w:top w:val="single" w:sz="4" w:space="0" w:color="AEAAAA" w:themeColor="background2" w:themeShade="BF"/>
            </w:tcBorders>
            <w:vAlign w:val="center"/>
          </w:tcPr>
          <w:p w:rsidR="000952C8" w:rsidRPr="008A1BDD" w:rsidP="000952C8" w14:paraId="3ABDCE52" w14:textId="3501ADE6">
            <w:pPr>
              <w:jc w:val="center"/>
              <w:rPr>
                <w:rFonts w:ascii="Arial Narrow" w:hAnsi="Arial Narrow"/>
                <w:b/>
                <w:bCs/>
                <w:sz w:val="20"/>
                <w:szCs w:val="20"/>
              </w:rPr>
            </w:pPr>
            <w:r w:rsidRPr="008A1BDD">
              <w:rPr>
                <w:rFonts w:ascii="Wingdings" w:eastAsia="Wingdings" w:hAnsi="Wingdings" w:cs="Wingdings"/>
                <w:sz w:val="20"/>
                <w:szCs w:val="20"/>
              </w:rPr>
              <w:sym w:font="Wingdings" w:char="F06D"/>
            </w:r>
          </w:p>
        </w:tc>
      </w:tr>
      <w:tr w14:paraId="69D89287" w14:textId="1EA0FD14" w:rsidTr="00087959">
        <w:tblPrEx>
          <w:tblW w:w="0" w:type="auto"/>
          <w:tblInd w:w="720" w:type="dxa"/>
          <w:tblLook w:val="04A0"/>
        </w:tblPrEx>
        <w:trPr>
          <w:trHeight w:val="432"/>
        </w:trPr>
        <w:tc>
          <w:tcPr>
            <w:tcW w:w="4950" w:type="dxa"/>
            <w:vAlign w:val="center"/>
          </w:tcPr>
          <w:p w:rsidR="000952C8" w:rsidRPr="008A1BDD" w:rsidP="000952C8" w14:paraId="7197DBCF" w14:textId="30509913">
            <w:pPr>
              <w:rPr>
                <w:rFonts w:ascii="Arial Narrow" w:hAnsi="Arial Narrow"/>
                <w:b w:val="0"/>
                <w:bCs w:val="0"/>
                <w:sz w:val="20"/>
                <w:szCs w:val="20"/>
              </w:rPr>
            </w:pPr>
            <w:r w:rsidRPr="008A1BDD">
              <w:rPr>
                <w:rFonts w:ascii="Arial Narrow" w:hAnsi="Arial Narrow"/>
                <w:b w:val="0"/>
                <w:bCs w:val="0"/>
                <w:sz w:val="20"/>
                <w:szCs w:val="20"/>
              </w:rPr>
              <w:t>High rates of chronic absenteeism</w:t>
            </w:r>
          </w:p>
        </w:tc>
        <w:tc>
          <w:tcPr>
            <w:tcW w:w="1068" w:type="dxa"/>
            <w:vAlign w:val="center"/>
          </w:tcPr>
          <w:p w:rsidR="000952C8" w:rsidRPr="008A1BDD" w:rsidP="000952C8" w14:paraId="5889A3FB" w14:textId="49FE965F">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2119A137" w14:textId="16EAB422">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4A569853" w14:textId="6F4A7040" w:rsidTr="00087959">
        <w:tblPrEx>
          <w:tblW w:w="0" w:type="auto"/>
          <w:tblInd w:w="720" w:type="dxa"/>
          <w:tblLook w:val="04A0"/>
        </w:tblPrEx>
        <w:trPr>
          <w:trHeight w:val="432"/>
        </w:trPr>
        <w:tc>
          <w:tcPr>
            <w:tcW w:w="4950" w:type="dxa"/>
            <w:vAlign w:val="center"/>
          </w:tcPr>
          <w:p w:rsidR="000952C8" w:rsidRPr="008A1BDD" w:rsidP="000952C8" w14:paraId="4D6F8538" w14:textId="3F1CCB44">
            <w:pPr>
              <w:rPr>
                <w:rFonts w:ascii="Arial Narrow" w:hAnsi="Arial Narrow"/>
                <w:b w:val="0"/>
                <w:bCs w:val="0"/>
                <w:sz w:val="20"/>
                <w:szCs w:val="20"/>
              </w:rPr>
            </w:pPr>
            <w:r w:rsidRPr="008A1BDD">
              <w:rPr>
                <w:rFonts w:ascii="Arial Narrow" w:hAnsi="Arial Narrow"/>
                <w:b w:val="0"/>
                <w:bCs w:val="0"/>
                <w:sz w:val="20"/>
                <w:szCs w:val="20"/>
              </w:rPr>
              <w:t xml:space="preserve">High rates of exclusionary discipline </w:t>
            </w:r>
          </w:p>
        </w:tc>
        <w:tc>
          <w:tcPr>
            <w:tcW w:w="1068" w:type="dxa"/>
            <w:vAlign w:val="center"/>
          </w:tcPr>
          <w:p w:rsidR="000952C8" w:rsidRPr="008A1BDD" w:rsidP="000952C8" w14:paraId="38CB385C" w14:textId="46DB915B">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15C14D13" w14:textId="450D3A51">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33D5F855" w14:textId="33B69544" w:rsidTr="00087959">
        <w:tblPrEx>
          <w:tblW w:w="0" w:type="auto"/>
          <w:tblInd w:w="720" w:type="dxa"/>
          <w:tblLook w:val="04A0"/>
        </w:tblPrEx>
        <w:trPr>
          <w:trHeight w:val="432"/>
        </w:trPr>
        <w:tc>
          <w:tcPr>
            <w:tcW w:w="4950" w:type="dxa"/>
            <w:vAlign w:val="center"/>
          </w:tcPr>
          <w:p w:rsidR="000952C8" w:rsidRPr="008A1BDD" w:rsidP="000952C8" w14:paraId="6820226F" w14:textId="1D9BC3E2">
            <w:pPr>
              <w:rPr>
                <w:rFonts w:ascii="Arial Narrow" w:hAnsi="Arial Narrow"/>
                <w:b w:val="0"/>
                <w:bCs w:val="0"/>
                <w:sz w:val="20"/>
                <w:szCs w:val="20"/>
              </w:rPr>
            </w:pPr>
            <w:r w:rsidRPr="008A1BDD">
              <w:rPr>
                <w:rFonts w:ascii="Arial Narrow" w:hAnsi="Arial Narrow"/>
                <w:b w:val="0"/>
                <w:bCs w:val="0"/>
                <w:sz w:val="20"/>
                <w:szCs w:val="20"/>
              </w:rPr>
              <w:t>High rates of juvenile justice referrals</w:t>
            </w:r>
          </w:p>
        </w:tc>
        <w:tc>
          <w:tcPr>
            <w:tcW w:w="1068" w:type="dxa"/>
            <w:vAlign w:val="center"/>
          </w:tcPr>
          <w:p w:rsidR="000952C8" w:rsidRPr="008A1BDD" w:rsidP="000952C8" w14:paraId="4DCC22CF" w14:textId="7064178A">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7E89107D" w14:textId="27831795">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453816E2" w14:textId="6B4A93DA" w:rsidTr="00087959">
        <w:tblPrEx>
          <w:tblW w:w="0" w:type="auto"/>
          <w:tblInd w:w="720" w:type="dxa"/>
          <w:tblLook w:val="04A0"/>
        </w:tblPrEx>
        <w:trPr>
          <w:trHeight w:val="432"/>
        </w:trPr>
        <w:tc>
          <w:tcPr>
            <w:tcW w:w="4950" w:type="dxa"/>
            <w:vAlign w:val="center"/>
          </w:tcPr>
          <w:p w:rsidR="000952C8" w:rsidRPr="008A1BDD" w:rsidP="000952C8" w14:paraId="709953FD" w14:textId="3C202146">
            <w:pPr>
              <w:rPr>
                <w:rFonts w:ascii="Arial Narrow" w:hAnsi="Arial Narrow"/>
                <w:b w:val="0"/>
                <w:bCs w:val="0"/>
                <w:sz w:val="20"/>
                <w:szCs w:val="20"/>
              </w:rPr>
            </w:pPr>
            <w:r w:rsidRPr="008A1BDD">
              <w:rPr>
                <w:rFonts w:ascii="Arial Narrow" w:hAnsi="Arial Narrow"/>
                <w:b w:val="0"/>
                <w:bCs w:val="0"/>
                <w:sz w:val="20"/>
                <w:szCs w:val="20"/>
              </w:rPr>
              <w:t>High rates of bullying or harassment</w:t>
            </w:r>
          </w:p>
        </w:tc>
        <w:tc>
          <w:tcPr>
            <w:tcW w:w="1068" w:type="dxa"/>
            <w:vAlign w:val="center"/>
          </w:tcPr>
          <w:p w:rsidR="000952C8" w:rsidRPr="008A1BDD" w:rsidP="000952C8" w14:paraId="240ED69A" w14:textId="4AE7EDE9">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2717098F" w14:textId="6B2C8704">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727F58C7" w14:textId="39D67410" w:rsidTr="00087959">
        <w:tblPrEx>
          <w:tblW w:w="0" w:type="auto"/>
          <w:tblInd w:w="720" w:type="dxa"/>
          <w:tblLook w:val="04A0"/>
        </w:tblPrEx>
        <w:trPr>
          <w:trHeight w:val="432"/>
        </w:trPr>
        <w:tc>
          <w:tcPr>
            <w:tcW w:w="4950" w:type="dxa"/>
            <w:vAlign w:val="center"/>
          </w:tcPr>
          <w:p w:rsidR="000952C8" w:rsidRPr="008A1BDD" w:rsidP="000952C8" w14:paraId="144D3F3A" w14:textId="3E5FCB18">
            <w:pPr>
              <w:rPr>
                <w:rFonts w:ascii="Arial Narrow" w:hAnsi="Arial Narrow"/>
                <w:b w:val="0"/>
                <w:bCs w:val="0"/>
                <w:sz w:val="20"/>
                <w:szCs w:val="20"/>
              </w:rPr>
            </w:pPr>
            <w:r w:rsidRPr="008A1BDD">
              <w:rPr>
                <w:rFonts w:ascii="Arial Narrow" w:hAnsi="Arial Narrow"/>
                <w:b w:val="0"/>
                <w:bCs w:val="0"/>
                <w:sz w:val="20"/>
                <w:szCs w:val="20"/>
              </w:rPr>
              <w:t>High rates of community or school violence</w:t>
            </w:r>
          </w:p>
        </w:tc>
        <w:tc>
          <w:tcPr>
            <w:tcW w:w="1068" w:type="dxa"/>
            <w:vAlign w:val="center"/>
          </w:tcPr>
          <w:p w:rsidR="000952C8" w:rsidRPr="008A1BDD" w:rsidP="000952C8" w14:paraId="374CAF3F" w14:textId="3E9EE953">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732F5DBB" w14:textId="2644A721">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01830FFA" w14:textId="7B2BB98E" w:rsidTr="00087959">
        <w:tblPrEx>
          <w:tblW w:w="0" w:type="auto"/>
          <w:tblInd w:w="720" w:type="dxa"/>
          <w:tblLook w:val="04A0"/>
        </w:tblPrEx>
        <w:trPr>
          <w:trHeight w:val="432"/>
        </w:trPr>
        <w:tc>
          <w:tcPr>
            <w:tcW w:w="4950" w:type="dxa"/>
            <w:vAlign w:val="center"/>
          </w:tcPr>
          <w:p w:rsidR="000952C8" w:rsidRPr="008A1BDD" w:rsidP="000952C8" w14:paraId="644D38A5" w14:textId="0EEFE6D5">
            <w:pPr>
              <w:rPr>
                <w:rFonts w:ascii="Arial Narrow" w:hAnsi="Arial Narrow"/>
                <w:b w:val="0"/>
                <w:bCs w:val="0"/>
                <w:sz w:val="20"/>
                <w:szCs w:val="20"/>
              </w:rPr>
            </w:pPr>
            <w:r w:rsidRPr="008A1BDD">
              <w:rPr>
                <w:rFonts w:ascii="Arial Narrow" w:hAnsi="Arial Narrow"/>
                <w:b w:val="0"/>
                <w:bCs w:val="0"/>
                <w:sz w:val="20"/>
                <w:szCs w:val="20"/>
              </w:rPr>
              <w:t>High rates of substance abuse</w:t>
            </w:r>
          </w:p>
        </w:tc>
        <w:tc>
          <w:tcPr>
            <w:tcW w:w="1068" w:type="dxa"/>
            <w:vAlign w:val="center"/>
          </w:tcPr>
          <w:p w:rsidR="000952C8" w:rsidRPr="008A1BDD" w:rsidP="000952C8" w14:paraId="5BCB2D0D" w14:textId="7169DB48">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vAlign w:val="center"/>
          </w:tcPr>
          <w:p w:rsidR="000952C8" w:rsidRPr="008A1BDD" w:rsidP="000952C8" w14:paraId="577A68B5" w14:textId="32CC6E70">
            <w:pPr>
              <w:jc w:val="center"/>
              <w:rPr>
                <w:rFonts w:ascii="Arial Narrow" w:hAnsi="Arial Narrow"/>
                <w:sz w:val="20"/>
                <w:szCs w:val="20"/>
              </w:rPr>
            </w:pPr>
            <w:r w:rsidRPr="008A1BDD">
              <w:rPr>
                <w:rFonts w:ascii="Wingdings" w:eastAsia="Wingdings" w:hAnsi="Wingdings" w:cs="Wingdings"/>
                <w:sz w:val="20"/>
                <w:szCs w:val="20"/>
              </w:rPr>
              <w:sym w:font="Wingdings" w:char="F06D"/>
            </w:r>
          </w:p>
        </w:tc>
      </w:tr>
      <w:tr w14:paraId="027F3082" w14:textId="0E0FC5CB" w:rsidTr="00087959">
        <w:tblPrEx>
          <w:tblW w:w="0" w:type="auto"/>
          <w:tblInd w:w="720" w:type="dxa"/>
          <w:tblLook w:val="04A0"/>
        </w:tblPrEx>
        <w:trPr>
          <w:trHeight w:val="432"/>
        </w:trPr>
        <w:tc>
          <w:tcPr>
            <w:tcW w:w="4950" w:type="dxa"/>
            <w:tcBorders>
              <w:bottom w:val="single" w:sz="4" w:space="0" w:color="7F7F7F" w:themeColor="text1" w:themeTint="80"/>
            </w:tcBorders>
            <w:vAlign w:val="center"/>
          </w:tcPr>
          <w:p w:rsidR="000952C8" w:rsidRPr="008A1BDD" w:rsidP="000952C8" w14:paraId="2ACFD731" w14:textId="7A8FE864">
            <w:pPr>
              <w:rPr>
                <w:rFonts w:ascii="Arial Narrow" w:hAnsi="Arial Narrow"/>
                <w:b w:val="0"/>
                <w:bCs w:val="0"/>
                <w:sz w:val="20"/>
                <w:szCs w:val="20"/>
              </w:rPr>
            </w:pPr>
            <w:r w:rsidRPr="008A1BDD">
              <w:rPr>
                <w:rFonts w:ascii="Arial Narrow" w:hAnsi="Arial Narrow"/>
                <w:b w:val="0"/>
                <w:bCs w:val="0"/>
                <w:sz w:val="20"/>
                <w:szCs w:val="20"/>
              </w:rPr>
              <w:t xml:space="preserve">Recent natural disaster or traumatic event affecting students </w:t>
            </w:r>
          </w:p>
        </w:tc>
        <w:tc>
          <w:tcPr>
            <w:tcW w:w="1068" w:type="dxa"/>
            <w:tcBorders>
              <w:bottom w:val="single" w:sz="4" w:space="0" w:color="7F7F7F" w:themeColor="text1" w:themeTint="80"/>
            </w:tcBorders>
            <w:vAlign w:val="center"/>
          </w:tcPr>
          <w:p w:rsidR="000952C8" w:rsidRPr="008A1BDD" w:rsidP="000952C8" w14:paraId="47B7D4EA" w14:textId="050E59F6">
            <w:pPr>
              <w:jc w:val="center"/>
              <w:rPr>
                <w:rFonts w:ascii="Arial Narrow" w:hAnsi="Arial Narrow"/>
                <w:sz w:val="20"/>
                <w:szCs w:val="20"/>
              </w:rPr>
            </w:pPr>
            <w:r w:rsidRPr="008A1BDD">
              <w:rPr>
                <w:rFonts w:ascii="Wingdings" w:eastAsia="Wingdings" w:hAnsi="Wingdings" w:cs="Wingdings"/>
                <w:sz w:val="20"/>
                <w:szCs w:val="20"/>
              </w:rPr>
              <w:sym w:font="Wingdings" w:char="F06D"/>
            </w:r>
          </w:p>
        </w:tc>
        <w:tc>
          <w:tcPr>
            <w:tcW w:w="1080" w:type="dxa"/>
            <w:tcBorders>
              <w:bottom w:val="single" w:sz="4" w:space="0" w:color="7F7F7F" w:themeColor="text1" w:themeTint="80"/>
            </w:tcBorders>
            <w:vAlign w:val="center"/>
          </w:tcPr>
          <w:p w:rsidR="000952C8" w:rsidRPr="008A1BDD" w:rsidP="000952C8" w14:paraId="0E23AEA7" w14:textId="67B5832B">
            <w:pPr>
              <w:jc w:val="center"/>
              <w:rPr>
                <w:rFonts w:ascii="Arial Narrow" w:hAnsi="Arial Narrow"/>
                <w:sz w:val="20"/>
                <w:szCs w:val="20"/>
              </w:rPr>
            </w:pPr>
            <w:r w:rsidRPr="008A1BDD">
              <w:rPr>
                <w:rFonts w:ascii="Wingdings" w:eastAsia="Wingdings" w:hAnsi="Wingdings" w:cs="Wingdings"/>
                <w:sz w:val="20"/>
                <w:szCs w:val="20"/>
              </w:rPr>
              <w:sym w:font="Wingdings" w:char="F06D"/>
            </w:r>
          </w:p>
        </w:tc>
      </w:tr>
    </w:tbl>
    <w:p w:rsidR="008A4CA2" w:rsidP="008A4CA2" w14:paraId="2432BBC6" w14:textId="77777777">
      <w:pPr>
        <w:pStyle w:val="Programming"/>
        <w:ind w:firstLine="720"/>
      </w:pPr>
      <w:r>
        <w:t>Randomize order of rows</w:t>
      </w:r>
    </w:p>
    <w:p w:rsidR="008A4CA2" w:rsidP="008A4CA2" w14:paraId="5E64DDC8" w14:textId="77777777">
      <w:pPr>
        <w:pStyle w:val="Sources"/>
      </w:pPr>
      <w:r>
        <w:t>RQ2.1</w:t>
      </w:r>
    </w:p>
    <w:p w:rsidR="00D908AB" w:rsidP="00AD2444" w14:paraId="17F37E92" w14:textId="1B2B35AB">
      <w:pPr>
        <w:tabs>
          <w:tab w:val="left" w:pos="720"/>
        </w:tabs>
        <w:ind w:left="720" w:hanging="720"/>
        <w:rPr>
          <w:b/>
          <w:bCs/>
        </w:rPr>
      </w:pPr>
    </w:p>
    <w:p w:rsidR="00AD2444" w:rsidP="00AD2444" w14:paraId="68E38694" w14:textId="1A8250FE">
      <w:pPr>
        <w:tabs>
          <w:tab w:val="left" w:pos="720"/>
        </w:tabs>
        <w:ind w:left="720" w:hanging="720"/>
      </w:pPr>
      <w:r>
        <w:rPr>
          <w:b/>
          <w:bCs/>
        </w:rPr>
        <w:t>B5</w:t>
      </w:r>
      <w:r w:rsidRPr="00FF1D65">
        <w:t>.</w:t>
      </w:r>
      <w:r>
        <w:tab/>
        <w:t xml:space="preserve">Did the </w:t>
      </w:r>
      <w:r w:rsidRPr="00C63454">
        <w:rPr>
          <w:color w:val="00B050"/>
        </w:rPr>
        <w:t>STATE</w:t>
      </w:r>
      <w:r>
        <w:t xml:space="preserve"> SEA invite input </w:t>
      </w:r>
      <w:r w:rsidR="00DE02FC">
        <w:t>from</w:t>
      </w:r>
      <w:r w:rsidRPr="00DE02FC" w:rsidR="00DE02FC">
        <w:t xml:space="preserve"> </w:t>
      </w:r>
      <w:r w:rsidR="00DE02FC">
        <w:t xml:space="preserve">the public or other stakeholders </w:t>
      </w:r>
      <w:r>
        <w:t xml:space="preserve">on </w:t>
      </w:r>
      <w:r w:rsidR="004A054C">
        <w:t>a proposed</w:t>
      </w:r>
      <w:r>
        <w:t xml:space="preserve"> definition of “</w:t>
      </w:r>
      <w:r>
        <w:t>high-need</w:t>
      </w:r>
      <w:r>
        <w:t>” LEAs?</w:t>
      </w:r>
    </w:p>
    <w:p w:rsidR="00AD2444" w:rsidP="005D7681" w14:paraId="7BAED18D" w14:textId="0F5D91F1">
      <w:pPr>
        <w:pStyle w:val="Subtitle"/>
      </w:pPr>
      <w:r w:rsidRPr="00AF4B4D">
        <w:t xml:space="preserve">Mark </w:t>
      </w:r>
      <w:r w:rsidRPr="005E6C5A">
        <w:t>one</w:t>
      </w:r>
      <w:r w:rsidRPr="009516CA">
        <w:t xml:space="preserve">: </w:t>
      </w:r>
    </w:p>
    <w:tbl>
      <w:tblPr>
        <w:tblStyle w:val="PlainTable4"/>
        <w:tblW w:w="0" w:type="auto"/>
        <w:tblLook w:val="04A0"/>
      </w:tblPr>
      <w:tblGrid>
        <w:gridCol w:w="805"/>
        <w:gridCol w:w="995"/>
      </w:tblGrid>
      <w:tr w14:paraId="7F6C9B34" w14:textId="77777777" w:rsidTr="00446478">
        <w:tblPrEx>
          <w:tblW w:w="0" w:type="auto"/>
          <w:tblLook w:val="04A0"/>
        </w:tblPrEx>
        <w:tc>
          <w:tcPr>
            <w:tcW w:w="805" w:type="dxa"/>
            <w:tcBorders>
              <w:top w:val="single" w:sz="4" w:space="0" w:color="AEAAAA" w:themeColor="background2" w:themeShade="BF"/>
            </w:tcBorders>
            <w:vAlign w:val="center"/>
          </w:tcPr>
          <w:p w:rsidR="00AD2444" w:rsidRPr="00680622" w:rsidP="00446478" w14:paraId="7CA9FCBD" w14:textId="77777777">
            <w:pPr>
              <w:pStyle w:val="Tabletext"/>
              <w:jc w:val="center"/>
              <w:rPr>
                <w:b w:val="0"/>
                <w:bCs w:val="0"/>
              </w:rPr>
            </w:pPr>
            <w:r w:rsidRPr="00680622">
              <w:rPr>
                <w:rFonts w:ascii="Wingdings" w:eastAsia="Wingdings" w:hAnsi="Wingdings" w:cs="Wingdings"/>
                <w:b w:val="0"/>
                <w:bCs w:val="0"/>
              </w:rPr>
              <w:sym w:font="Wingdings" w:char="F06D"/>
            </w:r>
          </w:p>
        </w:tc>
        <w:tc>
          <w:tcPr>
            <w:tcW w:w="995" w:type="dxa"/>
            <w:tcBorders>
              <w:top w:val="single" w:sz="4" w:space="0" w:color="AEAAAA" w:themeColor="background2" w:themeShade="BF"/>
            </w:tcBorders>
            <w:vAlign w:val="center"/>
          </w:tcPr>
          <w:p w:rsidR="00AD2444" w:rsidRPr="00A3534B" w:rsidP="00446478" w14:paraId="2051DBDE" w14:textId="77777777">
            <w:pPr>
              <w:pStyle w:val="Tabletext"/>
              <w:rPr>
                <w:b w:val="0"/>
                <w:bCs w:val="0"/>
              </w:rPr>
            </w:pPr>
            <w:r w:rsidRPr="00A3534B">
              <w:rPr>
                <w:b w:val="0"/>
                <w:bCs w:val="0"/>
              </w:rPr>
              <w:t>Yes</w:t>
            </w:r>
          </w:p>
        </w:tc>
      </w:tr>
      <w:tr w14:paraId="7026954E" w14:textId="77777777" w:rsidTr="00446478">
        <w:tblPrEx>
          <w:tblW w:w="0" w:type="auto"/>
          <w:tblLook w:val="04A0"/>
        </w:tblPrEx>
        <w:tc>
          <w:tcPr>
            <w:tcW w:w="805" w:type="dxa"/>
            <w:vAlign w:val="center"/>
          </w:tcPr>
          <w:p w:rsidR="00AD2444" w:rsidRPr="00680622" w:rsidP="00446478" w14:paraId="048B05A4" w14:textId="77777777">
            <w:pPr>
              <w:pStyle w:val="Tabletext"/>
              <w:jc w:val="center"/>
              <w:rPr>
                <w:b w:val="0"/>
                <w:bCs w:val="0"/>
              </w:rPr>
            </w:pPr>
            <w:r w:rsidRPr="00680622">
              <w:rPr>
                <w:rFonts w:ascii="Wingdings" w:eastAsia="Wingdings" w:hAnsi="Wingdings" w:cs="Wingdings"/>
                <w:b w:val="0"/>
                <w:bCs w:val="0"/>
              </w:rPr>
              <w:sym w:font="Wingdings" w:char="F06D"/>
            </w:r>
          </w:p>
        </w:tc>
        <w:tc>
          <w:tcPr>
            <w:tcW w:w="995" w:type="dxa"/>
            <w:vAlign w:val="center"/>
          </w:tcPr>
          <w:p w:rsidR="00AD2444" w:rsidRPr="009516CA" w:rsidP="00446478" w14:paraId="64641FD8" w14:textId="77777777">
            <w:pPr>
              <w:pStyle w:val="Tabletext"/>
            </w:pPr>
            <w:r>
              <w:t>No</w:t>
            </w:r>
          </w:p>
        </w:tc>
      </w:tr>
    </w:tbl>
    <w:p w:rsidR="00AD2444" w:rsidRPr="00FF1D65" w:rsidP="00AD2444" w14:paraId="133ACA80" w14:textId="77777777">
      <w:pPr>
        <w:pStyle w:val="Sources"/>
        <w:rPr>
          <w:rStyle w:val="SubtleEmphasis"/>
          <w:bCs/>
          <w:color w:val="7F7F7F" w:themeColor="text1" w:themeTint="80"/>
        </w:rPr>
      </w:pPr>
      <w:r w:rsidRPr="00FF1D65">
        <w:rPr>
          <w:rStyle w:val="SubtleEmphasis"/>
          <w:bCs/>
          <w:color w:val="7F7F7F" w:themeColor="text1" w:themeTint="80"/>
        </w:rPr>
        <w:t>RQ 2.2</w:t>
      </w:r>
    </w:p>
    <w:p w:rsidR="00931764" w:rsidP="00F33614" w14:paraId="6543ED2A" w14:textId="77777777">
      <w:pPr>
        <w:pStyle w:val="Subtitle"/>
      </w:pPr>
      <w:r>
        <w:t>Missing Prompt: Please enter a response. If you leave this question blank, we will assume that the best answer is “</w:t>
      </w:r>
      <w:r w:rsidRPr="001C7227">
        <w:rPr>
          <w:b/>
          <w:bCs/>
        </w:rPr>
        <w:t>No</w:t>
      </w:r>
      <w:r>
        <w:t xml:space="preserve">.” Your response determines which questions you see next. </w:t>
      </w:r>
    </w:p>
    <w:p w:rsidR="00AD2444" w:rsidP="00AD2444" w14:paraId="51773909" w14:textId="0BED4A4A">
      <w:pPr>
        <w:pStyle w:val="Programming"/>
      </w:pPr>
      <w:r>
        <w:t xml:space="preserve">If </w:t>
      </w:r>
      <w:r w:rsidR="007C7FF3">
        <w:t>B5</w:t>
      </w:r>
      <w:r>
        <w:t xml:space="preserve">=Y, go to </w:t>
      </w:r>
      <w:r w:rsidR="007C7FF3">
        <w:t>B6</w:t>
      </w:r>
    </w:p>
    <w:p w:rsidR="003B120F" w:rsidP="00954956" w14:paraId="172CF15B" w14:textId="0FE534E8">
      <w:pPr>
        <w:pStyle w:val="Programming"/>
      </w:pPr>
      <w:r>
        <w:t xml:space="preserve">If </w:t>
      </w:r>
      <w:r w:rsidR="00AC502C">
        <w:t>(</w:t>
      </w:r>
      <w:r w:rsidRPr="003B120F" w:rsidR="007C7FF3">
        <w:t>B5</w:t>
      </w:r>
      <w:r w:rsidRPr="003B120F">
        <w:t>=N</w:t>
      </w:r>
      <w:r w:rsidR="005F2F5E">
        <w:t xml:space="preserve"> or missing</w:t>
      </w:r>
      <w:r w:rsidR="00AC502C">
        <w:t>) AND (B1 =YES)</w:t>
      </w:r>
      <w:r w:rsidR="005F2F5E">
        <w:t>,</w:t>
      </w:r>
      <w:r w:rsidRPr="003B120F">
        <w:t xml:space="preserve"> </w:t>
      </w:r>
      <w:r w:rsidR="00954956">
        <w:t>go to B8</w:t>
      </w:r>
      <w:r w:rsidR="00B90E90">
        <w:t>y</w:t>
      </w:r>
      <w:r w:rsidRPr="003B120F">
        <w:t>.</w:t>
      </w:r>
      <w:r w:rsidR="00AC502C">
        <w:t xml:space="preserve"> If (</w:t>
      </w:r>
      <w:r w:rsidRPr="003B120F" w:rsidR="00AC502C">
        <w:t>B5=N</w:t>
      </w:r>
      <w:r w:rsidR="00AC502C">
        <w:t xml:space="preserve"> or missing) AND (B1 = N or missing), go to B8n.</w:t>
      </w:r>
    </w:p>
    <w:p w:rsidR="00AD2444" w:rsidP="00AD2444" w14:paraId="0F061A21" w14:textId="77777777"/>
    <w:p w:rsidR="00AD2444" w:rsidP="00AD2444" w14:paraId="782521E0" w14:textId="7A845393">
      <w:pPr>
        <w:tabs>
          <w:tab w:val="left" w:pos="720"/>
        </w:tabs>
        <w:ind w:left="720" w:hanging="720"/>
      </w:pPr>
      <w:r>
        <w:rPr>
          <w:b/>
          <w:bCs/>
        </w:rPr>
        <w:t>B6</w:t>
      </w:r>
      <w:r w:rsidRPr="00FF1D65">
        <w:t>.</w:t>
      </w:r>
      <w:r>
        <w:tab/>
        <w:t xml:space="preserve">How did the </w:t>
      </w:r>
      <w:r w:rsidRPr="00C63454">
        <w:rPr>
          <w:color w:val="00B050"/>
        </w:rPr>
        <w:t>STATE</w:t>
      </w:r>
      <w:r>
        <w:t xml:space="preserve"> SEA invite </w:t>
      </w:r>
      <w:r w:rsidR="00EC2DF3">
        <w:t>public</w:t>
      </w:r>
      <w:r>
        <w:t xml:space="preserve"> input on how to define “high-need” LEAs?</w:t>
      </w:r>
    </w:p>
    <w:p w:rsidR="00AD2444" w:rsidP="00AD2444" w14:paraId="43918FED" w14:textId="77777777">
      <w:pPr>
        <w:pStyle w:val="Subtitle"/>
      </w:pPr>
      <w:r>
        <w:t>Check all that apply:</w:t>
      </w:r>
    </w:p>
    <w:tbl>
      <w:tblPr>
        <w:tblStyle w:val="PlainTable4"/>
        <w:tblW w:w="9540" w:type="dxa"/>
        <w:tblLook w:val="04A0"/>
      </w:tblPr>
      <w:tblGrid>
        <w:gridCol w:w="805"/>
        <w:gridCol w:w="8735"/>
      </w:tblGrid>
      <w:tr w14:paraId="7D08B207" w14:textId="77777777" w:rsidTr="00446478">
        <w:tblPrEx>
          <w:tblW w:w="9540" w:type="dxa"/>
          <w:tblLook w:val="04A0"/>
        </w:tblPrEx>
        <w:tc>
          <w:tcPr>
            <w:tcW w:w="805" w:type="dxa"/>
            <w:tcBorders>
              <w:top w:val="single" w:sz="4" w:space="0" w:color="AEAAAA" w:themeColor="background2" w:themeShade="BF"/>
            </w:tcBorders>
            <w:vAlign w:val="center"/>
          </w:tcPr>
          <w:p w:rsidR="00AD2444" w:rsidRPr="00662B4F" w:rsidP="00446478" w14:paraId="424B532F" w14:textId="77777777">
            <w:pPr>
              <w:jc w:val="center"/>
              <w:rPr>
                <w:b w:val="0"/>
                <w:bCs w:val="0"/>
              </w:rPr>
            </w:pPr>
            <w:r w:rsidRPr="00662B4F">
              <w:rPr>
                <w:rFonts w:ascii="Wingdings" w:eastAsia="Wingdings" w:hAnsi="Wingdings" w:cs="Wingdings"/>
                <w:b w:val="0"/>
                <w:bCs w:val="0"/>
              </w:rPr>
              <w:t>q</w:t>
            </w:r>
          </w:p>
        </w:tc>
        <w:tc>
          <w:tcPr>
            <w:tcW w:w="8735" w:type="dxa"/>
            <w:tcBorders>
              <w:top w:val="single" w:sz="4" w:space="0" w:color="AEAAAA" w:themeColor="background2" w:themeShade="BF"/>
            </w:tcBorders>
            <w:vAlign w:val="center"/>
          </w:tcPr>
          <w:p w:rsidR="00AD2444" w:rsidRPr="00526D61" w:rsidP="00446478" w14:paraId="5EC314FA" w14:textId="0D355CD1">
            <w:pPr>
              <w:pStyle w:val="Tabletext"/>
              <w:rPr>
                <w:b w:val="0"/>
                <w:bCs w:val="0"/>
              </w:rPr>
            </w:pPr>
            <w:r>
              <w:rPr>
                <w:b w:val="0"/>
                <w:bCs w:val="0"/>
              </w:rPr>
              <w:t xml:space="preserve">By </w:t>
            </w:r>
            <w:r w:rsidRPr="00226A51">
              <w:rPr>
                <w:b w:val="0"/>
                <w:bCs w:val="0"/>
              </w:rPr>
              <w:t>inviting individuals to complete</w:t>
            </w:r>
            <w:r>
              <w:t xml:space="preserve"> </w:t>
            </w:r>
            <w:r>
              <w:rPr>
                <w:b w:val="0"/>
                <w:bCs w:val="0"/>
              </w:rPr>
              <w:t>s</w:t>
            </w:r>
            <w:r w:rsidRPr="00526D61">
              <w:rPr>
                <w:b w:val="0"/>
                <w:bCs w:val="0"/>
              </w:rPr>
              <w:t>urvey</w:t>
            </w:r>
            <w:r>
              <w:rPr>
                <w:b w:val="0"/>
                <w:bCs w:val="0"/>
              </w:rPr>
              <w:t xml:space="preserve">s </w:t>
            </w:r>
          </w:p>
        </w:tc>
      </w:tr>
      <w:tr w14:paraId="7BA7BA20" w14:textId="77777777" w:rsidTr="00446478">
        <w:tblPrEx>
          <w:tblW w:w="9540" w:type="dxa"/>
          <w:tblLook w:val="04A0"/>
        </w:tblPrEx>
        <w:trPr>
          <w:trHeight w:val="60"/>
        </w:trPr>
        <w:tc>
          <w:tcPr>
            <w:tcW w:w="805" w:type="dxa"/>
            <w:vAlign w:val="center"/>
          </w:tcPr>
          <w:p w:rsidR="00AD2444" w:rsidRPr="00662B4F" w:rsidP="00446478" w14:paraId="51A2B65F" w14:textId="77777777">
            <w:pPr>
              <w:jc w:val="center"/>
              <w:rPr>
                <w:b w:val="0"/>
                <w:bCs w:val="0"/>
              </w:rPr>
            </w:pPr>
            <w:r w:rsidRPr="00662B4F">
              <w:rPr>
                <w:rFonts w:ascii="Wingdings" w:eastAsia="Wingdings" w:hAnsi="Wingdings" w:cs="Wingdings"/>
                <w:b w:val="0"/>
                <w:bCs w:val="0"/>
              </w:rPr>
              <w:t>q</w:t>
            </w:r>
          </w:p>
        </w:tc>
        <w:tc>
          <w:tcPr>
            <w:tcW w:w="8735" w:type="dxa"/>
            <w:vAlign w:val="center"/>
          </w:tcPr>
          <w:p w:rsidR="00AD2444" w:rsidRPr="00526D61" w:rsidP="00446478" w14:paraId="6A3B2FDA" w14:textId="77777777">
            <w:pPr>
              <w:pStyle w:val="Tabletext"/>
            </w:pPr>
            <w:r>
              <w:t xml:space="preserve">By inviting individuals to participate in an interview, focus group, or similar meeting  </w:t>
            </w:r>
          </w:p>
        </w:tc>
      </w:tr>
      <w:tr w14:paraId="474AA7FB" w14:textId="77777777" w:rsidTr="00446478">
        <w:tblPrEx>
          <w:tblW w:w="9540" w:type="dxa"/>
          <w:tblLook w:val="04A0"/>
        </w:tblPrEx>
        <w:trPr>
          <w:trHeight w:val="60"/>
        </w:trPr>
        <w:tc>
          <w:tcPr>
            <w:tcW w:w="805" w:type="dxa"/>
            <w:vAlign w:val="center"/>
          </w:tcPr>
          <w:p w:rsidR="00AD2444" w:rsidRPr="00662B4F" w:rsidP="00446478" w14:paraId="6C9C4819" w14:textId="77777777">
            <w:pPr>
              <w:jc w:val="center"/>
              <w:rPr>
                <w:rFonts w:ascii="Wingdings" w:eastAsia="Wingdings" w:hAnsi="Wingdings" w:cs="Wingdings"/>
              </w:rPr>
            </w:pPr>
            <w:r w:rsidRPr="00662B4F">
              <w:rPr>
                <w:rFonts w:ascii="Wingdings" w:eastAsia="Wingdings" w:hAnsi="Wingdings" w:cs="Wingdings"/>
                <w:b w:val="0"/>
                <w:bCs w:val="0"/>
              </w:rPr>
              <w:t>q</w:t>
            </w:r>
          </w:p>
        </w:tc>
        <w:tc>
          <w:tcPr>
            <w:tcW w:w="8735" w:type="dxa"/>
            <w:vAlign w:val="center"/>
          </w:tcPr>
          <w:p w:rsidR="00AD2444" w:rsidP="00446478" w14:paraId="4286C544" w14:textId="77777777">
            <w:pPr>
              <w:pStyle w:val="Tabletext"/>
            </w:pPr>
            <w:r>
              <w:t>By inviting the public to a town hall or similar gathering</w:t>
            </w:r>
          </w:p>
        </w:tc>
      </w:tr>
      <w:tr w14:paraId="5F33DEF9" w14:textId="77777777" w:rsidTr="00446478">
        <w:tblPrEx>
          <w:tblW w:w="9540" w:type="dxa"/>
          <w:tblLook w:val="04A0"/>
        </w:tblPrEx>
        <w:tc>
          <w:tcPr>
            <w:tcW w:w="805" w:type="dxa"/>
            <w:vAlign w:val="center"/>
          </w:tcPr>
          <w:p w:rsidR="00AD2444" w:rsidRPr="00662B4F" w:rsidP="00446478" w14:paraId="161B1FB4" w14:textId="77777777">
            <w:pPr>
              <w:jc w:val="center"/>
              <w:rPr>
                <w:b w:val="0"/>
                <w:bCs w:val="0"/>
              </w:rPr>
            </w:pPr>
            <w:r w:rsidRPr="00662B4F">
              <w:rPr>
                <w:rFonts w:ascii="Wingdings" w:eastAsia="Wingdings" w:hAnsi="Wingdings" w:cs="Wingdings"/>
                <w:b w:val="0"/>
                <w:bCs w:val="0"/>
              </w:rPr>
              <w:t>q</w:t>
            </w:r>
          </w:p>
        </w:tc>
        <w:tc>
          <w:tcPr>
            <w:tcW w:w="8735" w:type="dxa"/>
            <w:vAlign w:val="center"/>
          </w:tcPr>
          <w:p w:rsidR="00AD2444" w:rsidRPr="00526D61" w:rsidP="00446478" w14:paraId="299BF5DD" w14:textId="025EBED5">
            <w:pPr>
              <w:pStyle w:val="Tabletext"/>
            </w:pPr>
            <w:r>
              <w:t xml:space="preserve">By inviting the public to </w:t>
            </w:r>
            <w:r w:rsidR="00D908AB">
              <w:t>submit comments</w:t>
            </w:r>
            <w:r w:rsidRPr="00526D61">
              <w:t xml:space="preserve"> </w:t>
            </w:r>
            <w:r w:rsidR="00D908AB">
              <w:t>via</w:t>
            </w:r>
            <w:r w:rsidRPr="00526D61" w:rsidR="00D908AB">
              <w:t xml:space="preserve"> </w:t>
            </w:r>
            <w:r w:rsidRPr="00526D61">
              <w:t>the SEA</w:t>
            </w:r>
            <w:r>
              <w:t>’</w:t>
            </w:r>
            <w:r w:rsidRPr="00526D61">
              <w:t>s website</w:t>
            </w:r>
            <w:r>
              <w:t xml:space="preserve"> or </w:t>
            </w:r>
            <w:r w:rsidR="00D908AB">
              <w:t xml:space="preserve">using </w:t>
            </w:r>
            <w:r>
              <w:t>an SEA email address</w:t>
            </w:r>
          </w:p>
        </w:tc>
      </w:tr>
      <w:tr w14:paraId="2328C276" w14:textId="77777777" w:rsidTr="00446478">
        <w:tblPrEx>
          <w:tblW w:w="9540" w:type="dxa"/>
          <w:tblLook w:val="04A0"/>
        </w:tblPrEx>
        <w:tc>
          <w:tcPr>
            <w:tcW w:w="805" w:type="dxa"/>
            <w:vAlign w:val="center"/>
          </w:tcPr>
          <w:p w:rsidR="00AD2444" w:rsidRPr="00662B4F" w:rsidP="00446478" w14:paraId="63FDDF6E" w14:textId="77777777">
            <w:pPr>
              <w:jc w:val="center"/>
              <w:rPr>
                <w:b w:val="0"/>
                <w:bCs w:val="0"/>
              </w:rPr>
            </w:pPr>
            <w:r w:rsidRPr="00662B4F">
              <w:rPr>
                <w:rFonts w:ascii="Wingdings" w:eastAsia="Wingdings" w:hAnsi="Wingdings" w:cs="Wingdings"/>
                <w:b w:val="0"/>
                <w:bCs w:val="0"/>
              </w:rPr>
              <w:t>q</w:t>
            </w:r>
          </w:p>
        </w:tc>
        <w:tc>
          <w:tcPr>
            <w:tcW w:w="8735" w:type="dxa"/>
            <w:vAlign w:val="center"/>
          </w:tcPr>
          <w:p w:rsidR="00AD2444" w:rsidRPr="00526D61" w:rsidP="00446478" w14:paraId="1D716B29" w14:textId="77777777">
            <w:pPr>
              <w:pStyle w:val="Tabletext"/>
            </w:pPr>
            <w:r>
              <w:t>By inviting the public to provide input using</w:t>
            </w:r>
            <w:r w:rsidRPr="00526D61">
              <w:t xml:space="preserve"> social media</w:t>
            </w:r>
          </w:p>
        </w:tc>
      </w:tr>
      <w:tr w14:paraId="54A6668A" w14:textId="77777777" w:rsidTr="00446478">
        <w:tblPrEx>
          <w:tblW w:w="9540" w:type="dxa"/>
          <w:tblLook w:val="04A0"/>
        </w:tblPrEx>
        <w:tc>
          <w:tcPr>
            <w:tcW w:w="805" w:type="dxa"/>
            <w:tcBorders>
              <w:bottom w:val="single" w:sz="4" w:space="0" w:color="D0CECE" w:themeColor="background2" w:themeShade="E6"/>
            </w:tcBorders>
            <w:vAlign w:val="center"/>
          </w:tcPr>
          <w:p w:rsidR="00AD2444" w:rsidRPr="00662B4F" w:rsidP="00446478" w14:paraId="6DB8F60A" w14:textId="77777777">
            <w:pPr>
              <w:jc w:val="center"/>
              <w:rPr>
                <w:b w:val="0"/>
                <w:bCs w:val="0"/>
              </w:rPr>
            </w:pPr>
            <w:r w:rsidRPr="00662B4F">
              <w:rPr>
                <w:rFonts w:ascii="Wingdings" w:eastAsia="Wingdings" w:hAnsi="Wingdings" w:cs="Wingdings"/>
                <w:b w:val="0"/>
                <w:bCs w:val="0"/>
              </w:rPr>
              <w:t>q</w:t>
            </w:r>
          </w:p>
        </w:tc>
        <w:tc>
          <w:tcPr>
            <w:tcW w:w="8735" w:type="dxa"/>
            <w:tcBorders>
              <w:bottom w:val="single" w:sz="4" w:space="0" w:color="D0CECE" w:themeColor="background2" w:themeShade="E6"/>
            </w:tcBorders>
          </w:tcPr>
          <w:p w:rsidR="00AD2444" w:rsidRPr="00526D61" w:rsidP="00446478" w14:paraId="6BC3E148" w14:textId="77777777">
            <w:pPr>
              <w:pStyle w:val="Tabletext"/>
            </w:pPr>
            <w:r w:rsidRPr="00526D61">
              <w:t>Other, specify</w:t>
            </w:r>
            <w:r>
              <w:t>: [</w:t>
            </w:r>
            <w:r w:rsidRPr="00305F22">
              <w:rPr>
                <w:color w:val="00B050"/>
              </w:rPr>
              <w:t>textbox</w:t>
            </w:r>
            <w:r>
              <w:t>]</w:t>
            </w:r>
          </w:p>
        </w:tc>
      </w:tr>
    </w:tbl>
    <w:p w:rsidR="00AD2444" w:rsidRPr="00FF1D65" w:rsidP="00AD2444" w14:paraId="0EB89ED1" w14:textId="77777777">
      <w:pPr>
        <w:pStyle w:val="Programming"/>
        <w:rPr>
          <w:rStyle w:val="SubtleEmphasis"/>
          <w:color w:val="7F7F7F" w:themeColor="text1" w:themeTint="80"/>
        </w:rPr>
      </w:pPr>
      <w:r w:rsidRPr="00FF1D65">
        <w:rPr>
          <w:rStyle w:val="SubtleEmphasis"/>
          <w:color w:val="7F7F7F" w:themeColor="text1" w:themeTint="80"/>
        </w:rPr>
        <w:t>Randomize options except “</w:t>
      </w:r>
      <w:r w:rsidRPr="00FF1D65">
        <w:rPr>
          <w:rStyle w:val="SubtleEmphasis"/>
          <w:color w:val="7F7F7F" w:themeColor="text1" w:themeTint="80"/>
        </w:rPr>
        <w:t>Other”</w:t>
      </w:r>
    </w:p>
    <w:p w:rsidR="00AD2444" w:rsidRPr="00FF1D65" w:rsidP="00AD2444" w14:paraId="5BB173DE" w14:textId="77777777">
      <w:pPr>
        <w:pStyle w:val="Sources"/>
        <w:rPr>
          <w:rStyle w:val="SubtleEmphasis"/>
          <w:bCs/>
          <w:color w:val="7F7F7F" w:themeColor="text1" w:themeTint="80"/>
        </w:rPr>
      </w:pPr>
      <w:r w:rsidRPr="00FF1D65">
        <w:rPr>
          <w:rStyle w:val="SubtleEmphasis"/>
          <w:bCs/>
          <w:color w:val="7F7F7F" w:themeColor="text1" w:themeTint="80"/>
        </w:rPr>
        <w:t>RQ 2.2</w:t>
      </w:r>
    </w:p>
    <w:p w:rsidR="00AD2444" w:rsidP="00AD2444" w14:paraId="225AA964" w14:textId="77777777"/>
    <w:p w:rsidR="00AD2444" w:rsidP="00AD2444" w14:paraId="0B213387" w14:textId="07B19E57">
      <w:pPr>
        <w:pStyle w:val="Stem"/>
      </w:pPr>
      <w:r>
        <w:rPr>
          <w:b/>
          <w:bCs/>
        </w:rPr>
        <w:t>B7</w:t>
      </w:r>
      <w:r>
        <w:t>.</w:t>
      </w:r>
      <w:r>
        <w:tab/>
        <w:t xml:space="preserve">Did the </w:t>
      </w:r>
      <w:r w:rsidRPr="00C63454">
        <w:rPr>
          <w:color w:val="00B050"/>
        </w:rPr>
        <w:t>STATE</w:t>
      </w:r>
      <w:r>
        <w:t xml:space="preserve"> SEA conduct outreach specifically to any of the following groups to make them aware of the opportunity to provide input</w:t>
      </w:r>
      <w:r w:rsidR="00E94CEC">
        <w:t xml:space="preserve"> on how to define “high-need” LEAs</w:t>
      </w:r>
      <w:r>
        <w:t>?</w:t>
      </w:r>
    </w:p>
    <w:p w:rsidR="00AD2444" w:rsidP="00AD2444" w14:paraId="13C27F7D" w14:textId="77777777">
      <w:pPr>
        <w:pStyle w:val="Stem"/>
      </w:pPr>
    </w:p>
    <w:p w:rsidR="00AD2444" w:rsidP="00AD2444" w14:paraId="393A0FA3" w14:textId="77777777">
      <w:pPr>
        <w:pStyle w:val="Subtitle"/>
      </w:pPr>
      <w:r>
        <w:t>Check all that apply:</w:t>
      </w:r>
    </w:p>
    <w:tbl>
      <w:tblPr>
        <w:tblStyle w:val="PlainTable4"/>
        <w:tblW w:w="9540" w:type="dxa"/>
        <w:tblLook w:val="04A0"/>
      </w:tblPr>
      <w:tblGrid>
        <w:gridCol w:w="805"/>
        <w:gridCol w:w="8735"/>
      </w:tblGrid>
      <w:tr w14:paraId="7B3C644B" w14:textId="77777777" w:rsidTr="00AA6F6B">
        <w:tblPrEx>
          <w:tblW w:w="9540" w:type="dxa"/>
          <w:tblLook w:val="04A0"/>
        </w:tblPrEx>
        <w:tc>
          <w:tcPr>
            <w:tcW w:w="805" w:type="dxa"/>
            <w:tcBorders>
              <w:top w:val="single" w:sz="4" w:space="0" w:color="AEAAAA" w:themeColor="background2" w:themeShade="BF"/>
            </w:tcBorders>
            <w:vAlign w:val="center"/>
          </w:tcPr>
          <w:p w:rsidR="00AA6F6B" w:rsidRPr="00AA6F6B" w:rsidP="00446478" w14:paraId="61F9CE30" w14:textId="4A34BF95">
            <w:pPr>
              <w:jc w:val="center"/>
              <w:rPr>
                <w:rFonts w:ascii="Wingdings" w:eastAsia="Wingdings" w:hAnsi="Wingdings" w:cs="Wingdings"/>
                <w:b w:val="0"/>
                <w:bCs w:val="0"/>
              </w:rPr>
            </w:pPr>
            <w:r w:rsidRPr="00AA6F6B">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AA6F6B" w:rsidRPr="00AA6F6B" w:rsidP="00446478" w14:paraId="4767FC07" w14:textId="7D0FB794">
            <w:pPr>
              <w:pStyle w:val="Tabletext"/>
              <w:rPr>
                <w:b w:val="0"/>
                <w:bCs w:val="0"/>
              </w:rPr>
            </w:pPr>
            <w:r w:rsidRPr="00AA6F6B">
              <w:rPr>
                <w:b w:val="0"/>
                <w:bCs w:val="0"/>
              </w:rPr>
              <w:t>Under-served students or their families (such as students/families of color, English learners, students with disabilities or their families, LGBTQ+ students or families, students experiencing homelessness)</w:t>
            </w:r>
          </w:p>
        </w:tc>
      </w:tr>
      <w:tr w14:paraId="16EC6FC1" w14:textId="77777777" w:rsidTr="00AA6F6B">
        <w:tblPrEx>
          <w:tblW w:w="9540" w:type="dxa"/>
          <w:tblLook w:val="04A0"/>
        </w:tblPrEx>
        <w:tc>
          <w:tcPr>
            <w:tcW w:w="805" w:type="dxa"/>
            <w:vAlign w:val="center"/>
          </w:tcPr>
          <w:p w:rsidR="00AD2444" w:rsidRPr="00AA6F6B" w:rsidP="00446478" w14:paraId="0376B08B" w14:textId="77777777">
            <w:pPr>
              <w:jc w:val="center"/>
              <w:rPr>
                <w:b w:val="0"/>
                <w:bCs w:val="0"/>
              </w:rPr>
            </w:pPr>
            <w:r w:rsidRPr="00AA6F6B">
              <w:rPr>
                <w:rFonts w:ascii="Wingdings" w:eastAsia="Wingdings" w:hAnsi="Wingdings" w:cs="Wingdings"/>
                <w:b w:val="0"/>
                <w:bCs w:val="0"/>
              </w:rPr>
              <w:sym w:font="Wingdings" w:char="F071"/>
            </w:r>
          </w:p>
        </w:tc>
        <w:tc>
          <w:tcPr>
            <w:tcW w:w="8735" w:type="dxa"/>
            <w:vAlign w:val="center"/>
          </w:tcPr>
          <w:p w:rsidR="00AD2444" w:rsidRPr="00526D61" w:rsidP="00446478" w14:paraId="7B5F6D2E" w14:textId="44DC976E">
            <w:pPr>
              <w:pStyle w:val="Tabletext"/>
              <w:rPr>
                <w:b/>
                <w:bCs/>
              </w:rPr>
            </w:pPr>
            <w:r>
              <w:t>School staff (educators</w:t>
            </w:r>
            <w:r w:rsidR="00D908AB">
              <w:rPr>
                <w:b/>
                <w:bCs/>
              </w:rPr>
              <w:t>,</w:t>
            </w:r>
            <w:r>
              <w:t xml:space="preserve"> support staff</w:t>
            </w:r>
            <w:r w:rsidR="00D908AB">
              <w:rPr>
                <w:b/>
                <w:bCs/>
              </w:rPr>
              <w:t>,</w:t>
            </w:r>
            <w:r w:rsidR="00D908AB">
              <w:t xml:space="preserve"> </w:t>
            </w:r>
            <w:r w:rsidRPr="00F33614" w:rsidR="00D908AB">
              <w:t>or</w:t>
            </w:r>
            <w:r w:rsidRPr="00954956" w:rsidR="00D908AB">
              <w:t xml:space="preserve"> </w:t>
            </w:r>
            <w:r w:rsidRPr="00F33614" w:rsidR="00D908AB">
              <w:t>administrators</w:t>
            </w:r>
            <w:r>
              <w:t xml:space="preserve">) </w:t>
            </w:r>
          </w:p>
        </w:tc>
      </w:tr>
      <w:tr w14:paraId="383E1EA1" w14:textId="77777777" w:rsidTr="00446478">
        <w:tblPrEx>
          <w:tblW w:w="9540" w:type="dxa"/>
          <w:tblLook w:val="04A0"/>
        </w:tblPrEx>
        <w:trPr>
          <w:trHeight w:val="60"/>
        </w:trPr>
        <w:tc>
          <w:tcPr>
            <w:tcW w:w="805" w:type="dxa"/>
            <w:vAlign w:val="center"/>
          </w:tcPr>
          <w:p w:rsidR="00AD2444" w:rsidRPr="00AA6F6B" w:rsidP="00446478" w14:paraId="07880447" w14:textId="77777777">
            <w:pPr>
              <w:jc w:val="center"/>
              <w:rPr>
                <w:b w:val="0"/>
                <w:bCs w:val="0"/>
              </w:rPr>
            </w:pPr>
            <w:r w:rsidRPr="00AA6F6B">
              <w:rPr>
                <w:rFonts w:ascii="Wingdings" w:eastAsia="Wingdings" w:hAnsi="Wingdings" w:cs="Wingdings"/>
                <w:b w:val="0"/>
                <w:bCs w:val="0"/>
              </w:rPr>
              <w:sym w:font="Wingdings" w:char="F071"/>
            </w:r>
          </w:p>
        </w:tc>
        <w:tc>
          <w:tcPr>
            <w:tcW w:w="8735" w:type="dxa"/>
            <w:vAlign w:val="center"/>
          </w:tcPr>
          <w:p w:rsidR="00AD2444" w:rsidRPr="00526D61" w:rsidP="00446478" w14:paraId="0818BE03" w14:textId="77777777">
            <w:pPr>
              <w:pStyle w:val="Tabletext"/>
            </w:pPr>
            <w:r>
              <w:t>District superintendents or other key district officials</w:t>
            </w:r>
          </w:p>
        </w:tc>
      </w:tr>
      <w:tr w14:paraId="24461CB8" w14:textId="77777777" w:rsidTr="00446478">
        <w:tblPrEx>
          <w:tblW w:w="9540" w:type="dxa"/>
          <w:tblLook w:val="04A0"/>
        </w:tblPrEx>
        <w:tc>
          <w:tcPr>
            <w:tcW w:w="805" w:type="dxa"/>
            <w:vAlign w:val="center"/>
          </w:tcPr>
          <w:p w:rsidR="00AD2444" w:rsidRPr="00AA6F6B" w:rsidP="00446478" w14:paraId="4229E067" w14:textId="77777777">
            <w:pPr>
              <w:jc w:val="center"/>
              <w:rPr>
                <w:b w:val="0"/>
                <w:bCs w:val="0"/>
              </w:rPr>
            </w:pPr>
            <w:r w:rsidRPr="00AA6F6B">
              <w:rPr>
                <w:rFonts w:ascii="Wingdings" w:eastAsia="Wingdings" w:hAnsi="Wingdings" w:cs="Wingdings"/>
                <w:b w:val="0"/>
                <w:bCs w:val="0"/>
              </w:rPr>
              <w:sym w:font="Wingdings" w:char="F071"/>
            </w:r>
          </w:p>
        </w:tc>
        <w:tc>
          <w:tcPr>
            <w:tcW w:w="8735" w:type="dxa"/>
            <w:vAlign w:val="center"/>
          </w:tcPr>
          <w:p w:rsidR="00AD2444" w:rsidRPr="00526D61" w:rsidP="00446478" w14:paraId="5B92A80F" w14:textId="77777777">
            <w:pPr>
              <w:pStyle w:val="Tabletext"/>
            </w:pPr>
            <w:r>
              <w:t>Students</w:t>
            </w:r>
          </w:p>
        </w:tc>
      </w:tr>
      <w:tr w14:paraId="745C95AD" w14:textId="77777777" w:rsidTr="00446478">
        <w:tblPrEx>
          <w:tblW w:w="9540" w:type="dxa"/>
          <w:tblLook w:val="04A0"/>
        </w:tblPrEx>
        <w:tc>
          <w:tcPr>
            <w:tcW w:w="805" w:type="dxa"/>
            <w:vAlign w:val="center"/>
          </w:tcPr>
          <w:p w:rsidR="00AD2444" w:rsidRPr="00AA6F6B" w:rsidP="00446478" w14:paraId="30C88D72" w14:textId="77777777">
            <w:pPr>
              <w:jc w:val="center"/>
              <w:rPr>
                <w:rFonts w:ascii="Wingdings" w:eastAsia="Wingdings" w:hAnsi="Wingdings" w:cs="Wingdings"/>
                <w:b w:val="0"/>
                <w:bCs w:val="0"/>
              </w:rPr>
            </w:pPr>
            <w:r w:rsidRPr="00AA6F6B">
              <w:rPr>
                <w:rFonts w:ascii="Wingdings" w:eastAsia="Wingdings" w:hAnsi="Wingdings" w:cs="Wingdings"/>
                <w:b w:val="0"/>
                <w:bCs w:val="0"/>
              </w:rPr>
              <w:sym w:font="Wingdings" w:char="F071"/>
            </w:r>
          </w:p>
        </w:tc>
        <w:tc>
          <w:tcPr>
            <w:tcW w:w="8735" w:type="dxa"/>
            <w:vAlign w:val="center"/>
          </w:tcPr>
          <w:p w:rsidR="00AD2444" w:rsidP="00446478" w14:paraId="18E716A6" w14:textId="77777777">
            <w:pPr>
              <w:pStyle w:val="Tabletext"/>
            </w:pPr>
            <w:r>
              <w:t>Parents</w:t>
            </w:r>
          </w:p>
        </w:tc>
      </w:tr>
      <w:tr w14:paraId="213E5ECB" w14:textId="77777777" w:rsidTr="00446478">
        <w:tblPrEx>
          <w:tblW w:w="9540" w:type="dxa"/>
          <w:tblLook w:val="04A0"/>
        </w:tblPrEx>
        <w:tc>
          <w:tcPr>
            <w:tcW w:w="805" w:type="dxa"/>
            <w:vAlign w:val="center"/>
          </w:tcPr>
          <w:p w:rsidR="00AD2444" w:rsidRPr="00AA6F6B" w:rsidP="00446478" w14:paraId="1EE6F09B" w14:textId="77777777">
            <w:pPr>
              <w:jc w:val="center"/>
              <w:rPr>
                <w:b w:val="0"/>
                <w:bCs w:val="0"/>
              </w:rPr>
            </w:pPr>
            <w:r w:rsidRPr="00AA6F6B">
              <w:rPr>
                <w:rFonts w:ascii="Wingdings" w:eastAsia="Wingdings" w:hAnsi="Wingdings" w:cs="Wingdings"/>
                <w:b w:val="0"/>
                <w:bCs w:val="0"/>
              </w:rPr>
              <w:sym w:font="Wingdings" w:char="F071"/>
            </w:r>
          </w:p>
        </w:tc>
        <w:tc>
          <w:tcPr>
            <w:tcW w:w="8735" w:type="dxa"/>
            <w:vAlign w:val="center"/>
          </w:tcPr>
          <w:p w:rsidR="00AD2444" w:rsidRPr="00526D61" w:rsidP="00446478" w14:paraId="1CA92D5F" w14:textId="77777777">
            <w:pPr>
              <w:pStyle w:val="Tabletext"/>
            </w:pPr>
            <w:r>
              <w:t>Tribes or tribal organizations</w:t>
            </w:r>
          </w:p>
        </w:tc>
      </w:tr>
      <w:tr w14:paraId="69B07B8B" w14:textId="77777777" w:rsidTr="00446478">
        <w:tblPrEx>
          <w:tblW w:w="9540" w:type="dxa"/>
          <w:tblLook w:val="04A0"/>
        </w:tblPrEx>
        <w:tc>
          <w:tcPr>
            <w:tcW w:w="805" w:type="dxa"/>
            <w:vAlign w:val="center"/>
          </w:tcPr>
          <w:p w:rsidR="00AD2444" w:rsidRPr="00AA6F6B" w:rsidP="00446478" w14:paraId="70C75DF2" w14:textId="77777777">
            <w:pPr>
              <w:jc w:val="center"/>
              <w:rPr>
                <w:b w:val="0"/>
                <w:bCs w:val="0"/>
              </w:rPr>
            </w:pPr>
            <w:r w:rsidRPr="00AA6F6B">
              <w:rPr>
                <w:rFonts w:ascii="Wingdings" w:eastAsia="Wingdings" w:hAnsi="Wingdings" w:cs="Wingdings"/>
                <w:b w:val="0"/>
                <w:bCs w:val="0"/>
              </w:rPr>
              <w:sym w:font="Wingdings" w:char="F071"/>
            </w:r>
          </w:p>
        </w:tc>
        <w:tc>
          <w:tcPr>
            <w:tcW w:w="8735" w:type="dxa"/>
          </w:tcPr>
          <w:p w:rsidR="00AD2444" w:rsidRPr="00526D61" w:rsidP="00446478" w14:paraId="2B6C02B4" w14:textId="77777777">
            <w:pPr>
              <w:pStyle w:val="Tabletext"/>
            </w:pPr>
            <w:r w:rsidRPr="000102F9">
              <w:t>Community-based organizations</w:t>
            </w:r>
            <w:r>
              <w:t>, local government, or businesses</w:t>
            </w:r>
          </w:p>
        </w:tc>
      </w:tr>
      <w:tr w14:paraId="5D597E6D" w14:textId="77777777" w:rsidTr="00446478">
        <w:tblPrEx>
          <w:tblW w:w="9540" w:type="dxa"/>
          <w:tblLook w:val="04A0"/>
        </w:tblPrEx>
        <w:tc>
          <w:tcPr>
            <w:tcW w:w="805" w:type="dxa"/>
            <w:tcBorders>
              <w:bottom w:val="single" w:sz="4" w:space="0" w:color="7F7F7F" w:themeColor="text1" w:themeTint="80"/>
            </w:tcBorders>
            <w:vAlign w:val="center"/>
          </w:tcPr>
          <w:p w:rsidR="00AD2444" w:rsidRPr="00AA6F6B" w:rsidP="00446478" w14:paraId="22E3CDC9" w14:textId="77777777">
            <w:pPr>
              <w:jc w:val="center"/>
              <w:rPr>
                <w:rFonts w:ascii="Wingdings" w:eastAsia="Wingdings" w:hAnsi="Wingdings" w:cs="Wingdings"/>
                <w:b w:val="0"/>
                <w:bCs w:val="0"/>
              </w:rPr>
            </w:pPr>
            <w:r w:rsidRPr="00AA6F6B">
              <w:rPr>
                <w:rFonts w:ascii="Wingdings" w:eastAsia="Wingdings" w:hAnsi="Wingdings" w:cs="Wingdings"/>
                <w:b w:val="0"/>
                <w:bCs w:val="0"/>
              </w:rPr>
              <w:sym w:font="Wingdings" w:char="F071"/>
            </w:r>
          </w:p>
        </w:tc>
        <w:tc>
          <w:tcPr>
            <w:tcW w:w="8735" w:type="dxa"/>
            <w:tcBorders>
              <w:bottom w:val="single" w:sz="4" w:space="0" w:color="7F7F7F" w:themeColor="text1" w:themeTint="80"/>
            </w:tcBorders>
          </w:tcPr>
          <w:p w:rsidR="00AD2444" w:rsidRPr="000102F9" w:rsidP="00446478" w14:paraId="185A5AC9" w14:textId="77777777">
            <w:pPr>
              <w:pStyle w:val="Tabletext"/>
            </w:pPr>
            <w:r>
              <w:t>No specific outreach to any of the above [</w:t>
            </w:r>
            <w:r w:rsidRPr="009319ED">
              <w:rPr>
                <w:rStyle w:val="NotesChar"/>
              </w:rPr>
              <w:t>if marked, no other option can be marked</w:t>
            </w:r>
            <w:r>
              <w:t>]</w:t>
            </w:r>
          </w:p>
        </w:tc>
      </w:tr>
    </w:tbl>
    <w:p w:rsidR="00AD2444" w:rsidRPr="00FF1D65" w:rsidP="00AD2444" w14:paraId="4D53F849" w14:textId="3286FDEC">
      <w:pPr>
        <w:pStyle w:val="Programming"/>
        <w:rPr>
          <w:rStyle w:val="SubtleEmphasis"/>
          <w:color w:val="7F7F7F" w:themeColor="text1" w:themeTint="80"/>
        </w:rPr>
      </w:pPr>
      <w:r>
        <w:rPr>
          <w:rStyle w:val="SubtleEmphasis"/>
          <w:color w:val="7F7F7F" w:themeColor="text1" w:themeTint="80"/>
        </w:rPr>
        <w:t>R</w:t>
      </w:r>
      <w:r w:rsidRPr="00FF1D65">
        <w:rPr>
          <w:rStyle w:val="SubtleEmphasis"/>
          <w:color w:val="7F7F7F" w:themeColor="text1" w:themeTint="80"/>
        </w:rPr>
        <w:t>andomize order of options</w:t>
      </w:r>
      <w:r w:rsidR="00AA6F6B">
        <w:rPr>
          <w:rStyle w:val="SubtleEmphasis"/>
          <w:color w:val="7F7F7F" w:themeColor="text1" w:themeTint="80"/>
        </w:rPr>
        <w:t xml:space="preserve"> except keep “under-served students or their families” first and “no specific outreach” </w:t>
      </w:r>
      <w:r w:rsidR="00AA6F6B">
        <w:rPr>
          <w:rStyle w:val="SubtleEmphasis"/>
          <w:color w:val="7F7F7F" w:themeColor="text1" w:themeTint="80"/>
        </w:rPr>
        <w:t>last</w:t>
      </w:r>
    </w:p>
    <w:p w:rsidR="00AD2444" w:rsidRPr="00FF1D65" w:rsidP="00AD2444" w14:paraId="2968D672" w14:textId="77777777">
      <w:pPr>
        <w:pStyle w:val="Sources"/>
        <w:rPr>
          <w:rStyle w:val="SubtleEmphasis"/>
          <w:bCs/>
          <w:color w:val="7F7F7F" w:themeColor="text1" w:themeTint="80"/>
        </w:rPr>
      </w:pPr>
      <w:r w:rsidRPr="00FF1D65">
        <w:rPr>
          <w:rStyle w:val="SubtleEmphasis"/>
          <w:bCs/>
          <w:color w:val="7F7F7F" w:themeColor="text1" w:themeTint="80"/>
        </w:rPr>
        <w:t>RQ 2.2</w:t>
      </w:r>
    </w:p>
    <w:p w:rsidR="00087959" w:rsidRPr="006B1842" w:rsidP="0066293A" w14:paraId="1C4CE07F" w14:textId="77777777">
      <w:pPr>
        <w:pStyle w:val="Programming"/>
      </w:pPr>
      <w:r w:rsidRPr="006B1842">
        <w:t xml:space="preserve">If B1=yes, </w:t>
      </w:r>
      <w:r w:rsidRPr="006B1842" w:rsidR="008A1BB8">
        <w:t>Go to B8</w:t>
      </w:r>
      <w:r w:rsidRPr="006B1842">
        <w:t>y</w:t>
      </w:r>
    </w:p>
    <w:p w:rsidR="00954956" w:rsidP="0066293A" w14:paraId="036211C2" w14:textId="49F377EF">
      <w:pPr>
        <w:pStyle w:val="Programming"/>
      </w:pPr>
      <w:r w:rsidRPr="006B1842">
        <w:t>else if B1=not yet or missing, go to B8n</w:t>
      </w:r>
      <w:r w:rsidRPr="006B1842" w:rsidR="008A1BB8">
        <w:t>.</w:t>
      </w:r>
    </w:p>
    <w:p w:rsidR="00EC2DF3" w:rsidP="00AA7EF8" w14:paraId="4AC8931A" w14:textId="3EA94895">
      <w:pPr>
        <w:pStyle w:val="Programming"/>
        <w:rPr>
          <w:b/>
          <w:bCs/>
        </w:rPr>
      </w:pPr>
    </w:p>
    <w:p w:rsidR="00087959" w:rsidP="00AA7EF8" w14:paraId="2E70B36D" w14:textId="1469EA4E">
      <w:pPr>
        <w:pStyle w:val="Subtitle"/>
        <w:rPr>
          <w:rStyle w:val="SubtleEmphasis"/>
        </w:rPr>
      </w:pPr>
    </w:p>
    <w:p w:rsidR="00AA7EF8" w:rsidRPr="00087959" w:rsidP="00AA7EF8" w14:paraId="684D476D" w14:textId="7EB75507">
      <w:pPr>
        <w:pStyle w:val="Subtitle"/>
        <w:rPr>
          <w:rStyle w:val="SubtleEmphasis"/>
          <w:b/>
          <w:bCs w:val="0"/>
        </w:rPr>
      </w:pPr>
      <w:r w:rsidRPr="00087959">
        <w:rPr>
          <w:rStyle w:val="SubtleEmphasis"/>
          <w:b/>
          <w:bCs w:val="0"/>
        </w:rPr>
        <w:t>B8</w:t>
      </w:r>
      <w:r w:rsidR="00DB0D25">
        <w:rPr>
          <w:rStyle w:val="SubtleEmphasis"/>
          <w:b/>
          <w:bCs w:val="0"/>
        </w:rPr>
        <w:t>y</w:t>
      </w:r>
      <w:r w:rsidRPr="00087959">
        <w:rPr>
          <w:rStyle w:val="SubtleEmphasis"/>
          <w:b/>
          <w:bCs w:val="0"/>
        </w:rPr>
        <w:t xml:space="preserve"> for states that answered B1=yes</w:t>
      </w:r>
      <w:r w:rsidR="00087959">
        <w:rPr>
          <w:rStyle w:val="SubtleEmphasis"/>
          <w:b/>
          <w:bCs w:val="0"/>
        </w:rPr>
        <w:t>:</w:t>
      </w:r>
    </w:p>
    <w:p w:rsidR="001D6B90" w:rsidP="00735F0D" w14:paraId="2FFC976A" w14:textId="634B0FB6">
      <w:pPr>
        <w:tabs>
          <w:tab w:val="left" w:pos="720"/>
        </w:tabs>
        <w:ind w:left="720" w:hanging="720"/>
        <w:rPr>
          <w:b/>
          <w:bCs/>
        </w:rPr>
      </w:pPr>
      <w:r>
        <w:rPr>
          <w:b/>
          <w:bCs/>
        </w:rPr>
        <w:t>B8</w:t>
      </w:r>
      <w:r w:rsidR="00F435A5">
        <w:rPr>
          <w:b/>
          <w:bCs/>
        </w:rPr>
        <w:t>y</w:t>
      </w:r>
      <w:r w:rsidRPr="00AA7EF8">
        <w:t>.</w:t>
      </w:r>
      <w:r w:rsidRPr="00AA7EF8">
        <w:tab/>
      </w:r>
      <w:r w:rsidR="00931764">
        <w:t xml:space="preserve">To what extent </w:t>
      </w:r>
      <w:r w:rsidR="008362BF">
        <w:t xml:space="preserve">has the </w:t>
      </w:r>
      <w:r w:rsidRPr="007F0D48" w:rsidR="008362BF">
        <w:rPr>
          <w:color w:val="00B050"/>
        </w:rPr>
        <w:t>STATE</w:t>
      </w:r>
      <w:r w:rsidR="008362BF">
        <w:t xml:space="preserve"> SEA found the following to be a challenge </w:t>
      </w:r>
      <w:r w:rsidR="00931764">
        <w:t>in</w:t>
      </w:r>
      <w:r w:rsidR="003312B6">
        <w:rPr>
          <w:b/>
          <w:bCs/>
        </w:rPr>
        <w:t xml:space="preserve"> </w:t>
      </w:r>
      <w:r w:rsidRPr="00D27D91" w:rsidR="004D1F8B">
        <w:rPr>
          <w:b/>
          <w:bCs/>
        </w:rPr>
        <w:t>defin</w:t>
      </w:r>
      <w:r w:rsidR="007369C6">
        <w:rPr>
          <w:b/>
          <w:bCs/>
        </w:rPr>
        <w:t>ing</w:t>
      </w:r>
      <w:r w:rsidRPr="00D27D91" w:rsidR="004D1F8B">
        <w:rPr>
          <w:b/>
          <w:bCs/>
        </w:rPr>
        <w:t xml:space="preserve"> </w:t>
      </w:r>
      <w:r w:rsidRPr="007F0D48" w:rsidR="004D1F8B">
        <w:t>“</w:t>
      </w:r>
      <w:r w:rsidRPr="007F0D48" w:rsidR="004D1F8B">
        <w:t>high-need</w:t>
      </w:r>
      <w:r w:rsidRPr="007F0D48" w:rsidR="004D1F8B">
        <w:t>”</w:t>
      </w:r>
      <w:r w:rsidRPr="00542CD4" w:rsidR="004D1F8B">
        <w:t xml:space="preserve"> </w:t>
      </w:r>
      <w:r w:rsidRPr="007F0D48" w:rsidR="00191DB7">
        <w:t>LEAs</w:t>
      </w:r>
      <w:r w:rsidR="006547FE">
        <w:t>?</w:t>
      </w:r>
    </w:p>
    <w:p w:rsidR="00352553" w:rsidP="00C14461" w14:paraId="5A2CEF60" w14:textId="34ADDEC0">
      <w:pPr>
        <w:pStyle w:val="Subtitle"/>
        <w:ind w:left="720"/>
      </w:pPr>
      <w:r>
        <w:t>Mark one in each row</w:t>
      </w:r>
      <w:r w:rsidRPr="00B1317F">
        <w:t>:</w:t>
      </w:r>
    </w:p>
    <w:tbl>
      <w:tblPr>
        <w:tblStyle w:val="PlainTable4"/>
        <w:tblW w:w="9090" w:type="dxa"/>
        <w:tblLayout w:type="fixed"/>
        <w:tblLook w:val="04A0"/>
      </w:tblPr>
      <w:tblGrid>
        <w:gridCol w:w="3896"/>
        <w:gridCol w:w="973"/>
        <w:gridCol w:w="973"/>
        <w:gridCol w:w="973"/>
        <w:gridCol w:w="973"/>
        <w:gridCol w:w="1302"/>
      </w:tblGrid>
      <w:tr w14:paraId="612F636D" w14:textId="0DE30635" w:rsidTr="004A054C">
        <w:tblPrEx>
          <w:tblW w:w="9090" w:type="dxa"/>
          <w:tblLayout w:type="fixed"/>
          <w:tblLook w:val="04A0"/>
        </w:tblPrEx>
        <w:trPr>
          <w:trHeight w:val="505"/>
        </w:trPr>
        <w:tc>
          <w:tcPr>
            <w:tcW w:w="3896" w:type="dxa"/>
            <w:tcBorders>
              <w:bottom w:val="single" w:sz="4" w:space="0" w:color="AEAAAA" w:themeColor="background2" w:themeShade="BF"/>
            </w:tcBorders>
            <w:vAlign w:val="center"/>
          </w:tcPr>
          <w:p w:rsidR="00DB0D25" w:rsidRPr="00461878" w:rsidP="00C14461" w14:paraId="5B6A2911" w14:textId="77777777">
            <w:pPr>
              <w:rPr>
                <w:rFonts w:ascii="Arial Narrow" w:hAnsi="Arial Narrow"/>
              </w:rPr>
            </w:pPr>
          </w:p>
        </w:tc>
        <w:tc>
          <w:tcPr>
            <w:tcW w:w="973" w:type="dxa"/>
            <w:tcBorders>
              <w:bottom w:val="single" w:sz="4" w:space="0" w:color="AEAAAA" w:themeColor="background2" w:themeShade="BF"/>
            </w:tcBorders>
            <w:vAlign w:val="bottom"/>
          </w:tcPr>
          <w:p w:rsidR="00DB0D25" w:rsidRPr="00C14461" w:rsidP="00C14461" w14:paraId="12B66997" w14:textId="24655D46">
            <w:pPr>
              <w:jc w:val="center"/>
              <w:rPr>
                <w:rFonts w:ascii="Arial Narrow" w:hAnsi="Arial Narrow"/>
              </w:rPr>
            </w:pPr>
            <w:r w:rsidRPr="00C14461">
              <w:rPr>
                <w:rFonts w:ascii="Arial Narrow" w:eastAsia="Wingdings" w:hAnsi="Arial Narrow" w:cs="Wingdings"/>
                <w:sz w:val="20"/>
                <w:szCs w:val="20"/>
              </w:rPr>
              <w:t>Not a challenge</w:t>
            </w:r>
          </w:p>
        </w:tc>
        <w:tc>
          <w:tcPr>
            <w:tcW w:w="973" w:type="dxa"/>
            <w:tcBorders>
              <w:bottom w:val="single" w:sz="4" w:space="0" w:color="AEAAAA" w:themeColor="background2" w:themeShade="BF"/>
            </w:tcBorders>
            <w:vAlign w:val="bottom"/>
          </w:tcPr>
          <w:p w:rsidR="00DB0D25" w:rsidRPr="00C14461" w:rsidP="00C14461" w14:paraId="7AFD755B" w14:textId="5FB810AF">
            <w:pPr>
              <w:jc w:val="center"/>
              <w:rPr>
                <w:rFonts w:ascii="Arial Narrow" w:hAnsi="Arial Narrow"/>
              </w:rPr>
            </w:pPr>
            <w:r w:rsidRPr="00C14461">
              <w:rPr>
                <w:rFonts w:ascii="Arial Narrow" w:eastAsia="Wingdings" w:hAnsi="Arial Narrow" w:cs="Wingdings"/>
                <w:sz w:val="20"/>
                <w:szCs w:val="20"/>
              </w:rPr>
              <w:t>Minor challenge</w:t>
            </w:r>
          </w:p>
        </w:tc>
        <w:tc>
          <w:tcPr>
            <w:tcW w:w="973" w:type="dxa"/>
            <w:tcBorders>
              <w:bottom w:val="single" w:sz="4" w:space="0" w:color="AEAAAA" w:themeColor="background2" w:themeShade="BF"/>
            </w:tcBorders>
            <w:vAlign w:val="bottom"/>
          </w:tcPr>
          <w:p w:rsidR="00DB0D25" w:rsidRPr="00C14461" w:rsidP="00C14461" w14:paraId="688C2A67" w14:textId="3364E3A4">
            <w:pPr>
              <w:jc w:val="center"/>
              <w:rPr>
                <w:rFonts w:ascii="Arial Narrow" w:hAnsi="Arial Narrow"/>
              </w:rPr>
            </w:pPr>
            <w:r w:rsidRPr="00C14461">
              <w:rPr>
                <w:rFonts w:ascii="Arial Narrow" w:eastAsia="Wingdings" w:hAnsi="Arial Narrow" w:cs="Wingdings"/>
                <w:sz w:val="20"/>
                <w:szCs w:val="20"/>
              </w:rPr>
              <w:t>Moderate challenge</w:t>
            </w:r>
          </w:p>
        </w:tc>
        <w:tc>
          <w:tcPr>
            <w:tcW w:w="973" w:type="dxa"/>
            <w:tcBorders>
              <w:bottom w:val="single" w:sz="4" w:space="0" w:color="AEAAAA" w:themeColor="background2" w:themeShade="BF"/>
            </w:tcBorders>
            <w:vAlign w:val="bottom"/>
          </w:tcPr>
          <w:p w:rsidR="00DB0D25" w:rsidRPr="00C14461" w:rsidP="00C14461" w14:paraId="6443A57B" w14:textId="407DCACB">
            <w:pPr>
              <w:jc w:val="center"/>
              <w:rPr>
                <w:rFonts w:ascii="Arial Narrow" w:hAnsi="Arial Narrow"/>
              </w:rPr>
            </w:pPr>
            <w:r w:rsidRPr="00C14461">
              <w:rPr>
                <w:rFonts w:ascii="Arial Narrow" w:eastAsia="Wingdings" w:hAnsi="Arial Narrow" w:cs="Wingdings"/>
                <w:sz w:val="20"/>
                <w:szCs w:val="20"/>
              </w:rPr>
              <w:t>Major challenge</w:t>
            </w:r>
          </w:p>
        </w:tc>
        <w:tc>
          <w:tcPr>
            <w:tcW w:w="1302" w:type="dxa"/>
            <w:tcBorders>
              <w:bottom w:val="single" w:sz="4" w:space="0" w:color="AEAAAA" w:themeColor="background2" w:themeShade="BF"/>
            </w:tcBorders>
            <w:vAlign w:val="bottom"/>
          </w:tcPr>
          <w:p w:rsidR="00DB0D25" w:rsidRPr="00C14461" w:rsidP="00DB0D25" w14:paraId="5971CCF5" w14:textId="60D2ACBA">
            <w:pPr>
              <w:jc w:val="center"/>
              <w:rPr>
                <w:rFonts w:ascii="Arial Narrow" w:eastAsia="Wingdings" w:hAnsi="Arial Narrow" w:cs="Wingdings"/>
                <w:sz w:val="20"/>
                <w:szCs w:val="20"/>
              </w:rPr>
            </w:pPr>
            <w:r>
              <w:rPr>
                <w:rFonts w:ascii="Arial Narrow" w:eastAsia="Wingdings" w:hAnsi="Arial Narrow" w:cs="Wingdings"/>
                <w:sz w:val="20"/>
                <w:szCs w:val="20"/>
              </w:rPr>
              <w:t>Not applicable/ Did not do</w:t>
            </w:r>
          </w:p>
        </w:tc>
      </w:tr>
      <w:tr w14:paraId="00911B81" w14:textId="7DD0CB8F" w:rsidTr="007F0D48">
        <w:tblPrEx>
          <w:tblW w:w="9090" w:type="dxa"/>
          <w:tblLayout w:type="fixed"/>
          <w:tblLook w:val="04A0"/>
        </w:tblPrEx>
        <w:trPr>
          <w:trHeight w:val="505"/>
        </w:trPr>
        <w:tc>
          <w:tcPr>
            <w:tcW w:w="3896" w:type="dxa"/>
            <w:tcBorders>
              <w:top w:val="single" w:sz="4" w:space="0" w:color="AEAAAA" w:themeColor="background2" w:themeShade="BF"/>
            </w:tcBorders>
            <w:vAlign w:val="center"/>
          </w:tcPr>
          <w:p w:rsidR="00CC3F2F" w:rsidRPr="008A1BDD" w:rsidP="00CC3F2F" w14:paraId="33132577" w14:textId="69DE0E9F">
            <w:pPr>
              <w:rPr>
                <w:rFonts w:ascii="Arial Narrow" w:hAnsi="Arial Narrow"/>
                <w:b w:val="0"/>
                <w:bCs w:val="0"/>
                <w:sz w:val="20"/>
                <w:szCs w:val="20"/>
              </w:rPr>
            </w:pPr>
            <w:r w:rsidRPr="008A1BDD">
              <w:rPr>
                <w:rFonts w:ascii="Arial Narrow" w:hAnsi="Arial Narrow"/>
                <w:b w:val="0"/>
                <w:bCs w:val="0"/>
                <w:sz w:val="20"/>
                <w:szCs w:val="20"/>
              </w:rPr>
              <w:t>Collecting or incorporating input</w:t>
            </w:r>
            <w:r w:rsidR="003A0C3F">
              <w:rPr>
                <w:rFonts w:ascii="Arial Narrow" w:hAnsi="Arial Narrow"/>
                <w:b w:val="0"/>
                <w:bCs w:val="0"/>
                <w:sz w:val="20"/>
                <w:szCs w:val="20"/>
              </w:rPr>
              <w:t xml:space="preserve"> from</w:t>
            </w:r>
            <w:r w:rsidR="005D7681">
              <w:rPr>
                <w:rFonts w:ascii="Arial Narrow" w:hAnsi="Arial Narrow"/>
                <w:b w:val="0"/>
                <w:bCs w:val="0"/>
                <w:sz w:val="20"/>
                <w:szCs w:val="20"/>
              </w:rPr>
              <w:t xml:space="preserve"> the public or other stakeholders</w:t>
            </w:r>
            <w:r w:rsidRPr="008A1BDD">
              <w:rPr>
                <w:rFonts w:ascii="Arial Narrow" w:hAnsi="Arial Narrow"/>
                <w:b w:val="0"/>
                <w:bCs w:val="0"/>
                <w:sz w:val="20"/>
                <w:szCs w:val="20"/>
              </w:rPr>
              <w:t xml:space="preserve"> on the definition of “</w:t>
            </w:r>
            <w:r w:rsidRPr="008A1BDD">
              <w:rPr>
                <w:rFonts w:ascii="Arial Narrow" w:hAnsi="Arial Narrow"/>
                <w:b w:val="0"/>
                <w:bCs w:val="0"/>
                <w:sz w:val="20"/>
                <w:szCs w:val="20"/>
              </w:rPr>
              <w:t>high-need</w:t>
            </w:r>
            <w:r w:rsidRPr="008A1BDD">
              <w:rPr>
                <w:rFonts w:ascii="Arial Narrow" w:hAnsi="Arial Narrow"/>
                <w:b w:val="0"/>
                <w:bCs w:val="0"/>
                <w:sz w:val="20"/>
                <w:szCs w:val="20"/>
              </w:rPr>
              <w:t>” LEAs</w:t>
            </w:r>
          </w:p>
        </w:tc>
        <w:tc>
          <w:tcPr>
            <w:tcW w:w="973" w:type="dxa"/>
            <w:tcBorders>
              <w:top w:val="single" w:sz="4" w:space="0" w:color="AEAAAA" w:themeColor="background2" w:themeShade="BF"/>
            </w:tcBorders>
            <w:vAlign w:val="center"/>
          </w:tcPr>
          <w:p w:rsidR="00CC3F2F" w:rsidRPr="008A1BDD" w:rsidP="00CC3F2F" w14:paraId="42F08029" w14:textId="15D35864">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CC3F2F" w:rsidRPr="008A1BDD" w:rsidP="00CC3F2F" w14:paraId="01AF7826" w14:textId="67F2A94D">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CC3F2F" w:rsidRPr="008A1BDD" w:rsidP="00CC3F2F" w14:paraId="73980836" w14:textId="6355D8EB">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CC3F2F" w:rsidRPr="008A1BDD" w:rsidP="00CC3F2F" w14:paraId="7B73EC19" w14:textId="6F6FA96D">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tcBorders>
              <w:top w:val="single" w:sz="4" w:space="0" w:color="AEAAAA" w:themeColor="background2" w:themeShade="BF"/>
            </w:tcBorders>
            <w:vAlign w:val="center"/>
          </w:tcPr>
          <w:p w:rsidR="00CC3F2F" w:rsidRPr="008A1BDD" w:rsidP="00CC3F2F" w14:paraId="4E1E371E" w14:textId="1F0B6A80">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37B7DB0C" w14:textId="783551A3" w:rsidTr="007F0D48">
        <w:tblPrEx>
          <w:tblW w:w="9090" w:type="dxa"/>
          <w:tblLayout w:type="fixed"/>
          <w:tblLook w:val="04A0"/>
        </w:tblPrEx>
        <w:trPr>
          <w:trHeight w:val="505"/>
        </w:trPr>
        <w:tc>
          <w:tcPr>
            <w:tcW w:w="3896" w:type="dxa"/>
            <w:vAlign w:val="center"/>
          </w:tcPr>
          <w:p w:rsidR="00CC3F2F" w:rsidRPr="008A1BDD" w:rsidP="00CC3F2F" w14:paraId="6D1AC9AD" w14:textId="191B00E6">
            <w:pPr>
              <w:rPr>
                <w:rFonts w:ascii="Arial Narrow" w:hAnsi="Arial Narrow"/>
                <w:b w:val="0"/>
                <w:bCs w:val="0"/>
                <w:sz w:val="20"/>
                <w:szCs w:val="20"/>
              </w:rPr>
            </w:pPr>
            <w:r w:rsidRPr="008A1BDD">
              <w:rPr>
                <w:rFonts w:ascii="Arial Narrow" w:hAnsi="Arial Narrow"/>
                <w:b w:val="0"/>
                <w:bCs w:val="0"/>
                <w:sz w:val="20"/>
                <w:szCs w:val="20"/>
              </w:rPr>
              <w:t xml:space="preserve">Aligning the SEA’s definition to the US Department of Education’s recommended criteria for defining LEAs as high-need </w:t>
            </w:r>
          </w:p>
        </w:tc>
        <w:tc>
          <w:tcPr>
            <w:tcW w:w="973" w:type="dxa"/>
            <w:vAlign w:val="center"/>
          </w:tcPr>
          <w:p w:rsidR="00CC3F2F" w:rsidRPr="008A1BDD" w:rsidP="00CC3F2F" w14:paraId="5F00F083" w14:textId="575BF2BE">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10F69249" w14:textId="7D7C3FC8">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0CB69F55" w14:textId="22A7D6EA">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03C49179" w14:textId="1BECA135">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vAlign w:val="center"/>
          </w:tcPr>
          <w:p w:rsidR="00CC3F2F" w:rsidRPr="008A1BDD" w:rsidP="00CC3F2F" w14:paraId="3089CEF4" w14:textId="14017FED">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4A11EF9B" w14:textId="31D5407B" w:rsidTr="007F0D48">
        <w:tblPrEx>
          <w:tblW w:w="9090" w:type="dxa"/>
          <w:tblLayout w:type="fixed"/>
          <w:tblLook w:val="04A0"/>
        </w:tblPrEx>
        <w:trPr>
          <w:trHeight w:val="505"/>
        </w:trPr>
        <w:tc>
          <w:tcPr>
            <w:tcW w:w="3896" w:type="dxa"/>
            <w:vAlign w:val="center"/>
          </w:tcPr>
          <w:p w:rsidR="00CC3F2F" w:rsidRPr="008A1BDD" w:rsidP="00CC3F2F" w14:paraId="7D3735A5" w14:textId="6870D91B">
            <w:pPr>
              <w:rPr>
                <w:rFonts w:ascii="Arial Narrow" w:hAnsi="Arial Narrow"/>
                <w:b w:val="0"/>
                <w:bCs w:val="0"/>
                <w:sz w:val="20"/>
                <w:szCs w:val="20"/>
              </w:rPr>
            </w:pPr>
            <w:r w:rsidRPr="008A1BDD">
              <w:rPr>
                <w:rFonts w:ascii="Arial Narrow" w:hAnsi="Arial Narrow"/>
                <w:b w:val="0"/>
                <w:bCs w:val="0"/>
                <w:sz w:val="20"/>
                <w:szCs w:val="20"/>
              </w:rPr>
              <w:t>Deciding whether or not LEAs or consortia me</w:t>
            </w:r>
            <w:r>
              <w:rPr>
                <w:rFonts w:ascii="Arial Narrow" w:hAnsi="Arial Narrow"/>
                <w:b w:val="0"/>
                <w:bCs w:val="0"/>
                <w:sz w:val="20"/>
                <w:szCs w:val="20"/>
              </w:rPr>
              <w:t>e</w:t>
            </w:r>
            <w:r w:rsidRPr="008A1BDD">
              <w:rPr>
                <w:rFonts w:ascii="Arial Narrow" w:hAnsi="Arial Narrow"/>
                <w:b w:val="0"/>
                <w:bCs w:val="0"/>
                <w:sz w:val="20"/>
                <w:szCs w:val="20"/>
              </w:rPr>
              <w:t>t the SEA’s definition for high need</w:t>
            </w:r>
          </w:p>
        </w:tc>
        <w:tc>
          <w:tcPr>
            <w:tcW w:w="973" w:type="dxa"/>
            <w:vAlign w:val="center"/>
          </w:tcPr>
          <w:p w:rsidR="00CC3F2F" w:rsidRPr="008A1BDD" w:rsidP="00CC3F2F" w14:paraId="2371319B" w14:textId="000A8612">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3CFC5137" w14:textId="2EC60182">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287EEA16" w14:textId="7D34AF11">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4EF52F9B" w14:textId="692D1AA8">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vAlign w:val="center"/>
          </w:tcPr>
          <w:p w:rsidR="00CC3F2F" w:rsidRPr="008A1BDD" w:rsidP="00CC3F2F" w14:paraId="5D17805B" w14:textId="18956F42">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029935FE" w14:textId="69A3FC72" w:rsidTr="007F0D48">
        <w:tblPrEx>
          <w:tblW w:w="9090" w:type="dxa"/>
          <w:tblLayout w:type="fixed"/>
          <w:tblLook w:val="04A0"/>
        </w:tblPrEx>
        <w:trPr>
          <w:trHeight w:val="505"/>
        </w:trPr>
        <w:tc>
          <w:tcPr>
            <w:tcW w:w="3896" w:type="dxa"/>
            <w:vAlign w:val="center"/>
          </w:tcPr>
          <w:p w:rsidR="00CC3F2F" w:rsidRPr="008A1BDD" w:rsidP="00CC3F2F" w14:paraId="079F3AA3" w14:textId="1E0F29A8">
            <w:pPr>
              <w:rPr>
                <w:rFonts w:ascii="Arial Narrow" w:hAnsi="Arial Narrow"/>
                <w:b w:val="0"/>
                <w:bCs w:val="0"/>
                <w:sz w:val="20"/>
                <w:szCs w:val="20"/>
              </w:rPr>
            </w:pPr>
            <w:r w:rsidRPr="008A1BDD">
              <w:rPr>
                <w:rFonts w:ascii="Arial Narrow" w:hAnsi="Arial Narrow"/>
                <w:b w:val="0"/>
                <w:bCs w:val="0"/>
                <w:sz w:val="20"/>
                <w:szCs w:val="20"/>
              </w:rPr>
              <w:t xml:space="preserve">Comparing different indicators or data sources that LEAs or consortia use to justify their status as “high-need” </w:t>
            </w:r>
          </w:p>
        </w:tc>
        <w:tc>
          <w:tcPr>
            <w:tcW w:w="973" w:type="dxa"/>
            <w:vAlign w:val="center"/>
          </w:tcPr>
          <w:p w:rsidR="00CC3F2F" w:rsidRPr="008A1BDD" w:rsidP="00CC3F2F" w14:paraId="4388FF20" w14:textId="1CB195F6">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2D5050A4" w14:textId="490EBF12">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696E8DDE" w14:textId="55C4DE71">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63E21F6B" w14:textId="7C968B22">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vAlign w:val="center"/>
          </w:tcPr>
          <w:p w:rsidR="00CC3F2F" w:rsidRPr="008A1BDD" w:rsidP="00CC3F2F" w14:paraId="53189600" w14:textId="37D9E762">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37C660FC" w14:textId="713F701D" w:rsidTr="007F0D48">
        <w:tblPrEx>
          <w:tblW w:w="9090" w:type="dxa"/>
          <w:tblLayout w:type="fixed"/>
          <w:tblLook w:val="04A0"/>
        </w:tblPrEx>
        <w:trPr>
          <w:trHeight w:val="505"/>
        </w:trPr>
        <w:tc>
          <w:tcPr>
            <w:tcW w:w="3896" w:type="dxa"/>
            <w:vAlign w:val="center"/>
          </w:tcPr>
          <w:p w:rsidR="00CC3F2F" w:rsidRPr="008A1BDD" w:rsidP="00CC3F2F" w14:paraId="35B33A0A" w14:textId="67D5CE98">
            <w:pPr>
              <w:rPr>
                <w:rFonts w:ascii="Arial Narrow" w:hAnsi="Arial Narrow"/>
                <w:b w:val="0"/>
                <w:bCs w:val="0"/>
                <w:sz w:val="20"/>
                <w:szCs w:val="20"/>
              </w:rPr>
            </w:pPr>
            <w:r w:rsidRPr="008A1BDD">
              <w:rPr>
                <w:rFonts w:ascii="Arial Narrow" w:hAnsi="Arial Narrow"/>
                <w:b w:val="0"/>
                <w:bCs w:val="0"/>
                <w:sz w:val="20"/>
                <w:szCs w:val="20"/>
              </w:rPr>
              <w:t>Determining how much importance to place on different criteria included in the SEA’s definition of “high-need” LEAs</w:t>
            </w:r>
          </w:p>
        </w:tc>
        <w:tc>
          <w:tcPr>
            <w:tcW w:w="973" w:type="dxa"/>
            <w:vAlign w:val="center"/>
          </w:tcPr>
          <w:p w:rsidR="00CC3F2F" w:rsidRPr="008A1BDD" w:rsidP="00CC3F2F" w14:paraId="7D6B1149" w14:textId="63D2B55D">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14922897" w14:textId="60311059">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70F451A2" w14:textId="554D049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3CF8A4C8" w14:textId="06B60208">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vAlign w:val="center"/>
          </w:tcPr>
          <w:p w:rsidR="00CC3F2F" w:rsidRPr="008A1BDD" w:rsidP="00CC3F2F" w14:paraId="29BCFAE1" w14:textId="3D8E5B1E">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64030093" w14:textId="51F14468" w:rsidTr="007F0D48">
        <w:tblPrEx>
          <w:tblW w:w="9090" w:type="dxa"/>
          <w:tblLayout w:type="fixed"/>
          <w:tblLook w:val="04A0"/>
        </w:tblPrEx>
        <w:trPr>
          <w:trHeight w:val="505"/>
        </w:trPr>
        <w:tc>
          <w:tcPr>
            <w:tcW w:w="3896" w:type="dxa"/>
            <w:vAlign w:val="center"/>
          </w:tcPr>
          <w:p w:rsidR="00CC3F2F" w:rsidRPr="008A1BDD" w:rsidP="00CC3F2F" w14:paraId="5BBC5B2F" w14:textId="1063854C">
            <w:pPr>
              <w:rPr>
                <w:rFonts w:ascii="Arial Narrow" w:hAnsi="Arial Narrow"/>
                <w:b w:val="0"/>
                <w:bCs w:val="0"/>
                <w:sz w:val="20"/>
                <w:szCs w:val="20"/>
              </w:rPr>
            </w:pPr>
            <w:r w:rsidRPr="008A1BDD">
              <w:rPr>
                <w:rFonts w:ascii="Arial Narrow" w:hAnsi="Arial Narrow"/>
                <w:b w:val="0"/>
                <w:bCs w:val="0"/>
                <w:sz w:val="20"/>
                <w:szCs w:val="20"/>
              </w:rPr>
              <w:t>Locating reliable data sources for some or all of the SEA’s criteria for defining high-need</w:t>
            </w:r>
          </w:p>
        </w:tc>
        <w:tc>
          <w:tcPr>
            <w:tcW w:w="973" w:type="dxa"/>
            <w:vAlign w:val="center"/>
          </w:tcPr>
          <w:p w:rsidR="00CC3F2F" w:rsidRPr="008A1BDD" w:rsidP="00CC3F2F" w14:paraId="30973C4E" w14:textId="25849710">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1CB8EEA8" w14:textId="181AB1D2">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7D687E8D" w14:textId="53248F8B">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CC3F2F" w:rsidRPr="008A1BDD" w:rsidP="00CC3F2F" w14:paraId="1F32BE50" w14:textId="3CA3A18F">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vAlign w:val="center"/>
          </w:tcPr>
          <w:p w:rsidR="00CC3F2F" w:rsidRPr="008A1BDD" w:rsidP="00CC3F2F" w14:paraId="2FDA2C3D" w14:textId="194A5070">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2D0799CC" w14:textId="5FDFED8F" w:rsidTr="007F0D48">
        <w:tblPrEx>
          <w:tblW w:w="9090" w:type="dxa"/>
          <w:tblLayout w:type="fixed"/>
          <w:tblLook w:val="04A0"/>
        </w:tblPrEx>
        <w:trPr>
          <w:trHeight w:val="612"/>
        </w:trPr>
        <w:tc>
          <w:tcPr>
            <w:tcW w:w="3896" w:type="dxa"/>
            <w:tcBorders>
              <w:bottom w:val="single" w:sz="4" w:space="0" w:color="7F7F7F" w:themeColor="text1" w:themeTint="80"/>
            </w:tcBorders>
            <w:vAlign w:val="center"/>
          </w:tcPr>
          <w:p w:rsidR="00CC3F2F" w:rsidRPr="008A1BDD" w:rsidP="00CC3F2F" w14:paraId="5233EC93" w14:textId="54A38EB5">
            <w:pPr>
              <w:rPr>
                <w:rFonts w:ascii="Arial Narrow" w:hAnsi="Arial Narrow"/>
                <w:b w:val="0"/>
                <w:bCs w:val="0"/>
                <w:sz w:val="20"/>
                <w:szCs w:val="20"/>
              </w:rPr>
            </w:pPr>
            <w:r w:rsidRPr="008A1BDD">
              <w:rPr>
                <w:rFonts w:ascii="Arial Narrow" w:hAnsi="Arial Narrow"/>
                <w:b w:val="0"/>
                <w:bCs w:val="0"/>
                <w:sz w:val="20"/>
                <w:szCs w:val="20"/>
              </w:rPr>
              <w:t>Other, please describe: [</w:t>
            </w:r>
            <w:r w:rsidRPr="008A1BDD">
              <w:rPr>
                <w:rFonts w:ascii="Arial Narrow" w:hAnsi="Arial Narrow"/>
                <w:b w:val="0"/>
                <w:bCs w:val="0"/>
                <w:color w:val="00B050"/>
                <w:sz w:val="20"/>
                <w:szCs w:val="20"/>
              </w:rPr>
              <w:t>textbox</w:t>
            </w:r>
            <w:r w:rsidRPr="008A1BDD">
              <w:rPr>
                <w:rFonts w:ascii="Arial Narrow" w:hAnsi="Arial Narrow"/>
                <w:b w:val="0"/>
                <w:bCs w:val="0"/>
                <w:sz w:val="20"/>
                <w:szCs w:val="20"/>
              </w:rPr>
              <w:t>]</w:t>
            </w:r>
          </w:p>
        </w:tc>
        <w:tc>
          <w:tcPr>
            <w:tcW w:w="973" w:type="dxa"/>
            <w:tcBorders>
              <w:bottom w:val="single" w:sz="4" w:space="0" w:color="7F7F7F" w:themeColor="text1" w:themeTint="80"/>
            </w:tcBorders>
            <w:vAlign w:val="center"/>
          </w:tcPr>
          <w:p w:rsidR="00CC3F2F" w:rsidRPr="008A1BDD" w:rsidP="00CC3F2F" w14:paraId="1357B4E1" w14:textId="385F6F4B">
            <w:pPr>
              <w:jc w:val="center"/>
              <w:rPr>
                <w:rFonts w:ascii="Arial Narrow" w:hAnsi="Arial Narrow"/>
                <w:sz w:val="20"/>
                <w:szCs w:val="20"/>
              </w:rPr>
            </w:pPr>
          </w:p>
        </w:tc>
        <w:tc>
          <w:tcPr>
            <w:tcW w:w="973" w:type="dxa"/>
            <w:tcBorders>
              <w:bottom w:val="single" w:sz="4" w:space="0" w:color="7F7F7F" w:themeColor="text1" w:themeTint="80"/>
            </w:tcBorders>
            <w:vAlign w:val="center"/>
          </w:tcPr>
          <w:p w:rsidR="00CC3F2F" w:rsidRPr="008A1BDD" w:rsidP="00CC3F2F" w14:paraId="65A9A04D" w14:textId="1B037B60">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7F7F7F" w:themeColor="text1" w:themeTint="80"/>
            </w:tcBorders>
            <w:vAlign w:val="center"/>
          </w:tcPr>
          <w:p w:rsidR="00CC3F2F" w:rsidRPr="008A1BDD" w:rsidP="00CC3F2F" w14:paraId="39F097C7" w14:textId="6FA0C486">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7F7F7F" w:themeColor="text1" w:themeTint="80"/>
            </w:tcBorders>
            <w:vAlign w:val="center"/>
          </w:tcPr>
          <w:p w:rsidR="00CC3F2F" w:rsidRPr="008A1BDD" w:rsidP="00CC3F2F" w14:paraId="0A98EA14" w14:textId="05A040CB">
            <w:pPr>
              <w:jc w:val="center"/>
              <w:rPr>
                <w:rFonts w:ascii="Arial Narrow" w:hAnsi="Arial Narrow"/>
                <w:sz w:val="20"/>
                <w:szCs w:val="20"/>
              </w:rPr>
            </w:pPr>
            <w:r w:rsidRPr="008A1BDD">
              <w:rPr>
                <w:rFonts w:ascii="Wingdings" w:eastAsia="Wingdings" w:hAnsi="Wingdings" w:cs="Wingdings"/>
                <w:sz w:val="20"/>
                <w:szCs w:val="20"/>
              </w:rPr>
              <w:t>m</w:t>
            </w:r>
          </w:p>
        </w:tc>
        <w:tc>
          <w:tcPr>
            <w:tcW w:w="1302" w:type="dxa"/>
            <w:tcBorders>
              <w:bottom w:val="single" w:sz="4" w:space="0" w:color="7F7F7F" w:themeColor="text1" w:themeTint="80"/>
            </w:tcBorders>
            <w:vAlign w:val="center"/>
          </w:tcPr>
          <w:p w:rsidR="00CC3F2F" w:rsidRPr="008A1BDD" w:rsidP="00CC3F2F" w14:paraId="2CA97924" w14:textId="51A6AB62">
            <w:pPr>
              <w:jc w:val="center"/>
              <w:rPr>
                <w:rFonts w:ascii="Wingdings" w:eastAsia="Wingdings" w:hAnsi="Wingdings" w:cs="Wingdings"/>
                <w:sz w:val="20"/>
                <w:szCs w:val="20"/>
              </w:rPr>
            </w:pPr>
          </w:p>
        </w:tc>
      </w:tr>
    </w:tbl>
    <w:p w:rsidR="001D6B90" w:rsidP="00C14461" w14:paraId="0588B953" w14:textId="7209384C">
      <w:pPr>
        <w:pStyle w:val="Programming"/>
      </w:pPr>
      <w:r>
        <w:t>Place</w:t>
      </w:r>
      <w:r w:rsidR="00CD1736">
        <w:t xml:space="preserve"> </w:t>
      </w:r>
      <w:r w:rsidR="00FC6134">
        <w:t>“other” as last option</w:t>
      </w:r>
      <w:r w:rsidR="00C14461">
        <w:t xml:space="preserve"> and </w:t>
      </w:r>
      <w:r>
        <w:t>randomize order of other options</w:t>
      </w:r>
      <w:r w:rsidR="00986F07">
        <w:t>.</w:t>
      </w:r>
      <w:r>
        <w:t xml:space="preserve"> </w:t>
      </w:r>
    </w:p>
    <w:p w:rsidR="00931764" w:rsidP="00F33614" w14:paraId="3C905336" w14:textId="0209A885">
      <w:pPr>
        <w:pStyle w:val="Subtitle"/>
      </w:pPr>
      <w:r>
        <w:t xml:space="preserve">Missing Prompt: Please enter a response in </w:t>
      </w:r>
      <w:r w:rsidRPr="00F33614">
        <w:rPr>
          <w:b/>
          <w:bCs/>
        </w:rPr>
        <w:t>each row</w:t>
      </w:r>
      <w:r>
        <w:t>. If you leave a row blank, we will assume that the best answer for that row is “</w:t>
      </w:r>
      <w:r w:rsidRPr="001C7227">
        <w:rPr>
          <w:b/>
          <w:bCs/>
        </w:rPr>
        <w:t>No</w:t>
      </w:r>
      <w:r>
        <w:rPr>
          <w:b/>
          <w:bCs/>
        </w:rPr>
        <w:t>t a</w:t>
      </w:r>
      <w:r w:rsidR="005D7681">
        <w:rPr>
          <w:b/>
          <w:bCs/>
        </w:rPr>
        <w:t>pplicable/Did not do</w:t>
      </w:r>
      <w:r>
        <w:t>.” Your response determines which questions you see next.</w:t>
      </w:r>
    </w:p>
    <w:p w:rsidR="00191DB7" w:rsidP="00C14461" w14:paraId="44A0FE01" w14:textId="1185848F">
      <w:pPr>
        <w:pStyle w:val="Programming"/>
      </w:pPr>
      <w:r>
        <w:t xml:space="preserve">If </w:t>
      </w:r>
      <w:r w:rsidR="00931764">
        <w:t>[(</w:t>
      </w:r>
      <w:r>
        <w:t>two or more rows marked Major)</w:t>
      </w:r>
      <w:r w:rsidR="00931764">
        <w:t xml:space="preserve"> OR (two or more rows marked Moderate AND no rows marked Major)]</w:t>
      </w:r>
      <w:r>
        <w:t xml:space="preserve">, go to </w:t>
      </w:r>
      <w:r w:rsidR="00AD2444">
        <w:t>B8</w:t>
      </w:r>
      <w:r w:rsidR="00A54B4B">
        <w:t>a</w:t>
      </w:r>
      <w:r w:rsidR="00BC1B37">
        <w:t xml:space="preserve">. </w:t>
      </w:r>
    </w:p>
    <w:p w:rsidR="001D6B90" w:rsidP="00C14461" w14:paraId="7F02232C" w14:textId="66D35702">
      <w:pPr>
        <w:pStyle w:val="Programming"/>
      </w:pPr>
      <w:r>
        <w:t>Else if</w:t>
      </w:r>
      <w:r w:rsidRPr="006B629C" w:rsidR="00191DB7">
        <w:t xml:space="preserve"> “Aligning the SEA’s definition” marked Moderate or Major</w:t>
      </w:r>
      <w:r w:rsidRPr="006B629C" w:rsidR="00BC1B37">
        <w:t xml:space="preserve">, skip to </w:t>
      </w:r>
      <w:r w:rsidRPr="006B629C" w:rsidR="00AD2444">
        <w:t>B8</w:t>
      </w:r>
      <w:r w:rsidRPr="006B629C" w:rsidR="00D8401E">
        <w:t>b</w:t>
      </w:r>
      <w:r w:rsidRPr="006B629C" w:rsidR="00BC1B37">
        <w:t>.</w:t>
      </w:r>
    </w:p>
    <w:p w:rsidR="00191DB7" w:rsidP="00C14461" w14:paraId="521346E2" w14:textId="06EA2F07">
      <w:pPr>
        <w:pStyle w:val="Programming"/>
      </w:pPr>
      <w:r>
        <w:t xml:space="preserve">Else </w:t>
      </w:r>
      <w:r>
        <w:t xml:space="preserve">If </w:t>
      </w:r>
      <w:r w:rsidRPr="00F6379D" w:rsidR="000754FC">
        <w:rPr>
          <w:color w:val="00B050"/>
        </w:rPr>
        <w:t>AWDBYREFDATE</w:t>
      </w:r>
      <w:r w:rsidR="000754FC">
        <w:t>=Y</w:t>
      </w:r>
      <w:r>
        <w:t xml:space="preserve">, go to </w:t>
      </w:r>
      <w:r w:rsidR="000754FC">
        <w:t>INTRO_SECTION_C_v1.</w:t>
      </w:r>
    </w:p>
    <w:p w:rsidR="000754FC" w:rsidP="00C14461" w14:paraId="6E348DD0" w14:textId="5FDE78CD">
      <w:pPr>
        <w:pStyle w:val="Programming"/>
      </w:pPr>
      <w:r>
        <w:t xml:space="preserve">Else If </w:t>
      </w:r>
      <w:r w:rsidRPr="00F6379D">
        <w:rPr>
          <w:color w:val="00B050"/>
        </w:rPr>
        <w:t>AWDBYREFDATE</w:t>
      </w:r>
      <w:r>
        <w:t>=N) go to INTRO_SECTION_C_v2.</w:t>
      </w:r>
    </w:p>
    <w:p w:rsidR="00BC1B37" w:rsidP="00191DB7" w14:paraId="5586DE8B" w14:textId="702E3F3E">
      <w:pPr>
        <w:pStyle w:val="Sources"/>
      </w:pPr>
      <w:r w:rsidRPr="00A077F4">
        <w:t>RQ 4.1</w:t>
      </w:r>
    </w:p>
    <w:p w:rsidR="00AA7EF8" w:rsidRPr="00087959" w:rsidP="00945986" w14:paraId="62A3FCB2" w14:textId="62ADC14A">
      <w:pPr>
        <w:rPr>
          <w:rStyle w:val="SubtleEmphasis"/>
          <w:b/>
          <w:bCs w:val="0"/>
        </w:rPr>
      </w:pPr>
      <w:r w:rsidRPr="00087959">
        <w:rPr>
          <w:rStyle w:val="SubtleEmphasis"/>
          <w:b/>
          <w:bCs w:val="0"/>
        </w:rPr>
        <w:t>B8n for states that answered B1=</w:t>
      </w:r>
      <w:r w:rsidR="00087959">
        <w:rPr>
          <w:rStyle w:val="SubtleEmphasis"/>
          <w:b/>
          <w:bCs w:val="0"/>
        </w:rPr>
        <w:t xml:space="preserve"> “</w:t>
      </w:r>
      <w:r w:rsidRPr="00087959">
        <w:rPr>
          <w:rStyle w:val="SubtleEmphasis"/>
          <w:b/>
          <w:bCs w:val="0"/>
        </w:rPr>
        <w:t>not yet finished</w:t>
      </w:r>
      <w:r w:rsidR="00087959">
        <w:rPr>
          <w:rStyle w:val="SubtleEmphasis"/>
          <w:b/>
          <w:bCs w:val="0"/>
        </w:rPr>
        <w:t>” or missing:</w:t>
      </w:r>
    </w:p>
    <w:p w:rsidR="00AA7EF8" w:rsidP="00735F0D" w14:paraId="3F208FD6" w14:textId="35EE39AF">
      <w:pPr>
        <w:tabs>
          <w:tab w:val="left" w:pos="720"/>
        </w:tabs>
        <w:ind w:left="720" w:hanging="720"/>
        <w:rPr>
          <w:b/>
          <w:bCs/>
        </w:rPr>
      </w:pPr>
      <w:r>
        <w:rPr>
          <w:b/>
          <w:bCs/>
        </w:rPr>
        <w:t>B8n</w:t>
      </w:r>
      <w:r w:rsidRPr="00AA7EF8">
        <w:t>.</w:t>
      </w:r>
      <w:r>
        <w:rPr>
          <w:b/>
          <w:bCs/>
        </w:rPr>
        <w:tab/>
      </w:r>
      <w:r>
        <w:t xml:space="preserve">To what extent </w:t>
      </w:r>
      <w:r w:rsidR="008362BF">
        <w:t xml:space="preserve">has the </w:t>
      </w:r>
      <w:r w:rsidRPr="007F0D48" w:rsidR="008362BF">
        <w:rPr>
          <w:color w:val="00B050"/>
        </w:rPr>
        <w:t>STATE</w:t>
      </w:r>
      <w:r w:rsidR="008362BF">
        <w:t xml:space="preserve"> SEA found the following to be a challenge</w:t>
      </w:r>
      <w:r w:rsidRPr="004D1F8B">
        <w:t xml:space="preserve"> </w:t>
      </w:r>
      <w:r>
        <w:t>in</w:t>
      </w:r>
      <w:r>
        <w:rPr>
          <w:b/>
          <w:bCs/>
        </w:rPr>
        <w:t xml:space="preserve"> </w:t>
      </w:r>
      <w:r w:rsidRPr="00D27D91">
        <w:rPr>
          <w:b/>
          <w:bCs/>
        </w:rPr>
        <w:t>defin</w:t>
      </w:r>
      <w:r>
        <w:rPr>
          <w:b/>
          <w:bCs/>
        </w:rPr>
        <w:t>ing</w:t>
      </w:r>
      <w:r w:rsidRPr="00D27D91">
        <w:rPr>
          <w:b/>
          <w:bCs/>
        </w:rPr>
        <w:t xml:space="preserve"> “</w:t>
      </w:r>
      <w:r w:rsidRPr="00D27D91">
        <w:rPr>
          <w:b/>
          <w:bCs/>
        </w:rPr>
        <w:t>high-need</w:t>
      </w:r>
      <w:r w:rsidRPr="00D27D91">
        <w:rPr>
          <w:b/>
          <w:bCs/>
        </w:rPr>
        <w:t>”</w:t>
      </w:r>
      <w:r w:rsidRPr="007D7C94">
        <w:t xml:space="preserve"> </w:t>
      </w:r>
      <w:r w:rsidRPr="000E6E05">
        <w:t>LEAs</w:t>
      </w:r>
      <w:r>
        <w:t>?</w:t>
      </w:r>
    </w:p>
    <w:p w:rsidR="00087959" w:rsidP="00087959" w14:paraId="42D35D7F" w14:textId="77777777">
      <w:pPr>
        <w:pStyle w:val="Subtitle"/>
        <w:ind w:left="720"/>
      </w:pPr>
      <w:r>
        <w:t>Mark one in each row</w:t>
      </w:r>
      <w:r w:rsidRPr="00B1317F">
        <w:t>:</w:t>
      </w:r>
    </w:p>
    <w:tbl>
      <w:tblPr>
        <w:tblStyle w:val="PlainTable4"/>
        <w:tblW w:w="9360" w:type="dxa"/>
        <w:tblLook w:val="04A0"/>
      </w:tblPr>
      <w:tblGrid>
        <w:gridCol w:w="4404"/>
        <w:gridCol w:w="973"/>
        <w:gridCol w:w="973"/>
        <w:gridCol w:w="973"/>
        <w:gridCol w:w="973"/>
        <w:gridCol w:w="1064"/>
      </w:tblGrid>
      <w:tr w14:paraId="5D3A35FC" w14:textId="4BD0CD6C" w:rsidTr="003A0C3F">
        <w:tblPrEx>
          <w:tblW w:w="9360" w:type="dxa"/>
          <w:tblLook w:val="04A0"/>
        </w:tblPrEx>
        <w:trPr>
          <w:trHeight w:val="505"/>
        </w:trPr>
        <w:tc>
          <w:tcPr>
            <w:tcW w:w="4404" w:type="dxa"/>
            <w:tcBorders>
              <w:bottom w:val="single" w:sz="4" w:space="0" w:color="AEAAAA" w:themeColor="background2" w:themeShade="BF"/>
            </w:tcBorders>
            <w:vAlign w:val="center"/>
          </w:tcPr>
          <w:p w:rsidR="00087959" w:rsidRPr="00461878" w:rsidP="00BE150D" w14:paraId="41B6BC49" w14:textId="77777777">
            <w:pPr>
              <w:rPr>
                <w:rFonts w:ascii="Arial Narrow" w:hAnsi="Arial Narrow"/>
              </w:rPr>
            </w:pPr>
          </w:p>
        </w:tc>
        <w:tc>
          <w:tcPr>
            <w:tcW w:w="973" w:type="dxa"/>
            <w:tcBorders>
              <w:bottom w:val="single" w:sz="4" w:space="0" w:color="AEAAAA" w:themeColor="background2" w:themeShade="BF"/>
            </w:tcBorders>
            <w:vAlign w:val="bottom"/>
          </w:tcPr>
          <w:p w:rsidR="00087959" w:rsidRPr="00C14461" w:rsidP="00BE150D" w14:paraId="1A620C9F" w14:textId="77777777">
            <w:pPr>
              <w:jc w:val="center"/>
              <w:rPr>
                <w:rFonts w:ascii="Arial Narrow" w:hAnsi="Arial Narrow"/>
              </w:rPr>
            </w:pPr>
            <w:r w:rsidRPr="00C14461">
              <w:rPr>
                <w:rFonts w:ascii="Arial Narrow" w:eastAsia="Wingdings" w:hAnsi="Arial Narrow" w:cs="Wingdings"/>
                <w:sz w:val="20"/>
                <w:szCs w:val="20"/>
              </w:rPr>
              <w:t>Not a challenge</w:t>
            </w:r>
          </w:p>
        </w:tc>
        <w:tc>
          <w:tcPr>
            <w:tcW w:w="973" w:type="dxa"/>
            <w:tcBorders>
              <w:bottom w:val="single" w:sz="4" w:space="0" w:color="AEAAAA" w:themeColor="background2" w:themeShade="BF"/>
            </w:tcBorders>
            <w:vAlign w:val="bottom"/>
          </w:tcPr>
          <w:p w:rsidR="00087959" w:rsidRPr="00C14461" w:rsidP="00BE150D" w14:paraId="3E8AE9E8" w14:textId="77777777">
            <w:pPr>
              <w:jc w:val="center"/>
              <w:rPr>
                <w:rFonts w:ascii="Arial Narrow" w:hAnsi="Arial Narrow"/>
              </w:rPr>
            </w:pPr>
            <w:r w:rsidRPr="00C14461">
              <w:rPr>
                <w:rFonts w:ascii="Arial Narrow" w:eastAsia="Wingdings" w:hAnsi="Arial Narrow" w:cs="Wingdings"/>
                <w:sz w:val="20"/>
                <w:szCs w:val="20"/>
              </w:rPr>
              <w:t>Minor challenge</w:t>
            </w:r>
          </w:p>
        </w:tc>
        <w:tc>
          <w:tcPr>
            <w:tcW w:w="973" w:type="dxa"/>
            <w:tcBorders>
              <w:bottom w:val="single" w:sz="4" w:space="0" w:color="AEAAAA" w:themeColor="background2" w:themeShade="BF"/>
            </w:tcBorders>
            <w:vAlign w:val="bottom"/>
          </w:tcPr>
          <w:p w:rsidR="00087959" w:rsidRPr="00C14461" w:rsidP="00BE150D" w14:paraId="723C4152" w14:textId="77777777">
            <w:pPr>
              <w:jc w:val="center"/>
              <w:rPr>
                <w:rFonts w:ascii="Arial Narrow" w:hAnsi="Arial Narrow"/>
              </w:rPr>
            </w:pPr>
            <w:r w:rsidRPr="00C14461">
              <w:rPr>
                <w:rFonts w:ascii="Arial Narrow" w:eastAsia="Wingdings" w:hAnsi="Arial Narrow" w:cs="Wingdings"/>
                <w:sz w:val="20"/>
                <w:szCs w:val="20"/>
              </w:rPr>
              <w:t>Moderate challenge</w:t>
            </w:r>
          </w:p>
        </w:tc>
        <w:tc>
          <w:tcPr>
            <w:tcW w:w="973" w:type="dxa"/>
            <w:tcBorders>
              <w:bottom w:val="single" w:sz="4" w:space="0" w:color="AEAAAA" w:themeColor="background2" w:themeShade="BF"/>
            </w:tcBorders>
            <w:vAlign w:val="bottom"/>
          </w:tcPr>
          <w:p w:rsidR="00087959" w:rsidRPr="00C14461" w:rsidP="00BE150D" w14:paraId="0CA2D10A" w14:textId="77777777">
            <w:pPr>
              <w:jc w:val="center"/>
              <w:rPr>
                <w:rFonts w:ascii="Arial Narrow" w:hAnsi="Arial Narrow"/>
              </w:rPr>
            </w:pPr>
            <w:r w:rsidRPr="00C14461">
              <w:rPr>
                <w:rFonts w:ascii="Arial Narrow" w:eastAsia="Wingdings" w:hAnsi="Arial Narrow" w:cs="Wingdings"/>
                <w:sz w:val="20"/>
                <w:szCs w:val="20"/>
              </w:rPr>
              <w:t>Major challenge</w:t>
            </w:r>
          </w:p>
        </w:tc>
        <w:tc>
          <w:tcPr>
            <w:tcW w:w="1064" w:type="dxa"/>
            <w:tcBorders>
              <w:bottom w:val="single" w:sz="4" w:space="0" w:color="AEAAAA" w:themeColor="background2" w:themeShade="BF"/>
            </w:tcBorders>
          </w:tcPr>
          <w:p w:rsidR="00DF47AD" w:rsidP="00BE150D" w14:paraId="06ADF82D" w14:textId="77777777">
            <w:pPr>
              <w:jc w:val="center"/>
              <w:rPr>
                <w:rFonts w:ascii="Arial Narrow" w:eastAsia="Wingdings" w:hAnsi="Arial Narrow" w:cs="Wingdings"/>
                <w:b w:val="0"/>
                <w:bCs w:val="0"/>
                <w:sz w:val="20"/>
                <w:szCs w:val="20"/>
              </w:rPr>
            </w:pPr>
            <w:r>
              <w:rPr>
                <w:rFonts w:ascii="Arial Narrow" w:eastAsia="Wingdings" w:hAnsi="Arial Narrow" w:cs="Wingdings"/>
                <w:sz w:val="20"/>
                <w:szCs w:val="20"/>
              </w:rPr>
              <w:t>Not applicable</w:t>
            </w:r>
            <w:r>
              <w:rPr>
                <w:rFonts w:ascii="Arial Narrow" w:eastAsia="Wingdings" w:hAnsi="Arial Narrow" w:cs="Wingdings"/>
                <w:sz w:val="20"/>
                <w:szCs w:val="20"/>
              </w:rPr>
              <w:t>/</w:t>
            </w:r>
          </w:p>
          <w:p w:rsidR="00087959" w:rsidRPr="00C14461" w:rsidP="00BE150D" w14:paraId="2465903D" w14:textId="47C5B498">
            <w:pPr>
              <w:jc w:val="center"/>
              <w:rPr>
                <w:rFonts w:ascii="Arial Narrow" w:eastAsia="Wingdings" w:hAnsi="Arial Narrow" w:cs="Wingdings"/>
                <w:sz w:val="20"/>
                <w:szCs w:val="20"/>
              </w:rPr>
            </w:pPr>
            <w:r>
              <w:rPr>
                <w:rFonts w:ascii="Arial Narrow" w:eastAsia="Wingdings" w:hAnsi="Arial Narrow" w:cs="Wingdings"/>
                <w:sz w:val="20"/>
                <w:szCs w:val="20"/>
              </w:rPr>
              <w:t>Did not do</w:t>
            </w:r>
          </w:p>
        </w:tc>
      </w:tr>
      <w:tr w14:paraId="62CE1814" w14:textId="675B2C21" w:rsidTr="003A0C3F">
        <w:tblPrEx>
          <w:tblW w:w="9360" w:type="dxa"/>
          <w:tblLook w:val="04A0"/>
        </w:tblPrEx>
        <w:trPr>
          <w:trHeight w:val="505"/>
        </w:trPr>
        <w:tc>
          <w:tcPr>
            <w:tcW w:w="4404" w:type="dxa"/>
            <w:tcBorders>
              <w:top w:val="single" w:sz="4" w:space="0" w:color="AEAAAA" w:themeColor="background2" w:themeShade="BF"/>
            </w:tcBorders>
            <w:vAlign w:val="center"/>
          </w:tcPr>
          <w:p w:rsidR="00087959" w:rsidRPr="008A1BDD" w:rsidP="00087959" w14:paraId="1D35FE15" w14:textId="0F27D0E2">
            <w:pPr>
              <w:rPr>
                <w:rFonts w:ascii="Arial Narrow" w:hAnsi="Arial Narrow"/>
                <w:b w:val="0"/>
                <w:bCs w:val="0"/>
                <w:sz w:val="20"/>
                <w:szCs w:val="20"/>
              </w:rPr>
            </w:pPr>
            <w:r w:rsidRPr="008A1BDD">
              <w:rPr>
                <w:rFonts w:ascii="Arial Narrow" w:hAnsi="Arial Narrow"/>
                <w:b w:val="0"/>
                <w:bCs w:val="0"/>
                <w:sz w:val="20"/>
                <w:szCs w:val="20"/>
              </w:rPr>
              <w:t>Collecting or incorporating input</w:t>
            </w:r>
            <w:r w:rsidR="0057075A">
              <w:rPr>
                <w:rFonts w:ascii="Arial Narrow" w:hAnsi="Arial Narrow"/>
                <w:b w:val="0"/>
                <w:bCs w:val="0"/>
                <w:sz w:val="20"/>
                <w:szCs w:val="20"/>
              </w:rPr>
              <w:t xml:space="preserve"> from the public or other stakeholders</w:t>
            </w:r>
            <w:r w:rsidRPr="008A1BDD">
              <w:rPr>
                <w:rFonts w:ascii="Arial Narrow" w:hAnsi="Arial Narrow"/>
                <w:b w:val="0"/>
                <w:bCs w:val="0"/>
                <w:sz w:val="20"/>
                <w:szCs w:val="20"/>
              </w:rPr>
              <w:t xml:space="preserve"> on the definition of “</w:t>
            </w:r>
            <w:r w:rsidRPr="008A1BDD">
              <w:rPr>
                <w:rFonts w:ascii="Arial Narrow" w:hAnsi="Arial Narrow"/>
                <w:b w:val="0"/>
                <w:bCs w:val="0"/>
                <w:sz w:val="20"/>
                <w:szCs w:val="20"/>
              </w:rPr>
              <w:t>high-need</w:t>
            </w:r>
            <w:r w:rsidRPr="008A1BDD">
              <w:rPr>
                <w:rFonts w:ascii="Arial Narrow" w:hAnsi="Arial Narrow"/>
                <w:b w:val="0"/>
                <w:bCs w:val="0"/>
                <w:sz w:val="20"/>
                <w:szCs w:val="20"/>
              </w:rPr>
              <w:t>” LEAs</w:t>
            </w:r>
          </w:p>
        </w:tc>
        <w:tc>
          <w:tcPr>
            <w:tcW w:w="973" w:type="dxa"/>
            <w:tcBorders>
              <w:top w:val="single" w:sz="4" w:space="0" w:color="AEAAAA" w:themeColor="background2" w:themeShade="BF"/>
            </w:tcBorders>
            <w:vAlign w:val="center"/>
          </w:tcPr>
          <w:p w:rsidR="00087959" w:rsidRPr="008A1BDD" w:rsidP="00087959" w14:paraId="3B6136EF"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087959" w:rsidRPr="008A1BDD" w:rsidP="00087959" w14:paraId="1B85375B"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087959" w:rsidRPr="008A1BDD" w:rsidP="00087959" w14:paraId="60A9714D"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AEAAAA" w:themeColor="background2" w:themeShade="BF"/>
            </w:tcBorders>
            <w:vAlign w:val="center"/>
          </w:tcPr>
          <w:p w:rsidR="00087959" w:rsidRPr="008A1BDD" w:rsidP="00087959" w14:paraId="5F6C8F9B"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tcBorders>
              <w:top w:val="single" w:sz="4" w:space="0" w:color="AEAAAA" w:themeColor="background2" w:themeShade="BF"/>
            </w:tcBorders>
            <w:vAlign w:val="center"/>
          </w:tcPr>
          <w:p w:rsidR="00087959" w:rsidRPr="008A1BDD" w:rsidP="00087959" w14:paraId="2FB8E221" w14:textId="3E3EC70A">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3B5D11A5" w14:textId="62C7D44B" w:rsidTr="003A0C3F">
        <w:tblPrEx>
          <w:tblW w:w="9360" w:type="dxa"/>
          <w:tblLook w:val="04A0"/>
        </w:tblPrEx>
        <w:trPr>
          <w:trHeight w:val="505"/>
        </w:trPr>
        <w:tc>
          <w:tcPr>
            <w:tcW w:w="4404" w:type="dxa"/>
            <w:vAlign w:val="center"/>
          </w:tcPr>
          <w:p w:rsidR="00087959" w:rsidRPr="008A1BDD" w:rsidP="00087959" w14:paraId="177EB140" w14:textId="77777777">
            <w:pPr>
              <w:rPr>
                <w:rFonts w:ascii="Arial Narrow" w:hAnsi="Arial Narrow"/>
                <w:b w:val="0"/>
                <w:bCs w:val="0"/>
                <w:sz w:val="20"/>
                <w:szCs w:val="20"/>
              </w:rPr>
            </w:pPr>
            <w:r w:rsidRPr="008A1BDD">
              <w:rPr>
                <w:rFonts w:ascii="Arial Narrow" w:hAnsi="Arial Narrow"/>
                <w:b w:val="0"/>
                <w:bCs w:val="0"/>
                <w:sz w:val="20"/>
                <w:szCs w:val="20"/>
              </w:rPr>
              <w:t xml:space="preserve">Aligning the SEA’s definition to the US Department of Education’s recommended criteria for defining LEAs as high-need </w:t>
            </w:r>
          </w:p>
        </w:tc>
        <w:tc>
          <w:tcPr>
            <w:tcW w:w="973" w:type="dxa"/>
            <w:vAlign w:val="center"/>
          </w:tcPr>
          <w:p w:rsidR="00087959" w:rsidRPr="008A1BDD" w:rsidP="00087959" w14:paraId="7262B2FF"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4F79DD2B"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11269044"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0F794BC9"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vAlign w:val="center"/>
          </w:tcPr>
          <w:p w:rsidR="00087959" w:rsidRPr="008A1BDD" w:rsidP="00087959" w14:paraId="272825F4" w14:textId="09668FA5">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5A91BE3C" w14:textId="4A44B9E9" w:rsidTr="003A0C3F">
        <w:tblPrEx>
          <w:tblW w:w="9360" w:type="dxa"/>
          <w:tblLook w:val="04A0"/>
        </w:tblPrEx>
        <w:trPr>
          <w:trHeight w:val="505"/>
        </w:trPr>
        <w:tc>
          <w:tcPr>
            <w:tcW w:w="4404" w:type="dxa"/>
            <w:vAlign w:val="center"/>
          </w:tcPr>
          <w:p w:rsidR="00087959" w:rsidRPr="008A1BDD" w:rsidP="00087959" w14:paraId="7C7AC68C" w14:textId="77777777">
            <w:pPr>
              <w:rPr>
                <w:rFonts w:ascii="Arial Narrow" w:hAnsi="Arial Narrow"/>
                <w:b w:val="0"/>
                <w:bCs w:val="0"/>
                <w:sz w:val="20"/>
                <w:szCs w:val="20"/>
              </w:rPr>
            </w:pPr>
            <w:r w:rsidRPr="008A1BDD">
              <w:rPr>
                <w:rFonts w:ascii="Arial Narrow" w:hAnsi="Arial Narrow"/>
                <w:b w:val="0"/>
                <w:bCs w:val="0"/>
                <w:sz w:val="20"/>
                <w:szCs w:val="20"/>
              </w:rPr>
              <w:t>Deciding whether or not LEAs or consortia me</w:t>
            </w:r>
            <w:r>
              <w:rPr>
                <w:rFonts w:ascii="Arial Narrow" w:hAnsi="Arial Narrow"/>
                <w:b w:val="0"/>
                <w:bCs w:val="0"/>
                <w:sz w:val="20"/>
                <w:szCs w:val="20"/>
              </w:rPr>
              <w:t>e</w:t>
            </w:r>
            <w:r w:rsidRPr="008A1BDD">
              <w:rPr>
                <w:rFonts w:ascii="Arial Narrow" w:hAnsi="Arial Narrow"/>
                <w:b w:val="0"/>
                <w:bCs w:val="0"/>
                <w:sz w:val="20"/>
                <w:szCs w:val="20"/>
              </w:rPr>
              <w:t>t the SEA’s definition for high need</w:t>
            </w:r>
          </w:p>
        </w:tc>
        <w:tc>
          <w:tcPr>
            <w:tcW w:w="973" w:type="dxa"/>
            <w:vAlign w:val="center"/>
          </w:tcPr>
          <w:p w:rsidR="00087959" w:rsidRPr="008A1BDD" w:rsidP="00087959" w14:paraId="0D1FE060"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1AEF6B90"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6DFE3EFD"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4DC35B48"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vAlign w:val="center"/>
          </w:tcPr>
          <w:p w:rsidR="00087959" w:rsidRPr="008A1BDD" w:rsidP="00087959" w14:paraId="499D094B" w14:textId="3EA16B95">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27C76B4E" w14:textId="124115CF" w:rsidTr="003A0C3F">
        <w:tblPrEx>
          <w:tblW w:w="9360" w:type="dxa"/>
          <w:tblLook w:val="04A0"/>
        </w:tblPrEx>
        <w:trPr>
          <w:trHeight w:val="505"/>
        </w:trPr>
        <w:tc>
          <w:tcPr>
            <w:tcW w:w="4404" w:type="dxa"/>
            <w:vAlign w:val="center"/>
          </w:tcPr>
          <w:p w:rsidR="00087959" w:rsidRPr="008A1BDD" w:rsidP="00087959" w14:paraId="0FCFDFCB" w14:textId="77777777">
            <w:pPr>
              <w:rPr>
                <w:rFonts w:ascii="Arial Narrow" w:hAnsi="Arial Narrow"/>
                <w:b w:val="0"/>
                <w:bCs w:val="0"/>
                <w:sz w:val="20"/>
                <w:szCs w:val="20"/>
              </w:rPr>
            </w:pPr>
            <w:r w:rsidRPr="008A1BDD">
              <w:rPr>
                <w:rFonts w:ascii="Arial Narrow" w:hAnsi="Arial Narrow"/>
                <w:b w:val="0"/>
                <w:bCs w:val="0"/>
                <w:sz w:val="20"/>
                <w:szCs w:val="20"/>
              </w:rPr>
              <w:t>Determining how much importance to place on different criteria included in the SEA’s definition of “high-need” LEAs</w:t>
            </w:r>
          </w:p>
        </w:tc>
        <w:tc>
          <w:tcPr>
            <w:tcW w:w="973" w:type="dxa"/>
            <w:vAlign w:val="center"/>
          </w:tcPr>
          <w:p w:rsidR="00087959" w:rsidRPr="008A1BDD" w:rsidP="00087959" w14:paraId="34C92478"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2388F280"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57CBE959"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44C3D4CC"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vAlign w:val="center"/>
          </w:tcPr>
          <w:p w:rsidR="00087959" w:rsidRPr="008A1BDD" w:rsidP="00087959" w14:paraId="65EE63DD" w14:textId="5C88E198">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177ADD67" w14:textId="057A01EF" w:rsidTr="003A0C3F">
        <w:tblPrEx>
          <w:tblW w:w="9360" w:type="dxa"/>
          <w:tblLook w:val="04A0"/>
        </w:tblPrEx>
        <w:trPr>
          <w:trHeight w:val="505"/>
        </w:trPr>
        <w:tc>
          <w:tcPr>
            <w:tcW w:w="4404" w:type="dxa"/>
            <w:vAlign w:val="center"/>
          </w:tcPr>
          <w:p w:rsidR="00087959" w:rsidRPr="008A1BDD" w:rsidP="00087959" w14:paraId="286C56F8" w14:textId="77777777">
            <w:pPr>
              <w:rPr>
                <w:rFonts w:ascii="Arial Narrow" w:hAnsi="Arial Narrow"/>
                <w:b w:val="0"/>
                <w:bCs w:val="0"/>
                <w:sz w:val="20"/>
                <w:szCs w:val="20"/>
              </w:rPr>
            </w:pPr>
            <w:r w:rsidRPr="008A1BDD">
              <w:rPr>
                <w:rFonts w:ascii="Arial Narrow" w:hAnsi="Arial Narrow"/>
                <w:b w:val="0"/>
                <w:bCs w:val="0"/>
                <w:sz w:val="20"/>
                <w:szCs w:val="20"/>
              </w:rPr>
              <w:t>Locating reliable data sources for some or all of the SEA’s criteria for defining high-need</w:t>
            </w:r>
          </w:p>
        </w:tc>
        <w:tc>
          <w:tcPr>
            <w:tcW w:w="973" w:type="dxa"/>
            <w:vAlign w:val="center"/>
          </w:tcPr>
          <w:p w:rsidR="00087959" w:rsidRPr="008A1BDD" w:rsidP="00087959" w14:paraId="5F513472"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4955D6C6"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7D1D5034"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087959" w:rsidRPr="008A1BDD" w:rsidP="00087959" w14:paraId="689AD8C5"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vAlign w:val="center"/>
          </w:tcPr>
          <w:p w:rsidR="00087959" w:rsidRPr="008A1BDD" w:rsidP="00087959" w14:paraId="34A8EFD6" w14:textId="0A4363E8">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055A9DC3" w14:textId="5005BF8E" w:rsidTr="003A0C3F">
        <w:tblPrEx>
          <w:tblW w:w="9360" w:type="dxa"/>
          <w:tblLook w:val="04A0"/>
        </w:tblPrEx>
        <w:trPr>
          <w:trHeight w:val="612"/>
        </w:trPr>
        <w:tc>
          <w:tcPr>
            <w:tcW w:w="4404" w:type="dxa"/>
            <w:tcBorders>
              <w:bottom w:val="single" w:sz="4" w:space="0" w:color="7F7F7F" w:themeColor="text1" w:themeTint="80"/>
            </w:tcBorders>
            <w:vAlign w:val="center"/>
          </w:tcPr>
          <w:p w:rsidR="00087959" w:rsidRPr="008A1BDD" w:rsidP="00087959" w14:paraId="5F8C781B" w14:textId="77777777">
            <w:pPr>
              <w:rPr>
                <w:rFonts w:ascii="Arial Narrow" w:hAnsi="Arial Narrow"/>
                <w:b w:val="0"/>
                <w:bCs w:val="0"/>
                <w:sz w:val="20"/>
                <w:szCs w:val="20"/>
              </w:rPr>
            </w:pPr>
            <w:r w:rsidRPr="008A1BDD">
              <w:rPr>
                <w:rFonts w:ascii="Arial Narrow" w:hAnsi="Arial Narrow"/>
                <w:b w:val="0"/>
                <w:bCs w:val="0"/>
                <w:sz w:val="20"/>
                <w:szCs w:val="20"/>
              </w:rPr>
              <w:t>Other, please describe: [</w:t>
            </w:r>
            <w:r w:rsidRPr="008A1BDD">
              <w:rPr>
                <w:rFonts w:ascii="Arial Narrow" w:hAnsi="Arial Narrow"/>
                <w:b w:val="0"/>
                <w:bCs w:val="0"/>
                <w:color w:val="00B050"/>
                <w:sz w:val="20"/>
                <w:szCs w:val="20"/>
              </w:rPr>
              <w:t>textbox</w:t>
            </w:r>
            <w:r w:rsidRPr="008A1BDD">
              <w:rPr>
                <w:rFonts w:ascii="Arial Narrow" w:hAnsi="Arial Narrow"/>
                <w:b w:val="0"/>
                <w:bCs w:val="0"/>
                <w:sz w:val="20"/>
                <w:szCs w:val="20"/>
              </w:rPr>
              <w:t>]</w:t>
            </w:r>
          </w:p>
        </w:tc>
        <w:tc>
          <w:tcPr>
            <w:tcW w:w="973" w:type="dxa"/>
            <w:tcBorders>
              <w:bottom w:val="single" w:sz="4" w:space="0" w:color="7F7F7F" w:themeColor="text1" w:themeTint="80"/>
            </w:tcBorders>
            <w:vAlign w:val="center"/>
          </w:tcPr>
          <w:p w:rsidR="00087959" w:rsidRPr="008A1BDD" w:rsidP="00087959" w14:paraId="2AE88CC9" w14:textId="77777777">
            <w:pPr>
              <w:jc w:val="center"/>
              <w:rPr>
                <w:rFonts w:ascii="Arial Narrow" w:hAnsi="Arial Narrow"/>
                <w:sz w:val="20"/>
                <w:szCs w:val="20"/>
              </w:rPr>
            </w:pPr>
          </w:p>
        </w:tc>
        <w:tc>
          <w:tcPr>
            <w:tcW w:w="973" w:type="dxa"/>
            <w:tcBorders>
              <w:bottom w:val="single" w:sz="4" w:space="0" w:color="7F7F7F" w:themeColor="text1" w:themeTint="80"/>
            </w:tcBorders>
            <w:vAlign w:val="center"/>
          </w:tcPr>
          <w:p w:rsidR="00087959" w:rsidRPr="008A1BDD" w:rsidP="00087959" w14:paraId="366DC0DB"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7F7F7F" w:themeColor="text1" w:themeTint="80"/>
            </w:tcBorders>
            <w:vAlign w:val="center"/>
          </w:tcPr>
          <w:p w:rsidR="00087959" w:rsidRPr="008A1BDD" w:rsidP="00087959" w14:paraId="2B8C5020"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7F7F7F" w:themeColor="text1" w:themeTint="80"/>
            </w:tcBorders>
            <w:vAlign w:val="center"/>
          </w:tcPr>
          <w:p w:rsidR="00087959" w:rsidRPr="008A1BDD" w:rsidP="00087959" w14:paraId="40EAA8CD" w14:textId="77777777">
            <w:pPr>
              <w:jc w:val="center"/>
              <w:rPr>
                <w:rFonts w:ascii="Arial Narrow" w:hAnsi="Arial Narrow"/>
                <w:sz w:val="20"/>
                <w:szCs w:val="20"/>
              </w:rPr>
            </w:pPr>
            <w:r w:rsidRPr="008A1BDD">
              <w:rPr>
                <w:rFonts w:ascii="Wingdings" w:eastAsia="Wingdings" w:hAnsi="Wingdings" w:cs="Wingdings"/>
                <w:sz w:val="20"/>
                <w:szCs w:val="20"/>
              </w:rPr>
              <w:t>m</w:t>
            </w:r>
          </w:p>
        </w:tc>
        <w:tc>
          <w:tcPr>
            <w:tcW w:w="1064" w:type="dxa"/>
            <w:tcBorders>
              <w:bottom w:val="single" w:sz="4" w:space="0" w:color="7F7F7F" w:themeColor="text1" w:themeTint="80"/>
            </w:tcBorders>
          </w:tcPr>
          <w:p w:rsidR="00087959" w:rsidRPr="008A1BDD" w:rsidP="00087959" w14:paraId="07928A20" w14:textId="77777777">
            <w:pPr>
              <w:jc w:val="center"/>
              <w:rPr>
                <w:rFonts w:ascii="Wingdings" w:eastAsia="Wingdings" w:hAnsi="Wingdings" w:cs="Wingdings"/>
                <w:sz w:val="20"/>
                <w:szCs w:val="20"/>
              </w:rPr>
            </w:pPr>
          </w:p>
        </w:tc>
      </w:tr>
    </w:tbl>
    <w:p w:rsidR="00087959" w:rsidP="00087959" w14:paraId="0062FACA" w14:textId="77777777">
      <w:pPr>
        <w:pStyle w:val="Programming"/>
      </w:pPr>
      <w:r>
        <w:t xml:space="preserve">Place “other” as last option and randomize order of other options. </w:t>
      </w:r>
    </w:p>
    <w:p w:rsidR="00087959" w:rsidP="00F33614" w14:paraId="703BCCA7" w14:textId="05852D92">
      <w:pPr>
        <w:pStyle w:val="Subtitle"/>
      </w:pPr>
      <w:r>
        <w:t xml:space="preserve">Missing Prompt: Please enter a response in </w:t>
      </w:r>
      <w:r w:rsidRPr="00F33614">
        <w:rPr>
          <w:b/>
          <w:bCs/>
        </w:rPr>
        <w:t>each row</w:t>
      </w:r>
      <w:r>
        <w:t>. If you leave a row blank, we will assume that the best answer for that row is “</w:t>
      </w:r>
      <w:r w:rsidRPr="001C7227">
        <w:rPr>
          <w:b/>
          <w:bCs/>
        </w:rPr>
        <w:t>No</w:t>
      </w:r>
      <w:r>
        <w:rPr>
          <w:b/>
          <w:bCs/>
        </w:rPr>
        <w:t>t a</w:t>
      </w:r>
      <w:r w:rsidR="0057075A">
        <w:rPr>
          <w:b/>
          <w:bCs/>
        </w:rPr>
        <w:t>pplicable/Did not do</w:t>
      </w:r>
      <w:r>
        <w:t>.” Your response determines which questions you see next.</w:t>
      </w:r>
    </w:p>
    <w:p w:rsidR="00087959" w:rsidP="00087959" w14:paraId="4127287E" w14:textId="77777777">
      <w:pPr>
        <w:pStyle w:val="Programming"/>
      </w:pPr>
      <w:r>
        <w:t xml:space="preserve">If [(two or more rows marked Major) OR (two or more rows marked Moderate AND no rows marked Major)], go to B8a. </w:t>
      </w:r>
    </w:p>
    <w:p w:rsidR="00087959" w:rsidP="00087959" w14:paraId="16493B60" w14:textId="77777777">
      <w:pPr>
        <w:pStyle w:val="Programming"/>
      </w:pPr>
      <w:r>
        <w:t>Else if</w:t>
      </w:r>
      <w:r w:rsidRPr="006B629C">
        <w:t xml:space="preserve"> “Aligning the SEA’s definition” marked Moderate or Major, skip to B8b.</w:t>
      </w:r>
    </w:p>
    <w:p w:rsidR="00087959" w:rsidP="00087959" w14:paraId="12777DF0" w14:textId="2FB23295">
      <w:pPr>
        <w:pStyle w:val="Programming"/>
      </w:pPr>
      <w:r>
        <w:t xml:space="preserve">Else If </w:t>
      </w:r>
      <w:r w:rsidRPr="00F6379D">
        <w:rPr>
          <w:color w:val="00B050"/>
        </w:rPr>
        <w:t>AWDBYREFDATE</w:t>
      </w:r>
      <w:r>
        <w:t>=Y, go to INTRO_SECTION_C_v1.</w:t>
      </w:r>
    </w:p>
    <w:p w:rsidR="00087959" w:rsidP="00087959" w14:paraId="0D270C2D" w14:textId="1B4E0CBF">
      <w:pPr>
        <w:pStyle w:val="Programming"/>
      </w:pPr>
      <w:r>
        <w:t xml:space="preserve">Else If </w:t>
      </w:r>
      <w:r w:rsidRPr="00F6379D">
        <w:rPr>
          <w:color w:val="00B050"/>
        </w:rPr>
        <w:t>AWDBYREFDATE</w:t>
      </w:r>
      <w:r>
        <w:t>=N) go to INTRO_SECTION_C_v2.</w:t>
      </w:r>
    </w:p>
    <w:p w:rsidR="00087959" w:rsidP="00087959" w14:paraId="2E0ABF5D" w14:textId="77777777">
      <w:pPr>
        <w:pStyle w:val="Sources"/>
      </w:pPr>
      <w:r w:rsidRPr="00A077F4">
        <w:t>RQ 4.1</w:t>
      </w:r>
    </w:p>
    <w:p w:rsidR="00AA7EF8" w:rsidP="00735F0D" w14:paraId="6D89F69D" w14:textId="77777777">
      <w:pPr>
        <w:tabs>
          <w:tab w:val="left" w:pos="720"/>
        </w:tabs>
        <w:ind w:left="720" w:hanging="720"/>
        <w:rPr>
          <w:b/>
          <w:bCs/>
        </w:rPr>
      </w:pPr>
    </w:p>
    <w:p w:rsidR="00E834AF" w:rsidP="00735F0D" w14:paraId="42CF6303" w14:textId="36803C81">
      <w:pPr>
        <w:tabs>
          <w:tab w:val="left" w:pos="720"/>
        </w:tabs>
        <w:ind w:left="720" w:hanging="720"/>
      </w:pPr>
      <w:r>
        <w:rPr>
          <w:b/>
          <w:bCs/>
        </w:rPr>
        <w:t>B8</w:t>
      </w:r>
      <w:r w:rsidR="00A54B4B">
        <w:rPr>
          <w:b/>
          <w:bCs/>
        </w:rPr>
        <w:t>a</w:t>
      </w:r>
      <w:r>
        <w:rPr>
          <w:b/>
          <w:bCs/>
        </w:rPr>
        <w:t>.</w:t>
      </w:r>
      <w:r>
        <w:rPr>
          <w:b/>
          <w:bCs/>
        </w:rPr>
        <w:tab/>
      </w:r>
      <w:r w:rsidRPr="00E275EE" w:rsidR="0032041F">
        <w:t>Wh</w:t>
      </w:r>
      <w:r w:rsidRPr="00E275EE" w:rsidR="003F5CC9">
        <w:t xml:space="preserve">ich </w:t>
      </w:r>
      <w:r w:rsidR="00EC2DF3">
        <w:t xml:space="preserve">has </w:t>
      </w:r>
      <w:r w:rsidR="0087678A">
        <w:t>been</w:t>
      </w:r>
      <w:r w:rsidRPr="00E275EE" w:rsidR="00EC2DF3">
        <w:t xml:space="preserve"> </w:t>
      </w:r>
      <w:r w:rsidRPr="00E275EE" w:rsidR="003F5CC9">
        <w:t xml:space="preserve">the </w:t>
      </w:r>
      <w:r w:rsidR="003F5CC9">
        <w:rPr>
          <w:b/>
          <w:bCs/>
        </w:rPr>
        <w:t>MOST SIGNIF</w:t>
      </w:r>
      <w:r w:rsidR="00313125">
        <w:rPr>
          <w:b/>
          <w:bCs/>
        </w:rPr>
        <w:t>I</w:t>
      </w:r>
      <w:r w:rsidR="003F5CC9">
        <w:rPr>
          <w:b/>
          <w:bCs/>
        </w:rPr>
        <w:t xml:space="preserve">CANT CHALLENGE </w:t>
      </w:r>
      <w:r w:rsidR="00F47A4D">
        <w:t>in</w:t>
      </w:r>
      <w:r w:rsidR="00B83A60">
        <w:t xml:space="preserve"> </w:t>
      </w:r>
      <w:r w:rsidRPr="006B1842" w:rsidR="00B83A60">
        <w:rPr>
          <w:b/>
          <w:bCs/>
        </w:rPr>
        <w:t>defining “</w:t>
      </w:r>
      <w:r w:rsidRPr="006B1842" w:rsidR="00B83A60">
        <w:rPr>
          <w:b/>
          <w:bCs/>
        </w:rPr>
        <w:t>high-need</w:t>
      </w:r>
      <w:r w:rsidRPr="006B1842" w:rsidR="00A9418C">
        <w:rPr>
          <w:b/>
          <w:bCs/>
        </w:rPr>
        <w:t>”</w:t>
      </w:r>
      <w:r w:rsidRPr="006B1842" w:rsidR="00191DB7">
        <w:rPr>
          <w:b/>
          <w:bCs/>
        </w:rPr>
        <w:t xml:space="preserve"> LEAs</w:t>
      </w:r>
      <w:r w:rsidR="00E275EE">
        <w:t xml:space="preserve">? </w:t>
      </w:r>
    </w:p>
    <w:p w:rsidR="00074F30" w:rsidRPr="00B10196" w:rsidP="00074F30" w14:paraId="3CB28690" w14:textId="77777777">
      <w:pPr>
        <w:spacing w:after="0"/>
        <w:ind w:left="720"/>
        <w:rPr>
          <w:rFonts w:ascii="Arial Narrow" w:hAnsi="Arial Narrow"/>
          <w:color w:val="4472C4" w:themeColor="accent1"/>
        </w:rPr>
      </w:pPr>
      <w:r w:rsidRPr="00B10196">
        <w:rPr>
          <w:rFonts w:ascii="Arial Narrow" w:hAnsi="Arial Narrow"/>
          <w:color w:val="4472C4" w:themeColor="accent1"/>
        </w:rPr>
        <w:t xml:space="preserve">Mark one: </w:t>
      </w:r>
    </w:p>
    <w:tbl>
      <w:tblPr>
        <w:tblStyle w:val="PlainTable4"/>
        <w:tblW w:w="0" w:type="auto"/>
        <w:tblInd w:w="720" w:type="dxa"/>
        <w:tblLook w:val="04A0"/>
      </w:tblPr>
      <w:tblGrid>
        <w:gridCol w:w="805"/>
        <w:gridCol w:w="7385"/>
      </w:tblGrid>
      <w:tr w14:paraId="7E1449C9" w14:textId="77777777">
        <w:tblPrEx>
          <w:tblW w:w="0" w:type="auto"/>
          <w:tblInd w:w="720" w:type="dxa"/>
          <w:tblLook w:val="04A0"/>
        </w:tblPrEx>
        <w:tc>
          <w:tcPr>
            <w:tcW w:w="805" w:type="dxa"/>
            <w:tcBorders>
              <w:top w:val="single" w:sz="4" w:space="0" w:color="AEAAAA" w:themeColor="background2" w:themeShade="BF"/>
            </w:tcBorders>
            <w:vAlign w:val="center"/>
          </w:tcPr>
          <w:p w:rsidR="00074F30" w:rsidRPr="008A1BDD" w14:paraId="27E115C9"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tcBorders>
              <w:top w:val="single" w:sz="4" w:space="0" w:color="AEAAAA" w:themeColor="background2" w:themeShade="BF"/>
            </w:tcBorders>
            <w:vAlign w:val="center"/>
          </w:tcPr>
          <w:p w:rsidR="00074F30" w:rsidRPr="008A1BDD" w14:paraId="010D80D6" w14:textId="553EF59B">
            <w:pPr>
              <w:rPr>
                <w:rFonts w:ascii="Arial Narrow" w:hAnsi="Arial Narrow"/>
                <w:b w:val="0"/>
                <w:bCs w:val="0"/>
                <w:sz w:val="20"/>
                <w:szCs w:val="20"/>
              </w:rPr>
            </w:pPr>
            <w:r w:rsidRPr="008A1BDD">
              <w:rPr>
                <w:rFonts w:ascii="Arial Narrow" w:hAnsi="Arial Narrow"/>
                <w:b w:val="0"/>
                <w:bCs w:val="0"/>
                <w:sz w:val="20"/>
                <w:szCs w:val="20"/>
              </w:rPr>
              <w:t>[</w:t>
            </w:r>
            <w:r w:rsidRPr="008A1BDD" w:rsidR="003F5BFF">
              <w:rPr>
                <w:rFonts w:ascii="Arial Narrow" w:hAnsi="Arial Narrow"/>
                <w:b w:val="0"/>
                <w:bCs w:val="0"/>
                <w:color w:val="00B050"/>
                <w:sz w:val="20"/>
                <w:szCs w:val="20"/>
              </w:rPr>
              <w:t xml:space="preserve">row marked moderate or major challenge in </w:t>
            </w:r>
            <w:r w:rsidRPr="003F5BFF" w:rsidR="003F5BFF">
              <w:rPr>
                <w:rFonts w:ascii="Arial Narrow" w:hAnsi="Arial Narrow"/>
                <w:b w:val="0"/>
                <w:bCs w:val="0"/>
                <w:color w:val="00B050"/>
                <w:sz w:val="20"/>
                <w:szCs w:val="20"/>
              </w:rPr>
              <w:t>previous item</w:t>
            </w:r>
            <w:r w:rsidRPr="008A1BDD">
              <w:rPr>
                <w:rFonts w:ascii="Arial Narrow" w:hAnsi="Arial Narrow"/>
                <w:b w:val="0"/>
                <w:bCs w:val="0"/>
                <w:sz w:val="20"/>
                <w:szCs w:val="20"/>
              </w:rPr>
              <w:t>]</w:t>
            </w:r>
          </w:p>
        </w:tc>
      </w:tr>
      <w:tr w14:paraId="1ABAFE18" w14:textId="77777777" w:rsidTr="008A1BDD">
        <w:tblPrEx>
          <w:tblW w:w="0" w:type="auto"/>
          <w:tblInd w:w="720" w:type="dxa"/>
          <w:tblLook w:val="04A0"/>
        </w:tblPrEx>
        <w:tc>
          <w:tcPr>
            <w:tcW w:w="805" w:type="dxa"/>
            <w:vAlign w:val="center"/>
          </w:tcPr>
          <w:p w:rsidR="00074F30" w:rsidRPr="008A1BDD" w14:paraId="6B5F9F20"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vAlign w:val="center"/>
          </w:tcPr>
          <w:p w:rsidR="00074F30" w:rsidRPr="008A1BDD" w14:paraId="4E6884C9" w14:textId="65436FDD">
            <w:pPr>
              <w:rPr>
                <w:rFonts w:ascii="Arial Narrow" w:hAnsi="Arial Narrow"/>
                <w:sz w:val="20"/>
                <w:szCs w:val="20"/>
              </w:rPr>
            </w:pPr>
            <w:r w:rsidRPr="008A1BDD">
              <w:rPr>
                <w:rFonts w:ascii="Arial Narrow" w:hAnsi="Arial Narrow"/>
                <w:sz w:val="20"/>
                <w:szCs w:val="20"/>
              </w:rPr>
              <w:t>…</w:t>
            </w:r>
          </w:p>
        </w:tc>
      </w:tr>
      <w:tr w14:paraId="6624CEDD" w14:textId="77777777" w:rsidTr="008A1BDD">
        <w:tblPrEx>
          <w:tblW w:w="0" w:type="auto"/>
          <w:tblInd w:w="720" w:type="dxa"/>
          <w:tblLook w:val="04A0"/>
        </w:tblPrEx>
        <w:tc>
          <w:tcPr>
            <w:tcW w:w="805" w:type="dxa"/>
            <w:tcBorders>
              <w:bottom w:val="single" w:sz="4" w:space="0" w:color="D0CECE" w:themeColor="background2" w:themeShade="E6"/>
            </w:tcBorders>
          </w:tcPr>
          <w:p w:rsidR="00074F30" w:rsidRPr="008A1BDD" w:rsidP="00074F30" w14:paraId="7FE82669" w14:textId="004741FE">
            <w:pPr>
              <w:jc w:val="center"/>
              <w:rPr>
                <w:rFonts w:ascii="Arial Narrow" w:hAnsi="Arial Narrow"/>
                <w:sz w:val="20"/>
                <w:szCs w:val="20"/>
              </w:rPr>
            </w:pPr>
            <w:r w:rsidRPr="008A1BDD">
              <w:rPr>
                <w:rFonts w:ascii="Wingdings" w:eastAsia="Wingdings" w:hAnsi="Wingdings" w:cs="Wingdings"/>
                <w:b w:val="0"/>
                <w:bCs w:val="0"/>
                <w:sz w:val="20"/>
                <w:szCs w:val="20"/>
              </w:rPr>
              <w:sym w:font="Wingdings" w:char="F06D"/>
            </w:r>
          </w:p>
        </w:tc>
        <w:tc>
          <w:tcPr>
            <w:tcW w:w="7385" w:type="dxa"/>
            <w:tcBorders>
              <w:bottom w:val="single" w:sz="4" w:space="0" w:color="D0CECE" w:themeColor="background2" w:themeShade="E6"/>
            </w:tcBorders>
            <w:vAlign w:val="center"/>
          </w:tcPr>
          <w:p w:rsidR="00074F30" w:rsidRPr="008A1BDD" w:rsidP="00074F30" w14:paraId="08169A29" w14:textId="4464493E">
            <w:pPr>
              <w:rPr>
                <w:rFonts w:ascii="Arial Narrow" w:hAnsi="Arial Narrow"/>
                <w:sz w:val="20"/>
                <w:szCs w:val="20"/>
              </w:rPr>
            </w:pPr>
            <w:r w:rsidRPr="008A1BDD">
              <w:rPr>
                <w:rFonts w:ascii="Arial Narrow" w:hAnsi="Arial Narrow"/>
                <w:sz w:val="20"/>
                <w:szCs w:val="20"/>
              </w:rPr>
              <w:t>[</w:t>
            </w:r>
            <w:r w:rsidRPr="008A1BDD" w:rsidR="003F5BFF">
              <w:rPr>
                <w:rFonts w:ascii="Arial Narrow" w:hAnsi="Arial Narrow"/>
                <w:color w:val="00B050"/>
                <w:sz w:val="20"/>
                <w:szCs w:val="20"/>
              </w:rPr>
              <w:t xml:space="preserve">row marked moderate or major challenge in </w:t>
            </w:r>
            <w:r w:rsidRPr="003F5BFF" w:rsidR="003F5BFF">
              <w:rPr>
                <w:rFonts w:ascii="Arial Narrow" w:hAnsi="Arial Narrow"/>
                <w:color w:val="00B050"/>
                <w:sz w:val="20"/>
                <w:szCs w:val="20"/>
              </w:rPr>
              <w:t>previous item</w:t>
            </w:r>
            <w:r w:rsidRPr="008A1BDD">
              <w:rPr>
                <w:rFonts w:ascii="Arial Narrow" w:hAnsi="Arial Narrow"/>
                <w:sz w:val="20"/>
                <w:szCs w:val="20"/>
              </w:rPr>
              <w:t>]</w:t>
            </w:r>
          </w:p>
        </w:tc>
      </w:tr>
    </w:tbl>
    <w:p w:rsidR="00E275EE" w:rsidP="00C14461" w14:paraId="5C269FED" w14:textId="4547D7CA">
      <w:pPr>
        <w:pStyle w:val="Sources"/>
      </w:pPr>
      <w:r w:rsidRPr="00A077F4">
        <w:t>RQ 4.1</w:t>
      </w:r>
    </w:p>
    <w:p w:rsidR="00191DB7" w:rsidP="00191DB7" w14:paraId="65A68128" w14:textId="1EF320C9">
      <w:pPr>
        <w:pStyle w:val="Programming"/>
      </w:pPr>
      <w:r>
        <w:t xml:space="preserve">If </w:t>
      </w:r>
      <w:r w:rsidR="00AD2444">
        <w:t>B8</w:t>
      </w:r>
      <w:r w:rsidR="00F435A5">
        <w:t xml:space="preserve"> row</w:t>
      </w:r>
      <w:r>
        <w:t xml:space="preserve"> “Aligning the SEA’s definition” marked (Moderate or Major), </w:t>
      </w:r>
      <w:r w:rsidRPr="00C81FE7">
        <w:t xml:space="preserve">go to </w:t>
      </w:r>
      <w:r w:rsidRPr="00C81FE7" w:rsidR="00AD2444">
        <w:t>B8</w:t>
      </w:r>
      <w:r w:rsidRPr="00C81FE7" w:rsidR="00D8401E">
        <w:t>b</w:t>
      </w:r>
    </w:p>
    <w:p w:rsidR="000754FC" w:rsidP="000754FC" w14:paraId="4CF88951" w14:textId="0457D608">
      <w:pPr>
        <w:pStyle w:val="Programming"/>
      </w:pPr>
      <w:r>
        <w:t xml:space="preserve">If </w:t>
      </w:r>
      <w:r w:rsidR="00F435A5">
        <w:t xml:space="preserve">B8 row </w:t>
      </w:r>
      <w:r>
        <w:t xml:space="preserve"> “Aligning the SEA’s definition” marked (Not a challenge or Minor</w:t>
      </w:r>
      <w:r w:rsidR="00F435A5">
        <w:t xml:space="preserve"> or missing</w:t>
      </w:r>
      <w:r>
        <w:t>)</w:t>
      </w:r>
      <w:r>
        <w:t xml:space="preserve"> AND (</w:t>
      </w:r>
      <w:r w:rsidRPr="00F6379D">
        <w:rPr>
          <w:color w:val="00B050"/>
        </w:rPr>
        <w:t>AWDBYREFDATE</w:t>
      </w:r>
      <w:r>
        <w:t>=Y) go to INTRO_SECTION_C_v1</w:t>
      </w:r>
    </w:p>
    <w:p w:rsidR="00191DB7" w:rsidP="000754FC" w14:paraId="7E64E98C" w14:textId="38BAA2E2">
      <w:pPr>
        <w:pStyle w:val="Programming"/>
      </w:pPr>
      <w:r>
        <w:t xml:space="preserve">If </w:t>
      </w:r>
      <w:r w:rsidR="00F435A5">
        <w:t xml:space="preserve">B8 row </w:t>
      </w:r>
      <w:r>
        <w:t xml:space="preserve"> “Aligning the SEA’s definition” marked (Not a challenge or Minor</w:t>
      </w:r>
      <w:r w:rsidR="00F435A5">
        <w:t xml:space="preserve"> or missing</w:t>
      </w:r>
      <w:r>
        <w:t>) AND (</w:t>
      </w:r>
      <w:r w:rsidRPr="00F6379D">
        <w:rPr>
          <w:color w:val="00B050"/>
        </w:rPr>
        <w:t>AWDBYREFDATE</w:t>
      </w:r>
      <w:r>
        <w:t>=N), go to INTRO_SECTION_C_v2</w:t>
      </w:r>
      <w:r w:rsidR="00D8401E">
        <w:t>.</w:t>
      </w:r>
    </w:p>
    <w:p w:rsidR="00AD2444" w:rsidP="00191DB7" w14:paraId="015FAB1A" w14:textId="77777777">
      <w:pPr>
        <w:pStyle w:val="Programming"/>
      </w:pPr>
    </w:p>
    <w:p w:rsidR="002E156A" w:rsidP="00191DB7" w14:paraId="52F64775" w14:textId="3342FA1E">
      <w:pPr>
        <w:pStyle w:val="Programming"/>
      </w:pPr>
    </w:p>
    <w:p w:rsidR="00AD2444" w:rsidP="00191DB7" w14:paraId="5D381C0A" w14:textId="77777777">
      <w:pPr>
        <w:pStyle w:val="Programming"/>
      </w:pPr>
    </w:p>
    <w:p w:rsidR="00EC2DF3" w:rsidP="00EA122A" w14:paraId="2BFB1000" w14:textId="77777777">
      <w:pPr>
        <w:tabs>
          <w:tab w:val="left" w:pos="720"/>
        </w:tabs>
        <w:ind w:left="720" w:hanging="720"/>
        <w:rPr>
          <w:b/>
          <w:bCs/>
        </w:rPr>
      </w:pPr>
      <w:r>
        <w:rPr>
          <w:b/>
          <w:bCs/>
        </w:rPr>
        <w:br w:type="page"/>
      </w:r>
    </w:p>
    <w:p w:rsidR="00EA122A" w:rsidP="00EA122A" w14:paraId="3D36F5CB" w14:textId="72E5D6AB">
      <w:pPr>
        <w:tabs>
          <w:tab w:val="left" w:pos="720"/>
        </w:tabs>
        <w:ind w:left="720" w:hanging="720"/>
      </w:pPr>
      <w:r>
        <w:rPr>
          <w:b/>
          <w:bCs/>
        </w:rPr>
        <w:t>B8</w:t>
      </w:r>
      <w:r w:rsidR="00D8401E">
        <w:rPr>
          <w:b/>
          <w:bCs/>
        </w:rPr>
        <w:t>b</w:t>
      </w:r>
      <w:r w:rsidR="00BC1B37">
        <w:rPr>
          <w:b/>
          <w:bCs/>
        </w:rPr>
        <w:t>.</w:t>
      </w:r>
      <w:r w:rsidR="00BC1B37">
        <w:rPr>
          <w:b/>
          <w:bCs/>
        </w:rPr>
        <w:tab/>
      </w:r>
      <w:r w:rsidRPr="006B1842" w:rsidR="00F435A5">
        <w:t>To what extent</w:t>
      </w:r>
      <w:r w:rsidR="00F435A5">
        <w:t xml:space="preserve"> </w:t>
      </w:r>
      <w:r w:rsidR="002C12E3">
        <w:t xml:space="preserve">has the STATE SEA found the following to be a challenge </w:t>
      </w:r>
      <w:r w:rsidR="00E618F9">
        <w:t xml:space="preserve">in </w:t>
      </w:r>
      <w:r w:rsidRPr="00C223B1" w:rsidR="002E3E13">
        <w:rPr>
          <w:b/>
          <w:bCs/>
        </w:rPr>
        <w:t>align</w:t>
      </w:r>
      <w:r w:rsidR="00E618F9">
        <w:rPr>
          <w:b/>
          <w:bCs/>
        </w:rPr>
        <w:t>ing</w:t>
      </w:r>
      <w:r w:rsidR="002E3E13">
        <w:t xml:space="preserve"> the SEA’s definition of </w:t>
      </w:r>
      <w:r w:rsidR="000943AE">
        <w:t>“</w:t>
      </w:r>
      <w:r w:rsidRPr="00A67D58" w:rsidR="002E3E13">
        <w:t>high</w:t>
      </w:r>
      <w:r w:rsidR="002E3E13">
        <w:t>-</w:t>
      </w:r>
      <w:r w:rsidRPr="00A67D58" w:rsidR="002E3E13">
        <w:t>need</w:t>
      </w:r>
      <w:r w:rsidR="000943AE">
        <w:t>”</w:t>
      </w:r>
      <w:r w:rsidR="002E3E13">
        <w:t xml:space="preserve"> to the </w:t>
      </w:r>
      <w:r w:rsidR="003A7DFE">
        <w:t xml:space="preserve">U.S. </w:t>
      </w:r>
      <w:r w:rsidRPr="00A67D58" w:rsidR="0029423C">
        <w:t>Department</w:t>
      </w:r>
      <w:r w:rsidR="003A7DFE">
        <w:t xml:space="preserve"> of Education’</w:t>
      </w:r>
      <w:r w:rsidRPr="00A67D58" w:rsidR="0029423C">
        <w:t>s recommended criteria</w:t>
      </w:r>
      <w:r w:rsidRPr="007D7C94">
        <w:t xml:space="preserve">? </w:t>
      </w:r>
      <w:r>
        <w:t xml:space="preserve"> </w:t>
      </w:r>
    </w:p>
    <w:p w:rsidR="00F92C38" w:rsidP="00F92C38" w14:paraId="361EC617" w14:textId="785DD72A">
      <w:pPr>
        <w:pStyle w:val="Subtitle"/>
      </w:pPr>
      <w:r>
        <w:t xml:space="preserve">Mark </w:t>
      </w:r>
      <w:r w:rsidR="00C223B1">
        <w:t>one</w:t>
      </w:r>
      <w:r w:rsidR="00164F67">
        <w:t xml:space="preserve"> in each row</w:t>
      </w:r>
      <w:r>
        <w:t>:</w:t>
      </w:r>
    </w:p>
    <w:tbl>
      <w:tblPr>
        <w:tblStyle w:val="PlainTable4"/>
        <w:tblW w:w="9360" w:type="dxa"/>
        <w:tblLook w:val="04A0"/>
      </w:tblPr>
      <w:tblGrid>
        <w:gridCol w:w="4404"/>
        <w:gridCol w:w="973"/>
        <w:gridCol w:w="973"/>
        <w:gridCol w:w="973"/>
        <w:gridCol w:w="973"/>
        <w:gridCol w:w="1064"/>
      </w:tblGrid>
      <w:tr w14:paraId="4B6DD45E" w14:textId="4647B237" w:rsidTr="00E618F9">
        <w:tblPrEx>
          <w:tblW w:w="9360" w:type="dxa"/>
          <w:tblLook w:val="04A0"/>
        </w:tblPrEx>
        <w:trPr>
          <w:trHeight w:val="278"/>
        </w:trPr>
        <w:tc>
          <w:tcPr>
            <w:tcW w:w="4449" w:type="dxa"/>
            <w:tcBorders>
              <w:bottom w:val="single" w:sz="4" w:space="0" w:color="D0CECE" w:themeColor="background2" w:themeShade="E6"/>
            </w:tcBorders>
            <w:vAlign w:val="bottom"/>
          </w:tcPr>
          <w:p w:rsidR="00E618F9" w:rsidRPr="00AB55D2" w:rsidP="00BB5CBD" w14:paraId="6282B530" w14:textId="43929E37">
            <w:pPr>
              <w:jc w:val="center"/>
              <w:rPr>
                <w:rFonts w:ascii="Arial Narrow" w:hAnsi="Arial Narrow"/>
              </w:rPr>
            </w:pPr>
          </w:p>
        </w:tc>
        <w:tc>
          <w:tcPr>
            <w:tcW w:w="973" w:type="dxa"/>
            <w:tcBorders>
              <w:bottom w:val="single" w:sz="4" w:space="0" w:color="D0CECE" w:themeColor="background2" w:themeShade="E6"/>
            </w:tcBorders>
            <w:vAlign w:val="bottom"/>
          </w:tcPr>
          <w:p w:rsidR="00E618F9" w:rsidRPr="00AB55D2" w:rsidP="00BB5CBD" w14:paraId="471EF8DB" w14:textId="7AB18FF5">
            <w:pPr>
              <w:jc w:val="center"/>
              <w:rPr>
                <w:rFonts w:ascii="Arial Narrow" w:hAnsi="Arial Narrow"/>
              </w:rPr>
            </w:pPr>
            <w:r w:rsidRPr="00C14461">
              <w:rPr>
                <w:rFonts w:ascii="Arial Narrow" w:eastAsia="Wingdings" w:hAnsi="Arial Narrow" w:cs="Wingdings"/>
                <w:sz w:val="20"/>
                <w:szCs w:val="20"/>
              </w:rPr>
              <w:t>Not a challenge</w:t>
            </w:r>
          </w:p>
        </w:tc>
        <w:tc>
          <w:tcPr>
            <w:tcW w:w="973" w:type="dxa"/>
            <w:tcBorders>
              <w:bottom w:val="single" w:sz="4" w:space="0" w:color="D0CECE" w:themeColor="background2" w:themeShade="E6"/>
            </w:tcBorders>
            <w:vAlign w:val="bottom"/>
          </w:tcPr>
          <w:p w:rsidR="00E618F9" w:rsidRPr="00AB55D2" w:rsidP="00BB5CBD" w14:paraId="279251DC" w14:textId="08EC9F92">
            <w:pPr>
              <w:jc w:val="center"/>
              <w:rPr>
                <w:rFonts w:ascii="Arial Narrow" w:hAnsi="Arial Narrow"/>
              </w:rPr>
            </w:pPr>
            <w:r w:rsidRPr="00C14461">
              <w:rPr>
                <w:rFonts w:ascii="Arial Narrow" w:eastAsia="Wingdings" w:hAnsi="Arial Narrow" w:cs="Wingdings"/>
                <w:sz w:val="20"/>
                <w:szCs w:val="20"/>
              </w:rPr>
              <w:t>Minor challenge</w:t>
            </w:r>
          </w:p>
        </w:tc>
        <w:tc>
          <w:tcPr>
            <w:tcW w:w="973" w:type="dxa"/>
            <w:tcBorders>
              <w:bottom w:val="single" w:sz="4" w:space="0" w:color="D0CECE" w:themeColor="background2" w:themeShade="E6"/>
            </w:tcBorders>
            <w:vAlign w:val="bottom"/>
          </w:tcPr>
          <w:p w:rsidR="00E618F9" w:rsidRPr="00AB55D2" w:rsidP="00BB5CBD" w14:paraId="7234D9B6" w14:textId="78B2575D">
            <w:pPr>
              <w:jc w:val="center"/>
              <w:rPr>
                <w:rFonts w:ascii="Arial Narrow" w:hAnsi="Arial Narrow"/>
              </w:rPr>
            </w:pPr>
            <w:r w:rsidRPr="00C14461">
              <w:rPr>
                <w:rFonts w:ascii="Arial Narrow" w:eastAsia="Wingdings" w:hAnsi="Arial Narrow" w:cs="Wingdings"/>
                <w:sz w:val="20"/>
                <w:szCs w:val="20"/>
              </w:rPr>
              <w:t>Moderate challenge</w:t>
            </w:r>
          </w:p>
        </w:tc>
        <w:tc>
          <w:tcPr>
            <w:tcW w:w="973" w:type="dxa"/>
            <w:tcBorders>
              <w:bottom w:val="single" w:sz="4" w:space="0" w:color="D0CECE" w:themeColor="background2" w:themeShade="E6"/>
            </w:tcBorders>
            <w:vAlign w:val="bottom"/>
          </w:tcPr>
          <w:p w:rsidR="00E618F9" w:rsidRPr="00AB55D2" w:rsidP="00BB5CBD" w14:paraId="421F4804" w14:textId="6CCE74E2">
            <w:pPr>
              <w:jc w:val="center"/>
              <w:rPr>
                <w:rFonts w:ascii="Arial Narrow" w:hAnsi="Arial Narrow"/>
              </w:rPr>
            </w:pPr>
            <w:r w:rsidRPr="00C14461">
              <w:rPr>
                <w:rFonts w:ascii="Arial Narrow" w:eastAsia="Wingdings" w:hAnsi="Arial Narrow" w:cs="Wingdings"/>
                <w:sz w:val="20"/>
                <w:szCs w:val="20"/>
              </w:rPr>
              <w:t>Major challenge</w:t>
            </w:r>
          </w:p>
        </w:tc>
        <w:tc>
          <w:tcPr>
            <w:tcW w:w="1019" w:type="dxa"/>
            <w:tcBorders>
              <w:bottom w:val="single" w:sz="4" w:space="0" w:color="D0CECE" w:themeColor="background2" w:themeShade="E6"/>
            </w:tcBorders>
          </w:tcPr>
          <w:p w:rsidR="0057075A" w:rsidP="00BB5CBD" w14:paraId="225E884F" w14:textId="77777777">
            <w:pPr>
              <w:jc w:val="center"/>
              <w:rPr>
                <w:rFonts w:ascii="Arial Narrow" w:eastAsia="Wingdings" w:hAnsi="Arial Narrow" w:cs="Wingdings"/>
                <w:b w:val="0"/>
                <w:bCs w:val="0"/>
                <w:sz w:val="20"/>
                <w:szCs w:val="20"/>
              </w:rPr>
            </w:pPr>
            <w:r>
              <w:rPr>
                <w:rFonts w:ascii="Arial Narrow" w:eastAsia="Wingdings" w:hAnsi="Arial Narrow" w:cs="Wingdings"/>
                <w:sz w:val="20"/>
                <w:szCs w:val="20"/>
              </w:rPr>
              <w:t>Not applicable</w:t>
            </w:r>
            <w:r>
              <w:rPr>
                <w:rFonts w:ascii="Arial Narrow" w:eastAsia="Wingdings" w:hAnsi="Arial Narrow" w:cs="Wingdings"/>
                <w:sz w:val="20"/>
                <w:szCs w:val="20"/>
              </w:rPr>
              <w:t>/</w:t>
            </w:r>
          </w:p>
          <w:p w:rsidR="00E618F9" w:rsidRPr="00C14461" w:rsidP="00BB5CBD" w14:paraId="478CD227" w14:textId="1D1DFC23">
            <w:pPr>
              <w:jc w:val="center"/>
              <w:rPr>
                <w:rFonts w:ascii="Arial Narrow" w:eastAsia="Wingdings" w:hAnsi="Arial Narrow" w:cs="Wingdings"/>
                <w:sz w:val="20"/>
                <w:szCs w:val="20"/>
              </w:rPr>
            </w:pPr>
            <w:r>
              <w:rPr>
                <w:rFonts w:ascii="Arial Narrow" w:eastAsia="Wingdings" w:hAnsi="Arial Narrow" w:cs="Wingdings"/>
                <w:sz w:val="20"/>
                <w:szCs w:val="20"/>
              </w:rPr>
              <w:t>Did not do</w:t>
            </w:r>
            <w:r>
              <w:rPr>
                <w:rFonts w:ascii="Arial Narrow" w:eastAsia="Wingdings" w:hAnsi="Arial Narrow" w:cs="Wingdings"/>
                <w:sz w:val="20"/>
                <w:szCs w:val="20"/>
              </w:rPr>
              <w:t xml:space="preserve"> </w:t>
            </w:r>
          </w:p>
        </w:tc>
      </w:tr>
      <w:tr w14:paraId="05CCC820" w14:textId="00670AC6" w:rsidTr="00E618F9">
        <w:tblPrEx>
          <w:tblW w:w="9360" w:type="dxa"/>
          <w:tblLook w:val="04A0"/>
        </w:tblPrEx>
        <w:trPr>
          <w:trHeight w:val="746"/>
        </w:trPr>
        <w:tc>
          <w:tcPr>
            <w:tcW w:w="4449" w:type="dxa"/>
            <w:tcBorders>
              <w:top w:val="single" w:sz="4" w:space="0" w:color="D0CECE" w:themeColor="background2" w:themeShade="E6"/>
            </w:tcBorders>
            <w:vAlign w:val="center"/>
          </w:tcPr>
          <w:p w:rsidR="00E618F9" w:rsidRPr="008A1BDD" w:rsidP="00E618F9" w14:paraId="0D22A97D" w14:textId="3DF68D99">
            <w:pPr>
              <w:rPr>
                <w:rFonts w:ascii="Arial Narrow" w:hAnsi="Arial Narrow"/>
                <w:b w:val="0"/>
                <w:bCs w:val="0"/>
                <w:sz w:val="20"/>
                <w:szCs w:val="20"/>
              </w:rPr>
            </w:pPr>
            <w:r w:rsidRPr="008A1BDD">
              <w:rPr>
                <w:rFonts w:ascii="Arial Narrow" w:hAnsi="Arial Narrow"/>
                <w:b w:val="0"/>
                <w:bCs w:val="0"/>
                <w:sz w:val="20"/>
                <w:szCs w:val="20"/>
              </w:rPr>
              <w:t xml:space="preserve">Defining a measure of poverty that considered both high </w:t>
            </w:r>
            <w:r w:rsidR="00CC3F2F">
              <w:rPr>
                <w:rFonts w:ascii="Arial Narrow" w:hAnsi="Arial Narrow"/>
                <w:b w:val="0"/>
                <w:bCs w:val="0"/>
                <w:i/>
                <w:iCs/>
                <w:sz w:val="20"/>
                <w:szCs w:val="20"/>
              </w:rPr>
              <w:t>percentages</w:t>
            </w:r>
            <w:r w:rsidRPr="008A1BDD" w:rsidR="00CC3F2F">
              <w:rPr>
                <w:rFonts w:ascii="Arial Narrow" w:hAnsi="Arial Narrow"/>
                <w:b w:val="0"/>
                <w:bCs w:val="0"/>
                <w:sz w:val="20"/>
                <w:szCs w:val="20"/>
              </w:rPr>
              <w:t xml:space="preserve"> </w:t>
            </w:r>
            <w:r w:rsidRPr="008A1BDD">
              <w:rPr>
                <w:rFonts w:ascii="Arial Narrow" w:hAnsi="Arial Narrow"/>
                <w:b w:val="0"/>
                <w:bCs w:val="0"/>
                <w:sz w:val="20"/>
                <w:szCs w:val="20"/>
              </w:rPr>
              <w:t xml:space="preserve">and high </w:t>
            </w:r>
            <w:r w:rsidRPr="008A1BDD">
              <w:rPr>
                <w:rFonts w:ascii="Arial Narrow" w:hAnsi="Arial Narrow"/>
                <w:b w:val="0"/>
                <w:bCs w:val="0"/>
                <w:i/>
                <w:iCs/>
                <w:sz w:val="20"/>
                <w:szCs w:val="20"/>
              </w:rPr>
              <w:t>numbers</w:t>
            </w:r>
            <w:r w:rsidRPr="008A1BDD">
              <w:rPr>
                <w:rFonts w:ascii="Arial Narrow" w:hAnsi="Arial Narrow"/>
                <w:b w:val="0"/>
                <w:bCs w:val="0"/>
                <w:sz w:val="20"/>
                <w:szCs w:val="20"/>
              </w:rPr>
              <w:t xml:space="preserve"> of students living in poverty </w:t>
            </w:r>
          </w:p>
        </w:tc>
        <w:tc>
          <w:tcPr>
            <w:tcW w:w="973" w:type="dxa"/>
            <w:tcBorders>
              <w:top w:val="single" w:sz="4" w:space="0" w:color="D0CECE" w:themeColor="background2" w:themeShade="E6"/>
            </w:tcBorders>
            <w:vAlign w:val="center"/>
          </w:tcPr>
          <w:p w:rsidR="00E618F9" w:rsidRPr="008A1BDD" w:rsidP="00E618F9" w14:paraId="00697B9E" w14:textId="50E11C13">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D0CECE" w:themeColor="background2" w:themeShade="E6"/>
            </w:tcBorders>
            <w:vAlign w:val="center"/>
          </w:tcPr>
          <w:p w:rsidR="00E618F9" w:rsidRPr="008A1BDD" w:rsidP="00E618F9" w14:paraId="4ACC1B51" w14:textId="66FED35A">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D0CECE" w:themeColor="background2" w:themeShade="E6"/>
            </w:tcBorders>
            <w:vAlign w:val="center"/>
          </w:tcPr>
          <w:p w:rsidR="00E618F9" w:rsidRPr="008A1BDD" w:rsidP="00E618F9" w14:paraId="05E9978C" w14:textId="58FF045A">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top w:val="single" w:sz="4" w:space="0" w:color="D0CECE" w:themeColor="background2" w:themeShade="E6"/>
            </w:tcBorders>
            <w:vAlign w:val="center"/>
          </w:tcPr>
          <w:p w:rsidR="00E618F9" w:rsidRPr="008A1BDD" w:rsidP="00E618F9" w14:paraId="2729506A" w14:textId="4A56D6AC">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tcBorders>
              <w:top w:val="single" w:sz="4" w:space="0" w:color="D0CECE" w:themeColor="background2" w:themeShade="E6"/>
            </w:tcBorders>
            <w:vAlign w:val="center"/>
          </w:tcPr>
          <w:p w:rsidR="00E618F9" w:rsidRPr="008A1BDD" w:rsidP="00E618F9" w14:paraId="0C14F0ED" w14:textId="0940708D">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3B028733" w14:textId="1A6B60E9" w:rsidTr="00E618F9">
        <w:tblPrEx>
          <w:tblW w:w="9360" w:type="dxa"/>
          <w:tblLook w:val="04A0"/>
        </w:tblPrEx>
        <w:trPr>
          <w:trHeight w:val="1143"/>
        </w:trPr>
        <w:tc>
          <w:tcPr>
            <w:tcW w:w="4449" w:type="dxa"/>
            <w:vAlign w:val="center"/>
          </w:tcPr>
          <w:p w:rsidR="00E618F9" w:rsidRPr="008A1BDD" w:rsidP="00E618F9" w14:paraId="00439046" w14:textId="04F7CA6D">
            <w:pPr>
              <w:rPr>
                <w:rFonts w:ascii="Arial Narrow" w:hAnsi="Arial Narrow"/>
                <w:b w:val="0"/>
                <w:bCs w:val="0"/>
                <w:sz w:val="20"/>
                <w:szCs w:val="20"/>
              </w:rPr>
            </w:pPr>
            <w:r w:rsidRPr="008A1BDD">
              <w:rPr>
                <w:rFonts w:ascii="Arial Narrow" w:hAnsi="Arial Narrow"/>
                <w:b w:val="0"/>
                <w:bCs w:val="0"/>
                <w:sz w:val="20"/>
                <w:szCs w:val="20"/>
              </w:rPr>
              <w:t xml:space="preserve">Defining what counted as a “high rate” for </w:t>
            </w:r>
            <w:r>
              <w:rPr>
                <w:rFonts w:ascii="Arial Narrow" w:hAnsi="Arial Narrow"/>
                <w:b w:val="0"/>
                <w:bCs w:val="0"/>
                <w:sz w:val="20"/>
                <w:szCs w:val="20"/>
              </w:rPr>
              <w:t xml:space="preserve">other </w:t>
            </w:r>
            <w:r w:rsidRPr="008A1BDD">
              <w:rPr>
                <w:rFonts w:ascii="Arial Narrow" w:hAnsi="Arial Narrow"/>
                <w:b w:val="0"/>
                <w:bCs w:val="0"/>
                <w:sz w:val="20"/>
                <w:szCs w:val="20"/>
              </w:rPr>
              <w:t>recommended criteria such as high student-to-mental health professional ratio</w:t>
            </w:r>
            <w:r>
              <w:rPr>
                <w:rFonts w:ascii="Arial Narrow" w:hAnsi="Arial Narrow"/>
                <w:b w:val="0"/>
                <w:bCs w:val="0"/>
                <w:sz w:val="20"/>
                <w:szCs w:val="20"/>
              </w:rPr>
              <w:t>,</w:t>
            </w:r>
            <w:r w:rsidRPr="008A1BDD">
              <w:rPr>
                <w:rFonts w:ascii="Arial Narrow" w:hAnsi="Arial Narrow"/>
                <w:b w:val="0"/>
                <w:bCs w:val="0"/>
                <w:sz w:val="20"/>
                <w:szCs w:val="20"/>
              </w:rPr>
              <w:t xml:space="preserve"> chronic absenteeism, exclusionary discipline, juvenile justice referrals, bullying/harassment, community</w:t>
            </w:r>
            <w:r>
              <w:rPr>
                <w:rFonts w:ascii="Arial Narrow" w:hAnsi="Arial Narrow"/>
                <w:b w:val="0"/>
                <w:bCs w:val="0"/>
                <w:sz w:val="20"/>
                <w:szCs w:val="20"/>
              </w:rPr>
              <w:t>/</w:t>
            </w:r>
            <w:r w:rsidRPr="008A1BDD">
              <w:rPr>
                <w:rFonts w:ascii="Arial Narrow" w:hAnsi="Arial Narrow"/>
                <w:b w:val="0"/>
                <w:bCs w:val="0"/>
                <w:sz w:val="20"/>
                <w:szCs w:val="20"/>
              </w:rPr>
              <w:t>school violence</w:t>
            </w:r>
            <w:r>
              <w:rPr>
                <w:rFonts w:ascii="Arial Narrow" w:hAnsi="Arial Narrow"/>
                <w:b w:val="0"/>
                <w:bCs w:val="0"/>
                <w:sz w:val="20"/>
                <w:szCs w:val="20"/>
              </w:rPr>
              <w:t>, or similar criteria</w:t>
            </w:r>
          </w:p>
        </w:tc>
        <w:tc>
          <w:tcPr>
            <w:tcW w:w="973" w:type="dxa"/>
            <w:vAlign w:val="center"/>
          </w:tcPr>
          <w:p w:rsidR="00E618F9" w:rsidRPr="008A1BDD" w:rsidP="00E618F9" w14:paraId="53154F44" w14:textId="0076667F">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3B0B1A4B" w14:textId="5946B9BA">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357D1767" w14:textId="094FF921">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24350F12" w14:textId="5C151CC9">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vAlign w:val="center"/>
          </w:tcPr>
          <w:p w:rsidR="00E618F9" w:rsidRPr="008A1BDD" w:rsidP="00E618F9" w14:paraId="24717DF7" w14:textId="082A9111">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28593869" w14:textId="30FA2138" w:rsidTr="00E618F9">
        <w:tblPrEx>
          <w:tblW w:w="9360" w:type="dxa"/>
          <w:tblLook w:val="04A0"/>
        </w:tblPrEx>
        <w:trPr>
          <w:trHeight w:val="702"/>
        </w:trPr>
        <w:tc>
          <w:tcPr>
            <w:tcW w:w="4449" w:type="dxa"/>
            <w:vAlign w:val="center"/>
          </w:tcPr>
          <w:p w:rsidR="00E618F9" w:rsidRPr="008A1BDD" w:rsidP="00E618F9" w14:paraId="6829D83B" w14:textId="76696284">
            <w:pPr>
              <w:rPr>
                <w:rFonts w:ascii="Arial Narrow" w:hAnsi="Arial Narrow"/>
                <w:b w:val="0"/>
                <w:bCs w:val="0"/>
                <w:sz w:val="20"/>
                <w:szCs w:val="20"/>
              </w:rPr>
            </w:pPr>
            <w:r w:rsidRPr="008A1BDD">
              <w:rPr>
                <w:rFonts w:ascii="Arial Narrow" w:hAnsi="Arial Narrow"/>
                <w:b w:val="0"/>
                <w:bCs w:val="0"/>
                <w:sz w:val="20"/>
                <w:szCs w:val="20"/>
              </w:rPr>
              <w:t xml:space="preserve">Locating reliable data on the </w:t>
            </w:r>
            <w:r>
              <w:rPr>
                <w:rFonts w:ascii="Arial Narrow" w:hAnsi="Arial Narrow"/>
                <w:b w:val="0"/>
                <w:bCs w:val="0"/>
                <w:sz w:val="20"/>
                <w:szCs w:val="20"/>
              </w:rPr>
              <w:t xml:space="preserve">ratio of </w:t>
            </w:r>
            <w:r w:rsidRPr="008A1BDD">
              <w:rPr>
                <w:rFonts w:ascii="Arial Narrow" w:hAnsi="Arial Narrow"/>
                <w:b w:val="0"/>
                <w:bCs w:val="0"/>
                <w:sz w:val="20"/>
                <w:szCs w:val="20"/>
              </w:rPr>
              <w:t>student-to-mental health professional</w:t>
            </w:r>
            <w:r>
              <w:rPr>
                <w:rFonts w:ascii="Arial Narrow" w:hAnsi="Arial Narrow"/>
                <w:b w:val="0"/>
                <w:bCs w:val="0"/>
                <w:sz w:val="20"/>
                <w:szCs w:val="20"/>
              </w:rPr>
              <w:t xml:space="preserve">s, rates of </w:t>
            </w:r>
            <w:r w:rsidRPr="008A1BDD">
              <w:rPr>
                <w:rFonts w:ascii="Arial Narrow" w:hAnsi="Arial Narrow"/>
                <w:b w:val="0"/>
                <w:bCs w:val="0"/>
                <w:sz w:val="20"/>
                <w:szCs w:val="20"/>
              </w:rPr>
              <w:t>chronic absenteeism, exclusionary discipline, juvenile justice referrals, bullying/harassment, community</w:t>
            </w:r>
            <w:r>
              <w:rPr>
                <w:rFonts w:ascii="Arial Narrow" w:hAnsi="Arial Narrow"/>
                <w:b w:val="0"/>
                <w:bCs w:val="0"/>
                <w:sz w:val="20"/>
                <w:szCs w:val="20"/>
              </w:rPr>
              <w:t>/</w:t>
            </w:r>
            <w:r w:rsidRPr="008A1BDD">
              <w:rPr>
                <w:rFonts w:ascii="Arial Narrow" w:hAnsi="Arial Narrow"/>
                <w:b w:val="0"/>
                <w:bCs w:val="0"/>
                <w:sz w:val="20"/>
                <w:szCs w:val="20"/>
              </w:rPr>
              <w:t>school violence</w:t>
            </w:r>
            <w:r>
              <w:rPr>
                <w:rFonts w:ascii="Arial Narrow" w:hAnsi="Arial Narrow"/>
                <w:b w:val="0"/>
                <w:bCs w:val="0"/>
                <w:sz w:val="20"/>
                <w:szCs w:val="20"/>
              </w:rPr>
              <w:t>, or similar criteria</w:t>
            </w:r>
          </w:p>
        </w:tc>
        <w:tc>
          <w:tcPr>
            <w:tcW w:w="973" w:type="dxa"/>
            <w:vAlign w:val="center"/>
          </w:tcPr>
          <w:p w:rsidR="00E618F9" w:rsidRPr="008A1BDD" w:rsidP="00E618F9" w14:paraId="47D35A9B" w14:textId="30FE34E5">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7A3DC17F" w14:textId="234001EC">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266E6BCB" w14:textId="69966E35">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07E64DB1" w14:textId="4B0EDF4A">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vAlign w:val="center"/>
          </w:tcPr>
          <w:p w:rsidR="00E618F9" w:rsidRPr="008A1BDD" w:rsidP="00E618F9" w14:paraId="06D9312F" w14:textId="640BE35C">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4D5C472E" w14:textId="55408D03" w:rsidTr="00E618F9">
        <w:tblPrEx>
          <w:tblW w:w="9360" w:type="dxa"/>
          <w:tblLook w:val="04A0"/>
        </w:tblPrEx>
        <w:trPr>
          <w:trHeight w:val="900"/>
        </w:trPr>
        <w:tc>
          <w:tcPr>
            <w:tcW w:w="4449" w:type="dxa"/>
            <w:vAlign w:val="center"/>
          </w:tcPr>
          <w:p w:rsidR="00E618F9" w:rsidRPr="008A1BDD" w:rsidP="00E618F9" w14:paraId="6553727E" w14:textId="4E377534">
            <w:pPr>
              <w:rPr>
                <w:rFonts w:ascii="Arial Narrow" w:hAnsi="Arial Narrow"/>
                <w:b w:val="0"/>
                <w:bCs w:val="0"/>
                <w:sz w:val="20"/>
                <w:szCs w:val="20"/>
              </w:rPr>
            </w:pPr>
            <w:r w:rsidRPr="008A1BDD">
              <w:rPr>
                <w:rFonts w:ascii="Arial Narrow" w:hAnsi="Arial Narrow"/>
                <w:b w:val="0"/>
                <w:bCs w:val="0"/>
                <w:sz w:val="20"/>
                <w:szCs w:val="20"/>
              </w:rPr>
              <w:t>Defining a measure to identify LEAs where students had recently experienced a natural disaster or traumatic event</w:t>
            </w:r>
          </w:p>
        </w:tc>
        <w:tc>
          <w:tcPr>
            <w:tcW w:w="973" w:type="dxa"/>
            <w:vAlign w:val="center"/>
          </w:tcPr>
          <w:p w:rsidR="00E618F9" w:rsidRPr="008A1BDD" w:rsidP="00E618F9" w14:paraId="6605376C" w14:textId="1498F346">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4805EB01" w14:textId="4AB992A8">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690A4B5B" w14:textId="4C3C02C9">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7915C7C1" w14:textId="3543A4FF">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vAlign w:val="center"/>
          </w:tcPr>
          <w:p w:rsidR="00E618F9" w:rsidRPr="008A1BDD" w:rsidP="00E618F9" w14:paraId="286E7F60" w14:textId="371E2461">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2F1302EE" w14:textId="3219486A" w:rsidTr="00E618F9">
        <w:tblPrEx>
          <w:tblW w:w="9360" w:type="dxa"/>
          <w:tblLook w:val="04A0"/>
        </w:tblPrEx>
        <w:trPr>
          <w:trHeight w:val="810"/>
        </w:trPr>
        <w:tc>
          <w:tcPr>
            <w:tcW w:w="4449" w:type="dxa"/>
            <w:vAlign w:val="center"/>
          </w:tcPr>
          <w:p w:rsidR="00E618F9" w:rsidRPr="008A1BDD" w:rsidP="00E618F9" w14:paraId="041830C1" w14:textId="43F560A8">
            <w:pPr>
              <w:rPr>
                <w:rFonts w:ascii="Arial Narrow" w:hAnsi="Arial Narrow"/>
                <w:b w:val="0"/>
                <w:bCs w:val="0"/>
                <w:sz w:val="20"/>
                <w:szCs w:val="20"/>
              </w:rPr>
            </w:pPr>
            <w:r>
              <w:rPr>
                <w:rFonts w:ascii="Arial Narrow" w:hAnsi="Arial Narrow"/>
                <w:b w:val="0"/>
                <w:bCs w:val="0"/>
                <w:sz w:val="20"/>
                <w:szCs w:val="20"/>
              </w:rPr>
              <w:t xml:space="preserve">Deciding which of the </w:t>
            </w:r>
            <w:r w:rsidRPr="000943AE">
              <w:rPr>
                <w:rFonts w:ascii="Arial Narrow" w:hAnsi="Arial Narrow"/>
                <w:b w:val="0"/>
                <w:bCs w:val="0"/>
                <w:sz w:val="20"/>
                <w:szCs w:val="20"/>
              </w:rPr>
              <w:t xml:space="preserve">U.S. Department of Education’s recommended </w:t>
            </w:r>
            <w:r>
              <w:rPr>
                <w:rFonts w:ascii="Arial Narrow" w:hAnsi="Arial Narrow"/>
                <w:b w:val="0"/>
                <w:bCs w:val="0"/>
                <w:sz w:val="20"/>
                <w:szCs w:val="20"/>
              </w:rPr>
              <w:t>criteria other than poverty to include in the definition of “high-need”</w:t>
            </w:r>
          </w:p>
        </w:tc>
        <w:tc>
          <w:tcPr>
            <w:tcW w:w="973" w:type="dxa"/>
            <w:vAlign w:val="center"/>
          </w:tcPr>
          <w:p w:rsidR="00E618F9" w:rsidRPr="008A1BDD" w:rsidP="00E618F9" w14:paraId="45FD6104" w14:textId="61356C6A">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1DEC3450" w14:textId="598D10EC">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6EA67ECE" w14:textId="13CF1597">
            <w:pPr>
              <w:jc w:val="center"/>
              <w:rPr>
                <w:rFonts w:ascii="Arial Narrow" w:hAnsi="Arial Narrow"/>
                <w:sz w:val="20"/>
                <w:szCs w:val="20"/>
              </w:rPr>
            </w:pPr>
            <w:r w:rsidRPr="008A1BDD">
              <w:rPr>
                <w:rFonts w:ascii="Wingdings" w:eastAsia="Wingdings" w:hAnsi="Wingdings" w:cs="Wingdings"/>
                <w:sz w:val="20"/>
                <w:szCs w:val="20"/>
              </w:rPr>
              <w:t>m</w:t>
            </w:r>
          </w:p>
        </w:tc>
        <w:tc>
          <w:tcPr>
            <w:tcW w:w="973" w:type="dxa"/>
            <w:vAlign w:val="center"/>
          </w:tcPr>
          <w:p w:rsidR="00E618F9" w:rsidRPr="008A1BDD" w:rsidP="00E618F9" w14:paraId="5068BB4B" w14:textId="0A7BEBE5">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vAlign w:val="center"/>
          </w:tcPr>
          <w:p w:rsidR="00E618F9" w:rsidRPr="008A1BDD" w:rsidP="00E618F9" w14:paraId="0EFBC960" w14:textId="1A665C8E">
            <w:pPr>
              <w:jc w:val="center"/>
              <w:rPr>
                <w:rFonts w:ascii="Wingdings" w:eastAsia="Wingdings" w:hAnsi="Wingdings" w:cs="Wingdings"/>
                <w:sz w:val="20"/>
                <w:szCs w:val="20"/>
              </w:rPr>
            </w:pPr>
            <w:r w:rsidRPr="008A1BDD">
              <w:rPr>
                <w:rFonts w:ascii="Wingdings" w:eastAsia="Wingdings" w:hAnsi="Wingdings" w:cs="Wingdings"/>
                <w:sz w:val="20"/>
                <w:szCs w:val="20"/>
              </w:rPr>
              <w:t>m</w:t>
            </w:r>
          </w:p>
        </w:tc>
      </w:tr>
      <w:tr w14:paraId="5608D8E2" w14:textId="6C692A8F" w:rsidTr="00E618F9">
        <w:tblPrEx>
          <w:tblW w:w="9360" w:type="dxa"/>
          <w:tblLook w:val="04A0"/>
        </w:tblPrEx>
        <w:trPr>
          <w:trHeight w:val="531"/>
        </w:trPr>
        <w:tc>
          <w:tcPr>
            <w:tcW w:w="4449" w:type="dxa"/>
            <w:tcBorders>
              <w:bottom w:val="single" w:sz="4" w:space="0" w:color="D0CECE" w:themeColor="background2" w:themeShade="E6"/>
            </w:tcBorders>
            <w:vAlign w:val="center"/>
          </w:tcPr>
          <w:p w:rsidR="00E618F9" w:rsidRPr="008A1BDD" w:rsidP="00E618F9" w14:paraId="12F181AF" w14:textId="44DA5508">
            <w:pPr>
              <w:rPr>
                <w:rFonts w:ascii="Arial Narrow" w:hAnsi="Arial Narrow"/>
                <w:b w:val="0"/>
                <w:bCs w:val="0"/>
                <w:sz w:val="20"/>
                <w:szCs w:val="20"/>
              </w:rPr>
            </w:pPr>
            <w:r w:rsidRPr="008A1BDD">
              <w:rPr>
                <w:rFonts w:ascii="Arial Narrow" w:hAnsi="Arial Narrow"/>
                <w:b w:val="0"/>
                <w:bCs w:val="0"/>
                <w:sz w:val="20"/>
                <w:szCs w:val="20"/>
              </w:rPr>
              <w:t xml:space="preserve">Other, specify: </w:t>
            </w:r>
            <w:r>
              <w:rPr>
                <w:rFonts w:ascii="Arial Narrow" w:hAnsi="Arial Narrow"/>
                <w:b w:val="0"/>
                <w:bCs w:val="0"/>
                <w:sz w:val="20"/>
                <w:szCs w:val="20"/>
              </w:rPr>
              <w:t>[</w:t>
            </w:r>
            <w:r w:rsidRPr="008A1BDD">
              <w:rPr>
                <w:rFonts w:ascii="Arial Narrow" w:hAnsi="Arial Narrow"/>
                <w:b w:val="0"/>
                <w:bCs w:val="0"/>
                <w:color w:val="00B050"/>
                <w:sz w:val="20"/>
                <w:szCs w:val="20"/>
              </w:rPr>
              <w:t>textbox</w:t>
            </w:r>
            <w:r>
              <w:rPr>
                <w:rFonts w:ascii="Arial Narrow" w:hAnsi="Arial Narrow"/>
                <w:b w:val="0"/>
                <w:bCs w:val="0"/>
                <w:sz w:val="20"/>
                <w:szCs w:val="20"/>
              </w:rPr>
              <w:t>]</w:t>
            </w:r>
          </w:p>
        </w:tc>
        <w:tc>
          <w:tcPr>
            <w:tcW w:w="973" w:type="dxa"/>
            <w:tcBorders>
              <w:bottom w:val="single" w:sz="4" w:space="0" w:color="D0CECE" w:themeColor="background2" w:themeShade="E6"/>
            </w:tcBorders>
          </w:tcPr>
          <w:p w:rsidR="00E618F9" w:rsidRPr="008A1BDD" w:rsidP="00E618F9" w14:paraId="50CC083B" w14:textId="77777777">
            <w:pPr>
              <w:rPr>
                <w:rFonts w:ascii="Arial Narrow" w:hAnsi="Arial Narrow"/>
                <w:sz w:val="20"/>
                <w:szCs w:val="20"/>
              </w:rPr>
            </w:pPr>
          </w:p>
        </w:tc>
        <w:tc>
          <w:tcPr>
            <w:tcW w:w="973" w:type="dxa"/>
            <w:tcBorders>
              <w:bottom w:val="single" w:sz="4" w:space="0" w:color="D0CECE" w:themeColor="background2" w:themeShade="E6"/>
            </w:tcBorders>
            <w:vAlign w:val="center"/>
          </w:tcPr>
          <w:p w:rsidR="00E618F9" w:rsidRPr="008A1BDD" w:rsidP="00E618F9" w14:paraId="4DC3F942" w14:textId="0ABB7463">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D0CECE" w:themeColor="background2" w:themeShade="E6"/>
            </w:tcBorders>
            <w:vAlign w:val="center"/>
          </w:tcPr>
          <w:p w:rsidR="00E618F9" w:rsidRPr="008A1BDD" w:rsidP="00E618F9" w14:paraId="46C6B132" w14:textId="546CBC6D">
            <w:pPr>
              <w:jc w:val="center"/>
              <w:rPr>
                <w:rFonts w:ascii="Arial Narrow" w:hAnsi="Arial Narrow"/>
                <w:sz w:val="20"/>
                <w:szCs w:val="20"/>
              </w:rPr>
            </w:pPr>
            <w:r w:rsidRPr="008A1BDD">
              <w:rPr>
                <w:rFonts w:ascii="Wingdings" w:eastAsia="Wingdings" w:hAnsi="Wingdings" w:cs="Wingdings"/>
                <w:sz w:val="20"/>
                <w:szCs w:val="20"/>
              </w:rPr>
              <w:t>m</w:t>
            </w:r>
          </w:p>
        </w:tc>
        <w:tc>
          <w:tcPr>
            <w:tcW w:w="973" w:type="dxa"/>
            <w:tcBorders>
              <w:bottom w:val="single" w:sz="4" w:space="0" w:color="D0CECE" w:themeColor="background2" w:themeShade="E6"/>
            </w:tcBorders>
            <w:vAlign w:val="center"/>
          </w:tcPr>
          <w:p w:rsidR="00E618F9" w:rsidRPr="008A1BDD" w:rsidP="00E618F9" w14:paraId="01DD10A4" w14:textId="6A857FDB">
            <w:pPr>
              <w:jc w:val="center"/>
              <w:rPr>
                <w:rFonts w:ascii="Arial Narrow" w:hAnsi="Arial Narrow"/>
                <w:sz w:val="20"/>
                <w:szCs w:val="20"/>
              </w:rPr>
            </w:pPr>
            <w:r w:rsidRPr="008A1BDD">
              <w:rPr>
                <w:rFonts w:ascii="Wingdings" w:eastAsia="Wingdings" w:hAnsi="Wingdings" w:cs="Wingdings"/>
                <w:sz w:val="20"/>
                <w:szCs w:val="20"/>
              </w:rPr>
              <w:t>m</w:t>
            </w:r>
          </w:p>
        </w:tc>
        <w:tc>
          <w:tcPr>
            <w:tcW w:w="1019" w:type="dxa"/>
            <w:tcBorders>
              <w:bottom w:val="single" w:sz="4" w:space="0" w:color="D0CECE" w:themeColor="background2" w:themeShade="E6"/>
            </w:tcBorders>
            <w:vAlign w:val="center"/>
          </w:tcPr>
          <w:p w:rsidR="00E618F9" w:rsidRPr="008A1BDD" w:rsidP="00E618F9" w14:paraId="1992A31E" w14:textId="766BCF21">
            <w:pPr>
              <w:jc w:val="center"/>
              <w:rPr>
                <w:rFonts w:ascii="Wingdings" w:eastAsia="Wingdings" w:hAnsi="Wingdings" w:cs="Wingdings"/>
                <w:sz w:val="20"/>
                <w:szCs w:val="20"/>
              </w:rPr>
            </w:pPr>
          </w:p>
        </w:tc>
      </w:tr>
    </w:tbl>
    <w:p w:rsidR="00D32B23" w:rsidP="00433635" w14:paraId="0FDC1362" w14:textId="5D3A7D75">
      <w:pPr>
        <w:pStyle w:val="Programming"/>
      </w:pPr>
      <w:r>
        <w:t xml:space="preserve">Randomize order of rows except for </w:t>
      </w:r>
      <w:r w:rsidR="00433635">
        <w:t>“</w:t>
      </w:r>
      <w:r w:rsidR="00433635">
        <w:t>other”</w:t>
      </w:r>
      <w:r w:rsidR="00433635">
        <w:t xml:space="preserve"> </w:t>
      </w:r>
    </w:p>
    <w:p w:rsidR="001F3EE7" w:rsidP="00433635" w14:paraId="60D19375" w14:textId="77777777">
      <w:pPr>
        <w:pStyle w:val="Sources"/>
      </w:pPr>
      <w:r w:rsidRPr="00A077F4">
        <w:t>RQ 4.1</w:t>
      </w:r>
    </w:p>
    <w:p w:rsidR="00AA7EF8" w:rsidP="00AA7EF8" w14:paraId="76CEE0DD" w14:textId="709DFDFF">
      <w:pPr>
        <w:pStyle w:val="Subtitle"/>
      </w:pPr>
      <w:r>
        <w:t xml:space="preserve">Missing Prompt: Please enter a response in </w:t>
      </w:r>
      <w:r w:rsidRPr="00F33614">
        <w:rPr>
          <w:b/>
          <w:bCs/>
        </w:rPr>
        <w:t>each row</w:t>
      </w:r>
      <w:r>
        <w:t>. If you leave a row blank, we will assume that the best answer for that row is “</w:t>
      </w:r>
      <w:r w:rsidRPr="001C7227">
        <w:rPr>
          <w:b/>
          <w:bCs/>
        </w:rPr>
        <w:t>No</w:t>
      </w:r>
      <w:r>
        <w:rPr>
          <w:b/>
          <w:bCs/>
        </w:rPr>
        <w:t>t a</w:t>
      </w:r>
      <w:r w:rsidR="0057075A">
        <w:rPr>
          <w:b/>
          <w:bCs/>
        </w:rPr>
        <w:t>pplicable/Did not do</w:t>
      </w:r>
      <w:r>
        <w:t xml:space="preserve">.” Your response determines which questions you see </w:t>
      </w:r>
      <w:r>
        <w:t>next</w:t>
      </w:r>
    </w:p>
    <w:p w:rsidR="001F3EE7" w:rsidP="000943AE" w14:paraId="12D59943" w14:textId="7998D276">
      <w:pPr>
        <w:pStyle w:val="Programming"/>
      </w:pPr>
      <w:r>
        <w:t xml:space="preserve">If </w:t>
      </w:r>
      <w:r w:rsidR="00AA7EF8">
        <w:t>[(two or more rows marked Major) OR (two or more rows marked Moderate AND no rows marked Major)],</w:t>
      </w:r>
      <w:r>
        <w:t xml:space="preserve"> go to B8c. </w:t>
      </w:r>
    </w:p>
    <w:p w:rsidR="003B120F" w:rsidP="003B120F" w14:paraId="3CAB21AA" w14:textId="47299237">
      <w:pPr>
        <w:pStyle w:val="Programming"/>
      </w:pPr>
      <w:r>
        <w:t xml:space="preserve">Else if </w:t>
      </w:r>
      <w:r w:rsidRPr="00F6379D">
        <w:rPr>
          <w:color w:val="00B050"/>
        </w:rPr>
        <w:t>AWDBYREFDATE</w:t>
      </w:r>
      <w:r>
        <w:t>=Y</w:t>
      </w:r>
      <w:r>
        <w:t>,</w:t>
      </w:r>
      <w:r>
        <w:t xml:space="preserve"> go to INTRO_SECTION_C_v1</w:t>
      </w:r>
    </w:p>
    <w:p w:rsidR="00C81FE7" w:rsidP="000943AE" w14:paraId="11AF357D" w14:textId="4262EF0A">
      <w:pPr>
        <w:pStyle w:val="Programming"/>
      </w:pPr>
      <w:r>
        <w:t xml:space="preserve">Else if </w:t>
      </w:r>
      <w:r w:rsidRPr="00F6379D" w:rsidR="00F6379D">
        <w:rPr>
          <w:color w:val="00B050"/>
        </w:rPr>
        <w:t>AWDBYREFDATE</w:t>
      </w:r>
      <w:r w:rsidR="00F6379D">
        <w:t>=N</w:t>
      </w:r>
      <w:r>
        <w:t>,</w:t>
      </w:r>
      <w:r w:rsidR="00F6379D">
        <w:t xml:space="preserve"> go to INTRO_SECTION_C_v2</w:t>
      </w:r>
    </w:p>
    <w:p w:rsidR="00D347C7" w:rsidRPr="000943AE" w:rsidP="000943AE" w14:paraId="4F9BE187" w14:textId="27EBD144"/>
    <w:p w:rsidR="00BF1C0B" w:rsidP="00C81FE7" w14:paraId="56A9E3FC" w14:textId="3C8859F7">
      <w:pPr>
        <w:pStyle w:val="Stem"/>
      </w:pPr>
      <w:r>
        <w:t xml:space="preserve"> </w:t>
      </w:r>
      <w:r w:rsidRPr="00164F67" w:rsidR="00C81FE7">
        <w:rPr>
          <w:b/>
          <w:bCs/>
        </w:rPr>
        <w:t>B8c</w:t>
      </w:r>
      <w:r w:rsidR="00C81FE7">
        <w:t>.</w:t>
      </w:r>
      <w:r w:rsidR="00C81FE7">
        <w:tab/>
      </w:r>
      <w:r w:rsidRPr="00E275EE" w:rsidR="00C81FE7">
        <w:t xml:space="preserve">Which </w:t>
      </w:r>
      <w:r w:rsidR="00C81FE7">
        <w:t>has been</w:t>
      </w:r>
      <w:r w:rsidRPr="00E275EE" w:rsidR="00C81FE7">
        <w:t xml:space="preserve"> the </w:t>
      </w:r>
      <w:r w:rsidR="00C81FE7">
        <w:rPr>
          <w:b/>
          <w:bCs/>
        </w:rPr>
        <w:t xml:space="preserve">MOST SIGNIFICANT CHALLENGE </w:t>
      </w:r>
      <w:r w:rsidR="008E7B47">
        <w:t>in</w:t>
      </w:r>
      <w:r w:rsidRPr="00C81FE7" w:rsidR="008E7B47">
        <w:rPr>
          <w:b/>
          <w:bCs/>
        </w:rPr>
        <w:t xml:space="preserve"> </w:t>
      </w:r>
      <w:r w:rsidRPr="00C223B1" w:rsidR="00C81FE7">
        <w:rPr>
          <w:b/>
          <w:bCs/>
        </w:rPr>
        <w:t>aligning</w:t>
      </w:r>
      <w:r w:rsidR="00C81FE7">
        <w:t xml:space="preserve"> the SEA’s definition of “</w:t>
      </w:r>
      <w:r w:rsidRPr="00A67D58" w:rsidR="00C81FE7">
        <w:t>high</w:t>
      </w:r>
      <w:r w:rsidR="00C81FE7">
        <w:t>-</w:t>
      </w:r>
      <w:r w:rsidRPr="00A67D58" w:rsidR="00C81FE7">
        <w:t>need</w:t>
      </w:r>
      <w:r w:rsidR="00C81FE7">
        <w:t xml:space="preserve">” to the U.S. </w:t>
      </w:r>
      <w:r w:rsidRPr="00A67D58" w:rsidR="00C81FE7">
        <w:t>Department</w:t>
      </w:r>
      <w:r w:rsidR="00C81FE7">
        <w:t xml:space="preserve"> of Education’</w:t>
      </w:r>
      <w:r w:rsidRPr="00A67D58" w:rsidR="00C81FE7">
        <w:t>s recommended</w:t>
      </w:r>
      <w:r w:rsidR="00C81FE7">
        <w:t xml:space="preserve"> criteria?</w:t>
      </w:r>
    </w:p>
    <w:p w:rsidR="00C81FE7" w:rsidP="00C81FE7" w14:paraId="6A290DAD" w14:textId="77777777">
      <w:pPr>
        <w:pStyle w:val="Stem"/>
      </w:pPr>
    </w:p>
    <w:p w:rsidR="00164F67" w:rsidRPr="00B10196" w:rsidP="00164F67" w14:paraId="47146887" w14:textId="77777777">
      <w:pPr>
        <w:spacing w:after="0"/>
        <w:ind w:left="720"/>
        <w:rPr>
          <w:rFonts w:ascii="Arial Narrow" w:hAnsi="Arial Narrow"/>
          <w:color w:val="4472C4" w:themeColor="accent1"/>
        </w:rPr>
      </w:pPr>
      <w:r w:rsidRPr="00B10196">
        <w:rPr>
          <w:rFonts w:ascii="Arial Narrow" w:hAnsi="Arial Narrow"/>
          <w:color w:val="4472C4" w:themeColor="accent1"/>
        </w:rPr>
        <w:t xml:space="preserve">Mark one: </w:t>
      </w:r>
    </w:p>
    <w:tbl>
      <w:tblPr>
        <w:tblStyle w:val="PlainTable4"/>
        <w:tblW w:w="0" w:type="auto"/>
        <w:tblInd w:w="720" w:type="dxa"/>
        <w:tblLook w:val="04A0"/>
      </w:tblPr>
      <w:tblGrid>
        <w:gridCol w:w="805"/>
        <w:gridCol w:w="7385"/>
      </w:tblGrid>
      <w:tr w14:paraId="14A90B19" w14:textId="77777777" w:rsidTr="00446478">
        <w:tblPrEx>
          <w:tblW w:w="0" w:type="auto"/>
          <w:tblInd w:w="720" w:type="dxa"/>
          <w:tblLook w:val="04A0"/>
        </w:tblPrEx>
        <w:tc>
          <w:tcPr>
            <w:tcW w:w="805" w:type="dxa"/>
            <w:tcBorders>
              <w:top w:val="single" w:sz="4" w:space="0" w:color="AEAAAA" w:themeColor="background2" w:themeShade="BF"/>
            </w:tcBorders>
            <w:vAlign w:val="center"/>
          </w:tcPr>
          <w:p w:rsidR="00164F67" w:rsidRPr="008A1BDD" w:rsidP="00446478" w14:paraId="74FAD9A8"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tcBorders>
              <w:top w:val="single" w:sz="4" w:space="0" w:color="AEAAAA" w:themeColor="background2" w:themeShade="BF"/>
            </w:tcBorders>
            <w:vAlign w:val="center"/>
          </w:tcPr>
          <w:p w:rsidR="00164F67" w:rsidRPr="008A1BDD" w:rsidP="00446478" w14:paraId="567D0155" w14:textId="10B8AF0D">
            <w:pPr>
              <w:rPr>
                <w:rFonts w:ascii="Arial Narrow" w:hAnsi="Arial Narrow"/>
                <w:b w:val="0"/>
                <w:bCs w:val="0"/>
                <w:sz w:val="20"/>
                <w:szCs w:val="20"/>
              </w:rPr>
            </w:pPr>
            <w:r w:rsidRPr="008A1BDD">
              <w:rPr>
                <w:rFonts w:ascii="Arial Narrow" w:hAnsi="Arial Narrow"/>
                <w:b w:val="0"/>
                <w:bCs w:val="0"/>
                <w:sz w:val="20"/>
                <w:szCs w:val="20"/>
              </w:rPr>
              <w:t>[</w:t>
            </w:r>
            <w:r w:rsidRPr="008A1BDD" w:rsidR="003F5BFF">
              <w:rPr>
                <w:rFonts w:ascii="Arial Narrow" w:hAnsi="Arial Narrow"/>
                <w:b w:val="0"/>
                <w:bCs w:val="0"/>
                <w:color w:val="00B050"/>
                <w:sz w:val="20"/>
                <w:szCs w:val="20"/>
              </w:rPr>
              <w:t xml:space="preserve">row marked moderate or major challenge in </w:t>
            </w:r>
            <w:r w:rsidRPr="003F5BFF" w:rsidR="003F5BFF">
              <w:rPr>
                <w:rFonts w:ascii="Arial Narrow" w:hAnsi="Arial Narrow"/>
                <w:b w:val="0"/>
                <w:bCs w:val="0"/>
                <w:color w:val="00B050"/>
                <w:sz w:val="20"/>
                <w:szCs w:val="20"/>
              </w:rPr>
              <w:t>previous item</w:t>
            </w:r>
            <w:r w:rsidRPr="008A1BDD">
              <w:rPr>
                <w:rFonts w:ascii="Arial Narrow" w:hAnsi="Arial Narrow"/>
                <w:b w:val="0"/>
                <w:bCs w:val="0"/>
                <w:sz w:val="20"/>
                <w:szCs w:val="20"/>
              </w:rPr>
              <w:t>]</w:t>
            </w:r>
          </w:p>
        </w:tc>
      </w:tr>
      <w:tr w14:paraId="418B7D75" w14:textId="77777777" w:rsidTr="00446478">
        <w:tblPrEx>
          <w:tblW w:w="0" w:type="auto"/>
          <w:tblInd w:w="720" w:type="dxa"/>
          <w:tblLook w:val="04A0"/>
        </w:tblPrEx>
        <w:tc>
          <w:tcPr>
            <w:tcW w:w="805" w:type="dxa"/>
            <w:vAlign w:val="center"/>
          </w:tcPr>
          <w:p w:rsidR="00164F67" w:rsidRPr="008A1BDD" w:rsidP="00446478" w14:paraId="341B832B" w14:textId="77777777">
            <w:pPr>
              <w:jc w:val="center"/>
              <w:rPr>
                <w:rFonts w:ascii="Arial Narrow" w:hAnsi="Arial Narrow"/>
                <w:b w:val="0"/>
                <w:bCs w:val="0"/>
                <w:sz w:val="20"/>
                <w:szCs w:val="20"/>
              </w:rPr>
            </w:pPr>
            <w:r w:rsidRPr="008A1BDD">
              <w:rPr>
                <w:rFonts w:ascii="Wingdings" w:eastAsia="Wingdings" w:hAnsi="Wingdings" w:cs="Wingdings"/>
                <w:b w:val="0"/>
                <w:bCs w:val="0"/>
                <w:sz w:val="20"/>
                <w:szCs w:val="20"/>
              </w:rPr>
              <w:sym w:font="Wingdings" w:char="F06D"/>
            </w:r>
          </w:p>
        </w:tc>
        <w:tc>
          <w:tcPr>
            <w:tcW w:w="7385" w:type="dxa"/>
            <w:vAlign w:val="center"/>
          </w:tcPr>
          <w:p w:rsidR="00164F67" w:rsidRPr="008A1BDD" w:rsidP="00446478" w14:paraId="1E83CE3B" w14:textId="77777777">
            <w:pPr>
              <w:rPr>
                <w:rFonts w:ascii="Arial Narrow" w:hAnsi="Arial Narrow"/>
                <w:sz w:val="20"/>
                <w:szCs w:val="20"/>
              </w:rPr>
            </w:pPr>
            <w:r w:rsidRPr="008A1BDD">
              <w:rPr>
                <w:rFonts w:ascii="Arial Narrow" w:hAnsi="Arial Narrow"/>
                <w:sz w:val="20"/>
                <w:szCs w:val="20"/>
              </w:rPr>
              <w:t>…</w:t>
            </w:r>
          </w:p>
        </w:tc>
      </w:tr>
      <w:tr w14:paraId="363A8568" w14:textId="77777777" w:rsidTr="00446478">
        <w:tblPrEx>
          <w:tblW w:w="0" w:type="auto"/>
          <w:tblInd w:w="720" w:type="dxa"/>
          <w:tblLook w:val="04A0"/>
        </w:tblPrEx>
        <w:tc>
          <w:tcPr>
            <w:tcW w:w="805" w:type="dxa"/>
            <w:tcBorders>
              <w:bottom w:val="single" w:sz="4" w:space="0" w:color="D0CECE" w:themeColor="background2" w:themeShade="E6"/>
            </w:tcBorders>
          </w:tcPr>
          <w:p w:rsidR="00164F67" w:rsidRPr="008A1BDD" w:rsidP="00446478" w14:paraId="1F58CB0C" w14:textId="77777777">
            <w:pPr>
              <w:jc w:val="center"/>
              <w:rPr>
                <w:rFonts w:ascii="Arial Narrow" w:hAnsi="Arial Narrow"/>
                <w:sz w:val="20"/>
                <w:szCs w:val="20"/>
              </w:rPr>
            </w:pPr>
            <w:r w:rsidRPr="008A1BDD">
              <w:rPr>
                <w:rFonts w:ascii="Wingdings" w:eastAsia="Wingdings" w:hAnsi="Wingdings" w:cs="Wingdings"/>
                <w:b w:val="0"/>
                <w:bCs w:val="0"/>
                <w:sz w:val="20"/>
                <w:szCs w:val="20"/>
              </w:rPr>
              <w:sym w:font="Wingdings" w:char="F06D"/>
            </w:r>
          </w:p>
        </w:tc>
        <w:tc>
          <w:tcPr>
            <w:tcW w:w="7385" w:type="dxa"/>
            <w:tcBorders>
              <w:bottom w:val="single" w:sz="4" w:space="0" w:color="D0CECE" w:themeColor="background2" w:themeShade="E6"/>
            </w:tcBorders>
            <w:vAlign w:val="center"/>
          </w:tcPr>
          <w:p w:rsidR="00164F67" w:rsidRPr="008A1BDD" w:rsidP="00446478" w14:paraId="2C724129" w14:textId="52BDB1E2">
            <w:pPr>
              <w:rPr>
                <w:rFonts w:ascii="Arial Narrow" w:hAnsi="Arial Narrow"/>
                <w:sz w:val="20"/>
                <w:szCs w:val="20"/>
              </w:rPr>
            </w:pPr>
            <w:r w:rsidRPr="008A1BDD">
              <w:rPr>
                <w:rFonts w:ascii="Arial Narrow" w:hAnsi="Arial Narrow"/>
                <w:sz w:val="20"/>
                <w:szCs w:val="20"/>
              </w:rPr>
              <w:t>[</w:t>
            </w:r>
            <w:r w:rsidRPr="008A1BDD" w:rsidR="003F5BFF">
              <w:rPr>
                <w:rFonts w:ascii="Arial Narrow" w:hAnsi="Arial Narrow"/>
                <w:color w:val="00B050"/>
                <w:sz w:val="20"/>
                <w:szCs w:val="20"/>
              </w:rPr>
              <w:t xml:space="preserve">row marked moderate or major challenge in </w:t>
            </w:r>
            <w:r w:rsidRPr="003F5BFF" w:rsidR="003F5BFF">
              <w:rPr>
                <w:rFonts w:ascii="Arial Narrow" w:hAnsi="Arial Narrow"/>
                <w:color w:val="00B050"/>
                <w:sz w:val="20"/>
                <w:szCs w:val="20"/>
              </w:rPr>
              <w:t>previous item</w:t>
            </w:r>
            <w:r w:rsidRPr="008A1BDD">
              <w:rPr>
                <w:rFonts w:ascii="Arial Narrow" w:hAnsi="Arial Narrow"/>
                <w:sz w:val="20"/>
                <w:szCs w:val="20"/>
              </w:rPr>
              <w:t>]</w:t>
            </w:r>
          </w:p>
        </w:tc>
      </w:tr>
    </w:tbl>
    <w:p w:rsidR="00164F67" w:rsidP="00164F67" w14:paraId="7E1CB381" w14:textId="77777777">
      <w:pPr>
        <w:pStyle w:val="Sources"/>
      </w:pPr>
      <w:r w:rsidRPr="00A077F4">
        <w:t>RQ 4.1</w:t>
      </w:r>
    </w:p>
    <w:p w:rsidR="00C81FE7" w:rsidP="00164F67" w14:paraId="6D2B8407" w14:textId="130A04DE">
      <w:pPr>
        <w:pStyle w:val="Programming"/>
      </w:pPr>
      <w:r>
        <w:t>If AWDBYREFDATE=Y, go to INTRO_SECTION_C_v1</w:t>
      </w:r>
    </w:p>
    <w:p w:rsidR="00164F67" w:rsidP="00164F67" w14:paraId="2B9EEBAB" w14:textId="001BCC9A">
      <w:pPr>
        <w:pStyle w:val="Programming"/>
      </w:pPr>
      <w:r>
        <w:t>If AWDBYREFDATE=N, go to INTRO_SECTION_C_v2</w:t>
      </w:r>
    </w:p>
    <w:p w:rsidR="008A6312" w:rsidP="00164F67" w14:paraId="175B5593" w14:textId="623F30A3">
      <w:pPr>
        <w:spacing w:after="0"/>
        <w:rPr>
          <w:rFonts w:ascii="Arial Narrow" w:hAnsi="Arial Narrow"/>
        </w:rPr>
      </w:pPr>
    </w:p>
    <w:p w:rsidR="001754B6" w:rsidP="00C95C5E" w14:paraId="56267476" w14:textId="77777777">
      <w:pPr>
        <w:spacing w:after="0"/>
        <w:rPr>
          <w:rFonts w:ascii="Arial Narrow" w:hAnsi="Arial Narrow"/>
        </w:rPr>
        <w:sectPr w:rsidSect="00E368F0">
          <w:pgSz w:w="12240" w:h="15840"/>
          <w:pgMar w:top="1440" w:right="1440" w:bottom="1440" w:left="1440" w:header="720" w:footer="720" w:gutter="0"/>
          <w:cols w:space="720"/>
          <w:docGrid w:linePitch="360"/>
        </w:sectPr>
      </w:pPr>
    </w:p>
    <w:p w:rsidR="008A6312" w:rsidP="00CD1736" w14:paraId="10A8350E" w14:textId="587FE7F4">
      <w:pPr>
        <w:pStyle w:val="Heading3"/>
      </w:pPr>
      <w:r>
        <w:t xml:space="preserve">Section </w:t>
      </w:r>
      <w:r w:rsidR="00164F67">
        <w:t>C</w:t>
      </w:r>
      <w:r>
        <w:t xml:space="preserve">: </w:t>
      </w:r>
      <w:bookmarkStart w:id="28" w:name="_Hlk133909060"/>
      <w:r w:rsidR="00ED7DFA">
        <w:t xml:space="preserve">Prioritizing </w:t>
      </w:r>
      <w:r w:rsidR="004A4211">
        <w:t xml:space="preserve">LEA </w:t>
      </w:r>
      <w:r w:rsidR="00ED7DFA">
        <w:t>Use of</w:t>
      </w:r>
      <w:r w:rsidR="0049256D">
        <w:t xml:space="preserve"> BSCA-SC </w:t>
      </w:r>
      <w:r w:rsidR="00920CCE">
        <w:t>Fundin</w:t>
      </w:r>
      <w:bookmarkEnd w:id="28"/>
      <w:r w:rsidR="00920CCE">
        <w:t>g</w:t>
      </w:r>
    </w:p>
    <w:p w:rsidR="005D3754" w:rsidP="005D3754" w14:paraId="1D5BDE36" w14:textId="470F1C43">
      <w:pPr>
        <w:pStyle w:val="Programming"/>
      </w:pPr>
      <w:r>
        <w:t xml:space="preserve">Version 1 for states where </w:t>
      </w:r>
      <w:r w:rsidRPr="00164F67">
        <w:rPr>
          <w:color w:val="00B050"/>
        </w:rPr>
        <w:t>AWDBYREFDATE=Y</w:t>
      </w:r>
    </w:p>
    <w:p w:rsidR="00891BC5" w:rsidP="00525E03" w14:paraId="1C38CBAC" w14:textId="73DBE230">
      <w:r w:rsidRPr="00DC452F">
        <w:rPr>
          <w:b/>
          <w:bCs/>
        </w:rPr>
        <w:t>INTRO</w:t>
      </w:r>
      <w:r w:rsidR="001F3EE7">
        <w:rPr>
          <w:b/>
          <w:bCs/>
        </w:rPr>
        <w:t>_SEC</w:t>
      </w:r>
      <w:r w:rsidR="00164F67">
        <w:rPr>
          <w:b/>
          <w:bCs/>
        </w:rPr>
        <w:t>TION_C</w:t>
      </w:r>
      <w:r w:rsidR="005D3754">
        <w:rPr>
          <w:b/>
          <w:bCs/>
        </w:rPr>
        <w:t>_v1</w:t>
      </w:r>
      <w:r>
        <w:t xml:space="preserve">: </w:t>
      </w:r>
      <w:r w:rsidR="00C30DF8">
        <w:t xml:space="preserve">You have completed </w:t>
      </w:r>
      <w:r w:rsidR="00164F67">
        <w:t xml:space="preserve">more than two-thirds </w:t>
      </w:r>
      <w:r w:rsidR="003308A8">
        <w:t>of the survey</w:t>
      </w:r>
      <w:r w:rsidR="00164F67">
        <w:t>.</w:t>
      </w:r>
      <w:r w:rsidR="003308A8">
        <w:t xml:space="preserve"> </w:t>
      </w:r>
      <w:r w:rsidR="00161F72">
        <w:t xml:space="preserve">Thank you for </w:t>
      </w:r>
      <w:r w:rsidR="006044E4">
        <w:t xml:space="preserve">continuing with </w:t>
      </w:r>
      <w:r w:rsidR="001F3EE7">
        <w:t>the</w:t>
      </w:r>
      <w:r w:rsidR="003308A8">
        <w:t xml:space="preserve"> </w:t>
      </w:r>
      <w:r w:rsidR="00164F67">
        <w:t>remaining questions</w:t>
      </w:r>
      <w:r w:rsidR="006044E4">
        <w:t xml:space="preserve">. </w:t>
      </w:r>
    </w:p>
    <w:p w:rsidR="005D3754" w:rsidP="00D36B53" w14:paraId="52E2D9C1" w14:textId="21D05D45">
      <w:r>
        <w:rPr>
          <w:b/>
          <w:bCs/>
        </w:rPr>
        <w:t>In t</w:t>
      </w:r>
      <w:r w:rsidRPr="00BA674F">
        <w:rPr>
          <w:b/>
          <w:bCs/>
        </w:rPr>
        <w:t xml:space="preserve">his </w:t>
      </w:r>
      <w:r w:rsidRPr="00BA674F" w:rsidR="00BA674F">
        <w:rPr>
          <w:b/>
          <w:bCs/>
        </w:rPr>
        <w:t xml:space="preserve">section </w:t>
      </w:r>
      <w:r w:rsidRPr="00225CCB">
        <w:rPr>
          <w:b/>
          <w:bCs/>
        </w:rPr>
        <w:t>w</w:t>
      </w:r>
      <w:r w:rsidRPr="00225CCB" w:rsidR="00E1151C">
        <w:rPr>
          <w:b/>
          <w:bCs/>
        </w:rPr>
        <w:t xml:space="preserve">e would like to </w:t>
      </w:r>
      <w:r w:rsidRPr="00225CCB" w:rsidR="001F3EE7">
        <w:rPr>
          <w:b/>
          <w:bCs/>
        </w:rPr>
        <w:t>know</w:t>
      </w:r>
      <w:r w:rsidRPr="00225CCB" w:rsidR="00AB3B8D">
        <w:rPr>
          <w:b/>
          <w:bCs/>
        </w:rPr>
        <w:t xml:space="preserve"> </w:t>
      </w:r>
      <w:r w:rsidRPr="00225CCB" w:rsidR="001F3EE7">
        <w:rPr>
          <w:b/>
          <w:bCs/>
        </w:rPr>
        <w:t xml:space="preserve">whether the </w:t>
      </w:r>
      <w:r w:rsidRPr="00225CCB" w:rsidR="001F3EE7">
        <w:rPr>
          <w:b/>
          <w:bCs/>
          <w:color w:val="00B050"/>
        </w:rPr>
        <w:t>STATE</w:t>
      </w:r>
      <w:r w:rsidRPr="00225CCB" w:rsidR="001F3EE7">
        <w:rPr>
          <w:b/>
          <w:bCs/>
        </w:rPr>
        <w:t xml:space="preserve"> SEA prioritized </w:t>
      </w:r>
      <w:r w:rsidRPr="00225CCB" w:rsidR="003D563A">
        <w:rPr>
          <w:b/>
          <w:bCs/>
        </w:rPr>
        <w:t xml:space="preserve">certain </w:t>
      </w:r>
      <w:r w:rsidRPr="00225CCB" w:rsidR="00E57295">
        <w:rPr>
          <w:b/>
          <w:bCs/>
        </w:rPr>
        <w:t xml:space="preserve">types </w:t>
      </w:r>
      <w:r w:rsidRPr="00225CCB" w:rsidR="003D563A">
        <w:rPr>
          <w:b/>
          <w:bCs/>
        </w:rPr>
        <w:t xml:space="preserve">of LEA </w:t>
      </w:r>
      <w:r w:rsidRPr="00225CCB" w:rsidR="001F3EE7">
        <w:rPr>
          <w:b/>
          <w:bCs/>
        </w:rPr>
        <w:t xml:space="preserve">activities over others </w:t>
      </w:r>
      <w:r w:rsidRPr="00225CCB" w:rsidR="003D563A">
        <w:rPr>
          <w:b/>
          <w:bCs/>
        </w:rPr>
        <w:t xml:space="preserve">as part of its BSCA-SC </w:t>
      </w:r>
      <w:r w:rsidRPr="00225CCB" w:rsidR="00591C55">
        <w:rPr>
          <w:b/>
          <w:bCs/>
        </w:rPr>
        <w:t>award process</w:t>
      </w:r>
      <w:r w:rsidRPr="00225CCB" w:rsidR="003D563A">
        <w:rPr>
          <w:b/>
          <w:bCs/>
        </w:rPr>
        <w:t xml:space="preserve"> and, if so, which </w:t>
      </w:r>
      <w:r w:rsidRPr="00225CCB" w:rsidR="00E57295">
        <w:rPr>
          <w:b/>
          <w:bCs/>
        </w:rPr>
        <w:t xml:space="preserve">types </w:t>
      </w:r>
      <w:r w:rsidRPr="00225CCB" w:rsidR="003D563A">
        <w:rPr>
          <w:b/>
          <w:bCs/>
        </w:rPr>
        <w:t xml:space="preserve">of activities </w:t>
      </w:r>
      <w:r w:rsidRPr="00225CCB" w:rsidR="004133F5">
        <w:rPr>
          <w:b/>
          <w:bCs/>
        </w:rPr>
        <w:t>your SEA prioritized</w:t>
      </w:r>
      <w:r w:rsidR="004133F5">
        <w:t>.</w:t>
      </w:r>
      <w:r w:rsidR="001F3EE7">
        <w:t xml:space="preserve"> </w:t>
      </w:r>
    </w:p>
    <w:p w:rsidR="003A6C0C" w:rsidP="00D36B53" w14:paraId="706494BE" w14:textId="23991C0A"/>
    <w:p w:rsidR="00443A31" w:rsidRPr="004E24FC" w:rsidP="00443A31" w14:paraId="47CAB884" w14:textId="77777777">
      <w:pPr>
        <w:pStyle w:val="Button"/>
        <w:jc w:val="center"/>
        <w:rPr>
          <w:color w:val="00B050"/>
        </w:rPr>
      </w:pPr>
      <w:r w:rsidRPr="004E24FC">
        <w:rPr>
          <w:color w:val="00B050"/>
        </w:rPr>
        <w:t>***  Only states where AWDBYREFDATE=Y see ITEMS C1-C7a  ***</w:t>
      </w:r>
    </w:p>
    <w:p w:rsidR="00443A31" w:rsidP="00443A31" w14:paraId="1C9821CF" w14:textId="12196A02">
      <w:pPr>
        <w:tabs>
          <w:tab w:val="left" w:pos="720"/>
        </w:tabs>
        <w:ind w:left="720" w:hanging="720"/>
      </w:pPr>
      <w:r>
        <w:rPr>
          <w:b/>
          <w:bCs/>
        </w:rPr>
        <w:t>C1.</w:t>
      </w:r>
      <w:r>
        <w:rPr>
          <w:b/>
          <w:bCs/>
        </w:rPr>
        <w:tab/>
      </w:r>
      <w:r w:rsidRPr="00F33614">
        <w:t xml:space="preserve">Did the </w:t>
      </w:r>
      <w:r w:rsidRPr="00F33614">
        <w:rPr>
          <w:color w:val="00B050"/>
        </w:rPr>
        <w:t>STATE</w:t>
      </w:r>
      <w:r w:rsidRPr="00F33614">
        <w:t xml:space="preserve"> SEA </w:t>
      </w:r>
      <w:r>
        <w:t>prioritize certain types of</w:t>
      </w:r>
      <w:r w:rsidRPr="006966C6">
        <w:t xml:space="preserve"> </w:t>
      </w:r>
      <w:r>
        <w:t>LEA activities o</w:t>
      </w:r>
      <w:r w:rsidRPr="006966C6">
        <w:t>ver others</w:t>
      </w:r>
      <w:r>
        <w:t xml:space="preserve"> as part of its process for awarding subgrants? </w:t>
      </w:r>
    </w:p>
    <w:p w:rsidR="00443A31" w:rsidRPr="001A6C8A" w:rsidP="00443A31" w14:paraId="1355D346" w14:textId="77777777">
      <w:pPr>
        <w:tabs>
          <w:tab w:val="left" w:pos="720"/>
        </w:tabs>
        <w:ind w:left="720" w:hanging="720"/>
        <w:rPr>
          <w:b/>
          <w:bCs/>
        </w:rPr>
      </w:pPr>
    </w:p>
    <w:p w:rsidR="00443A31" w:rsidP="00443A31" w14:paraId="5E96EC6F" w14:textId="77777777">
      <w:pPr>
        <w:pStyle w:val="Subtitle"/>
      </w:pPr>
      <w:r w:rsidRPr="00AF4B4D">
        <w:t xml:space="preserve">Mark </w:t>
      </w:r>
      <w:r w:rsidRPr="005E6C5A">
        <w:t>one</w:t>
      </w:r>
      <w:r w:rsidRPr="009516CA">
        <w:t xml:space="preserve">: </w:t>
      </w:r>
    </w:p>
    <w:tbl>
      <w:tblPr>
        <w:tblStyle w:val="PlainTable4"/>
        <w:tblW w:w="0" w:type="auto"/>
        <w:tblLook w:val="04A0"/>
      </w:tblPr>
      <w:tblGrid>
        <w:gridCol w:w="805"/>
        <w:gridCol w:w="8195"/>
      </w:tblGrid>
      <w:tr w14:paraId="63B28AB0" w14:textId="77777777" w:rsidTr="00351383">
        <w:tblPrEx>
          <w:tblW w:w="0" w:type="auto"/>
          <w:tblLook w:val="04A0"/>
        </w:tblPrEx>
        <w:tc>
          <w:tcPr>
            <w:tcW w:w="805" w:type="dxa"/>
            <w:tcBorders>
              <w:top w:val="single" w:sz="4" w:space="0" w:color="AEAAAA" w:themeColor="background2" w:themeShade="BF"/>
            </w:tcBorders>
            <w:vAlign w:val="center"/>
          </w:tcPr>
          <w:p w:rsidR="00443A31" w:rsidRPr="00680622" w:rsidP="00603161" w14:paraId="5EF94D84" w14:textId="77777777">
            <w:pPr>
              <w:pStyle w:val="Tabletext"/>
              <w:jc w:val="center"/>
              <w:rPr>
                <w:b w:val="0"/>
                <w:bCs w:val="0"/>
              </w:rPr>
            </w:pPr>
            <w:r w:rsidRPr="00680622">
              <w:rPr>
                <w:rFonts w:ascii="Wingdings" w:eastAsia="Wingdings" w:hAnsi="Wingdings" w:cs="Wingdings"/>
                <w:b w:val="0"/>
                <w:bCs w:val="0"/>
              </w:rPr>
              <w:sym w:font="Wingdings" w:char="F06D"/>
            </w:r>
          </w:p>
        </w:tc>
        <w:tc>
          <w:tcPr>
            <w:tcW w:w="8195" w:type="dxa"/>
            <w:tcBorders>
              <w:top w:val="single" w:sz="4" w:space="0" w:color="AEAAAA" w:themeColor="background2" w:themeShade="BF"/>
            </w:tcBorders>
            <w:vAlign w:val="center"/>
          </w:tcPr>
          <w:p w:rsidR="00443A31" w:rsidRPr="00A3534B" w:rsidP="00603161" w14:paraId="1D1FB013" w14:textId="77777777">
            <w:pPr>
              <w:pStyle w:val="Tabletext"/>
              <w:rPr>
                <w:b w:val="0"/>
                <w:bCs w:val="0"/>
              </w:rPr>
            </w:pPr>
            <w:r w:rsidRPr="00A3534B">
              <w:rPr>
                <w:b w:val="0"/>
                <w:bCs w:val="0"/>
              </w:rPr>
              <w:t>Yes</w:t>
            </w:r>
          </w:p>
        </w:tc>
      </w:tr>
      <w:tr w14:paraId="3FB84839" w14:textId="77777777" w:rsidTr="00351383">
        <w:tblPrEx>
          <w:tblW w:w="0" w:type="auto"/>
          <w:tblLook w:val="04A0"/>
        </w:tblPrEx>
        <w:tc>
          <w:tcPr>
            <w:tcW w:w="805" w:type="dxa"/>
            <w:vAlign w:val="center"/>
          </w:tcPr>
          <w:p w:rsidR="00443A31" w:rsidRPr="00680622" w:rsidP="00603161" w14:paraId="537F6E35" w14:textId="77777777">
            <w:pPr>
              <w:pStyle w:val="Tabletext"/>
              <w:jc w:val="center"/>
              <w:rPr>
                <w:b w:val="0"/>
                <w:bCs w:val="0"/>
              </w:rPr>
            </w:pPr>
            <w:r w:rsidRPr="00680622">
              <w:rPr>
                <w:rFonts w:ascii="Wingdings" w:eastAsia="Wingdings" w:hAnsi="Wingdings" w:cs="Wingdings"/>
                <w:b w:val="0"/>
                <w:bCs w:val="0"/>
              </w:rPr>
              <w:sym w:font="Wingdings" w:char="F06D"/>
            </w:r>
          </w:p>
        </w:tc>
        <w:tc>
          <w:tcPr>
            <w:tcW w:w="8195" w:type="dxa"/>
            <w:vAlign w:val="center"/>
          </w:tcPr>
          <w:p w:rsidR="00443A31" w:rsidRPr="009516CA" w:rsidP="00603161" w14:paraId="5AB3D326" w14:textId="23290415">
            <w:pPr>
              <w:pStyle w:val="Tabletext"/>
            </w:pPr>
            <w:r>
              <w:t>No</w:t>
            </w:r>
            <w:r w:rsidR="00D16425">
              <w:t>,</w:t>
            </w:r>
            <w:r>
              <w:t xml:space="preserve"> </w:t>
            </w:r>
            <w:r w:rsidR="00D16425">
              <w:t xml:space="preserve">the SEA let </w:t>
            </w:r>
            <w:r>
              <w:t xml:space="preserve">LEAs </w:t>
            </w:r>
            <w:r w:rsidR="00D16425">
              <w:t xml:space="preserve">determine which </w:t>
            </w:r>
            <w:r>
              <w:t>activit</w:t>
            </w:r>
            <w:r w:rsidR="00D16425">
              <w:t>ies to prioritize</w:t>
            </w:r>
            <w:r>
              <w:t xml:space="preserve"> </w:t>
            </w:r>
          </w:p>
        </w:tc>
      </w:tr>
    </w:tbl>
    <w:p w:rsidR="00443A31" w:rsidRPr="00FF1D65" w:rsidP="00443A31" w14:paraId="1BB7905F" w14:textId="77777777">
      <w:pPr>
        <w:pStyle w:val="Sources"/>
        <w:rPr>
          <w:rStyle w:val="SubtleEmphasis"/>
          <w:bCs/>
          <w:color w:val="7F7F7F" w:themeColor="text1" w:themeTint="80"/>
        </w:rPr>
      </w:pPr>
      <w:r w:rsidRPr="00FF1D65">
        <w:rPr>
          <w:rStyle w:val="SubtleEmphasis"/>
          <w:bCs/>
          <w:color w:val="7F7F7F" w:themeColor="text1" w:themeTint="80"/>
        </w:rPr>
        <w:t xml:space="preserve">RQ </w:t>
      </w:r>
      <w:r>
        <w:rPr>
          <w:rStyle w:val="SubtleEmphasis"/>
          <w:bCs/>
          <w:color w:val="7F7F7F" w:themeColor="text1" w:themeTint="80"/>
        </w:rPr>
        <w:t>3.2</w:t>
      </w:r>
    </w:p>
    <w:p w:rsidR="00443A31" w:rsidP="00443A31" w14:paraId="6C2A41EF" w14:textId="77777777">
      <w:pPr>
        <w:pStyle w:val="Subtitle"/>
      </w:pPr>
      <w:r>
        <w:t>Missing Prompt: Please enter a response. If you leave this question blank, we will assume that the best answer is “</w:t>
      </w:r>
      <w:r w:rsidRPr="001C7227">
        <w:rPr>
          <w:b/>
          <w:bCs/>
        </w:rPr>
        <w:t>No</w:t>
      </w:r>
      <w:r>
        <w:t xml:space="preserve">.” Your response determines which questions you see next. </w:t>
      </w:r>
    </w:p>
    <w:p w:rsidR="00443A31" w:rsidP="00443A31" w14:paraId="2C305B39" w14:textId="77777777">
      <w:pPr>
        <w:pStyle w:val="Programming"/>
      </w:pPr>
      <w:bookmarkStart w:id="29" w:name="_Hlk143171128"/>
      <w:r>
        <w:t>If C1=Yes, go to C2</w:t>
      </w:r>
    </w:p>
    <w:p w:rsidR="00443A31" w:rsidP="00443A31" w14:paraId="562854AD" w14:textId="77777777">
      <w:pPr>
        <w:pStyle w:val="Programming"/>
      </w:pPr>
      <w:r>
        <w:t>If C1=No or missing, skip to C4</w:t>
      </w:r>
      <w:bookmarkEnd w:id="29"/>
      <w:r>
        <w:t>.</w:t>
      </w:r>
    </w:p>
    <w:p w:rsidR="00443A31" w:rsidP="00443A31" w14:paraId="644548D0" w14:textId="77777777">
      <w:pPr>
        <w:tabs>
          <w:tab w:val="left" w:pos="720"/>
        </w:tabs>
        <w:ind w:left="720" w:hanging="720"/>
        <w:rPr>
          <w:b/>
          <w:bCs/>
        </w:rPr>
      </w:pPr>
    </w:p>
    <w:p w:rsidR="005C5E5B" w:rsidP="00CD1736" w14:paraId="11A632A0" w14:textId="4EC97788">
      <w:pPr>
        <w:pStyle w:val="Programming"/>
      </w:pPr>
    </w:p>
    <w:p w:rsidR="00881B87" w:rsidP="006B1842" w14:paraId="4A52C0B9" w14:textId="77777777">
      <w:pPr>
        <w:pStyle w:val="Programming"/>
        <w:spacing w:before="240"/>
      </w:pPr>
      <w:r>
        <w:br w:type="page"/>
      </w:r>
    </w:p>
    <w:p w:rsidR="005D3754" w:rsidP="006B1842" w14:paraId="674C2B9C" w14:textId="2B3278D8">
      <w:pPr>
        <w:pStyle w:val="Programming"/>
        <w:spacing w:before="240"/>
      </w:pPr>
      <w:r>
        <w:t xml:space="preserve">Version 2 for states where </w:t>
      </w:r>
      <w:r w:rsidRPr="00164F67">
        <w:rPr>
          <w:color w:val="00B050"/>
        </w:rPr>
        <w:t>AWDBYREFDATE=N</w:t>
      </w:r>
    </w:p>
    <w:p w:rsidR="005D3754" w:rsidP="005D3754" w14:paraId="7031DCBB" w14:textId="62B6C31F">
      <w:r w:rsidRPr="00DC452F">
        <w:rPr>
          <w:b/>
          <w:bCs/>
        </w:rPr>
        <w:t>INTRO</w:t>
      </w:r>
      <w:r>
        <w:rPr>
          <w:b/>
          <w:bCs/>
        </w:rPr>
        <w:t xml:space="preserve">_SECTION_C </w:t>
      </w:r>
      <w:r>
        <w:rPr>
          <w:b/>
          <w:bCs/>
        </w:rPr>
        <w:t>_v2</w:t>
      </w:r>
      <w:r>
        <w:t xml:space="preserve">: You have completed </w:t>
      </w:r>
      <w:r>
        <w:t xml:space="preserve">more than two-thirds </w:t>
      </w:r>
      <w:r>
        <w:t>of the survey</w:t>
      </w:r>
      <w:r>
        <w:t>.</w:t>
      </w:r>
      <w:r>
        <w:t xml:space="preserve"> Thank you for continuing </w:t>
      </w:r>
      <w:r>
        <w:t>with the remaining questions</w:t>
      </w:r>
      <w:r>
        <w:t xml:space="preserve">. </w:t>
      </w:r>
    </w:p>
    <w:p w:rsidR="005D3754" w:rsidP="005D3754" w14:paraId="43EDE2B3" w14:textId="70E126F6">
      <w:r>
        <w:rPr>
          <w:b/>
          <w:bCs/>
        </w:rPr>
        <w:t>In t</w:t>
      </w:r>
      <w:r w:rsidRPr="00BA674F">
        <w:rPr>
          <w:b/>
          <w:bCs/>
        </w:rPr>
        <w:t xml:space="preserve">his </w:t>
      </w:r>
      <w:r w:rsidRPr="00BA674F" w:rsidR="00BA674F">
        <w:rPr>
          <w:b/>
          <w:bCs/>
        </w:rPr>
        <w:t xml:space="preserve">section </w:t>
      </w:r>
      <w:r>
        <w:rPr>
          <w:b/>
          <w:bCs/>
        </w:rPr>
        <w:t>we</w:t>
      </w:r>
      <w:r w:rsidRPr="003B7676">
        <w:t xml:space="preserve"> </w:t>
      </w:r>
      <w:r w:rsidRPr="00225CCB">
        <w:rPr>
          <w:b/>
          <w:bCs/>
        </w:rPr>
        <w:t xml:space="preserve">would like to know whether the </w:t>
      </w:r>
      <w:r w:rsidRPr="00225CCB">
        <w:rPr>
          <w:b/>
          <w:bCs/>
          <w:color w:val="00B050"/>
        </w:rPr>
        <w:t>STATE</w:t>
      </w:r>
      <w:r w:rsidRPr="00225CCB">
        <w:rPr>
          <w:b/>
          <w:bCs/>
        </w:rPr>
        <w:t xml:space="preserve"> SEA </w:t>
      </w:r>
      <w:r w:rsidRPr="00225CCB" w:rsidR="00E57295">
        <w:rPr>
          <w:b/>
          <w:bCs/>
        </w:rPr>
        <w:t xml:space="preserve">expects to </w:t>
      </w:r>
      <w:r w:rsidRPr="00225CCB">
        <w:rPr>
          <w:b/>
          <w:bCs/>
        </w:rPr>
        <w:t xml:space="preserve">prioritize </w:t>
      </w:r>
      <w:r w:rsidRPr="00225CCB" w:rsidR="003D563A">
        <w:rPr>
          <w:b/>
          <w:bCs/>
        </w:rPr>
        <w:t xml:space="preserve">certain </w:t>
      </w:r>
      <w:r w:rsidRPr="00225CCB" w:rsidR="00E57295">
        <w:rPr>
          <w:b/>
          <w:bCs/>
        </w:rPr>
        <w:t xml:space="preserve">types </w:t>
      </w:r>
      <w:r w:rsidRPr="00225CCB" w:rsidR="003D563A">
        <w:rPr>
          <w:b/>
          <w:bCs/>
        </w:rPr>
        <w:t xml:space="preserve">of </w:t>
      </w:r>
      <w:r w:rsidRPr="00225CCB">
        <w:rPr>
          <w:b/>
          <w:bCs/>
        </w:rPr>
        <w:t xml:space="preserve">activities over others </w:t>
      </w:r>
      <w:r w:rsidRPr="00225CCB" w:rsidR="003D563A">
        <w:rPr>
          <w:b/>
          <w:bCs/>
        </w:rPr>
        <w:t xml:space="preserve">as part of its BSCA-SC </w:t>
      </w:r>
      <w:r w:rsidRPr="00225CCB" w:rsidR="00AA6F6B">
        <w:rPr>
          <w:b/>
          <w:bCs/>
        </w:rPr>
        <w:t xml:space="preserve">award process </w:t>
      </w:r>
      <w:r w:rsidRPr="00225CCB" w:rsidR="003D563A">
        <w:rPr>
          <w:b/>
          <w:bCs/>
        </w:rPr>
        <w:t xml:space="preserve">and, if so, which </w:t>
      </w:r>
      <w:r w:rsidRPr="00225CCB" w:rsidR="00E57295">
        <w:rPr>
          <w:b/>
          <w:bCs/>
        </w:rPr>
        <w:t xml:space="preserve">types </w:t>
      </w:r>
      <w:r w:rsidRPr="00225CCB" w:rsidR="003D563A">
        <w:rPr>
          <w:b/>
          <w:bCs/>
        </w:rPr>
        <w:t xml:space="preserve">of activities </w:t>
      </w:r>
      <w:r w:rsidRPr="00225CCB" w:rsidR="004133F5">
        <w:rPr>
          <w:b/>
          <w:bCs/>
        </w:rPr>
        <w:t>your SEA will prioritize</w:t>
      </w:r>
      <w:r w:rsidR="004133F5">
        <w:t>.</w:t>
      </w:r>
      <w:r>
        <w:t xml:space="preserve"> </w:t>
      </w:r>
    </w:p>
    <w:p w:rsidR="00351383" w:rsidP="005D3754" w14:paraId="026EAD8D" w14:textId="77777777"/>
    <w:p w:rsidR="00351383" w:rsidRPr="004E24FC" w:rsidP="00351383" w14:paraId="7B97947D" w14:textId="77777777">
      <w:pPr>
        <w:pStyle w:val="Button"/>
        <w:jc w:val="center"/>
        <w:rPr>
          <w:color w:val="00B050"/>
        </w:rPr>
      </w:pPr>
      <w:r w:rsidRPr="004E24FC">
        <w:rPr>
          <w:color w:val="00B050"/>
        </w:rPr>
        <w:t>***  Only states where AWDBYREFDATE=N see ITEMS C10-C1</w:t>
      </w:r>
      <w:r>
        <w:rPr>
          <w:color w:val="00B050"/>
        </w:rPr>
        <w:t>6</w:t>
      </w:r>
      <w:r w:rsidRPr="004E24FC">
        <w:rPr>
          <w:color w:val="00B050"/>
        </w:rPr>
        <w:t xml:space="preserve">a. </w:t>
      </w:r>
    </w:p>
    <w:p w:rsidR="00351383" w:rsidRPr="004E24FC" w:rsidP="00351383" w14:paraId="0128860F" w14:textId="77777777">
      <w:pPr>
        <w:pStyle w:val="Button"/>
        <w:jc w:val="center"/>
        <w:rPr>
          <w:color w:val="00B050"/>
        </w:rPr>
      </w:pPr>
      <w:r w:rsidRPr="004E24FC">
        <w:rPr>
          <w:color w:val="00B050"/>
        </w:rPr>
        <w:t xml:space="preserve">These items capture what states </w:t>
      </w:r>
      <w:r>
        <w:rPr>
          <w:color w:val="00B050"/>
          <w:u w:val="single"/>
        </w:rPr>
        <w:t>expect</w:t>
      </w:r>
      <w:r w:rsidRPr="004E24FC">
        <w:rPr>
          <w:color w:val="00B050"/>
          <w:u w:val="single"/>
        </w:rPr>
        <w:t xml:space="preserve"> to prioritize</w:t>
      </w:r>
      <w:r w:rsidRPr="004E24FC">
        <w:rPr>
          <w:color w:val="00B050"/>
        </w:rPr>
        <w:t xml:space="preserve"> ***</w:t>
      </w:r>
    </w:p>
    <w:p w:rsidR="00351383" w:rsidP="00351383" w14:paraId="0AABB0AA" w14:textId="77777777">
      <w:pPr>
        <w:pStyle w:val="Button"/>
        <w:jc w:val="center"/>
      </w:pPr>
    </w:p>
    <w:p w:rsidR="00351383" w:rsidP="00351383" w14:paraId="77A51A9C" w14:textId="6BB59B7C">
      <w:pPr>
        <w:pStyle w:val="Stem"/>
      </w:pPr>
      <w:r w:rsidRPr="00BA674F">
        <w:rPr>
          <w:b/>
          <w:bCs/>
        </w:rPr>
        <w:t>C</w:t>
      </w:r>
      <w:r>
        <w:rPr>
          <w:b/>
          <w:bCs/>
        </w:rPr>
        <w:t>1</w:t>
      </w:r>
      <w:r w:rsidRPr="00BA674F">
        <w:rPr>
          <w:b/>
          <w:bCs/>
        </w:rPr>
        <w:t>0</w:t>
      </w:r>
      <w:r>
        <w:t xml:space="preserve">. </w:t>
      </w:r>
      <w:r>
        <w:tab/>
      </w:r>
      <w:r w:rsidR="00270140">
        <w:t xml:space="preserve">Does </w:t>
      </w:r>
      <w:r>
        <w:t xml:space="preserve">the </w:t>
      </w:r>
      <w:r w:rsidRPr="00BA674F">
        <w:rPr>
          <w:color w:val="00B050"/>
        </w:rPr>
        <w:t>STATE</w:t>
      </w:r>
      <w:r>
        <w:t xml:space="preserve"> SEA </w:t>
      </w:r>
      <w:r w:rsidR="00270140">
        <w:t>expect to prioritize certain types of</w:t>
      </w:r>
      <w:r w:rsidRPr="006966C6" w:rsidR="00270140">
        <w:t xml:space="preserve"> </w:t>
      </w:r>
      <w:r w:rsidR="00270140">
        <w:t>LEA activities o</w:t>
      </w:r>
      <w:r w:rsidRPr="006966C6" w:rsidR="00270140">
        <w:t>ver others</w:t>
      </w:r>
      <w:r w:rsidR="00270140">
        <w:t xml:space="preserve"> as part of its process for awarding subgrants</w:t>
      </w:r>
      <w:r>
        <w:t xml:space="preserve">? </w:t>
      </w:r>
    </w:p>
    <w:p w:rsidR="00351383" w:rsidRPr="00BA674F" w:rsidP="00351383" w14:paraId="13FAC880" w14:textId="77777777">
      <w:pPr>
        <w:pStyle w:val="Stem"/>
      </w:pPr>
    </w:p>
    <w:p w:rsidR="00351383" w:rsidP="00351383" w14:paraId="16EA8F13" w14:textId="77777777">
      <w:pPr>
        <w:pStyle w:val="Subtitle"/>
      </w:pPr>
      <w:r w:rsidRPr="00AF4B4D">
        <w:t xml:space="preserve">Mark </w:t>
      </w:r>
      <w:r w:rsidRPr="005E6C5A">
        <w:t>one</w:t>
      </w:r>
      <w:r w:rsidRPr="009516CA">
        <w:t xml:space="preserve">: </w:t>
      </w:r>
    </w:p>
    <w:tbl>
      <w:tblPr>
        <w:tblStyle w:val="PlainTable4"/>
        <w:tblW w:w="0" w:type="auto"/>
        <w:tblLook w:val="04A0"/>
      </w:tblPr>
      <w:tblGrid>
        <w:gridCol w:w="805"/>
        <w:gridCol w:w="8195"/>
      </w:tblGrid>
      <w:tr w14:paraId="55E08B45" w14:textId="77777777" w:rsidTr="00270140">
        <w:tblPrEx>
          <w:tblW w:w="0" w:type="auto"/>
          <w:tblLook w:val="04A0"/>
        </w:tblPrEx>
        <w:tc>
          <w:tcPr>
            <w:tcW w:w="805" w:type="dxa"/>
            <w:tcBorders>
              <w:top w:val="single" w:sz="4" w:space="0" w:color="AEAAAA" w:themeColor="background2" w:themeShade="BF"/>
            </w:tcBorders>
            <w:vAlign w:val="center"/>
          </w:tcPr>
          <w:p w:rsidR="00351383" w:rsidRPr="00680622" w:rsidP="00DB6E5C" w14:paraId="3F7F84B3" w14:textId="77777777">
            <w:pPr>
              <w:pStyle w:val="Tabletext"/>
              <w:jc w:val="center"/>
              <w:rPr>
                <w:b w:val="0"/>
                <w:bCs w:val="0"/>
              </w:rPr>
            </w:pPr>
            <w:r w:rsidRPr="00680622">
              <w:rPr>
                <w:rFonts w:ascii="Wingdings" w:eastAsia="Wingdings" w:hAnsi="Wingdings" w:cs="Wingdings"/>
                <w:b w:val="0"/>
                <w:bCs w:val="0"/>
              </w:rPr>
              <w:sym w:font="Wingdings" w:char="F06D"/>
            </w:r>
          </w:p>
        </w:tc>
        <w:tc>
          <w:tcPr>
            <w:tcW w:w="8195" w:type="dxa"/>
            <w:tcBorders>
              <w:top w:val="single" w:sz="4" w:space="0" w:color="AEAAAA" w:themeColor="background2" w:themeShade="BF"/>
            </w:tcBorders>
            <w:vAlign w:val="center"/>
          </w:tcPr>
          <w:p w:rsidR="00351383" w:rsidRPr="00A3534B" w:rsidP="00DB6E5C" w14:paraId="1A1294BB" w14:textId="653FEE48">
            <w:pPr>
              <w:pStyle w:val="Tabletext"/>
              <w:rPr>
                <w:b w:val="0"/>
                <w:bCs w:val="0"/>
              </w:rPr>
            </w:pPr>
            <w:r w:rsidRPr="00A3534B">
              <w:rPr>
                <w:b w:val="0"/>
                <w:bCs w:val="0"/>
              </w:rPr>
              <w:t>Yes</w:t>
            </w:r>
          </w:p>
        </w:tc>
      </w:tr>
      <w:tr w14:paraId="113AAC2A" w14:textId="77777777" w:rsidTr="00270140">
        <w:tblPrEx>
          <w:tblW w:w="0" w:type="auto"/>
          <w:tblLook w:val="04A0"/>
        </w:tblPrEx>
        <w:tc>
          <w:tcPr>
            <w:tcW w:w="805" w:type="dxa"/>
            <w:vAlign w:val="center"/>
          </w:tcPr>
          <w:p w:rsidR="00351383" w:rsidRPr="00680622" w:rsidP="00DB6E5C" w14:paraId="224BBEE5" w14:textId="77777777">
            <w:pPr>
              <w:pStyle w:val="Tabletext"/>
              <w:jc w:val="center"/>
              <w:rPr>
                <w:b w:val="0"/>
                <w:bCs w:val="0"/>
              </w:rPr>
            </w:pPr>
            <w:r w:rsidRPr="00680622">
              <w:rPr>
                <w:rFonts w:ascii="Wingdings" w:eastAsia="Wingdings" w:hAnsi="Wingdings" w:cs="Wingdings"/>
                <w:b w:val="0"/>
                <w:bCs w:val="0"/>
              </w:rPr>
              <w:sym w:font="Wingdings" w:char="F06D"/>
            </w:r>
          </w:p>
        </w:tc>
        <w:tc>
          <w:tcPr>
            <w:tcW w:w="8195" w:type="dxa"/>
            <w:vAlign w:val="center"/>
          </w:tcPr>
          <w:p w:rsidR="00351383" w:rsidRPr="009516CA" w:rsidP="00DB6E5C" w14:paraId="4EE70F16" w14:textId="3556EE39">
            <w:pPr>
              <w:pStyle w:val="Tabletext"/>
            </w:pPr>
            <w:r>
              <w:t>No</w:t>
            </w:r>
            <w:r w:rsidR="00F85B68">
              <w:t xml:space="preserve">, </w:t>
            </w:r>
            <w:r w:rsidR="00D16425">
              <w:t xml:space="preserve">the SEA </w:t>
            </w:r>
            <w:r w:rsidR="00B266CD">
              <w:t xml:space="preserve">will </w:t>
            </w:r>
            <w:r w:rsidR="00D16425">
              <w:t>let LEAs determine which activities to prioritize</w:t>
            </w:r>
          </w:p>
        </w:tc>
      </w:tr>
      <w:tr w14:paraId="0A06ECF6" w14:textId="77777777" w:rsidTr="00270140">
        <w:tblPrEx>
          <w:tblW w:w="0" w:type="auto"/>
          <w:tblLook w:val="04A0"/>
        </w:tblPrEx>
        <w:tc>
          <w:tcPr>
            <w:tcW w:w="805" w:type="dxa"/>
            <w:vAlign w:val="center"/>
          </w:tcPr>
          <w:p w:rsidR="00270140" w:rsidRPr="00680622" w:rsidP="00270140" w14:paraId="7E309F9F" w14:textId="31FAA98C">
            <w:pPr>
              <w:pStyle w:val="Tabletext"/>
              <w:jc w:val="center"/>
              <w:rPr>
                <w:rFonts w:ascii="Wingdings" w:eastAsia="Wingdings" w:hAnsi="Wingdings" w:cs="Wingdings"/>
              </w:rPr>
            </w:pPr>
            <w:r w:rsidRPr="00680622">
              <w:rPr>
                <w:rFonts w:ascii="Wingdings" w:eastAsia="Wingdings" w:hAnsi="Wingdings" w:cs="Wingdings"/>
                <w:b w:val="0"/>
                <w:bCs w:val="0"/>
              </w:rPr>
              <w:sym w:font="Wingdings" w:char="F06D"/>
            </w:r>
          </w:p>
        </w:tc>
        <w:tc>
          <w:tcPr>
            <w:tcW w:w="8195" w:type="dxa"/>
            <w:vAlign w:val="center"/>
          </w:tcPr>
          <w:p w:rsidR="00270140" w:rsidP="00270140" w14:paraId="2A689AC9" w14:textId="05F09EFE">
            <w:pPr>
              <w:pStyle w:val="Tabletext"/>
            </w:pPr>
            <w:r>
              <w:t>Not decided yet</w:t>
            </w:r>
          </w:p>
        </w:tc>
      </w:tr>
    </w:tbl>
    <w:p w:rsidR="00351383" w:rsidP="00351383" w14:paraId="12EB93B0" w14:textId="77777777">
      <w:pPr>
        <w:pStyle w:val="Programming"/>
      </w:pPr>
      <w:r>
        <w:t xml:space="preserve">If C10=Y, </w:t>
      </w:r>
      <w:r w:rsidRPr="00E26D57">
        <w:t xml:space="preserve">go to item </w:t>
      </w:r>
      <w:r>
        <w:t>C12</w:t>
      </w:r>
      <w:r w:rsidRPr="00E26D57">
        <w:t xml:space="preserve"> [which priorities are planned]</w:t>
      </w:r>
      <w:r>
        <w:t xml:space="preserve"> </w:t>
      </w:r>
    </w:p>
    <w:p w:rsidR="00351383" w:rsidP="00351383" w14:paraId="728D84E7" w14:textId="06015C44">
      <w:pPr>
        <w:pStyle w:val="Programming"/>
      </w:pPr>
      <w:r>
        <w:t>If C10=N</w:t>
      </w:r>
      <w:r w:rsidR="00270140">
        <w:t>o, not decided yet,</w:t>
      </w:r>
      <w:r w:rsidRPr="00A415EB">
        <w:t xml:space="preserve"> </w:t>
      </w:r>
      <w:r>
        <w:t xml:space="preserve">or missing, go to </w:t>
      </w:r>
      <w:r w:rsidRPr="004A4211">
        <w:t>C1</w:t>
      </w:r>
      <w:r>
        <w:t>4 [public input, challenges]</w:t>
      </w:r>
    </w:p>
    <w:p w:rsidR="00351383" w:rsidP="00351383" w14:paraId="3A307413" w14:textId="77777777">
      <w:pPr>
        <w:tabs>
          <w:tab w:val="left" w:pos="720"/>
        </w:tabs>
        <w:ind w:left="720" w:hanging="720"/>
        <w:rPr>
          <w:b/>
          <w:bCs/>
        </w:rPr>
      </w:pPr>
    </w:p>
    <w:p w:rsidR="00351383" w:rsidP="00351383" w14:paraId="6FE1D4F1" w14:textId="13EB362D">
      <w:pPr>
        <w:tabs>
          <w:tab w:val="left" w:pos="720"/>
        </w:tabs>
        <w:ind w:left="720" w:hanging="720"/>
        <w:rPr>
          <w:b/>
          <w:bCs/>
        </w:rPr>
      </w:pPr>
    </w:p>
    <w:p w:rsidR="00351383" w:rsidP="00351383" w14:paraId="45B30BCD" w14:textId="77777777">
      <w:pPr>
        <w:tabs>
          <w:tab w:val="left" w:pos="720"/>
        </w:tabs>
        <w:ind w:left="720" w:hanging="720"/>
        <w:rPr>
          <w:b/>
          <w:bCs/>
        </w:rPr>
      </w:pPr>
    </w:p>
    <w:p w:rsidR="00351383" w:rsidP="005D3754" w14:paraId="1AC824D8" w14:textId="77777777"/>
    <w:p w:rsidR="005D3754" w:rsidRPr="003A4DF0" w:rsidP="00F32B48" w14:paraId="5CC93094" w14:textId="5FF72150">
      <w:pPr>
        <w:pStyle w:val="Programming"/>
      </w:pPr>
    </w:p>
    <w:p w:rsidR="00351383" w:rsidP="006966C6" w14:paraId="22C001F0" w14:textId="77777777">
      <w:pPr>
        <w:tabs>
          <w:tab w:val="left" w:pos="720"/>
        </w:tabs>
        <w:ind w:left="720" w:hanging="720"/>
        <w:rPr>
          <w:b/>
          <w:bCs/>
        </w:rPr>
      </w:pPr>
    </w:p>
    <w:p w:rsidR="00351383" w:rsidP="006966C6" w14:paraId="5788E458" w14:textId="77777777">
      <w:pPr>
        <w:tabs>
          <w:tab w:val="left" w:pos="720"/>
        </w:tabs>
        <w:ind w:left="720" w:hanging="720"/>
        <w:rPr>
          <w:b/>
          <w:bCs/>
        </w:rPr>
      </w:pPr>
    </w:p>
    <w:p w:rsidR="000975CD" w:rsidP="007925B4" w14:paraId="6C044185" w14:textId="77777777">
      <w:pPr>
        <w:tabs>
          <w:tab w:val="left" w:pos="720"/>
        </w:tabs>
        <w:ind w:left="720" w:hanging="720"/>
        <w:rPr>
          <w:b/>
          <w:bCs/>
        </w:rPr>
      </w:pPr>
    </w:p>
    <w:p w:rsidR="007925B4" w:rsidP="00D36B53" w14:paraId="7587A7C1" w14:textId="77777777"/>
    <w:p w:rsidR="007925B4" w:rsidP="00D36B53" w14:paraId="4DCD901B" w14:textId="77777777"/>
    <w:p w:rsidR="009576DB" w:rsidP="00BD5C88" w14:paraId="1137FC8B" w14:textId="681FB66B">
      <w:pPr>
        <w:ind w:left="720" w:hanging="720"/>
        <w:rPr>
          <w:b/>
          <w:bCs/>
        </w:rPr>
        <w:sectPr w:rsidSect="00E368F0">
          <w:pgSz w:w="12240" w:h="15840"/>
          <w:pgMar w:top="1440" w:right="1440" w:bottom="1440" w:left="1440" w:header="720" w:footer="720" w:gutter="0"/>
          <w:cols w:space="720"/>
          <w:docGrid w:linePitch="360"/>
        </w:sectPr>
      </w:pPr>
    </w:p>
    <w:p w:rsidR="008A6D30" w:rsidP="00831DF9" w14:paraId="372BAA05" w14:textId="43C7C02E">
      <w:pPr>
        <w:spacing w:after="120"/>
        <w:ind w:left="720" w:hanging="720"/>
      </w:pPr>
      <w:r>
        <w:rPr>
          <w:b/>
          <w:bCs/>
        </w:rPr>
        <w:t>C2</w:t>
      </w:r>
      <w:r w:rsidR="00EA66C8">
        <w:t>.</w:t>
      </w:r>
      <w:r w:rsidR="00EA66C8">
        <w:tab/>
      </w:r>
      <w:r w:rsidR="00831DF9">
        <w:t xml:space="preserve">How did </w:t>
      </w:r>
      <w:r w:rsidR="003D05A3">
        <w:t xml:space="preserve">the </w:t>
      </w:r>
      <w:r w:rsidRPr="00C63454" w:rsidR="00C63454">
        <w:rPr>
          <w:color w:val="00B050"/>
        </w:rPr>
        <w:t>STATE</w:t>
      </w:r>
      <w:r w:rsidR="003D05A3">
        <w:t xml:space="preserve"> SEA</w:t>
      </w:r>
      <w:r w:rsidR="00CB5491">
        <w:t xml:space="preserve"> </w:t>
      </w:r>
      <w:r w:rsidR="00831DF9">
        <w:t xml:space="preserve">prioritize LEA use of BSCA-SC </w:t>
      </w:r>
      <w:r w:rsidR="003B626A">
        <w:t xml:space="preserve">subgrant </w:t>
      </w:r>
      <w:r w:rsidR="00831DF9">
        <w:t xml:space="preserve">funds for the following types of activities? Were LEAs: </w:t>
      </w:r>
      <w:r w:rsidRPr="00B12C10" w:rsidR="00CB5491">
        <w:rPr>
          <w:b/>
          <w:bCs/>
        </w:rPr>
        <w:t>require</w:t>
      </w:r>
      <w:r w:rsidR="00831DF9">
        <w:rPr>
          <w:b/>
          <w:bCs/>
        </w:rPr>
        <w:t>d</w:t>
      </w:r>
      <w:r w:rsidR="00A75B8A">
        <w:rPr>
          <w:b/>
          <w:bCs/>
        </w:rPr>
        <w:t>,</w:t>
      </w:r>
      <w:r w:rsidR="00BD5C88">
        <w:t xml:space="preserve"> </w:t>
      </w:r>
      <w:r w:rsidR="002B18E6">
        <w:rPr>
          <w:b/>
          <w:bCs/>
        </w:rPr>
        <w:t>incentivize</w:t>
      </w:r>
      <w:r w:rsidR="00831DF9">
        <w:rPr>
          <w:b/>
          <w:bCs/>
        </w:rPr>
        <w:t>d</w:t>
      </w:r>
      <w:r w:rsidR="00A75B8A">
        <w:t xml:space="preserve">, </w:t>
      </w:r>
      <w:r w:rsidRPr="00A75B8A" w:rsidR="00A75B8A">
        <w:rPr>
          <w:b/>
          <w:bCs/>
        </w:rPr>
        <w:t>encourage</w:t>
      </w:r>
      <w:r w:rsidR="00831DF9">
        <w:rPr>
          <w:b/>
          <w:bCs/>
        </w:rPr>
        <w:t xml:space="preserve">d, discouraged/not </w:t>
      </w:r>
      <w:r w:rsidR="00351383">
        <w:rPr>
          <w:b/>
          <w:bCs/>
        </w:rPr>
        <w:t>permitted</w:t>
      </w:r>
      <w:r w:rsidR="00833FDD">
        <w:rPr>
          <w:b/>
          <w:bCs/>
        </w:rPr>
        <w:t xml:space="preserve"> to use</w:t>
      </w:r>
      <w:r w:rsidR="00225CCB">
        <w:rPr>
          <w:b/>
          <w:bCs/>
        </w:rPr>
        <w:t>,</w:t>
      </w:r>
      <w:r w:rsidR="00351383">
        <w:t xml:space="preserve"> </w:t>
      </w:r>
      <w:r w:rsidR="00881B87">
        <w:t xml:space="preserve">or </w:t>
      </w:r>
      <w:r w:rsidRPr="00131461" w:rsidR="00351383">
        <w:rPr>
          <w:b/>
          <w:bCs/>
        </w:rPr>
        <w:t>permitted but not given preference</w:t>
      </w:r>
      <w:r w:rsidR="00833FDD">
        <w:rPr>
          <w:b/>
          <w:bCs/>
        </w:rPr>
        <w:t xml:space="preserve"> </w:t>
      </w:r>
      <w:r w:rsidRPr="00833FDD" w:rsidR="00C14E87">
        <w:rPr>
          <w:b/>
          <w:bCs/>
        </w:rPr>
        <w:t>for</w:t>
      </w:r>
      <w:r w:rsidRPr="00833FDD" w:rsidR="00351383">
        <w:rPr>
          <w:b/>
          <w:bCs/>
        </w:rPr>
        <w:t xml:space="preserve"> using</w:t>
      </w:r>
      <w:r w:rsidR="00BD5C88">
        <w:t xml:space="preserve"> their BSCA-SC </w:t>
      </w:r>
      <w:r w:rsidR="00477CF0">
        <w:t>subgrant</w:t>
      </w:r>
      <w:r w:rsidR="00BD5C88">
        <w:t xml:space="preserve"> for </w:t>
      </w:r>
      <w:r w:rsidR="00831DF9">
        <w:t>the following</w:t>
      </w:r>
      <w:r w:rsidR="00BD5C88">
        <w:t>?</w:t>
      </w:r>
      <w:r w:rsidR="00225CCB">
        <w:t xml:space="preserve"> </w:t>
      </w:r>
      <w:r w:rsidR="00881B87">
        <w:t xml:space="preserve"> </w:t>
      </w:r>
      <w:r w:rsidR="00BD5C88">
        <w:t xml:space="preserve"> </w:t>
      </w:r>
    </w:p>
    <w:p w:rsidR="00C2081E" w:rsidRPr="00131461" w:rsidP="00131461" w14:paraId="5F9151F7" w14:textId="59196784">
      <w:pPr>
        <w:pStyle w:val="Programming"/>
        <w:ind w:left="360"/>
        <w:rPr>
          <w:rFonts w:ascii="Georgia" w:hAnsi="Georgia"/>
          <w:color w:val="auto"/>
        </w:rPr>
      </w:pPr>
      <w:r w:rsidRPr="00131461">
        <w:rPr>
          <w:rFonts w:ascii="Georgia" w:hAnsi="Georgia"/>
          <w:b/>
          <w:bCs/>
          <w:color w:val="auto"/>
        </w:rPr>
        <w:t>For each type of activity below, please choose the BEST option</w:t>
      </w:r>
      <w:r w:rsidRPr="00131461">
        <w:rPr>
          <w:rFonts w:ascii="Georgia" w:hAnsi="Georgia"/>
          <w:color w:val="auto"/>
        </w:rPr>
        <w:t xml:space="preserve">: </w:t>
      </w:r>
    </w:p>
    <w:p w:rsidR="00BA1BD2" w:rsidRPr="00131461" w:rsidP="00131461" w14:paraId="3AE72C05" w14:textId="612A0867">
      <w:pPr>
        <w:pStyle w:val="Subtitle"/>
        <w:numPr>
          <w:ilvl w:val="1"/>
          <w:numId w:val="11"/>
        </w:numPr>
        <w:rPr>
          <w:color w:val="auto"/>
          <w:sz w:val="18"/>
          <w:szCs w:val="18"/>
        </w:rPr>
      </w:pPr>
      <w:r w:rsidRPr="00131461">
        <w:rPr>
          <w:b/>
          <w:bCs/>
          <w:color w:val="auto"/>
          <w:sz w:val="18"/>
          <w:szCs w:val="18"/>
        </w:rPr>
        <w:t>R</w:t>
      </w:r>
      <w:r w:rsidRPr="00131461" w:rsidR="001A3031">
        <w:rPr>
          <w:b/>
          <w:bCs/>
          <w:color w:val="auto"/>
          <w:sz w:val="18"/>
          <w:szCs w:val="18"/>
        </w:rPr>
        <w:t>equire</w:t>
      </w:r>
      <w:r w:rsidRPr="00131461" w:rsidR="009D5E60">
        <w:rPr>
          <w:b/>
          <w:bCs/>
          <w:color w:val="auto"/>
          <w:sz w:val="18"/>
          <w:szCs w:val="18"/>
        </w:rPr>
        <w:t>d</w:t>
      </w:r>
      <w:r w:rsidRPr="00131461">
        <w:rPr>
          <w:color w:val="auto"/>
          <w:sz w:val="18"/>
          <w:szCs w:val="18"/>
        </w:rPr>
        <w:t xml:space="preserve">: </w:t>
      </w:r>
      <w:r w:rsidRPr="00131461" w:rsidR="001A3031">
        <w:rPr>
          <w:color w:val="auto"/>
          <w:sz w:val="18"/>
          <w:szCs w:val="18"/>
        </w:rPr>
        <w:t xml:space="preserve">LEAs </w:t>
      </w:r>
      <w:r w:rsidR="00881B87">
        <w:rPr>
          <w:color w:val="auto"/>
          <w:sz w:val="18"/>
          <w:szCs w:val="18"/>
        </w:rPr>
        <w:t>could receive</w:t>
      </w:r>
      <w:r w:rsidRPr="00131461" w:rsidR="00314E02">
        <w:rPr>
          <w:color w:val="auto"/>
          <w:sz w:val="18"/>
          <w:szCs w:val="18"/>
        </w:rPr>
        <w:t xml:space="preserve"> </w:t>
      </w:r>
      <w:r w:rsidRPr="00131461" w:rsidR="00477CF0">
        <w:rPr>
          <w:color w:val="auto"/>
          <w:sz w:val="18"/>
          <w:szCs w:val="18"/>
        </w:rPr>
        <w:t>a</w:t>
      </w:r>
      <w:r w:rsidRPr="00131461" w:rsidR="003B626A">
        <w:rPr>
          <w:color w:val="auto"/>
          <w:sz w:val="18"/>
          <w:szCs w:val="18"/>
        </w:rPr>
        <w:t xml:space="preserve"> </w:t>
      </w:r>
      <w:r w:rsidRPr="00131461" w:rsidR="00314E02">
        <w:rPr>
          <w:color w:val="auto"/>
          <w:sz w:val="18"/>
          <w:szCs w:val="18"/>
        </w:rPr>
        <w:t xml:space="preserve">BSCA-SC </w:t>
      </w:r>
      <w:r w:rsidRPr="00131461" w:rsidR="003B626A">
        <w:rPr>
          <w:color w:val="auto"/>
          <w:sz w:val="18"/>
          <w:szCs w:val="18"/>
        </w:rPr>
        <w:t xml:space="preserve">subgrant </w:t>
      </w:r>
      <w:r w:rsidRPr="00131461" w:rsidR="00E34444">
        <w:rPr>
          <w:b/>
          <w:bCs/>
          <w:color w:val="auto"/>
          <w:sz w:val="18"/>
          <w:szCs w:val="18"/>
        </w:rPr>
        <w:t>only</w:t>
      </w:r>
      <w:r w:rsidRPr="00131461" w:rsidR="00E34444">
        <w:rPr>
          <w:color w:val="auto"/>
          <w:sz w:val="18"/>
          <w:szCs w:val="18"/>
        </w:rPr>
        <w:t xml:space="preserve"> </w:t>
      </w:r>
      <w:r w:rsidRPr="00131461" w:rsidR="000B06B7">
        <w:rPr>
          <w:color w:val="auto"/>
          <w:sz w:val="18"/>
          <w:szCs w:val="18"/>
        </w:rPr>
        <w:t xml:space="preserve">if </w:t>
      </w:r>
      <w:r w:rsidRPr="00131461" w:rsidR="00EE2751">
        <w:rPr>
          <w:color w:val="auto"/>
          <w:sz w:val="18"/>
          <w:szCs w:val="18"/>
        </w:rPr>
        <w:t xml:space="preserve">they </w:t>
      </w:r>
      <w:r w:rsidRPr="00131461" w:rsidR="00477CF0">
        <w:rPr>
          <w:color w:val="auto"/>
          <w:sz w:val="18"/>
          <w:szCs w:val="18"/>
        </w:rPr>
        <w:t xml:space="preserve">agreed to implement </w:t>
      </w:r>
      <w:r w:rsidRPr="00131461" w:rsidR="00F54FA1">
        <w:rPr>
          <w:color w:val="auto"/>
          <w:sz w:val="18"/>
          <w:szCs w:val="18"/>
        </w:rPr>
        <w:t>activit</w:t>
      </w:r>
      <w:r w:rsidRPr="00131461" w:rsidR="007C3D33">
        <w:rPr>
          <w:color w:val="auto"/>
          <w:sz w:val="18"/>
          <w:szCs w:val="18"/>
        </w:rPr>
        <w:t>ies</w:t>
      </w:r>
      <w:r w:rsidRPr="00131461" w:rsidR="00F54FA1">
        <w:rPr>
          <w:color w:val="auto"/>
          <w:sz w:val="18"/>
          <w:szCs w:val="18"/>
        </w:rPr>
        <w:t xml:space="preserve"> of this type</w:t>
      </w:r>
      <w:r w:rsidRPr="00131461" w:rsidR="00C2081E">
        <w:rPr>
          <w:color w:val="auto"/>
          <w:sz w:val="18"/>
          <w:szCs w:val="18"/>
        </w:rPr>
        <w:t>.</w:t>
      </w:r>
    </w:p>
    <w:p w:rsidR="009D5E60" w:rsidRPr="00131461" w:rsidP="00131461" w14:paraId="68BB39DF" w14:textId="19A0BCDC">
      <w:pPr>
        <w:pStyle w:val="Subtitle"/>
        <w:numPr>
          <w:ilvl w:val="1"/>
          <w:numId w:val="11"/>
        </w:numPr>
        <w:rPr>
          <w:color w:val="auto"/>
          <w:sz w:val="18"/>
          <w:szCs w:val="18"/>
        </w:rPr>
      </w:pPr>
      <w:r w:rsidRPr="00131461">
        <w:rPr>
          <w:b/>
          <w:bCs/>
          <w:color w:val="auto"/>
          <w:sz w:val="18"/>
          <w:szCs w:val="18"/>
        </w:rPr>
        <w:t>Incentivized</w:t>
      </w:r>
      <w:r w:rsidRPr="00131461" w:rsidR="003C37FD">
        <w:rPr>
          <w:color w:val="auto"/>
          <w:sz w:val="18"/>
          <w:szCs w:val="18"/>
        </w:rPr>
        <w:t>:</w:t>
      </w:r>
      <w:r w:rsidRPr="00131461" w:rsidR="00C44165">
        <w:rPr>
          <w:color w:val="auto"/>
          <w:sz w:val="18"/>
          <w:szCs w:val="18"/>
        </w:rPr>
        <w:t xml:space="preserve"> </w:t>
      </w:r>
      <w:r w:rsidRPr="00131461" w:rsidR="007C3D33">
        <w:rPr>
          <w:color w:val="auto"/>
          <w:sz w:val="18"/>
          <w:szCs w:val="18"/>
        </w:rPr>
        <w:t xml:space="preserve">the SEA gave </w:t>
      </w:r>
      <w:r w:rsidRPr="00131461" w:rsidR="00C44165">
        <w:rPr>
          <w:color w:val="auto"/>
          <w:sz w:val="18"/>
          <w:szCs w:val="18"/>
        </w:rPr>
        <w:t xml:space="preserve">LEAs </w:t>
      </w:r>
      <w:r w:rsidRPr="00131461" w:rsidR="00DC5831">
        <w:rPr>
          <w:color w:val="auto"/>
          <w:sz w:val="18"/>
          <w:szCs w:val="18"/>
        </w:rPr>
        <w:t xml:space="preserve">a </w:t>
      </w:r>
      <w:r w:rsidRPr="00131461" w:rsidR="007C4922">
        <w:rPr>
          <w:color w:val="auto"/>
          <w:sz w:val="18"/>
          <w:szCs w:val="18"/>
        </w:rPr>
        <w:t>higher</w:t>
      </w:r>
      <w:r w:rsidRPr="00131461" w:rsidR="00DC5831">
        <w:rPr>
          <w:color w:val="auto"/>
          <w:sz w:val="18"/>
          <w:szCs w:val="18"/>
        </w:rPr>
        <w:t xml:space="preserve"> likelihood of receiving </w:t>
      </w:r>
      <w:r w:rsidRPr="00131461" w:rsidR="00477CF0">
        <w:rPr>
          <w:color w:val="auto"/>
          <w:sz w:val="18"/>
          <w:szCs w:val="18"/>
        </w:rPr>
        <w:t xml:space="preserve">a </w:t>
      </w:r>
      <w:r w:rsidRPr="00131461" w:rsidR="00DC5831">
        <w:rPr>
          <w:color w:val="auto"/>
          <w:sz w:val="18"/>
          <w:szCs w:val="18"/>
        </w:rPr>
        <w:t xml:space="preserve">BSCA-SC </w:t>
      </w:r>
      <w:r w:rsidRPr="00131461" w:rsidR="00477CF0">
        <w:rPr>
          <w:color w:val="auto"/>
          <w:sz w:val="18"/>
          <w:szCs w:val="18"/>
        </w:rPr>
        <w:t xml:space="preserve">subgrant </w:t>
      </w:r>
      <w:r w:rsidRPr="00131461" w:rsidR="0044531C">
        <w:rPr>
          <w:color w:val="auto"/>
          <w:sz w:val="18"/>
          <w:szCs w:val="18"/>
        </w:rPr>
        <w:t>if they</w:t>
      </w:r>
      <w:r w:rsidRPr="00131461" w:rsidR="00BD128B">
        <w:rPr>
          <w:color w:val="auto"/>
          <w:sz w:val="18"/>
          <w:szCs w:val="18"/>
        </w:rPr>
        <w:t xml:space="preserve"> </w:t>
      </w:r>
      <w:r w:rsidRPr="00131461" w:rsidR="00477CF0">
        <w:rPr>
          <w:color w:val="auto"/>
          <w:sz w:val="18"/>
          <w:szCs w:val="18"/>
        </w:rPr>
        <w:t xml:space="preserve">agreed to implement </w:t>
      </w:r>
      <w:r w:rsidRPr="00131461" w:rsidR="00F54FA1">
        <w:rPr>
          <w:color w:val="auto"/>
          <w:sz w:val="18"/>
          <w:szCs w:val="18"/>
        </w:rPr>
        <w:t>activit</w:t>
      </w:r>
      <w:r w:rsidRPr="00131461" w:rsidR="007C3D33">
        <w:rPr>
          <w:color w:val="auto"/>
          <w:sz w:val="18"/>
          <w:szCs w:val="18"/>
        </w:rPr>
        <w:t>ies</w:t>
      </w:r>
      <w:r w:rsidRPr="00131461" w:rsidR="00F54FA1">
        <w:rPr>
          <w:color w:val="auto"/>
          <w:sz w:val="18"/>
          <w:szCs w:val="18"/>
        </w:rPr>
        <w:t xml:space="preserve"> of this </w:t>
      </w:r>
      <w:r w:rsidRPr="00131461" w:rsidR="00E21A95">
        <w:rPr>
          <w:color w:val="auto"/>
          <w:sz w:val="18"/>
          <w:szCs w:val="18"/>
        </w:rPr>
        <w:t>type but</w:t>
      </w:r>
      <w:r w:rsidRPr="00131461" w:rsidR="001E0516">
        <w:rPr>
          <w:color w:val="auto"/>
          <w:sz w:val="18"/>
          <w:szCs w:val="18"/>
        </w:rPr>
        <w:t xml:space="preserve"> </w:t>
      </w:r>
      <w:r w:rsidRPr="00131461" w:rsidR="007C3D33">
        <w:rPr>
          <w:color w:val="auto"/>
          <w:sz w:val="18"/>
          <w:szCs w:val="18"/>
        </w:rPr>
        <w:t xml:space="preserve">did </w:t>
      </w:r>
      <w:r w:rsidRPr="00131461" w:rsidR="008D0846">
        <w:rPr>
          <w:color w:val="auto"/>
          <w:sz w:val="18"/>
          <w:szCs w:val="18"/>
        </w:rPr>
        <w:t>not require</w:t>
      </w:r>
      <w:r w:rsidRPr="00131461" w:rsidR="007C3D33">
        <w:rPr>
          <w:color w:val="auto"/>
          <w:sz w:val="18"/>
          <w:szCs w:val="18"/>
        </w:rPr>
        <w:t xml:space="preserve"> LEAs </w:t>
      </w:r>
      <w:r w:rsidRPr="00131461" w:rsidR="008D0846">
        <w:rPr>
          <w:color w:val="auto"/>
          <w:sz w:val="18"/>
          <w:szCs w:val="18"/>
        </w:rPr>
        <w:t xml:space="preserve">to </w:t>
      </w:r>
      <w:r w:rsidRPr="00131461" w:rsidR="007C3D33">
        <w:rPr>
          <w:color w:val="auto"/>
          <w:sz w:val="18"/>
          <w:szCs w:val="18"/>
        </w:rPr>
        <w:t xml:space="preserve">do </w:t>
      </w:r>
      <w:r w:rsidRPr="00131461" w:rsidR="008D0846">
        <w:rPr>
          <w:color w:val="auto"/>
          <w:sz w:val="18"/>
          <w:szCs w:val="18"/>
        </w:rPr>
        <w:t>so</w:t>
      </w:r>
      <w:r w:rsidRPr="00131461" w:rsidR="00C2081E">
        <w:rPr>
          <w:color w:val="auto"/>
          <w:sz w:val="18"/>
          <w:szCs w:val="18"/>
        </w:rPr>
        <w:t>.</w:t>
      </w:r>
      <w:r w:rsidRPr="00131461" w:rsidR="008D0846">
        <w:rPr>
          <w:color w:val="auto"/>
          <w:sz w:val="18"/>
          <w:szCs w:val="18"/>
        </w:rPr>
        <w:t xml:space="preserve"> </w:t>
      </w:r>
    </w:p>
    <w:p w:rsidR="00A75B8A" w:rsidRPr="00131461" w:rsidP="00131461" w14:paraId="2D0F6799" w14:textId="537D36F5">
      <w:pPr>
        <w:pStyle w:val="Subtitle"/>
        <w:numPr>
          <w:ilvl w:val="1"/>
          <w:numId w:val="11"/>
        </w:numPr>
        <w:rPr>
          <w:color w:val="auto"/>
          <w:sz w:val="18"/>
          <w:szCs w:val="18"/>
        </w:rPr>
      </w:pPr>
      <w:r w:rsidRPr="00131461">
        <w:rPr>
          <w:b/>
          <w:bCs/>
          <w:color w:val="auto"/>
          <w:sz w:val="18"/>
          <w:szCs w:val="18"/>
        </w:rPr>
        <w:t>Encouraged</w:t>
      </w:r>
      <w:r w:rsidRPr="00131461">
        <w:rPr>
          <w:b/>
          <w:bCs/>
          <w:color w:val="auto"/>
          <w:sz w:val="18"/>
          <w:szCs w:val="18"/>
        </w:rPr>
        <w:t xml:space="preserve">: </w:t>
      </w:r>
      <w:r w:rsidRPr="00131461" w:rsidR="007C3D33">
        <w:rPr>
          <w:color w:val="auto"/>
          <w:sz w:val="18"/>
          <w:szCs w:val="18"/>
        </w:rPr>
        <w:t xml:space="preserve">the SEA recommended that LEAs use </w:t>
      </w:r>
      <w:r w:rsidRPr="00131461" w:rsidR="00477CF0">
        <w:rPr>
          <w:color w:val="auto"/>
          <w:sz w:val="18"/>
          <w:szCs w:val="18"/>
        </w:rPr>
        <w:t xml:space="preserve">their </w:t>
      </w:r>
      <w:r w:rsidRPr="00131461" w:rsidR="007C3D33">
        <w:rPr>
          <w:color w:val="auto"/>
          <w:sz w:val="18"/>
          <w:szCs w:val="18"/>
        </w:rPr>
        <w:t xml:space="preserve">BSCA-SC </w:t>
      </w:r>
      <w:r w:rsidRPr="00131461" w:rsidR="00477CF0">
        <w:rPr>
          <w:color w:val="auto"/>
          <w:sz w:val="18"/>
          <w:szCs w:val="18"/>
        </w:rPr>
        <w:t xml:space="preserve">subgrant </w:t>
      </w:r>
      <w:r w:rsidRPr="00131461" w:rsidR="007C3D33">
        <w:rPr>
          <w:color w:val="auto"/>
          <w:sz w:val="18"/>
          <w:szCs w:val="18"/>
        </w:rPr>
        <w:t xml:space="preserve">for activities of this type but did not give </w:t>
      </w:r>
      <w:r w:rsidRPr="00131461" w:rsidR="00F54FA1">
        <w:rPr>
          <w:color w:val="auto"/>
          <w:sz w:val="18"/>
          <w:szCs w:val="18"/>
        </w:rPr>
        <w:t>LEAs</w:t>
      </w:r>
      <w:r w:rsidRPr="00131461" w:rsidR="007C3D33">
        <w:rPr>
          <w:color w:val="auto"/>
          <w:sz w:val="18"/>
          <w:szCs w:val="18"/>
        </w:rPr>
        <w:t xml:space="preserve"> a higher</w:t>
      </w:r>
      <w:r w:rsidRPr="00131461" w:rsidR="00F54FA1">
        <w:rPr>
          <w:color w:val="auto"/>
          <w:sz w:val="18"/>
          <w:szCs w:val="18"/>
        </w:rPr>
        <w:t xml:space="preserve"> likelihood of receiving </w:t>
      </w:r>
      <w:r w:rsidRPr="00131461" w:rsidR="00477CF0">
        <w:rPr>
          <w:color w:val="auto"/>
          <w:sz w:val="18"/>
          <w:szCs w:val="18"/>
        </w:rPr>
        <w:t xml:space="preserve">a </w:t>
      </w:r>
      <w:r w:rsidRPr="00131461" w:rsidR="00F54FA1">
        <w:rPr>
          <w:color w:val="auto"/>
          <w:sz w:val="18"/>
          <w:szCs w:val="18"/>
        </w:rPr>
        <w:t xml:space="preserve">BSCA-SC </w:t>
      </w:r>
      <w:r w:rsidRPr="00131461" w:rsidR="00477CF0">
        <w:rPr>
          <w:color w:val="auto"/>
          <w:sz w:val="18"/>
          <w:szCs w:val="18"/>
        </w:rPr>
        <w:t xml:space="preserve">subgrant </w:t>
      </w:r>
      <w:r w:rsidRPr="00131461" w:rsidR="007C3D33">
        <w:rPr>
          <w:color w:val="auto"/>
          <w:sz w:val="18"/>
          <w:szCs w:val="18"/>
        </w:rPr>
        <w:t>for doing so</w:t>
      </w:r>
      <w:r w:rsidRPr="00131461" w:rsidR="00C2081E">
        <w:rPr>
          <w:color w:val="auto"/>
          <w:sz w:val="18"/>
          <w:szCs w:val="18"/>
        </w:rPr>
        <w:t>.</w:t>
      </w:r>
      <w:r w:rsidRPr="00131461" w:rsidR="00F54FA1">
        <w:rPr>
          <w:color w:val="auto"/>
          <w:sz w:val="18"/>
          <w:szCs w:val="18"/>
        </w:rPr>
        <w:t xml:space="preserve"> </w:t>
      </w:r>
    </w:p>
    <w:p w:rsidR="0043693D" w:rsidRPr="00091755" w:rsidP="00131461" w14:paraId="44D6A1EC" w14:textId="24913BD3">
      <w:pPr>
        <w:pStyle w:val="Subtitle"/>
        <w:numPr>
          <w:ilvl w:val="1"/>
          <w:numId w:val="11"/>
        </w:numPr>
        <w:rPr>
          <w:color w:val="auto"/>
          <w:sz w:val="18"/>
          <w:szCs w:val="18"/>
        </w:rPr>
      </w:pPr>
      <w:r w:rsidRPr="00131461">
        <w:rPr>
          <w:b/>
          <w:bCs/>
          <w:color w:val="auto"/>
          <w:sz w:val="18"/>
          <w:szCs w:val="18"/>
        </w:rPr>
        <w:t xml:space="preserve">Discouraged or not </w:t>
      </w:r>
      <w:r w:rsidR="00351383">
        <w:rPr>
          <w:b/>
          <w:bCs/>
          <w:color w:val="auto"/>
          <w:sz w:val="18"/>
          <w:szCs w:val="18"/>
        </w:rPr>
        <w:t>permitted</w:t>
      </w:r>
      <w:r w:rsidRPr="00091755">
        <w:rPr>
          <w:b/>
          <w:bCs/>
          <w:color w:val="auto"/>
          <w:sz w:val="18"/>
          <w:szCs w:val="18"/>
        </w:rPr>
        <w:t>:</w:t>
      </w:r>
      <w:r w:rsidRPr="00091755">
        <w:rPr>
          <w:color w:val="auto"/>
          <w:sz w:val="18"/>
          <w:szCs w:val="18"/>
        </w:rPr>
        <w:t xml:space="preserve"> the SEA recommended that LEAs</w:t>
      </w:r>
      <w:r w:rsidRPr="00091755">
        <w:rPr>
          <w:b/>
          <w:bCs/>
          <w:color w:val="auto"/>
          <w:sz w:val="18"/>
          <w:szCs w:val="18"/>
        </w:rPr>
        <w:t xml:space="preserve"> not use </w:t>
      </w:r>
      <w:r w:rsidRPr="00091755">
        <w:rPr>
          <w:color w:val="auto"/>
          <w:sz w:val="18"/>
          <w:szCs w:val="18"/>
        </w:rPr>
        <w:t xml:space="preserve">their BSCA-SC subgrant for activities of this type </w:t>
      </w:r>
      <w:r w:rsidRPr="00091755">
        <w:rPr>
          <w:b/>
          <w:bCs/>
          <w:color w:val="auto"/>
          <w:sz w:val="18"/>
          <w:szCs w:val="18"/>
        </w:rPr>
        <w:t>or did not permit</w:t>
      </w:r>
      <w:r w:rsidRPr="00091755">
        <w:rPr>
          <w:color w:val="auto"/>
          <w:sz w:val="18"/>
          <w:szCs w:val="18"/>
        </w:rPr>
        <w:t xml:space="preserve"> LEAs to use</w:t>
      </w:r>
      <w:r w:rsidRPr="00091755">
        <w:rPr>
          <w:b/>
          <w:bCs/>
          <w:color w:val="auto"/>
          <w:sz w:val="18"/>
          <w:szCs w:val="18"/>
        </w:rPr>
        <w:t xml:space="preserve"> </w:t>
      </w:r>
      <w:r w:rsidRPr="00091755">
        <w:rPr>
          <w:color w:val="auto"/>
          <w:sz w:val="18"/>
          <w:szCs w:val="18"/>
        </w:rPr>
        <w:t>their</w:t>
      </w:r>
      <w:r w:rsidRPr="00091755">
        <w:rPr>
          <w:b/>
          <w:bCs/>
          <w:color w:val="auto"/>
          <w:sz w:val="18"/>
          <w:szCs w:val="18"/>
        </w:rPr>
        <w:t xml:space="preserve"> </w:t>
      </w:r>
      <w:r w:rsidRPr="00091755">
        <w:rPr>
          <w:color w:val="auto"/>
          <w:sz w:val="18"/>
          <w:szCs w:val="18"/>
        </w:rPr>
        <w:t>BSCA-SC subgrant for activities of this type (some SEAs may have allowed LEAs to adjust their application by revising the proposed activities).</w:t>
      </w:r>
    </w:p>
    <w:p w:rsidR="00512D69" w:rsidRPr="00426467" w:rsidP="00131461" w14:paraId="0A7F768C" w14:textId="13D6BD5C">
      <w:pPr>
        <w:pStyle w:val="Subtitle"/>
        <w:numPr>
          <w:ilvl w:val="1"/>
          <w:numId w:val="11"/>
        </w:numPr>
        <w:rPr>
          <w:color w:val="auto"/>
          <w:sz w:val="18"/>
          <w:szCs w:val="18"/>
        </w:rPr>
      </w:pPr>
      <w:r>
        <w:rPr>
          <w:b/>
          <w:bCs/>
          <w:color w:val="auto"/>
          <w:sz w:val="18"/>
          <w:szCs w:val="18"/>
        </w:rPr>
        <w:t>Permitted</w:t>
      </w:r>
      <w:r w:rsidR="00351383">
        <w:rPr>
          <w:b/>
          <w:bCs/>
          <w:color w:val="auto"/>
          <w:sz w:val="18"/>
          <w:szCs w:val="18"/>
        </w:rPr>
        <w:t>,</w:t>
      </w:r>
      <w:r>
        <w:rPr>
          <w:b/>
          <w:bCs/>
          <w:color w:val="auto"/>
          <w:sz w:val="18"/>
          <w:szCs w:val="18"/>
        </w:rPr>
        <w:t xml:space="preserve"> but </w:t>
      </w:r>
      <w:r w:rsidR="00351383">
        <w:rPr>
          <w:b/>
          <w:bCs/>
          <w:color w:val="auto"/>
          <w:sz w:val="18"/>
          <w:szCs w:val="18"/>
        </w:rPr>
        <w:t xml:space="preserve">not </w:t>
      </w:r>
      <w:r w:rsidR="00487353">
        <w:rPr>
          <w:b/>
          <w:bCs/>
          <w:color w:val="auto"/>
          <w:sz w:val="18"/>
          <w:szCs w:val="18"/>
        </w:rPr>
        <w:t>given preference</w:t>
      </w:r>
      <w:r w:rsidRPr="00091755" w:rsidR="009D5E60">
        <w:rPr>
          <w:b/>
          <w:bCs/>
          <w:color w:val="auto"/>
          <w:sz w:val="18"/>
          <w:szCs w:val="18"/>
        </w:rPr>
        <w:t>:</w:t>
      </w:r>
      <w:r w:rsidRPr="00091755" w:rsidR="009D5E60">
        <w:rPr>
          <w:color w:val="auto"/>
          <w:sz w:val="18"/>
          <w:szCs w:val="18"/>
        </w:rPr>
        <w:t xml:space="preserve"> </w:t>
      </w:r>
      <w:r w:rsidRPr="00091755" w:rsidR="007C3D33">
        <w:rPr>
          <w:color w:val="auto"/>
          <w:sz w:val="18"/>
          <w:szCs w:val="18"/>
        </w:rPr>
        <w:t>the SEA</w:t>
      </w:r>
      <w:r w:rsidRPr="00091755" w:rsidR="007C3D33">
        <w:rPr>
          <w:b/>
          <w:bCs/>
          <w:color w:val="auto"/>
          <w:sz w:val="18"/>
          <w:szCs w:val="18"/>
        </w:rPr>
        <w:t xml:space="preserve"> </w:t>
      </w:r>
      <w:r w:rsidRPr="00091755" w:rsidR="007C3D33">
        <w:rPr>
          <w:color w:val="auto"/>
          <w:sz w:val="18"/>
          <w:szCs w:val="18"/>
        </w:rPr>
        <w:t>permitted</w:t>
      </w:r>
      <w:r w:rsidRPr="00091755" w:rsidR="00412B11">
        <w:rPr>
          <w:color w:val="auto"/>
          <w:sz w:val="18"/>
          <w:szCs w:val="18"/>
        </w:rPr>
        <w:t xml:space="preserve"> LEAs to </w:t>
      </w:r>
      <w:r w:rsidRPr="00DB6E5C" w:rsidR="00351383">
        <w:rPr>
          <w:color w:val="auto"/>
          <w:sz w:val="18"/>
          <w:szCs w:val="18"/>
        </w:rPr>
        <w:t xml:space="preserve">use their BSCA-SC subgrant for </w:t>
      </w:r>
      <w:r w:rsidRPr="00426467" w:rsidR="00477CF0">
        <w:rPr>
          <w:color w:val="auto"/>
          <w:sz w:val="18"/>
          <w:szCs w:val="18"/>
        </w:rPr>
        <w:t xml:space="preserve">activities </w:t>
      </w:r>
      <w:r w:rsidRPr="00426467" w:rsidR="00412B11">
        <w:rPr>
          <w:color w:val="auto"/>
          <w:sz w:val="18"/>
          <w:szCs w:val="18"/>
        </w:rPr>
        <w:t xml:space="preserve">of this </w:t>
      </w:r>
      <w:r w:rsidRPr="00426467" w:rsidR="00F90490">
        <w:rPr>
          <w:color w:val="auto"/>
          <w:sz w:val="18"/>
          <w:szCs w:val="18"/>
        </w:rPr>
        <w:t>type but</w:t>
      </w:r>
      <w:r w:rsidRPr="00426467" w:rsidR="007C3D33">
        <w:rPr>
          <w:b/>
          <w:bCs/>
          <w:color w:val="auto"/>
          <w:sz w:val="18"/>
          <w:szCs w:val="18"/>
        </w:rPr>
        <w:t xml:space="preserve"> </w:t>
      </w:r>
      <w:r w:rsidRPr="00426467" w:rsidR="007C3D33">
        <w:rPr>
          <w:color w:val="auto"/>
          <w:sz w:val="18"/>
          <w:szCs w:val="18"/>
        </w:rPr>
        <w:t xml:space="preserve">did not </w:t>
      </w:r>
      <w:r w:rsidR="00E07776">
        <w:rPr>
          <w:color w:val="auto"/>
          <w:sz w:val="18"/>
          <w:szCs w:val="18"/>
        </w:rPr>
        <w:t>prioritize</w:t>
      </w:r>
      <w:r w:rsidR="00885C86">
        <w:rPr>
          <w:color w:val="auto"/>
          <w:sz w:val="18"/>
          <w:szCs w:val="18"/>
        </w:rPr>
        <w:t xml:space="preserve"> or discourage</w:t>
      </w:r>
      <w:r w:rsidR="00E07776">
        <w:rPr>
          <w:color w:val="auto"/>
          <w:sz w:val="18"/>
          <w:szCs w:val="18"/>
        </w:rPr>
        <w:t xml:space="preserve"> these activities in any way</w:t>
      </w:r>
      <w:r w:rsidRPr="00426467" w:rsidR="00E022F9">
        <w:rPr>
          <w:color w:val="auto"/>
          <w:sz w:val="18"/>
          <w:szCs w:val="18"/>
        </w:rPr>
        <w:t xml:space="preserve">. </w:t>
      </w:r>
    </w:p>
    <w:p w:rsidR="00D36B53" w:rsidP="007D5BF7" w14:paraId="5894A373" w14:textId="09363087">
      <w:pPr>
        <w:spacing w:after="0"/>
        <w:ind w:left="1440" w:hanging="720"/>
      </w:pPr>
    </w:p>
    <w:tbl>
      <w:tblPr>
        <w:tblStyle w:val="PlainTable4"/>
        <w:tblW w:w="12618" w:type="dxa"/>
        <w:tblInd w:w="-108" w:type="dxa"/>
        <w:tblLayout w:type="fixed"/>
        <w:tblLook w:val="04A0"/>
      </w:tblPr>
      <w:tblGrid>
        <w:gridCol w:w="353"/>
        <w:gridCol w:w="5733"/>
        <w:gridCol w:w="1150"/>
        <w:gridCol w:w="1150"/>
        <w:gridCol w:w="1191"/>
        <w:gridCol w:w="1191"/>
        <w:gridCol w:w="320"/>
        <w:gridCol w:w="1530"/>
      </w:tblGrid>
      <w:tr w14:paraId="51021615" w14:textId="3213EFE9" w:rsidTr="00C14E87">
        <w:tblPrEx>
          <w:tblW w:w="12618" w:type="dxa"/>
          <w:tblInd w:w="-108" w:type="dxa"/>
          <w:tblLayout w:type="fixed"/>
          <w:tblLook w:val="04A0"/>
        </w:tblPrEx>
        <w:trPr>
          <w:gridAfter w:val="4"/>
          <w:wAfter w:w="4232" w:type="dxa"/>
        </w:trPr>
        <w:tc>
          <w:tcPr>
            <w:tcW w:w="353" w:type="dxa"/>
          </w:tcPr>
          <w:p w:rsidR="00C14E87" w:rsidRPr="00B1317F" w:rsidP="00044FE3" w14:paraId="5A6005F5" w14:textId="3349796D">
            <w:pPr>
              <w:pStyle w:val="Subtitle"/>
            </w:pPr>
          </w:p>
        </w:tc>
        <w:tc>
          <w:tcPr>
            <w:tcW w:w="5733" w:type="dxa"/>
            <w:vAlign w:val="bottom"/>
          </w:tcPr>
          <w:p w:rsidR="00C14E87" w:rsidRPr="008500CD" w:rsidP="00044FE3" w14:paraId="61F24797" w14:textId="32037FE7">
            <w:pPr>
              <w:pStyle w:val="Subtitle"/>
              <w:rPr>
                <w:sz w:val="20"/>
                <w:szCs w:val="20"/>
              </w:rPr>
            </w:pPr>
          </w:p>
        </w:tc>
        <w:tc>
          <w:tcPr>
            <w:tcW w:w="1150" w:type="dxa"/>
          </w:tcPr>
          <w:p w:rsidR="00C14E87" w:rsidRPr="008500CD" w:rsidP="00044FE3" w14:paraId="0F2BF429" w14:textId="77777777">
            <w:pPr>
              <w:pStyle w:val="Subtitle"/>
              <w:rPr>
                <w:sz w:val="20"/>
                <w:szCs w:val="20"/>
              </w:rPr>
            </w:pPr>
          </w:p>
        </w:tc>
        <w:tc>
          <w:tcPr>
            <w:tcW w:w="1150" w:type="dxa"/>
          </w:tcPr>
          <w:p w:rsidR="00C14E87" w:rsidRPr="008500CD" w:rsidP="00044FE3" w14:paraId="41E77E88" w14:textId="77777777">
            <w:pPr>
              <w:pStyle w:val="Subtitle"/>
              <w:rPr>
                <w:sz w:val="20"/>
                <w:szCs w:val="20"/>
              </w:rPr>
            </w:pPr>
          </w:p>
        </w:tc>
      </w:tr>
      <w:tr w14:paraId="63466E22" w14:textId="77777777" w:rsidTr="00091755">
        <w:tblPrEx>
          <w:tblW w:w="12618" w:type="dxa"/>
          <w:tblInd w:w="-108" w:type="dxa"/>
          <w:tblLayout w:type="fixed"/>
          <w:tblLook w:val="04A0"/>
        </w:tblPrEx>
        <w:trPr>
          <w:trHeight w:val="395"/>
        </w:trPr>
        <w:tc>
          <w:tcPr>
            <w:tcW w:w="1" w:type="dxa"/>
            <w:tcBorders>
              <w:top w:val="single" w:sz="4" w:space="0" w:color="auto"/>
            </w:tcBorders>
            <w:shd w:val="clear" w:color="auto" w:fill="auto"/>
          </w:tcPr>
          <w:p w:rsidR="00C14E87" w:rsidRPr="00131461" w:rsidP="00044FE3" w14:paraId="5464E130" w14:textId="77777777">
            <w:pPr>
              <w:pStyle w:val="Tabletext"/>
              <w:rPr>
                <w:sz w:val="20"/>
                <w:szCs w:val="20"/>
              </w:rPr>
            </w:pPr>
          </w:p>
        </w:tc>
        <w:tc>
          <w:tcPr>
            <w:tcW w:w="1" w:type="dxa"/>
            <w:tcBorders>
              <w:top w:val="single" w:sz="4" w:space="0" w:color="auto"/>
            </w:tcBorders>
            <w:shd w:val="clear" w:color="auto" w:fill="auto"/>
            <w:vAlign w:val="bottom"/>
          </w:tcPr>
          <w:p w:rsidR="00C14E87" w:rsidRPr="00131461" w:rsidP="00044FE3" w14:paraId="3D1FC6DA" w14:textId="6E9CB210">
            <w:pPr>
              <w:pStyle w:val="Tabletext"/>
              <w:rPr>
                <w:sz w:val="20"/>
                <w:szCs w:val="20"/>
              </w:rPr>
            </w:pPr>
            <w:r w:rsidRPr="00131461">
              <w:rPr>
                <w:rStyle w:val="SubtitleChar"/>
                <w:sz w:val="20"/>
                <w:szCs w:val="20"/>
              </w:rPr>
              <w:t xml:space="preserve">Hover your mouse over the </w:t>
            </w:r>
            <w:r w:rsidRPr="00131461">
              <w:rPr>
                <w:rStyle w:val="SubtitleChar"/>
                <w:rFonts w:ascii="Webdings" w:hAnsi="Webdings"/>
                <w:sz w:val="20"/>
                <w:szCs w:val="20"/>
              </w:rPr>
              <w:sym w:font="Webdings" w:char="F069"/>
            </w:r>
            <w:r w:rsidRPr="00131461">
              <w:rPr>
                <w:rStyle w:val="SubtitleChar"/>
                <w:sz w:val="20"/>
                <w:szCs w:val="20"/>
              </w:rPr>
              <w:t xml:space="preserve"> symbol at the end of each activity to see examples of the type of activity.</w:t>
            </w:r>
            <w:r w:rsidRPr="008500CD" w:rsidR="00131461">
              <w:rPr>
                <w:sz w:val="20"/>
                <w:szCs w:val="20"/>
              </w:rPr>
              <w:t xml:space="preserve"> </w:t>
            </w:r>
            <w:r w:rsidRPr="00131461" w:rsidR="00131461">
              <w:rPr>
                <w:rStyle w:val="SubtitleChar"/>
                <w:sz w:val="20"/>
                <w:szCs w:val="20"/>
              </w:rPr>
              <w:t>Mark one in each row:</w:t>
            </w:r>
          </w:p>
        </w:tc>
        <w:tc>
          <w:tcPr>
            <w:tcW w:w="1" w:type="dxa"/>
            <w:tcBorders>
              <w:top w:val="single" w:sz="4" w:space="0" w:color="auto"/>
            </w:tcBorders>
            <w:shd w:val="clear" w:color="auto" w:fill="auto"/>
          </w:tcPr>
          <w:p w:rsidR="00C14E87" w:rsidP="00A75B8A" w14:paraId="0F6D4BA5" w14:textId="77777777">
            <w:pPr>
              <w:jc w:val="center"/>
              <w:rPr>
                <w:rFonts w:ascii="Arial Narrow" w:hAnsi="Arial Narrow"/>
                <w:b/>
                <w:bCs/>
                <w:sz w:val="18"/>
                <w:szCs w:val="18"/>
              </w:rPr>
            </w:pPr>
          </w:p>
        </w:tc>
        <w:tc>
          <w:tcPr>
            <w:tcW w:w="1" w:type="dxa"/>
            <w:gridSpan w:val="5"/>
            <w:tcBorders>
              <w:top w:val="single" w:sz="4" w:space="0" w:color="auto"/>
            </w:tcBorders>
            <w:shd w:val="clear" w:color="auto" w:fill="auto"/>
          </w:tcPr>
          <w:p w:rsidR="00C14E87" w:rsidRPr="00357EFD" w:rsidP="009C6E88" w14:paraId="128A6B63" w14:textId="68EE0CC8">
            <w:pPr>
              <w:jc w:val="center"/>
              <w:rPr>
                <w:rFonts w:ascii="Arial Narrow" w:hAnsi="Arial Narrow"/>
                <w:b/>
                <w:bCs/>
                <w:sz w:val="18"/>
                <w:szCs w:val="18"/>
              </w:rPr>
            </w:pPr>
            <w:r>
              <w:rPr>
                <w:rFonts w:ascii="Arial Narrow" w:hAnsi="Arial Narrow"/>
                <w:b/>
                <w:bCs/>
                <w:sz w:val="18"/>
                <w:szCs w:val="18"/>
              </w:rPr>
              <w:t>LEAs were ____ to use their BSCA-SC subgrant for this type of activity:</w:t>
            </w:r>
          </w:p>
        </w:tc>
      </w:tr>
      <w:tr w14:paraId="2939F54F" w14:textId="7BCDCC49" w:rsidTr="00C14E87">
        <w:tblPrEx>
          <w:tblW w:w="12618" w:type="dxa"/>
          <w:tblInd w:w="-108" w:type="dxa"/>
          <w:tblLayout w:type="fixed"/>
          <w:tblLook w:val="04A0"/>
        </w:tblPrEx>
        <w:tc>
          <w:tcPr>
            <w:tcW w:w="353" w:type="dxa"/>
          </w:tcPr>
          <w:p w:rsidR="00C14E87" w:rsidP="00351383" w14:paraId="7384A197" w14:textId="77777777">
            <w:pPr>
              <w:pStyle w:val="Tabletext"/>
              <w:rPr>
                <w:sz w:val="20"/>
                <w:szCs w:val="20"/>
              </w:rPr>
            </w:pPr>
          </w:p>
        </w:tc>
        <w:tc>
          <w:tcPr>
            <w:tcW w:w="5733" w:type="dxa"/>
            <w:vAlign w:val="bottom"/>
          </w:tcPr>
          <w:p w:rsidR="00C14E87" w:rsidP="00351383" w14:paraId="5A5D5E04" w14:textId="1AF2E695">
            <w:pPr>
              <w:pStyle w:val="Tabletext"/>
              <w:rPr>
                <w:b/>
                <w:bCs/>
                <w:sz w:val="20"/>
                <w:szCs w:val="20"/>
              </w:rPr>
            </w:pPr>
            <w:r>
              <w:rPr>
                <w:sz w:val="20"/>
                <w:szCs w:val="20"/>
              </w:rPr>
              <w:t xml:space="preserve"> </w:t>
            </w:r>
          </w:p>
          <w:p w:rsidR="00C14E87" w:rsidRPr="00934981" w:rsidP="00351383" w14:paraId="21BA2B31" w14:textId="2BE5BC12">
            <w:pPr>
              <w:pStyle w:val="Tabletext"/>
            </w:pPr>
            <w:r>
              <w:rPr>
                <w:b/>
                <w:bCs/>
                <w:sz w:val="20"/>
                <w:szCs w:val="20"/>
              </w:rPr>
              <w:t>Types of activities</w:t>
            </w:r>
            <w:r w:rsidRPr="00E9565C">
              <w:rPr>
                <w:sz w:val="20"/>
                <w:szCs w:val="20"/>
              </w:rPr>
              <w:t>:</w:t>
            </w:r>
          </w:p>
        </w:tc>
        <w:tc>
          <w:tcPr>
            <w:tcW w:w="1150" w:type="dxa"/>
            <w:vAlign w:val="bottom"/>
          </w:tcPr>
          <w:p w:rsidR="00C14E87" w:rsidRPr="00357EFD" w:rsidP="009C6E88" w14:paraId="7E17B164" w14:textId="18C5C27B">
            <w:pPr>
              <w:jc w:val="center"/>
              <w:rPr>
                <w:rFonts w:ascii="Arial Narrow" w:hAnsi="Arial Narrow"/>
                <w:b/>
                <w:bCs/>
                <w:sz w:val="18"/>
                <w:szCs w:val="18"/>
              </w:rPr>
            </w:pPr>
            <w:r w:rsidRPr="00357EFD">
              <w:rPr>
                <w:rFonts w:ascii="Arial Narrow" w:hAnsi="Arial Narrow"/>
                <w:b/>
                <w:bCs/>
                <w:sz w:val="18"/>
                <w:szCs w:val="18"/>
              </w:rPr>
              <w:t>Required</w:t>
            </w:r>
          </w:p>
        </w:tc>
        <w:tc>
          <w:tcPr>
            <w:tcW w:w="1150" w:type="dxa"/>
            <w:vAlign w:val="bottom"/>
          </w:tcPr>
          <w:p w:rsidR="00C14E87" w:rsidRPr="00357EFD" w:rsidP="009C6E88" w14:paraId="6DFD4B2D" w14:textId="389F9079">
            <w:pPr>
              <w:jc w:val="center"/>
              <w:rPr>
                <w:rFonts w:ascii="Arial Narrow" w:hAnsi="Arial Narrow"/>
                <w:b/>
                <w:bCs/>
                <w:sz w:val="18"/>
                <w:szCs w:val="18"/>
              </w:rPr>
            </w:pPr>
            <w:r w:rsidRPr="00357EFD">
              <w:rPr>
                <w:rFonts w:ascii="Arial Narrow" w:hAnsi="Arial Narrow"/>
                <w:b/>
                <w:bCs/>
                <w:sz w:val="18"/>
                <w:szCs w:val="18"/>
              </w:rPr>
              <w:t>Incentivized</w:t>
            </w:r>
          </w:p>
        </w:tc>
        <w:tc>
          <w:tcPr>
            <w:tcW w:w="1191" w:type="dxa"/>
            <w:vAlign w:val="bottom"/>
          </w:tcPr>
          <w:p w:rsidR="00C14E87" w:rsidRPr="00357EFD" w:rsidP="009C6E88" w14:paraId="24F22276" w14:textId="2E47663F">
            <w:pPr>
              <w:jc w:val="center"/>
              <w:rPr>
                <w:rFonts w:ascii="Arial Narrow" w:hAnsi="Arial Narrow"/>
                <w:b/>
                <w:bCs/>
                <w:sz w:val="18"/>
                <w:szCs w:val="18"/>
              </w:rPr>
            </w:pPr>
            <w:r w:rsidRPr="00357EFD">
              <w:rPr>
                <w:rFonts w:ascii="Arial Narrow" w:hAnsi="Arial Narrow"/>
                <w:b/>
                <w:bCs/>
                <w:sz w:val="18"/>
                <w:szCs w:val="18"/>
              </w:rPr>
              <w:t>Encouraged</w:t>
            </w:r>
          </w:p>
        </w:tc>
        <w:tc>
          <w:tcPr>
            <w:tcW w:w="1191" w:type="dxa"/>
            <w:vAlign w:val="bottom"/>
          </w:tcPr>
          <w:p w:rsidR="00C14E87" w:rsidRPr="00357EFD" w:rsidP="009C6E88" w14:paraId="3E9E8E1E" w14:textId="48FBCEA5">
            <w:pPr>
              <w:jc w:val="center"/>
              <w:rPr>
                <w:rFonts w:ascii="Arial Narrow" w:hAnsi="Arial Narrow"/>
                <w:b/>
                <w:bCs/>
                <w:sz w:val="18"/>
                <w:szCs w:val="18"/>
              </w:rPr>
            </w:pPr>
            <w:r w:rsidRPr="00357EFD">
              <w:rPr>
                <w:rFonts w:ascii="Arial Narrow" w:hAnsi="Arial Narrow"/>
                <w:b/>
                <w:bCs/>
                <w:sz w:val="18"/>
                <w:szCs w:val="18"/>
              </w:rPr>
              <w:t>Discouraged</w:t>
            </w:r>
            <w:r>
              <w:rPr>
                <w:rFonts w:ascii="Arial Narrow" w:hAnsi="Arial Narrow"/>
                <w:b/>
                <w:bCs/>
                <w:sz w:val="18"/>
                <w:szCs w:val="18"/>
              </w:rPr>
              <w:t>/</w:t>
            </w:r>
            <w:r w:rsidRPr="00357EFD">
              <w:rPr>
                <w:rFonts w:ascii="Arial Narrow" w:hAnsi="Arial Narrow"/>
                <w:b/>
                <w:bCs/>
                <w:sz w:val="18"/>
                <w:szCs w:val="18"/>
              </w:rPr>
              <w:t xml:space="preserve"> not </w:t>
            </w:r>
            <w:r>
              <w:rPr>
                <w:rFonts w:ascii="Arial Narrow" w:hAnsi="Arial Narrow"/>
                <w:b/>
                <w:bCs/>
                <w:sz w:val="18"/>
                <w:szCs w:val="18"/>
              </w:rPr>
              <w:t>permitted</w:t>
            </w:r>
          </w:p>
        </w:tc>
        <w:tc>
          <w:tcPr>
            <w:tcW w:w="320" w:type="dxa"/>
          </w:tcPr>
          <w:p w:rsidR="00C14E87" w:rsidP="00351383" w14:paraId="4AA1B90E" w14:textId="77777777">
            <w:pPr>
              <w:jc w:val="center"/>
              <w:rPr>
                <w:rFonts w:ascii="Arial Narrow" w:hAnsi="Arial Narrow"/>
                <w:b/>
                <w:bCs/>
                <w:sz w:val="18"/>
                <w:szCs w:val="18"/>
              </w:rPr>
            </w:pPr>
          </w:p>
        </w:tc>
        <w:tc>
          <w:tcPr>
            <w:tcW w:w="1530" w:type="dxa"/>
            <w:vAlign w:val="bottom"/>
          </w:tcPr>
          <w:p w:rsidR="00C14E87" w:rsidRPr="00357EFD" w:rsidP="009C6E88" w14:paraId="21230981" w14:textId="0F506D94">
            <w:pPr>
              <w:jc w:val="center"/>
              <w:rPr>
                <w:rFonts w:ascii="Arial Narrow" w:hAnsi="Arial Narrow"/>
                <w:b/>
                <w:bCs/>
                <w:sz w:val="18"/>
                <w:szCs w:val="18"/>
              </w:rPr>
            </w:pPr>
            <w:r>
              <w:rPr>
                <w:rFonts w:ascii="Arial Narrow" w:hAnsi="Arial Narrow"/>
                <w:b/>
                <w:bCs/>
                <w:sz w:val="18"/>
                <w:szCs w:val="18"/>
              </w:rPr>
              <w:t xml:space="preserve">Permitted, but not </w:t>
            </w:r>
            <w:r w:rsidR="00131461">
              <w:rPr>
                <w:rFonts w:ascii="Arial Narrow" w:hAnsi="Arial Narrow"/>
                <w:b/>
                <w:bCs/>
                <w:sz w:val="18"/>
                <w:szCs w:val="18"/>
              </w:rPr>
              <w:t>given preference</w:t>
            </w:r>
          </w:p>
        </w:tc>
      </w:tr>
      <w:tr w14:paraId="43E28B27" w14:textId="449E23C2" w:rsidTr="00C14E87">
        <w:tblPrEx>
          <w:tblW w:w="12618" w:type="dxa"/>
          <w:tblInd w:w="-108" w:type="dxa"/>
          <w:tblLayout w:type="fixed"/>
          <w:tblLook w:val="04A0"/>
        </w:tblPrEx>
        <w:trPr>
          <w:trHeight w:val="360"/>
        </w:trPr>
        <w:tc>
          <w:tcPr>
            <w:tcW w:w="353" w:type="dxa"/>
            <w:vAlign w:val="center"/>
          </w:tcPr>
          <w:p w:rsidR="00C14E87" w:rsidRPr="007774B8" w:rsidP="00351383" w14:paraId="78085179" w14:textId="5637D5FB">
            <w:pPr>
              <w:rPr>
                <w:rFonts w:ascii="Arial Narrow" w:hAnsi="Arial Narrow"/>
                <w:b w:val="0"/>
                <w:bCs w:val="0"/>
                <w:sz w:val="20"/>
                <w:szCs w:val="20"/>
              </w:rPr>
            </w:pPr>
            <w:r>
              <w:rPr>
                <w:rFonts w:ascii="Arial Narrow" w:hAnsi="Arial Narrow"/>
                <w:b w:val="0"/>
                <w:bCs w:val="0"/>
                <w:sz w:val="20"/>
                <w:szCs w:val="20"/>
              </w:rPr>
              <w:t>a.</w:t>
            </w:r>
          </w:p>
        </w:tc>
        <w:tc>
          <w:tcPr>
            <w:tcW w:w="5733" w:type="dxa"/>
            <w:vAlign w:val="center"/>
          </w:tcPr>
          <w:p w:rsidR="00C14E87" w:rsidRPr="007774B8" w:rsidP="00351383" w14:paraId="2BC55434" w14:textId="711B26DF">
            <w:pPr>
              <w:rPr>
                <w:rFonts w:ascii="Arial Narrow" w:hAnsi="Arial Narrow"/>
                <w:sz w:val="20"/>
                <w:szCs w:val="20"/>
              </w:rPr>
            </w:pPr>
            <w:bookmarkStart w:id="30" w:name="_Hlk141780056"/>
            <w:r>
              <w:rPr>
                <w:rFonts w:ascii="Arial Narrow" w:hAnsi="Arial Narrow"/>
                <w:sz w:val="20"/>
                <w:szCs w:val="20"/>
              </w:rPr>
              <w:t xml:space="preserve">Changes to facilities or equipment to enhance </w:t>
            </w:r>
            <w:r w:rsidRPr="007774B8">
              <w:rPr>
                <w:rFonts w:ascii="Arial Narrow" w:hAnsi="Arial Narrow"/>
                <w:sz w:val="20"/>
                <w:szCs w:val="20"/>
              </w:rPr>
              <w:t>the physical safety or security of s</w:t>
            </w:r>
            <w:r>
              <w:rPr>
                <w:rFonts w:ascii="Arial Narrow" w:hAnsi="Arial Narrow"/>
                <w:sz w:val="20"/>
                <w:szCs w:val="20"/>
              </w:rPr>
              <w:t>tudents and s</w:t>
            </w:r>
            <w:r w:rsidRPr="007774B8">
              <w:rPr>
                <w:rFonts w:ascii="Arial Narrow" w:hAnsi="Arial Narrow"/>
                <w:sz w:val="20"/>
                <w:szCs w:val="20"/>
              </w:rPr>
              <w:t>chools</w:t>
            </w:r>
            <w:r>
              <w:rPr>
                <w:rFonts w:ascii="Arial Narrow" w:hAnsi="Arial Narrow"/>
                <w:sz w:val="20"/>
                <w:szCs w:val="20"/>
              </w:rPr>
              <w:t xml:space="preserve"> </w:t>
            </w:r>
            <w:bookmarkEnd w:id="30"/>
            <w:r>
              <w:rPr>
                <w:rFonts w:ascii="Webdings" w:hAnsi="Webdings"/>
                <w:sz w:val="20"/>
                <w:szCs w:val="20"/>
              </w:rPr>
              <w:sym w:font="Webdings" w:char="F069"/>
            </w:r>
          </w:p>
        </w:tc>
        <w:tc>
          <w:tcPr>
            <w:tcW w:w="1150" w:type="dxa"/>
            <w:vAlign w:val="center"/>
          </w:tcPr>
          <w:p w:rsidR="00C14E87" w:rsidRPr="007774B8" w:rsidP="00351383" w14:paraId="4C3C0D01" w14:textId="010A6E26">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36CBCF75"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1FDCD47B" w14:textId="6AAEB561">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25EAED0B" w14:textId="7820DD75">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2FF95FAA" w14:textId="77777777">
            <w:pPr>
              <w:jc w:val="center"/>
              <w:rPr>
                <w:rFonts w:ascii="Wingdings" w:eastAsia="Wingdings" w:hAnsi="Wingdings" w:cs="Wingdings"/>
                <w:sz w:val="20"/>
                <w:szCs w:val="20"/>
              </w:rPr>
            </w:pPr>
          </w:p>
        </w:tc>
        <w:tc>
          <w:tcPr>
            <w:tcW w:w="1530" w:type="dxa"/>
            <w:vAlign w:val="center"/>
          </w:tcPr>
          <w:p w:rsidR="00C14E87" w:rsidRPr="007774B8" w:rsidP="00351383" w14:paraId="01CEAD5C" w14:textId="39453B1B">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47F4395C" w14:textId="7082C65A" w:rsidTr="00C14E87">
        <w:tblPrEx>
          <w:tblW w:w="12618" w:type="dxa"/>
          <w:tblInd w:w="-108" w:type="dxa"/>
          <w:tblLayout w:type="fixed"/>
          <w:tblLook w:val="04A0"/>
        </w:tblPrEx>
        <w:trPr>
          <w:trHeight w:val="387"/>
        </w:trPr>
        <w:tc>
          <w:tcPr>
            <w:tcW w:w="353" w:type="dxa"/>
            <w:vAlign w:val="center"/>
          </w:tcPr>
          <w:p w:rsidR="00C14E87" w:rsidRPr="007774B8" w:rsidP="00351383" w14:paraId="618AAD5D" w14:textId="537F7DAC">
            <w:pPr>
              <w:rPr>
                <w:rFonts w:ascii="Arial Narrow" w:hAnsi="Arial Narrow"/>
                <w:b w:val="0"/>
                <w:bCs w:val="0"/>
                <w:sz w:val="20"/>
                <w:szCs w:val="20"/>
              </w:rPr>
            </w:pPr>
            <w:bookmarkStart w:id="31" w:name="_Hlk141780002"/>
            <w:r>
              <w:rPr>
                <w:rFonts w:ascii="Arial Narrow" w:hAnsi="Arial Narrow"/>
                <w:b w:val="0"/>
                <w:bCs w:val="0"/>
                <w:sz w:val="20"/>
                <w:szCs w:val="20"/>
              </w:rPr>
              <w:t>b.</w:t>
            </w:r>
          </w:p>
        </w:tc>
        <w:tc>
          <w:tcPr>
            <w:tcW w:w="5733" w:type="dxa"/>
            <w:vAlign w:val="center"/>
          </w:tcPr>
          <w:p w:rsidR="00C14E87" w:rsidRPr="007774B8" w:rsidP="00351383" w14:paraId="6501343A" w14:textId="59E147CA">
            <w:pPr>
              <w:rPr>
                <w:rFonts w:ascii="Arial Narrow" w:hAnsi="Arial Narrow"/>
                <w:sz w:val="20"/>
                <w:szCs w:val="20"/>
              </w:rPr>
            </w:pPr>
            <w:bookmarkStart w:id="32" w:name="_Hlk143169877"/>
            <w:r>
              <w:rPr>
                <w:rFonts w:ascii="Arial Narrow" w:hAnsi="Arial Narrow"/>
                <w:sz w:val="20"/>
                <w:szCs w:val="20"/>
              </w:rPr>
              <w:t xml:space="preserve">Programs or strategies to </w:t>
            </w:r>
            <w:r w:rsidRPr="007774B8">
              <w:rPr>
                <w:rFonts w:ascii="Arial Narrow" w:hAnsi="Arial Narrow"/>
                <w:sz w:val="20"/>
                <w:szCs w:val="20"/>
              </w:rPr>
              <w:t>engage families</w:t>
            </w:r>
            <w:r>
              <w:rPr>
                <w:rFonts w:ascii="Arial Narrow" w:hAnsi="Arial Narrow"/>
                <w:sz w:val="20"/>
                <w:szCs w:val="20"/>
              </w:rPr>
              <w:t xml:space="preserve"> and </w:t>
            </w:r>
            <w:r w:rsidRPr="007774B8">
              <w:rPr>
                <w:rFonts w:ascii="Arial Narrow" w:hAnsi="Arial Narrow"/>
                <w:sz w:val="20"/>
                <w:szCs w:val="20"/>
              </w:rPr>
              <w:t>communit</w:t>
            </w:r>
            <w:r>
              <w:rPr>
                <w:rFonts w:ascii="Arial Narrow" w:hAnsi="Arial Narrow"/>
                <w:sz w:val="20"/>
                <w:szCs w:val="20"/>
              </w:rPr>
              <w:t xml:space="preserve">ies with schools </w:t>
            </w:r>
            <w:bookmarkEnd w:id="32"/>
            <w:r>
              <w:rPr>
                <w:rFonts w:ascii="Webdings" w:hAnsi="Webdings"/>
                <w:sz w:val="20"/>
                <w:szCs w:val="20"/>
              </w:rPr>
              <w:sym w:font="Webdings" w:char="F069"/>
            </w:r>
          </w:p>
        </w:tc>
        <w:tc>
          <w:tcPr>
            <w:tcW w:w="1150" w:type="dxa"/>
            <w:vAlign w:val="center"/>
          </w:tcPr>
          <w:p w:rsidR="00C14E87" w:rsidRPr="007774B8" w:rsidP="00351383" w14:paraId="7A3D85D6" w14:textId="63A0DB89">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25444ABF"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504022F1" w14:textId="4B7141AC">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0F420DD9" w14:textId="75D039A3">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4C5F5F23" w14:textId="77777777">
            <w:pPr>
              <w:jc w:val="center"/>
              <w:rPr>
                <w:rFonts w:ascii="Wingdings" w:eastAsia="Wingdings" w:hAnsi="Wingdings" w:cs="Wingdings"/>
                <w:sz w:val="20"/>
                <w:szCs w:val="20"/>
              </w:rPr>
            </w:pPr>
          </w:p>
        </w:tc>
        <w:tc>
          <w:tcPr>
            <w:tcW w:w="1530" w:type="dxa"/>
            <w:vAlign w:val="center"/>
          </w:tcPr>
          <w:p w:rsidR="00C14E87" w:rsidRPr="007774B8" w:rsidP="00351383" w14:paraId="64006EA4" w14:textId="0CD7C2F8">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1CB513D0" w14:textId="14731620" w:rsidTr="00C14E87">
        <w:tblPrEx>
          <w:tblW w:w="12618" w:type="dxa"/>
          <w:tblInd w:w="-108" w:type="dxa"/>
          <w:tblLayout w:type="fixed"/>
          <w:tblLook w:val="04A0"/>
        </w:tblPrEx>
        <w:trPr>
          <w:trHeight w:val="540"/>
        </w:trPr>
        <w:tc>
          <w:tcPr>
            <w:tcW w:w="353" w:type="dxa"/>
            <w:vAlign w:val="center"/>
          </w:tcPr>
          <w:p w:rsidR="00C14E87" w:rsidRPr="007774B8" w:rsidP="00351383" w14:paraId="73F54EEB" w14:textId="2709B264">
            <w:pPr>
              <w:rPr>
                <w:rFonts w:ascii="Arial Narrow" w:hAnsi="Arial Narrow"/>
                <w:b w:val="0"/>
                <w:bCs w:val="0"/>
                <w:sz w:val="20"/>
                <w:szCs w:val="20"/>
              </w:rPr>
            </w:pPr>
            <w:r>
              <w:rPr>
                <w:rFonts w:ascii="Arial Narrow" w:hAnsi="Arial Narrow"/>
                <w:b w:val="0"/>
                <w:bCs w:val="0"/>
                <w:sz w:val="20"/>
                <w:szCs w:val="20"/>
              </w:rPr>
              <w:t>c.</w:t>
            </w:r>
          </w:p>
        </w:tc>
        <w:tc>
          <w:tcPr>
            <w:tcW w:w="5733" w:type="dxa"/>
            <w:vAlign w:val="center"/>
          </w:tcPr>
          <w:p w:rsidR="00C14E87" w:rsidRPr="007774B8" w:rsidP="00351383" w14:paraId="1C86CF94" w14:textId="776A3670">
            <w:pPr>
              <w:rPr>
                <w:rFonts w:ascii="Arial Narrow" w:hAnsi="Arial Narrow"/>
                <w:sz w:val="20"/>
                <w:szCs w:val="20"/>
              </w:rPr>
            </w:pPr>
            <w:r>
              <w:rPr>
                <w:rFonts w:ascii="Arial Narrow" w:hAnsi="Arial Narrow"/>
                <w:sz w:val="20"/>
                <w:szCs w:val="20"/>
              </w:rPr>
              <w:t>Additional personnel to support</w:t>
            </w:r>
            <w:r w:rsidRPr="007774B8">
              <w:rPr>
                <w:rFonts w:ascii="Arial Narrow" w:hAnsi="Arial Narrow"/>
                <w:sz w:val="20"/>
                <w:szCs w:val="20"/>
              </w:rPr>
              <w:t xml:space="preserve"> students’ physical</w:t>
            </w:r>
            <w:r>
              <w:rPr>
                <w:rFonts w:ascii="Arial Narrow" w:hAnsi="Arial Narrow"/>
                <w:sz w:val="20"/>
                <w:szCs w:val="20"/>
              </w:rPr>
              <w:t xml:space="preserve">, </w:t>
            </w:r>
            <w:r w:rsidRPr="007774B8">
              <w:rPr>
                <w:rFonts w:ascii="Arial Narrow" w:hAnsi="Arial Narrow"/>
                <w:sz w:val="20"/>
                <w:szCs w:val="20"/>
              </w:rPr>
              <w:t>mental</w:t>
            </w:r>
            <w:r>
              <w:rPr>
                <w:rFonts w:ascii="Arial Narrow" w:hAnsi="Arial Narrow"/>
                <w:sz w:val="20"/>
                <w:szCs w:val="20"/>
              </w:rPr>
              <w:t>,</w:t>
            </w:r>
            <w:r w:rsidRPr="007774B8">
              <w:rPr>
                <w:rFonts w:ascii="Arial Narrow" w:hAnsi="Arial Narrow"/>
                <w:sz w:val="20"/>
                <w:szCs w:val="20"/>
              </w:rPr>
              <w:t xml:space="preserve"> social,</w:t>
            </w:r>
            <w:r>
              <w:rPr>
                <w:rFonts w:ascii="Arial Narrow" w:hAnsi="Arial Narrow"/>
                <w:sz w:val="20"/>
                <w:szCs w:val="20"/>
              </w:rPr>
              <w:t xml:space="preserve"> and</w:t>
            </w:r>
            <w:r w:rsidRPr="007774B8">
              <w:rPr>
                <w:rFonts w:ascii="Arial Narrow" w:hAnsi="Arial Narrow"/>
                <w:sz w:val="20"/>
                <w:szCs w:val="20"/>
              </w:rPr>
              <w:t xml:space="preserve"> emotional well-being</w:t>
            </w:r>
            <w:r>
              <w:rPr>
                <w:rFonts w:ascii="Arial Narrow" w:hAnsi="Arial Narrow"/>
                <w:sz w:val="20"/>
                <w:szCs w:val="20"/>
              </w:rPr>
              <w:t xml:space="preserve"> </w:t>
            </w:r>
            <w:r>
              <w:rPr>
                <w:rFonts w:ascii="Webdings" w:hAnsi="Webdings"/>
                <w:sz w:val="20"/>
                <w:szCs w:val="20"/>
              </w:rPr>
              <w:sym w:font="Webdings" w:char="F069"/>
            </w:r>
          </w:p>
        </w:tc>
        <w:tc>
          <w:tcPr>
            <w:tcW w:w="1150" w:type="dxa"/>
            <w:vAlign w:val="center"/>
          </w:tcPr>
          <w:p w:rsidR="00C14E87" w:rsidRPr="007774B8" w:rsidP="00351383" w14:paraId="7AD617D6" w14:textId="541F6A91">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025D59FE" w14:textId="03534BB6">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7A6036DC" w14:textId="52F151DA">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319ADA4A" w14:textId="478953CA">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620CDF76" w14:textId="77777777">
            <w:pPr>
              <w:jc w:val="center"/>
              <w:rPr>
                <w:rFonts w:ascii="Wingdings" w:eastAsia="Wingdings" w:hAnsi="Wingdings" w:cs="Wingdings"/>
                <w:sz w:val="20"/>
                <w:szCs w:val="20"/>
              </w:rPr>
            </w:pPr>
          </w:p>
        </w:tc>
        <w:tc>
          <w:tcPr>
            <w:tcW w:w="1530" w:type="dxa"/>
            <w:vAlign w:val="center"/>
          </w:tcPr>
          <w:p w:rsidR="00C14E87" w:rsidRPr="007774B8" w:rsidP="00351383" w14:paraId="1E247F33" w14:textId="01D1A0A7">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72C35D27" w14:textId="1F66C2DD" w:rsidTr="00C14E87">
        <w:tblPrEx>
          <w:tblW w:w="12618" w:type="dxa"/>
          <w:tblInd w:w="-108" w:type="dxa"/>
          <w:tblLayout w:type="fixed"/>
          <w:tblLook w:val="04A0"/>
        </w:tblPrEx>
        <w:trPr>
          <w:trHeight w:val="459"/>
        </w:trPr>
        <w:tc>
          <w:tcPr>
            <w:tcW w:w="353" w:type="dxa"/>
            <w:vAlign w:val="center"/>
          </w:tcPr>
          <w:p w:rsidR="00C14E87" w:rsidRPr="007774B8" w:rsidP="00351383" w14:paraId="6CADB997" w14:textId="3311C242">
            <w:pPr>
              <w:rPr>
                <w:rFonts w:ascii="Arial Narrow" w:hAnsi="Arial Narrow"/>
                <w:b w:val="0"/>
                <w:bCs w:val="0"/>
                <w:sz w:val="20"/>
                <w:szCs w:val="20"/>
              </w:rPr>
            </w:pPr>
            <w:r>
              <w:rPr>
                <w:rFonts w:ascii="Arial Narrow" w:hAnsi="Arial Narrow"/>
                <w:b w:val="0"/>
                <w:bCs w:val="0"/>
                <w:sz w:val="20"/>
                <w:szCs w:val="20"/>
              </w:rPr>
              <w:t>d.</w:t>
            </w:r>
          </w:p>
        </w:tc>
        <w:tc>
          <w:tcPr>
            <w:tcW w:w="5733" w:type="dxa"/>
            <w:vAlign w:val="center"/>
          </w:tcPr>
          <w:p w:rsidR="00C14E87" w:rsidRPr="007774B8" w:rsidP="00351383" w14:paraId="6EB55D93" w14:textId="70D4F1DA">
            <w:pPr>
              <w:rPr>
                <w:rFonts w:ascii="Arial Narrow" w:hAnsi="Arial Narrow"/>
                <w:sz w:val="20"/>
                <w:szCs w:val="20"/>
              </w:rPr>
            </w:pPr>
            <w:r>
              <w:rPr>
                <w:rFonts w:ascii="Arial Narrow" w:hAnsi="Arial Narrow"/>
                <w:sz w:val="20"/>
                <w:szCs w:val="20"/>
              </w:rPr>
              <w:t xml:space="preserve">Training for teachers, school staff to </w:t>
            </w:r>
            <w:r w:rsidRPr="007774B8">
              <w:rPr>
                <w:rFonts w:ascii="Arial Narrow" w:hAnsi="Arial Narrow"/>
                <w:sz w:val="20"/>
                <w:szCs w:val="20"/>
              </w:rPr>
              <w:t xml:space="preserve">foster </w:t>
            </w:r>
            <w:r>
              <w:rPr>
                <w:rFonts w:ascii="Arial Narrow" w:hAnsi="Arial Narrow"/>
                <w:sz w:val="20"/>
                <w:szCs w:val="20"/>
              </w:rPr>
              <w:t>respectful</w:t>
            </w:r>
            <w:r w:rsidRPr="007774B8">
              <w:rPr>
                <w:rFonts w:ascii="Arial Narrow" w:hAnsi="Arial Narrow"/>
                <w:sz w:val="20"/>
                <w:szCs w:val="20"/>
              </w:rPr>
              <w:t xml:space="preserve"> and supportive school environments </w:t>
            </w:r>
            <w:r>
              <w:rPr>
                <w:rFonts w:ascii="Webdings" w:hAnsi="Webdings"/>
                <w:sz w:val="20"/>
                <w:szCs w:val="20"/>
              </w:rPr>
              <w:sym w:font="Webdings" w:char="F069"/>
            </w:r>
          </w:p>
        </w:tc>
        <w:tc>
          <w:tcPr>
            <w:tcW w:w="1150" w:type="dxa"/>
            <w:vAlign w:val="center"/>
          </w:tcPr>
          <w:p w:rsidR="00C14E87" w:rsidRPr="007774B8" w:rsidP="00351383" w14:paraId="3ED3B1E2" w14:textId="7519E16D">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5A5C1114" w14:textId="26043631">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3267F91E" w14:textId="0EDE0764">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65185D62" w14:textId="582584E4">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5F1B9A2A" w14:textId="77777777">
            <w:pPr>
              <w:jc w:val="center"/>
              <w:rPr>
                <w:rFonts w:ascii="Wingdings" w:eastAsia="Wingdings" w:hAnsi="Wingdings" w:cs="Wingdings"/>
                <w:sz w:val="20"/>
                <w:szCs w:val="20"/>
              </w:rPr>
            </w:pPr>
          </w:p>
        </w:tc>
        <w:tc>
          <w:tcPr>
            <w:tcW w:w="1530" w:type="dxa"/>
            <w:vAlign w:val="center"/>
          </w:tcPr>
          <w:p w:rsidR="00C14E87" w:rsidRPr="007774B8" w:rsidP="00351383" w14:paraId="444E5521" w14:textId="22E5A5F0">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068F6A38" w14:textId="08E137C2" w:rsidTr="00C14E87">
        <w:tblPrEx>
          <w:tblW w:w="12618" w:type="dxa"/>
          <w:tblInd w:w="-108" w:type="dxa"/>
          <w:tblLayout w:type="fixed"/>
          <w:tblLook w:val="04A0"/>
        </w:tblPrEx>
        <w:trPr>
          <w:trHeight w:val="612"/>
        </w:trPr>
        <w:tc>
          <w:tcPr>
            <w:tcW w:w="353" w:type="dxa"/>
            <w:vAlign w:val="center"/>
          </w:tcPr>
          <w:p w:rsidR="00C14E87" w:rsidRPr="007774B8" w:rsidP="00351383" w14:paraId="2A895471" w14:textId="51674810">
            <w:pPr>
              <w:rPr>
                <w:rFonts w:ascii="Arial Narrow" w:hAnsi="Arial Narrow"/>
                <w:b w:val="0"/>
                <w:bCs w:val="0"/>
                <w:sz w:val="20"/>
                <w:szCs w:val="20"/>
              </w:rPr>
            </w:pPr>
            <w:r>
              <w:rPr>
                <w:rFonts w:ascii="Arial Narrow" w:hAnsi="Arial Narrow"/>
                <w:b w:val="0"/>
                <w:bCs w:val="0"/>
                <w:sz w:val="20"/>
                <w:szCs w:val="20"/>
              </w:rPr>
              <w:t>e.</w:t>
            </w:r>
          </w:p>
        </w:tc>
        <w:tc>
          <w:tcPr>
            <w:tcW w:w="5733" w:type="dxa"/>
            <w:vAlign w:val="center"/>
          </w:tcPr>
          <w:p w:rsidR="00C14E87" w:rsidRPr="007774B8" w:rsidP="00351383" w14:paraId="1743F005" w14:textId="2BC9F17F">
            <w:pPr>
              <w:rPr>
                <w:rFonts w:ascii="Arial Narrow" w:hAnsi="Arial Narrow"/>
                <w:sz w:val="20"/>
                <w:szCs w:val="20"/>
              </w:rPr>
            </w:pPr>
            <w:r>
              <w:rPr>
                <w:rFonts w:ascii="Arial Narrow" w:hAnsi="Arial Narrow"/>
                <w:sz w:val="20"/>
                <w:szCs w:val="20"/>
              </w:rPr>
              <w:t xml:space="preserve">Programs or strategies to support </w:t>
            </w:r>
            <w:r w:rsidRPr="007774B8">
              <w:rPr>
                <w:rFonts w:ascii="Arial Narrow" w:hAnsi="Arial Narrow"/>
                <w:sz w:val="20"/>
                <w:szCs w:val="20"/>
              </w:rPr>
              <w:t>students’ physical</w:t>
            </w:r>
            <w:r>
              <w:rPr>
                <w:rFonts w:ascii="Arial Narrow" w:hAnsi="Arial Narrow"/>
                <w:sz w:val="20"/>
                <w:szCs w:val="20"/>
              </w:rPr>
              <w:t xml:space="preserve">, </w:t>
            </w:r>
            <w:r w:rsidRPr="007774B8">
              <w:rPr>
                <w:rFonts w:ascii="Arial Narrow" w:hAnsi="Arial Narrow"/>
                <w:sz w:val="20"/>
                <w:szCs w:val="20"/>
              </w:rPr>
              <w:t>mental</w:t>
            </w:r>
            <w:r>
              <w:rPr>
                <w:rFonts w:ascii="Arial Narrow" w:hAnsi="Arial Narrow"/>
                <w:sz w:val="20"/>
                <w:szCs w:val="20"/>
              </w:rPr>
              <w:t>,</w:t>
            </w:r>
            <w:r w:rsidRPr="007774B8">
              <w:rPr>
                <w:rFonts w:ascii="Arial Narrow" w:hAnsi="Arial Narrow"/>
                <w:sz w:val="20"/>
                <w:szCs w:val="20"/>
              </w:rPr>
              <w:t xml:space="preserve"> social,</w:t>
            </w:r>
            <w:r>
              <w:rPr>
                <w:rFonts w:ascii="Arial Narrow" w:hAnsi="Arial Narrow"/>
                <w:sz w:val="20"/>
                <w:szCs w:val="20"/>
              </w:rPr>
              <w:t xml:space="preserve"> and</w:t>
            </w:r>
            <w:r w:rsidRPr="007774B8">
              <w:rPr>
                <w:rFonts w:ascii="Arial Narrow" w:hAnsi="Arial Narrow"/>
                <w:sz w:val="20"/>
                <w:szCs w:val="20"/>
              </w:rPr>
              <w:t xml:space="preserve"> emotional well-being</w:t>
            </w:r>
            <w:r>
              <w:rPr>
                <w:rFonts w:ascii="Arial Narrow" w:hAnsi="Arial Narrow"/>
                <w:sz w:val="20"/>
                <w:szCs w:val="20"/>
              </w:rPr>
              <w:t xml:space="preserve"> </w:t>
            </w:r>
            <w:r>
              <w:rPr>
                <w:rFonts w:ascii="Webdings" w:hAnsi="Webdings"/>
                <w:sz w:val="20"/>
                <w:szCs w:val="20"/>
              </w:rPr>
              <w:sym w:font="Webdings" w:char="F069"/>
            </w:r>
          </w:p>
        </w:tc>
        <w:tc>
          <w:tcPr>
            <w:tcW w:w="1150" w:type="dxa"/>
            <w:vAlign w:val="center"/>
          </w:tcPr>
          <w:p w:rsidR="00C14E87" w:rsidRPr="007774B8" w:rsidP="00351383" w14:paraId="245B9FB3" w14:textId="5F9710C0">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6A0A4C20" w14:textId="17E616CF">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2048857B" w14:textId="76CE5015">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200BFA56" w14:textId="59CCC904">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3CC4018A" w14:textId="77777777">
            <w:pPr>
              <w:jc w:val="center"/>
              <w:rPr>
                <w:rFonts w:ascii="Wingdings" w:eastAsia="Wingdings" w:hAnsi="Wingdings" w:cs="Wingdings"/>
                <w:sz w:val="20"/>
                <w:szCs w:val="20"/>
              </w:rPr>
            </w:pPr>
          </w:p>
        </w:tc>
        <w:tc>
          <w:tcPr>
            <w:tcW w:w="1530" w:type="dxa"/>
            <w:vAlign w:val="center"/>
          </w:tcPr>
          <w:p w:rsidR="00C14E87" w:rsidRPr="007774B8" w:rsidP="00351383" w14:paraId="4324C719" w14:textId="40F61D04">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4E25A5A2" w14:textId="64315111" w:rsidTr="00C14E87">
        <w:tblPrEx>
          <w:tblW w:w="12618" w:type="dxa"/>
          <w:tblInd w:w="-108" w:type="dxa"/>
          <w:tblLayout w:type="fixed"/>
          <w:tblLook w:val="04A0"/>
        </w:tblPrEx>
        <w:trPr>
          <w:trHeight w:val="639"/>
        </w:trPr>
        <w:tc>
          <w:tcPr>
            <w:tcW w:w="353" w:type="dxa"/>
            <w:vAlign w:val="center"/>
          </w:tcPr>
          <w:p w:rsidR="00C14E87" w:rsidRPr="007774B8" w:rsidP="00351383" w14:paraId="4961535A" w14:textId="18965D52">
            <w:pPr>
              <w:rPr>
                <w:rFonts w:ascii="Arial Narrow" w:hAnsi="Arial Narrow"/>
                <w:b w:val="0"/>
                <w:bCs w:val="0"/>
                <w:sz w:val="20"/>
                <w:szCs w:val="20"/>
              </w:rPr>
            </w:pPr>
            <w:r>
              <w:rPr>
                <w:rFonts w:ascii="Arial Narrow" w:hAnsi="Arial Narrow"/>
                <w:b w:val="0"/>
                <w:bCs w:val="0"/>
                <w:sz w:val="20"/>
                <w:szCs w:val="20"/>
              </w:rPr>
              <w:t>f.</w:t>
            </w:r>
          </w:p>
        </w:tc>
        <w:tc>
          <w:tcPr>
            <w:tcW w:w="5733" w:type="dxa"/>
            <w:vAlign w:val="center"/>
          </w:tcPr>
          <w:p w:rsidR="00C14E87" w:rsidRPr="007774B8" w:rsidP="00351383" w14:paraId="2FBF3173" w14:textId="6B075DB0">
            <w:pPr>
              <w:rPr>
                <w:rFonts w:ascii="Arial Narrow" w:hAnsi="Arial Narrow"/>
                <w:sz w:val="20"/>
                <w:szCs w:val="20"/>
              </w:rPr>
            </w:pPr>
            <w:r>
              <w:rPr>
                <w:rFonts w:ascii="Arial Narrow" w:hAnsi="Arial Narrow"/>
                <w:sz w:val="20"/>
                <w:szCs w:val="20"/>
              </w:rPr>
              <w:t>Programs or strategies to</w:t>
            </w:r>
            <w:r w:rsidRPr="007774B8">
              <w:rPr>
                <w:rFonts w:ascii="Arial Narrow" w:hAnsi="Arial Narrow"/>
                <w:sz w:val="20"/>
                <w:szCs w:val="20"/>
              </w:rPr>
              <w:t xml:space="preserve"> </w:t>
            </w:r>
            <w:r>
              <w:rPr>
                <w:rFonts w:ascii="Arial Narrow" w:hAnsi="Arial Narrow"/>
                <w:sz w:val="20"/>
                <w:szCs w:val="20"/>
              </w:rPr>
              <w:t xml:space="preserve">reduce </w:t>
            </w:r>
            <w:r w:rsidRPr="000975CD">
              <w:rPr>
                <w:rFonts w:ascii="Arial Narrow" w:hAnsi="Arial Narrow"/>
                <w:sz w:val="20"/>
                <w:szCs w:val="20"/>
              </w:rPr>
              <w:t>the use of suspensions or expulsions</w:t>
            </w:r>
            <w:r w:rsidRPr="000975CD">
              <w:rPr>
                <w:rFonts w:ascii="Arial Narrow" w:hAnsi="Arial Narrow"/>
                <w:sz w:val="20"/>
                <w:szCs w:val="20"/>
              </w:rPr>
              <w:t xml:space="preserve"> </w:t>
            </w:r>
            <w:r>
              <w:rPr>
                <w:rFonts w:ascii="Webdings" w:hAnsi="Webdings"/>
                <w:sz w:val="20"/>
                <w:szCs w:val="20"/>
              </w:rPr>
              <w:sym w:font="Webdings" w:char="F069"/>
            </w:r>
          </w:p>
        </w:tc>
        <w:tc>
          <w:tcPr>
            <w:tcW w:w="1150" w:type="dxa"/>
            <w:vAlign w:val="center"/>
          </w:tcPr>
          <w:p w:rsidR="00C14E87" w:rsidRPr="007774B8" w:rsidP="00351383" w14:paraId="54D8CD7C" w14:textId="2E7F092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1C4FFD8B" w14:textId="443A9008">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36E82B85" w14:textId="63E31DC7">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7D9EBF81" w14:textId="19359029">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172EF71C" w14:textId="77777777">
            <w:pPr>
              <w:jc w:val="center"/>
              <w:rPr>
                <w:rFonts w:ascii="Wingdings" w:eastAsia="Wingdings" w:hAnsi="Wingdings" w:cs="Wingdings"/>
                <w:sz w:val="20"/>
                <w:szCs w:val="20"/>
              </w:rPr>
            </w:pPr>
          </w:p>
        </w:tc>
        <w:tc>
          <w:tcPr>
            <w:tcW w:w="1530" w:type="dxa"/>
            <w:vAlign w:val="center"/>
          </w:tcPr>
          <w:p w:rsidR="00C14E87" w:rsidRPr="007774B8" w:rsidP="00351383" w14:paraId="52FFDE07" w14:textId="467BD1DD">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25202319" w14:textId="00C7E69B" w:rsidTr="00C14E87">
        <w:tblPrEx>
          <w:tblW w:w="12618" w:type="dxa"/>
          <w:tblInd w:w="-108" w:type="dxa"/>
          <w:tblLayout w:type="fixed"/>
          <w:tblLook w:val="04A0"/>
        </w:tblPrEx>
        <w:trPr>
          <w:trHeight w:val="360"/>
        </w:trPr>
        <w:tc>
          <w:tcPr>
            <w:tcW w:w="353" w:type="dxa"/>
            <w:vAlign w:val="center"/>
          </w:tcPr>
          <w:p w:rsidR="00C14E87" w:rsidRPr="007774B8" w:rsidP="00351383" w14:paraId="07EEA579" w14:textId="5EC6EC7A">
            <w:pPr>
              <w:rPr>
                <w:rFonts w:ascii="Arial Narrow" w:hAnsi="Arial Narrow"/>
                <w:b w:val="0"/>
                <w:bCs w:val="0"/>
                <w:sz w:val="20"/>
                <w:szCs w:val="20"/>
              </w:rPr>
            </w:pPr>
            <w:bookmarkStart w:id="33" w:name="_Hlk141780062"/>
            <w:bookmarkEnd w:id="31"/>
            <w:r>
              <w:rPr>
                <w:rFonts w:ascii="Arial Narrow" w:hAnsi="Arial Narrow"/>
                <w:b w:val="0"/>
                <w:bCs w:val="0"/>
                <w:sz w:val="20"/>
                <w:szCs w:val="20"/>
              </w:rPr>
              <w:t>g.</w:t>
            </w:r>
          </w:p>
        </w:tc>
        <w:tc>
          <w:tcPr>
            <w:tcW w:w="5733" w:type="dxa"/>
            <w:vAlign w:val="center"/>
          </w:tcPr>
          <w:p w:rsidR="00C14E87" w:rsidRPr="007774B8" w:rsidP="00351383" w14:paraId="193E4175" w14:textId="3327BF5C">
            <w:pPr>
              <w:rPr>
                <w:rFonts w:ascii="Arial Narrow" w:hAnsi="Arial Narrow"/>
                <w:sz w:val="20"/>
                <w:szCs w:val="20"/>
              </w:rPr>
            </w:pPr>
            <w:r>
              <w:rPr>
                <w:rFonts w:ascii="Arial Narrow" w:hAnsi="Arial Narrow"/>
                <w:sz w:val="20"/>
                <w:szCs w:val="20"/>
              </w:rPr>
              <w:t xml:space="preserve">Additional personnel to enhance school and student physical safety </w:t>
            </w:r>
            <w:r>
              <w:rPr>
                <w:rFonts w:ascii="Webdings" w:hAnsi="Webdings"/>
                <w:sz w:val="20"/>
                <w:szCs w:val="20"/>
              </w:rPr>
              <w:sym w:font="Webdings" w:char="F069"/>
            </w:r>
          </w:p>
        </w:tc>
        <w:tc>
          <w:tcPr>
            <w:tcW w:w="1150" w:type="dxa"/>
            <w:vAlign w:val="center"/>
          </w:tcPr>
          <w:p w:rsidR="00C14E87" w:rsidRPr="007774B8" w:rsidP="00351383" w14:paraId="0461D2FD" w14:textId="4C457148">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50" w:type="dxa"/>
            <w:vAlign w:val="center"/>
          </w:tcPr>
          <w:p w:rsidR="00C14E87" w:rsidRPr="007774B8" w:rsidP="00351383" w14:paraId="37E7F134" w14:textId="5B349092">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6958C1DF" w14:textId="1AFA47B7">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vAlign w:val="center"/>
          </w:tcPr>
          <w:p w:rsidR="00C14E87" w:rsidRPr="007774B8" w:rsidP="00351383" w14:paraId="70A28047" w14:textId="03DA50C2">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20" w:type="dxa"/>
          </w:tcPr>
          <w:p w:rsidR="00C14E87" w:rsidRPr="007774B8" w:rsidP="00351383" w14:paraId="1DB258C3" w14:textId="77777777">
            <w:pPr>
              <w:jc w:val="center"/>
              <w:rPr>
                <w:rFonts w:ascii="Wingdings" w:eastAsia="Wingdings" w:hAnsi="Wingdings" w:cs="Wingdings"/>
                <w:sz w:val="20"/>
                <w:szCs w:val="20"/>
              </w:rPr>
            </w:pPr>
          </w:p>
        </w:tc>
        <w:tc>
          <w:tcPr>
            <w:tcW w:w="1530" w:type="dxa"/>
            <w:vAlign w:val="center"/>
          </w:tcPr>
          <w:p w:rsidR="00C14E87" w:rsidRPr="007774B8" w:rsidP="00351383" w14:paraId="0FE6860E" w14:textId="7FCAAF41">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05FA5F0B" w14:textId="77777777" w:rsidTr="00E27657">
        <w:tblPrEx>
          <w:tblW w:w="12618" w:type="dxa"/>
          <w:tblInd w:w="-108" w:type="dxa"/>
          <w:tblLayout w:type="fixed"/>
          <w:tblLook w:val="04A0"/>
        </w:tblPrEx>
        <w:trPr>
          <w:trHeight w:val="450"/>
        </w:trPr>
        <w:tc>
          <w:tcPr>
            <w:tcW w:w="1" w:type="dxa"/>
            <w:vAlign w:val="center"/>
          </w:tcPr>
          <w:p w:rsidR="00C14E87" w:rsidRPr="0053032C" w:rsidP="00351383" w14:paraId="63C27A55" w14:textId="71326189">
            <w:pPr>
              <w:rPr>
                <w:rFonts w:ascii="Arial Narrow" w:hAnsi="Arial Narrow"/>
                <w:b w:val="0"/>
                <w:bCs w:val="0"/>
                <w:sz w:val="20"/>
                <w:szCs w:val="20"/>
              </w:rPr>
            </w:pPr>
            <w:r>
              <w:rPr>
                <w:rFonts w:ascii="Arial Narrow" w:hAnsi="Arial Narrow"/>
                <w:b w:val="0"/>
                <w:bCs w:val="0"/>
                <w:sz w:val="20"/>
                <w:szCs w:val="20"/>
              </w:rPr>
              <w:t>h</w:t>
            </w:r>
            <w:r w:rsidRPr="0053032C">
              <w:rPr>
                <w:rFonts w:ascii="Arial Narrow" w:hAnsi="Arial Narrow"/>
                <w:b w:val="0"/>
                <w:bCs w:val="0"/>
                <w:sz w:val="20"/>
                <w:szCs w:val="20"/>
              </w:rPr>
              <w:t>.</w:t>
            </w:r>
          </w:p>
        </w:tc>
        <w:tc>
          <w:tcPr>
            <w:tcW w:w="1" w:type="dxa"/>
            <w:vAlign w:val="center"/>
          </w:tcPr>
          <w:p w:rsidR="00C14E87" w:rsidP="00351383" w14:paraId="36DBF3F5" w14:textId="72A344E1">
            <w:pPr>
              <w:rPr>
                <w:rFonts w:ascii="Arial Narrow" w:hAnsi="Arial Narrow"/>
                <w:sz w:val="20"/>
                <w:szCs w:val="20"/>
              </w:rPr>
            </w:pPr>
            <w:r>
              <w:rPr>
                <w:rFonts w:ascii="Arial Narrow" w:hAnsi="Arial Narrow"/>
                <w:sz w:val="20"/>
                <w:szCs w:val="20"/>
              </w:rPr>
              <w:t xml:space="preserve">Emergency readiness assessment or planning </w:t>
            </w:r>
            <w:r>
              <w:rPr>
                <w:rFonts w:ascii="Webdings" w:hAnsi="Webdings"/>
                <w:sz w:val="20"/>
                <w:szCs w:val="20"/>
              </w:rPr>
              <w:sym w:font="Webdings" w:char="F069"/>
            </w:r>
          </w:p>
        </w:tc>
        <w:tc>
          <w:tcPr>
            <w:tcW w:w="1" w:type="dxa"/>
            <w:vAlign w:val="center"/>
          </w:tcPr>
          <w:p w:rsidR="00C14E87" w:rsidRPr="007774B8" w:rsidP="00351383" w14:paraId="19D828F2" w14:textId="3D283C12">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 w:type="dxa"/>
            <w:vAlign w:val="center"/>
          </w:tcPr>
          <w:p w:rsidR="00C14E87" w:rsidRPr="007774B8" w:rsidP="00351383" w14:paraId="14A7859D" w14:textId="4B955AC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 w:type="dxa"/>
            <w:vAlign w:val="center"/>
          </w:tcPr>
          <w:p w:rsidR="00C14E87" w:rsidRPr="007774B8" w:rsidP="00351383" w14:paraId="15DED2C2" w14:textId="0E9E0AF4">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 w:type="dxa"/>
            <w:vAlign w:val="center"/>
          </w:tcPr>
          <w:p w:rsidR="00C14E87" w:rsidRPr="007774B8" w:rsidP="00351383" w14:paraId="76D4BB50" w14:textId="0D1265FA">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 w:type="dxa"/>
          </w:tcPr>
          <w:p w:rsidR="00C14E87" w:rsidRPr="007774B8" w:rsidP="00351383" w14:paraId="569A0640" w14:textId="77777777">
            <w:pPr>
              <w:jc w:val="center"/>
              <w:rPr>
                <w:rFonts w:ascii="Wingdings" w:eastAsia="Wingdings" w:hAnsi="Wingdings" w:cs="Wingdings"/>
                <w:sz w:val="20"/>
                <w:szCs w:val="20"/>
              </w:rPr>
            </w:pPr>
          </w:p>
        </w:tc>
        <w:tc>
          <w:tcPr>
            <w:tcW w:w="1" w:type="dxa"/>
            <w:vAlign w:val="center"/>
          </w:tcPr>
          <w:p w:rsidR="00C14E87" w:rsidRPr="007774B8" w:rsidP="00351383" w14:paraId="5A22D962" w14:textId="5E03E5F6">
            <w:pPr>
              <w:jc w:val="center"/>
              <w:rPr>
                <w:rFonts w:ascii="Arial Narrow" w:hAnsi="Arial Narrow"/>
                <w:sz w:val="20"/>
                <w:szCs w:val="20"/>
              </w:rPr>
            </w:pPr>
            <w:r w:rsidRPr="007774B8">
              <w:rPr>
                <w:rFonts w:ascii="Wingdings" w:eastAsia="Wingdings" w:hAnsi="Wingdings" w:cs="Wingdings"/>
                <w:sz w:val="20"/>
                <w:szCs w:val="20"/>
              </w:rPr>
              <w:sym w:font="Wingdings" w:char="F06D"/>
            </w:r>
          </w:p>
        </w:tc>
      </w:tr>
      <w:tr w14:paraId="3866804D" w14:textId="77777777" w:rsidTr="00C14E87">
        <w:tblPrEx>
          <w:tblW w:w="12618" w:type="dxa"/>
          <w:tblInd w:w="-108" w:type="dxa"/>
          <w:tblLayout w:type="fixed"/>
          <w:tblLook w:val="04A0"/>
        </w:tblPrEx>
        <w:trPr>
          <w:trHeight w:val="450"/>
        </w:trPr>
        <w:tc>
          <w:tcPr>
            <w:tcW w:w="353" w:type="dxa"/>
            <w:tcBorders>
              <w:bottom w:val="single" w:sz="4" w:space="0" w:color="auto"/>
            </w:tcBorders>
            <w:vAlign w:val="center"/>
          </w:tcPr>
          <w:p w:rsidR="005A420B" w:rsidRPr="00644BBA" w:rsidP="005A420B" w14:paraId="4C9C132F" w14:textId="45A8EC5A">
            <w:pPr>
              <w:rPr>
                <w:rFonts w:ascii="Arial Narrow" w:hAnsi="Arial Narrow"/>
                <w:b w:val="0"/>
                <w:bCs w:val="0"/>
                <w:sz w:val="20"/>
                <w:szCs w:val="20"/>
              </w:rPr>
            </w:pPr>
            <w:r w:rsidRPr="00B8719D">
              <w:rPr>
                <w:rFonts w:ascii="Arial Narrow" w:hAnsi="Arial Narrow"/>
                <w:sz w:val="20"/>
                <w:szCs w:val="20"/>
              </w:rPr>
              <w:t>i.</w:t>
            </w:r>
          </w:p>
        </w:tc>
        <w:tc>
          <w:tcPr>
            <w:tcW w:w="5733" w:type="dxa"/>
            <w:tcBorders>
              <w:bottom w:val="single" w:sz="4" w:space="0" w:color="auto"/>
            </w:tcBorders>
            <w:vAlign w:val="center"/>
          </w:tcPr>
          <w:p w:rsidR="005A420B" w:rsidP="005A420B" w14:paraId="1A98D6EE" w14:textId="7BEAA5B1">
            <w:pPr>
              <w:rPr>
                <w:rFonts w:ascii="Arial Narrow" w:hAnsi="Arial Narrow"/>
                <w:sz w:val="20"/>
                <w:szCs w:val="20"/>
              </w:rPr>
            </w:pPr>
            <w:r>
              <w:rPr>
                <w:rFonts w:ascii="Arial Narrow" w:hAnsi="Arial Narrow"/>
                <w:sz w:val="20"/>
                <w:szCs w:val="20"/>
              </w:rPr>
              <w:t>Other uses of subgrant funding (please specify: [</w:t>
            </w:r>
            <w:r w:rsidRPr="00E27657">
              <w:rPr>
                <w:rFonts w:ascii="Arial Narrow" w:hAnsi="Arial Narrow"/>
                <w:color w:val="00B050"/>
                <w:sz w:val="20"/>
                <w:szCs w:val="20"/>
              </w:rPr>
              <w:t>textbox</w:t>
            </w:r>
            <w:r>
              <w:rPr>
                <w:rFonts w:ascii="Arial Narrow" w:hAnsi="Arial Narrow"/>
                <w:sz w:val="20"/>
                <w:szCs w:val="20"/>
              </w:rPr>
              <w:t>])</w:t>
            </w:r>
          </w:p>
        </w:tc>
        <w:tc>
          <w:tcPr>
            <w:tcW w:w="1150" w:type="dxa"/>
            <w:tcBorders>
              <w:bottom w:val="single" w:sz="4" w:space="0" w:color="auto"/>
            </w:tcBorders>
            <w:vAlign w:val="center"/>
          </w:tcPr>
          <w:p w:rsidR="005A420B" w:rsidRPr="007774B8" w:rsidP="005A420B" w14:paraId="747A2EAA" w14:textId="7BE314E0">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50" w:type="dxa"/>
            <w:tcBorders>
              <w:bottom w:val="single" w:sz="4" w:space="0" w:color="auto"/>
            </w:tcBorders>
            <w:vAlign w:val="center"/>
          </w:tcPr>
          <w:p w:rsidR="005A420B" w:rsidRPr="007774B8" w:rsidP="005A420B" w14:paraId="0E5D3788" w14:textId="51A4DEDE">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tcBorders>
              <w:bottom w:val="single" w:sz="4" w:space="0" w:color="auto"/>
            </w:tcBorders>
            <w:vAlign w:val="center"/>
          </w:tcPr>
          <w:p w:rsidR="005A420B" w:rsidRPr="007774B8" w:rsidP="005A420B" w14:paraId="292814FB" w14:textId="3D06D07A">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191" w:type="dxa"/>
            <w:tcBorders>
              <w:bottom w:val="single" w:sz="4" w:space="0" w:color="auto"/>
            </w:tcBorders>
            <w:vAlign w:val="center"/>
          </w:tcPr>
          <w:p w:rsidR="005A420B" w:rsidRPr="007774B8" w:rsidP="005A420B" w14:paraId="01B999FC" w14:textId="532BD498">
            <w:pPr>
              <w:jc w:val="center"/>
              <w:rPr>
                <w:rFonts w:ascii="Wingdings" w:eastAsia="Wingdings" w:hAnsi="Wingdings" w:cs="Wingdings"/>
                <w:sz w:val="20"/>
                <w:szCs w:val="20"/>
              </w:rPr>
            </w:pPr>
          </w:p>
        </w:tc>
        <w:tc>
          <w:tcPr>
            <w:tcW w:w="320" w:type="dxa"/>
            <w:tcBorders>
              <w:bottom w:val="single" w:sz="4" w:space="0" w:color="auto"/>
            </w:tcBorders>
          </w:tcPr>
          <w:p w:rsidR="005A420B" w:rsidRPr="007774B8" w:rsidP="005A420B" w14:paraId="4854FFE2" w14:textId="77777777">
            <w:pPr>
              <w:jc w:val="center"/>
              <w:rPr>
                <w:rFonts w:ascii="Wingdings" w:eastAsia="Wingdings" w:hAnsi="Wingdings" w:cs="Wingdings"/>
                <w:sz w:val="20"/>
                <w:szCs w:val="20"/>
              </w:rPr>
            </w:pPr>
          </w:p>
        </w:tc>
        <w:tc>
          <w:tcPr>
            <w:tcW w:w="1530" w:type="dxa"/>
            <w:tcBorders>
              <w:bottom w:val="single" w:sz="4" w:space="0" w:color="auto"/>
            </w:tcBorders>
            <w:vAlign w:val="center"/>
          </w:tcPr>
          <w:p w:rsidR="005A420B" w:rsidRPr="007774B8" w:rsidP="005A420B" w14:paraId="7FE968CD" w14:textId="77777777">
            <w:pPr>
              <w:jc w:val="center"/>
              <w:rPr>
                <w:rFonts w:ascii="Wingdings" w:eastAsia="Wingdings" w:hAnsi="Wingdings" w:cs="Wingdings"/>
                <w:sz w:val="20"/>
                <w:szCs w:val="20"/>
              </w:rPr>
            </w:pPr>
          </w:p>
        </w:tc>
      </w:tr>
    </w:tbl>
    <w:bookmarkEnd w:id="33"/>
    <w:p w:rsidR="00EE48EF" w:rsidP="00357EFD" w14:paraId="2A5DD060" w14:textId="40D3CEF7">
      <w:pPr>
        <w:pStyle w:val="Programming"/>
      </w:pPr>
      <w:r>
        <w:t>Randomize order of rows</w:t>
      </w:r>
    </w:p>
    <w:p w:rsidR="00945B8A" w:rsidP="00562C60" w14:paraId="6A366F2A" w14:textId="050456F7">
      <w:pPr>
        <w:pStyle w:val="Sources"/>
      </w:pPr>
      <w:r>
        <w:t>RQ</w:t>
      </w:r>
      <w:r w:rsidR="00955A83">
        <w:t xml:space="preserve"> </w:t>
      </w:r>
      <w:r>
        <w:t>3.2</w:t>
      </w:r>
    </w:p>
    <w:p w:rsidR="00CD1736" w:rsidP="00CD1736" w14:paraId="06914016" w14:textId="1F968ADA">
      <w:pPr>
        <w:pStyle w:val="Programming"/>
      </w:pPr>
      <w:r>
        <w:t xml:space="preserve">Display mouseover text for each </w:t>
      </w:r>
      <w:r>
        <w:rPr>
          <w:rFonts w:ascii="Webdings" w:hAnsi="Webdings"/>
        </w:rPr>
        <w:sym w:font="Webdings" w:char="F069"/>
      </w:r>
      <w:r>
        <w:t xml:space="preserve"> information symbol as follows:</w:t>
      </w:r>
    </w:p>
    <w:p w:rsidR="009576DB" w:rsidRPr="00CD1736" w:rsidP="00626F9F" w14:paraId="4BDFDB5F" w14:textId="7BFBDAB7">
      <w:pPr>
        <w:pStyle w:val="Subtitle"/>
        <w:rPr>
          <w:sz w:val="20"/>
          <w:szCs w:val="20"/>
        </w:rPr>
      </w:pPr>
      <w:r w:rsidRPr="00CD1736">
        <w:rPr>
          <w:sz w:val="20"/>
          <w:szCs w:val="20"/>
        </w:rPr>
        <w:t xml:space="preserve">a.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r w:rsidRPr="00CD1736">
        <w:rPr>
          <w:sz w:val="20"/>
          <w:szCs w:val="20"/>
        </w:rPr>
        <w:t>Surveillance cameras, metal detectors, fencing, door locks, changes to entryways</w:t>
      </w:r>
    </w:p>
    <w:p w:rsidR="007F7C19" w:rsidRPr="00CD1736" w:rsidP="00626F9F" w14:paraId="26E917F0" w14:textId="1D1484E4">
      <w:pPr>
        <w:pStyle w:val="Subtitle"/>
        <w:rPr>
          <w:sz w:val="20"/>
          <w:szCs w:val="20"/>
        </w:rPr>
      </w:pPr>
      <w:r w:rsidRPr="00CD1736">
        <w:rPr>
          <w:sz w:val="20"/>
          <w:szCs w:val="20"/>
        </w:rPr>
        <w:t xml:space="preserve">b.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r w:rsidRPr="00CD1736">
        <w:rPr>
          <w:sz w:val="20"/>
          <w:szCs w:val="20"/>
        </w:rPr>
        <w:t xml:space="preserve">Home visiting programs, parent-teacher partnerships, two-way communication tools or practices  </w:t>
      </w:r>
    </w:p>
    <w:p w:rsidR="00626F9F" w:rsidRPr="00CD1736" w:rsidP="00626F9F" w14:paraId="49A9C534" w14:textId="23AF88E0">
      <w:pPr>
        <w:pStyle w:val="Subtitle"/>
        <w:rPr>
          <w:sz w:val="20"/>
          <w:szCs w:val="20"/>
        </w:rPr>
      </w:pPr>
      <w:r w:rsidRPr="00CD1736">
        <w:rPr>
          <w:sz w:val="20"/>
          <w:szCs w:val="20"/>
        </w:rPr>
        <w:t xml:space="preserve">c.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r w:rsidRPr="00CD1736">
        <w:rPr>
          <w:sz w:val="20"/>
          <w:szCs w:val="20"/>
        </w:rPr>
        <w:t xml:space="preserve">Mental health providers, nurses, tutors, mentors, student success/support coordinators   </w:t>
      </w:r>
    </w:p>
    <w:p w:rsidR="00626F9F" w:rsidRPr="00CD1736" w:rsidP="00626F9F" w14:paraId="4E21B91F" w14:textId="52F8C8C3">
      <w:pPr>
        <w:pStyle w:val="Subtitle"/>
        <w:rPr>
          <w:sz w:val="20"/>
          <w:szCs w:val="20"/>
        </w:rPr>
      </w:pPr>
      <w:r w:rsidRPr="00CD1736">
        <w:rPr>
          <w:sz w:val="20"/>
          <w:szCs w:val="20"/>
        </w:rPr>
        <w:t xml:space="preserve">d. </w:t>
      </w:r>
      <w:r w:rsidRPr="00CD1736" w:rsidR="00CD1736">
        <w:rPr>
          <w:sz w:val="20"/>
          <w:szCs w:val="20"/>
        </w:rPr>
        <w:t>Examples may include</w:t>
      </w:r>
      <w:r w:rsidR="00EC45BB">
        <w:rPr>
          <w:sz w:val="20"/>
          <w:szCs w:val="20"/>
        </w:rPr>
        <w:t>:</w:t>
      </w:r>
      <w:r w:rsidR="00C719DF">
        <w:rPr>
          <w:sz w:val="20"/>
          <w:szCs w:val="20"/>
        </w:rPr>
        <w:t xml:space="preserve"> </w:t>
      </w:r>
      <w:r w:rsidR="006A053C">
        <w:rPr>
          <w:sz w:val="20"/>
          <w:szCs w:val="20"/>
        </w:rPr>
        <w:t xml:space="preserve">training in </w:t>
      </w:r>
      <w:r w:rsidR="0047147A">
        <w:rPr>
          <w:sz w:val="20"/>
          <w:szCs w:val="20"/>
        </w:rPr>
        <w:t xml:space="preserve">positive classroom management, </w:t>
      </w:r>
      <w:r w:rsidR="00C834DF">
        <w:rPr>
          <w:sz w:val="20"/>
          <w:szCs w:val="20"/>
        </w:rPr>
        <w:t xml:space="preserve">conflict resolution practices, </w:t>
      </w:r>
      <w:r w:rsidR="00EC45BB">
        <w:rPr>
          <w:sz w:val="20"/>
          <w:szCs w:val="20"/>
        </w:rPr>
        <w:t xml:space="preserve">bullying prevention, </w:t>
      </w:r>
      <w:r w:rsidR="0047147A">
        <w:rPr>
          <w:sz w:val="20"/>
          <w:szCs w:val="20"/>
        </w:rPr>
        <w:t xml:space="preserve">or </w:t>
      </w:r>
      <w:r w:rsidR="00EC45BB">
        <w:rPr>
          <w:sz w:val="20"/>
          <w:szCs w:val="20"/>
        </w:rPr>
        <w:t>trauma-informed teaching practices</w:t>
      </w:r>
      <w:r w:rsidR="006A053C">
        <w:rPr>
          <w:sz w:val="20"/>
          <w:szCs w:val="20"/>
        </w:rPr>
        <w:t>; training in</w:t>
      </w:r>
      <w:r w:rsidRPr="00CD1736" w:rsidR="00EC45BB">
        <w:rPr>
          <w:sz w:val="20"/>
          <w:szCs w:val="20"/>
        </w:rPr>
        <w:t xml:space="preserve"> </w:t>
      </w:r>
      <w:r w:rsidR="00C834DF">
        <w:rPr>
          <w:sz w:val="20"/>
          <w:szCs w:val="20"/>
        </w:rPr>
        <w:t xml:space="preserve">teaching practices that support </w:t>
      </w:r>
      <w:r w:rsidR="006A053C">
        <w:rPr>
          <w:sz w:val="20"/>
          <w:szCs w:val="20"/>
        </w:rPr>
        <w:t xml:space="preserve">culturally and linguistically </w:t>
      </w:r>
      <w:r w:rsidR="00C834DF">
        <w:rPr>
          <w:sz w:val="20"/>
          <w:szCs w:val="20"/>
        </w:rPr>
        <w:t xml:space="preserve">diverse learners such as </w:t>
      </w:r>
      <w:r w:rsidR="00C719DF">
        <w:rPr>
          <w:sz w:val="20"/>
          <w:szCs w:val="20"/>
        </w:rPr>
        <w:t>connect</w:t>
      </w:r>
      <w:r w:rsidR="00C834DF">
        <w:rPr>
          <w:sz w:val="20"/>
          <w:szCs w:val="20"/>
        </w:rPr>
        <w:t>ing</w:t>
      </w:r>
      <w:r w:rsidR="00C719DF">
        <w:rPr>
          <w:sz w:val="20"/>
          <w:szCs w:val="20"/>
        </w:rPr>
        <w:t xml:space="preserve"> instruction to students’ </w:t>
      </w:r>
      <w:r w:rsidR="00C834DF">
        <w:rPr>
          <w:sz w:val="20"/>
          <w:szCs w:val="20"/>
        </w:rPr>
        <w:t xml:space="preserve">own </w:t>
      </w:r>
      <w:r w:rsidR="00C719DF">
        <w:rPr>
          <w:sz w:val="20"/>
          <w:szCs w:val="20"/>
        </w:rPr>
        <w:t xml:space="preserve">experiences, </w:t>
      </w:r>
      <w:r w:rsidR="006A053C">
        <w:rPr>
          <w:sz w:val="20"/>
          <w:szCs w:val="20"/>
        </w:rPr>
        <w:t>incorporating</w:t>
      </w:r>
      <w:r w:rsidR="00C719DF">
        <w:rPr>
          <w:sz w:val="20"/>
          <w:szCs w:val="20"/>
        </w:rPr>
        <w:t xml:space="preserve"> </w:t>
      </w:r>
      <w:r w:rsidR="00C834DF">
        <w:rPr>
          <w:sz w:val="20"/>
          <w:szCs w:val="20"/>
        </w:rPr>
        <w:t xml:space="preserve">student-to-teacher and peer-to-peer </w:t>
      </w:r>
      <w:r w:rsidR="00C719DF">
        <w:rPr>
          <w:sz w:val="20"/>
          <w:szCs w:val="20"/>
        </w:rPr>
        <w:t>discussion</w:t>
      </w:r>
      <w:r w:rsidR="006A053C">
        <w:rPr>
          <w:sz w:val="20"/>
          <w:szCs w:val="20"/>
        </w:rPr>
        <w:t xml:space="preserve"> of content</w:t>
      </w:r>
      <w:r w:rsidR="00C834DF">
        <w:rPr>
          <w:sz w:val="20"/>
          <w:szCs w:val="20"/>
        </w:rPr>
        <w:t xml:space="preserve">, engaging students in </w:t>
      </w:r>
      <w:r w:rsidR="00C719DF">
        <w:rPr>
          <w:sz w:val="20"/>
          <w:szCs w:val="20"/>
        </w:rPr>
        <w:t>collaborative learning activities</w:t>
      </w:r>
      <w:r w:rsidR="006C7C5B">
        <w:rPr>
          <w:sz w:val="20"/>
          <w:szCs w:val="20"/>
        </w:rPr>
        <w:t>; training in practices to support students’ development of social skills</w:t>
      </w:r>
      <w:r w:rsidR="00EC45BB">
        <w:rPr>
          <w:sz w:val="20"/>
          <w:szCs w:val="20"/>
        </w:rPr>
        <w:t>.</w:t>
      </w:r>
    </w:p>
    <w:p w:rsidR="007F7C19" w:rsidRPr="00CD1736" w:rsidP="00626F9F" w14:paraId="5B106EEA" w14:textId="67B00C90">
      <w:pPr>
        <w:pStyle w:val="Subtitle"/>
        <w:rPr>
          <w:sz w:val="20"/>
          <w:szCs w:val="20"/>
        </w:rPr>
      </w:pPr>
      <w:r w:rsidRPr="00CD1736">
        <w:rPr>
          <w:sz w:val="20"/>
          <w:szCs w:val="20"/>
        </w:rPr>
        <w:t xml:space="preserve">e.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r w:rsidRPr="00CD1736">
        <w:rPr>
          <w:sz w:val="20"/>
          <w:szCs w:val="20"/>
        </w:rPr>
        <w:t xml:space="preserve">Bullying/harassment prevention, violence or drug use prevention, physical </w:t>
      </w:r>
      <w:r w:rsidRPr="00CD1736" w:rsidR="00626F9F">
        <w:rPr>
          <w:sz w:val="20"/>
          <w:szCs w:val="20"/>
        </w:rPr>
        <w:t>activity,</w:t>
      </w:r>
      <w:r w:rsidRPr="00CD1736">
        <w:rPr>
          <w:sz w:val="20"/>
          <w:szCs w:val="20"/>
        </w:rPr>
        <w:t xml:space="preserve"> or wellness programs </w:t>
      </w:r>
    </w:p>
    <w:p w:rsidR="00626F9F" w:rsidRPr="00CD1736" w:rsidP="00626F9F" w14:paraId="66F37C05" w14:textId="0EB561E5">
      <w:pPr>
        <w:pStyle w:val="Subtitle"/>
        <w:rPr>
          <w:sz w:val="20"/>
          <w:szCs w:val="20"/>
        </w:rPr>
      </w:pPr>
      <w:r w:rsidRPr="00CD1736">
        <w:rPr>
          <w:sz w:val="20"/>
          <w:szCs w:val="20"/>
        </w:rPr>
        <w:t xml:space="preserve">f.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bookmarkStart w:id="34" w:name="_Hlk143682477"/>
      <w:r w:rsidRPr="00CD1736" w:rsidR="00A701E3">
        <w:rPr>
          <w:sz w:val="20"/>
          <w:szCs w:val="20"/>
        </w:rPr>
        <w:t xml:space="preserve">Programs that foster </w:t>
      </w:r>
      <w:r w:rsidR="00576B79">
        <w:rPr>
          <w:sz w:val="20"/>
          <w:szCs w:val="20"/>
        </w:rPr>
        <w:t xml:space="preserve">students’ </w:t>
      </w:r>
      <w:r w:rsidRPr="00CD1736" w:rsidR="00A701E3">
        <w:rPr>
          <w:sz w:val="20"/>
          <w:szCs w:val="20"/>
        </w:rPr>
        <w:t>conflict resolution</w:t>
      </w:r>
      <w:r w:rsidR="00576B79">
        <w:rPr>
          <w:sz w:val="20"/>
          <w:szCs w:val="20"/>
        </w:rPr>
        <w:t xml:space="preserve"> skills</w:t>
      </w:r>
      <w:r w:rsidRPr="00CD1736" w:rsidR="00A701E3">
        <w:rPr>
          <w:sz w:val="20"/>
          <w:szCs w:val="20"/>
        </w:rPr>
        <w:t xml:space="preserve">, </w:t>
      </w:r>
      <w:r w:rsidR="00146D5C">
        <w:rPr>
          <w:sz w:val="20"/>
          <w:szCs w:val="20"/>
        </w:rPr>
        <w:t>or</w:t>
      </w:r>
      <w:r w:rsidRPr="00CD1736" w:rsidR="00860C9B">
        <w:rPr>
          <w:sz w:val="20"/>
          <w:szCs w:val="20"/>
        </w:rPr>
        <w:t xml:space="preserve"> help students </w:t>
      </w:r>
      <w:r w:rsidRPr="00CD1736" w:rsidR="00FE33B8">
        <w:rPr>
          <w:sz w:val="20"/>
          <w:szCs w:val="20"/>
        </w:rPr>
        <w:t>learn</w:t>
      </w:r>
      <w:r w:rsidRPr="00CD1736" w:rsidR="00860C9B">
        <w:rPr>
          <w:sz w:val="20"/>
          <w:szCs w:val="20"/>
        </w:rPr>
        <w:t xml:space="preserve"> emotional regulation, empathy, and pro-social behaviors</w:t>
      </w:r>
      <w:r w:rsidR="00146D5C">
        <w:rPr>
          <w:sz w:val="20"/>
          <w:szCs w:val="20"/>
        </w:rPr>
        <w:t>; or</w:t>
      </w:r>
      <w:r w:rsidRPr="00CD1736" w:rsidR="00FE33B8">
        <w:rPr>
          <w:sz w:val="20"/>
          <w:szCs w:val="20"/>
        </w:rPr>
        <w:t xml:space="preserve"> training for school staff in restorative justice practices</w:t>
      </w:r>
      <w:bookmarkEnd w:id="34"/>
      <w:r w:rsidRPr="00CD1736" w:rsidR="00860C9B">
        <w:rPr>
          <w:sz w:val="20"/>
          <w:szCs w:val="20"/>
        </w:rPr>
        <w:t>.</w:t>
      </w:r>
      <w:r w:rsidRPr="00CD1736" w:rsidR="00A701E3">
        <w:rPr>
          <w:sz w:val="20"/>
          <w:szCs w:val="20"/>
        </w:rPr>
        <w:t xml:space="preserve"> </w:t>
      </w:r>
    </w:p>
    <w:p w:rsidR="00626F9F" w:rsidRPr="00CD1736" w:rsidP="00626F9F" w14:paraId="59EF4DA6" w14:textId="2BD2FD19">
      <w:pPr>
        <w:pStyle w:val="Subtitle"/>
        <w:rPr>
          <w:sz w:val="20"/>
          <w:szCs w:val="20"/>
        </w:rPr>
      </w:pPr>
      <w:r w:rsidRPr="00CD1736">
        <w:rPr>
          <w:sz w:val="20"/>
          <w:szCs w:val="20"/>
        </w:rPr>
        <w:t xml:space="preserve">g.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bookmarkStart w:id="35" w:name="_Hlk143682616"/>
      <w:r w:rsidRPr="00CD1736">
        <w:rPr>
          <w:sz w:val="20"/>
          <w:szCs w:val="20"/>
        </w:rPr>
        <w:t xml:space="preserve">School resource officers, police officers, or security guards </w:t>
      </w:r>
      <w:bookmarkEnd w:id="35"/>
    </w:p>
    <w:p w:rsidR="007F7C19" w:rsidRPr="00CD1736" w:rsidP="00626F9F" w14:paraId="4FBC0E64" w14:textId="2F47B1EF">
      <w:pPr>
        <w:pStyle w:val="Subtitle"/>
        <w:rPr>
          <w:sz w:val="20"/>
          <w:szCs w:val="20"/>
        </w:rPr>
      </w:pPr>
      <w:r w:rsidRPr="00CD1736">
        <w:rPr>
          <w:sz w:val="20"/>
          <w:szCs w:val="20"/>
        </w:rPr>
        <w:t xml:space="preserve">h. </w:t>
      </w:r>
      <w:r w:rsidRPr="00CD1736" w:rsidR="00CD1736">
        <w:rPr>
          <w:sz w:val="20"/>
          <w:szCs w:val="20"/>
        </w:rPr>
        <w:t xml:space="preserve">Examples may </w:t>
      </w:r>
      <w:r w:rsidRPr="00CD1736" w:rsidR="00CD1736">
        <w:rPr>
          <w:sz w:val="20"/>
          <w:szCs w:val="20"/>
        </w:rPr>
        <w:t>include:</w:t>
      </w:r>
      <w:r w:rsidRPr="00CD1736" w:rsidR="00CD1736">
        <w:rPr>
          <w:sz w:val="20"/>
          <w:szCs w:val="20"/>
        </w:rPr>
        <w:t xml:space="preserve"> </w:t>
      </w:r>
      <w:r w:rsidRPr="00CD1736">
        <w:rPr>
          <w:sz w:val="20"/>
          <w:szCs w:val="20"/>
        </w:rPr>
        <w:t>School safety assessments, emergency management planning, threat assessment systems</w:t>
      </w:r>
    </w:p>
    <w:p w:rsidR="007F7C19" w:rsidP="002C0449" w14:paraId="7760B208" w14:textId="24823D45">
      <w:pPr>
        <w:pStyle w:val="Programming"/>
      </w:pPr>
      <w:r>
        <w:t xml:space="preserve">Go to </w:t>
      </w:r>
      <w:r w:rsidR="009C43C8">
        <w:t>C4</w:t>
      </w:r>
    </w:p>
    <w:p w:rsidR="002C26BC" w:rsidP="002C26BC" w14:paraId="5FF20215" w14:textId="77777777">
      <w:pPr>
        <w:tabs>
          <w:tab w:val="left" w:pos="720"/>
        </w:tabs>
        <w:ind w:left="720" w:hanging="720"/>
        <w:rPr>
          <w:b/>
          <w:bCs/>
        </w:rPr>
        <w:sectPr w:rsidSect="009576DB">
          <w:pgSz w:w="15840" w:h="12240" w:orient="landscape"/>
          <w:pgMar w:top="1440" w:right="1440" w:bottom="1440" w:left="1440" w:header="720" w:footer="720" w:gutter="0"/>
          <w:cols w:space="720"/>
          <w:docGrid w:linePitch="360"/>
        </w:sectPr>
      </w:pPr>
    </w:p>
    <w:p w:rsidR="0084411E" w:rsidP="0084411E" w14:paraId="3DA66C99" w14:textId="77777777">
      <w:pPr>
        <w:pStyle w:val="Notes"/>
      </w:pPr>
    </w:p>
    <w:p w:rsidR="002C26BC" w:rsidRPr="006B1842" w:rsidP="002C26BC" w14:paraId="7888A5DC" w14:textId="02E3B406">
      <w:pPr>
        <w:tabs>
          <w:tab w:val="left" w:pos="720"/>
        </w:tabs>
        <w:ind w:left="720" w:hanging="720"/>
      </w:pPr>
      <w:r>
        <w:rPr>
          <w:b/>
          <w:bCs/>
        </w:rPr>
        <w:t>C</w:t>
      </w:r>
      <w:r w:rsidR="00BD688F">
        <w:rPr>
          <w:b/>
          <w:bCs/>
        </w:rPr>
        <w:t>4</w:t>
      </w:r>
      <w:r>
        <w:t>.</w:t>
      </w:r>
      <w:r>
        <w:tab/>
        <w:t xml:space="preserve">Did the </w:t>
      </w:r>
      <w:r w:rsidRPr="00C63454">
        <w:rPr>
          <w:color w:val="00B050"/>
        </w:rPr>
        <w:t>STATE</w:t>
      </w:r>
      <w:r>
        <w:t xml:space="preserve"> SEA invite input </w:t>
      </w:r>
      <w:r w:rsidR="00147C7C">
        <w:t>from the public</w:t>
      </w:r>
      <w:r w:rsidR="00E07776">
        <w:t xml:space="preserve"> </w:t>
      </w:r>
      <w:r w:rsidR="00EA02EA">
        <w:t xml:space="preserve">or other stakeholders </w:t>
      </w:r>
      <w:r>
        <w:t xml:space="preserve">on which types of </w:t>
      </w:r>
      <w:r w:rsidRPr="006966C6">
        <w:t xml:space="preserve">strategies, </w:t>
      </w:r>
      <w:r>
        <w:t>programs</w:t>
      </w:r>
      <w:r w:rsidRPr="006966C6">
        <w:t xml:space="preserve">, or practices </w:t>
      </w:r>
      <w:r>
        <w:t xml:space="preserve">the SEA should prioritize when </w:t>
      </w:r>
      <w:r w:rsidR="00E56A8A">
        <w:t xml:space="preserve">awarding </w:t>
      </w:r>
      <w:r>
        <w:t xml:space="preserve">BSCA-SC </w:t>
      </w:r>
      <w:r w:rsidRPr="006B1842" w:rsidR="00E57295">
        <w:t xml:space="preserve">subgrants </w:t>
      </w:r>
      <w:r w:rsidRPr="006B1842">
        <w:t xml:space="preserve">to LEAs? </w:t>
      </w:r>
    </w:p>
    <w:p w:rsidR="00562856" w:rsidP="002C26BC" w14:paraId="5A280429" w14:textId="77777777">
      <w:pPr>
        <w:pStyle w:val="Subtitle"/>
        <w:ind w:left="720"/>
      </w:pPr>
    </w:p>
    <w:p w:rsidR="002C26BC" w:rsidRPr="006B1842" w:rsidP="002C26BC" w14:paraId="2D4FE049" w14:textId="09D20C21">
      <w:pPr>
        <w:pStyle w:val="Subtitle"/>
        <w:ind w:left="720"/>
      </w:pPr>
      <w:r w:rsidRPr="006B1842">
        <w:t xml:space="preserve">Mark one: </w:t>
      </w:r>
    </w:p>
    <w:tbl>
      <w:tblPr>
        <w:tblStyle w:val="PlainTable4"/>
        <w:tblW w:w="0" w:type="auto"/>
        <w:tblInd w:w="720" w:type="dxa"/>
        <w:tblLook w:val="04A0"/>
      </w:tblPr>
      <w:tblGrid>
        <w:gridCol w:w="805"/>
        <w:gridCol w:w="995"/>
      </w:tblGrid>
      <w:tr w14:paraId="35573B31" w14:textId="77777777" w:rsidTr="00446478">
        <w:tblPrEx>
          <w:tblW w:w="0" w:type="auto"/>
          <w:tblInd w:w="720" w:type="dxa"/>
          <w:tblLook w:val="04A0"/>
        </w:tblPrEx>
        <w:tc>
          <w:tcPr>
            <w:tcW w:w="805" w:type="dxa"/>
            <w:tcBorders>
              <w:top w:val="single" w:sz="4" w:space="0" w:color="AEAAAA" w:themeColor="background2" w:themeShade="BF"/>
            </w:tcBorders>
            <w:vAlign w:val="center"/>
          </w:tcPr>
          <w:p w:rsidR="002C26BC" w:rsidRPr="006B1842" w:rsidP="00446478" w14:paraId="6C5C11A1" w14:textId="77777777">
            <w:pPr>
              <w:pStyle w:val="Tabletext"/>
              <w:jc w:val="center"/>
              <w:rPr>
                <w:b w:val="0"/>
                <w:bCs w:val="0"/>
              </w:rPr>
            </w:pPr>
            <w:r w:rsidRPr="006B1842">
              <w:rPr>
                <w:rFonts w:ascii="Wingdings" w:eastAsia="Wingdings" w:hAnsi="Wingdings" w:cs="Wingdings"/>
                <w:b w:val="0"/>
                <w:bCs w:val="0"/>
              </w:rPr>
              <w:sym w:font="Wingdings" w:char="F06D"/>
            </w:r>
          </w:p>
        </w:tc>
        <w:tc>
          <w:tcPr>
            <w:tcW w:w="995" w:type="dxa"/>
            <w:tcBorders>
              <w:top w:val="single" w:sz="4" w:space="0" w:color="AEAAAA" w:themeColor="background2" w:themeShade="BF"/>
            </w:tcBorders>
            <w:vAlign w:val="center"/>
          </w:tcPr>
          <w:p w:rsidR="002C26BC" w:rsidRPr="006B1842" w:rsidP="00446478" w14:paraId="231D47C6" w14:textId="77777777">
            <w:pPr>
              <w:pStyle w:val="Tabletext"/>
              <w:rPr>
                <w:b w:val="0"/>
                <w:bCs w:val="0"/>
              </w:rPr>
            </w:pPr>
            <w:r w:rsidRPr="006B1842">
              <w:rPr>
                <w:b w:val="0"/>
                <w:bCs w:val="0"/>
              </w:rPr>
              <w:t>Yes</w:t>
            </w:r>
          </w:p>
        </w:tc>
      </w:tr>
      <w:tr w14:paraId="30807D21" w14:textId="77777777" w:rsidTr="00446478">
        <w:tblPrEx>
          <w:tblW w:w="0" w:type="auto"/>
          <w:tblInd w:w="720" w:type="dxa"/>
          <w:tblLook w:val="04A0"/>
        </w:tblPrEx>
        <w:tc>
          <w:tcPr>
            <w:tcW w:w="805" w:type="dxa"/>
            <w:vAlign w:val="center"/>
          </w:tcPr>
          <w:p w:rsidR="002C26BC" w:rsidRPr="006B1842" w:rsidP="00446478" w14:paraId="6E868C7B" w14:textId="77777777">
            <w:pPr>
              <w:pStyle w:val="Tabletext"/>
              <w:jc w:val="center"/>
              <w:rPr>
                <w:b w:val="0"/>
                <w:bCs w:val="0"/>
              </w:rPr>
            </w:pPr>
            <w:r w:rsidRPr="006B1842">
              <w:rPr>
                <w:rFonts w:ascii="Wingdings" w:eastAsia="Wingdings" w:hAnsi="Wingdings" w:cs="Wingdings"/>
                <w:b w:val="0"/>
                <w:bCs w:val="0"/>
              </w:rPr>
              <w:sym w:font="Wingdings" w:char="F06D"/>
            </w:r>
          </w:p>
        </w:tc>
        <w:tc>
          <w:tcPr>
            <w:tcW w:w="995" w:type="dxa"/>
            <w:vAlign w:val="center"/>
          </w:tcPr>
          <w:p w:rsidR="002C26BC" w:rsidRPr="006B1842" w:rsidP="00446478" w14:paraId="3AC8480A" w14:textId="77777777">
            <w:pPr>
              <w:pStyle w:val="Tabletext"/>
            </w:pPr>
            <w:r w:rsidRPr="006B1842">
              <w:t>No</w:t>
            </w:r>
          </w:p>
        </w:tc>
      </w:tr>
    </w:tbl>
    <w:p w:rsidR="002C26BC" w:rsidRPr="006B1842" w:rsidP="002C0449" w14:paraId="4C4D1821" w14:textId="77777777">
      <w:pPr>
        <w:pStyle w:val="Sources"/>
        <w:rPr>
          <w:rStyle w:val="SubtleEmphasis"/>
          <w:bCs/>
          <w:color w:val="7F7F7F" w:themeColor="text1" w:themeTint="80"/>
        </w:rPr>
      </w:pPr>
      <w:r w:rsidRPr="006B1842">
        <w:rPr>
          <w:rStyle w:val="SubtleEmphasis"/>
          <w:bCs/>
          <w:color w:val="7F7F7F" w:themeColor="text1" w:themeTint="80"/>
        </w:rPr>
        <w:t>RQ 3.3</w:t>
      </w:r>
    </w:p>
    <w:p w:rsidR="002C26BC" w:rsidRPr="006B1842" w:rsidP="002C26BC" w14:paraId="44A38C38" w14:textId="4782B817">
      <w:pPr>
        <w:pStyle w:val="Programming"/>
      </w:pPr>
      <w:r w:rsidRPr="006B1842">
        <w:t xml:space="preserve">If </w:t>
      </w:r>
      <w:r w:rsidRPr="006B1842" w:rsidR="00BD688F">
        <w:t xml:space="preserve">C4 </w:t>
      </w:r>
      <w:r w:rsidRPr="006B1842">
        <w:t xml:space="preserve">= </w:t>
      </w:r>
      <w:r w:rsidRPr="006B1842" w:rsidR="00541F18">
        <w:t>Y</w:t>
      </w:r>
      <w:r w:rsidRPr="006B1842">
        <w:t xml:space="preserve">, go to </w:t>
      </w:r>
      <w:r w:rsidRPr="006B1842" w:rsidR="00BD688F">
        <w:t>C5</w:t>
      </w:r>
      <w:r w:rsidRPr="006B1842" w:rsidR="00541F18">
        <w:t xml:space="preserve">. If </w:t>
      </w:r>
      <w:r w:rsidR="00D62661">
        <w:t>(</w:t>
      </w:r>
      <w:r w:rsidRPr="006B1842" w:rsidR="00541F18">
        <w:t>C4 = N</w:t>
      </w:r>
      <w:r w:rsidRPr="006B1842" w:rsidR="0047147A">
        <w:t xml:space="preserve"> or missing</w:t>
      </w:r>
      <w:r w:rsidR="00D62661">
        <w:t>) AND (C1=Y)</w:t>
      </w:r>
      <w:r w:rsidRPr="006B1842" w:rsidR="00541F18">
        <w:t xml:space="preserve">, go </w:t>
      </w:r>
      <w:r w:rsidRPr="006B1842">
        <w:t xml:space="preserve">to </w:t>
      </w:r>
      <w:r w:rsidRPr="006B1842" w:rsidR="00D16425">
        <w:t>C</w:t>
      </w:r>
      <w:r w:rsidR="00D16425">
        <w:t>17</w:t>
      </w:r>
      <w:r w:rsidR="00D62661">
        <w:t>. If (C4= No or missing) AND (C1= N</w:t>
      </w:r>
      <w:r w:rsidR="00113142">
        <w:t>o, not decided yet,</w:t>
      </w:r>
      <w:r w:rsidR="00D62661">
        <w:t xml:space="preserve"> or missing), skip to </w:t>
      </w:r>
      <w:r w:rsidR="00113142">
        <w:t>Intro_D1</w:t>
      </w:r>
    </w:p>
    <w:p w:rsidR="002C26BC" w:rsidRPr="006B1842" w:rsidP="002C26BC" w14:paraId="51471F34" w14:textId="77777777"/>
    <w:p w:rsidR="002C26BC" w:rsidRPr="006B1842" w:rsidP="002C26BC" w14:paraId="3084E615" w14:textId="77777777">
      <w:pPr>
        <w:pStyle w:val="Notes"/>
      </w:pPr>
    </w:p>
    <w:p w:rsidR="002C26BC" w:rsidRPr="006B1842" w:rsidP="002C26BC" w14:paraId="757B8573" w14:textId="6F0AB590">
      <w:pPr>
        <w:tabs>
          <w:tab w:val="left" w:pos="720"/>
        </w:tabs>
        <w:ind w:left="720" w:hanging="720"/>
      </w:pPr>
      <w:r w:rsidRPr="006B1842">
        <w:rPr>
          <w:b/>
          <w:bCs/>
        </w:rPr>
        <w:t>C5</w:t>
      </w:r>
      <w:r w:rsidRPr="006B1842">
        <w:t xml:space="preserve">. </w:t>
      </w:r>
      <w:r w:rsidRPr="006B1842">
        <w:tab/>
        <w:t xml:space="preserve">How did the </w:t>
      </w:r>
      <w:r w:rsidRPr="006B1842">
        <w:rPr>
          <w:color w:val="00B050"/>
        </w:rPr>
        <w:t>STATE</w:t>
      </w:r>
      <w:r w:rsidRPr="006B1842">
        <w:t xml:space="preserve"> SEA invite this input on the strategies, programs, or practices the SEA should prioritize for </w:t>
      </w:r>
      <w:r w:rsidRPr="006B1842" w:rsidR="002F4C19">
        <w:t xml:space="preserve">awarding </w:t>
      </w:r>
      <w:r w:rsidRPr="006B1842">
        <w:t xml:space="preserve">BSCA-SC </w:t>
      </w:r>
      <w:r w:rsidRPr="006B1842" w:rsidR="002F4C19">
        <w:t>subgrants</w:t>
      </w:r>
      <w:r w:rsidR="005E5185">
        <w:t xml:space="preserve"> to LEAs</w:t>
      </w:r>
      <w:r w:rsidRPr="006B1842">
        <w:t>?</w:t>
      </w:r>
    </w:p>
    <w:p w:rsidR="002C26BC" w:rsidRPr="006B1842" w:rsidP="002C26BC" w14:paraId="1EBB741B" w14:textId="77777777">
      <w:pPr>
        <w:pStyle w:val="Subtitle"/>
      </w:pPr>
      <w:r w:rsidRPr="006B1842">
        <w:t>Check all that apply:</w:t>
      </w:r>
    </w:p>
    <w:tbl>
      <w:tblPr>
        <w:tblStyle w:val="PlainTable4"/>
        <w:tblW w:w="9540" w:type="dxa"/>
        <w:tblLook w:val="04A0"/>
      </w:tblPr>
      <w:tblGrid>
        <w:gridCol w:w="805"/>
        <w:gridCol w:w="8735"/>
      </w:tblGrid>
      <w:tr w14:paraId="142A7B14" w14:textId="77777777" w:rsidTr="00446478">
        <w:tblPrEx>
          <w:tblW w:w="9540" w:type="dxa"/>
          <w:tblLook w:val="04A0"/>
        </w:tblPrEx>
        <w:tc>
          <w:tcPr>
            <w:tcW w:w="805" w:type="dxa"/>
            <w:tcBorders>
              <w:top w:val="single" w:sz="4" w:space="0" w:color="AEAAAA" w:themeColor="background2" w:themeShade="BF"/>
            </w:tcBorders>
            <w:vAlign w:val="center"/>
          </w:tcPr>
          <w:p w:rsidR="002C26BC" w:rsidRPr="006B1842" w:rsidP="00446478" w14:paraId="1861F5DF" w14:textId="77777777">
            <w:pPr>
              <w:jc w:val="center"/>
              <w:rPr>
                <w:b w:val="0"/>
                <w:bCs w:val="0"/>
              </w:rPr>
            </w:pPr>
            <w:r w:rsidRPr="006B1842">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2C26BC" w:rsidRPr="006B1842" w:rsidP="00446478" w14:paraId="0122191F" w14:textId="77777777">
            <w:pPr>
              <w:pStyle w:val="Tabletext"/>
              <w:rPr>
                <w:b w:val="0"/>
                <w:bCs w:val="0"/>
              </w:rPr>
            </w:pPr>
            <w:r w:rsidRPr="006B1842">
              <w:rPr>
                <w:b w:val="0"/>
                <w:bCs w:val="0"/>
              </w:rPr>
              <w:t>By inviting individuals to complete</w:t>
            </w:r>
            <w:r w:rsidRPr="006B1842">
              <w:t xml:space="preserve"> </w:t>
            </w:r>
            <w:r w:rsidRPr="006B1842">
              <w:rPr>
                <w:b w:val="0"/>
                <w:bCs w:val="0"/>
              </w:rPr>
              <w:t xml:space="preserve">surveys </w:t>
            </w:r>
          </w:p>
        </w:tc>
      </w:tr>
      <w:tr w14:paraId="7C4D0891" w14:textId="77777777" w:rsidTr="00446478">
        <w:tblPrEx>
          <w:tblW w:w="9540" w:type="dxa"/>
          <w:tblLook w:val="04A0"/>
        </w:tblPrEx>
        <w:trPr>
          <w:trHeight w:val="60"/>
        </w:trPr>
        <w:tc>
          <w:tcPr>
            <w:tcW w:w="805" w:type="dxa"/>
            <w:vAlign w:val="center"/>
          </w:tcPr>
          <w:p w:rsidR="002C26BC" w:rsidRPr="006B1842" w:rsidP="00446478" w14:paraId="3CC06650"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C26BC" w:rsidRPr="006B1842" w:rsidP="00446478" w14:paraId="3C21EB4F" w14:textId="77777777">
            <w:pPr>
              <w:pStyle w:val="Tabletext"/>
            </w:pPr>
            <w:r w:rsidRPr="006B1842">
              <w:t xml:space="preserve">By inviting individuals to participate in an interview, focus group, or similar meeting  </w:t>
            </w:r>
          </w:p>
        </w:tc>
      </w:tr>
      <w:tr w14:paraId="0BDA1650" w14:textId="77777777" w:rsidTr="00446478">
        <w:tblPrEx>
          <w:tblW w:w="9540" w:type="dxa"/>
          <w:tblLook w:val="04A0"/>
        </w:tblPrEx>
        <w:trPr>
          <w:trHeight w:val="60"/>
        </w:trPr>
        <w:tc>
          <w:tcPr>
            <w:tcW w:w="805" w:type="dxa"/>
            <w:vAlign w:val="center"/>
          </w:tcPr>
          <w:p w:rsidR="002C26BC" w:rsidRPr="006B1842" w:rsidP="00446478" w14:paraId="324E9ED5" w14:textId="6EF7658B">
            <w:pPr>
              <w:jc w:val="center"/>
              <w:rPr>
                <w:rFonts w:ascii="Wingdings" w:eastAsia="Wingdings" w:hAnsi="Wingdings" w:cs="Wingdings"/>
              </w:rPr>
            </w:pPr>
            <w:r w:rsidRPr="006B1842">
              <w:rPr>
                <w:rFonts w:ascii="Wingdings" w:eastAsia="Wingdings" w:hAnsi="Wingdings" w:cs="Wingdings"/>
                <w:b w:val="0"/>
                <w:bCs w:val="0"/>
              </w:rPr>
              <w:sym w:font="Wingdings" w:char="F071"/>
            </w:r>
          </w:p>
        </w:tc>
        <w:tc>
          <w:tcPr>
            <w:tcW w:w="8735" w:type="dxa"/>
            <w:vAlign w:val="center"/>
          </w:tcPr>
          <w:p w:rsidR="002C26BC" w:rsidRPr="006B1842" w:rsidP="00446478" w14:paraId="0D302A79" w14:textId="77777777">
            <w:pPr>
              <w:pStyle w:val="Tabletext"/>
            </w:pPr>
            <w:r w:rsidRPr="006B1842">
              <w:t>By inviting the public to a town hall or similar gathering</w:t>
            </w:r>
          </w:p>
        </w:tc>
      </w:tr>
      <w:tr w14:paraId="46C2B5BA" w14:textId="77777777" w:rsidTr="00446478">
        <w:tblPrEx>
          <w:tblW w:w="9540" w:type="dxa"/>
          <w:tblLook w:val="04A0"/>
        </w:tblPrEx>
        <w:tc>
          <w:tcPr>
            <w:tcW w:w="805" w:type="dxa"/>
            <w:vAlign w:val="center"/>
          </w:tcPr>
          <w:p w:rsidR="002C26BC" w:rsidRPr="006B1842" w:rsidP="00446478" w14:paraId="4896B0F0"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C26BC" w:rsidRPr="006B1842" w:rsidP="00446478" w14:paraId="580EB1AA" w14:textId="4538432E">
            <w:pPr>
              <w:pStyle w:val="Tabletext"/>
            </w:pPr>
            <w:r w:rsidRPr="006B1842">
              <w:t xml:space="preserve">By inviting the public to </w:t>
            </w:r>
            <w:r w:rsidRPr="006B1842" w:rsidR="00D908AB">
              <w:t>submit comments via the SEA’s website or using an SEA email address</w:t>
            </w:r>
          </w:p>
        </w:tc>
      </w:tr>
      <w:tr w14:paraId="719D3FC4" w14:textId="77777777" w:rsidTr="00446478">
        <w:tblPrEx>
          <w:tblW w:w="9540" w:type="dxa"/>
          <w:tblLook w:val="04A0"/>
        </w:tblPrEx>
        <w:tc>
          <w:tcPr>
            <w:tcW w:w="805" w:type="dxa"/>
            <w:vAlign w:val="center"/>
          </w:tcPr>
          <w:p w:rsidR="002C26BC" w:rsidRPr="006B1842" w:rsidP="00446478" w14:paraId="36C27AC9"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C26BC" w:rsidRPr="006B1842" w:rsidP="00446478" w14:paraId="5DED3F2B" w14:textId="77777777">
            <w:pPr>
              <w:pStyle w:val="Tabletext"/>
            </w:pPr>
            <w:r w:rsidRPr="006B1842">
              <w:t>By inviting the public to provide input on social media</w:t>
            </w:r>
          </w:p>
        </w:tc>
      </w:tr>
      <w:tr w14:paraId="27AC929E" w14:textId="77777777" w:rsidTr="00446478">
        <w:tblPrEx>
          <w:tblW w:w="9540" w:type="dxa"/>
          <w:tblLook w:val="04A0"/>
        </w:tblPrEx>
        <w:tc>
          <w:tcPr>
            <w:tcW w:w="805" w:type="dxa"/>
            <w:vAlign w:val="center"/>
          </w:tcPr>
          <w:p w:rsidR="002C26BC" w:rsidRPr="006B1842" w:rsidP="00446478" w14:paraId="38A438AA" w14:textId="77777777">
            <w:pPr>
              <w:jc w:val="center"/>
              <w:rPr>
                <w:b w:val="0"/>
                <w:bCs w:val="0"/>
              </w:rPr>
            </w:pPr>
            <w:r w:rsidRPr="006B1842">
              <w:rPr>
                <w:rFonts w:ascii="Wingdings" w:eastAsia="Wingdings" w:hAnsi="Wingdings" w:cs="Wingdings"/>
                <w:b w:val="0"/>
                <w:bCs w:val="0"/>
              </w:rPr>
              <w:sym w:font="Wingdings" w:char="F071"/>
            </w:r>
          </w:p>
        </w:tc>
        <w:tc>
          <w:tcPr>
            <w:tcW w:w="8735" w:type="dxa"/>
          </w:tcPr>
          <w:p w:rsidR="002C26BC" w:rsidRPr="006B1842" w:rsidP="00446478" w14:paraId="0F1EB258" w14:textId="77777777">
            <w:pPr>
              <w:pStyle w:val="Tabletext"/>
            </w:pPr>
            <w:r w:rsidRPr="006B1842">
              <w:t>Other, please specify: [</w:t>
            </w:r>
            <w:r w:rsidRPr="006B1842">
              <w:rPr>
                <w:color w:val="00B050"/>
              </w:rPr>
              <w:t>textbox</w:t>
            </w:r>
            <w:r w:rsidRPr="006B1842">
              <w:t>]</w:t>
            </w:r>
          </w:p>
        </w:tc>
      </w:tr>
    </w:tbl>
    <w:p w:rsidR="002C26BC" w:rsidRPr="006B1842" w:rsidP="002C26BC" w14:paraId="2281772A" w14:textId="77777777">
      <w:pPr>
        <w:pStyle w:val="Programming"/>
        <w:rPr>
          <w:rStyle w:val="SubtleEmphasis"/>
          <w:color w:val="7F7F7F" w:themeColor="text1" w:themeTint="80"/>
        </w:rPr>
      </w:pPr>
      <w:r w:rsidRPr="006B1842">
        <w:rPr>
          <w:rStyle w:val="SubtleEmphasis"/>
          <w:color w:val="7F7F7F" w:themeColor="text1" w:themeTint="80"/>
        </w:rPr>
        <w:t>Randomize options except “</w:t>
      </w:r>
      <w:r w:rsidRPr="006B1842">
        <w:rPr>
          <w:rStyle w:val="SubtleEmphasis"/>
          <w:color w:val="7F7F7F" w:themeColor="text1" w:themeTint="80"/>
        </w:rPr>
        <w:t>Other”</w:t>
      </w:r>
      <w:r w:rsidRPr="006B1842">
        <w:rPr>
          <w:rStyle w:val="SubtleEmphasis"/>
          <w:color w:val="7F7F7F" w:themeColor="text1" w:themeTint="80"/>
        </w:rPr>
        <w:t xml:space="preserve">  </w:t>
      </w:r>
    </w:p>
    <w:p w:rsidR="002C26BC" w:rsidRPr="006B1842" w:rsidP="002C26BC" w14:paraId="5BC54FD6" w14:textId="77777777">
      <w:pPr>
        <w:pStyle w:val="Sources"/>
        <w:rPr>
          <w:rStyle w:val="SubtleEmphasis"/>
          <w:bCs/>
          <w:color w:val="7F7F7F" w:themeColor="text1" w:themeTint="80"/>
        </w:rPr>
      </w:pPr>
      <w:r w:rsidRPr="006B1842">
        <w:rPr>
          <w:rStyle w:val="SubtleEmphasis"/>
          <w:bCs/>
          <w:color w:val="7F7F7F" w:themeColor="text1" w:themeTint="80"/>
        </w:rPr>
        <w:t>RQ 3.3</w:t>
      </w:r>
    </w:p>
    <w:p w:rsidR="006C7C5B" w:rsidRPr="006B1842" w:rsidP="002C26BC" w14:paraId="30D758FD" w14:textId="77777777">
      <w:pPr>
        <w:tabs>
          <w:tab w:val="left" w:pos="720"/>
        </w:tabs>
        <w:ind w:left="720" w:hanging="720"/>
        <w:rPr>
          <w:b/>
          <w:bCs/>
        </w:rPr>
      </w:pPr>
    </w:p>
    <w:p w:rsidR="006C7C5B" w:rsidRPr="006B1842" w:rsidP="002C26BC" w14:paraId="12CE454B" w14:textId="77777777">
      <w:pPr>
        <w:tabs>
          <w:tab w:val="left" w:pos="720"/>
        </w:tabs>
        <w:ind w:left="720" w:hanging="720"/>
        <w:rPr>
          <w:b/>
          <w:bCs/>
        </w:rPr>
      </w:pPr>
    </w:p>
    <w:p w:rsidR="002C26BC" w:rsidRPr="006B1842" w:rsidP="002C26BC" w14:paraId="3F6B4309" w14:textId="3C6456EE">
      <w:pPr>
        <w:tabs>
          <w:tab w:val="left" w:pos="720"/>
        </w:tabs>
        <w:ind w:left="720" w:hanging="720"/>
      </w:pPr>
      <w:r w:rsidRPr="006B1842">
        <w:rPr>
          <w:b/>
          <w:bCs/>
        </w:rPr>
        <w:t>C5a</w:t>
      </w:r>
      <w:r w:rsidRPr="006B1842">
        <w:t xml:space="preserve">. </w:t>
      </w:r>
      <w:r w:rsidRPr="006B1842">
        <w:tab/>
        <w:t xml:space="preserve">Did the </w:t>
      </w:r>
      <w:r w:rsidRPr="006B1842">
        <w:rPr>
          <w:color w:val="00B050"/>
        </w:rPr>
        <w:t>STATE</w:t>
      </w:r>
      <w:r w:rsidRPr="006B1842">
        <w:t xml:space="preserve"> SEA conduct outreach specifically to any of the following groups to make them aware of the opportunity to provide input</w:t>
      </w:r>
      <w:r w:rsidRPr="006B1842" w:rsidR="00517634">
        <w:t xml:space="preserve"> on the strategies, programs, or practices that the SEA should prioritize for awarding BSCA-SC subgrants</w:t>
      </w:r>
      <w:r w:rsidR="005E5185">
        <w:t xml:space="preserve"> to LEAs</w:t>
      </w:r>
      <w:r w:rsidRPr="006B1842">
        <w:t xml:space="preserve">? </w:t>
      </w:r>
    </w:p>
    <w:p w:rsidR="002C26BC" w:rsidRPr="006B1842" w:rsidP="002C26BC" w14:paraId="10F79174" w14:textId="77777777">
      <w:pPr>
        <w:pStyle w:val="Subtitle"/>
      </w:pPr>
      <w:r w:rsidRPr="006B1842">
        <w:t>Check all that apply:</w:t>
      </w:r>
    </w:p>
    <w:tbl>
      <w:tblPr>
        <w:tblStyle w:val="PlainTable4"/>
        <w:tblW w:w="9540" w:type="dxa"/>
        <w:tblLook w:val="04A0"/>
      </w:tblPr>
      <w:tblGrid>
        <w:gridCol w:w="805"/>
        <w:gridCol w:w="8735"/>
      </w:tblGrid>
      <w:tr w14:paraId="77338204" w14:textId="77777777" w:rsidTr="00446478">
        <w:tblPrEx>
          <w:tblW w:w="9540" w:type="dxa"/>
          <w:tblLook w:val="04A0"/>
        </w:tblPrEx>
        <w:tc>
          <w:tcPr>
            <w:tcW w:w="805" w:type="dxa"/>
            <w:tcBorders>
              <w:top w:val="single" w:sz="4" w:space="0" w:color="AEAAAA" w:themeColor="background2" w:themeShade="BF"/>
            </w:tcBorders>
            <w:vAlign w:val="center"/>
          </w:tcPr>
          <w:p w:rsidR="002C26BC" w:rsidRPr="006B1842" w:rsidP="00446478" w14:paraId="0493D92C" w14:textId="77777777">
            <w:pPr>
              <w:jc w:val="center"/>
              <w:rPr>
                <w:b w:val="0"/>
                <w:bCs w:val="0"/>
              </w:rPr>
            </w:pPr>
            <w:r w:rsidRPr="006B1842">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2C26BC" w:rsidRPr="006B1842" w:rsidP="00446478" w14:paraId="36FF3225" w14:textId="794FAE55">
            <w:pPr>
              <w:pStyle w:val="Tabletext"/>
              <w:rPr>
                <w:b w:val="0"/>
                <w:bCs w:val="0"/>
              </w:rPr>
            </w:pPr>
            <w:r w:rsidRPr="006B1842">
              <w:rPr>
                <w:b w:val="0"/>
                <w:bCs w:val="0"/>
              </w:rPr>
              <w:t>Under-served students or their families (such as students/families of color, English learners, students with disabilities or their families, LGBTQ+ students or families, students experiencing homelessness)</w:t>
            </w:r>
          </w:p>
        </w:tc>
      </w:tr>
      <w:tr w14:paraId="22B6B3FD" w14:textId="77777777" w:rsidTr="00446478">
        <w:tblPrEx>
          <w:tblW w:w="9540" w:type="dxa"/>
          <w:tblLook w:val="04A0"/>
        </w:tblPrEx>
        <w:trPr>
          <w:trHeight w:val="60"/>
        </w:trPr>
        <w:tc>
          <w:tcPr>
            <w:tcW w:w="805" w:type="dxa"/>
            <w:vAlign w:val="center"/>
          </w:tcPr>
          <w:p w:rsidR="00206475" w:rsidRPr="006B1842" w:rsidP="00206475" w14:paraId="0E0FC5B9"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06475" w:rsidRPr="006B1842" w:rsidP="00206475" w14:paraId="0E20FDD6" w14:textId="7711AD20">
            <w:pPr>
              <w:pStyle w:val="Tabletext"/>
            </w:pPr>
            <w:r w:rsidRPr="006B1842">
              <w:t>School staff (educators, support staff, or administrators)</w:t>
            </w:r>
          </w:p>
        </w:tc>
      </w:tr>
      <w:tr w14:paraId="71F6824E" w14:textId="77777777" w:rsidTr="00446478">
        <w:tblPrEx>
          <w:tblW w:w="9540" w:type="dxa"/>
          <w:tblLook w:val="04A0"/>
        </w:tblPrEx>
        <w:tc>
          <w:tcPr>
            <w:tcW w:w="805" w:type="dxa"/>
            <w:vAlign w:val="center"/>
          </w:tcPr>
          <w:p w:rsidR="00206475" w:rsidRPr="006B1842" w:rsidP="00206475" w14:paraId="5623C20E"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06475" w:rsidRPr="006B1842" w:rsidP="00206475" w14:paraId="34D8886D" w14:textId="125875AA">
            <w:pPr>
              <w:pStyle w:val="Tabletext"/>
            </w:pPr>
            <w:r w:rsidRPr="006B1842">
              <w:t>District superintendents or other key district officials</w:t>
            </w:r>
          </w:p>
        </w:tc>
      </w:tr>
      <w:tr w14:paraId="258D579C" w14:textId="77777777" w:rsidTr="00446478">
        <w:tblPrEx>
          <w:tblW w:w="9540" w:type="dxa"/>
          <w:tblLook w:val="04A0"/>
        </w:tblPrEx>
        <w:tc>
          <w:tcPr>
            <w:tcW w:w="805" w:type="dxa"/>
            <w:vAlign w:val="center"/>
          </w:tcPr>
          <w:p w:rsidR="00206475" w:rsidRPr="006B1842" w:rsidP="00206475" w14:paraId="18F1D9D5" w14:textId="77777777">
            <w:pPr>
              <w:jc w:val="center"/>
              <w:rPr>
                <w:rFonts w:ascii="Wingdings" w:eastAsia="Wingdings" w:hAnsi="Wingdings" w:cs="Wingdings"/>
                <w:b w:val="0"/>
                <w:bCs w:val="0"/>
              </w:rPr>
            </w:pPr>
            <w:r w:rsidRPr="006B1842">
              <w:rPr>
                <w:rFonts w:ascii="Wingdings" w:eastAsia="Wingdings" w:hAnsi="Wingdings" w:cs="Wingdings"/>
                <w:b w:val="0"/>
                <w:bCs w:val="0"/>
              </w:rPr>
              <w:sym w:font="Wingdings" w:char="F071"/>
            </w:r>
          </w:p>
        </w:tc>
        <w:tc>
          <w:tcPr>
            <w:tcW w:w="8735" w:type="dxa"/>
            <w:vAlign w:val="center"/>
          </w:tcPr>
          <w:p w:rsidR="00206475" w:rsidRPr="006B1842" w:rsidP="00206475" w14:paraId="113E7EA6" w14:textId="1A180979">
            <w:pPr>
              <w:pStyle w:val="Tabletext"/>
            </w:pPr>
            <w:r w:rsidRPr="006B1842">
              <w:t>Students</w:t>
            </w:r>
          </w:p>
        </w:tc>
      </w:tr>
      <w:tr w14:paraId="004726A1" w14:textId="77777777" w:rsidTr="00446478">
        <w:tblPrEx>
          <w:tblW w:w="9540" w:type="dxa"/>
          <w:tblLook w:val="04A0"/>
        </w:tblPrEx>
        <w:tc>
          <w:tcPr>
            <w:tcW w:w="805" w:type="dxa"/>
            <w:vAlign w:val="center"/>
          </w:tcPr>
          <w:p w:rsidR="00206475" w:rsidRPr="006B1842" w:rsidP="00206475" w14:paraId="3A66C314"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06475" w:rsidRPr="006B1842" w:rsidP="00206475" w14:paraId="1356B414" w14:textId="5214F0B0">
            <w:pPr>
              <w:pStyle w:val="Tabletext"/>
            </w:pPr>
            <w:r w:rsidRPr="006B1842">
              <w:t>Parents</w:t>
            </w:r>
          </w:p>
        </w:tc>
      </w:tr>
      <w:tr w14:paraId="432196AF" w14:textId="77777777">
        <w:tblPrEx>
          <w:tblW w:w="9540" w:type="dxa"/>
          <w:tblLook w:val="04A0"/>
        </w:tblPrEx>
        <w:tc>
          <w:tcPr>
            <w:tcW w:w="805" w:type="dxa"/>
            <w:vAlign w:val="center"/>
          </w:tcPr>
          <w:p w:rsidR="00206475" w:rsidRPr="006B1842" w:rsidP="00206475" w14:paraId="44A1AD47" w14:textId="77777777">
            <w:pPr>
              <w:jc w:val="center"/>
              <w:rPr>
                <w:b w:val="0"/>
                <w:bCs w:val="0"/>
              </w:rPr>
            </w:pPr>
            <w:r w:rsidRPr="006B1842">
              <w:rPr>
                <w:rFonts w:ascii="Wingdings" w:eastAsia="Wingdings" w:hAnsi="Wingdings" w:cs="Wingdings"/>
                <w:b w:val="0"/>
                <w:bCs w:val="0"/>
              </w:rPr>
              <w:sym w:font="Wingdings" w:char="F071"/>
            </w:r>
          </w:p>
        </w:tc>
        <w:tc>
          <w:tcPr>
            <w:tcW w:w="8735" w:type="dxa"/>
            <w:vAlign w:val="center"/>
          </w:tcPr>
          <w:p w:rsidR="00206475" w:rsidRPr="006B1842" w:rsidP="00206475" w14:paraId="09815EE1" w14:textId="62B5E9F1">
            <w:pPr>
              <w:pStyle w:val="Tabletext"/>
            </w:pPr>
            <w:r w:rsidRPr="006B1842">
              <w:t>Tribes or tribal organizations</w:t>
            </w:r>
          </w:p>
        </w:tc>
      </w:tr>
      <w:tr w14:paraId="145FE8A1" w14:textId="77777777" w:rsidTr="00446478">
        <w:tblPrEx>
          <w:tblW w:w="9540" w:type="dxa"/>
          <w:tblLook w:val="04A0"/>
        </w:tblPrEx>
        <w:tc>
          <w:tcPr>
            <w:tcW w:w="805" w:type="dxa"/>
            <w:vAlign w:val="center"/>
          </w:tcPr>
          <w:p w:rsidR="00206475" w:rsidRPr="006B1842" w:rsidP="00206475" w14:paraId="7A9E9335" w14:textId="77777777">
            <w:pPr>
              <w:jc w:val="center"/>
              <w:rPr>
                <w:rFonts w:ascii="Wingdings" w:eastAsia="Wingdings" w:hAnsi="Wingdings" w:cs="Wingdings"/>
                <w:b w:val="0"/>
                <w:bCs w:val="0"/>
              </w:rPr>
            </w:pPr>
            <w:r w:rsidRPr="006B1842">
              <w:rPr>
                <w:rFonts w:ascii="Wingdings" w:eastAsia="Wingdings" w:hAnsi="Wingdings" w:cs="Wingdings"/>
                <w:b w:val="0"/>
                <w:bCs w:val="0"/>
              </w:rPr>
              <w:sym w:font="Wingdings" w:char="F071"/>
            </w:r>
          </w:p>
        </w:tc>
        <w:tc>
          <w:tcPr>
            <w:tcW w:w="8735" w:type="dxa"/>
          </w:tcPr>
          <w:p w:rsidR="00206475" w:rsidRPr="006B1842" w:rsidP="00206475" w14:paraId="30825E14" w14:textId="3A700B35">
            <w:pPr>
              <w:pStyle w:val="Tabletext"/>
            </w:pPr>
            <w:r w:rsidRPr="006B1842">
              <w:t>Community-based organizations, local government, or businesses</w:t>
            </w:r>
          </w:p>
        </w:tc>
      </w:tr>
      <w:tr w14:paraId="652D524C" w14:textId="77777777" w:rsidTr="00446478">
        <w:tblPrEx>
          <w:tblW w:w="9540" w:type="dxa"/>
          <w:tblLook w:val="04A0"/>
        </w:tblPrEx>
        <w:tc>
          <w:tcPr>
            <w:tcW w:w="805" w:type="dxa"/>
            <w:tcBorders>
              <w:bottom w:val="single" w:sz="4" w:space="0" w:color="7F7F7F" w:themeColor="text1" w:themeTint="80"/>
            </w:tcBorders>
            <w:vAlign w:val="center"/>
          </w:tcPr>
          <w:p w:rsidR="00206475" w:rsidRPr="006B1842" w:rsidP="00206475" w14:paraId="3E6C2747" w14:textId="77777777">
            <w:pPr>
              <w:jc w:val="center"/>
              <w:rPr>
                <w:rFonts w:ascii="Wingdings" w:eastAsia="Wingdings" w:hAnsi="Wingdings" w:cs="Wingdings"/>
                <w:b w:val="0"/>
                <w:bCs w:val="0"/>
              </w:rPr>
            </w:pPr>
            <w:r w:rsidRPr="006B1842">
              <w:rPr>
                <w:rFonts w:ascii="Wingdings" w:eastAsia="Wingdings" w:hAnsi="Wingdings" w:cs="Wingdings"/>
                <w:b w:val="0"/>
                <w:bCs w:val="0"/>
              </w:rPr>
              <w:sym w:font="Wingdings" w:char="F071"/>
            </w:r>
          </w:p>
        </w:tc>
        <w:tc>
          <w:tcPr>
            <w:tcW w:w="8735" w:type="dxa"/>
            <w:tcBorders>
              <w:bottom w:val="single" w:sz="4" w:space="0" w:color="7F7F7F" w:themeColor="text1" w:themeTint="80"/>
            </w:tcBorders>
          </w:tcPr>
          <w:p w:rsidR="00206475" w:rsidRPr="006B1842" w:rsidP="00206475" w14:paraId="562BB0E0" w14:textId="5B977A98">
            <w:pPr>
              <w:pStyle w:val="Tabletext"/>
            </w:pPr>
            <w:r w:rsidRPr="006B1842">
              <w:t>No outreach specifically targeted any of the above/outreach was to any and all  [</w:t>
            </w:r>
            <w:r w:rsidRPr="006B1842">
              <w:rPr>
                <w:rStyle w:val="NotesChar"/>
              </w:rPr>
              <w:t>if marked, no other option can be marked</w:t>
            </w:r>
            <w:r w:rsidRPr="006B1842">
              <w:t>]</w:t>
            </w:r>
          </w:p>
        </w:tc>
      </w:tr>
    </w:tbl>
    <w:p w:rsidR="002C26BC" w:rsidRPr="006B1842" w:rsidP="002C26BC" w14:paraId="16BB0E0C" w14:textId="77884619">
      <w:pPr>
        <w:pStyle w:val="Programming"/>
        <w:rPr>
          <w:rStyle w:val="SubtleEmphasis"/>
          <w:color w:val="7F7F7F" w:themeColor="text1" w:themeTint="80"/>
        </w:rPr>
      </w:pPr>
      <w:r w:rsidRPr="006B1842">
        <w:rPr>
          <w:rStyle w:val="SubtleEmphasis"/>
          <w:color w:val="7F7F7F" w:themeColor="text1" w:themeTint="80"/>
        </w:rPr>
        <w:t>Randomize order of rows but keep</w:t>
      </w:r>
      <w:r w:rsidRPr="006B1842" w:rsidR="00206475">
        <w:rPr>
          <w:rStyle w:val="SubtleEmphasis"/>
          <w:color w:val="7F7F7F" w:themeColor="text1" w:themeTint="80"/>
        </w:rPr>
        <w:t xml:space="preserve"> “Under-served…” as first row and</w:t>
      </w:r>
      <w:r w:rsidRPr="006B1842">
        <w:rPr>
          <w:rStyle w:val="SubtleEmphasis"/>
          <w:color w:val="7F7F7F" w:themeColor="text1" w:themeTint="80"/>
        </w:rPr>
        <w:t xml:space="preserve"> “No specific outreach” as last </w:t>
      </w:r>
      <w:r w:rsidRPr="006B1842">
        <w:rPr>
          <w:rStyle w:val="SubtleEmphasis"/>
          <w:color w:val="7F7F7F" w:themeColor="text1" w:themeTint="80"/>
        </w:rPr>
        <w:t>row</w:t>
      </w:r>
    </w:p>
    <w:p w:rsidR="002C26BC" w:rsidRPr="006B1842" w:rsidP="002C26BC" w14:paraId="21168D12" w14:textId="77777777">
      <w:pPr>
        <w:pStyle w:val="Sources"/>
        <w:rPr>
          <w:rStyle w:val="SubtleEmphasis"/>
          <w:bCs/>
          <w:color w:val="7F7F7F" w:themeColor="text1" w:themeTint="80"/>
        </w:rPr>
      </w:pPr>
      <w:r w:rsidRPr="006B1842">
        <w:rPr>
          <w:rStyle w:val="SubtleEmphasis"/>
          <w:bCs/>
          <w:color w:val="7F7F7F" w:themeColor="text1" w:themeTint="80"/>
        </w:rPr>
        <w:t>RQ 3.3</w:t>
      </w:r>
    </w:p>
    <w:p w:rsidR="00CE091A" w:rsidP="00CE091A" w14:paraId="4A9CE4F5" w14:textId="760E8139">
      <w:pPr>
        <w:pStyle w:val="Programming"/>
      </w:pPr>
      <w:r>
        <w:t xml:space="preserve">If C1 = Y, </w:t>
      </w:r>
      <w:r w:rsidRPr="006B1842">
        <w:t>Go to C17</w:t>
      </w:r>
      <w:r>
        <w:t>. If C1 = No</w:t>
      </w:r>
      <w:r w:rsidR="001121FA">
        <w:t xml:space="preserve">, not yet decided, or </w:t>
      </w:r>
      <w:r>
        <w:t xml:space="preserve">missing, skip to </w:t>
      </w:r>
      <w:r w:rsidR="00113142">
        <w:t>Intro_D1</w:t>
      </w:r>
    </w:p>
    <w:p w:rsidR="00BD688F" w:rsidP="00C43BCC" w14:paraId="0B02E4F5" w14:textId="77777777"/>
    <w:p w:rsidR="00BA674F" w:rsidP="00ED5025" w14:paraId="0E5EF05D" w14:textId="77777777">
      <w:pPr>
        <w:rPr>
          <w:b/>
          <w:bCs/>
        </w:rPr>
      </w:pPr>
    </w:p>
    <w:p w:rsidR="0084411E" w:rsidP="00ED5025" w14:paraId="369CBC09" w14:textId="77777777">
      <w:pPr>
        <w:rPr>
          <w:b/>
          <w:bCs/>
        </w:rPr>
        <w:sectPr w:rsidSect="006B2F2F">
          <w:pgSz w:w="12240" w:h="15840"/>
          <w:pgMar w:top="1440" w:right="1440" w:bottom="1440" w:left="1440" w:header="720" w:footer="720" w:gutter="0"/>
          <w:cols w:space="720"/>
          <w:docGrid w:linePitch="360"/>
        </w:sectPr>
      </w:pPr>
    </w:p>
    <w:p w:rsidR="00711556" w:rsidP="00711556" w14:paraId="100FA466" w14:textId="097D01B2">
      <w:pPr>
        <w:spacing w:after="120"/>
        <w:ind w:left="720" w:hanging="720"/>
      </w:pPr>
      <w:r w:rsidRPr="00711556">
        <w:rPr>
          <w:b/>
          <w:bCs/>
        </w:rPr>
        <w:t>C12</w:t>
      </w:r>
      <w:r>
        <w:t>.</w:t>
      </w:r>
      <w:r>
        <w:tab/>
        <w:t xml:space="preserve">How does the </w:t>
      </w:r>
      <w:r w:rsidRPr="00C63454">
        <w:rPr>
          <w:color w:val="00B050"/>
        </w:rPr>
        <w:t>STATE</w:t>
      </w:r>
      <w:r>
        <w:t xml:space="preserve"> SEA </w:t>
      </w:r>
      <w:r w:rsidRPr="00711556">
        <w:rPr>
          <w:b/>
          <w:bCs/>
        </w:rPr>
        <w:t>expect to</w:t>
      </w:r>
      <w:r>
        <w:t xml:space="preserve"> prioritize LEA use of BSCA-SC subgrant funds for the following types of activities? Will LEAs be: </w:t>
      </w:r>
      <w:r w:rsidRPr="00B12C10">
        <w:rPr>
          <w:b/>
          <w:bCs/>
        </w:rPr>
        <w:t>require</w:t>
      </w:r>
      <w:r>
        <w:rPr>
          <w:b/>
          <w:bCs/>
        </w:rPr>
        <w:t>d,</w:t>
      </w:r>
      <w:r>
        <w:t xml:space="preserve"> </w:t>
      </w:r>
      <w:r>
        <w:rPr>
          <w:b/>
          <w:bCs/>
        </w:rPr>
        <w:t>incentivized</w:t>
      </w:r>
      <w:r>
        <w:t xml:space="preserve">, </w:t>
      </w:r>
      <w:r w:rsidRPr="00F33614" w:rsidR="00244D51">
        <w:rPr>
          <w:b/>
          <w:bCs/>
        </w:rPr>
        <w:t>or</w:t>
      </w:r>
      <w:r w:rsidR="00244D51">
        <w:t xml:space="preserve"> </w:t>
      </w:r>
      <w:r w:rsidRPr="00A75B8A">
        <w:rPr>
          <w:b/>
          <w:bCs/>
        </w:rPr>
        <w:t>encourage</w:t>
      </w:r>
      <w:r>
        <w:rPr>
          <w:b/>
          <w:bCs/>
        </w:rPr>
        <w:t>d</w:t>
      </w:r>
      <w:r w:rsidR="00EA02EA">
        <w:rPr>
          <w:b/>
          <w:bCs/>
        </w:rPr>
        <w:t xml:space="preserve"> to use</w:t>
      </w:r>
      <w:r>
        <w:rPr>
          <w:b/>
          <w:bCs/>
        </w:rPr>
        <w:t xml:space="preserve">, discouraged/not </w:t>
      </w:r>
      <w:r w:rsidR="00C14E87">
        <w:rPr>
          <w:b/>
          <w:bCs/>
        </w:rPr>
        <w:t>permitted</w:t>
      </w:r>
      <w:r w:rsidR="00EA02EA">
        <w:rPr>
          <w:b/>
          <w:bCs/>
        </w:rPr>
        <w:t xml:space="preserve"> to use</w:t>
      </w:r>
      <w:r w:rsidR="00C14E87">
        <w:rPr>
          <w:b/>
          <w:bCs/>
        </w:rPr>
        <w:t>, or permitted but not given preference</w:t>
      </w:r>
      <w:r w:rsidR="00EA02EA">
        <w:rPr>
          <w:b/>
          <w:bCs/>
        </w:rPr>
        <w:t xml:space="preserve"> </w:t>
      </w:r>
      <w:r w:rsidRPr="00EA02EA" w:rsidR="00C14E87">
        <w:rPr>
          <w:b/>
          <w:bCs/>
        </w:rPr>
        <w:t>for using</w:t>
      </w:r>
      <w:r>
        <w:t xml:space="preserve"> their BSCA-SC subgrant for the following? </w:t>
      </w:r>
    </w:p>
    <w:p w:rsidR="00711556" w:rsidP="00711556" w14:paraId="4322988C" w14:textId="30578A18">
      <w:pPr>
        <w:pStyle w:val="Programming"/>
      </w:pPr>
      <w:r w:rsidRPr="00DB6E5C">
        <w:rPr>
          <w:rFonts w:ascii="Georgia" w:hAnsi="Georgia"/>
          <w:b/>
          <w:bCs/>
          <w:color w:val="auto"/>
        </w:rPr>
        <w:t>For each type of activity below, please choose the BEST option</w:t>
      </w:r>
      <w:r w:rsidRPr="00DB6E5C">
        <w:rPr>
          <w:rFonts w:ascii="Georgia" w:hAnsi="Georgia"/>
          <w:color w:val="auto"/>
        </w:rPr>
        <w:t xml:space="preserve">: </w:t>
      </w:r>
      <w:r>
        <w:t xml:space="preserve"> </w:t>
      </w:r>
    </w:p>
    <w:p w:rsidR="00711556" w:rsidRPr="008655EC" w:rsidP="00711556" w14:paraId="2143153E" w14:textId="6B3DB3C9">
      <w:pPr>
        <w:pStyle w:val="Subtitle"/>
        <w:numPr>
          <w:ilvl w:val="0"/>
          <w:numId w:val="11"/>
        </w:numPr>
        <w:rPr>
          <w:color w:val="auto"/>
          <w:sz w:val="18"/>
          <w:szCs w:val="18"/>
        </w:rPr>
      </w:pPr>
      <w:r w:rsidRPr="008655EC">
        <w:rPr>
          <w:b/>
          <w:bCs/>
          <w:color w:val="auto"/>
          <w:sz w:val="18"/>
          <w:szCs w:val="18"/>
        </w:rPr>
        <w:t>Required</w:t>
      </w:r>
      <w:r w:rsidRPr="008655EC">
        <w:rPr>
          <w:color w:val="auto"/>
          <w:sz w:val="18"/>
          <w:szCs w:val="18"/>
        </w:rPr>
        <w:t xml:space="preserve">: LEAs will be </w:t>
      </w:r>
      <w:r w:rsidRPr="008655EC" w:rsidR="00C14E87">
        <w:rPr>
          <w:color w:val="auto"/>
          <w:sz w:val="18"/>
          <w:szCs w:val="18"/>
        </w:rPr>
        <w:t>able to receive</w:t>
      </w:r>
      <w:r w:rsidRPr="008655EC">
        <w:rPr>
          <w:color w:val="auto"/>
          <w:sz w:val="18"/>
          <w:szCs w:val="18"/>
        </w:rPr>
        <w:t xml:space="preserve"> a BSCA-SC subgrant </w:t>
      </w:r>
      <w:r w:rsidRPr="008655EC">
        <w:rPr>
          <w:b/>
          <w:bCs/>
          <w:color w:val="auto"/>
          <w:sz w:val="18"/>
          <w:szCs w:val="18"/>
        </w:rPr>
        <w:t>only</w:t>
      </w:r>
      <w:r w:rsidRPr="008655EC">
        <w:rPr>
          <w:color w:val="auto"/>
          <w:sz w:val="18"/>
          <w:szCs w:val="18"/>
        </w:rPr>
        <w:t xml:space="preserve"> if they agree to implement activities of this type.</w:t>
      </w:r>
    </w:p>
    <w:p w:rsidR="00711556" w:rsidRPr="008655EC" w:rsidP="00711556" w14:paraId="2592B1F5" w14:textId="72261732">
      <w:pPr>
        <w:pStyle w:val="Subtitle"/>
        <w:numPr>
          <w:ilvl w:val="0"/>
          <w:numId w:val="11"/>
        </w:numPr>
        <w:rPr>
          <w:color w:val="auto"/>
          <w:sz w:val="18"/>
          <w:szCs w:val="18"/>
        </w:rPr>
      </w:pPr>
      <w:r w:rsidRPr="008655EC">
        <w:rPr>
          <w:b/>
          <w:bCs/>
          <w:color w:val="auto"/>
          <w:sz w:val="18"/>
          <w:szCs w:val="18"/>
        </w:rPr>
        <w:t>Incentivized</w:t>
      </w:r>
      <w:r w:rsidRPr="008655EC">
        <w:rPr>
          <w:color w:val="auto"/>
          <w:sz w:val="18"/>
          <w:szCs w:val="18"/>
        </w:rPr>
        <w:t xml:space="preserve">: the SEA will give LEAs a higher likelihood of receiving a BSCA-SC subgrant if they agree to implement activities of this type but will not require LEAs to do so. </w:t>
      </w:r>
    </w:p>
    <w:p w:rsidR="00711556" w:rsidRPr="008655EC" w:rsidP="00711556" w14:paraId="07C1D3F5" w14:textId="62C2A1DF">
      <w:pPr>
        <w:pStyle w:val="Subtitle"/>
        <w:numPr>
          <w:ilvl w:val="0"/>
          <w:numId w:val="11"/>
        </w:numPr>
        <w:rPr>
          <w:color w:val="auto"/>
          <w:sz w:val="18"/>
          <w:szCs w:val="18"/>
        </w:rPr>
      </w:pPr>
      <w:r w:rsidRPr="008655EC">
        <w:rPr>
          <w:b/>
          <w:bCs/>
          <w:color w:val="auto"/>
          <w:sz w:val="18"/>
          <w:szCs w:val="18"/>
        </w:rPr>
        <w:t xml:space="preserve">Encouraged: </w:t>
      </w:r>
      <w:r w:rsidRPr="008655EC">
        <w:rPr>
          <w:color w:val="auto"/>
          <w:sz w:val="18"/>
          <w:szCs w:val="18"/>
        </w:rPr>
        <w:t xml:space="preserve">the SEA will recommend that LEAs use their BSCA-SC subgrant for activities of this type but will not give LEAs a higher likelihood of receiving a BSCA-SC subgrant for doing so. </w:t>
      </w:r>
    </w:p>
    <w:p w:rsidR="00C14E87" w:rsidRPr="008655EC" w:rsidP="00C14E87" w14:paraId="51262963" w14:textId="77777777">
      <w:pPr>
        <w:pStyle w:val="Subtitle"/>
        <w:numPr>
          <w:ilvl w:val="0"/>
          <w:numId w:val="11"/>
        </w:numPr>
        <w:rPr>
          <w:color w:val="auto"/>
          <w:sz w:val="18"/>
          <w:szCs w:val="18"/>
        </w:rPr>
      </w:pPr>
      <w:r w:rsidRPr="008655EC">
        <w:rPr>
          <w:b/>
          <w:bCs/>
          <w:color w:val="auto"/>
          <w:sz w:val="18"/>
          <w:szCs w:val="18"/>
        </w:rPr>
        <w:t>Discouraged or not permitted</w:t>
      </w:r>
      <w:r w:rsidRPr="008655EC">
        <w:rPr>
          <w:color w:val="auto"/>
          <w:sz w:val="18"/>
          <w:szCs w:val="18"/>
        </w:rPr>
        <w:t xml:space="preserve">: the SEA will recommend that LEAs </w:t>
      </w:r>
      <w:r w:rsidRPr="008655EC">
        <w:rPr>
          <w:b/>
          <w:bCs/>
          <w:color w:val="auto"/>
          <w:sz w:val="18"/>
          <w:szCs w:val="18"/>
        </w:rPr>
        <w:t>not use</w:t>
      </w:r>
      <w:r w:rsidRPr="008655EC">
        <w:rPr>
          <w:color w:val="auto"/>
          <w:sz w:val="18"/>
          <w:szCs w:val="18"/>
        </w:rPr>
        <w:t xml:space="preserve"> their BSCA-SC subgrant for activities of this type or </w:t>
      </w:r>
      <w:r w:rsidRPr="008655EC">
        <w:rPr>
          <w:b/>
          <w:bCs/>
          <w:color w:val="auto"/>
          <w:sz w:val="18"/>
          <w:szCs w:val="18"/>
        </w:rPr>
        <w:t>will not permit</w:t>
      </w:r>
      <w:r w:rsidRPr="008655EC">
        <w:rPr>
          <w:color w:val="auto"/>
          <w:sz w:val="18"/>
          <w:szCs w:val="18"/>
        </w:rPr>
        <w:t xml:space="preserve"> LEAs to use their BSCA-SC subgrant for activities of this type (some SEAs may allow LEAs to adjust their application by revising the proposed activities).</w:t>
      </w:r>
    </w:p>
    <w:p w:rsidR="00711556" w:rsidRPr="00CD1736" w:rsidP="00711556" w14:paraId="31ED0A36" w14:textId="747DF735">
      <w:pPr>
        <w:pStyle w:val="Subtitle"/>
        <w:numPr>
          <w:ilvl w:val="0"/>
          <w:numId w:val="11"/>
        </w:numPr>
        <w:rPr>
          <w:sz w:val="18"/>
          <w:szCs w:val="18"/>
        </w:rPr>
      </w:pPr>
      <w:r w:rsidRPr="008655EC">
        <w:rPr>
          <w:b/>
          <w:bCs/>
          <w:color w:val="auto"/>
          <w:sz w:val="18"/>
          <w:szCs w:val="18"/>
        </w:rPr>
        <w:t>Permitted, but not given preference</w:t>
      </w:r>
      <w:r w:rsidRPr="00E27657">
        <w:rPr>
          <w:color w:val="auto"/>
          <w:sz w:val="18"/>
          <w:szCs w:val="18"/>
        </w:rPr>
        <w:t>:</w:t>
      </w:r>
      <w:r w:rsidRPr="008655EC">
        <w:rPr>
          <w:color w:val="auto"/>
          <w:sz w:val="18"/>
          <w:szCs w:val="18"/>
        </w:rPr>
        <w:t xml:space="preserve"> the SEA</w:t>
      </w:r>
      <w:r w:rsidRPr="008655EC">
        <w:rPr>
          <w:b/>
          <w:bCs/>
          <w:color w:val="auto"/>
          <w:sz w:val="18"/>
          <w:szCs w:val="18"/>
        </w:rPr>
        <w:t xml:space="preserve"> </w:t>
      </w:r>
      <w:r w:rsidRPr="008655EC">
        <w:rPr>
          <w:color w:val="auto"/>
          <w:sz w:val="18"/>
          <w:szCs w:val="18"/>
        </w:rPr>
        <w:t>will</w:t>
      </w:r>
      <w:r w:rsidRPr="008655EC">
        <w:rPr>
          <w:b/>
          <w:bCs/>
          <w:color w:val="auto"/>
          <w:sz w:val="18"/>
          <w:szCs w:val="18"/>
        </w:rPr>
        <w:t xml:space="preserve"> </w:t>
      </w:r>
      <w:r w:rsidRPr="008655EC">
        <w:rPr>
          <w:color w:val="auto"/>
          <w:sz w:val="18"/>
          <w:szCs w:val="18"/>
        </w:rPr>
        <w:t xml:space="preserve">permit LEAs to </w:t>
      </w:r>
      <w:r w:rsidRPr="00FB4820" w:rsidR="00FB4820">
        <w:rPr>
          <w:color w:val="auto"/>
          <w:sz w:val="18"/>
          <w:szCs w:val="18"/>
        </w:rPr>
        <w:t xml:space="preserve">use their BSCA-SC subgrant for </w:t>
      </w:r>
      <w:r w:rsidRPr="00426467">
        <w:rPr>
          <w:color w:val="auto"/>
          <w:sz w:val="18"/>
          <w:szCs w:val="18"/>
        </w:rPr>
        <w:t>activities of this type but</w:t>
      </w:r>
      <w:r w:rsidRPr="00426467">
        <w:rPr>
          <w:b/>
          <w:bCs/>
          <w:color w:val="auto"/>
          <w:sz w:val="18"/>
          <w:szCs w:val="18"/>
        </w:rPr>
        <w:t xml:space="preserve"> </w:t>
      </w:r>
      <w:r w:rsidR="00E07776">
        <w:rPr>
          <w:color w:val="auto"/>
          <w:sz w:val="18"/>
          <w:szCs w:val="18"/>
        </w:rPr>
        <w:t>will</w:t>
      </w:r>
      <w:r w:rsidRPr="00E07776" w:rsidR="00E07776">
        <w:rPr>
          <w:color w:val="auto"/>
          <w:sz w:val="18"/>
          <w:szCs w:val="18"/>
        </w:rPr>
        <w:t xml:space="preserve"> not </w:t>
      </w:r>
      <w:r w:rsidR="00E07776">
        <w:rPr>
          <w:color w:val="auto"/>
          <w:sz w:val="18"/>
          <w:szCs w:val="18"/>
        </w:rPr>
        <w:t xml:space="preserve">prioritize </w:t>
      </w:r>
      <w:r w:rsidR="00CC4D07">
        <w:rPr>
          <w:color w:val="auto"/>
          <w:sz w:val="18"/>
          <w:szCs w:val="18"/>
        </w:rPr>
        <w:t xml:space="preserve">or discourage </w:t>
      </w:r>
      <w:r w:rsidR="00E07776">
        <w:rPr>
          <w:color w:val="auto"/>
          <w:sz w:val="18"/>
          <w:szCs w:val="18"/>
        </w:rPr>
        <w:t>these activities in any way</w:t>
      </w:r>
      <w:r w:rsidRPr="00426467">
        <w:rPr>
          <w:color w:val="auto"/>
          <w:sz w:val="18"/>
          <w:szCs w:val="18"/>
        </w:rPr>
        <w:t xml:space="preserve">. </w:t>
      </w:r>
    </w:p>
    <w:p w:rsidR="006C363F" w:rsidRPr="006C363F" w:rsidP="006C363F" w14:paraId="5C92B5CB" w14:textId="77777777"/>
    <w:tbl>
      <w:tblPr>
        <w:tblStyle w:val="PlainTable4"/>
        <w:tblW w:w="13086" w:type="dxa"/>
        <w:tblInd w:w="-108" w:type="dxa"/>
        <w:tblLayout w:type="fixed"/>
        <w:tblLook w:val="04A0"/>
      </w:tblPr>
      <w:tblGrid>
        <w:gridCol w:w="360"/>
        <w:gridCol w:w="5202"/>
        <w:gridCol w:w="1678"/>
        <w:gridCol w:w="1090"/>
        <w:gridCol w:w="1090"/>
        <w:gridCol w:w="376"/>
        <w:gridCol w:w="1324"/>
        <w:gridCol w:w="1966"/>
      </w:tblGrid>
      <w:tr w14:paraId="76883A09" w14:textId="77777777" w:rsidTr="00E07776">
        <w:tblPrEx>
          <w:tblW w:w="13086" w:type="dxa"/>
          <w:tblInd w:w="-108" w:type="dxa"/>
          <w:tblLayout w:type="fixed"/>
          <w:tblLook w:val="04A0"/>
        </w:tblPrEx>
        <w:tc>
          <w:tcPr>
            <w:tcW w:w="360" w:type="dxa"/>
            <w:tcBorders>
              <w:top w:val="single" w:sz="4" w:space="0" w:color="auto"/>
            </w:tcBorders>
            <w:shd w:val="clear" w:color="auto" w:fill="auto"/>
          </w:tcPr>
          <w:p w:rsidR="00C14E87" w:rsidP="00D3571E" w14:paraId="2C33A528" w14:textId="77777777">
            <w:pPr>
              <w:pStyle w:val="Tabletext"/>
              <w:rPr>
                <w:sz w:val="20"/>
                <w:szCs w:val="20"/>
              </w:rPr>
            </w:pPr>
          </w:p>
        </w:tc>
        <w:tc>
          <w:tcPr>
            <w:tcW w:w="6880" w:type="dxa"/>
            <w:gridSpan w:val="2"/>
            <w:tcBorders>
              <w:top w:val="single" w:sz="4" w:space="0" w:color="auto"/>
            </w:tcBorders>
            <w:shd w:val="clear" w:color="auto" w:fill="auto"/>
            <w:vAlign w:val="bottom"/>
          </w:tcPr>
          <w:p w:rsidR="00C14E87" w:rsidRPr="008655EC" w:rsidP="006C363F" w14:paraId="5453C0C1" w14:textId="4E815E43">
            <w:pPr>
              <w:pStyle w:val="Subtitle"/>
              <w:rPr>
                <w:b w:val="0"/>
                <w:bCs w:val="0"/>
                <w:sz w:val="20"/>
                <w:szCs w:val="20"/>
              </w:rPr>
            </w:pPr>
            <w:r w:rsidRPr="008655EC">
              <w:rPr>
                <w:rStyle w:val="SubtitleChar"/>
                <w:b w:val="0"/>
                <w:bCs w:val="0"/>
                <w:sz w:val="20"/>
                <w:szCs w:val="20"/>
              </w:rPr>
              <w:t xml:space="preserve">Hover your mouse over the </w:t>
            </w:r>
            <w:r w:rsidRPr="008655EC">
              <w:rPr>
                <w:rStyle w:val="SubtitleChar"/>
                <w:rFonts w:ascii="Webdings" w:hAnsi="Webdings"/>
                <w:b w:val="0"/>
                <w:bCs w:val="0"/>
                <w:sz w:val="20"/>
                <w:szCs w:val="20"/>
              </w:rPr>
              <w:sym w:font="Webdings" w:char="F069"/>
            </w:r>
            <w:r w:rsidRPr="008655EC">
              <w:rPr>
                <w:rStyle w:val="SubtitleChar"/>
                <w:b w:val="0"/>
                <w:bCs w:val="0"/>
                <w:sz w:val="20"/>
                <w:szCs w:val="20"/>
              </w:rPr>
              <w:t xml:space="preserve"> symbol at the end of each activity to see examples of the type of activity. Mark one in each row:</w:t>
            </w:r>
          </w:p>
        </w:tc>
        <w:tc>
          <w:tcPr>
            <w:tcW w:w="5846" w:type="dxa"/>
            <w:gridSpan w:val="5"/>
            <w:tcBorders>
              <w:top w:val="single" w:sz="4" w:space="0" w:color="auto"/>
            </w:tcBorders>
            <w:shd w:val="clear" w:color="auto" w:fill="auto"/>
          </w:tcPr>
          <w:p w:rsidR="00C14E87" w:rsidRPr="00357EFD" w:rsidP="00D3571E" w14:paraId="2C16820F" w14:textId="7F0EEC79">
            <w:pPr>
              <w:jc w:val="center"/>
              <w:rPr>
                <w:rFonts w:ascii="Arial Narrow" w:hAnsi="Arial Narrow"/>
                <w:b w:val="0"/>
                <w:bCs w:val="0"/>
                <w:sz w:val="18"/>
                <w:szCs w:val="18"/>
              </w:rPr>
            </w:pPr>
            <w:r>
              <w:rPr>
                <w:rFonts w:ascii="Arial Narrow" w:hAnsi="Arial Narrow"/>
                <w:sz w:val="18"/>
                <w:szCs w:val="18"/>
              </w:rPr>
              <w:t xml:space="preserve">LEAs </w:t>
            </w:r>
            <w:r w:rsidRPr="006C363F">
              <w:rPr>
                <w:rFonts w:ascii="Arial Narrow" w:hAnsi="Arial Narrow"/>
                <w:sz w:val="18"/>
                <w:szCs w:val="18"/>
              </w:rPr>
              <w:t>will be ____</w:t>
            </w:r>
            <w:r>
              <w:rPr>
                <w:rFonts w:ascii="Arial Narrow" w:hAnsi="Arial Narrow"/>
                <w:sz w:val="18"/>
                <w:szCs w:val="18"/>
              </w:rPr>
              <w:t xml:space="preserve"> to use their BSCA-SC funds for this type of activity:</w:t>
            </w:r>
          </w:p>
        </w:tc>
      </w:tr>
      <w:tr w14:paraId="2C97ADC1" w14:textId="77777777" w:rsidTr="00E07776">
        <w:tblPrEx>
          <w:tblW w:w="13086" w:type="dxa"/>
          <w:tblInd w:w="-108" w:type="dxa"/>
          <w:tblLayout w:type="fixed"/>
          <w:tblLook w:val="04A0"/>
        </w:tblPrEx>
        <w:trPr>
          <w:trHeight w:val="360"/>
        </w:trPr>
        <w:tc>
          <w:tcPr>
            <w:tcW w:w="360" w:type="dxa"/>
            <w:tcBorders>
              <w:top w:val="single" w:sz="4" w:space="0" w:color="auto"/>
            </w:tcBorders>
            <w:vAlign w:val="center"/>
          </w:tcPr>
          <w:p w:rsidR="009C6E88" w:rsidP="00C14E87" w14:paraId="1CFCCF81" w14:textId="77777777">
            <w:pPr>
              <w:rPr>
                <w:rFonts w:ascii="Arial Narrow" w:hAnsi="Arial Narrow"/>
                <w:sz w:val="20"/>
                <w:szCs w:val="20"/>
              </w:rPr>
            </w:pPr>
          </w:p>
        </w:tc>
        <w:tc>
          <w:tcPr>
            <w:tcW w:w="5202" w:type="dxa"/>
            <w:tcBorders>
              <w:top w:val="single" w:sz="4" w:space="0" w:color="auto"/>
            </w:tcBorders>
            <w:vAlign w:val="center"/>
          </w:tcPr>
          <w:p w:rsidR="009C6E88" w:rsidRPr="008655EC" w:rsidP="00C14E87" w14:paraId="29B14FB9" w14:textId="5F999C71">
            <w:pPr>
              <w:rPr>
                <w:rFonts w:ascii="Arial Narrow" w:hAnsi="Arial Narrow"/>
                <w:b/>
                <w:bCs/>
                <w:sz w:val="20"/>
                <w:szCs w:val="20"/>
              </w:rPr>
            </w:pPr>
            <w:r w:rsidRPr="008655EC">
              <w:rPr>
                <w:rFonts w:ascii="Arial Narrow" w:hAnsi="Arial Narrow"/>
                <w:b/>
                <w:bCs/>
                <w:sz w:val="20"/>
                <w:szCs w:val="20"/>
              </w:rPr>
              <w:t>Types of activities:</w:t>
            </w:r>
          </w:p>
        </w:tc>
        <w:tc>
          <w:tcPr>
            <w:tcW w:w="2768" w:type="dxa"/>
            <w:gridSpan w:val="2"/>
            <w:tcBorders>
              <w:top w:val="single" w:sz="4" w:space="0" w:color="auto"/>
            </w:tcBorders>
            <w:vAlign w:val="bottom"/>
          </w:tcPr>
          <w:p w:rsidR="009C6E88" w:rsidRPr="009C6E88" w:rsidP="009C6E88" w14:paraId="124C271B" w14:textId="10D3EC81">
            <w:pPr>
              <w:jc w:val="center"/>
              <w:rPr>
                <w:rFonts w:ascii="Arial Narrow" w:eastAsia="Wingdings" w:hAnsi="Arial Narrow" w:cs="Wingdings"/>
                <w:b/>
                <w:bCs/>
                <w:sz w:val="18"/>
                <w:szCs w:val="18"/>
              </w:rPr>
            </w:pPr>
            <w:r w:rsidRPr="009C6E88">
              <w:rPr>
                <w:rFonts w:ascii="Arial Narrow" w:eastAsia="Wingdings" w:hAnsi="Arial Narrow" w:cs="Wingdings"/>
                <w:b/>
                <w:bCs/>
                <w:sz w:val="18"/>
                <w:szCs w:val="18"/>
              </w:rPr>
              <w:t>Required, Incentivized, or Encouraged</w:t>
            </w:r>
          </w:p>
        </w:tc>
        <w:tc>
          <w:tcPr>
            <w:tcW w:w="1090" w:type="dxa"/>
            <w:tcBorders>
              <w:top w:val="single" w:sz="4" w:space="0" w:color="auto"/>
            </w:tcBorders>
            <w:vAlign w:val="bottom"/>
          </w:tcPr>
          <w:p w:rsidR="009C6E88" w:rsidRPr="009C6E88" w:rsidP="009C6E88" w14:paraId="0E84E172" w14:textId="33F4C28E">
            <w:pPr>
              <w:jc w:val="center"/>
              <w:rPr>
                <w:rFonts w:ascii="Arial Narrow" w:eastAsia="Wingdings" w:hAnsi="Arial Narrow" w:cs="Wingdings"/>
                <w:b/>
                <w:bCs/>
                <w:sz w:val="18"/>
                <w:szCs w:val="18"/>
              </w:rPr>
            </w:pPr>
            <w:r w:rsidRPr="009C6E88">
              <w:rPr>
                <w:rFonts w:ascii="Arial Narrow" w:eastAsia="Wingdings" w:hAnsi="Arial Narrow" w:cs="Wingdings"/>
                <w:b/>
                <w:bCs/>
                <w:sz w:val="18"/>
                <w:szCs w:val="18"/>
              </w:rPr>
              <w:t>Permitted, but not given preference</w:t>
            </w:r>
          </w:p>
        </w:tc>
        <w:tc>
          <w:tcPr>
            <w:tcW w:w="376" w:type="dxa"/>
            <w:tcBorders>
              <w:top w:val="single" w:sz="4" w:space="0" w:color="auto"/>
            </w:tcBorders>
            <w:vAlign w:val="bottom"/>
          </w:tcPr>
          <w:p w:rsidR="009C6E88" w:rsidRPr="009C6E88" w:rsidP="009C6E88" w14:paraId="1AC99374" w14:textId="77777777">
            <w:pPr>
              <w:jc w:val="center"/>
              <w:rPr>
                <w:rFonts w:ascii="Arial Narrow" w:eastAsia="Wingdings" w:hAnsi="Arial Narrow" w:cs="Wingdings"/>
                <w:b/>
                <w:bCs/>
                <w:sz w:val="18"/>
                <w:szCs w:val="18"/>
              </w:rPr>
            </w:pPr>
          </w:p>
        </w:tc>
        <w:tc>
          <w:tcPr>
            <w:tcW w:w="1324" w:type="dxa"/>
            <w:tcBorders>
              <w:top w:val="single" w:sz="4" w:space="0" w:color="auto"/>
            </w:tcBorders>
            <w:vAlign w:val="bottom"/>
          </w:tcPr>
          <w:p w:rsidR="009C6E88" w:rsidRPr="009C6E88" w:rsidP="009C6E88" w14:paraId="422A9618" w14:textId="3FBD2437">
            <w:pPr>
              <w:jc w:val="center"/>
              <w:rPr>
                <w:rFonts w:ascii="Arial Narrow" w:eastAsia="Wingdings" w:hAnsi="Arial Narrow" w:cs="Wingdings"/>
                <w:b/>
                <w:bCs/>
                <w:sz w:val="18"/>
                <w:szCs w:val="18"/>
              </w:rPr>
            </w:pPr>
            <w:r w:rsidRPr="009C6E88">
              <w:rPr>
                <w:rFonts w:ascii="Arial Narrow" w:eastAsia="Wingdings" w:hAnsi="Arial Narrow" w:cs="Wingdings"/>
                <w:b/>
                <w:bCs/>
                <w:sz w:val="18"/>
                <w:szCs w:val="18"/>
              </w:rPr>
              <w:t xml:space="preserve">Discouraged/not </w:t>
            </w:r>
            <w:r>
              <w:rPr>
                <w:rFonts w:ascii="Arial Narrow" w:eastAsia="Wingdings" w:hAnsi="Arial Narrow" w:cs="Wingdings"/>
                <w:b/>
                <w:bCs/>
                <w:sz w:val="18"/>
                <w:szCs w:val="18"/>
              </w:rPr>
              <w:t>permitted</w:t>
            </w:r>
          </w:p>
        </w:tc>
        <w:tc>
          <w:tcPr>
            <w:tcW w:w="1966" w:type="dxa"/>
            <w:tcBorders>
              <w:top w:val="single" w:sz="4" w:space="0" w:color="auto"/>
            </w:tcBorders>
            <w:vAlign w:val="bottom"/>
          </w:tcPr>
          <w:p w:rsidR="009C6E88" w:rsidRPr="009C6E88" w:rsidP="009C6E88" w14:paraId="062FADD4" w14:textId="77777777">
            <w:pPr>
              <w:jc w:val="center"/>
              <w:rPr>
                <w:rFonts w:ascii="Arial Narrow" w:eastAsia="Wingdings" w:hAnsi="Arial Narrow" w:cs="Wingdings"/>
                <w:b/>
                <w:bCs/>
                <w:sz w:val="18"/>
                <w:szCs w:val="18"/>
              </w:rPr>
            </w:pPr>
            <w:r w:rsidRPr="009C6E88">
              <w:rPr>
                <w:rFonts w:ascii="Arial Narrow" w:eastAsia="Wingdings" w:hAnsi="Arial Narrow" w:cs="Wingdings"/>
                <w:b/>
                <w:bCs/>
                <w:sz w:val="18"/>
                <w:szCs w:val="18"/>
              </w:rPr>
              <w:t>Undecided/</w:t>
            </w:r>
          </w:p>
          <w:p w:rsidR="009C6E88" w:rsidRPr="009C6E88" w:rsidP="009C6E88" w14:paraId="76CCDF19" w14:textId="5A799AAC">
            <w:pPr>
              <w:jc w:val="center"/>
              <w:rPr>
                <w:rFonts w:ascii="Arial Narrow" w:eastAsia="Wingdings" w:hAnsi="Arial Narrow" w:cs="Wingdings"/>
                <w:b/>
                <w:bCs/>
                <w:sz w:val="18"/>
                <w:szCs w:val="18"/>
              </w:rPr>
            </w:pPr>
            <w:r w:rsidRPr="009C6E88">
              <w:rPr>
                <w:rFonts w:ascii="Arial Narrow" w:eastAsia="Wingdings" w:hAnsi="Arial Narrow" w:cs="Wingdings"/>
                <w:b/>
                <w:bCs/>
                <w:sz w:val="18"/>
                <w:szCs w:val="18"/>
              </w:rPr>
              <w:t>don’t know yet</w:t>
            </w:r>
          </w:p>
        </w:tc>
      </w:tr>
      <w:tr w14:paraId="4BBF096E" w14:textId="776E5117" w:rsidTr="00E07776">
        <w:tblPrEx>
          <w:tblW w:w="13086" w:type="dxa"/>
          <w:tblInd w:w="-108" w:type="dxa"/>
          <w:tblLayout w:type="fixed"/>
          <w:tblLook w:val="04A0"/>
        </w:tblPrEx>
        <w:trPr>
          <w:trHeight w:val="360"/>
        </w:trPr>
        <w:tc>
          <w:tcPr>
            <w:tcW w:w="360" w:type="dxa"/>
            <w:tcBorders>
              <w:top w:val="single" w:sz="4" w:space="0" w:color="auto"/>
            </w:tcBorders>
            <w:vAlign w:val="center"/>
          </w:tcPr>
          <w:p w:rsidR="00C14E87" w:rsidRPr="007774B8" w:rsidP="00C14E87" w14:paraId="745983A0" w14:textId="77777777">
            <w:pPr>
              <w:rPr>
                <w:rFonts w:ascii="Arial Narrow" w:hAnsi="Arial Narrow"/>
                <w:b w:val="0"/>
                <w:bCs w:val="0"/>
                <w:sz w:val="20"/>
                <w:szCs w:val="20"/>
              </w:rPr>
            </w:pPr>
            <w:r>
              <w:rPr>
                <w:rFonts w:ascii="Arial Narrow" w:hAnsi="Arial Narrow"/>
                <w:b w:val="0"/>
                <w:bCs w:val="0"/>
                <w:sz w:val="20"/>
                <w:szCs w:val="20"/>
              </w:rPr>
              <w:t>a.</w:t>
            </w:r>
          </w:p>
        </w:tc>
        <w:tc>
          <w:tcPr>
            <w:tcW w:w="5202" w:type="dxa"/>
            <w:tcBorders>
              <w:top w:val="single" w:sz="4" w:space="0" w:color="auto"/>
            </w:tcBorders>
            <w:vAlign w:val="center"/>
          </w:tcPr>
          <w:p w:rsidR="00C14E87" w:rsidRPr="007774B8" w:rsidP="00C14E87" w14:paraId="291B772E" w14:textId="77777777">
            <w:pPr>
              <w:rPr>
                <w:rFonts w:ascii="Arial Narrow" w:hAnsi="Arial Narrow"/>
                <w:sz w:val="20"/>
                <w:szCs w:val="20"/>
              </w:rPr>
            </w:pPr>
            <w:r>
              <w:rPr>
                <w:rFonts w:ascii="Arial Narrow" w:hAnsi="Arial Narrow"/>
                <w:sz w:val="20"/>
                <w:szCs w:val="20"/>
              </w:rPr>
              <w:t xml:space="preserve">Changes to facilities or equipment to enhance </w:t>
            </w:r>
            <w:r w:rsidRPr="007774B8">
              <w:rPr>
                <w:rFonts w:ascii="Arial Narrow" w:hAnsi="Arial Narrow"/>
                <w:sz w:val="20"/>
                <w:szCs w:val="20"/>
              </w:rPr>
              <w:t>the physical safety or security of s</w:t>
            </w:r>
            <w:r>
              <w:rPr>
                <w:rFonts w:ascii="Arial Narrow" w:hAnsi="Arial Narrow"/>
                <w:sz w:val="20"/>
                <w:szCs w:val="20"/>
              </w:rPr>
              <w:t>tudents and s</w:t>
            </w:r>
            <w:r w:rsidRPr="007774B8">
              <w:rPr>
                <w:rFonts w:ascii="Arial Narrow" w:hAnsi="Arial Narrow"/>
                <w:sz w:val="20"/>
                <w:szCs w:val="20"/>
              </w:rPr>
              <w:t>chools</w:t>
            </w:r>
            <w:r>
              <w:rPr>
                <w:rFonts w:ascii="Arial Narrow" w:hAnsi="Arial Narrow"/>
                <w:sz w:val="20"/>
                <w:szCs w:val="20"/>
              </w:rPr>
              <w:t xml:space="preserve"> </w:t>
            </w:r>
            <w:r>
              <w:rPr>
                <w:rFonts w:ascii="Webdings" w:hAnsi="Webdings"/>
                <w:sz w:val="20"/>
                <w:szCs w:val="20"/>
              </w:rPr>
              <w:sym w:font="Webdings" w:char="F069"/>
            </w:r>
          </w:p>
        </w:tc>
        <w:tc>
          <w:tcPr>
            <w:tcW w:w="2768" w:type="dxa"/>
            <w:gridSpan w:val="2"/>
            <w:tcBorders>
              <w:top w:val="single" w:sz="4" w:space="0" w:color="auto"/>
            </w:tcBorders>
            <w:vAlign w:val="center"/>
          </w:tcPr>
          <w:p w:rsidR="00C14E87" w:rsidRPr="007774B8" w:rsidP="00C14E87" w14:paraId="1DB7E279"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tcBorders>
              <w:top w:val="single" w:sz="4" w:space="0" w:color="auto"/>
            </w:tcBorders>
            <w:vAlign w:val="center"/>
          </w:tcPr>
          <w:p w:rsidR="00C14E87" w:rsidRPr="007774B8" w:rsidP="00C14E87" w14:paraId="7921C4E6" w14:textId="40C7F8F8">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Borders>
              <w:top w:val="single" w:sz="4" w:space="0" w:color="auto"/>
            </w:tcBorders>
          </w:tcPr>
          <w:p w:rsidR="00C14E87" w:rsidRPr="007774B8" w:rsidP="00C14E87" w14:paraId="60E47A9A" w14:textId="77777777">
            <w:pPr>
              <w:jc w:val="center"/>
              <w:rPr>
                <w:rFonts w:ascii="Wingdings" w:eastAsia="Wingdings" w:hAnsi="Wingdings" w:cs="Wingdings"/>
                <w:sz w:val="20"/>
                <w:szCs w:val="20"/>
              </w:rPr>
            </w:pPr>
          </w:p>
        </w:tc>
        <w:tc>
          <w:tcPr>
            <w:tcW w:w="1324" w:type="dxa"/>
            <w:tcBorders>
              <w:top w:val="single" w:sz="4" w:space="0" w:color="auto"/>
            </w:tcBorders>
            <w:vAlign w:val="center"/>
          </w:tcPr>
          <w:p w:rsidR="00C14E87" w:rsidRPr="007774B8" w:rsidP="00C14E87" w14:paraId="1F8BA82A" w14:textId="25F5C71D">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tcBorders>
              <w:top w:val="single" w:sz="4" w:space="0" w:color="auto"/>
            </w:tcBorders>
            <w:vAlign w:val="center"/>
          </w:tcPr>
          <w:p w:rsidR="00C14E87" w:rsidRPr="007774B8" w:rsidP="00C14E87" w14:paraId="36C3594A" w14:textId="56DA9D03">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0FAF344A" w14:textId="06A34C03" w:rsidTr="00E07776">
        <w:tblPrEx>
          <w:tblW w:w="13086" w:type="dxa"/>
          <w:tblInd w:w="-108" w:type="dxa"/>
          <w:tblLayout w:type="fixed"/>
          <w:tblLook w:val="04A0"/>
        </w:tblPrEx>
        <w:trPr>
          <w:trHeight w:val="387"/>
        </w:trPr>
        <w:tc>
          <w:tcPr>
            <w:tcW w:w="360" w:type="dxa"/>
            <w:vAlign w:val="center"/>
          </w:tcPr>
          <w:p w:rsidR="00C14E87" w:rsidRPr="007774B8" w:rsidP="00C14E87" w14:paraId="7AD9A74F" w14:textId="77777777">
            <w:pPr>
              <w:rPr>
                <w:rFonts w:ascii="Arial Narrow" w:hAnsi="Arial Narrow"/>
                <w:b w:val="0"/>
                <w:bCs w:val="0"/>
                <w:sz w:val="20"/>
                <w:szCs w:val="20"/>
              </w:rPr>
            </w:pPr>
            <w:r>
              <w:rPr>
                <w:rFonts w:ascii="Arial Narrow" w:hAnsi="Arial Narrow"/>
                <w:b w:val="0"/>
                <w:bCs w:val="0"/>
                <w:sz w:val="20"/>
                <w:szCs w:val="20"/>
              </w:rPr>
              <w:t>b.</w:t>
            </w:r>
          </w:p>
        </w:tc>
        <w:tc>
          <w:tcPr>
            <w:tcW w:w="5202" w:type="dxa"/>
            <w:vAlign w:val="center"/>
          </w:tcPr>
          <w:p w:rsidR="00C14E87" w:rsidRPr="007774B8" w:rsidP="00C14E87" w14:paraId="0AF4868D" w14:textId="77777777">
            <w:pPr>
              <w:rPr>
                <w:rFonts w:ascii="Arial Narrow" w:hAnsi="Arial Narrow"/>
                <w:sz w:val="20"/>
                <w:szCs w:val="20"/>
              </w:rPr>
            </w:pPr>
            <w:r>
              <w:rPr>
                <w:rFonts w:ascii="Arial Narrow" w:hAnsi="Arial Narrow"/>
                <w:sz w:val="20"/>
                <w:szCs w:val="20"/>
              </w:rPr>
              <w:t xml:space="preserve">Programs or strategies to </w:t>
            </w:r>
            <w:r w:rsidRPr="007774B8">
              <w:rPr>
                <w:rFonts w:ascii="Arial Narrow" w:hAnsi="Arial Narrow"/>
                <w:sz w:val="20"/>
                <w:szCs w:val="20"/>
              </w:rPr>
              <w:t>engage families</w:t>
            </w:r>
            <w:r>
              <w:rPr>
                <w:rFonts w:ascii="Arial Narrow" w:hAnsi="Arial Narrow"/>
                <w:sz w:val="20"/>
                <w:szCs w:val="20"/>
              </w:rPr>
              <w:t xml:space="preserve"> and </w:t>
            </w:r>
            <w:r w:rsidRPr="007774B8">
              <w:rPr>
                <w:rFonts w:ascii="Arial Narrow" w:hAnsi="Arial Narrow"/>
                <w:sz w:val="20"/>
                <w:szCs w:val="20"/>
              </w:rPr>
              <w:t>communit</w:t>
            </w:r>
            <w:r>
              <w:rPr>
                <w:rFonts w:ascii="Arial Narrow" w:hAnsi="Arial Narrow"/>
                <w:sz w:val="20"/>
                <w:szCs w:val="20"/>
              </w:rPr>
              <w:t xml:space="preserve">ies with schools </w:t>
            </w:r>
            <w:r>
              <w:rPr>
                <w:rFonts w:ascii="Webdings" w:hAnsi="Webdings"/>
                <w:sz w:val="20"/>
                <w:szCs w:val="20"/>
              </w:rPr>
              <w:sym w:font="Webdings" w:char="F069"/>
            </w:r>
          </w:p>
        </w:tc>
        <w:tc>
          <w:tcPr>
            <w:tcW w:w="2768" w:type="dxa"/>
            <w:gridSpan w:val="2"/>
            <w:vAlign w:val="center"/>
          </w:tcPr>
          <w:p w:rsidR="00C14E87" w:rsidRPr="007774B8" w:rsidP="00C14E87" w14:paraId="61DA84A5"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68D6C65E" w14:textId="52A70621">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143D8F4C" w14:textId="77777777">
            <w:pPr>
              <w:jc w:val="center"/>
              <w:rPr>
                <w:rFonts w:ascii="Wingdings" w:eastAsia="Wingdings" w:hAnsi="Wingdings" w:cs="Wingdings"/>
                <w:sz w:val="20"/>
                <w:szCs w:val="20"/>
              </w:rPr>
            </w:pPr>
          </w:p>
        </w:tc>
        <w:tc>
          <w:tcPr>
            <w:tcW w:w="1324" w:type="dxa"/>
            <w:vAlign w:val="center"/>
          </w:tcPr>
          <w:p w:rsidR="00C14E87" w:rsidRPr="007774B8" w:rsidP="00C14E87" w14:paraId="1284E76E" w14:textId="38404255">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20C57003" w14:textId="1BC66EE2">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2987BCB0" w14:textId="5B532CAF" w:rsidTr="00E07776">
        <w:tblPrEx>
          <w:tblW w:w="13086" w:type="dxa"/>
          <w:tblInd w:w="-108" w:type="dxa"/>
          <w:tblLayout w:type="fixed"/>
          <w:tblLook w:val="04A0"/>
        </w:tblPrEx>
        <w:trPr>
          <w:trHeight w:val="540"/>
        </w:trPr>
        <w:tc>
          <w:tcPr>
            <w:tcW w:w="360" w:type="dxa"/>
            <w:vAlign w:val="center"/>
          </w:tcPr>
          <w:p w:rsidR="00C14E87" w:rsidRPr="007774B8" w:rsidP="00C14E87" w14:paraId="4F75BFBE" w14:textId="77777777">
            <w:pPr>
              <w:rPr>
                <w:rFonts w:ascii="Arial Narrow" w:hAnsi="Arial Narrow"/>
                <w:b w:val="0"/>
                <w:bCs w:val="0"/>
                <w:sz w:val="20"/>
                <w:szCs w:val="20"/>
              </w:rPr>
            </w:pPr>
            <w:r>
              <w:rPr>
                <w:rFonts w:ascii="Arial Narrow" w:hAnsi="Arial Narrow"/>
                <w:b w:val="0"/>
                <w:bCs w:val="0"/>
                <w:sz w:val="20"/>
                <w:szCs w:val="20"/>
              </w:rPr>
              <w:t>c.</w:t>
            </w:r>
          </w:p>
        </w:tc>
        <w:tc>
          <w:tcPr>
            <w:tcW w:w="5202" w:type="dxa"/>
            <w:vAlign w:val="center"/>
          </w:tcPr>
          <w:p w:rsidR="00C14E87" w:rsidRPr="007774B8" w:rsidP="00C14E87" w14:paraId="7349B316" w14:textId="77777777">
            <w:pPr>
              <w:rPr>
                <w:rFonts w:ascii="Arial Narrow" w:hAnsi="Arial Narrow"/>
                <w:sz w:val="20"/>
                <w:szCs w:val="20"/>
              </w:rPr>
            </w:pPr>
            <w:r>
              <w:rPr>
                <w:rFonts w:ascii="Arial Narrow" w:hAnsi="Arial Narrow"/>
                <w:sz w:val="20"/>
                <w:szCs w:val="20"/>
              </w:rPr>
              <w:t>Additional personnel to support</w:t>
            </w:r>
            <w:r w:rsidRPr="007774B8">
              <w:rPr>
                <w:rFonts w:ascii="Arial Narrow" w:hAnsi="Arial Narrow"/>
                <w:sz w:val="20"/>
                <w:szCs w:val="20"/>
              </w:rPr>
              <w:t xml:space="preserve"> students’ physical</w:t>
            </w:r>
            <w:r>
              <w:rPr>
                <w:rFonts w:ascii="Arial Narrow" w:hAnsi="Arial Narrow"/>
                <w:sz w:val="20"/>
                <w:szCs w:val="20"/>
              </w:rPr>
              <w:t xml:space="preserve">, </w:t>
            </w:r>
            <w:r w:rsidRPr="007774B8">
              <w:rPr>
                <w:rFonts w:ascii="Arial Narrow" w:hAnsi="Arial Narrow"/>
                <w:sz w:val="20"/>
                <w:szCs w:val="20"/>
              </w:rPr>
              <w:t>mental</w:t>
            </w:r>
            <w:r>
              <w:rPr>
                <w:rFonts w:ascii="Arial Narrow" w:hAnsi="Arial Narrow"/>
                <w:sz w:val="20"/>
                <w:szCs w:val="20"/>
              </w:rPr>
              <w:t>,</w:t>
            </w:r>
            <w:r w:rsidRPr="007774B8">
              <w:rPr>
                <w:rFonts w:ascii="Arial Narrow" w:hAnsi="Arial Narrow"/>
                <w:sz w:val="20"/>
                <w:szCs w:val="20"/>
              </w:rPr>
              <w:t xml:space="preserve"> social,</w:t>
            </w:r>
            <w:r>
              <w:rPr>
                <w:rFonts w:ascii="Arial Narrow" w:hAnsi="Arial Narrow"/>
                <w:sz w:val="20"/>
                <w:szCs w:val="20"/>
              </w:rPr>
              <w:t xml:space="preserve"> and</w:t>
            </w:r>
            <w:r w:rsidRPr="007774B8">
              <w:rPr>
                <w:rFonts w:ascii="Arial Narrow" w:hAnsi="Arial Narrow"/>
                <w:sz w:val="20"/>
                <w:szCs w:val="20"/>
              </w:rPr>
              <w:t xml:space="preserve"> emotional well-being</w:t>
            </w:r>
            <w:r>
              <w:rPr>
                <w:rFonts w:ascii="Arial Narrow" w:hAnsi="Arial Narrow"/>
                <w:sz w:val="20"/>
                <w:szCs w:val="20"/>
              </w:rPr>
              <w:t xml:space="preserve"> </w:t>
            </w:r>
            <w:r>
              <w:rPr>
                <w:rFonts w:ascii="Webdings" w:hAnsi="Webdings"/>
                <w:sz w:val="20"/>
                <w:szCs w:val="20"/>
              </w:rPr>
              <w:sym w:font="Webdings" w:char="F069"/>
            </w:r>
          </w:p>
        </w:tc>
        <w:tc>
          <w:tcPr>
            <w:tcW w:w="2768" w:type="dxa"/>
            <w:gridSpan w:val="2"/>
            <w:vAlign w:val="center"/>
          </w:tcPr>
          <w:p w:rsidR="00C14E87" w:rsidRPr="007774B8" w:rsidP="00C14E87" w14:paraId="6D6855BD"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42D7DC3B" w14:textId="6CA2F721">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1011296C" w14:textId="77777777">
            <w:pPr>
              <w:jc w:val="center"/>
              <w:rPr>
                <w:rFonts w:ascii="Wingdings" w:eastAsia="Wingdings" w:hAnsi="Wingdings" w:cs="Wingdings"/>
                <w:sz w:val="20"/>
                <w:szCs w:val="20"/>
              </w:rPr>
            </w:pPr>
          </w:p>
        </w:tc>
        <w:tc>
          <w:tcPr>
            <w:tcW w:w="1324" w:type="dxa"/>
            <w:vAlign w:val="center"/>
          </w:tcPr>
          <w:p w:rsidR="00C14E87" w:rsidRPr="007774B8" w:rsidP="00C14E87" w14:paraId="6E28AD28" w14:textId="18AF16FA">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714DC9D4" w14:textId="26989212">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29FB5E91" w14:textId="365CF67F" w:rsidTr="00E07776">
        <w:tblPrEx>
          <w:tblW w:w="13086" w:type="dxa"/>
          <w:tblInd w:w="-108" w:type="dxa"/>
          <w:tblLayout w:type="fixed"/>
          <w:tblLook w:val="04A0"/>
        </w:tblPrEx>
        <w:trPr>
          <w:trHeight w:val="459"/>
        </w:trPr>
        <w:tc>
          <w:tcPr>
            <w:tcW w:w="360" w:type="dxa"/>
            <w:vAlign w:val="center"/>
          </w:tcPr>
          <w:p w:rsidR="00C14E87" w:rsidRPr="007774B8" w:rsidP="00C14E87" w14:paraId="575E67CE" w14:textId="77777777">
            <w:pPr>
              <w:rPr>
                <w:rFonts w:ascii="Arial Narrow" w:hAnsi="Arial Narrow"/>
                <w:b w:val="0"/>
                <w:bCs w:val="0"/>
                <w:sz w:val="20"/>
                <w:szCs w:val="20"/>
              </w:rPr>
            </w:pPr>
            <w:r>
              <w:rPr>
                <w:rFonts w:ascii="Arial Narrow" w:hAnsi="Arial Narrow"/>
                <w:b w:val="0"/>
                <w:bCs w:val="0"/>
                <w:sz w:val="20"/>
                <w:szCs w:val="20"/>
              </w:rPr>
              <w:t>d.</w:t>
            </w:r>
          </w:p>
        </w:tc>
        <w:tc>
          <w:tcPr>
            <w:tcW w:w="5202" w:type="dxa"/>
            <w:vAlign w:val="center"/>
          </w:tcPr>
          <w:p w:rsidR="00C14E87" w:rsidRPr="007774B8" w:rsidP="00C14E87" w14:paraId="5BC128B2" w14:textId="77777777">
            <w:pPr>
              <w:rPr>
                <w:rFonts w:ascii="Arial Narrow" w:hAnsi="Arial Narrow"/>
                <w:sz w:val="20"/>
                <w:szCs w:val="20"/>
              </w:rPr>
            </w:pPr>
            <w:r>
              <w:rPr>
                <w:rFonts w:ascii="Arial Narrow" w:hAnsi="Arial Narrow"/>
                <w:sz w:val="20"/>
                <w:szCs w:val="20"/>
              </w:rPr>
              <w:t xml:space="preserve">Training for teachers, school staff to </w:t>
            </w:r>
            <w:r w:rsidRPr="007774B8">
              <w:rPr>
                <w:rFonts w:ascii="Arial Narrow" w:hAnsi="Arial Narrow"/>
                <w:sz w:val="20"/>
                <w:szCs w:val="20"/>
              </w:rPr>
              <w:t xml:space="preserve">foster </w:t>
            </w:r>
            <w:r>
              <w:rPr>
                <w:rFonts w:ascii="Arial Narrow" w:hAnsi="Arial Narrow"/>
                <w:sz w:val="20"/>
                <w:szCs w:val="20"/>
              </w:rPr>
              <w:t>respectful</w:t>
            </w:r>
            <w:r w:rsidRPr="007774B8">
              <w:rPr>
                <w:rFonts w:ascii="Arial Narrow" w:hAnsi="Arial Narrow"/>
                <w:sz w:val="20"/>
                <w:szCs w:val="20"/>
              </w:rPr>
              <w:t xml:space="preserve"> and supportive school environments </w:t>
            </w:r>
            <w:r>
              <w:rPr>
                <w:rFonts w:ascii="Webdings" w:hAnsi="Webdings"/>
                <w:sz w:val="20"/>
                <w:szCs w:val="20"/>
              </w:rPr>
              <w:sym w:font="Webdings" w:char="F069"/>
            </w:r>
          </w:p>
        </w:tc>
        <w:tc>
          <w:tcPr>
            <w:tcW w:w="2768" w:type="dxa"/>
            <w:gridSpan w:val="2"/>
            <w:vAlign w:val="center"/>
          </w:tcPr>
          <w:p w:rsidR="00C14E87" w:rsidRPr="007774B8" w:rsidP="00C14E87" w14:paraId="1C430CDB"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7E9567A8" w14:textId="42EF9058">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20E180E8" w14:textId="77777777">
            <w:pPr>
              <w:jc w:val="center"/>
              <w:rPr>
                <w:rFonts w:ascii="Wingdings" w:eastAsia="Wingdings" w:hAnsi="Wingdings" w:cs="Wingdings"/>
                <w:sz w:val="20"/>
                <w:szCs w:val="20"/>
              </w:rPr>
            </w:pPr>
          </w:p>
        </w:tc>
        <w:tc>
          <w:tcPr>
            <w:tcW w:w="1324" w:type="dxa"/>
            <w:vAlign w:val="center"/>
          </w:tcPr>
          <w:p w:rsidR="00C14E87" w:rsidRPr="007774B8" w:rsidP="00C14E87" w14:paraId="44B68AE5" w14:textId="7D6EDB5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7784F551" w14:textId="46287855">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62C70325" w14:textId="0C88C2D5" w:rsidTr="00E07776">
        <w:tblPrEx>
          <w:tblW w:w="13086" w:type="dxa"/>
          <w:tblInd w:w="-108" w:type="dxa"/>
          <w:tblLayout w:type="fixed"/>
          <w:tblLook w:val="04A0"/>
        </w:tblPrEx>
        <w:trPr>
          <w:trHeight w:val="612"/>
        </w:trPr>
        <w:tc>
          <w:tcPr>
            <w:tcW w:w="360" w:type="dxa"/>
            <w:vAlign w:val="center"/>
          </w:tcPr>
          <w:p w:rsidR="00C14E87" w:rsidRPr="007774B8" w:rsidP="00C14E87" w14:paraId="2B679F51" w14:textId="77777777">
            <w:pPr>
              <w:rPr>
                <w:rFonts w:ascii="Arial Narrow" w:hAnsi="Arial Narrow"/>
                <w:b w:val="0"/>
                <w:bCs w:val="0"/>
                <w:sz w:val="20"/>
                <w:szCs w:val="20"/>
              </w:rPr>
            </w:pPr>
            <w:r>
              <w:rPr>
                <w:rFonts w:ascii="Arial Narrow" w:hAnsi="Arial Narrow"/>
                <w:b w:val="0"/>
                <w:bCs w:val="0"/>
                <w:sz w:val="20"/>
                <w:szCs w:val="20"/>
              </w:rPr>
              <w:t>e.</w:t>
            </w:r>
          </w:p>
        </w:tc>
        <w:tc>
          <w:tcPr>
            <w:tcW w:w="5202" w:type="dxa"/>
            <w:vAlign w:val="center"/>
          </w:tcPr>
          <w:p w:rsidR="00C14E87" w:rsidRPr="007774B8" w:rsidP="00C14E87" w14:paraId="4157BA92" w14:textId="3DE44F51">
            <w:pPr>
              <w:rPr>
                <w:rFonts w:ascii="Arial Narrow" w:hAnsi="Arial Narrow"/>
                <w:sz w:val="20"/>
                <w:szCs w:val="20"/>
              </w:rPr>
            </w:pPr>
            <w:r>
              <w:rPr>
                <w:rFonts w:ascii="Arial Narrow" w:hAnsi="Arial Narrow"/>
                <w:sz w:val="20"/>
                <w:szCs w:val="20"/>
              </w:rPr>
              <w:t>P</w:t>
            </w:r>
            <w:r>
              <w:rPr>
                <w:rFonts w:ascii="Arial Narrow" w:hAnsi="Arial Narrow"/>
                <w:sz w:val="20"/>
                <w:szCs w:val="20"/>
              </w:rPr>
              <w:t xml:space="preserve">rograms or strategies to support </w:t>
            </w:r>
            <w:r w:rsidRPr="007774B8">
              <w:rPr>
                <w:rFonts w:ascii="Arial Narrow" w:hAnsi="Arial Narrow"/>
                <w:sz w:val="20"/>
                <w:szCs w:val="20"/>
              </w:rPr>
              <w:t>students’ physical</w:t>
            </w:r>
            <w:r>
              <w:rPr>
                <w:rFonts w:ascii="Arial Narrow" w:hAnsi="Arial Narrow"/>
                <w:sz w:val="20"/>
                <w:szCs w:val="20"/>
              </w:rPr>
              <w:t xml:space="preserve">, </w:t>
            </w:r>
            <w:r w:rsidRPr="007774B8">
              <w:rPr>
                <w:rFonts w:ascii="Arial Narrow" w:hAnsi="Arial Narrow"/>
                <w:sz w:val="20"/>
                <w:szCs w:val="20"/>
              </w:rPr>
              <w:t>mental</w:t>
            </w:r>
            <w:r>
              <w:rPr>
                <w:rFonts w:ascii="Arial Narrow" w:hAnsi="Arial Narrow"/>
                <w:sz w:val="20"/>
                <w:szCs w:val="20"/>
              </w:rPr>
              <w:t>,</w:t>
            </w:r>
            <w:r w:rsidRPr="007774B8">
              <w:rPr>
                <w:rFonts w:ascii="Arial Narrow" w:hAnsi="Arial Narrow"/>
                <w:sz w:val="20"/>
                <w:szCs w:val="20"/>
              </w:rPr>
              <w:t xml:space="preserve"> social,</w:t>
            </w:r>
            <w:r>
              <w:rPr>
                <w:rFonts w:ascii="Arial Narrow" w:hAnsi="Arial Narrow"/>
                <w:sz w:val="20"/>
                <w:szCs w:val="20"/>
              </w:rPr>
              <w:t xml:space="preserve"> and</w:t>
            </w:r>
            <w:r w:rsidRPr="007774B8">
              <w:rPr>
                <w:rFonts w:ascii="Arial Narrow" w:hAnsi="Arial Narrow"/>
                <w:sz w:val="20"/>
                <w:szCs w:val="20"/>
              </w:rPr>
              <w:t xml:space="preserve"> emotional well-being</w:t>
            </w:r>
            <w:r>
              <w:rPr>
                <w:rFonts w:ascii="Arial Narrow" w:hAnsi="Arial Narrow"/>
                <w:sz w:val="20"/>
                <w:szCs w:val="20"/>
              </w:rPr>
              <w:t xml:space="preserve"> </w:t>
            </w:r>
            <w:r>
              <w:rPr>
                <w:rFonts w:ascii="Webdings" w:hAnsi="Webdings"/>
                <w:sz w:val="20"/>
                <w:szCs w:val="20"/>
              </w:rPr>
              <w:sym w:font="Webdings" w:char="F069"/>
            </w:r>
          </w:p>
        </w:tc>
        <w:tc>
          <w:tcPr>
            <w:tcW w:w="2768" w:type="dxa"/>
            <w:gridSpan w:val="2"/>
            <w:vAlign w:val="center"/>
          </w:tcPr>
          <w:p w:rsidR="00C14E87" w:rsidRPr="007774B8" w:rsidP="00C14E87" w14:paraId="5D9D4C34"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5A13B22B" w14:textId="7B815469">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58796747" w14:textId="77777777">
            <w:pPr>
              <w:jc w:val="center"/>
              <w:rPr>
                <w:rFonts w:ascii="Wingdings" w:eastAsia="Wingdings" w:hAnsi="Wingdings" w:cs="Wingdings"/>
                <w:sz w:val="20"/>
                <w:szCs w:val="20"/>
              </w:rPr>
            </w:pPr>
          </w:p>
        </w:tc>
        <w:tc>
          <w:tcPr>
            <w:tcW w:w="1324" w:type="dxa"/>
            <w:vAlign w:val="center"/>
          </w:tcPr>
          <w:p w:rsidR="00C14E87" w:rsidRPr="007774B8" w:rsidP="00C14E87" w14:paraId="40A70712" w14:textId="061B1821">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76908AC2" w14:textId="199D2CC6">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36B8F304" w14:textId="253DC912" w:rsidTr="00E07776">
        <w:tblPrEx>
          <w:tblW w:w="13086" w:type="dxa"/>
          <w:tblInd w:w="-108" w:type="dxa"/>
          <w:tblLayout w:type="fixed"/>
          <w:tblLook w:val="04A0"/>
        </w:tblPrEx>
        <w:trPr>
          <w:trHeight w:val="639"/>
        </w:trPr>
        <w:tc>
          <w:tcPr>
            <w:tcW w:w="360" w:type="dxa"/>
            <w:vAlign w:val="center"/>
          </w:tcPr>
          <w:p w:rsidR="00C14E87" w:rsidRPr="007774B8" w:rsidP="00C14E87" w14:paraId="07D098D5" w14:textId="77777777">
            <w:pPr>
              <w:rPr>
                <w:rFonts w:ascii="Arial Narrow" w:hAnsi="Arial Narrow"/>
                <w:b w:val="0"/>
                <w:bCs w:val="0"/>
                <w:sz w:val="20"/>
                <w:szCs w:val="20"/>
              </w:rPr>
            </w:pPr>
            <w:r>
              <w:rPr>
                <w:rFonts w:ascii="Arial Narrow" w:hAnsi="Arial Narrow"/>
                <w:b w:val="0"/>
                <w:bCs w:val="0"/>
                <w:sz w:val="20"/>
                <w:szCs w:val="20"/>
              </w:rPr>
              <w:t>f.</w:t>
            </w:r>
          </w:p>
        </w:tc>
        <w:tc>
          <w:tcPr>
            <w:tcW w:w="5202" w:type="dxa"/>
            <w:vAlign w:val="center"/>
          </w:tcPr>
          <w:p w:rsidR="00C14E87" w:rsidRPr="007774B8" w:rsidP="00C14E87" w14:paraId="6883D68E" w14:textId="77777777">
            <w:pPr>
              <w:rPr>
                <w:rFonts w:ascii="Arial Narrow" w:hAnsi="Arial Narrow"/>
                <w:sz w:val="20"/>
                <w:szCs w:val="20"/>
              </w:rPr>
            </w:pPr>
            <w:r>
              <w:rPr>
                <w:rFonts w:ascii="Arial Narrow" w:hAnsi="Arial Narrow"/>
                <w:sz w:val="20"/>
                <w:szCs w:val="20"/>
              </w:rPr>
              <w:t>Programs or strategies to</w:t>
            </w:r>
            <w:r w:rsidRPr="007774B8">
              <w:rPr>
                <w:rFonts w:ascii="Arial Narrow" w:hAnsi="Arial Narrow"/>
                <w:sz w:val="20"/>
                <w:szCs w:val="20"/>
              </w:rPr>
              <w:t xml:space="preserve"> </w:t>
            </w:r>
            <w:r>
              <w:rPr>
                <w:rFonts w:ascii="Arial Narrow" w:hAnsi="Arial Narrow"/>
                <w:sz w:val="20"/>
                <w:szCs w:val="20"/>
              </w:rPr>
              <w:t xml:space="preserve">reduce </w:t>
            </w:r>
            <w:r w:rsidRPr="000975CD">
              <w:rPr>
                <w:rFonts w:ascii="Arial Narrow" w:hAnsi="Arial Narrow"/>
                <w:sz w:val="20"/>
                <w:szCs w:val="20"/>
              </w:rPr>
              <w:t>the use of suspensions or expulsions</w:t>
            </w:r>
            <w:r w:rsidRPr="000975CD">
              <w:rPr>
                <w:rFonts w:ascii="Arial Narrow" w:hAnsi="Arial Narrow"/>
                <w:sz w:val="20"/>
                <w:szCs w:val="20"/>
              </w:rPr>
              <w:t xml:space="preserve"> </w:t>
            </w:r>
            <w:r>
              <w:rPr>
                <w:rFonts w:ascii="Webdings" w:hAnsi="Webdings"/>
                <w:sz w:val="20"/>
                <w:szCs w:val="20"/>
              </w:rPr>
              <w:sym w:font="Webdings" w:char="F069"/>
            </w:r>
          </w:p>
        </w:tc>
        <w:tc>
          <w:tcPr>
            <w:tcW w:w="2768" w:type="dxa"/>
            <w:gridSpan w:val="2"/>
            <w:vAlign w:val="center"/>
          </w:tcPr>
          <w:p w:rsidR="00C14E87" w:rsidRPr="007774B8" w:rsidP="00C14E87" w14:paraId="24CAE1C0"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35C57704" w14:textId="2B90352F">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63F0F9FC" w14:textId="77777777">
            <w:pPr>
              <w:jc w:val="center"/>
              <w:rPr>
                <w:rFonts w:ascii="Wingdings" w:eastAsia="Wingdings" w:hAnsi="Wingdings" w:cs="Wingdings"/>
                <w:sz w:val="20"/>
                <w:szCs w:val="20"/>
              </w:rPr>
            </w:pPr>
          </w:p>
        </w:tc>
        <w:tc>
          <w:tcPr>
            <w:tcW w:w="1324" w:type="dxa"/>
            <w:vAlign w:val="center"/>
          </w:tcPr>
          <w:p w:rsidR="00C14E87" w:rsidRPr="007774B8" w:rsidP="00C14E87" w14:paraId="7373A61F" w14:textId="447BFEF6">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77F61182" w14:textId="3DCB5DE1">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32A234CF" w14:textId="0D7A2A0E" w:rsidTr="00E07776">
        <w:tblPrEx>
          <w:tblW w:w="13086" w:type="dxa"/>
          <w:tblInd w:w="-108" w:type="dxa"/>
          <w:tblLayout w:type="fixed"/>
          <w:tblLook w:val="04A0"/>
        </w:tblPrEx>
        <w:trPr>
          <w:trHeight w:val="360"/>
        </w:trPr>
        <w:tc>
          <w:tcPr>
            <w:tcW w:w="360" w:type="dxa"/>
            <w:vAlign w:val="center"/>
          </w:tcPr>
          <w:p w:rsidR="00C14E87" w:rsidRPr="007774B8" w:rsidP="00C14E87" w14:paraId="704FAEC0" w14:textId="77777777">
            <w:pPr>
              <w:rPr>
                <w:rFonts w:ascii="Arial Narrow" w:hAnsi="Arial Narrow"/>
                <w:b w:val="0"/>
                <w:bCs w:val="0"/>
                <w:sz w:val="20"/>
                <w:szCs w:val="20"/>
              </w:rPr>
            </w:pPr>
            <w:r>
              <w:rPr>
                <w:rFonts w:ascii="Arial Narrow" w:hAnsi="Arial Narrow"/>
                <w:b w:val="0"/>
                <w:bCs w:val="0"/>
                <w:sz w:val="20"/>
                <w:szCs w:val="20"/>
              </w:rPr>
              <w:t>g.</w:t>
            </w:r>
          </w:p>
        </w:tc>
        <w:tc>
          <w:tcPr>
            <w:tcW w:w="5202" w:type="dxa"/>
            <w:vAlign w:val="center"/>
          </w:tcPr>
          <w:p w:rsidR="00C14E87" w:rsidRPr="007774B8" w:rsidP="00C14E87" w14:paraId="3BEFF4D6" w14:textId="77777777">
            <w:pPr>
              <w:rPr>
                <w:rFonts w:ascii="Arial Narrow" w:hAnsi="Arial Narrow"/>
                <w:sz w:val="20"/>
                <w:szCs w:val="20"/>
              </w:rPr>
            </w:pPr>
            <w:r>
              <w:rPr>
                <w:rFonts w:ascii="Arial Narrow" w:hAnsi="Arial Narrow"/>
                <w:sz w:val="20"/>
                <w:szCs w:val="20"/>
              </w:rPr>
              <w:t xml:space="preserve">Additional personnel to enhance school and student physical safety </w:t>
            </w:r>
            <w:r>
              <w:rPr>
                <w:rFonts w:ascii="Webdings" w:hAnsi="Webdings"/>
                <w:sz w:val="20"/>
                <w:szCs w:val="20"/>
              </w:rPr>
              <w:sym w:font="Webdings" w:char="F069"/>
            </w:r>
          </w:p>
        </w:tc>
        <w:tc>
          <w:tcPr>
            <w:tcW w:w="2768" w:type="dxa"/>
            <w:gridSpan w:val="2"/>
            <w:vAlign w:val="center"/>
          </w:tcPr>
          <w:p w:rsidR="00C14E87" w:rsidRPr="007774B8" w:rsidP="00C14E87" w14:paraId="7F907D98"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C14E87" w14:paraId="00760098" w14:textId="56551B6C">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tcPr>
          <w:p w:rsidR="00C14E87" w:rsidRPr="007774B8" w:rsidP="00C14E87" w14:paraId="26B2B331" w14:textId="77777777">
            <w:pPr>
              <w:jc w:val="center"/>
              <w:rPr>
                <w:rFonts w:ascii="Wingdings" w:eastAsia="Wingdings" w:hAnsi="Wingdings" w:cs="Wingdings"/>
                <w:sz w:val="20"/>
                <w:szCs w:val="20"/>
              </w:rPr>
            </w:pPr>
          </w:p>
        </w:tc>
        <w:tc>
          <w:tcPr>
            <w:tcW w:w="1324" w:type="dxa"/>
            <w:vAlign w:val="center"/>
          </w:tcPr>
          <w:p w:rsidR="00C14E87" w:rsidRPr="007774B8" w:rsidP="00C14E87" w14:paraId="4A016590" w14:textId="2EB3117D">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C14E87" w14:paraId="51C6F777" w14:textId="3DDD5230">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7B1608C1" w14:textId="3FB724F7" w:rsidTr="00E07776">
        <w:tblPrEx>
          <w:tblW w:w="13086" w:type="dxa"/>
          <w:tblInd w:w="-108" w:type="dxa"/>
          <w:tblLayout w:type="fixed"/>
          <w:tblLook w:val="04A0"/>
        </w:tblPrEx>
        <w:trPr>
          <w:trHeight w:val="450"/>
        </w:trPr>
        <w:tc>
          <w:tcPr>
            <w:tcW w:w="360" w:type="dxa"/>
            <w:vAlign w:val="center"/>
          </w:tcPr>
          <w:p w:rsidR="00C14E87" w:rsidRPr="0053032C" w:rsidP="00C14E87" w14:paraId="13D0B2EF" w14:textId="77777777">
            <w:pPr>
              <w:rPr>
                <w:rFonts w:ascii="Arial Narrow" w:hAnsi="Arial Narrow"/>
                <w:b w:val="0"/>
                <w:bCs w:val="0"/>
                <w:sz w:val="20"/>
                <w:szCs w:val="20"/>
              </w:rPr>
            </w:pPr>
            <w:r>
              <w:rPr>
                <w:rFonts w:ascii="Arial Narrow" w:hAnsi="Arial Narrow"/>
                <w:b w:val="0"/>
                <w:bCs w:val="0"/>
                <w:sz w:val="20"/>
                <w:szCs w:val="20"/>
              </w:rPr>
              <w:t>h</w:t>
            </w:r>
            <w:r w:rsidRPr="0053032C">
              <w:rPr>
                <w:rFonts w:ascii="Arial Narrow" w:hAnsi="Arial Narrow"/>
                <w:b w:val="0"/>
                <w:bCs w:val="0"/>
                <w:sz w:val="20"/>
                <w:szCs w:val="20"/>
              </w:rPr>
              <w:t>.</w:t>
            </w:r>
          </w:p>
        </w:tc>
        <w:tc>
          <w:tcPr>
            <w:tcW w:w="5202" w:type="dxa"/>
            <w:vAlign w:val="center"/>
          </w:tcPr>
          <w:p w:rsidR="00C14E87" w:rsidP="00C14E87" w14:paraId="486D241C" w14:textId="77777777">
            <w:pPr>
              <w:rPr>
                <w:rFonts w:ascii="Arial Narrow" w:hAnsi="Arial Narrow"/>
                <w:sz w:val="20"/>
                <w:szCs w:val="20"/>
              </w:rPr>
            </w:pPr>
            <w:r>
              <w:rPr>
                <w:rFonts w:ascii="Arial Narrow" w:hAnsi="Arial Narrow"/>
                <w:sz w:val="20"/>
                <w:szCs w:val="20"/>
              </w:rPr>
              <w:t xml:space="preserve">Emergency readiness assessment or planning </w:t>
            </w:r>
            <w:r>
              <w:rPr>
                <w:rFonts w:ascii="Webdings" w:hAnsi="Webdings"/>
                <w:sz w:val="20"/>
                <w:szCs w:val="20"/>
              </w:rPr>
              <w:sym w:font="Webdings" w:char="F069"/>
            </w:r>
          </w:p>
        </w:tc>
        <w:tc>
          <w:tcPr>
            <w:tcW w:w="2768" w:type="dxa"/>
            <w:gridSpan w:val="2"/>
            <w:vAlign w:val="center"/>
          </w:tcPr>
          <w:p w:rsidR="00C14E87" w:rsidRPr="007774B8" w:rsidP="00D62661" w14:paraId="1E0F233C" w14:textId="77777777">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090" w:type="dxa"/>
            <w:vAlign w:val="center"/>
          </w:tcPr>
          <w:p w:rsidR="00C14E87" w:rsidRPr="007774B8" w:rsidP="00D62661" w14:paraId="51C5AC60" w14:textId="1A09E5CA">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376" w:type="dxa"/>
            <w:vAlign w:val="center"/>
          </w:tcPr>
          <w:p w:rsidR="00C14E87" w:rsidRPr="007774B8" w:rsidP="00D62661" w14:paraId="4A0F2D1A" w14:textId="77777777">
            <w:pPr>
              <w:jc w:val="center"/>
              <w:rPr>
                <w:rFonts w:ascii="Wingdings" w:eastAsia="Wingdings" w:hAnsi="Wingdings" w:cs="Wingdings"/>
                <w:sz w:val="20"/>
                <w:szCs w:val="20"/>
              </w:rPr>
            </w:pPr>
          </w:p>
        </w:tc>
        <w:tc>
          <w:tcPr>
            <w:tcW w:w="1324" w:type="dxa"/>
            <w:vAlign w:val="center"/>
          </w:tcPr>
          <w:p w:rsidR="00C14E87" w:rsidRPr="007774B8" w:rsidP="00D62661" w14:paraId="2772D304" w14:textId="30911CEB">
            <w:pPr>
              <w:jc w:val="center"/>
              <w:rPr>
                <w:rFonts w:ascii="Arial Narrow" w:hAnsi="Arial Narrow"/>
                <w:sz w:val="20"/>
                <w:szCs w:val="20"/>
              </w:rPr>
            </w:pPr>
            <w:r w:rsidRPr="007774B8">
              <w:rPr>
                <w:rFonts w:ascii="Wingdings" w:eastAsia="Wingdings" w:hAnsi="Wingdings" w:cs="Wingdings"/>
                <w:sz w:val="20"/>
                <w:szCs w:val="20"/>
              </w:rPr>
              <w:sym w:font="Wingdings" w:char="F06D"/>
            </w:r>
          </w:p>
        </w:tc>
        <w:tc>
          <w:tcPr>
            <w:tcW w:w="1966" w:type="dxa"/>
            <w:vAlign w:val="center"/>
          </w:tcPr>
          <w:p w:rsidR="00C14E87" w:rsidRPr="007774B8" w:rsidP="00D62661" w14:paraId="644F36E4" w14:textId="6EA6BFEB">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r w14:paraId="348F387A" w14:textId="77777777" w:rsidTr="00E07776">
        <w:tblPrEx>
          <w:tblW w:w="13086" w:type="dxa"/>
          <w:tblInd w:w="-108" w:type="dxa"/>
          <w:tblLayout w:type="fixed"/>
          <w:tblLook w:val="04A0"/>
        </w:tblPrEx>
        <w:trPr>
          <w:trHeight w:val="450"/>
        </w:trPr>
        <w:tc>
          <w:tcPr>
            <w:tcW w:w="360" w:type="dxa"/>
            <w:vAlign w:val="center"/>
          </w:tcPr>
          <w:p w:rsidR="00E07776" w:rsidRPr="00E07776" w:rsidP="00E07776" w14:paraId="073DE5D7" w14:textId="1F69523F">
            <w:pPr>
              <w:rPr>
                <w:rFonts w:ascii="Arial Narrow" w:hAnsi="Arial Narrow"/>
                <w:b w:val="0"/>
                <w:bCs w:val="0"/>
                <w:sz w:val="20"/>
                <w:szCs w:val="20"/>
              </w:rPr>
            </w:pPr>
            <w:r w:rsidRPr="00E07776">
              <w:rPr>
                <w:rFonts w:ascii="Arial Narrow" w:hAnsi="Arial Narrow"/>
                <w:b w:val="0"/>
                <w:bCs w:val="0"/>
                <w:sz w:val="20"/>
                <w:szCs w:val="20"/>
              </w:rPr>
              <w:t>i.</w:t>
            </w:r>
          </w:p>
        </w:tc>
        <w:tc>
          <w:tcPr>
            <w:tcW w:w="5202" w:type="dxa"/>
            <w:tcBorders>
              <w:bottom w:val="single" w:sz="4" w:space="0" w:color="auto"/>
            </w:tcBorders>
            <w:vAlign w:val="center"/>
          </w:tcPr>
          <w:p w:rsidR="00E07776" w:rsidP="00E07776" w14:paraId="6CA721C0" w14:textId="18CD4A88">
            <w:pPr>
              <w:rPr>
                <w:rFonts w:ascii="Arial Narrow" w:hAnsi="Arial Narrow"/>
                <w:sz w:val="20"/>
                <w:szCs w:val="20"/>
              </w:rPr>
            </w:pPr>
            <w:r>
              <w:rPr>
                <w:rFonts w:ascii="Arial Narrow" w:hAnsi="Arial Narrow"/>
                <w:sz w:val="20"/>
                <w:szCs w:val="20"/>
              </w:rPr>
              <w:t>Other uses of subgrant funding (please specify: [</w:t>
            </w:r>
            <w:r w:rsidRPr="00DB6E5C">
              <w:rPr>
                <w:rFonts w:ascii="Arial Narrow" w:hAnsi="Arial Narrow"/>
                <w:color w:val="00B050"/>
                <w:sz w:val="20"/>
                <w:szCs w:val="20"/>
              </w:rPr>
              <w:t>textbox</w:t>
            </w:r>
            <w:r>
              <w:rPr>
                <w:rFonts w:ascii="Arial Narrow" w:hAnsi="Arial Narrow"/>
                <w:sz w:val="20"/>
                <w:szCs w:val="20"/>
              </w:rPr>
              <w:t>])</w:t>
            </w:r>
          </w:p>
        </w:tc>
        <w:tc>
          <w:tcPr>
            <w:tcW w:w="2768" w:type="dxa"/>
            <w:gridSpan w:val="2"/>
            <w:tcBorders>
              <w:bottom w:val="single" w:sz="4" w:space="0" w:color="auto"/>
            </w:tcBorders>
            <w:vAlign w:val="center"/>
          </w:tcPr>
          <w:p w:rsidR="00E07776" w:rsidRPr="007774B8" w:rsidP="00E07776" w14:paraId="62C6A8E0" w14:textId="5A8D427C">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090" w:type="dxa"/>
            <w:tcBorders>
              <w:bottom w:val="single" w:sz="4" w:space="0" w:color="auto"/>
            </w:tcBorders>
            <w:vAlign w:val="center"/>
          </w:tcPr>
          <w:p w:rsidR="00E07776" w:rsidRPr="007774B8" w:rsidP="00E07776" w14:paraId="7A498964" w14:textId="783C808F">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376" w:type="dxa"/>
            <w:tcBorders>
              <w:bottom w:val="single" w:sz="4" w:space="0" w:color="auto"/>
            </w:tcBorders>
            <w:vAlign w:val="center"/>
          </w:tcPr>
          <w:p w:rsidR="00E07776" w:rsidRPr="007774B8" w:rsidP="00E07776" w14:paraId="7228B05E" w14:textId="77777777">
            <w:pPr>
              <w:jc w:val="center"/>
              <w:rPr>
                <w:rFonts w:ascii="Wingdings" w:eastAsia="Wingdings" w:hAnsi="Wingdings" w:cs="Wingdings"/>
                <w:sz w:val="20"/>
                <w:szCs w:val="20"/>
              </w:rPr>
            </w:pPr>
          </w:p>
        </w:tc>
        <w:tc>
          <w:tcPr>
            <w:tcW w:w="1324" w:type="dxa"/>
            <w:tcBorders>
              <w:bottom w:val="single" w:sz="4" w:space="0" w:color="auto"/>
            </w:tcBorders>
            <w:vAlign w:val="center"/>
          </w:tcPr>
          <w:p w:rsidR="00E07776" w:rsidRPr="007774B8" w:rsidP="00E07776" w14:paraId="1E030DD9" w14:textId="441CF545">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c>
          <w:tcPr>
            <w:tcW w:w="1966" w:type="dxa"/>
            <w:tcBorders>
              <w:bottom w:val="single" w:sz="4" w:space="0" w:color="auto"/>
            </w:tcBorders>
            <w:vAlign w:val="center"/>
          </w:tcPr>
          <w:p w:rsidR="00E07776" w:rsidRPr="007774B8" w:rsidP="00E07776" w14:paraId="7636EF82" w14:textId="25FA33B5">
            <w:pPr>
              <w:jc w:val="center"/>
              <w:rPr>
                <w:rFonts w:ascii="Wingdings" w:eastAsia="Wingdings" w:hAnsi="Wingdings" w:cs="Wingdings"/>
                <w:sz w:val="20"/>
                <w:szCs w:val="20"/>
              </w:rPr>
            </w:pPr>
            <w:r w:rsidRPr="007774B8">
              <w:rPr>
                <w:rFonts w:ascii="Wingdings" w:eastAsia="Wingdings" w:hAnsi="Wingdings" w:cs="Wingdings"/>
                <w:sz w:val="20"/>
                <w:szCs w:val="20"/>
              </w:rPr>
              <w:sym w:font="Wingdings" w:char="F06D"/>
            </w:r>
          </w:p>
        </w:tc>
      </w:tr>
    </w:tbl>
    <w:p w:rsidR="00711556" w:rsidP="00711556" w14:paraId="175ADF2F" w14:textId="77777777">
      <w:pPr>
        <w:pStyle w:val="Programming"/>
      </w:pPr>
      <w:r>
        <w:t>Randomize order of rows</w:t>
      </w:r>
    </w:p>
    <w:p w:rsidR="00711556" w:rsidP="00711556" w14:paraId="1430C659" w14:textId="77777777">
      <w:pPr>
        <w:pStyle w:val="Sources"/>
      </w:pPr>
      <w:r>
        <w:t>RQ 3.2</w:t>
      </w:r>
    </w:p>
    <w:p w:rsidR="00711556" w:rsidP="00711556" w14:paraId="2E36079E" w14:textId="77777777">
      <w:pPr>
        <w:pStyle w:val="Programming"/>
      </w:pPr>
      <w:r>
        <w:t xml:space="preserve">Display mouseover text for each </w:t>
      </w:r>
      <w:r>
        <w:rPr>
          <w:rFonts w:ascii="Webdings" w:hAnsi="Webdings"/>
        </w:rPr>
        <w:sym w:font="Webdings" w:char="F069"/>
      </w:r>
      <w:r>
        <w:t xml:space="preserve"> information symbol as follows:</w:t>
      </w:r>
    </w:p>
    <w:p w:rsidR="00711556" w:rsidRPr="00CD1736" w:rsidP="00711556" w14:paraId="69CF1695" w14:textId="77777777">
      <w:pPr>
        <w:pStyle w:val="Subtitle"/>
        <w:rPr>
          <w:sz w:val="20"/>
          <w:szCs w:val="20"/>
        </w:rPr>
      </w:pPr>
      <w:r w:rsidRPr="00CD1736">
        <w:rPr>
          <w:sz w:val="20"/>
          <w:szCs w:val="20"/>
        </w:rPr>
        <w:t xml:space="preserve">a. Examples may </w:t>
      </w:r>
      <w:r w:rsidRPr="00CD1736">
        <w:rPr>
          <w:sz w:val="20"/>
          <w:szCs w:val="20"/>
        </w:rPr>
        <w:t>include:</w:t>
      </w:r>
      <w:r w:rsidRPr="00CD1736">
        <w:rPr>
          <w:sz w:val="20"/>
          <w:szCs w:val="20"/>
        </w:rPr>
        <w:t xml:space="preserve"> Surveillance cameras, metal detectors, fencing, door locks, changes to entryways</w:t>
      </w:r>
    </w:p>
    <w:p w:rsidR="00711556" w:rsidRPr="00CD1736" w:rsidP="00711556" w14:paraId="48A23855" w14:textId="77777777">
      <w:pPr>
        <w:pStyle w:val="Subtitle"/>
        <w:rPr>
          <w:sz w:val="20"/>
          <w:szCs w:val="20"/>
        </w:rPr>
      </w:pPr>
      <w:r w:rsidRPr="00CD1736">
        <w:rPr>
          <w:sz w:val="20"/>
          <w:szCs w:val="20"/>
        </w:rPr>
        <w:t xml:space="preserve">b. Examples may </w:t>
      </w:r>
      <w:r w:rsidRPr="00CD1736">
        <w:rPr>
          <w:sz w:val="20"/>
          <w:szCs w:val="20"/>
        </w:rPr>
        <w:t>include:</w:t>
      </w:r>
      <w:r w:rsidRPr="00CD1736">
        <w:rPr>
          <w:sz w:val="20"/>
          <w:szCs w:val="20"/>
        </w:rPr>
        <w:t xml:space="preserve"> Home visiting programs, parent-teacher partnerships, two-way communication tools or practices  </w:t>
      </w:r>
    </w:p>
    <w:p w:rsidR="00711556" w:rsidRPr="00CD1736" w:rsidP="00711556" w14:paraId="1257E56E" w14:textId="77777777">
      <w:pPr>
        <w:pStyle w:val="Subtitle"/>
        <w:rPr>
          <w:sz w:val="20"/>
          <w:szCs w:val="20"/>
        </w:rPr>
      </w:pPr>
      <w:r w:rsidRPr="00CD1736">
        <w:rPr>
          <w:sz w:val="20"/>
          <w:szCs w:val="20"/>
        </w:rPr>
        <w:t xml:space="preserve">c. Examples may </w:t>
      </w:r>
      <w:r w:rsidRPr="00CD1736">
        <w:rPr>
          <w:sz w:val="20"/>
          <w:szCs w:val="20"/>
        </w:rPr>
        <w:t>include:</w:t>
      </w:r>
      <w:r w:rsidRPr="00CD1736">
        <w:rPr>
          <w:sz w:val="20"/>
          <w:szCs w:val="20"/>
        </w:rPr>
        <w:t xml:space="preserve"> Mental health providers, nurses, tutors, mentors, student success/support coordinators   </w:t>
      </w:r>
    </w:p>
    <w:p w:rsidR="00711556" w:rsidRPr="00CD1736" w:rsidP="00711556" w14:paraId="51096A8D" w14:textId="2C0133B6">
      <w:pPr>
        <w:pStyle w:val="Subtitle"/>
        <w:rPr>
          <w:sz w:val="20"/>
          <w:szCs w:val="20"/>
        </w:rPr>
      </w:pPr>
      <w:r w:rsidRPr="00CD1736">
        <w:rPr>
          <w:sz w:val="20"/>
          <w:szCs w:val="20"/>
        </w:rPr>
        <w:t>d. Examples may include</w:t>
      </w:r>
      <w:r>
        <w:rPr>
          <w:sz w:val="20"/>
          <w:szCs w:val="20"/>
        </w:rPr>
        <w:t>: training in positive classroom management, conflict resolution practices, bullying prevention, or trauma-informed teaching practices; training in</w:t>
      </w:r>
      <w:r w:rsidRPr="00CD1736">
        <w:rPr>
          <w:sz w:val="20"/>
          <w:szCs w:val="20"/>
        </w:rPr>
        <w:t xml:space="preserve"> </w:t>
      </w:r>
      <w:r>
        <w:rPr>
          <w:sz w:val="20"/>
          <w:szCs w:val="20"/>
        </w:rPr>
        <w:t>teaching practices that support culturally and linguistically diverse learners such as connecting instruction to students’ own experiences, incorporating student-to-teacher and peer-to-peer discussion of content, engaging students in collaborative learning activities; training in practices to support students’ development of social skills.</w:t>
      </w:r>
    </w:p>
    <w:p w:rsidR="00711556" w:rsidRPr="00CD1736" w:rsidP="00711556" w14:paraId="714988E6" w14:textId="77777777">
      <w:pPr>
        <w:pStyle w:val="Subtitle"/>
        <w:rPr>
          <w:sz w:val="20"/>
          <w:szCs w:val="20"/>
        </w:rPr>
      </w:pPr>
      <w:r w:rsidRPr="00CD1736">
        <w:rPr>
          <w:sz w:val="20"/>
          <w:szCs w:val="20"/>
        </w:rPr>
        <w:t xml:space="preserve">e. Examples may </w:t>
      </w:r>
      <w:r w:rsidRPr="00CD1736">
        <w:rPr>
          <w:sz w:val="20"/>
          <w:szCs w:val="20"/>
        </w:rPr>
        <w:t>include:</w:t>
      </w:r>
      <w:r w:rsidRPr="00CD1736">
        <w:rPr>
          <w:sz w:val="20"/>
          <w:szCs w:val="20"/>
        </w:rPr>
        <w:t xml:space="preserve"> Bullying/harassment prevention, violence or drug use prevention, physical activity, or wellness programs </w:t>
      </w:r>
    </w:p>
    <w:p w:rsidR="00711556" w:rsidRPr="00CD1736" w:rsidP="00711556" w14:paraId="2D15CC0D" w14:textId="582FFE19">
      <w:pPr>
        <w:pStyle w:val="Subtitle"/>
        <w:rPr>
          <w:sz w:val="20"/>
          <w:szCs w:val="20"/>
        </w:rPr>
      </w:pPr>
      <w:r w:rsidRPr="00CD1736">
        <w:rPr>
          <w:sz w:val="20"/>
          <w:szCs w:val="20"/>
        </w:rPr>
        <w:t xml:space="preserve">f. Examples may </w:t>
      </w:r>
      <w:r w:rsidRPr="00CD1736">
        <w:rPr>
          <w:sz w:val="20"/>
          <w:szCs w:val="20"/>
        </w:rPr>
        <w:t>include:</w:t>
      </w:r>
      <w:r w:rsidRPr="00CD1736">
        <w:rPr>
          <w:sz w:val="20"/>
          <w:szCs w:val="20"/>
        </w:rPr>
        <w:t xml:space="preserve"> Programs that foster </w:t>
      </w:r>
      <w:r w:rsidR="00EA02EA">
        <w:rPr>
          <w:sz w:val="20"/>
          <w:szCs w:val="20"/>
        </w:rPr>
        <w:t xml:space="preserve">students’ </w:t>
      </w:r>
      <w:r w:rsidRPr="00CD1736">
        <w:rPr>
          <w:sz w:val="20"/>
          <w:szCs w:val="20"/>
        </w:rPr>
        <w:t xml:space="preserve">conflict resolution </w:t>
      </w:r>
      <w:r w:rsidR="00EA02EA">
        <w:rPr>
          <w:sz w:val="20"/>
          <w:szCs w:val="20"/>
        </w:rPr>
        <w:t>skills or</w:t>
      </w:r>
      <w:r w:rsidRPr="00CD1736">
        <w:rPr>
          <w:sz w:val="20"/>
          <w:szCs w:val="20"/>
        </w:rPr>
        <w:t xml:space="preserve"> help students learn emotional regulation, empathy, and pro-social behaviors</w:t>
      </w:r>
      <w:r w:rsidR="00EA02EA">
        <w:rPr>
          <w:sz w:val="20"/>
          <w:szCs w:val="20"/>
        </w:rPr>
        <w:t>; or</w:t>
      </w:r>
      <w:r w:rsidRPr="00CD1736">
        <w:rPr>
          <w:sz w:val="20"/>
          <w:szCs w:val="20"/>
        </w:rPr>
        <w:t xml:space="preserve"> training for school staff in restorative justice practices. </w:t>
      </w:r>
    </w:p>
    <w:p w:rsidR="00711556" w:rsidRPr="00CD1736" w:rsidP="00711556" w14:paraId="3841E929" w14:textId="77777777">
      <w:pPr>
        <w:pStyle w:val="Subtitle"/>
        <w:rPr>
          <w:sz w:val="20"/>
          <w:szCs w:val="20"/>
        </w:rPr>
      </w:pPr>
      <w:r w:rsidRPr="00CD1736">
        <w:rPr>
          <w:sz w:val="20"/>
          <w:szCs w:val="20"/>
        </w:rPr>
        <w:t xml:space="preserve">g. Examples may </w:t>
      </w:r>
      <w:r w:rsidRPr="00CD1736">
        <w:rPr>
          <w:sz w:val="20"/>
          <w:szCs w:val="20"/>
        </w:rPr>
        <w:t>include:</w:t>
      </w:r>
      <w:r w:rsidRPr="00CD1736">
        <w:rPr>
          <w:sz w:val="20"/>
          <w:szCs w:val="20"/>
        </w:rPr>
        <w:t xml:space="preserve"> School resource officers, police officers, or security guards </w:t>
      </w:r>
    </w:p>
    <w:p w:rsidR="00711556" w:rsidRPr="00CD1736" w:rsidP="00711556" w14:paraId="539AACF3" w14:textId="77777777">
      <w:pPr>
        <w:pStyle w:val="Subtitle"/>
        <w:rPr>
          <w:sz w:val="20"/>
          <w:szCs w:val="20"/>
        </w:rPr>
      </w:pPr>
      <w:r w:rsidRPr="00CD1736">
        <w:rPr>
          <w:sz w:val="20"/>
          <w:szCs w:val="20"/>
        </w:rPr>
        <w:t xml:space="preserve">h. Examples may </w:t>
      </w:r>
      <w:r w:rsidRPr="00CD1736">
        <w:rPr>
          <w:sz w:val="20"/>
          <w:szCs w:val="20"/>
        </w:rPr>
        <w:t>include:</w:t>
      </w:r>
      <w:r w:rsidRPr="00CD1736">
        <w:rPr>
          <w:sz w:val="20"/>
          <w:szCs w:val="20"/>
        </w:rPr>
        <w:t xml:space="preserve"> School safety assessments, emergency management planning, threat assessment systems</w:t>
      </w:r>
    </w:p>
    <w:p w:rsidR="00711556" w:rsidP="0067772A" w14:paraId="18CC2B1D" w14:textId="3D97C49E">
      <w:pPr>
        <w:pStyle w:val="Programming"/>
      </w:pPr>
      <w:r>
        <w:t>Go to</w:t>
      </w:r>
      <w:r w:rsidR="006C363F">
        <w:t xml:space="preserve"> C1</w:t>
      </w:r>
      <w:r w:rsidR="0067772A">
        <w:t>4</w:t>
      </w:r>
      <w:r w:rsidR="006C363F">
        <w:t>.</w:t>
      </w:r>
    </w:p>
    <w:p w:rsidR="00711556" w:rsidP="00FA43B4" w14:paraId="08C0BF36" w14:textId="77777777"/>
    <w:p w:rsidR="00711556" w:rsidP="00FA43B4" w14:paraId="45976653" w14:textId="77777777">
      <w:pPr>
        <w:sectPr w:rsidSect="00711556">
          <w:pgSz w:w="15840" w:h="12240" w:orient="landscape"/>
          <w:pgMar w:top="1440" w:right="1440" w:bottom="1440" w:left="1440" w:header="720" w:footer="720" w:gutter="0"/>
          <w:cols w:space="720"/>
          <w:docGrid w:linePitch="360"/>
        </w:sectPr>
      </w:pPr>
    </w:p>
    <w:p w:rsidR="00B65E0A" w:rsidP="00B65E0A" w14:paraId="7515F965" w14:textId="1F81B2D4">
      <w:pPr>
        <w:tabs>
          <w:tab w:val="left" w:pos="720"/>
        </w:tabs>
        <w:ind w:left="720" w:hanging="720"/>
      </w:pPr>
      <w:r w:rsidRPr="00B65E0A">
        <w:rPr>
          <w:b/>
          <w:bCs/>
        </w:rPr>
        <w:t>C1</w:t>
      </w:r>
      <w:r w:rsidR="00541F18">
        <w:rPr>
          <w:b/>
          <w:bCs/>
        </w:rPr>
        <w:t>4</w:t>
      </w:r>
      <w:r>
        <w:t>.</w:t>
      </w:r>
      <w:r>
        <w:tab/>
        <w:t xml:space="preserve">Has the </w:t>
      </w:r>
      <w:r w:rsidRPr="00C63454">
        <w:rPr>
          <w:color w:val="00B050"/>
        </w:rPr>
        <w:t>STATE</w:t>
      </w:r>
      <w:r>
        <w:t xml:space="preserve"> SEA invited input</w:t>
      </w:r>
      <w:r w:rsidR="002204DD">
        <w:t xml:space="preserve"> </w:t>
      </w:r>
      <w:r w:rsidR="00EA02EA">
        <w:t>from the public</w:t>
      </w:r>
      <w:r w:rsidR="00E07776">
        <w:t xml:space="preserve"> </w:t>
      </w:r>
      <w:r w:rsidR="00EA02EA">
        <w:t xml:space="preserve">or other stakeholders </w:t>
      </w:r>
      <w:r>
        <w:t xml:space="preserve">on which types of </w:t>
      </w:r>
      <w:r w:rsidRPr="006966C6">
        <w:t xml:space="preserve">strategies, </w:t>
      </w:r>
      <w:r>
        <w:t>programs</w:t>
      </w:r>
      <w:r w:rsidRPr="006966C6">
        <w:t xml:space="preserve">, or practices </w:t>
      </w:r>
      <w:r>
        <w:t xml:space="preserve">the SEA should prioritize when </w:t>
      </w:r>
      <w:r w:rsidR="0067772A">
        <w:t xml:space="preserve">awarding </w:t>
      </w:r>
      <w:r>
        <w:t xml:space="preserve">BSCA-SC </w:t>
      </w:r>
      <w:r w:rsidR="0067772A">
        <w:t xml:space="preserve">subgrants </w:t>
      </w:r>
      <w:r>
        <w:t xml:space="preserve">to LEAs? </w:t>
      </w:r>
    </w:p>
    <w:p w:rsidR="00562856" w:rsidP="00B65E0A" w14:paraId="43EBCF6A" w14:textId="77777777">
      <w:pPr>
        <w:pStyle w:val="Subtitle"/>
        <w:ind w:left="720"/>
      </w:pPr>
    </w:p>
    <w:p w:rsidR="00B65E0A" w:rsidP="00B65E0A" w14:paraId="670D83A9" w14:textId="36C1CD40">
      <w:pPr>
        <w:pStyle w:val="Subtitle"/>
        <w:ind w:left="720"/>
      </w:pPr>
      <w:r w:rsidRPr="00AF4B4D">
        <w:t xml:space="preserve">Mark </w:t>
      </w:r>
      <w:r w:rsidRPr="005E6C5A">
        <w:t>one</w:t>
      </w:r>
      <w:r w:rsidRPr="009516CA">
        <w:t xml:space="preserve">: </w:t>
      </w:r>
    </w:p>
    <w:tbl>
      <w:tblPr>
        <w:tblStyle w:val="PlainTable4"/>
        <w:tblW w:w="0" w:type="auto"/>
        <w:tblInd w:w="720" w:type="dxa"/>
        <w:tblLook w:val="04A0"/>
      </w:tblPr>
      <w:tblGrid>
        <w:gridCol w:w="805"/>
        <w:gridCol w:w="3605"/>
      </w:tblGrid>
      <w:tr w14:paraId="59A4EE37" w14:textId="77777777" w:rsidTr="003F2FE8">
        <w:tblPrEx>
          <w:tblW w:w="0" w:type="auto"/>
          <w:tblInd w:w="720" w:type="dxa"/>
          <w:tblLook w:val="04A0"/>
        </w:tblPrEx>
        <w:tc>
          <w:tcPr>
            <w:tcW w:w="805" w:type="dxa"/>
            <w:tcBorders>
              <w:top w:val="single" w:sz="4" w:space="0" w:color="AEAAAA" w:themeColor="background2" w:themeShade="BF"/>
            </w:tcBorders>
            <w:vAlign w:val="center"/>
          </w:tcPr>
          <w:p w:rsidR="00B65E0A" w:rsidRPr="00680622" w:rsidP="00446478" w14:paraId="0C80E0DC" w14:textId="77777777">
            <w:pPr>
              <w:pStyle w:val="Tabletext"/>
              <w:jc w:val="center"/>
              <w:rPr>
                <w:b w:val="0"/>
                <w:bCs w:val="0"/>
              </w:rPr>
            </w:pPr>
            <w:r w:rsidRPr="00680622">
              <w:rPr>
                <w:rFonts w:ascii="Wingdings" w:eastAsia="Wingdings" w:hAnsi="Wingdings" w:cs="Wingdings"/>
                <w:b w:val="0"/>
                <w:bCs w:val="0"/>
              </w:rPr>
              <w:sym w:font="Wingdings" w:char="F06D"/>
            </w:r>
          </w:p>
        </w:tc>
        <w:tc>
          <w:tcPr>
            <w:tcW w:w="3605" w:type="dxa"/>
            <w:tcBorders>
              <w:top w:val="single" w:sz="4" w:space="0" w:color="AEAAAA" w:themeColor="background2" w:themeShade="BF"/>
            </w:tcBorders>
            <w:vAlign w:val="center"/>
          </w:tcPr>
          <w:p w:rsidR="00B65E0A" w:rsidRPr="00A3534B" w:rsidP="00446478" w14:paraId="473F1211" w14:textId="6AE35061">
            <w:pPr>
              <w:pStyle w:val="Tabletext"/>
              <w:rPr>
                <w:b w:val="0"/>
                <w:bCs w:val="0"/>
              </w:rPr>
            </w:pPr>
            <w:r w:rsidRPr="00A3534B">
              <w:rPr>
                <w:b w:val="0"/>
                <w:bCs w:val="0"/>
              </w:rPr>
              <w:t>Yes</w:t>
            </w:r>
            <w:r w:rsidR="00FA7739">
              <w:rPr>
                <w:b w:val="0"/>
                <w:bCs w:val="0"/>
              </w:rPr>
              <w:t>, we have invited</w:t>
            </w:r>
            <w:r w:rsidR="00482B05">
              <w:rPr>
                <w:b w:val="0"/>
                <w:bCs w:val="0"/>
              </w:rPr>
              <w:t xml:space="preserve"> </w:t>
            </w:r>
            <w:r w:rsidR="00244D51">
              <w:rPr>
                <w:b w:val="0"/>
                <w:bCs w:val="0"/>
              </w:rPr>
              <w:t xml:space="preserve">public </w:t>
            </w:r>
            <w:r w:rsidR="00482B05">
              <w:rPr>
                <w:b w:val="0"/>
                <w:bCs w:val="0"/>
              </w:rPr>
              <w:t>input</w:t>
            </w:r>
          </w:p>
        </w:tc>
      </w:tr>
      <w:tr w14:paraId="260D86D0" w14:textId="77777777" w:rsidTr="003F2FE8">
        <w:tblPrEx>
          <w:tblW w:w="0" w:type="auto"/>
          <w:tblInd w:w="720" w:type="dxa"/>
          <w:tblLook w:val="04A0"/>
        </w:tblPrEx>
        <w:tc>
          <w:tcPr>
            <w:tcW w:w="805" w:type="dxa"/>
            <w:vAlign w:val="center"/>
          </w:tcPr>
          <w:p w:rsidR="00B65E0A" w:rsidRPr="00680622" w:rsidP="00446478" w14:paraId="27539E3B" w14:textId="77777777">
            <w:pPr>
              <w:pStyle w:val="Tabletext"/>
              <w:jc w:val="center"/>
              <w:rPr>
                <w:b w:val="0"/>
                <w:bCs w:val="0"/>
              </w:rPr>
            </w:pPr>
            <w:r w:rsidRPr="00680622">
              <w:rPr>
                <w:rFonts w:ascii="Wingdings" w:eastAsia="Wingdings" w:hAnsi="Wingdings" w:cs="Wingdings"/>
                <w:b w:val="0"/>
                <w:bCs w:val="0"/>
              </w:rPr>
              <w:sym w:font="Wingdings" w:char="F06D"/>
            </w:r>
          </w:p>
        </w:tc>
        <w:tc>
          <w:tcPr>
            <w:tcW w:w="3605" w:type="dxa"/>
            <w:vAlign w:val="center"/>
          </w:tcPr>
          <w:p w:rsidR="00B65E0A" w:rsidRPr="009516CA" w:rsidP="00446478" w14:paraId="4DEA06A3" w14:textId="0E67718D">
            <w:pPr>
              <w:pStyle w:val="Tabletext"/>
            </w:pPr>
            <w:r>
              <w:t>No</w:t>
            </w:r>
            <w:r w:rsidR="00472469">
              <w:t>t yet</w:t>
            </w:r>
            <w:r w:rsidR="003F2FE8">
              <w:t>, but we plan to</w:t>
            </w:r>
          </w:p>
        </w:tc>
      </w:tr>
      <w:tr w14:paraId="2D397B63" w14:textId="77777777" w:rsidTr="003F2FE8">
        <w:tblPrEx>
          <w:tblW w:w="0" w:type="auto"/>
          <w:tblInd w:w="720" w:type="dxa"/>
          <w:tblLook w:val="04A0"/>
        </w:tblPrEx>
        <w:tc>
          <w:tcPr>
            <w:tcW w:w="805" w:type="dxa"/>
            <w:vAlign w:val="center"/>
          </w:tcPr>
          <w:p w:rsidR="00472469" w:rsidRPr="00680622" w:rsidP="00472469" w14:paraId="7756EFB8" w14:textId="755E6261">
            <w:pPr>
              <w:pStyle w:val="Tabletext"/>
              <w:jc w:val="center"/>
              <w:rPr>
                <w:rFonts w:ascii="Wingdings" w:eastAsia="Wingdings" w:hAnsi="Wingdings" w:cs="Wingdings"/>
              </w:rPr>
            </w:pPr>
            <w:r w:rsidRPr="00680622">
              <w:rPr>
                <w:rFonts w:ascii="Wingdings" w:eastAsia="Wingdings" w:hAnsi="Wingdings" w:cs="Wingdings"/>
                <w:b w:val="0"/>
                <w:bCs w:val="0"/>
              </w:rPr>
              <w:sym w:font="Wingdings" w:char="F06D"/>
            </w:r>
          </w:p>
        </w:tc>
        <w:tc>
          <w:tcPr>
            <w:tcW w:w="3605" w:type="dxa"/>
            <w:vAlign w:val="center"/>
          </w:tcPr>
          <w:p w:rsidR="00472469" w:rsidP="00472469" w14:paraId="5D374AB2" w14:textId="46DB813B">
            <w:pPr>
              <w:pStyle w:val="Tabletext"/>
            </w:pPr>
            <w:r>
              <w:t>No, and we do not plan to</w:t>
            </w:r>
          </w:p>
        </w:tc>
      </w:tr>
    </w:tbl>
    <w:p w:rsidR="00B65E0A" w:rsidRPr="00F32B48" w:rsidP="00B65E0A" w14:paraId="6FF9AD1B" w14:textId="77777777">
      <w:pPr>
        <w:pStyle w:val="Sources"/>
        <w:rPr>
          <w:rStyle w:val="SubtleEmphasis"/>
          <w:bCs/>
          <w:color w:val="7F7F7F" w:themeColor="text1" w:themeTint="80"/>
        </w:rPr>
      </w:pPr>
      <w:r w:rsidRPr="00F32B48">
        <w:rPr>
          <w:rStyle w:val="SubtleEmphasis"/>
          <w:bCs/>
          <w:color w:val="7F7F7F" w:themeColor="text1" w:themeTint="80"/>
        </w:rPr>
        <w:t>RQ 3.3</w:t>
      </w:r>
    </w:p>
    <w:p w:rsidR="0067772A" w:rsidP="0067772A" w14:paraId="546CAD78" w14:textId="25BAE4CA">
      <w:pPr>
        <w:pStyle w:val="Subtitle"/>
      </w:pPr>
      <w:r>
        <w:t>If missing, Prompt: Please enter a response. If you leave this question blank, we will assume that the best answer is “</w:t>
      </w:r>
      <w:r w:rsidRPr="001C7227">
        <w:rPr>
          <w:b/>
          <w:bCs/>
        </w:rPr>
        <w:t>No</w:t>
      </w:r>
      <w:r>
        <w:t>.” Your response determines which questions you see next.</w:t>
      </w:r>
    </w:p>
    <w:p w:rsidR="001121FA" w:rsidP="00B65E0A" w14:paraId="3D352BEA" w14:textId="77777777">
      <w:pPr>
        <w:pStyle w:val="Programming"/>
      </w:pPr>
      <w:bookmarkStart w:id="36" w:name="_Hlk143171495"/>
      <w:r>
        <w:t xml:space="preserve">If </w:t>
      </w:r>
      <w:r w:rsidR="00541F18">
        <w:t xml:space="preserve">C14 </w:t>
      </w:r>
      <w:r>
        <w:t xml:space="preserve">= </w:t>
      </w:r>
      <w:r w:rsidR="0067772A">
        <w:t>“</w:t>
      </w:r>
      <w:r w:rsidR="00541F18">
        <w:t>Y</w:t>
      </w:r>
      <w:r w:rsidR="002204DD">
        <w:t>es,</w:t>
      </w:r>
      <w:r w:rsidR="0067772A">
        <w:t>”</w:t>
      </w:r>
      <w:r>
        <w:t xml:space="preserve">, go to </w:t>
      </w:r>
      <w:r w:rsidR="00541F18">
        <w:t>C15</w:t>
      </w:r>
      <w:r w:rsidR="002204DD">
        <w:t xml:space="preserve">. </w:t>
      </w:r>
      <w:r w:rsidR="0067772A">
        <w:t xml:space="preserve">If C14= </w:t>
      </w:r>
      <w:r w:rsidR="007E5BD2">
        <w:t>“</w:t>
      </w:r>
      <w:r w:rsidR="0067772A">
        <w:t xml:space="preserve">Not yet, but we plan to,” go to C16. </w:t>
      </w:r>
    </w:p>
    <w:p w:rsidR="001121FA" w:rsidP="00B65E0A" w14:paraId="48AAA4E2" w14:textId="5D3683F7">
      <w:pPr>
        <w:pStyle w:val="Programming"/>
      </w:pPr>
      <w:r>
        <w:t>If C14 = (“No, we do not plan to,” or missing) AND C1 = Yes, skip to C17.</w:t>
      </w:r>
    </w:p>
    <w:p w:rsidR="00B65E0A" w:rsidP="00B65E0A" w14:paraId="0D783A09" w14:textId="1FCAE4A7">
      <w:pPr>
        <w:pStyle w:val="Programming"/>
      </w:pPr>
      <w:r>
        <w:t xml:space="preserve">If C14 = </w:t>
      </w:r>
      <w:r w:rsidR="0067772A">
        <w:t>(</w:t>
      </w:r>
      <w:r>
        <w:t xml:space="preserve">“No, </w:t>
      </w:r>
      <w:r w:rsidR="00F90490">
        <w:t xml:space="preserve">we </w:t>
      </w:r>
      <w:r>
        <w:t xml:space="preserve">do not plan to,” </w:t>
      </w:r>
      <w:r w:rsidR="006C363F">
        <w:t>or missing</w:t>
      </w:r>
      <w:r w:rsidR="0067772A">
        <w:t>)</w:t>
      </w:r>
      <w:r w:rsidR="001121FA">
        <w:t xml:space="preserve"> AND C1 = (No, not yet decided, or missing)</w:t>
      </w:r>
      <w:r w:rsidR="006C363F">
        <w:t xml:space="preserve">, </w:t>
      </w:r>
      <w:r w:rsidRPr="00BB7F71">
        <w:t>skip to</w:t>
      </w:r>
      <w:bookmarkEnd w:id="36"/>
      <w:r w:rsidRPr="00113142" w:rsidR="00113142">
        <w:t xml:space="preserve"> </w:t>
      </w:r>
      <w:r w:rsidR="00113142">
        <w:t>Intro_D1</w:t>
      </w:r>
    </w:p>
    <w:p w:rsidR="00B65E0A" w:rsidP="00B65E0A" w14:paraId="22FE0325" w14:textId="77777777">
      <w:pPr>
        <w:pStyle w:val="Programming"/>
      </w:pPr>
    </w:p>
    <w:p w:rsidR="00541F18" w:rsidP="00B65E0A" w14:paraId="749EBE5F" w14:textId="77777777">
      <w:pPr>
        <w:tabs>
          <w:tab w:val="left" w:pos="720"/>
        </w:tabs>
        <w:ind w:left="720" w:hanging="720"/>
        <w:rPr>
          <w:b/>
          <w:bCs/>
        </w:rPr>
      </w:pPr>
    </w:p>
    <w:p w:rsidR="00B65E0A" w:rsidP="00E72EA5" w14:paraId="05CB6701" w14:textId="2651A5D2">
      <w:pPr>
        <w:tabs>
          <w:tab w:val="left" w:pos="720"/>
        </w:tabs>
        <w:ind w:left="720" w:hanging="720"/>
      </w:pPr>
      <w:r>
        <w:rPr>
          <w:b/>
          <w:bCs/>
        </w:rPr>
        <w:t>C15</w:t>
      </w:r>
      <w:r>
        <w:t xml:space="preserve">. </w:t>
      </w:r>
      <w:r>
        <w:tab/>
        <w:t xml:space="preserve">How </w:t>
      </w:r>
      <w:r w:rsidR="000421EC">
        <w:t xml:space="preserve">has </w:t>
      </w:r>
      <w:r>
        <w:t xml:space="preserve">the </w:t>
      </w:r>
      <w:r w:rsidRPr="00C63454">
        <w:rPr>
          <w:color w:val="00B050"/>
        </w:rPr>
        <w:t>STATE</w:t>
      </w:r>
      <w:r>
        <w:t xml:space="preserve"> SEA invite</w:t>
      </w:r>
      <w:r w:rsidR="000421EC">
        <w:t>d</w:t>
      </w:r>
      <w:r w:rsidR="002204DD">
        <w:t xml:space="preserve"> this input </w:t>
      </w:r>
      <w:r>
        <w:t xml:space="preserve">on the </w:t>
      </w:r>
      <w:r w:rsidRPr="006966C6">
        <w:t xml:space="preserve">strategies, </w:t>
      </w:r>
      <w:r>
        <w:t>programs</w:t>
      </w:r>
      <w:r w:rsidRPr="006966C6">
        <w:t xml:space="preserve">, or practices </w:t>
      </w:r>
      <w:r>
        <w:t xml:space="preserve">the SEA should prioritize </w:t>
      </w:r>
      <w:r w:rsidR="00E07954">
        <w:t xml:space="preserve">in awarding </w:t>
      </w:r>
      <w:r>
        <w:t xml:space="preserve">BSCA-SC </w:t>
      </w:r>
      <w:r w:rsidR="00E07954">
        <w:t>subgrants</w:t>
      </w:r>
      <w:r w:rsidR="005E5185">
        <w:t xml:space="preserve"> to LEAs</w:t>
      </w:r>
      <w:r>
        <w:t>?</w:t>
      </w:r>
    </w:p>
    <w:p w:rsidR="00B65E0A" w:rsidP="00B65E0A" w14:paraId="673B4C8E" w14:textId="77777777">
      <w:pPr>
        <w:pStyle w:val="Subtitle"/>
      </w:pPr>
      <w:r>
        <w:t>Check all that apply:</w:t>
      </w:r>
    </w:p>
    <w:tbl>
      <w:tblPr>
        <w:tblStyle w:val="PlainTable4"/>
        <w:tblW w:w="9540" w:type="dxa"/>
        <w:tblLook w:val="04A0"/>
      </w:tblPr>
      <w:tblGrid>
        <w:gridCol w:w="805"/>
        <w:gridCol w:w="8735"/>
      </w:tblGrid>
      <w:tr w14:paraId="4D06D0AF" w14:textId="77777777" w:rsidTr="00446478">
        <w:tblPrEx>
          <w:tblW w:w="9540" w:type="dxa"/>
          <w:tblLook w:val="04A0"/>
        </w:tblPrEx>
        <w:tc>
          <w:tcPr>
            <w:tcW w:w="805" w:type="dxa"/>
            <w:tcBorders>
              <w:top w:val="single" w:sz="4" w:space="0" w:color="AEAAAA" w:themeColor="background2" w:themeShade="BF"/>
            </w:tcBorders>
            <w:vAlign w:val="center"/>
          </w:tcPr>
          <w:p w:rsidR="00B65E0A" w:rsidRPr="00662B4F" w:rsidP="00446478" w14:paraId="68F4D074" w14:textId="77777777">
            <w:pPr>
              <w:jc w:val="center"/>
              <w:rPr>
                <w:b w:val="0"/>
                <w:bCs w:val="0"/>
              </w:rPr>
            </w:pPr>
            <w:r w:rsidRPr="00662B4F">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B65E0A" w:rsidRPr="00526D61" w:rsidP="00446478" w14:paraId="12EDEF6C" w14:textId="77777777">
            <w:pPr>
              <w:pStyle w:val="Tabletext"/>
              <w:rPr>
                <w:b w:val="0"/>
                <w:bCs w:val="0"/>
              </w:rPr>
            </w:pPr>
            <w:r>
              <w:rPr>
                <w:b w:val="0"/>
                <w:bCs w:val="0"/>
              </w:rPr>
              <w:t xml:space="preserve">By </w:t>
            </w:r>
            <w:r w:rsidRPr="00226A51">
              <w:rPr>
                <w:b w:val="0"/>
                <w:bCs w:val="0"/>
              </w:rPr>
              <w:t>inviting individuals to complete</w:t>
            </w:r>
            <w:r>
              <w:t xml:space="preserve"> </w:t>
            </w:r>
            <w:r>
              <w:rPr>
                <w:b w:val="0"/>
                <w:bCs w:val="0"/>
              </w:rPr>
              <w:t>s</w:t>
            </w:r>
            <w:r w:rsidRPr="00526D61">
              <w:rPr>
                <w:b w:val="0"/>
                <w:bCs w:val="0"/>
              </w:rPr>
              <w:t>urvey</w:t>
            </w:r>
            <w:r>
              <w:rPr>
                <w:b w:val="0"/>
                <w:bCs w:val="0"/>
              </w:rPr>
              <w:t xml:space="preserve">s </w:t>
            </w:r>
          </w:p>
        </w:tc>
      </w:tr>
      <w:tr w14:paraId="0597C128" w14:textId="77777777" w:rsidTr="00446478">
        <w:tblPrEx>
          <w:tblW w:w="9540" w:type="dxa"/>
          <w:tblLook w:val="04A0"/>
        </w:tblPrEx>
        <w:trPr>
          <w:trHeight w:val="60"/>
        </w:trPr>
        <w:tc>
          <w:tcPr>
            <w:tcW w:w="805" w:type="dxa"/>
            <w:vAlign w:val="center"/>
          </w:tcPr>
          <w:p w:rsidR="00B65E0A" w:rsidRPr="00662B4F" w:rsidP="00446478" w14:paraId="1980AA3C"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780F7F68" w14:textId="77777777">
            <w:pPr>
              <w:pStyle w:val="Tabletext"/>
            </w:pPr>
            <w:r>
              <w:t xml:space="preserve">By inviting individuals to participate in an interview, focus group, or similar meeting  </w:t>
            </w:r>
          </w:p>
        </w:tc>
      </w:tr>
      <w:tr w14:paraId="29DADEA0" w14:textId="77777777" w:rsidTr="00446478">
        <w:tblPrEx>
          <w:tblW w:w="9540" w:type="dxa"/>
          <w:tblLook w:val="04A0"/>
        </w:tblPrEx>
        <w:trPr>
          <w:trHeight w:val="60"/>
        </w:trPr>
        <w:tc>
          <w:tcPr>
            <w:tcW w:w="805" w:type="dxa"/>
            <w:vAlign w:val="center"/>
          </w:tcPr>
          <w:p w:rsidR="00B65E0A" w:rsidRPr="00662B4F" w:rsidP="00446478" w14:paraId="29D9BF20" w14:textId="13CFBE78">
            <w:pPr>
              <w:jc w:val="center"/>
              <w:rPr>
                <w:rFonts w:ascii="Wingdings" w:eastAsia="Wingdings" w:hAnsi="Wingdings" w:cs="Wingdings"/>
              </w:rPr>
            </w:pPr>
            <w:r w:rsidRPr="00662B4F">
              <w:rPr>
                <w:rFonts w:ascii="Wingdings" w:eastAsia="Wingdings" w:hAnsi="Wingdings" w:cs="Wingdings"/>
                <w:b w:val="0"/>
                <w:bCs w:val="0"/>
              </w:rPr>
              <w:sym w:font="Wingdings" w:char="F071"/>
            </w:r>
          </w:p>
        </w:tc>
        <w:tc>
          <w:tcPr>
            <w:tcW w:w="8735" w:type="dxa"/>
            <w:vAlign w:val="center"/>
          </w:tcPr>
          <w:p w:rsidR="00B65E0A" w:rsidP="00446478" w14:paraId="2185ECD1" w14:textId="77777777">
            <w:pPr>
              <w:pStyle w:val="Tabletext"/>
            </w:pPr>
            <w:r>
              <w:t>By inviting the public to a town hall or similar gathering</w:t>
            </w:r>
          </w:p>
        </w:tc>
      </w:tr>
      <w:tr w14:paraId="50B2A9B1" w14:textId="77777777" w:rsidTr="00446478">
        <w:tblPrEx>
          <w:tblW w:w="9540" w:type="dxa"/>
          <w:tblLook w:val="04A0"/>
        </w:tblPrEx>
        <w:tc>
          <w:tcPr>
            <w:tcW w:w="805" w:type="dxa"/>
            <w:vAlign w:val="center"/>
          </w:tcPr>
          <w:p w:rsidR="00B65E0A" w:rsidRPr="00662B4F" w:rsidP="00446478" w14:paraId="4C9B6BA7"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017DC31C" w14:textId="77777777">
            <w:pPr>
              <w:pStyle w:val="Tabletext"/>
            </w:pPr>
            <w:r>
              <w:t>By inviting the public to provide input</w:t>
            </w:r>
            <w:r w:rsidRPr="00526D61">
              <w:t xml:space="preserve"> on the SEA</w:t>
            </w:r>
            <w:r>
              <w:t>’</w:t>
            </w:r>
            <w:r w:rsidRPr="00526D61">
              <w:t>s website</w:t>
            </w:r>
            <w:r>
              <w:t xml:space="preserve"> or to an SEA email address</w:t>
            </w:r>
          </w:p>
        </w:tc>
      </w:tr>
      <w:tr w14:paraId="112B23D5" w14:textId="77777777" w:rsidTr="00446478">
        <w:tblPrEx>
          <w:tblW w:w="9540" w:type="dxa"/>
          <w:tblLook w:val="04A0"/>
        </w:tblPrEx>
        <w:tc>
          <w:tcPr>
            <w:tcW w:w="805" w:type="dxa"/>
            <w:vAlign w:val="center"/>
          </w:tcPr>
          <w:p w:rsidR="00B65E0A" w:rsidRPr="00662B4F" w:rsidP="00446478" w14:paraId="7124BEB2"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29B49E56" w14:textId="77777777">
            <w:pPr>
              <w:pStyle w:val="Tabletext"/>
            </w:pPr>
            <w:r>
              <w:t>By inviting the public to provide input</w:t>
            </w:r>
            <w:r w:rsidRPr="00526D61">
              <w:t xml:space="preserve"> on social media</w:t>
            </w:r>
          </w:p>
        </w:tc>
      </w:tr>
      <w:tr w14:paraId="66B77509" w14:textId="77777777" w:rsidTr="00446478">
        <w:tblPrEx>
          <w:tblW w:w="9540" w:type="dxa"/>
          <w:tblLook w:val="04A0"/>
        </w:tblPrEx>
        <w:tc>
          <w:tcPr>
            <w:tcW w:w="805" w:type="dxa"/>
            <w:vAlign w:val="center"/>
          </w:tcPr>
          <w:p w:rsidR="00B65E0A" w:rsidRPr="00662B4F" w:rsidP="00446478" w14:paraId="3F0A6D02" w14:textId="77777777">
            <w:pPr>
              <w:jc w:val="center"/>
              <w:rPr>
                <w:b w:val="0"/>
                <w:bCs w:val="0"/>
              </w:rPr>
            </w:pPr>
            <w:r w:rsidRPr="00662B4F">
              <w:rPr>
                <w:rFonts w:ascii="Wingdings" w:eastAsia="Wingdings" w:hAnsi="Wingdings" w:cs="Wingdings"/>
                <w:b w:val="0"/>
                <w:bCs w:val="0"/>
              </w:rPr>
              <w:sym w:font="Wingdings" w:char="F071"/>
            </w:r>
          </w:p>
        </w:tc>
        <w:tc>
          <w:tcPr>
            <w:tcW w:w="8735" w:type="dxa"/>
          </w:tcPr>
          <w:p w:rsidR="00B65E0A" w:rsidRPr="00526D61" w:rsidP="00446478" w14:paraId="0E04BC46" w14:textId="77777777">
            <w:pPr>
              <w:pStyle w:val="Tabletext"/>
            </w:pPr>
            <w:r w:rsidRPr="00526D61">
              <w:t>Other, please specify</w:t>
            </w:r>
            <w:r>
              <w:t>: [</w:t>
            </w:r>
            <w:r w:rsidRPr="00305F22">
              <w:rPr>
                <w:color w:val="00B050"/>
              </w:rPr>
              <w:t>textbox</w:t>
            </w:r>
            <w:r>
              <w:t>]</w:t>
            </w:r>
          </w:p>
        </w:tc>
      </w:tr>
    </w:tbl>
    <w:p w:rsidR="00B65E0A" w:rsidRPr="00032956" w:rsidP="00B65E0A" w14:paraId="2711CF89" w14:textId="77777777">
      <w:pPr>
        <w:pStyle w:val="Programming"/>
        <w:rPr>
          <w:rStyle w:val="SubtleEmphasis"/>
          <w:color w:val="7F7F7F" w:themeColor="text1" w:themeTint="80"/>
        </w:rPr>
      </w:pPr>
      <w:r w:rsidRPr="00032956">
        <w:rPr>
          <w:rStyle w:val="SubtleEmphasis"/>
          <w:color w:val="7F7F7F" w:themeColor="text1" w:themeTint="80"/>
        </w:rPr>
        <w:t>Randomize options except “</w:t>
      </w:r>
      <w:r w:rsidRPr="00032956">
        <w:rPr>
          <w:rStyle w:val="SubtleEmphasis"/>
          <w:color w:val="7F7F7F" w:themeColor="text1" w:themeTint="80"/>
        </w:rPr>
        <w:t>Other”</w:t>
      </w:r>
      <w:r w:rsidRPr="00032956">
        <w:rPr>
          <w:rStyle w:val="SubtleEmphasis"/>
          <w:color w:val="7F7F7F" w:themeColor="text1" w:themeTint="80"/>
        </w:rPr>
        <w:t xml:space="preserve">  </w:t>
      </w:r>
    </w:p>
    <w:p w:rsidR="00B65E0A" w:rsidRPr="00032956" w:rsidP="00B65E0A" w14:paraId="71537882" w14:textId="77777777">
      <w:pPr>
        <w:pStyle w:val="Sources"/>
        <w:rPr>
          <w:rStyle w:val="SubtleEmphasis"/>
          <w:bCs/>
          <w:color w:val="7F7F7F" w:themeColor="text1" w:themeTint="80"/>
        </w:rPr>
      </w:pPr>
      <w:r w:rsidRPr="00032956">
        <w:rPr>
          <w:rStyle w:val="SubtleEmphasis"/>
          <w:bCs/>
          <w:color w:val="7F7F7F" w:themeColor="text1" w:themeTint="80"/>
        </w:rPr>
        <w:t>RQ 3.3</w:t>
      </w:r>
    </w:p>
    <w:p w:rsidR="00B65E0A" w:rsidP="00B65E0A" w14:paraId="2A4306D8" w14:textId="77777777"/>
    <w:p w:rsidR="00B65E0A" w:rsidP="00B65E0A" w14:paraId="00865494" w14:textId="00FC6D2F">
      <w:pPr>
        <w:tabs>
          <w:tab w:val="left" w:pos="720"/>
        </w:tabs>
        <w:ind w:left="720" w:hanging="720"/>
      </w:pPr>
      <w:r>
        <w:rPr>
          <w:b/>
          <w:bCs/>
        </w:rPr>
        <w:t>C15a</w:t>
      </w:r>
      <w:r>
        <w:t xml:space="preserve">. </w:t>
      </w:r>
      <w:r>
        <w:tab/>
      </w:r>
      <w:r w:rsidR="000421EC">
        <w:t xml:space="preserve">Has </w:t>
      </w:r>
      <w:r>
        <w:t xml:space="preserve">the </w:t>
      </w:r>
      <w:r w:rsidRPr="00C63454">
        <w:rPr>
          <w:color w:val="00B050"/>
        </w:rPr>
        <w:t>STATE</w:t>
      </w:r>
      <w:r>
        <w:t xml:space="preserve"> SEA conduct</w:t>
      </w:r>
      <w:r w:rsidR="000421EC">
        <w:t>ed</w:t>
      </w:r>
      <w:r>
        <w:t xml:space="preserve"> outreach </w:t>
      </w:r>
      <w:r w:rsidR="002204DD">
        <w:t>s</w:t>
      </w:r>
      <w:r>
        <w:t>pecifically to any of the following groups to make them aware of the opportunity to provide input</w:t>
      </w:r>
      <w:r w:rsidR="00E07954">
        <w:t xml:space="preserve"> on the </w:t>
      </w:r>
      <w:r w:rsidRPr="006966C6" w:rsidR="00E07954">
        <w:t xml:space="preserve">strategies, </w:t>
      </w:r>
      <w:r w:rsidR="00E07954">
        <w:t>programs</w:t>
      </w:r>
      <w:r w:rsidRPr="006966C6" w:rsidR="00E07954">
        <w:t xml:space="preserve">, or practices </w:t>
      </w:r>
      <w:r w:rsidR="00E07954">
        <w:t>the SEA should prioritize in awarding BSCA-SC subgrants</w:t>
      </w:r>
      <w:r w:rsidR="005E5185">
        <w:t xml:space="preserve"> to LEAs</w:t>
      </w:r>
      <w:r>
        <w:t xml:space="preserve">? </w:t>
      </w:r>
    </w:p>
    <w:p w:rsidR="00B65E0A" w:rsidP="00B65E0A" w14:paraId="3C6767B7" w14:textId="77777777">
      <w:pPr>
        <w:pStyle w:val="Subtitle"/>
      </w:pPr>
      <w:r>
        <w:t>Check all that apply:</w:t>
      </w:r>
    </w:p>
    <w:tbl>
      <w:tblPr>
        <w:tblStyle w:val="PlainTable4"/>
        <w:tblW w:w="9540" w:type="dxa"/>
        <w:tblLook w:val="04A0"/>
      </w:tblPr>
      <w:tblGrid>
        <w:gridCol w:w="805"/>
        <w:gridCol w:w="8735"/>
      </w:tblGrid>
      <w:tr w14:paraId="13F2C8B8" w14:textId="77777777" w:rsidTr="00446478">
        <w:tblPrEx>
          <w:tblW w:w="9540" w:type="dxa"/>
          <w:tblLook w:val="04A0"/>
        </w:tblPrEx>
        <w:tc>
          <w:tcPr>
            <w:tcW w:w="805" w:type="dxa"/>
            <w:tcBorders>
              <w:top w:val="single" w:sz="4" w:space="0" w:color="AEAAAA" w:themeColor="background2" w:themeShade="BF"/>
            </w:tcBorders>
            <w:vAlign w:val="center"/>
          </w:tcPr>
          <w:p w:rsidR="00B65E0A" w:rsidRPr="00662B4F" w:rsidP="00446478" w14:paraId="6602A8ED" w14:textId="77777777">
            <w:pPr>
              <w:jc w:val="center"/>
              <w:rPr>
                <w:b w:val="0"/>
                <w:bCs w:val="0"/>
              </w:rPr>
            </w:pPr>
            <w:r w:rsidRPr="00662B4F">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B65E0A" w:rsidRPr="002204DD" w:rsidP="002204DD" w14:paraId="0F17826A" w14:textId="409AEDF1">
            <w:pPr>
              <w:pStyle w:val="Tabletext"/>
            </w:pPr>
            <w:r w:rsidRPr="002204DD">
              <w:rPr>
                <w:b w:val="0"/>
                <w:bCs w:val="0"/>
              </w:rPr>
              <w:t>Under-served students or their families (such as students/families of color, English learners, students with disabilities or their families, LGBTQ+ students or families, students experiencing homelessness)</w:t>
            </w:r>
          </w:p>
        </w:tc>
      </w:tr>
      <w:tr w14:paraId="6931C7DA" w14:textId="77777777" w:rsidTr="00446478">
        <w:tblPrEx>
          <w:tblW w:w="9540" w:type="dxa"/>
          <w:tblLook w:val="04A0"/>
        </w:tblPrEx>
        <w:trPr>
          <w:trHeight w:val="60"/>
        </w:trPr>
        <w:tc>
          <w:tcPr>
            <w:tcW w:w="805" w:type="dxa"/>
            <w:vAlign w:val="center"/>
          </w:tcPr>
          <w:p w:rsidR="00B65E0A" w:rsidRPr="00662B4F" w:rsidP="00446478" w14:paraId="640AF4C3"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135CC658" w14:textId="27AABF45">
            <w:pPr>
              <w:pStyle w:val="Tabletext"/>
            </w:pPr>
            <w:r>
              <w:t>School staff (educators</w:t>
            </w:r>
            <w:r>
              <w:rPr>
                <w:b/>
                <w:bCs/>
              </w:rPr>
              <w:t xml:space="preserve">, </w:t>
            </w:r>
            <w:r>
              <w:t>support staff</w:t>
            </w:r>
            <w:r>
              <w:rPr>
                <w:b/>
                <w:bCs/>
              </w:rPr>
              <w:t>, or administrators</w:t>
            </w:r>
            <w:r>
              <w:t>)</w:t>
            </w:r>
          </w:p>
        </w:tc>
      </w:tr>
      <w:tr w14:paraId="229548E0" w14:textId="77777777" w:rsidTr="00446478">
        <w:tblPrEx>
          <w:tblW w:w="9540" w:type="dxa"/>
          <w:tblLook w:val="04A0"/>
        </w:tblPrEx>
        <w:tc>
          <w:tcPr>
            <w:tcW w:w="805" w:type="dxa"/>
            <w:vAlign w:val="center"/>
          </w:tcPr>
          <w:p w:rsidR="00B65E0A" w:rsidRPr="00662B4F" w:rsidP="00446478" w14:paraId="35CCE4A4"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106C3761" w14:textId="1D04E887">
            <w:pPr>
              <w:pStyle w:val="Tabletext"/>
            </w:pPr>
            <w:r>
              <w:t>District superintendents or other key district officials</w:t>
            </w:r>
          </w:p>
        </w:tc>
      </w:tr>
      <w:tr w14:paraId="09B7089D" w14:textId="77777777" w:rsidTr="00446478">
        <w:tblPrEx>
          <w:tblW w:w="9540" w:type="dxa"/>
          <w:tblLook w:val="04A0"/>
        </w:tblPrEx>
        <w:tc>
          <w:tcPr>
            <w:tcW w:w="805" w:type="dxa"/>
            <w:vAlign w:val="center"/>
          </w:tcPr>
          <w:p w:rsidR="00B65E0A" w:rsidRPr="00662B4F" w:rsidP="00446478" w14:paraId="54197B89"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8735" w:type="dxa"/>
            <w:vAlign w:val="center"/>
          </w:tcPr>
          <w:p w:rsidR="00B65E0A" w:rsidP="00446478" w14:paraId="70A51F84" w14:textId="626687CC">
            <w:pPr>
              <w:pStyle w:val="Tabletext"/>
            </w:pPr>
            <w:r>
              <w:t>Students</w:t>
            </w:r>
          </w:p>
        </w:tc>
      </w:tr>
      <w:tr w14:paraId="17937661" w14:textId="77777777" w:rsidTr="00446478">
        <w:tblPrEx>
          <w:tblW w:w="9540" w:type="dxa"/>
          <w:tblLook w:val="04A0"/>
        </w:tblPrEx>
        <w:tc>
          <w:tcPr>
            <w:tcW w:w="805" w:type="dxa"/>
            <w:vAlign w:val="center"/>
          </w:tcPr>
          <w:p w:rsidR="00B65E0A" w:rsidRPr="00662B4F" w:rsidP="00446478" w14:paraId="4DD213AD"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B65E0A" w:rsidRPr="00526D61" w:rsidP="00446478" w14:paraId="0F49A6DF" w14:textId="33F6E19E">
            <w:pPr>
              <w:pStyle w:val="Tabletext"/>
            </w:pPr>
            <w:r>
              <w:t>Parents</w:t>
            </w:r>
          </w:p>
        </w:tc>
      </w:tr>
      <w:tr w14:paraId="73305CCE" w14:textId="77777777" w:rsidTr="00446478">
        <w:tblPrEx>
          <w:tblW w:w="9540" w:type="dxa"/>
          <w:tblLook w:val="04A0"/>
        </w:tblPrEx>
        <w:tc>
          <w:tcPr>
            <w:tcW w:w="805" w:type="dxa"/>
            <w:vAlign w:val="center"/>
          </w:tcPr>
          <w:p w:rsidR="00B65E0A" w:rsidRPr="00662B4F" w:rsidP="00446478" w14:paraId="0F313804" w14:textId="77777777">
            <w:pPr>
              <w:jc w:val="center"/>
              <w:rPr>
                <w:b w:val="0"/>
                <w:bCs w:val="0"/>
              </w:rPr>
            </w:pPr>
            <w:r w:rsidRPr="00662B4F">
              <w:rPr>
                <w:rFonts w:ascii="Wingdings" w:eastAsia="Wingdings" w:hAnsi="Wingdings" w:cs="Wingdings"/>
                <w:b w:val="0"/>
                <w:bCs w:val="0"/>
              </w:rPr>
              <w:sym w:font="Wingdings" w:char="F071"/>
            </w:r>
          </w:p>
        </w:tc>
        <w:tc>
          <w:tcPr>
            <w:tcW w:w="8735" w:type="dxa"/>
          </w:tcPr>
          <w:p w:rsidR="00B65E0A" w:rsidRPr="00526D61" w:rsidP="00446478" w14:paraId="6E3E9D95" w14:textId="70817CCA">
            <w:pPr>
              <w:pStyle w:val="Tabletext"/>
            </w:pPr>
            <w:r>
              <w:t>Tribes or tribal organizations</w:t>
            </w:r>
          </w:p>
        </w:tc>
      </w:tr>
      <w:tr w14:paraId="310524B6" w14:textId="77777777" w:rsidTr="00446478">
        <w:tblPrEx>
          <w:tblW w:w="9540" w:type="dxa"/>
          <w:tblLook w:val="04A0"/>
        </w:tblPrEx>
        <w:tc>
          <w:tcPr>
            <w:tcW w:w="805" w:type="dxa"/>
            <w:vAlign w:val="center"/>
          </w:tcPr>
          <w:p w:rsidR="00B65E0A" w:rsidRPr="00662B4F" w:rsidP="00446478" w14:paraId="21653875"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8735" w:type="dxa"/>
          </w:tcPr>
          <w:p w:rsidR="00B65E0A" w:rsidRPr="000102F9" w:rsidP="00446478" w14:paraId="4333B074" w14:textId="03B86E2B">
            <w:pPr>
              <w:pStyle w:val="Tabletext"/>
            </w:pPr>
            <w:r w:rsidRPr="000102F9">
              <w:t>Community-based organizations</w:t>
            </w:r>
            <w:r>
              <w:t>, local government, or businesses</w:t>
            </w:r>
          </w:p>
        </w:tc>
      </w:tr>
      <w:tr w14:paraId="1999CBD6" w14:textId="77777777" w:rsidTr="00446478">
        <w:tblPrEx>
          <w:tblW w:w="9540" w:type="dxa"/>
          <w:tblLook w:val="04A0"/>
        </w:tblPrEx>
        <w:tc>
          <w:tcPr>
            <w:tcW w:w="805" w:type="dxa"/>
            <w:tcBorders>
              <w:bottom w:val="single" w:sz="4" w:space="0" w:color="7F7F7F" w:themeColor="text1" w:themeTint="80"/>
            </w:tcBorders>
            <w:vAlign w:val="center"/>
          </w:tcPr>
          <w:p w:rsidR="00B65E0A" w:rsidRPr="00662B4F" w:rsidP="00446478" w14:paraId="2D5E3A67"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8735" w:type="dxa"/>
            <w:tcBorders>
              <w:bottom w:val="single" w:sz="4" w:space="0" w:color="7F7F7F" w:themeColor="text1" w:themeTint="80"/>
            </w:tcBorders>
          </w:tcPr>
          <w:p w:rsidR="00B65E0A" w:rsidP="00446478" w14:paraId="12F3448F" w14:textId="77777777">
            <w:pPr>
              <w:pStyle w:val="Tabletext"/>
            </w:pPr>
            <w:r>
              <w:t>No outreach specifically targeted any of the above/outreach was to any and all  [</w:t>
            </w:r>
            <w:r w:rsidRPr="009319ED">
              <w:rPr>
                <w:rStyle w:val="NotesChar"/>
              </w:rPr>
              <w:t>if marked, no other option can be marked</w:t>
            </w:r>
            <w:r>
              <w:t>]</w:t>
            </w:r>
          </w:p>
        </w:tc>
      </w:tr>
    </w:tbl>
    <w:p w:rsidR="00B65E0A" w:rsidRPr="00032956" w:rsidP="00B65E0A" w14:paraId="3C2D98D3" w14:textId="19599179">
      <w:pPr>
        <w:pStyle w:val="Programming"/>
        <w:rPr>
          <w:rStyle w:val="SubtleEmphasis"/>
          <w:color w:val="7F7F7F" w:themeColor="text1" w:themeTint="80"/>
        </w:rPr>
      </w:pPr>
      <w:r w:rsidRPr="00032956">
        <w:rPr>
          <w:rStyle w:val="SubtleEmphasis"/>
          <w:color w:val="7F7F7F" w:themeColor="text1" w:themeTint="80"/>
        </w:rPr>
        <w:t xml:space="preserve">Randomize order of rows but keep </w:t>
      </w:r>
      <w:r w:rsidR="002204DD">
        <w:rPr>
          <w:rStyle w:val="SubtleEmphasis"/>
          <w:color w:val="7F7F7F" w:themeColor="text1" w:themeTint="80"/>
        </w:rPr>
        <w:t xml:space="preserve">“Under-served students/families” first and </w:t>
      </w:r>
      <w:r w:rsidRPr="00032956">
        <w:rPr>
          <w:rStyle w:val="SubtleEmphasis"/>
          <w:color w:val="7F7F7F" w:themeColor="text1" w:themeTint="80"/>
        </w:rPr>
        <w:t xml:space="preserve">“No specific outreach” </w:t>
      </w:r>
      <w:r w:rsidRPr="00032956">
        <w:rPr>
          <w:rStyle w:val="SubtleEmphasis"/>
          <w:color w:val="7F7F7F" w:themeColor="text1" w:themeTint="80"/>
        </w:rPr>
        <w:t>last</w:t>
      </w:r>
      <w:r w:rsidRPr="00032956">
        <w:rPr>
          <w:rStyle w:val="SubtleEmphasis"/>
          <w:color w:val="7F7F7F" w:themeColor="text1" w:themeTint="80"/>
        </w:rPr>
        <w:t xml:space="preserve"> </w:t>
      </w:r>
    </w:p>
    <w:p w:rsidR="00B65E0A" w:rsidRPr="00CD1736" w:rsidP="00B65E0A" w14:paraId="3C4CA674" w14:textId="77777777">
      <w:pPr>
        <w:pStyle w:val="Sources"/>
        <w:rPr>
          <w:rStyle w:val="SubtleEmphasis"/>
          <w:bCs/>
          <w:color w:val="7F7F7F" w:themeColor="text1" w:themeTint="80"/>
        </w:rPr>
      </w:pPr>
      <w:r w:rsidRPr="00CD1736">
        <w:rPr>
          <w:rStyle w:val="SubtleEmphasis"/>
          <w:bCs/>
          <w:color w:val="7F7F7F" w:themeColor="text1" w:themeTint="80"/>
        </w:rPr>
        <w:t>RQ 3.3</w:t>
      </w:r>
    </w:p>
    <w:p w:rsidR="00B65E0A" w:rsidP="001121FA" w14:paraId="639A74C6" w14:textId="737E710F">
      <w:pPr>
        <w:pStyle w:val="Programming"/>
      </w:pPr>
      <w:r>
        <w:t>If C10 = Yes, skip to C17. If C10=No, not decided yet,</w:t>
      </w:r>
      <w:r w:rsidRPr="00A415EB">
        <w:t xml:space="preserve"> </w:t>
      </w:r>
      <w:r>
        <w:t xml:space="preserve">or missing, Skip to </w:t>
      </w:r>
      <w:r w:rsidR="00113142">
        <w:t>Intro_D1</w:t>
      </w:r>
      <w:r>
        <w:t>.</w:t>
      </w:r>
    </w:p>
    <w:p w:rsidR="00E07954" w:rsidP="00E07954" w14:paraId="11782030" w14:textId="77777777">
      <w:pPr>
        <w:tabs>
          <w:tab w:val="left" w:pos="720"/>
        </w:tabs>
        <w:ind w:left="720" w:hanging="720"/>
        <w:rPr>
          <w:b/>
          <w:bCs/>
        </w:rPr>
      </w:pPr>
      <w:r>
        <w:rPr>
          <w:b/>
          <w:bCs/>
        </w:rPr>
        <w:br w:type="page"/>
      </w:r>
    </w:p>
    <w:p w:rsidR="00E07954" w:rsidP="00E07954" w14:paraId="49EF3E81" w14:textId="19D3330A">
      <w:pPr>
        <w:tabs>
          <w:tab w:val="left" w:pos="720"/>
        </w:tabs>
        <w:ind w:left="720" w:hanging="720"/>
      </w:pPr>
      <w:r w:rsidRPr="00E07954">
        <w:rPr>
          <w:b/>
          <w:bCs/>
        </w:rPr>
        <w:t>C16</w:t>
      </w:r>
      <w:r>
        <w:t>.</w:t>
      </w:r>
      <w:r>
        <w:tab/>
        <w:t xml:space="preserve">How does the </w:t>
      </w:r>
      <w:r w:rsidRPr="00E07954">
        <w:rPr>
          <w:color w:val="00B050"/>
        </w:rPr>
        <w:t>STATE</w:t>
      </w:r>
      <w:r>
        <w:t xml:space="preserve"> SEA </w:t>
      </w:r>
      <w:r w:rsidRPr="00E07954">
        <w:rPr>
          <w:b/>
          <w:bCs/>
        </w:rPr>
        <w:t>expect</w:t>
      </w:r>
      <w:r>
        <w:t xml:space="preserve"> to invite this input on the </w:t>
      </w:r>
      <w:r w:rsidRPr="006966C6">
        <w:t xml:space="preserve">strategies, </w:t>
      </w:r>
      <w:r>
        <w:t>programs</w:t>
      </w:r>
      <w:r w:rsidRPr="006966C6">
        <w:t xml:space="preserve">, or practices </w:t>
      </w:r>
      <w:r>
        <w:t>the SEA should prioritize in awarding BSCA-SC subgrants</w:t>
      </w:r>
      <w:r w:rsidR="005E5185">
        <w:t xml:space="preserve"> to LEAs</w:t>
      </w:r>
      <w:r>
        <w:t>?</w:t>
      </w:r>
    </w:p>
    <w:p w:rsidR="00E07954" w:rsidP="00E07954" w14:paraId="7A3DAE8E" w14:textId="77777777">
      <w:pPr>
        <w:pStyle w:val="Subtitle"/>
      </w:pPr>
      <w:r>
        <w:t>Check all that apply:</w:t>
      </w:r>
    </w:p>
    <w:tbl>
      <w:tblPr>
        <w:tblStyle w:val="PlainTable4"/>
        <w:tblW w:w="9540" w:type="dxa"/>
        <w:tblLook w:val="04A0"/>
      </w:tblPr>
      <w:tblGrid>
        <w:gridCol w:w="805"/>
        <w:gridCol w:w="8735"/>
      </w:tblGrid>
      <w:tr w14:paraId="4078B27D" w14:textId="77777777" w:rsidTr="00D3571E">
        <w:tblPrEx>
          <w:tblW w:w="9540" w:type="dxa"/>
          <w:tblLook w:val="04A0"/>
        </w:tblPrEx>
        <w:tc>
          <w:tcPr>
            <w:tcW w:w="805" w:type="dxa"/>
            <w:tcBorders>
              <w:top w:val="single" w:sz="4" w:space="0" w:color="AEAAAA" w:themeColor="background2" w:themeShade="BF"/>
            </w:tcBorders>
            <w:vAlign w:val="center"/>
          </w:tcPr>
          <w:p w:rsidR="00E07954" w:rsidRPr="00662B4F" w:rsidP="00D3571E" w14:paraId="2B5E79AB" w14:textId="77777777">
            <w:pPr>
              <w:jc w:val="center"/>
              <w:rPr>
                <w:b w:val="0"/>
                <w:bCs w:val="0"/>
              </w:rPr>
            </w:pPr>
            <w:r w:rsidRPr="00662B4F">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E07954" w:rsidRPr="00526D61" w:rsidP="00D3571E" w14:paraId="626E672A" w14:textId="77777777">
            <w:pPr>
              <w:pStyle w:val="Tabletext"/>
              <w:rPr>
                <w:b w:val="0"/>
                <w:bCs w:val="0"/>
              </w:rPr>
            </w:pPr>
            <w:r>
              <w:rPr>
                <w:b w:val="0"/>
                <w:bCs w:val="0"/>
              </w:rPr>
              <w:t xml:space="preserve">By </w:t>
            </w:r>
            <w:r w:rsidRPr="00226A51">
              <w:rPr>
                <w:b w:val="0"/>
                <w:bCs w:val="0"/>
              </w:rPr>
              <w:t>inviting individuals to complete</w:t>
            </w:r>
            <w:r>
              <w:t xml:space="preserve"> </w:t>
            </w:r>
            <w:r>
              <w:rPr>
                <w:b w:val="0"/>
                <w:bCs w:val="0"/>
              </w:rPr>
              <w:t>s</w:t>
            </w:r>
            <w:r w:rsidRPr="00526D61">
              <w:rPr>
                <w:b w:val="0"/>
                <w:bCs w:val="0"/>
              </w:rPr>
              <w:t>urvey</w:t>
            </w:r>
            <w:r>
              <w:rPr>
                <w:b w:val="0"/>
                <w:bCs w:val="0"/>
              </w:rPr>
              <w:t xml:space="preserve">s </w:t>
            </w:r>
          </w:p>
        </w:tc>
      </w:tr>
      <w:tr w14:paraId="238A6129" w14:textId="77777777" w:rsidTr="00D3571E">
        <w:tblPrEx>
          <w:tblW w:w="9540" w:type="dxa"/>
          <w:tblLook w:val="04A0"/>
        </w:tblPrEx>
        <w:trPr>
          <w:trHeight w:val="60"/>
        </w:trPr>
        <w:tc>
          <w:tcPr>
            <w:tcW w:w="805" w:type="dxa"/>
            <w:vAlign w:val="center"/>
          </w:tcPr>
          <w:p w:rsidR="00E07954" w:rsidRPr="00662B4F" w:rsidP="00D3571E" w14:paraId="71644564"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2EC70152" w14:textId="77777777">
            <w:pPr>
              <w:pStyle w:val="Tabletext"/>
            </w:pPr>
            <w:r>
              <w:t xml:space="preserve">By inviting individuals to participate in an interview, focus group, or similar meeting  </w:t>
            </w:r>
          </w:p>
        </w:tc>
      </w:tr>
      <w:tr w14:paraId="63DEF195" w14:textId="77777777" w:rsidTr="00D3571E">
        <w:tblPrEx>
          <w:tblW w:w="9540" w:type="dxa"/>
          <w:tblLook w:val="04A0"/>
        </w:tblPrEx>
        <w:trPr>
          <w:trHeight w:val="60"/>
        </w:trPr>
        <w:tc>
          <w:tcPr>
            <w:tcW w:w="805" w:type="dxa"/>
            <w:vAlign w:val="center"/>
          </w:tcPr>
          <w:p w:rsidR="00E07954" w:rsidRPr="00662B4F" w:rsidP="00D3571E" w14:paraId="0EBE287B" w14:textId="77777777">
            <w:pPr>
              <w:jc w:val="center"/>
              <w:rPr>
                <w:rFonts w:ascii="Wingdings" w:eastAsia="Wingdings" w:hAnsi="Wingdings" w:cs="Wingdings"/>
              </w:rPr>
            </w:pPr>
            <w:r w:rsidRPr="00662B4F">
              <w:rPr>
                <w:rFonts w:ascii="Wingdings" w:eastAsia="Wingdings" w:hAnsi="Wingdings" w:cs="Wingdings"/>
                <w:b w:val="0"/>
                <w:bCs w:val="0"/>
              </w:rPr>
              <w:sym w:font="Wingdings" w:char="F071"/>
            </w:r>
          </w:p>
        </w:tc>
        <w:tc>
          <w:tcPr>
            <w:tcW w:w="8735" w:type="dxa"/>
            <w:vAlign w:val="center"/>
          </w:tcPr>
          <w:p w:rsidR="00E07954" w:rsidP="00D3571E" w14:paraId="3023AE35" w14:textId="77777777">
            <w:pPr>
              <w:pStyle w:val="Tabletext"/>
            </w:pPr>
            <w:r>
              <w:t>By inviting the public to a town hall or similar gathering</w:t>
            </w:r>
          </w:p>
        </w:tc>
      </w:tr>
      <w:tr w14:paraId="5E76273F" w14:textId="77777777" w:rsidTr="00D3571E">
        <w:tblPrEx>
          <w:tblW w:w="9540" w:type="dxa"/>
          <w:tblLook w:val="04A0"/>
        </w:tblPrEx>
        <w:tc>
          <w:tcPr>
            <w:tcW w:w="805" w:type="dxa"/>
            <w:vAlign w:val="center"/>
          </w:tcPr>
          <w:p w:rsidR="00E07954" w:rsidRPr="00662B4F" w:rsidP="00D3571E" w14:paraId="7AE6C228"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01B3815B" w14:textId="77777777">
            <w:pPr>
              <w:pStyle w:val="Tabletext"/>
            </w:pPr>
            <w:r>
              <w:t>By inviting the public to provide input</w:t>
            </w:r>
            <w:r w:rsidRPr="00526D61">
              <w:t xml:space="preserve"> on the SEA</w:t>
            </w:r>
            <w:r>
              <w:t>’</w:t>
            </w:r>
            <w:r w:rsidRPr="00526D61">
              <w:t>s website</w:t>
            </w:r>
            <w:r>
              <w:t xml:space="preserve"> or to an SEA email address</w:t>
            </w:r>
          </w:p>
        </w:tc>
      </w:tr>
      <w:tr w14:paraId="53395C51" w14:textId="77777777" w:rsidTr="00D3571E">
        <w:tblPrEx>
          <w:tblW w:w="9540" w:type="dxa"/>
          <w:tblLook w:val="04A0"/>
        </w:tblPrEx>
        <w:tc>
          <w:tcPr>
            <w:tcW w:w="805" w:type="dxa"/>
            <w:vAlign w:val="center"/>
          </w:tcPr>
          <w:p w:rsidR="00E07954" w:rsidRPr="00662B4F" w:rsidP="00D3571E" w14:paraId="75CC75A6"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3FCA6960" w14:textId="77777777">
            <w:pPr>
              <w:pStyle w:val="Tabletext"/>
            </w:pPr>
            <w:r>
              <w:t>By inviting the public to provide input</w:t>
            </w:r>
            <w:r w:rsidRPr="00526D61">
              <w:t xml:space="preserve"> on social media</w:t>
            </w:r>
          </w:p>
        </w:tc>
      </w:tr>
      <w:tr w14:paraId="1C2252EB" w14:textId="77777777" w:rsidTr="00D3571E">
        <w:tblPrEx>
          <w:tblW w:w="9540" w:type="dxa"/>
          <w:tblLook w:val="04A0"/>
        </w:tblPrEx>
        <w:tc>
          <w:tcPr>
            <w:tcW w:w="805" w:type="dxa"/>
            <w:vAlign w:val="center"/>
          </w:tcPr>
          <w:p w:rsidR="00C96359" w:rsidRPr="00662B4F" w:rsidP="00D3571E" w14:paraId="1548E41D" w14:textId="3501B9EF">
            <w:pPr>
              <w:jc w:val="center"/>
              <w:rPr>
                <w:rFonts w:ascii="Wingdings" w:eastAsia="Wingdings" w:hAnsi="Wingdings" w:cs="Wingdings"/>
              </w:rPr>
            </w:pPr>
            <w:r w:rsidRPr="00662B4F">
              <w:rPr>
                <w:rFonts w:ascii="Wingdings" w:eastAsia="Wingdings" w:hAnsi="Wingdings" w:cs="Wingdings"/>
                <w:b w:val="0"/>
                <w:bCs w:val="0"/>
              </w:rPr>
              <w:sym w:font="Wingdings" w:char="F071"/>
            </w:r>
          </w:p>
        </w:tc>
        <w:tc>
          <w:tcPr>
            <w:tcW w:w="8735" w:type="dxa"/>
            <w:vAlign w:val="center"/>
          </w:tcPr>
          <w:p w:rsidR="00C96359" w:rsidP="00D3571E" w14:paraId="2863EA5A" w14:textId="338067C6">
            <w:pPr>
              <w:pStyle w:val="Tabletext"/>
            </w:pPr>
            <w:r>
              <w:t>Undecided/don’t know yet</w:t>
            </w:r>
          </w:p>
        </w:tc>
      </w:tr>
      <w:tr w14:paraId="7B018D92" w14:textId="77777777" w:rsidTr="00D3571E">
        <w:tblPrEx>
          <w:tblW w:w="9540" w:type="dxa"/>
          <w:tblLook w:val="04A0"/>
        </w:tblPrEx>
        <w:tc>
          <w:tcPr>
            <w:tcW w:w="805" w:type="dxa"/>
            <w:vAlign w:val="center"/>
          </w:tcPr>
          <w:p w:rsidR="00E07954" w:rsidRPr="00662B4F" w:rsidP="00D3571E" w14:paraId="5A978476" w14:textId="77777777">
            <w:pPr>
              <w:jc w:val="center"/>
              <w:rPr>
                <w:b w:val="0"/>
                <w:bCs w:val="0"/>
              </w:rPr>
            </w:pPr>
            <w:r w:rsidRPr="00662B4F">
              <w:rPr>
                <w:rFonts w:ascii="Wingdings" w:eastAsia="Wingdings" w:hAnsi="Wingdings" w:cs="Wingdings"/>
                <w:b w:val="0"/>
                <w:bCs w:val="0"/>
              </w:rPr>
              <w:sym w:font="Wingdings" w:char="F071"/>
            </w:r>
          </w:p>
        </w:tc>
        <w:tc>
          <w:tcPr>
            <w:tcW w:w="8735" w:type="dxa"/>
          </w:tcPr>
          <w:p w:rsidR="00E07954" w:rsidRPr="00526D61" w:rsidP="00D3571E" w14:paraId="01C1986F" w14:textId="77777777">
            <w:pPr>
              <w:pStyle w:val="Tabletext"/>
            </w:pPr>
            <w:r w:rsidRPr="00526D61">
              <w:t>Other, please specify</w:t>
            </w:r>
            <w:r>
              <w:t>: [</w:t>
            </w:r>
            <w:r w:rsidRPr="00305F22">
              <w:rPr>
                <w:color w:val="00B050"/>
              </w:rPr>
              <w:t>textbox</w:t>
            </w:r>
            <w:r>
              <w:t>]</w:t>
            </w:r>
          </w:p>
        </w:tc>
      </w:tr>
    </w:tbl>
    <w:p w:rsidR="00E07954" w:rsidRPr="00032956" w:rsidP="00E07954" w14:paraId="05A1238A" w14:textId="77777777">
      <w:pPr>
        <w:pStyle w:val="Programming"/>
        <w:rPr>
          <w:rStyle w:val="SubtleEmphasis"/>
          <w:color w:val="7F7F7F" w:themeColor="text1" w:themeTint="80"/>
        </w:rPr>
      </w:pPr>
      <w:r w:rsidRPr="00032956">
        <w:rPr>
          <w:rStyle w:val="SubtleEmphasis"/>
          <w:color w:val="7F7F7F" w:themeColor="text1" w:themeTint="80"/>
        </w:rPr>
        <w:t>Randomize options except “</w:t>
      </w:r>
      <w:r w:rsidRPr="00032956">
        <w:rPr>
          <w:rStyle w:val="SubtleEmphasis"/>
          <w:color w:val="7F7F7F" w:themeColor="text1" w:themeTint="80"/>
        </w:rPr>
        <w:t>Other”</w:t>
      </w:r>
      <w:r w:rsidRPr="00032956">
        <w:rPr>
          <w:rStyle w:val="SubtleEmphasis"/>
          <w:color w:val="7F7F7F" w:themeColor="text1" w:themeTint="80"/>
        </w:rPr>
        <w:t xml:space="preserve">  </w:t>
      </w:r>
    </w:p>
    <w:p w:rsidR="007E5BD2" w:rsidP="00E07954" w14:paraId="246E84D4" w14:textId="32EDBC6D">
      <w:pPr>
        <w:pStyle w:val="Sources"/>
      </w:pPr>
      <w:r w:rsidRPr="00032956">
        <w:rPr>
          <w:rStyle w:val="SubtleEmphasis"/>
          <w:bCs/>
          <w:color w:val="7F7F7F" w:themeColor="text1" w:themeTint="80"/>
        </w:rPr>
        <w:t>RQ 3.</w:t>
      </w:r>
      <w:r>
        <w:rPr>
          <w:rStyle w:val="SubtleEmphasis"/>
          <w:color w:val="7F7F7F" w:themeColor="text1" w:themeTint="80"/>
        </w:rPr>
        <w:t>3</w:t>
      </w:r>
    </w:p>
    <w:p w:rsidR="00B65E0A" w:rsidP="00E07954" w14:paraId="5872D2F4" w14:textId="58572A48">
      <w:r>
        <w:t xml:space="preserve"> </w:t>
      </w:r>
    </w:p>
    <w:p w:rsidR="00E07954" w:rsidP="00E07954" w14:paraId="0C988AB3" w14:textId="77777777"/>
    <w:p w:rsidR="00E07954" w:rsidP="005662AD" w14:paraId="6D14695A" w14:textId="6529E8DD">
      <w:pPr>
        <w:tabs>
          <w:tab w:val="left" w:pos="720"/>
        </w:tabs>
        <w:ind w:left="720" w:hanging="720"/>
      </w:pPr>
      <w:r w:rsidRPr="005662AD">
        <w:rPr>
          <w:b/>
          <w:bCs/>
        </w:rPr>
        <w:t>C16a</w:t>
      </w:r>
      <w:r>
        <w:t>.</w:t>
      </w:r>
      <w:r>
        <w:tab/>
        <w:t xml:space="preserve">Does the </w:t>
      </w:r>
      <w:r w:rsidRPr="00E07954">
        <w:rPr>
          <w:color w:val="00B050"/>
        </w:rPr>
        <w:t>STATE</w:t>
      </w:r>
      <w:r>
        <w:t xml:space="preserve"> SEA</w:t>
      </w:r>
      <w:r w:rsidRPr="00E07954">
        <w:rPr>
          <w:b/>
          <w:bCs/>
        </w:rPr>
        <w:t xml:space="preserve"> expect</w:t>
      </w:r>
      <w:r>
        <w:t xml:space="preserve"> to conduct outreach specifically to any of the following groups to make them aware of the opportunity to provide input on the </w:t>
      </w:r>
      <w:r w:rsidRPr="006966C6">
        <w:t xml:space="preserve">strategies, </w:t>
      </w:r>
      <w:r>
        <w:t>programs</w:t>
      </w:r>
      <w:r w:rsidRPr="006966C6">
        <w:t xml:space="preserve">, or practices </w:t>
      </w:r>
      <w:r>
        <w:t>the SEA should prioritize in awarding BSCA-SC subgrants</w:t>
      </w:r>
      <w:r w:rsidR="005E5185">
        <w:t xml:space="preserve"> to LEAs</w:t>
      </w:r>
      <w:r>
        <w:t>?</w:t>
      </w:r>
    </w:p>
    <w:p w:rsidR="00E07954" w:rsidP="00E07954" w14:paraId="029D4881" w14:textId="77777777">
      <w:pPr>
        <w:pStyle w:val="Subtitle"/>
      </w:pPr>
      <w:r>
        <w:t>Check all that apply:</w:t>
      </w:r>
    </w:p>
    <w:tbl>
      <w:tblPr>
        <w:tblStyle w:val="PlainTable4"/>
        <w:tblW w:w="9540" w:type="dxa"/>
        <w:tblLook w:val="04A0"/>
      </w:tblPr>
      <w:tblGrid>
        <w:gridCol w:w="805"/>
        <w:gridCol w:w="8735"/>
      </w:tblGrid>
      <w:tr w14:paraId="3A907F6F" w14:textId="77777777" w:rsidTr="00D3571E">
        <w:tblPrEx>
          <w:tblW w:w="9540" w:type="dxa"/>
          <w:tblLook w:val="04A0"/>
        </w:tblPrEx>
        <w:tc>
          <w:tcPr>
            <w:tcW w:w="805" w:type="dxa"/>
            <w:tcBorders>
              <w:top w:val="single" w:sz="4" w:space="0" w:color="AEAAAA" w:themeColor="background2" w:themeShade="BF"/>
            </w:tcBorders>
            <w:vAlign w:val="center"/>
          </w:tcPr>
          <w:p w:rsidR="00E07954" w:rsidRPr="00662B4F" w:rsidP="00D3571E" w14:paraId="66F327F2" w14:textId="77777777">
            <w:pPr>
              <w:jc w:val="center"/>
              <w:rPr>
                <w:b w:val="0"/>
                <w:bCs w:val="0"/>
              </w:rPr>
            </w:pPr>
            <w:r w:rsidRPr="00662B4F">
              <w:rPr>
                <w:rFonts w:ascii="Wingdings" w:eastAsia="Wingdings" w:hAnsi="Wingdings" w:cs="Wingdings"/>
                <w:b w:val="0"/>
                <w:bCs w:val="0"/>
              </w:rPr>
              <w:sym w:font="Wingdings" w:char="F071"/>
            </w:r>
          </w:p>
        </w:tc>
        <w:tc>
          <w:tcPr>
            <w:tcW w:w="8735" w:type="dxa"/>
            <w:tcBorders>
              <w:top w:val="single" w:sz="4" w:space="0" w:color="AEAAAA" w:themeColor="background2" w:themeShade="BF"/>
            </w:tcBorders>
            <w:vAlign w:val="center"/>
          </w:tcPr>
          <w:p w:rsidR="00E07954" w:rsidRPr="002204DD" w:rsidP="00D3571E" w14:paraId="195059C4" w14:textId="77777777">
            <w:pPr>
              <w:pStyle w:val="Tabletext"/>
            </w:pPr>
            <w:r w:rsidRPr="002204DD">
              <w:rPr>
                <w:b w:val="0"/>
                <w:bCs w:val="0"/>
              </w:rPr>
              <w:t>Under-served students or their families (such as students/families of color, English learners, students with disabilities or their families, LGBTQ+ students or families, students experiencing homelessness)</w:t>
            </w:r>
          </w:p>
        </w:tc>
      </w:tr>
      <w:tr w14:paraId="7DE88246" w14:textId="77777777" w:rsidTr="00D3571E">
        <w:tblPrEx>
          <w:tblW w:w="9540" w:type="dxa"/>
          <w:tblLook w:val="04A0"/>
        </w:tblPrEx>
        <w:trPr>
          <w:trHeight w:val="60"/>
        </w:trPr>
        <w:tc>
          <w:tcPr>
            <w:tcW w:w="805" w:type="dxa"/>
            <w:vAlign w:val="center"/>
          </w:tcPr>
          <w:p w:rsidR="00E07954" w:rsidRPr="00662B4F" w:rsidP="00D3571E" w14:paraId="547586E3"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3BC489D5" w14:textId="77777777">
            <w:pPr>
              <w:pStyle w:val="Tabletext"/>
            </w:pPr>
            <w:r>
              <w:t>School staff (educators</w:t>
            </w:r>
            <w:r>
              <w:rPr>
                <w:b/>
                <w:bCs/>
              </w:rPr>
              <w:t xml:space="preserve">, </w:t>
            </w:r>
            <w:r>
              <w:t>support staff</w:t>
            </w:r>
            <w:r>
              <w:rPr>
                <w:b/>
                <w:bCs/>
              </w:rPr>
              <w:t>, or administrators</w:t>
            </w:r>
            <w:r>
              <w:t>)</w:t>
            </w:r>
          </w:p>
        </w:tc>
      </w:tr>
      <w:tr w14:paraId="26427934" w14:textId="77777777" w:rsidTr="00D3571E">
        <w:tblPrEx>
          <w:tblW w:w="9540" w:type="dxa"/>
          <w:tblLook w:val="04A0"/>
        </w:tblPrEx>
        <w:tc>
          <w:tcPr>
            <w:tcW w:w="805" w:type="dxa"/>
            <w:vAlign w:val="center"/>
          </w:tcPr>
          <w:p w:rsidR="00E07954" w:rsidRPr="00662B4F" w:rsidP="00D3571E" w14:paraId="5BDAA5B9"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6E14926E" w14:textId="77777777">
            <w:pPr>
              <w:pStyle w:val="Tabletext"/>
            </w:pPr>
            <w:r>
              <w:t>District superintendents or other key district officials</w:t>
            </w:r>
          </w:p>
        </w:tc>
      </w:tr>
      <w:tr w14:paraId="3CE34B20" w14:textId="77777777" w:rsidTr="00D3571E">
        <w:tblPrEx>
          <w:tblW w:w="9540" w:type="dxa"/>
          <w:tblLook w:val="04A0"/>
        </w:tblPrEx>
        <w:tc>
          <w:tcPr>
            <w:tcW w:w="805" w:type="dxa"/>
            <w:vAlign w:val="center"/>
          </w:tcPr>
          <w:p w:rsidR="00E07954" w:rsidRPr="00662B4F" w:rsidP="00D3571E" w14:paraId="5F308174"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8735" w:type="dxa"/>
            <w:vAlign w:val="center"/>
          </w:tcPr>
          <w:p w:rsidR="00E07954" w:rsidP="00D3571E" w14:paraId="62E31681" w14:textId="77777777">
            <w:pPr>
              <w:pStyle w:val="Tabletext"/>
            </w:pPr>
            <w:r>
              <w:t>Students</w:t>
            </w:r>
          </w:p>
        </w:tc>
      </w:tr>
      <w:tr w14:paraId="04ECED85" w14:textId="77777777" w:rsidTr="00D3571E">
        <w:tblPrEx>
          <w:tblW w:w="9540" w:type="dxa"/>
          <w:tblLook w:val="04A0"/>
        </w:tblPrEx>
        <w:tc>
          <w:tcPr>
            <w:tcW w:w="805" w:type="dxa"/>
            <w:vAlign w:val="center"/>
          </w:tcPr>
          <w:p w:rsidR="00E07954" w:rsidRPr="00662B4F" w:rsidP="00D3571E" w14:paraId="76C5D28E" w14:textId="77777777">
            <w:pPr>
              <w:jc w:val="center"/>
              <w:rPr>
                <w:b w:val="0"/>
                <w:bCs w:val="0"/>
              </w:rPr>
            </w:pPr>
            <w:r w:rsidRPr="00662B4F">
              <w:rPr>
                <w:rFonts w:ascii="Wingdings" w:eastAsia="Wingdings" w:hAnsi="Wingdings" w:cs="Wingdings"/>
                <w:b w:val="0"/>
                <w:bCs w:val="0"/>
              </w:rPr>
              <w:sym w:font="Wingdings" w:char="F071"/>
            </w:r>
          </w:p>
        </w:tc>
        <w:tc>
          <w:tcPr>
            <w:tcW w:w="8735" w:type="dxa"/>
            <w:vAlign w:val="center"/>
          </w:tcPr>
          <w:p w:rsidR="00E07954" w:rsidRPr="00526D61" w:rsidP="00D3571E" w14:paraId="1E2B79D0" w14:textId="77777777">
            <w:pPr>
              <w:pStyle w:val="Tabletext"/>
            </w:pPr>
            <w:r>
              <w:t>Parents</w:t>
            </w:r>
          </w:p>
        </w:tc>
      </w:tr>
      <w:tr w14:paraId="120DB4BD" w14:textId="77777777" w:rsidTr="00D3571E">
        <w:tblPrEx>
          <w:tblW w:w="9540" w:type="dxa"/>
          <w:tblLook w:val="04A0"/>
        </w:tblPrEx>
        <w:tc>
          <w:tcPr>
            <w:tcW w:w="805" w:type="dxa"/>
            <w:vAlign w:val="center"/>
          </w:tcPr>
          <w:p w:rsidR="00E07954" w:rsidRPr="00662B4F" w:rsidP="00D3571E" w14:paraId="1060A956" w14:textId="77777777">
            <w:pPr>
              <w:jc w:val="center"/>
              <w:rPr>
                <w:b w:val="0"/>
                <w:bCs w:val="0"/>
              </w:rPr>
            </w:pPr>
            <w:r w:rsidRPr="00662B4F">
              <w:rPr>
                <w:rFonts w:ascii="Wingdings" w:eastAsia="Wingdings" w:hAnsi="Wingdings" w:cs="Wingdings"/>
                <w:b w:val="0"/>
                <w:bCs w:val="0"/>
              </w:rPr>
              <w:sym w:font="Wingdings" w:char="F071"/>
            </w:r>
          </w:p>
        </w:tc>
        <w:tc>
          <w:tcPr>
            <w:tcW w:w="8735" w:type="dxa"/>
          </w:tcPr>
          <w:p w:rsidR="00E07954" w:rsidRPr="00526D61" w:rsidP="00D3571E" w14:paraId="674D0D8C" w14:textId="77777777">
            <w:pPr>
              <w:pStyle w:val="Tabletext"/>
            </w:pPr>
            <w:r>
              <w:t>Tribes or tribal organizations</w:t>
            </w:r>
          </w:p>
        </w:tc>
      </w:tr>
      <w:tr w14:paraId="2BFD11BD" w14:textId="77777777" w:rsidTr="00D3571E">
        <w:tblPrEx>
          <w:tblW w:w="9540" w:type="dxa"/>
          <w:tblLook w:val="04A0"/>
        </w:tblPrEx>
        <w:tc>
          <w:tcPr>
            <w:tcW w:w="805" w:type="dxa"/>
            <w:vAlign w:val="center"/>
          </w:tcPr>
          <w:p w:rsidR="00E07954" w:rsidRPr="00662B4F" w:rsidP="00D3571E" w14:paraId="32DB7A52"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8735" w:type="dxa"/>
          </w:tcPr>
          <w:p w:rsidR="00E07954" w:rsidRPr="000102F9" w:rsidP="00D3571E" w14:paraId="28F07674" w14:textId="77777777">
            <w:pPr>
              <w:pStyle w:val="Tabletext"/>
            </w:pPr>
            <w:r w:rsidRPr="000102F9">
              <w:t>Community-based organizations</w:t>
            </w:r>
            <w:r>
              <w:t>, local government, or businesses</w:t>
            </w:r>
          </w:p>
        </w:tc>
      </w:tr>
      <w:tr w14:paraId="31815F33" w14:textId="77777777" w:rsidTr="00F33614">
        <w:tblPrEx>
          <w:tblW w:w="9540" w:type="dxa"/>
          <w:tblLook w:val="04A0"/>
        </w:tblPrEx>
        <w:tc>
          <w:tcPr>
            <w:tcW w:w="0" w:type="dxa"/>
            <w:vAlign w:val="center"/>
          </w:tcPr>
          <w:p w:rsidR="00E07954" w:rsidRPr="00662B4F" w:rsidP="00D3571E" w14:paraId="269E5215" w14:textId="77777777">
            <w:pPr>
              <w:jc w:val="center"/>
              <w:rPr>
                <w:rFonts w:ascii="Wingdings" w:eastAsia="Wingdings" w:hAnsi="Wingdings" w:cs="Wingdings"/>
                <w:b w:val="0"/>
                <w:bCs w:val="0"/>
              </w:rPr>
            </w:pPr>
            <w:r w:rsidRPr="00662B4F">
              <w:rPr>
                <w:rFonts w:ascii="Wingdings" w:eastAsia="Wingdings" w:hAnsi="Wingdings" w:cs="Wingdings"/>
                <w:b w:val="0"/>
                <w:bCs w:val="0"/>
              </w:rPr>
              <w:sym w:font="Wingdings" w:char="F071"/>
            </w:r>
          </w:p>
        </w:tc>
        <w:tc>
          <w:tcPr>
            <w:tcW w:w="0" w:type="dxa"/>
          </w:tcPr>
          <w:p w:rsidR="00E07954" w:rsidP="00D3571E" w14:paraId="22BFC1FA" w14:textId="77777777">
            <w:pPr>
              <w:pStyle w:val="Tabletext"/>
            </w:pPr>
            <w:r>
              <w:t>No outreach specifically targeted any of the above/outreach was to any and all  [</w:t>
            </w:r>
            <w:r w:rsidRPr="009319ED">
              <w:rPr>
                <w:rStyle w:val="NotesChar"/>
              </w:rPr>
              <w:t>if marked, no other option can be marked</w:t>
            </w:r>
            <w:r>
              <w:t>]</w:t>
            </w:r>
          </w:p>
        </w:tc>
      </w:tr>
      <w:tr w14:paraId="16E8357A" w14:textId="77777777" w:rsidTr="00D3571E">
        <w:tblPrEx>
          <w:tblW w:w="9540" w:type="dxa"/>
          <w:tblLook w:val="04A0"/>
        </w:tblPrEx>
        <w:tc>
          <w:tcPr>
            <w:tcW w:w="805" w:type="dxa"/>
            <w:tcBorders>
              <w:bottom w:val="single" w:sz="4" w:space="0" w:color="7F7F7F" w:themeColor="text1" w:themeTint="80"/>
            </w:tcBorders>
            <w:vAlign w:val="center"/>
          </w:tcPr>
          <w:p w:rsidR="00C96359" w:rsidRPr="00662B4F" w:rsidP="00D3571E" w14:paraId="7FDE26B1" w14:textId="3F8395AD">
            <w:pPr>
              <w:jc w:val="center"/>
              <w:rPr>
                <w:rFonts w:ascii="Wingdings" w:eastAsia="Wingdings" w:hAnsi="Wingdings" w:cs="Wingdings"/>
              </w:rPr>
            </w:pPr>
            <w:r w:rsidRPr="00662B4F">
              <w:rPr>
                <w:rFonts w:ascii="Wingdings" w:eastAsia="Wingdings" w:hAnsi="Wingdings" w:cs="Wingdings"/>
                <w:b w:val="0"/>
                <w:bCs w:val="0"/>
              </w:rPr>
              <w:sym w:font="Wingdings" w:char="F071"/>
            </w:r>
          </w:p>
        </w:tc>
        <w:tc>
          <w:tcPr>
            <w:tcW w:w="8735" w:type="dxa"/>
            <w:tcBorders>
              <w:bottom w:val="single" w:sz="4" w:space="0" w:color="7F7F7F" w:themeColor="text1" w:themeTint="80"/>
            </w:tcBorders>
          </w:tcPr>
          <w:p w:rsidR="00C96359" w:rsidP="00D3571E" w14:paraId="087F4E36" w14:textId="4ADB096A">
            <w:pPr>
              <w:pStyle w:val="Tabletext"/>
            </w:pPr>
            <w:r>
              <w:t>Undecided/don’t know yet</w:t>
            </w:r>
          </w:p>
        </w:tc>
      </w:tr>
    </w:tbl>
    <w:p w:rsidR="00E07954" w:rsidRPr="00032956" w:rsidP="00E07954" w14:paraId="4B2DF707" w14:textId="77777777">
      <w:pPr>
        <w:pStyle w:val="Programming"/>
        <w:rPr>
          <w:rStyle w:val="SubtleEmphasis"/>
          <w:color w:val="7F7F7F" w:themeColor="text1" w:themeTint="80"/>
        </w:rPr>
      </w:pPr>
      <w:r w:rsidRPr="00032956">
        <w:rPr>
          <w:rStyle w:val="SubtleEmphasis"/>
          <w:color w:val="7F7F7F" w:themeColor="text1" w:themeTint="80"/>
        </w:rPr>
        <w:t xml:space="preserve">Randomize order of rows but keep </w:t>
      </w:r>
      <w:r>
        <w:rPr>
          <w:rStyle w:val="SubtleEmphasis"/>
          <w:color w:val="7F7F7F" w:themeColor="text1" w:themeTint="80"/>
        </w:rPr>
        <w:t xml:space="preserve">“Under-served students/families” first and </w:t>
      </w:r>
      <w:r w:rsidRPr="00032956">
        <w:rPr>
          <w:rStyle w:val="SubtleEmphasis"/>
          <w:color w:val="7F7F7F" w:themeColor="text1" w:themeTint="80"/>
        </w:rPr>
        <w:t xml:space="preserve">“No specific outreach” </w:t>
      </w:r>
      <w:r w:rsidRPr="00032956">
        <w:rPr>
          <w:rStyle w:val="SubtleEmphasis"/>
          <w:color w:val="7F7F7F" w:themeColor="text1" w:themeTint="80"/>
        </w:rPr>
        <w:t>last</w:t>
      </w:r>
      <w:r w:rsidRPr="00032956">
        <w:rPr>
          <w:rStyle w:val="SubtleEmphasis"/>
          <w:color w:val="7F7F7F" w:themeColor="text1" w:themeTint="80"/>
        </w:rPr>
        <w:t xml:space="preserve"> </w:t>
      </w:r>
    </w:p>
    <w:p w:rsidR="00E07954" w:rsidRPr="00CD1736" w:rsidP="00E07954" w14:paraId="3D6A96AB" w14:textId="77777777">
      <w:pPr>
        <w:pStyle w:val="Sources"/>
        <w:rPr>
          <w:rStyle w:val="SubtleEmphasis"/>
          <w:bCs/>
          <w:color w:val="7F7F7F" w:themeColor="text1" w:themeTint="80"/>
        </w:rPr>
      </w:pPr>
      <w:r w:rsidRPr="00CD1736">
        <w:rPr>
          <w:rStyle w:val="SubtleEmphasis"/>
          <w:bCs/>
          <w:color w:val="7F7F7F" w:themeColor="text1" w:themeTint="80"/>
        </w:rPr>
        <w:t>RQ 3.3</w:t>
      </w:r>
    </w:p>
    <w:p w:rsidR="00E07954" w:rsidRPr="00E07954" w:rsidP="00E27657" w14:paraId="709585A9" w14:textId="35D3EDFF">
      <w:pPr>
        <w:pStyle w:val="Programming"/>
      </w:pPr>
      <w:r>
        <w:t>If C10 = Yes, skip to C17. If C10=No, not decided yet,</w:t>
      </w:r>
      <w:r w:rsidRPr="00A415EB">
        <w:t xml:space="preserve"> </w:t>
      </w:r>
      <w:r>
        <w:t>or missing, Skip to Intro</w:t>
      </w:r>
      <w:r w:rsidR="00113142">
        <w:t>_D1</w:t>
      </w:r>
      <w:r>
        <w:t>.</w:t>
      </w:r>
    </w:p>
    <w:p w:rsidR="00E07954" w:rsidP="00B65E0A" w14:paraId="249B6509" w14:textId="77777777">
      <w:pPr>
        <w:pStyle w:val="Programming"/>
      </w:pPr>
    </w:p>
    <w:p w:rsidR="00F90490" w:rsidP="00B65E0A" w14:paraId="2B280ECD" w14:textId="77777777">
      <w:pPr>
        <w:tabs>
          <w:tab w:val="left" w:pos="720"/>
        </w:tabs>
        <w:ind w:left="720" w:hanging="720"/>
        <w:rPr>
          <w:b/>
          <w:bCs/>
        </w:rPr>
      </w:pPr>
      <w:r>
        <w:rPr>
          <w:b/>
          <w:bCs/>
        </w:rPr>
        <w:br w:type="page"/>
      </w:r>
    </w:p>
    <w:p w:rsidR="00B65E0A" w:rsidP="00B65E0A" w14:paraId="53C10150" w14:textId="299CEB00">
      <w:pPr>
        <w:tabs>
          <w:tab w:val="left" w:pos="720"/>
        </w:tabs>
        <w:ind w:left="720" w:hanging="720"/>
      </w:pPr>
      <w:r w:rsidRPr="00B65E0A">
        <w:rPr>
          <w:b/>
          <w:bCs/>
        </w:rPr>
        <w:t>C1</w:t>
      </w:r>
      <w:r>
        <w:rPr>
          <w:b/>
          <w:bCs/>
        </w:rPr>
        <w:t>7</w:t>
      </w:r>
      <w:r>
        <w:t>.</w:t>
      </w:r>
      <w:r>
        <w:tab/>
      </w:r>
      <w:r w:rsidR="005662AD">
        <w:t xml:space="preserve">To what extent </w:t>
      </w:r>
      <w:r>
        <w:t xml:space="preserve">has the </w:t>
      </w:r>
      <w:r w:rsidRPr="00C63454">
        <w:rPr>
          <w:color w:val="00B050"/>
        </w:rPr>
        <w:t>STATE</w:t>
      </w:r>
      <w:r>
        <w:t xml:space="preserve"> SEA</w:t>
      </w:r>
      <w:r w:rsidRPr="004D1F8B">
        <w:t xml:space="preserve"> </w:t>
      </w:r>
      <w:r>
        <w:t xml:space="preserve">found </w:t>
      </w:r>
      <w:r w:rsidR="005662AD">
        <w:t xml:space="preserve">the following </w:t>
      </w:r>
      <w:r>
        <w:t>to be a challenge for</w:t>
      </w:r>
      <w:r w:rsidRPr="00691AEF">
        <w:rPr>
          <w:b/>
          <w:bCs/>
        </w:rPr>
        <w:t xml:space="preserve"> </w:t>
      </w:r>
      <w:r>
        <w:rPr>
          <w:b/>
          <w:bCs/>
        </w:rPr>
        <w:t>prioritizing</w:t>
      </w:r>
      <w:r>
        <w:t xml:space="preserve"> how </w:t>
      </w:r>
      <w:r w:rsidRPr="00485D10">
        <w:t>LEAs</w:t>
      </w:r>
      <w:r>
        <w:t xml:space="preserve"> use </w:t>
      </w:r>
      <w:r w:rsidR="005662AD">
        <w:t xml:space="preserve">their </w:t>
      </w:r>
      <w:r w:rsidRPr="00485D10">
        <w:t xml:space="preserve">BSCA-SC </w:t>
      </w:r>
      <w:r w:rsidR="005662AD">
        <w:t>subgrant funds</w:t>
      </w:r>
      <w:r w:rsidRPr="00485D10">
        <w:t>?</w:t>
      </w:r>
      <w:r>
        <w:t xml:space="preserve">  </w:t>
      </w:r>
    </w:p>
    <w:tbl>
      <w:tblPr>
        <w:tblStyle w:val="PlainTable4"/>
        <w:tblW w:w="9900" w:type="dxa"/>
        <w:tblLayout w:type="fixed"/>
        <w:tblLook w:val="04A0"/>
      </w:tblPr>
      <w:tblGrid>
        <w:gridCol w:w="4410"/>
        <w:gridCol w:w="1111"/>
        <w:gridCol w:w="1049"/>
        <w:gridCol w:w="1111"/>
        <w:gridCol w:w="1049"/>
        <w:gridCol w:w="1170"/>
      </w:tblGrid>
      <w:tr w14:paraId="600F48ED" w14:textId="37A13D94" w:rsidTr="005662AD">
        <w:tblPrEx>
          <w:tblW w:w="9900" w:type="dxa"/>
          <w:tblLayout w:type="fixed"/>
          <w:tblLook w:val="04A0"/>
        </w:tblPrEx>
        <w:trPr>
          <w:trHeight w:val="656"/>
        </w:trPr>
        <w:tc>
          <w:tcPr>
            <w:tcW w:w="4410" w:type="dxa"/>
            <w:tcBorders>
              <w:top w:val="single" w:sz="4" w:space="0" w:color="AEAAAA" w:themeColor="background2" w:themeShade="BF"/>
            </w:tcBorders>
            <w:vAlign w:val="bottom"/>
          </w:tcPr>
          <w:p w:rsidR="005662AD" w:rsidRPr="00DC2A79" w:rsidP="005662AD" w14:paraId="2E5C3181" w14:textId="77777777">
            <w:pPr>
              <w:pStyle w:val="Subtitle"/>
              <w:rPr>
                <w:b w:val="0"/>
                <w:bCs w:val="0"/>
              </w:rPr>
            </w:pPr>
            <w:r w:rsidRPr="00DC2A79">
              <w:t>Mark one in each row</w:t>
            </w:r>
            <w:r w:rsidRPr="00F35ABF">
              <w:t>:</w:t>
            </w:r>
          </w:p>
        </w:tc>
        <w:tc>
          <w:tcPr>
            <w:tcW w:w="1111" w:type="dxa"/>
            <w:tcBorders>
              <w:top w:val="single" w:sz="4" w:space="0" w:color="AEAAAA" w:themeColor="background2" w:themeShade="BF"/>
            </w:tcBorders>
            <w:vAlign w:val="bottom"/>
          </w:tcPr>
          <w:p w:rsidR="005662AD" w:rsidRPr="00105B33" w:rsidP="005662AD" w14:paraId="21E3FABB" w14:textId="77777777">
            <w:pPr>
              <w:pStyle w:val="Tabletext"/>
              <w:jc w:val="center"/>
            </w:pPr>
            <w:r w:rsidRPr="00105B33">
              <w:t>Not a challenge</w:t>
            </w:r>
          </w:p>
        </w:tc>
        <w:tc>
          <w:tcPr>
            <w:tcW w:w="1049" w:type="dxa"/>
            <w:tcBorders>
              <w:top w:val="single" w:sz="4" w:space="0" w:color="AEAAAA" w:themeColor="background2" w:themeShade="BF"/>
            </w:tcBorders>
            <w:vAlign w:val="bottom"/>
          </w:tcPr>
          <w:p w:rsidR="005662AD" w:rsidRPr="00105B33" w:rsidP="005662AD" w14:paraId="42169BBE" w14:textId="77777777">
            <w:pPr>
              <w:pStyle w:val="Tabletext"/>
              <w:jc w:val="center"/>
            </w:pPr>
            <w:r w:rsidRPr="00105B33">
              <w:t>Minor challenge</w:t>
            </w:r>
          </w:p>
        </w:tc>
        <w:tc>
          <w:tcPr>
            <w:tcW w:w="1111" w:type="dxa"/>
            <w:tcBorders>
              <w:top w:val="single" w:sz="4" w:space="0" w:color="AEAAAA" w:themeColor="background2" w:themeShade="BF"/>
            </w:tcBorders>
            <w:vAlign w:val="bottom"/>
          </w:tcPr>
          <w:p w:rsidR="005662AD" w:rsidRPr="00105B33" w:rsidP="005662AD" w14:paraId="7861B09F" w14:textId="77777777">
            <w:pPr>
              <w:pStyle w:val="Tabletext"/>
              <w:jc w:val="center"/>
            </w:pPr>
            <w:r w:rsidRPr="00105B33">
              <w:t>Moderate challenge</w:t>
            </w:r>
          </w:p>
        </w:tc>
        <w:tc>
          <w:tcPr>
            <w:tcW w:w="1049" w:type="dxa"/>
            <w:tcBorders>
              <w:top w:val="single" w:sz="4" w:space="0" w:color="AEAAAA" w:themeColor="background2" w:themeShade="BF"/>
            </w:tcBorders>
            <w:vAlign w:val="bottom"/>
          </w:tcPr>
          <w:p w:rsidR="005662AD" w:rsidRPr="00105B33" w:rsidP="005662AD" w14:paraId="56C1B37B" w14:textId="77777777">
            <w:pPr>
              <w:pStyle w:val="Tabletext"/>
              <w:jc w:val="center"/>
            </w:pPr>
            <w:r w:rsidRPr="00105B33">
              <w:t>Major challenge</w:t>
            </w:r>
          </w:p>
        </w:tc>
        <w:tc>
          <w:tcPr>
            <w:tcW w:w="1170" w:type="dxa"/>
            <w:tcBorders>
              <w:top w:val="single" w:sz="4" w:space="0" w:color="AEAAAA" w:themeColor="background2" w:themeShade="BF"/>
            </w:tcBorders>
            <w:vAlign w:val="bottom"/>
          </w:tcPr>
          <w:p w:rsidR="005662AD" w:rsidRPr="00105B33" w:rsidP="005662AD" w14:paraId="3FC42E82" w14:textId="6F9FE9BB">
            <w:pPr>
              <w:pStyle w:val="Tabletext"/>
              <w:jc w:val="center"/>
            </w:pPr>
            <w:r>
              <w:t>Not applicable</w:t>
            </w:r>
            <w:r w:rsidR="00EA02EA">
              <w:t xml:space="preserve">/ </w:t>
            </w:r>
            <w:r w:rsidR="0021277B">
              <w:t>Did not do</w:t>
            </w:r>
          </w:p>
        </w:tc>
      </w:tr>
      <w:tr w14:paraId="476A9EBD" w14:textId="6438FF9A" w:rsidTr="005662AD">
        <w:tblPrEx>
          <w:tblW w:w="9900" w:type="dxa"/>
          <w:tblLayout w:type="fixed"/>
          <w:tblLook w:val="04A0"/>
        </w:tblPrEx>
        <w:trPr>
          <w:trHeight w:val="656"/>
        </w:trPr>
        <w:tc>
          <w:tcPr>
            <w:tcW w:w="4410" w:type="dxa"/>
            <w:vAlign w:val="center"/>
          </w:tcPr>
          <w:p w:rsidR="005662AD" w:rsidRPr="008724FB" w:rsidP="005662AD" w14:paraId="456DA4BB" w14:textId="03F02F41">
            <w:pPr>
              <w:pStyle w:val="Tabletext"/>
              <w:rPr>
                <w:rStyle w:val="TabletextChar"/>
                <w:b w:val="0"/>
                <w:bCs w:val="0"/>
              </w:rPr>
            </w:pPr>
            <w:r w:rsidRPr="00105B33">
              <w:rPr>
                <w:rStyle w:val="TabletextChar"/>
                <w:b w:val="0"/>
                <w:bCs w:val="0"/>
              </w:rPr>
              <w:t xml:space="preserve">Aligning the </w:t>
            </w:r>
            <w:r>
              <w:rPr>
                <w:rStyle w:val="TabletextChar"/>
                <w:b w:val="0"/>
                <w:bCs w:val="0"/>
              </w:rPr>
              <w:t xml:space="preserve">U.S. </w:t>
            </w:r>
            <w:r w:rsidRPr="00105B33">
              <w:rPr>
                <w:rStyle w:val="TabletextChar"/>
                <w:b w:val="0"/>
                <w:bCs w:val="0"/>
              </w:rPr>
              <w:t>Department</w:t>
            </w:r>
            <w:r>
              <w:rPr>
                <w:rStyle w:val="TabletextChar"/>
                <w:b w:val="0"/>
                <w:bCs w:val="0"/>
              </w:rPr>
              <w:t xml:space="preserve"> of Education</w:t>
            </w:r>
            <w:r w:rsidRPr="00105B33">
              <w:rPr>
                <w:rStyle w:val="TabletextChar"/>
                <w:b w:val="0"/>
                <w:bCs w:val="0"/>
              </w:rPr>
              <w:t>’s recommended uses of BSCA-SC fund</w:t>
            </w:r>
            <w:r w:rsidR="00CE091A">
              <w:rPr>
                <w:rStyle w:val="TabletextChar"/>
                <w:b w:val="0"/>
                <w:bCs w:val="0"/>
              </w:rPr>
              <w:t>s</w:t>
            </w:r>
            <w:r w:rsidRPr="00105B33">
              <w:rPr>
                <w:rStyle w:val="TabletextChar"/>
                <w:b w:val="0"/>
                <w:bCs w:val="0"/>
              </w:rPr>
              <w:t xml:space="preserve"> with LEAs’ needs</w:t>
            </w:r>
          </w:p>
        </w:tc>
        <w:tc>
          <w:tcPr>
            <w:tcW w:w="1111" w:type="dxa"/>
            <w:vAlign w:val="center"/>
          </w:tcPr>
          <w:p w:rsidR="005662AD" w:rsidRPr="008724FB" w:rsidP="005662AD" w14:paraId="1A5584B6" w14:textId="77777777">
            <w:pPr>
              <w:pStyle w:val="Tabletext"/>
              <w:jc w:val="center"/>
              <w:rPr>
                <w:rStyle w:val="TabletextChar"/>
                <w:b/>
                <w:bCs/>
              </w:rPr>
            </w:pPr>
            <w:r>
              <w:rPr>
                <w:rFonts w:ascii="Wingdings" w:hAnsi="Wingdings"/>
              </w:rPr>
              <w:sym w:font="Wingdings" w:char="F06D"/>
            </w:r>
          </w:p>
        </w:tc>
        <w:tc>
          <w:tcPr>
            <w:tcW w:w="1049" w:type="dxa"/>
            <w:vAlign w:val="center"/>
          </w:tcPr>
          <w:p w:rsidR="005662AD" w:rsidRPr="008724FB" w:rsidP="005662AD" w14:paraId="5DD0E75F" w14:textId="77777777">
            <w:pPr>
              <w:pStyle w:val="Tabletext"/>
              <w:jc w:val="center"/>
              <w:rPr>
                <w:rStyle w:val="TabletextChar"/>
                <w:b/>
                <w:bCs/>
              </w:rPr>
            </w:pPr>
            <w:r>
              <w:rPr>
                <w:rFonts w:ascii="Wingdings" w:hAnsi="Wingdings"/>
              </w:rPr>
              <w:sym w:font="Wingdings" w:char="F06D"/>
            </w:r>
          </w:p>
        </w:tc>
        <w:tc>
          <w:tcPr>
            <w:tcW w:w="1111" w:type="dxa"/>
            <w:vAlign w:val="center"/>
          </w:tcPr>
          <w:p w:rsidR="005662AD" w:rsidRPr="008724FB" w:rsidP="005662AD" w14:paraId="32491CA0" w14:textId="77777777">
            <w:pPr>
              <w:pStyle w:val="Tabletext"/>
              <w:jc w:val="center"/>
              <w:rPr>
                <w:rStyle w:val="TabletextChar"/>
                <w:b/>
                <w:bCs/>
              </w:rPr>
            </w:pPr>
            <w:r>
              <w:rPr>
                <w:rFonts w:ascii="Wingdings" w:hAnsi="Wingdings"/>
              </w:rPr>
              <w:sym w:font="Wingdings" w:char="F06D"/>
            </w:r>
          </w:p>
        </w:tc>
        <w:tc>
          <w:tcPr>
            <w:tcW w:w="1049" w:type="dxa"/>
            <w:vAlign w:val="center"/>
          </w:tcPr>
          <w:p w:rsidR="005662AD" w:rsidRPr="008724FB" w:rsidP="005662AD" w14:paraId="39DBFC4B" w14:textId="77777777">
            <w:pPr>
              <w:pStyle w:val="Tabletext"/>
              <w:jc w:val="center"/>
              <w:rPr>
                <w:rStyle w:val="TabletextChar"/>
                <w:b/>
                <w:bCs/>
              </w:rPr>
            </w:pPr>
            <w:r>
              <w:rPr>
                <w:rFonts w:ascii="Wingdings" w:hAnsi="Wingdings"/>
              </w:rPr>
              <w:sym w:font="Wingdings" w:char="F06D"/>
            </w:r>
          </w:p>
        </w:tc>
        <w:tc>
          <w:tcPr>
            <w:tcW w:w="1170" w:type="dxa"/>
            <w:vAlign w:val="center"/>
          </w:tcPr>
          <w:p w:rsidR="005662AD" w:rsidP="005662AD" w14:paraId="79B290A2" w14:textId="4595744D">
            <w:pPr>
              <w:pStyle w:val="Tabletext"/>
              <w:jc w:val="center"/>
            </w:pPr>
            <w:r>
              <w:rPr>
                <w:rFonts w:ascii="Wingdings" w:hAnsi="Wingdings"/>
              </w:rPr>
              <w:sym w:font="Wingdings" w:char="F06D"/>
            </w:r>
          </w:p>
        </w:tc>
      </w:tr>
      <w:tr w14:paraId="29794C70" w14:textId="526380F3" w:rsidTr="005662AD">
        <w:tblPrEx>
          <w:tblW w:w="9900" w:type="dxa"/>
          <w:tblLayout w:type="fixed"/>
          <w:tblLook w:val="04A0"/>
        </w:tblPrEx>
        <w:trPr>
          <w:trHeight w:val="508"/>
        </w:trPr>
        <w:tc>
          <w:tcPr>
            <w:tcW w:w="4410" w:type="dxa"/>
            <w:vAlign w:val="center"/>
          </w:tcPr>
          <w:p w:rsidR="005662AD" w:rsidRPr="008724FB" w:rsidP="005662AD" w14:paraId="60589C2A" w14:textId="19C22765">
            <w:pPr>
              <w:pStyle w:val="Tabletext"/>
              <w:rPr>
                <w:rStyle w:val="TabletextChar"/>
                <w:b w:val="0"/>
                <w:bCs w:val="0"/>
              </w:rPr>
            </w:pPr>
            <w:r>
              <w:rPr>
                <w:rStyle w:val="TabletextChar"/>
                <w:b w:val="0"/>
                <w:bCs w:val="0"/>
              </w:rPr>
              <w:t xml:space="preserve">Reaching consensus about what priorities the SEA should specify for LEAs’ use of BSCA-SC </w:t>
            </w:r>
            <w:r w:rsidR="009716E9">
              <w:rPr>
                <w:rStyle w:val="TabletextChar"/>
                <w:b w:val="0"/>
                <w:bCs w:val="0"/>
              </w:rPr>
              <w:t xml:space="preserve">subgrant </w:t>
            </w:r>
            <w:r>
              <w:rPr>
                <w:rStyle w:val="TabletextChar"/>
                <w:b w:val="0"/>
                <w:bCs w:val="0"/>
              </w:rPr>
              <w:t>funds</w:t>
            </w:r>
          </w:p>
        </w:tc>
        <w:tc>
          <w:tcPr>
            <w:tcW w:w="1111" w:type="dxa"/>
            <w:vAlign w:val="center"/>
          </w:tcPr>
          <w:p w:rsidR="005662AD" w:rsidRPr="008724FB" w:rsidP="005662AD" w14:paraId="426BD97D" w14:textId="77777777">
            <w:pPr>
              <w:pStyle w:val="Tabletext"/>
              <w:jc w:val="center"/>
              <w:rPr>
                <w:rStyle w:val="TabletextChar"/>
                <w:b/>
                <w:bCs/>
              </w:rPr>
            </w:pPr>
            <w:r>
              <w:rPr>
                <w:rFonts w:ascii="Wingdings" w:hAnsi="Wingdings"/>
              </w:rPr>
              <w:sym w:font="Wingdings" w:char="F06D"/>
            </w:r>
          </w:p>
        </w:tc>
        <w:tc>
          <w:tcPr>
            <w:tcW w:w="1049" w:type="dxa"/>
            <w:vAlign w:val="center"/>
          </w:tcPr>
          <w:p w:rsidR="005662AD" w:rsidRPr="008724FB" w:rsidP="005662AD" w14:paraId="3E836F45" w14:textId="77777777">
            <w:pPr>
              <w:pStyle w:val="Tabletext"/>
              <w:jc w:val="center"/>
              <w:rPr>
                <w:rStyle w:val="TabletextChar"/>
                <w:b/>
                <w:bCs/>
              </w:rPr>
            </w:pPr>
            <w:r>
              <w:rPr>
                <w:rFonts w:ascii="Wingdings" w:hAnsi="Wingdings"/>
              </w:rPr>
              <w:sym w:font="Wingdings" w:char="F06D"/>
            </w:r>
          </w:p>
        </w:tc>
        <w:tc>
          <w:tcPr>
            <w:tcW w:w="1111" w:type="dxa"/>
            <w:vAlign w:val="center"/>
          </w:tcPr>
          <w:p w:rsidR="005662AD" w:rsidRPr="008724FB" w:rsidP="005662AD" w14:paraId="53508242" w14:textId="77777777">
            <w:pPr>
              <w:pStyle w:val="Tabletext"/>
              <w:jc w:val="center"/>
              <w:rPr>
                <w:rStyle w:val="TabletextChar"/>
                <w:b/>
                <w:bCs/>
              </w:rPr>
            </w:pPr>
            <w:r>
              <w:rPr>
                <w:rFonts w:ascii="Wingdings" w:hAnsi="Wingdings"/>
              </w:rPr>
              <w:sym w:font="Wingdings" w:char="F06D"/>
            </w:r>
          </w:p>
        </w:tc>
        <w:tc>
          <w:tcPr>
            <w:tcW w:w="1049" w:type="dxa"/>
            <w:vAlign w:val="center"/>
          </w:tcPr>
          <w:p w:rsidR="005662AD" w:rsidRPr="008724FB" w:rsidP="005662AD" w14:paraId="52A1EFCC" w14:textId="77777777">
            <w:pPr>
              <w:pStyle w:val="Tabletext"/>
              <w:jc w:val="center"/>
              <w:rPr>
                <w:rStyle w:val="TabletextChar"/>
                <w:b/>
                <w:bCs/>
              </w:rPr>
            </w:pPr>
            <w:r>
              <w:rPr>
                <w:rFonts w:ascii="Wingdings" w:hAnsi="Wingdings"/>
              </w:rPr>
              <w:sym w:font="Wingdings" w:char="F06D"/>
            </w:r>
          </w:p>
        </w:tc>
        <w:tc>
          <w:tcPr>
            <w:tcW w:w="1170" w:type="dxa"/>
            <w:vAlign w:val="center"/>
          </w:tcPr>
          <w:p w:rsidR="005662AD" w:rsidP="005662AD" w14:paraId="4E56CBE9" w14:textId="119B8F3C">
            <w:pPr>
              <w:pStyle w:val="Tabletext"/>
              <w:jc w:val="center"/>
            </w:pPr>
            <w:r>
              <w:rPr>
                <w:rFonts w:ascii="Wingdings" w:hAnsi="Wingdings"/>
              </w:rPr>
              <w:sym w:font="Wingdings" w:char="F06D"/>
            </w:r>
          </w:p>
        </w:tc>
      </w:tr>
      <w:tr w14:paraId="1EA899A7" w14:textId="72D9771E" w:rsidTr="005662AD">
        <w:tblPrEx>
          <w:tblW w:w="9900" w:type="dxa"/>
          <w:tblLayout w:type="fixed"/>
          <w:tblLook w:val="04A0"/>
        </w:tblPrEx>
        <w:trPr>
          <w:trHeight w:val="720"/>
        </w:trPr>
        <w:tc>
          <w:tcPr>
            <w:tcW w:w="4410" w:type="dxa"/>
            <w:vAlign w:val="center"/>
          </w:tcPr>
          <w:p w:rsidR="005662AD" w:rsidRPr="00A83901" w:rsidP="005662AD" w14:paraId="2D762AAC" w14:textId="66E4048A">
            <w:pPr>
              <w:pStyle w:val="Tabletext"/>
              <w:rPr>
                <w:b w:val="0"/>
                <w:bCs w:val="0"/>
              </w:rPr>
            </w:pPr>
            <w:r>
              <w:rPr>
                <w:b w:val="0"/>
                <w:bCs w:val="0"/>
              </w:rPr>
              <w:t>Balancing our SEA’s priorities with LEA</w:t>
            </w:r>
            <w:r w:rsidR="00C96359">
              <w:rPr>
                <w:b w:val="0"/>
                <w:bCs w:val="0"/>
              </w:rPr>
              <w:t>s’</w:t>
            </w:r>
            <w:r>
              <w:rPr>
                <w:b w:val="0"/>
                <w:bCs w:val="0"/>
              </w:rPr>
              <w:t xml:space="preserve"> priorities for </w:t>
            </w:r>
            <w:r w:rsidR="00C96359">
              <w:rPr>
                <w:b w:val="0"/>
                <w:bCs w:val="0"/>
              </w:rPr>
              <w:t xml:space="preserve">use of their </w:t>
            </w:r>
            <w:r>
              <w:rPr>
                <w:b w:val="0"/>
                <w:bCs w:val="0"/>
              </w:rPr>
              <w:t xml:space="preserve">BSCA-SC </w:t>
            </w:r>
            <w:r w:rsidR="00C96359">
              <w:rPr>
                <w:b w:val="0"/>
                <w:bCs w:val="0"/>
              </w:rPr>
              <w:t xml:space="preserve">subgrant </w:t>
            </w:r>
            <w:r>
              <w:rPr>
                <w:b w:val="0"/>
                <w:bCs w:val="0"/>
              </w:rPr>
              <w:t xml:space="preserve">funds </w:t>
            </w:r>
          </w:p>
        </w:tc>
        <w:tc>
          <w:tcPr>
            <w:tcW w:w="1111" w:type="dxa"/>
            <w:vAlign w:val="center"/>
          </w:tcPr>
          <w:p w:rsidR="005662AD" w:rsidP="005662AD" w14:paraId="294FD4FD" w14:textId="77777777">
            <w:pPr>
              <w:pStyle w:val="Tabletext"/>
              <w:jc w:val="center"/>
            </w:pPr>
            <w:r>
              <w:rPr>
                <w:rFonts w:ascii="Wingdings" w:hAnsi="Wingdings"/>
              </w:rPr>
              <w:sym w:font="Wingdings" w:char="F06D"/>
            </w:r>
          </w:p>
        </w:tc>
        <w:tc>
          <w:tcPr>
            <w:tcW w:w="1049" w:type="dxa"/>
            <w:vAlign w:val="center"/>
          </w:tcPr>
          <w:p w:rsidR="005662AD" w:rsidP="005662AD" w14:paraId="76AAB2D7" w14:textId="77777777">
            <w:pPr>
              <w:pStyle w:val="Tabletext"/>
              <w:jc w:val="center"/>
            </w:pPr>
            <w:r>
              <w:rPr>
                <w:rFonts w:ascii="Wingdings" w:hAnsi="Wingdings"/>
              </w:rPr>
              <w:sym w:font="Wingdings" w:char="F06D"/>
            </w:r>
          </w:p>
        </w:tc>
        <w:tc>
          <w:tcPr>
            <w:tcW w:w="1111" w:type="dxa"/>
            <w:vAlign w:val="center"/>
          </w:tcPr>
          <w:p w:rsidR="005662AD" w:rsidP="005662AD" w14:paraId="0D9BE682" w14:textId="77777777">
            <w:pPr>
              <w:pStyle w:val="Tabletext"/>
              <w:jc w:val="center"/>
            </w:pPr>
            <w:r>
              <w:rPr>
                <w:rFonts w:ascii="Wingdings" w:hAnsi="Wingdings"/>
              </w:rPr>
              <w:sym w:font="Wingdings" w:char="F06D"/>
            </w:r>
          </w:p>
        </w:tc>
        <w:tc>
          <w:tcPr>
            <w:tcW w:w="1049" w:type="dxa"/>
            <w:vAlign w:val="center"/>
          </w:tcPr>
          <w:p w:rsidR="005662AD" w:rsidP="005662AD" w14:paraId="30E6BB34" w14:textId="77777777">
            <w:pPr>
              <w:pStyle w:val="Tabletext"/>
              <w:jc w:val="center"/>
            </w:pPr>
            <w:r>
              <w:rPr>
                <w:rFonts w:ascii="Wingdings" w:hAnsi="Wingdings"/>
              </w:rPr>
              <w:sym w:font="Wingdings" w:char="F06D"/>
            </w:r>
          </w:p>
        </w:tc>
        <w:tc>
          <w:tcPr>
            <w:tcW w:w="1170" w:type="dxa"/>
            <w:vAlign w:val="center"/>
          </w:tcPr>
          <w:p w:rsidR="005662AD" w:rsidP="005662AD" w14:paraId="1BBBB30F" w14:textId="17D29B6F">
            <w:pPr>
              <w:pStyle w:val="Tabletext"/>
              <w:jc w:val="center"/>
            </w:pPr>
            <w:r>
              <w:rPr>
                <w:rFonts w:ascii="Wingdings" w:hAnsi="Wingdings"/>
              </w:rPr>
              <w:sym w:font="Wingdings" w:char="F06D"/>
            </w:r>
          </w:p>
        </w:tc>
      </w:tr>
      <w:tr w14:paraId="61DFB1B5" w14:textId="0AD1155A" w:rsidTr="005662AD">
        <w:tblPrEx>
          <w:tblW w:w="9900" w:type="dxa"/>
          <w:tblLayout w:type="fixed"/>
          <w:tblLook w:val="04A0"/>
        </w:tblPrEx>
        <w:trPr>
          <w:trHeight w:val="873"/>
        </w:trPr>
        <w:tc>
          <w:tcPr>
            <w:tcW w:w="4410" w:type="dxa"/>
            <w:vAlign w:val="center"/>
          </w:tcPr>
          <w:p w:rsidR="005662AD" w:rsidRPr="00105B33" w:rsidP="005662AD" w14:paraId="451B5464" w14:textId="30517255">
            <w:pPr>
              <w:pStyle w:val="Tabletext"/>
              <w:rPr>
                <w:b w:val="0"/>
                <w:bCs w:val="0"/>
              </w:rPr>
            </w:pPr>
            <w:r>
              <w:rPr>
                <w:b w:val="0"/>
                <w:bCs w:val="0"/>
              </w:rPr>
              <w:t xml:space="preserve">Deciding how to score applications for BSCA-SC </w:t>
            </w:r>
            <w:r w:rsidR="009716E9">
              <w:rPr>
                <w:b w:val="0"/>
                <w:bCs w:val="0"/>
              </w:rPr>
              <w:t xml:space="preserve">awards </w:t>
            </w:r>
            <w:r>
              <w:rPr>
                <w:b w:val="0"/>
                <w:bCs w:val="0"/>
              </w:rPr>
              <w:t>from LEAs that proposed activities other than those the SEA prioritized</w:t>
            </w:r>
          </w:p>
        </w:tc>
        <w:tc>
          <w:tcPr>
            <w:tcW w:w="1111" w:type="dxa"/>
            <w:vAlign w:val="center"/>
          </w:tcPr>
          <w:p w:rsidR="005662AD" w:rsidRPr="008724FB" w:rsidP="005662AD" w14:paraId="4481470F" w14:textId="77777777">
            <w:pPr>
              <w:pStyle w:val="Tabletext"/>
              <w:jc w:val="center"/>
              <w:rPr>
                <w:rStyle w:val="TabletextChar"/>
              </w:rPr>
            </w:pPr>
            <w:r>
              <w:rPr>
                <w:rFonts w:ascii="Wingdings" w:hAnsi="Wingdings"/>
              </w:rPr>
              <w:sym w:font="Wingdings" w:char="F06D"/>
            </w:r>
          </w:p>
        </w:tc>
        <w:tc>
          <w:tcPr>
            <w:tcW w:w="1049" w:type="dxa"/>
            <w:vAlign w:val="center"/>
          </w:tcPr>
          <w:p w:rsidR="005662AD" w:rsidRPr="008724FB" w:rsidP="005662AD" w14:paraId="2E8FF646" w14:textId="77777777">
            <w:pPr>
              <w:pStyle w:val="Tabletext"/>
              <w:jc w:val="center"/>
              <w:rPr>
                <w:rStyle w:val="TabletextChar"/>
              </w:rPr>
            </w:pPr>
            <w:r>
              <w:rPr>
                <w:rFonts w:ascii="Wingdings" w:hAnsi="Wingdings"/>
              </w:rPr>
              <w:sym w:font="Wingdings" w:char="F06D"/>
            </w:r>
          </w:p>
        </w:tc>
        <w:tc>
          <w:tcPr>
            <w:tcW w:w="1111" w:type="dxa"/>
            <w:vAlign w:val="center"/>
          </w:tcPr>
          <w:p w:rsidR="005662AD" w:rsidRPr="008724FB" w:rsidP="005662AD" w14:paraId="63E79D84" w14:textId="77777777">
            <w:pPr>
              <w:pStyle w:val="Tabletext"/>
              <w:jc w:val="center"/>
              <w:rPr>
                <w:rStyle w:val="TabletextChar"/>
              </w:rPr>
            </w:pPr>
            <w:r>
              <w:rPr>
                <w:rFonts w:ascii="Wingdings" w:hAnsi="Wingdings"/>
              </w:rPr>
              <w:sym w:font="Wingdings" w:char="F06D"/>
            </w:r>
          </w:p>
        </w:tc>
        <w:tc>
          <w:tcPr>
            <w:tcW w:w="1049" w:type="dxa"/>
            <w:vAlign w:val="center"/>
          </w:tcPr>
          <w:p w:rsidR="005662AD" w:rsidRPr="008724FB" w:rsidP="005662AD" w14:paraId="4792B2BC" w14:textId="77777777">
            <w:pPr>
              <w:pStyle w:val="Tabletext"/>
              <w:jc w:val="center"/>
              <w:rPr>
                <w:rStyle w:val="TabletextChar"/>
              </w:rPr>
            </w:pPr>
            <w:r>
              <w:rPr>
                <w:rFonts w:ascii="Wingdings" w:hAnsi="Wingdings"/>
              </w:rPr>
              <w:sym w:font="Wingdings" w:char="F06D"/>
            </w:r>
          </w:p>
        </w:tc>
        <w:tc>
          <w:tcPr>
            <w:tcW w:w="1170" w:type="dxa"/>
            <w:vAlign w:val="center"/>
          </w:tcPr>
          <w:p w:rsidR="005662AD" w:rsidP="005662AD" w14:paraId="122CDB70" w14:textId="05A1B25E">
            <w:pPr>
              <w:pStyle w:val="Tabletext"/>
              <w:jc w:val="center"/>
            </w:pPr>
            <w:r>
              <w:rPr>
                <w:rFonts w:ascii="Wingdings" w:hAnsi="Wingdings"/>
              </w:rPr>
              <w:sym w:font="Wingdings" w:char="F06D"/>
            </w:r>
          </w:p>
        </w:tc>
      </w:tr>
      <w:tr w14:paraId="16906AB6" w14:textId="6F929D3C" w:rsidTr="005662AD">
        <w:tblPrEx>
          <w:tblW w:w="9900" w:type="dxa"/>
          <w:tblLayout w:type="fixed"/>
          <w:tblLook w:val="04A0"/>
        </w:tblPrEx>
        <w:trPr>
          <w:trHeight w:val="508"/>
        </w:trPr>
        <w:tc>
          <w:tcPr>
            <w:tcW w:w="4410" w:type="dxa"/>
            <w:tcBorders>
              <w:bottom w:val="single" w:sz="4" w:space="0" w:color="7F7F7F" w:themeColor="text1" w:themeTint="80"/>
            </w:tcBorders>
            <w:vAlign w:val="center"/>
          </w:tcPr>
          <w:p w:rsidR="005662AD" w:rsidRPr="00105B33" w:rsidP="005662AD" w14:paraId="40B9ECDD" w14:textId="77777777">
            <w:pPr>
              <w:pStyle w:val="Tabletext"/>
              <w:rPr>
                <w:b w:val="0"/>
                <w:bCs w:val="0"/>
              </w:rPr>
            </w:pPr>
            <w:r>
              <w:rPr>
                <w:b w:val="0"/>
                <w:bCs w:val="0"/>
              </w:rPr>
              <w:t>Other, specify: [</w:t>
            </w:r>
            <w:r w:rsidRPr="00A83901">
              <w:rPr>
                <w:b w:val="0"/>
                <w:bCs w:val="0"/>
                <w:color w:val="00B050"/>
              </w:rPr>
              <w:t>textbox</w:t>
            </w:r>
            <w:r>
              <w:rPr>
                <w:b w:val="0"/>
                <w:bCs w:val="0"/>
              </w:rPr>
              <w:t>]</w:t>
            </w:r>
          </w:p>
        </w:tc>
        <w:tc>
          <w:tcPr>
            <w:tcW w:w="1111" w:type="dxa"/>
            <w:tcBorders>
              <w:bottom w:val="single" w:sz="4" w:space="0" w:color="7F7F7F" w:themeColor="text1" w:themeTint="80"/>
            </w:tcBorders>
            <w:vAlign w:val="center"/>
          </w:tcPr>
          <w:p w:rsidR="005662AD" w:rsidP="005662AD" w14:paraId="37C0C38F" w14:textId="77777777">
            <w:pPr>
              <w:pStyle w:val="Tabletext"/>
              <w:jc w:val="center"/>
            </w:pPr>
          </w:p>
        </w:tc>
        <w:tc>
          <w:tcPr>
            <w:tcW w:w="1049" w:type="dxa"/>
            <w:tcBorders>
              <w:bottom w:val="single" w:sz="4" w:space="0" w:color="7F7F7F" w:themeColor="text1" w:themeTint="80"/>
            </w:tcBorders>
            <w:vAlign w:val="center"/>
          </w:tcPr>
          <w:p w:rsidR="005662AD" w:rsidP="005662AD" w14:paraId="791B26A7" w14:textId="77777777">
            <w:pPr>
              <w:pStyle w:val="Tabletext"/>
              <w:jc w:val="center"/>
            </w:pPr>
            <w:r>
              <w:rPr>
                <w:rFonts w:ascii="Wingdings" w:hAnsi="Wingdings"/>
              </w:rPr>
              <w:sym w:font="Wingdings" w:char="F06D"/>
            </w:r>
          </w:p>
        </w:tc>
        <w:tc>
          <w:tcPr>
            <w:tcW w:w="1111" w:type="dxa"/>
            <w:tcBorders>
              <w:bottom w:val="single" w:sz="4" w:space="0" w:color="7F7F7F" w:themeColor="text1" w:themeTint="80"/>
            </w:tcBorders>
            <w:vAlign w:val="center"/>
          </w:tcPr>
          <w:p w:rsidR="005662AD" w:rsidP="005662AD" w14:paraId="21A6CF7A" w14:textId="77777777">
            <w:pPr>
              <w:pStyle w:val="Tabletext"/>
              <w:jc w:val="center"/>
            </w:pPr>
            <w:r>
              <w:rPr>
                <w:rFonts w:ascii="Wingdings" w:hAnsi="Wingdings"/>
              </w:rPr>
              <w:sym w:font="Wingdings" w:char="F06D"/>
            </w:r>
          </w:p>
        </w:tc>
        <w:tc>
          <w:tcPr>
            <w:tcW w:w="1049" w:type="dxa"/>
            <w:tcBorders>
              <w:bottom w:val="single" w:sz="4" w:space="0" w:color="7F7F7F" w:themeColor="text1" w:themeTint="80"/>
            </w:tcBorders>
            <w:vAlign w:val="center"/>
          </w:tcPr>
          <w:p w:rsidR="005662AD" w:rsidP="005662AD" w14:paraId="17724A13" w14:textId="77777777">
            <w:pPr>
              <w:pStyle w:val="Tabletext"/>
              <w:jc w:val="center"/>
            </w:pPr>
            <w:r>
              <w:rPr>
                <w:rFonts w:ascii="Wingdings" w:hAnsi="Wingdings"/>
              </w:rPr>
              <w:sym w:font="Wingdings" w:char="F06D"/>
            </w:r>
          </w:p>
        </w:tc>
        <w:tc>
          <w:tcPr>
            <w:tcW w:w="1170" w:type="dxa"/>
            <w:tcBorders>
              <w:bottom w:val="single" w:sz="4" w:space="0" w:color="7F7F7F" w:themeColor="text1" w:themeTint="80"/>
            </w:tcBorders>
            <w:vAlign w:val="center"/>
          </w:tcPr>
          <w:p w:rsidR="005662AD" w:rsidP="005662AD" w14:paraId="66A7092C" w14:textId="0626290B">
            <w:pPr>
              <w:pStyle w:val="Tabletext"/>
              <w:jc w:val="center"/>
            </w:pPr>
            <w:r>
              <w:rPr>
                <w:rFonts w:ascii="Wingdings" w:hAnsi="Wingdings"/>
              </w:rPr>
              <w:sym w:font="Wingdings" w:char="F06D"/>
            </w:r>
          </w:p>
        </w:tc>
      </w:tr>
    </w:tbl>
    <w:p w:rsidR="00B65E0A" w:rsidP="00B65E0A" w14:paraId="3D5A773F" w14:textId="77777777">
      <w:pPr>
        <w:pStyle w:val="Programming"/>
      </w:pPr>
      <w:r>
        <w:t xml:space="preserve">Randomize order of rows, but keep “other” as last </w:t>
      </w:r>
      <w:r>
        <w:t>row</w:t>
      </w:r>
    </w:p>
    <w:p w:rsidR="00B65E0A" w:rsidP="00B65E0A" w14:paraId="529D8F64" w14:textId="77777777">
      <w:pPr>
        <w:pStyle w:val="Sources"/>
      </w:pPr>
      <w:r w:rsidRPr="00FE72D4">
        <w:t>RQ 4.3</w:t>
      </w:r>
    </w:p>
    <w:p w:rsidR="00B65E0A" w:rsidP="00B65E0A" w14:paraId="0192D190" w14:textId="3F9BF6AE">
      <w:pPr>
        <w:pStyle w:val="Programming"/>
      </w:pPr>
      <w:r>
        <w:t xml:space="preserve">If </w:t>
      </w:r>
      <w:r w:rsidR="00832761">
        <w:t xml:space="preserve">[(two or more rows marked Major) OR (two or more rows marked Moderate AND no rows marked Major)], </w:t>
      </w:r>
      <w:r>
        <w:t>go to</w:t>
      </w:r>
      <w:r w:rsidRPr="009003A6">
        <w:t xml:space="preserve"> </w:t>
      </w:r>
      <w:r w:rsidR="00541F18">
        <w:t>C17a</w:t>
      </w:r>
      <w:r>
        <w:t>.</w:t>
      </w:r>
    </w:p>
    <w:p w:rsidR="00B65E0A" w:rsidP="00B65E0A" w14:paraId="787E39CE" w14:textId="5C4587FE">
      <w:pPr>
        <w:pStyle w:val="Programming"/>
      </w:pPr>
      <w:r>
        <w:t>Else</w:t>
      </w:r>
      <w:r>
        <w:t xml:space="preserve"> skip to INTRO_</w:t>
      </w:r>
      <w:r w:rsidR="00541F18">
        <w:t>D1</w:t>
      </w:r>
      <w:r>
        <w:t xml:space="preserve">. </w:t>
      </w:r>
    </w:p>
    <w:p w:rsidR="00B65E0A" w:rsidP="00B65E0A" w14:paraId="1D7C9265" w14:textId="77777777">
      <w:pPr>
        <w:ind w:left="720" w:hanging="720"/>
        <w:rPr>
          <w:b/>
          <w:bCs/>
        </w:rPr>
      </w:pPr>
    </w:p>
    <w:p w:rsidR="00541F18" w:rsidP="00B65E0A" w14:paraId="038C22F7" w14:textId="77777777">
      <w:pPr>
        <w:ind w:left="720" w:hanging="720"/>
        <w:rPr>
          <w:b/>
          <w:bCs/>
        </w:rPr>
      </w:pPr>
    </w:p>
    <w:p w:rsidR="00B65E0A" w:rsidP="00B65E0A" w14:paraId="4F08E3C3" w14:textId="5CE06587">
      <w:pPr>
        <w:ind w:left="720" w:hanging="720"/>
      </w:pPr>
      <w:r>
        <w:rPr>
          <w:b/>
          <w:bCs/>
        </w:rPr>
        <w:t>C17a</w:t>
      </w:r>
      <w:r>
        <w:rPr>
          <w:b/>
          <w:bCs/>
        </w:rPr>
        <w:t>.</w:t>
      </w:r>
      <w:r w:rsidRPr="005932B0">
        <w:t xml:space="preserve"> </w:t>
      </w:r>
      <w:r>
        <w:tab/>
        <w:t>Which has been</w:t>
      </w:r>
      <w:r w:rsidRPr="00E275EE">
        <w:t xml:space="preserve"> the </w:t>
      </w:r>
      <w:r>
        <w:rPr>
          <w:b/>
          <w:bCs/>
        </w:rPr>
        <w:t xml:space="preserve">MOST SIGNIFICANT CHALLENGE </w:t>
      </w:r>
      <w:r>
        <w:t xml:space="preserve">for prioritizing how </w:t>
      </w:r>
      <w:r w:rsidRPr="00485D10">
        <w:t>LEAs</w:t>
      </w:r>
      <w:r>
        <w:t xml:space="preserve"> use </w:t>
      </w:r>
      <w:r w:rsidR="00832761">
        <w:t xml:space="preserve">their </w:t>
      </w:r>
      <w:r w:rsidRPr="00485D10">
        <w:t xml:space="preserve">BSCA-SC </w:t>
      </w:r>
      <w:r w:rsidR="00832761">
        <w:t xml:space="preserve">subgrant </w:t>
      </w:r>
      <w:r w:rsidRPr="00485D10">
        <w:t>fund</w:t>
      </w:r>
      <w:r>
        <w:t>s?</w:t>
      </w:r>
    </w:p>
    <w:p w:rsidR="00B65E0A" w:rsidP="00B65E0A" w14:paraId="23169D16" w14:textId="77777777">
      <w:pPr>
        <w:pStyle w:val="Subtitle"/>
        <w:ind w:left="720"/>
      </w:pPr>
      <w:r w:rsidRPr="00AF4B4D">
        <w:t xml:space="preserve">Mark </w:t>
      </w:r>
      <w:r w:rsidRPr="005E6C5A">
        <w:t>one</w:t>
      </w:r>
      <w:r w:rsidRPr="009516CA">
        <w:t xml:space="preserve">: </w:t>
      </w:r>
    </w:p>
    <w:tbl>
      <w:tblPr>
        <w:tblStyle w:val="PlainTable4"/>
        <w:tblW w:w="8208" w:type="dxa"/>
        <w:tblInd w:w="612" w:type="dxa"/>
        <w:tblLook w:val="04A0"/>
      </w:tblPr>
      <w:tblGrid>
        <w:gridCol w:w="805"/>
        <w:gridCol w:w="7403"/>
      </w:tblGrid>
      <w:tr w14:paraId="19CD0085" w14:textId="77777777" w:rsidTr="00446478">
        <w:tblPrEx>
          <w:tblW w:w="8208" w:type="dxa"/>
          <w:tblInd w:w="612" w:type="dxa"/>
          <w:tblLook w:val="04A0"/>
        </w:tblPrEx>
        <w:tc>
          <w:tcPr>
            <w:tcW w:w="805" w:type="dxa"/>
            <w:tcBorders>
              <w:top w:val="single" w:sz="4" w:space="0" w:color="AEAAAA" w:themeColor="background2" w:themeShade="BF"/>
            </w:tcBorders>
            <w:vAlign w:val="center"/>
          </w:tcPr>
          <w:p w:rsidR="00B65E0A" w:rsidRPr="009516CA" w:rsidP="00446478" w14:paraId="35952863" w14:textId="77777777">
            <w:pPr>
              <w:jc w:val="center"/>
              <w:rPr>
                <w:rFonts w:ascii="Arial Narrow" w:hAnsi="Arial Narrow"/>
                <w:b w:val="0"/>
                <w:bCs w:val="0"/>
              </w:rPr>
            </w:pPr>
            <w:r w:rsidRPr="009516CA">
              <w:rPr>
                <w:rFonts w:ascii="Wingdings" w:eastAsia="Wingdings" w:hAnsi="Wingdings" w:cs="Wingdings"/>
                <w:b w:val="0"/>
                <w:bCs w:val="0"/>
              </w:rPr>
              <w:sym w:font="Wingdings" w:char="F06D"/>
            </w:r>
          </w:p>
        </w:tc>
        <w:tc>
          <w:tcPr>
            <w:tcW w:w="7403" w:type="dxa"/>
            <w:tcBorders>
              <w:top w:val="single" w:sz="4" w:space="0" w:color="AEAAAA" w:themeColor="background2" w:themeShade="BF"/>
            </w:tcBorders>
            <w:vAlign w:val="center"/>
          </w:tcPr>
          <w:p w:rsidR="00B65E0A" w:rsidRPr="009516CA" w:rsidP="00446478" w14:paraId="363B3E2C" w14:textId="77777777">
            <w:pPr>
              <w:rPr>
                <w:rFonts w:ascii="Arial Narrow" w:hAnsi="Arial Narrow"/>
                <w:b w:val="0"/>
                <w:bCs w:val="0"/>
              </w:rPr>
            </w:pPr>
            <w:r>
              <w:rPr>
                <w:rFonts w:ascii="Arial Narrow" w:hAnsi="Arial Narrow"/>
                <w:b w:val="0"/>
                <w:bCs w:val="0"/>
              </w:rPr>
              <w:t>[</w:t>
            </w:r>
            <w:r w:rsidRPr="008A1BDD">
              <w:rPr>
                <w:rFonts w:ascii="Arial Narrow" w:hAnsi="Arial Narrow"/>
                <w:b w:val="0"/>
                <w:bCs w:val="0"/>
                <w:color w:val="00B050"/>
                <w:sz w:val="20"/>
                <w:szCs w:val="20"/>
              </w:rPr>
              <w:t xml:space="preserve">row marked moderate or major challenge in </w:t>
            </w:r>
            <w:r w:rsidRPr="003F5BFF">
              <w:rPr>
                <w:rFonts w:ascii="Arial Narrow" w:hAnsi="Arial Narrow"/>
                <w:b w:val="0"/>
                <w:bCs w:val="0"/>
                <w:color w:val="00B050"/>
                <w:sz w:val="20"/>
                <w:szCs w:val="20"/>
              </w:rPr>
              <w:t>previous item</w:t>
            </w:r>
            <w:r>
              <w:rPr>
                <w:rFonts w:ascii="Arial Narrow" w:hAnsi="Arial Narrow"/>
                <w:b w:val="0"/>
                <w:bCs w:val="0"/>
              </w:rPr>
              <w:t>]</w:t>
            </w:r>
          </w:p>
        </w:tc>
      </w:tr>
      <w:tr w14:paraId="1E48423F" w14:textId="77777777" w:rsidTr="00446478">
        <w:tblPrEx>
          <w:tblW w:w="8208" w:type="dxa"/>
          <w:tblInd w:w="612" w:type="dxa"/>
          <w:tblLook w:val="04A0"/>
        </w:tblPrEx>
        <w:tc>
          <w:tcPr>
            <w:tcW w:w="805" w:type="dxa"/>
            <w:vAlign w:val="center"/>
          </w:tcPr>
          <w:p w:rsidR="00B65E0A" w:rsidRPr="009516CA" w:rsidP="00446478" w14:paraId="68999C52" w14:textId="77777777">
            <w:pPr>
              <w:jc w:val="center"/>
              <w:rPr>
                <w:rFonts w:ascii="Arial Narrow" w:hAnsi="Arial Narrow"/>
                <w:b w:val="0"/>
                <w:bCs w:val="0"/>
              </w:rPr>
            </w:pPr>
            <w:r w:rsidRPr="009516CA">
              <w:rPr>
                <w:rFonts w:ascii="Wingdings" w:eastAsia="Wingdings" w:hAnsi="Wingdings" w:cs="Wingdings"/>
                <w:b w:val="0"/>
                <w:bCs w:val="0"/>
              </w:rPr>
              <w:sym w:font="Wingdings" w:char="F06D"/>
            </w:r>
          </w:p>
        </w:tc>
        <w:tc>
          <w:tcPr>
            <w:tcW w:w="7403" w:type="dxa"/>
            <w:vAlign w:val="center"/>
          </w:tcPr>
          <w:p w:rsidR="00B65E0A" w:rsidRPr="009516CA" w:rsidP="00446478" w14:paraId="680EE3DB" w14:textId="77777777">
            <w:pPr>
              <w:rPr>
                <w:rFonts w:ascii="Arial Narrow" w:hAnsi="Arial Narrow"/>
              </w:rPr>
            </w:pPr>
            <w:r>
              <w:rPr>
                <w:rFonts w:ascii="Arial Narrow" w:hAnsi="Arial Narrow"/>
              </w:rPr>
              <w:t>[</w:t>
            </w:r>
            <w:r w:rsidRPr="008A1BDD">
              <w:rPr>
                <w:rFonts w:ascii="Arial Narrow" w:hAnsi="Arial Narrow"/>
                <w:color w:val="00B050"/>
                <w:sz w:val="20"/>
                <w:szCs w:val="20"/>
              </w:rPr>
              <w:t xml:space="preserve">row marked moderate or major challenge in </w:t>
            </w:r>
            <w:r w:rsidRPr="00BB7F71">
              <w:rPr>
                <w:rFonts w:ascii="Arial Narrow" w:hAnsi="Arial Narrow"/>
                <w:color w:val="00B050"/>
                <w:sz w:val="20"/>
                <w:szCs w:val="20"/>
              </w:rPr>
              <w:t>previous item</w:t>
            </w:r>
            <w:r>
              <w:rPr>
                <w:rFonts w:ascii="Arial Narrow" w:hAnsi="Arial Narrow"/>
              </w:rPr>
              <w:t>]</w:t>
            </w:r>
          </w:p>
        </w:tc>
      </w:tr>
      <w:tr w14:paraId="6438BDC4" w14:textId="77777777" w:rsidTr="00446478">
        <w:tblPrEx>
          <w:tblW w:w="8208" w:type="dxa"/>
          <w:tblInd w:w="612" w:type="dxa"/>
          <w:tblLook w:val="04A0"/>
        </w:tblPrEx>
        <w:tc>
          <w:tcPr>
            <w:tcW w:w="805" w:type="dxa"/>
            <w:vAlign w:val="center"/>
          </w:tcPr>
          <w:p w:rsidR="00B65E0A" w:rsidRPr="009516CA" w:rsidP="00446478" w14:paraId="55221DC3" w14:textId="77777777">
            <w:pPr>
              <w:jc w:val="center"/>
              <w:rPr>
                <w:rFonts w:ascii="Arial Narrow" w:hAnsi="Arial Narrow"/>
              </w:rPr>
            </w:pPr>
            <w:r w:rsidRPr="009516CA">
              <w:rPr>
                <w:rFonts w:ascii="Wingdings" w:eastAsia="Wingdings" w:hAnsi="Wingdings" w:cs="Wingdings"/>
                <w:b w:val="0"/>
                <w:bCs w:val="0"/>
              </w:rPr>
              <w:sym w:font="Wingdings" w:char="F06D"/>
            </w:r>
          </w:p>
        </w:tc>
        <w:tc>
          <w:tcPr>
            <w:tcW w:w="7403" w:type="dxa"/>
            <w:vAlign w:val="center"/>
          </w:tcPr>
          <w:p w:rsidR="00B65E0A" w:rsidP="00446478" w14:paraId="18DCA87F" w14:textId="77777777">
            <w:pPr>
              <w:rPr>
                <w:rFonts w:ascii="Arial Narrow" w:hAnsi="Arial Narrow"/>
              </w:rPr>
            </w:pPr>
            <w:r>
              <w:rPr>
                <w:rFonts w:ascii="Arial Narrow" w:hAnsi="Arial Narrow"/>
              </w:rPr>
              <w:t>…</w:t>
            </w:r>
          </w:p>
        </w:tc>
      </w:tr>
      <w:tr w14:paraId="394245ED" w14:textId="77777777" w:rsidTr="00446478">
        <w:tblPrEx>
          <w:tblW w:w="8208" w:type="dxa"/>
          <w:tblInd w:w="612" w:type="dxa"/>
          <w:tblLook w:val="04A0"/>
        </w:tblPrEx>
        <w:tc>
          <w:tcPr>
            <w:tcW w:w="805" w:type="dxa"/>
            <w:vAlign w:val="center"/>
          </w:tcPr>
          <w:p w:rsidR="00B65E0A" w:rsidRPr="009516CA" w:rsidP="00446478" w14:paraId="6FD4F9CB" w14:textId="77777777">
            <w:pPr>
              <w:jc w:val="center"/>
              <w:rPr>
                <w:rFonts w:ascii="Arial Narrow" w:hAnsi="Arial Narrow"/>
              </w:rPr>
            </w:pPr>
            <w:r w:rsidRPr="009516CA">
              <w:rPr>
                <w:rFonts w:ascii="Wingdings" w:eastAsia="Wingdings" w:hAnsi="Wingdings" w:cs="Wingdings"/>
                <w:b w:val="0"/>
                <w:bCs w:val="0"/>
              </w:rPr>
              <w:sym w:font="Wingdings" w:char="F06D"/>
            </w:r>
          </w:p>
        </w:tc>
        <w:tc>
          <w:tcPr>
            <w:tcW w:w="7403" w:type="dxa"/>
            <w:vAlign w:val="center"/>
          </w:tcPr>
          <w:p w:rsidR="00B65E0A" w:rsidP="00446478" w14:paraId="587FC8AC" w14:textId="77777777">
            <w:pPr>
              <w:rPr>
                <w:rFonts w:ascii="Arial Narrow" w:hAnsi="Arial Narrow"/>
              </w:rPr>
            </w:pPr>
            <w:r>
              <w:rPr>
                <w:rFonts w:ascii="Arial Narrow" w:hAnsi="Arial Narrow"/>
              </w:rPr>
              <w:t>[</w:t>
            </w:r>
            <w:r w:rsidRPr="008A1BDD">
              <w:rPr>
                <w:rFonts w:ascii="Arial Narrow" w:hAnsi="Arial Narrow"/>
                <w:color w:val="00B050"/>
                <w:sz w:val="20"/>
                <w:szCs w:val="20"/>
              </w:rPr>
              <w:t xml:space="preserve">row marked moderate or major challenge in </w:t>
            </w:r>
            <w:r w:rsidRPr="00BB7F71">
              <w:rPr>
                <w:rFonts w:ascii="Arial Narrow" w:hAnsi="Arial Narrow"/>
                <w:color w:val="00B050"/>
                <w:sz w:val="20"/>
                <w:szCs w:val="20"/>
              </w:rPr>
              <w:t>previous item</w:t>
            </w:r>
            <w:r>
              <w:rPr>
                <w:rFonts w:ascii="Arial Narrow" w:hAnsi="Arial Narrow"/>
              </w:rPr>
              <w:t>]</w:t>
            </w:r>
          </w:p>
        </w:tc>
      </w:tr>
    </w:tbl>
    <w:p w:rsidR="00B65E0A" w:rsidP="00B65E0A" w14:paraId="3E816DF7" w14:textId="77777777">
      <w:pPr>
        <w:pStyle w:val="Sources"/>
      </w:pPr>
      <w:r w:rsidRPr="00FE72D4">
        <w:t>RQ 4.</w:t>
      </w:r>
      <w:r>
        <w:t>2</w:t>
      </w:r>
    </w:p>
    <w:p w:rsidR="00B65E0A" w:rsidP="00B65E0A" w14:paraId="0664608B" w14:textId="77777777">
      <w:pPr>
        <w:ind w:left="720" w:hanging="720"/>
      </w:pPr>
    </w:p>
    <w:p w:rsidR="00B65E0A" w:rsidP="00FA43B4" w14:paraId="01AF06B6" w14:textId="4813B514">
      <w:pPr>
        <w:pStyle w:val="Stem"/>
      </w:pPr>
    </w:p>
    <w:p w:rsidR="00BA674F" w:rsidP="00B65E0A" w14:paraId="0B937356" w14:textId="77777777">
      <w:pPr>
        <w:rPr>
          <w:b/>
          <w:bCs/>
        </w:rPr>
      </w:pPr>
    </w:p>
    <w:p w:rsidR="00BA674F" w:rsidP="00A533D7" w14:paraId="2C6CCCE5" w14:textId="77777777">
      <w:pPr>
        <w:ind w:left="720" w:hanging="720"/>
        <w:rPr>
          <w:b/>
          <w:bCs/>
        </w:rPr>
      </w:pPr>
    </w:p>
    <w:p w:rsidR="00BA674F" w:rsidP="00A533D7" w14:paraId="5EC10772" w14:textId="77777777">
      <w:pPr>
        <w:ind w:left="720" w:hanging="720"/>
        <w:rPr>
          <w:b/>
          <w:bCs/>
        </w:rPr>
      </w:pPr>
    </w:p>
    <w:p w:rsidR="00BA674F" w:rsidP="00A533D7" w14:paraId="6F5371DF" w14:textId="77777777">
      <w:pPr>
        <w:ind w:left="720" w:hanging="720"/>
        <w:rPr>
          <w:b/>
          <w:bCs/>
        </w:rPr>
      </w:pPr>
    </w:p>
    <w:p w:rsidR="00BA674F" w:rsidP="00A533D7" w14:paraId="2C217D37" w14:textId="77777777">
      <w:pPr>
        <w:ind w:left="720" w:hanging="720"/>
        <w:rPr>
          <w:b/>
          <w:bCs/>
        </w:rPr>
      </w:pPr>
    </w:p>
    <w:p w:rsidR="00BA674F" w:rsidP="00A533D7" w14:paraId="197C4415" w14:textId="4D0A7E75">
      <w:pPr>
        <w:ind w:left="720" w:hanging="720"/>
        <w:rPr>
          <w:b/>
          <w:bCs/>
        </w:rPr>
        <w:sectPr w:rsidSect="006B2F2F">
          <w:pgSz w:w="12240" w:h="15840"/>
          <w:pgMar w:top="1440" w:right="1440" w:bottom="1440" w:left="1440" w:header="720" w:footer="720" w:gutter="0"/>
          <w:cols w:space="720"/>
          <w:docGrid w:linePitch="360"/>
        </w:sectPr>
      </w:pPr>
    </w:p>
    <w:p w:rsidR="00BB7F71" w:rsidP="00536BF7" w14:paraId="09198382" w14:textId="4D0EEBDA">
      <w:pPr>
        <w:pStyle w:val="Heading3"/>
      </w:pPr>
      <w:r>
        <w:t xml:space="preserve">Section </w:t>
      </w:r>
      <w:r w:rsidR="00536BF7">
        <w:t>D</w:t>
      </w:r>
      <w:r>
        <w:t xml:space="preserve">: </w:t>
      </w:r>
      <w:r w:rsidR="006E3DDF">
        <w:t xml:space="preserve">Summing up: </w:t>
      </w:r>
      <w:r w:rsidR="006A333D">
        <w:t>Carrying Out</w:t>
      </w:r>
      <w:r w:rsidR="00B266CD">
        <w:t xml:space="preserve"> </w:t>
      </w:r>
      <w:r w:rsidR="006E3DDF">
        <w:t>BSCA-SC</w:t>
      </w:r>
      <w:r w:rsidR="004A4211">
        <w:t xml:space="preserve"> </w:t>
      </w:r>
      <w:r w:rsidR="00AB4399">
        <w:t>Grant-Related Activitie</w:t>
      </w:r>
      <w:r w:rsidR="006A333D">
        <w:t>s</w:t>
      </w:r>
    </w:p>
    <w:p w:rsidR="001700A7" w:rsidP="00F90490" w14:paraId="37A60F34" w14:textId="5A667F6F">
      <w:r w:rsidRPr="001602ED">
        <w:rPr>
          <w:b/>
          <w:bCs/>
        </w:rPr>
        <w:t>INTRO_</w:t>
      </w:r>
      <w:r w:rsidR="00536BF7">
        <w:rPr>
          <w:b/>
          <w:bCs/>
        </w:rPr>
        <w:t>D</w:t>
      </w:r>
      <w:r w:rsidRPr="001602ED" w:rsidR="00536BF7">
        <w:rPr>
          <w:b/>
          <w:bCs/>
        </w:rPr>
        <w:t>1</w:t>
      </w:r>
      <w:r w:rsidRPr="001602ED">
        <w:rPr>
          <w:b/>
          <w:bCs/>
        </w:rPr>
        <w:t>.</w:t>
      </w:r>
      <w:r w:rsidR="0050794B">
        <w:t xml:space="preserve"> </w:t>
      </w:r>
      <w:r w:rsidR="00D0246B">
        <w:t xml:space="preserve">You </w:t>
      </w:r>
      <w:r w:rsidR="00197CF2">
        <w:t>have finished</w:t>
      </w:r>
      <w:r w:rsidR="00D0246B">
        <w:t xml:space="preserve"> 99 percent</w:t>
      </w:r>
      <w:r w:rsidR="00197CF2">
        <w:t xml:space="preserve"> of</w:t>
      </w:r>
      <w:r w:rsidR="00D0246B">
        <w:t xml:space="preserve"> the survey. </w:t>
      </w:r>
      <w:r w:rsidRPr="004B67B6">
        <w:rPr>
          <w:b/>
          <w:bCs/>
        </w:rPr>
        <w:t>To complete the survey,</w:t>
      </w:r>
      <w:r>
        <w:t xml:space="preserve"> we’d like you to think broadly about </w:t>
      </w:r>
      <w:r w:rsidR="00606BFB">
        <w:t>the</w:t>
      </w:r>
      <w:r>
        <w:t xml:space="preserve"> BSCA-SC grant </w:t>
      </w:r>
      <w:r w:rsidR="00606BFB">
        <w:t>program and</w:t>
      </w:r>
      <w:r>
        <w:t xml:space="preserve"> </w:t>
      </w:r>
      <w:r w:rsidR="00CE091A">
        <w:t xml:space="preserve">any challenges that </w:t>
      </w:r>
      <w:r w:rsidR="00606BFB">
        <w:t xml:space="preserve">the </w:t>
      </w:r>
      <w:r w:rsidRPr="00606BFB" w:rsidR="00606BFB">
        <w:rPr>
          <w:color w:val="00B050"/>
        </w:rPr>
        <w:t>STATE</w:t>
      </w:r>
      <w:r w:rsidR="00606BFB">
        <w:t xml:space="preserve"> SEA has </w:t>
      </w:r>
      <w:r w:rsidR="00CE091A">
        <w:t>encountered</w:t>
      </w:r>
      <w:r>
        <w:t xml:space="preserve">. </w:t>
      </w:r>
    </w:p>
    <w:p w:rsidR="001700A7" w:rsidP="00A533D7" w14:paraId="0C8B114A" w14:textId="008709D5">
      <w:pPr>
        <w:ind w:left="720" w:hanging="720"/>
      </w:pPr>
      <w:r>
        <w:rPr>
          <w:b/>
          <w:bCs/>
        </w:rPr>
        <w:t>D1</w:t>
      </w:r>
      <w:r w:rsidR="001602ED">
        <w:t>.</w:t>
      </w:r>
      <w:r w:rsidR="001602ED">
        <w:tab/>
      </w:r>
      <w:r w:rsidR="00CE091A">
        <w:t>To what extent</w:t>
      </w:r>
      <w:r>
        <w:t xml:space="preserve"> has the </w:t>
      </w:r>
      <w:r w:rsidRPr="006E3DDF">
        <w:rPr>
          <w:color w:val="00B050"/>
        </w:rPr>
        <w:t>STATE</w:t>
      </w:r>
      <w:r>
        <w:t xml:space="preserve"> SEA found </w:t>
      </w:r>
      <w:r w:rsidR="00CE091A">
        <w:t xml:space="preserve">the following </w:t>
      </w:r>
      <w:r>
        <w:t xml:space="preserve">to be </w:t>
      </w:r>
      <w:r w:rsidR="001602ED">
        <w:t>a challenge</w:t>
      </w:r>
      <w:r>
        <w:t xml:space="preserve"> </w:t>
      </w:r>
      <w:r w:rsidRPr="001602ED" w:rsidR="001602ED">
        <w:t>for</w:t>
      </w:r>
      <w:r w:rsidR="00B266CD">
        <w:t xml:space="preserve"> </w:t>
      </w:r>
      <w:r w:rsidR="007A0D6E">
        <w:t>carry</w:t>
      </w:r>
      <w:r>
        <w:t xml:space="preserve">ing </w:t>
      </w:r>
      <w:r w:rsidR="007A0D6E">
        <w:t>out tasks related to its BSCA-SC grant</w:t>
      </w:r>
      <w:r w:rsidR="001602ED">
        <w:t>?</w:t>
      </w:r>
    </w:p>
    <w:p w:rsidR="00E07776" w:rsidP="00E07776" w14:paraId="27E3E521" w14:textId="1BC2B508">
      <w:pPr>
        <w:pStyle w:val="Programming"/>
      </w:pPr>
    </w:p>
    <w:tbl>
      <w:tblPr>
        <w:tblStyle w:val="PlainTable4"/>
        <w:tblW w:w="9990" w:type="dxa"/>
        <w:tblLayout w:type="fixed"/>
        <w:tblLook w:val="04A0"/>
      </w:tblPr>
      <w:tblGrid>
        <w:gridCol w:w="3753"/>
        <w:gridCol w:w="1059"/>
        <w:gridCol w:w="1137"/>
        <w:gridCol w:w="1137"/>
        <w:gridCol w:w="1137"/>
        <w:gridCol w:w="1767"/>
      </w:tblGrid>
      <w:tr w14:paraId="32AE9C94" w14:textId="0F275291" w:rsidTr="00E07776">
        <w:tblPrEx>
          <w:tblW w:w="9990" w:type="dxa"/>
          <w:tblLayout w:type="fixed"/>
          <w:tblLook w:val="04A0"/>
        </w:tblPrEx>
        <w:trPr>
          <w:trHeight w:val="656"/>
        </w:trPr>
        <w:tc>
          <w:tcPr>
            <w:tcW w:w="3753" w:type="dxa"/>
            <w:tcBorders>
              <w:top w:val="single" w:sz="4" w:space="0" w:color="AEAAAA" w:themeColor="background2" w:themeShade="BF"/>
              <w:right w:val="single" w:sz="4" w:space="0" w:color="auto"/>
            </w:tcBorders>
          </w:tcPr>
          <w:p w:rsidR="00DA7400" w:rsidRPr="00DC2A79" w:rsidP="00E27657" w14:paraId="25CC8EF7" w14:textId="77777777">
            <w:pPr>
              <w:pStyle w:val="Subtitle"/>
              <w:jc w:val="right"/>
              <w:rPr>
                <w:b w:val="0"/>
                <w:bCs w:val="0"/>
              </w:rPr>
            </w:pPr>
            <w:r w:rsidRPr="00DC2A79">
              <w:t>Mark one in each row</w:t>
            </w:r>
            <w:r w:rsidRPr="00F35ABF">
              <w:t>:</w:t>
            </w:r>
          </w:p>
        </w:tc>
        <w:tc>
          <w:tcPr>
            <w:tcW w:w="1059" w:type="dxa"/>
            <w:tcBorders>
              <w:top w:val="single" w:sz="4" w:space="0" w:color="AEAAAA" w:themeColor="background2" w:themeShade="BF"/>
              <w:left w:val="single" w:sz="4" w:space="0" w:color="auto"/>
            </w:tcBorders>
            <w:vAlign w:val="bottom"/>
          </w:tcPr>
          <w:p w:rsidR="00DA7400" w:rsidRPr="00105B33" w:rsidP="00F90490" w14:paraId="33955094" w14:textId="57E5AD46">
            <w:pPr>
              <w:pStyle w:val="Tabletext"/>
              <w:jc w:val="center"/>
            </w:pPr>
            <w:r w:rsidRPr="00105B33">
              <w:t xml:space="preserve">Not </w:t>
            </w:r>
            <w:r>
              <w:t>a challenge</w:t>
            </w:r>
          </w:p>
        </w:tc>
        <w:tc>
          <w:tcPr>
            <w:tcW w:w="1137" w:type="dxa"/>
            <w:tcBorders>
              <w:top w:val="single" w:sz="4" w:space="0" w:color="AEAAAA" w:themeColor="background2" w:themeShade="BF"/>
            </w:tcBorders>
            <w:vAlign w:val="bottom"/>
          </w:tcPr>
          <w:p w:rsidR="00DA7400" w:rsidRPr="00105B33" w:rsidP="00F90490" w14:paraId="0241161C" w14:textId="15E83B0E">
            <w:pPr>
              <w:pStyle w:val="Tabletext"/>
              <w:jc w:val="center"/>
            </w:pPr>
            <w:r>
              <w:t>Minor challenge</w:t>
            </w:r>
          </w:p>
        </w:tc>
        <w:tc>
          <w:tcPr>
            <w:tcW w:w="1137" w:type="dxa"/>
            <w:tcBorders>
              <w:top w:val="single" w:sz="4" w:space="0" w:color="AEAAAA" w:themeColor="background2" w:themeShade="BF"/>
            </w:tcBorders>
            <w:vAlign w:val="bottom"/>
          </w:tcPr>
          <w:p w:rsidR="00DA7400" w:rsidRPr="00105B33" w:rsidP="00F90490" w14:paraId="15F9E992" w14:textId="5BBEA6AA">
            <w:pPr>
              <w:pStyle w:val="Tabletext"/>
              <w:jc w:val="center"/>
            </w:pPr>
            <w:r>
              <w:t>Moderate challenge</w:t>
            </w:r>
          </w:p>
        </w:tc>
        <w:tc>
          <w:tcPr>
            <w:tcW w:w="1137" w:type="dxa"/>
            <w:tcBorders>
              <w:top w:val="single" w:sz="4" w:space="0" w:color="AEAAAA" w:themeColor="background2" w:themeShade="BF"/>
            </w:tcBorders>
            <w:vAlign w:val="bottom"/>
          </w:tcPr>
          <w:p w:rsidR="00DA7400" w:rsidRPr="00105B33" w:rsidP="00F90490" w14:paraId="2F823EC3" w14:textId="7B97AC26">
            <w:pPr>
              <w:pStyle w:val="Tabletext"/>
              <w:jc w:val="center"/>
            </w:pPr>
            <w:r>
              <w:t>Major challenge</w:t>
            </w:r>
          </w:p>
        </w:tc>
        <w:tc>
          <w:tcPr>
            <w:tcW w:w="1767" w:type="dxa"/>
            <w:tcBorders>
              <w:top w:val="single" w:sz="4" w:space="0" w:color="AEAAAA" w:themeColor="background2" w:themeShade="BF"/>
            </w:tcBorders>
            <w:vAlign w:val="bottom"/>
          </w:tcPr>
          <w:p w:rsidR="00DA7400" w:rsidP="00F90490" w14:paraId="72973E11" w14:textId="5834C37A">
            <w:pPr>
              <w:pStyle w:val="Tabletext"/>
              <w:jc w:val="center"/>
            </w:pPr>
            <w:r>
              <w:t>Not applicable</w:t>
            </w:r>
            <w:r w:rsidR="00EA02EA">
              <w:t>/ Did not do</w:t>
            </w:r>
          </w:p>
        </w:tc>
      </w:tr>
      <w:tr w14:paraId="78D6A978" w14:textId="2F3517A0" w:rsidTr="00446478">
        <w:tblPrEx>
          <w:tblW w:w="9990" w:type="dxa"/>
          <w:tblLayout w:type="fixed"/>
          <w:tblLook w:val="04A0"/>
        </w:tblPrEx>
        <w:trPr>
          <w:trHeight w:val="656"/>
        </w:trPr>
        <w:tc>
          <w:tcPr>
            <w:tcW w:w="3753" w:type="dxa"/>
            <w:tcBorders>
              <w:right w:val="single" w:sz="4" w:space="0" w:color="auto"/>
            </w:tcBorders>
            <w:vAlign w:val="center"/>
          </w:tcPr>
          <w:p w:rsidR="00F8638B" w:rsidRPr="00F90490" w:rsidP="00F8638B" w14:paraId="6FB99628" w14:textId="17A7B03A">
            <w:pPr>
              <w:pStyle w:val="Tabletext"/>
              <w:rPr>
                <w:rStyle w:val="TabletextChar"/>
                <w:b w:val="0"/>
                <w:bCs w:val="0"/>
              </w:rPr>
            </w:pPr>
            <w:r>
              <w:rPr>
                <w:rStyle w:val="TabletextChar"/>
                <w:b w:val="0"/>
                <w:bCs w:val="0"/>
              </w:rPr>
              <w:t>Q</w:t>
            </w:r>
            <w:r w:rsidRPr="00F90490">
              <w:rPr>
                <w:rStyle w:val="TabletextChar"/>
                <w:b w:val="0"/>
                <w:bCs w:val="0"/>
              </w:rPr>
              <w:t>uickly</w:t>
            </w:r>
            <w:r>
              <w:rPr>
                <w:rStyle w:val="TabletextChar"/>
                <w:b w:val="0"/>
                <w:bCs w:val="0"/>
              </w:rPr>
              <w:t xml:space="preserve"> </w:t>
            </w:r>
            <w:r w:rsidR="00B266CD">
              <w:rPr>
                <w:rStyle w:val="TabletextChar"/>
                <w:b w:val="0"/>
                <w:bCs w:val="0"/>
              </w:rPr>
              <w:t>awarding</w:t>
            </w:r>
            <w:r w:rsidRPr="00F90490" w:rsidR="00B266CD">
              <w:rPr>
                <w:rStyle w:val="TabletextChar"/>
                <w:b w:val="0"/>
                <w:bCs w:val="0"/>
              </w:rPr>
              <w:t xml:space="preserve"> </w:t>
            </w:r>
            <w:r w:rsidRPr="00F90490">
              <w:rPr>
                <w:rStyle w:val="TabletextChar"/>
                <w:b w:val="0"/>
                <w:bCs w:val="0"/>
              </w:rPr>
              <w:t xml:space="preserve">BSCA-SC </w:t>
            </w:r>
            <w:r w:rsidR="00832761">
              <w:rPr>
                <w:rStyle w:val="TabletextChar"/>
                <w:b w:val="0"/>
                <w:bCs w:val="0"/>
              </w:rPr>
              <w:t>subgrants</w:t>
            </w:r>
            <w:r w:rsidRPr="00F90490" w:rsidR="00832761">
              <w:rPr>
                <w:rStyle w:val="TabletextChar"/>
                <w:b w:val="0"/>
                <w:bCs w:val="0"/>
              </w:rPr>
              <w:t xml:space="preserve"> </w:t>
            </w:r>
            <w:r w:rsidRPr="00F90490">
              <w:rPr>
                <w:rStyle w:val="TabletextChar"/>
                <w:b w:val="0"/>
                <w:bCs w:val="0"/>
              </w:rPr>
              <w:t xml:space="preserve">to LEAs </w:t>
            </w:r>
          </w:p>
        </w:tc>
        <w:tc>
          <w:tcPr>
            <w:tcW w:w="1059" w:type="dxa"/>
            <w:tcBorders>
              <w:left w:val="single" w:sz="4" w:space="0" w:color="auto"/>
            </w:tcBorders>
            <w:vAlign w:val="center"/>
          </w:tcPr>
          <w:p w:rsidR="00F8638B" w:rsidRPr="008724FB" w:rsidP="00F8638B" w14:paraId="3DC265CE"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65C8719E"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55BB95CF"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186F171E" w14:textId="77777777">
            <w:pPr>
              <w:pStyle w:val="Tabletext"/>
              <w:jc w:val="center"/>
              <w:rPr>
                <w:rStyle w:val="TabletextChar"/>
                <w:b/>
                <w:bCs/>
              </w:rPr>
            </w:pPr>
            <w:r>
              <w:rPr>
                <w:rFonts w:ascii="Wingdings" w:hAnsi="Wingdings"/>
              </w:rPr>
              <w:sym w:font="Wingdings" w:char="F06D"/>
            </w:r>
          </w:p>
        </w:tc>
        <w:tc>
          <w:tcPr>
            <w:tcW w:w="1767" w:type="dxa"/>
            <w:vAlign w:val="center"/>
          </w:tcPr>
          <w:p w:rsidR="00F8638B" w:rsidP="00F8638B" w14:paraId="22D81BEF" w14:textId="6B79010E">
            <w:pPr>
              <w:pStyle w:val="Tabletext"/>
              <w:jc w:val="center"/>
            </w:pPr>
            <w:r>
              <w:rPr>
                <w:rFonts w:ascii="Wingdings" w:hAnsi="Wingdings"/>
              </w:rPr>
              <w:sym w:font="Wingdings" w:char="F06D"/>
            </w:r>
          </w:p>
        </w:tc>
      </w:tr>
      <w:tr w14:paraId="12446410" w14:textId="57B46C40" w:rsidTr="00446478">
        <w:tblPrEx>
          <w:tblW w:w="9990" w:type="dxa"/>
          <w:tblLayout w:type="fixed"/>
          <w:tblLook w:val="04A0"/>
        </w:tblPrEx>
        <w:trPr>
          <w:trHeight w:val="508"/>
        </w:trPr>
        <w:tc>
          <w:tcPr>
            <w:tcW w:w="3753" w:type="dxa"/>
            <w:tcBorders>
              <w:right w:val="single" w:sz="4" w:space="0" w:color="auto"/>
            </w:tcBorders>
            <w:vAlign w:val="center"/>
          </w:tcPr>
          <w:p w:rsidR="00F8638B" w:rsidRPr="00F90490" w:rsidP="00F8638B" w14:paraId="5E305D0C" w14:textId="22C48971">
            <w:pPr>
              <w:pStyle w:val="Tabletext"/>
              <w:rPr>
                <w:rStyle w:val="TabletextChar"/>
                <w:b w:val="0"/>
                <w:bCs w:val="0"/>
              </w:rPr>
            </w:pPr>
            <w:r w:rsidRPr="00F90490">
              <w:rPr>
                <w:rStyle w:val="TabletextChar"/>
                <w:b w:val="0"/>
                <w:bCs w:val="0"/>
              </w:rPr>
              <w:t>Deciding how to define “high-need” LEAs</w:t>
            </w:r>
          </w:p>
        </w:tc>
        <w:tc>
          <w:tcPr>
            <w:tcW w:w="1059" w:type="dxa"/>
            <w:tcBorders>
              <w:left w:val="single" w:sz="4" w:space="0" w:color="auto"/>
            </w:tcBorders>
            <w:vAlign w:val="center"/>
          </w:tcPr>
          <w:p w:rsidR="00F8638B" w:rsidRPr="008724FB" w:rsidP="00F8638B" w14:paraId="006E8A54"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2BBD5A63"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1A413F57" w14:textId="77777777">
            <w:pPr>
              <w:pStyle w:val="Tabletext"/>
              <w:jc w:val="center"/>
              <w:rPr>
                <w:rStyle w:val="TabletextChar"/>
                <w:b/>
                <w:bCs/>
              </w:rPr>
            </w:pPr>
            <w:r>
              <w:rPr>
                <w:rFonts w:ascii="Wingdings" w:hAnsi="Wingdings"/>
              </w:rPr>
              <w:sym w:font="Wingdings" w:char="F06D"/>
            </w:r>
          </w:p>
        </w:tc>
        <w:tc>
          <w:tcPr>
            <w:tcW w:w="1137" w:type="dxa"/>
            <w:vAlign w:val="center"/>
          </w:tcPr>
          <w:p w:rsidR="00F8638B" w:rsidRPr="008724FB" w:rsidP="00F8638B" w14:paraId="5427B480" w14:textId="77777777">
            <w:pPr>
              <w:pStyle w:val="Tabletext"/>
              <w:jc w:val="center"/>
              <w:rPr>
                <w:rStyle w:val="TabletextChar"/>
                <w:b/>
                <w:bCs/>
              </w:rPr>
            </w:pPr>
            <w:r>
              <w:rPr>
                <w:rFonts w:ascii="Wingdings" w:hAnsi="Wingdings"/>
              </w:rPr>
              <w:sym w:font="Wingdings" w:char="F06D"/>
            </w:r>
          </w:p>
        </w:tc>
        <w:tc>
          <w:tcPr>
            <w:tcW w:w="1767" w:type="dxa"/>
            <w:vAlign w:val="center"/>
          </w:tcPr>
          <w:p w:rsidR="00F8638B" w:rsidP="00F8638B" w14:paraId="3FA9B794" w14:textId="1C2A6E93">
            <w:pPr>
              <w:pStyle w:val="Tabletext"/>
              <w:jc w:val="center"/>
            </w:pPr>
            <w:r>
              <w:rPr>
                <w:rFonts w:ascii="Wingdings" w:hAnsi="Wingdings"/>
              </w:rPr>
              <w:sym w:font="Wingdings" w:char="F06D"/>
            </w:r>
          </w:p>
        </w:tc>
      </w:tr>
      <w:tr w14:paraId="4CF2443A" w14:textId="77777777" w:rsidTr="00446478">
        <w:tblPrEx>
          <w:tblW w:w="9990" w:type="dxa"/>
          <w:tblLayout w:type="fixed"/>
          <w:tblLook w:val="04A0"/>
        </w:tblPrEx>
        <w:trPr>
          <w:trHeight w:val="720"/>
        </w:trPr>
        <w:tc>
          <w:tcPr>
            <w:tcW w:w="3753" w:type="dxa"/>
            <w:tcBorders>
              <w:right w:val="single" w:sz="4" w:space="0" w:color="auto"/>
            </w:tcBorders>
            <w:vAlign w:val="center"/>
          </w:tcPr>
          <w:p w:rsidR="00F8638B" w:rsidRPr="00F90490" w:rsidP="00F8638B" w14:paraId="25F48E20" w14:textId="17205D04">
            <w:pPr>
              <w:pStyle w:val="Tabletext"/>
              <w:rPr>
                <w:b w:val="0"/>
                <w:bCs w:val="0"/>
              </w:rPr>
            </w:pPr>
            <w:r w:rsidRPr="00F90490">
              <w:rPr>
                <w:b w:val="0"/>
                <w:bCs w:val="0"/>
              </w:rPr>
              <w:t xml:space="preserve">Administering a competition to award BSCA-SC </w:t>
            </w:r>
            <w:r w:rsidR="00832761">
              <w:rPr>
                <w:b w:val="0"/>
                <w:bCs w:val="0"/>
              </w:rPr>
              <w:t>subgrants</w:t>
            </w:r>
            <w:r w:rsidRPr="00F90490" w:rsidR="00832761">
              <w:rPr>
                <w:b w:val="0"/>
                <w:bCs w:val="0"/>
              </w:rPr>
              <w:t xml:space="preserve"> </w:t>
            </w:r>
            <w:r w:rsidRPr="00F90490">
              <w:rPr>
                <w:b w:val="0"/>
                <w:bCs w:val="0"/>
              </w:rPr>
              <w:t>to LEAs</w:t>
            </w:r>
          </w:p>
        </w:tc>
        <w:tc>
          <w:tcPr>
            <w:tcW w:w="1059" w:type="dxa"/>
            <w:tcBorders>
              <w:left w:val="single" w:sz="4" w:space="0" w:color="auto"/>
            </w:tcBorders>
            <w:vAlign w:val="center"/>
          </w:tcPr>
          <w:p w:rsidR="00F8638B" w:rsidP="00F8638B" w14:paraId="31FD2031" w14:textId="543A7017">
            <w:pPr>
              <w:pStyle w:val="Tabletext"/>
              <w:jc w:val="center"/>
            </w:pPr>
            <w:r>
              <w:rPr>
                <w:rFonts w:ascii="Wingdings" w:hAnsi="Wingdings"/>
              </w:rPr>
              <w:sym w:font="Wingdings" w:char="F06D"/>
            </w:r>
          </w:p>
        </w:tc>
        <w:tc>
          <w:tcPr>
            <w:tcW w:w="1137" w:type="dxa"/>
            <w:vAlign w:val="center"/>
          </w:tcPr>
          <w:p w:rsidR="00F8638B" w:rsidP="00F8638B" w14:paraId="56C8C4FA" w14:textId="60EB0556">
            <w:pPr>
              <w:pStyle w:val="Tabletext"/>
              <w:jc w:val="center"/>
            </w:pPr>
            <w:r>
              <w:rPr>
                <w:rFonts w:ascii="Wingdings" w:hAnsi="Wingdings"/>
              </w:rPr>
              <w:sym w:font="Wingdings" w:char="F06D"/>
            </w:r>
          </w:p>
        </w:tc>
        <w:tc>
          <w:tcPr>
            <w:tcW w:w="1137" w:type="dxa"/>
            <w:vAlign w:val="center"/>
          </w:tcPr>
          <w:p w:rsidR="00F8638B" w:rsidP="00F8638B" w14:paraId="6F39881A" w14:textId="33388C0F">
            <w:pPr>
              <w:pStyle w:val="Tabletext"/>
              <w:jc w:val="center"/>
            </w:pPr>
            <w:r>
              <w:rPr>
                <w:rFonts w:ascii="Wingdings" w:hAnsi="Wingdings"/>
              </w:rPr>
              <w:sym w:font="Wingdings" w:char="F06D"/>
            </w:r>
          </w:p>
        </w:tc>
        <w:tc>
          <w:tcPr>
            <w:tcW w:w="1137" w:type="dxa"/>
            <w:vAlign w:val="center"/>
          </w:tcPr>
          <w:p w:rsidR="00F8638B" w:rsidP="00F8638B" w14:paraId="0D27531F" w14:textId="1B61F0CC">
            <w:pPr>
              <w:pStyle w:val="Tabletext"/>
              <w:jc w:val="center"/>
            </w:pPr>
            <w:r>
              <w:rPr>
                <w:rFonts w:ascii="Wingdings" w:hAnsi="Wingdings"/>
              </w:rPr>
              <w:sym w:font="Wingdings" w:char="F06D"/>
            </w:r>
          </w:p>
        </w:tc>
        <w:tc>
          <w:tcPr>
            <w:tcW w:w="1767" w:type="dxa"/>
            <w:vAlign w:val="center"/>
          </w:tcPr>
          <w:p w:rsidR="00F8638B" w:rsidP="00F8638B" w14:paraId="38AC8189" w14:textId="175F7151">
            <w:pPr>
              <w:pStyle w:val="Tabletext"/>
              <w:jc w:val="center"/>
            </w:pPr>
            <w:r>
              <w:rPr>
                <w:rFonts w:ascii="Wingdings" w:hAnsi="Wingdings"/>
              </w:rPr>
              <w:sym w:font="Wingdings" w:char="F06D"/>
            </w:r>
          </w:p>
        </w:tc>
      </w:tr>
      <w:tr w14:paraId="2D797D21" w14:textId="6CF48AEB" w:rsidTr="00446478">
        <w:tblPrEx>
          <w:tblW w:w="9990" w:type="dxa"/>
          <w:tblLayout w:type="fixed"/>
          <w:tblLook w:val="04A0"/>
        </w:tblPrEx>
        <w:trPr>
          <w:trHeight w:val="720"/>
        </w:trPr>
        <w:tc>
          <w:tcPr>
            <w:tcW w:w="3753" w:type="dxa"/>
            <w:tcBorders>
              <w:right w:val="single" w:sz="4" w:space="0" w:color="auto"/>
            </w:tcBorders>
            <w:vAlign w:val="center"/>
          </w:tcPr>
          <w:p w:rsidR="00F8638B" w:rsidRPr="00F90490" w:rsidP="00F8638B" w14:paraId="64BF759A" w14:textId="1AC4F186">
            <w:pPr>
              <w:pStyle w:val="Tabletext"/>
              <w:rPr>
                <w:b w:val="0"/>
                <w:bCs w:val="0"/>
              </w:rPr>
            </w:pPr>
            <w:r w:rsidRPr="00F90490">
              <w:rPr>
                <w:b w:val="0"/>
                <w:bCs w:val="0"/>
              </w:rPr>
              <w:t xml:space="preserve">Deciding </w:t>
            </w:r>
            <w:r w:rsidRPr="00EA02EA">
              <w:t>whether or not</w:t>
            </w:r>
            <w:r w:rsidRPr="00F90490">
              <w:rPr>
                <w:b w:val="0"/>
                <w:bCs w:val="0"/>
              </w:rPr>
              <w:t xml:space="preserve"> to prioritize how LEAs use BSCA-SC </w:t>
            </w:r>
            <w:r w:rsidR="00832761">
              <w:rPr>
                <w:b w:val="0"/>
                <w:bCs w:val="0"/>
              </w:rPr>
              <w:t xml:space="preserve">subgrant </w:t>
            </w:r>
            <w:r w:rsidRPr="00F90490">
              <w:rPr>
                <w:b w:val="0"/>
                <w:bCs w:val="0"/>
              </w:rPr>
              <w:t xml:space="preserve">funds </w:t>
            </w:r>
          </w:p>
        </w:tc>
        <w:tc>
          <w:tcPr>
            <w:tcW w:w="1059" w:type="dxa"/>
            <w:tcBorders>
              <w:left w:val="single" w:sz="4" w:space="0" w:color="auto"/>
            </w:tcBorders>
            <w:vAlign w:val="center"/>
          </w:tcPr>
          <w:p w:rsidR="00F8638B" w:rsidP="00F8638B" w14:paraId="200F9334" w14:textId="77777777">
            <w:pPr>
              <w:pStyle w:val="Tabletext"/>
              <w:jc w:val="center"/>
            </w:pPr>
            <w:r>
              <w:rPr>
                <w:rFonts w:ascii="Wingdings" w:hAnsi="Wingdings"/>
              </w:rPr>
              <w:sym w:font="Wingdings" w:char="F06D"/>
            </w:r>
          </w:p>
        </w:tc>
        <w:tc>
          <w:tcPr>
            <w:tcW w:w="1137" w:type="dxa"/>
            <w:vAlign w:val="center"/>
          </w:tcPr>
          <w:p w:rsidR="00F8638B" w:rsidP="00F8638B" w14:paraId="108EE7D8" w14:textId="77777777">
            <w:pPr>
              <w:pStyle w:val="Tabletext"/>
              <w:jc w:val="center"/>
            </w:pPr>
            <w:r>
              <w:rPr>
                <w:rFonts w:ascii="Wingdings" w:hAnsi="Wingdings"/>
              </w:rPr>
              <w:sym w:font="Wingdings" w:char="F06D"/>
            </w:r>
          </w:p>
        </w:tc>
        <w:tc>
          <w:tcPr>
            <w:tcW w:w="1137" w:type="dxa"/>
            <w:vAlign w:val="center"/>
          </w:tcPr>
          <w:p w:rsidR="00F8638B" w:rsidP="00F8638B" w14:paraId="5560F48D" w14:textId="77777777">
            <w:pPr>
              <w:pStyle w:val="Tabletext"/>
              <w:jc w:val="center"/>
            </w:pPr>
            <w:r>
              <w:rPr>
                <w:rFonts w:ascii="Wingdings" w:hAnsi="Wingdings"/>
              </w:rPr>
              <w:sym w:font="Wingdings" w:char="F06D"/>
            </w:r>
          </w:p>
        </w:tc>
        <w:tc>
          <w:tcPr>
            <w:tcW w:w="1137" w:type="dxa"/>
            <w:vAlign w:val="center"/>
          </w:tcPr>
          <w:p w:rsidR="00F8638B" w:rsidP="00F8638B" w14:paraId="0392B013" w14:textId="77777777">
            <w:pPr>
              <w:pStyle w:val="Tabletext"/>
              <w:jc w:val="center"/>
            </w:pPr>
            <w:r>
              <w:rPr>
                <w:rFonts w:ascii="Wingdings" w:hAnsi="Wingdings"/>
              </w:rPr>
              <w:sym w:font="Wingdings" w:char="F06D"/>
            </w:r>
          </w:p>
        </w:tc>
        <w:tc>
          <w:tcPr>
            <w:tcW w:w="1767" w:type="dxa"/>
            <w:vAlign w:val="center"/>
          </w:tcPr>
          <w:p w:rsidR="00F8638B" w:rsidP="00F8638B" w14:paraId="7C82579F" w14:textId="22E0B3E1">
            <w:pPr>
              <w:pStyle w:val="Tabletext"/>
              <w:jc w:val="center"/>
            </w:pPr>
            <w:r>
              <w:rPr>
                <w:rFonts w:ascii="Wingdings" w:hAnsi="Wingdings"/>
              </w:rPr>
              <w:sym w:font="Wingdings" w:char="F06D"/>
            </w:r>
          </w:p>
        </w:tc>
      </w:tr>
      <w:tr w14:paraId="451E2613" w14:textId="77777777" w:rsidTr="00446478">
        <w:tblPrEx>
          <w:tblW w:w="9990" w:type="dxa"/>
          <w:tblLayout w:type="fixed"/>
          <w:tblLook w:val="04A0"/>
        </w:tblPrEx>
        <w:trPr>
          <w:trHeight w:val="720"/>
        </w:trPr>
        <w:tc>
          <w:tcPr>
            <w:tcW w:w="3753" w:type="dxa"/>
            <w:tcBorders>
              <w:right w:val="single" w:sz="4" w:space="0" w:color="auto"/>
            </w:tcBorders>
            <w:vAlign w:val="center"/>
          </w:tcPr>
          <w:p w:rsidR="00F8638B" w:rsidP="00F8638B" w14:paraId="7A2F447D" w14:textId="7D022D18">
            <w:pPr>
              <w:pStyle w:val="Tabletext"/>
              <w:rPr>
                <w:b w:val="0"/>
                <w:bCs w:val="0"/>
              </w:rPr>
            </w:pPr>
            <w:r>
              <w:rPr>
                <w:b w:val="0"/>
                <w:bCs w:val="0"/>
              </w:rPr>
              <w:t xml:space="preserve">Choosing </w:t>
            </w:r>
            <w:r w:rsidRPr="00EA02EA">
              <w:t>which</w:t>
            </w:r>
            <w:r w:rsidRPr="00F90490">
              <w:rPr>
                <w:b w:val="0"/>
                <w:bCs w:val="0"/>
              </w:rPr>
              <w:t xml:space="preserve"> priorities to specify</w:t>
            </w:r>
            <w:r>
              <w:rPr>
                <w:b w:val="0"/>
                <w:bCs w:val="0"/>
              </w:rPr>
              <w:t xml:space="preserve"> for LEAs’ use of BSCA-SC </w:t>
            </w:r>
            <w:r w:rsidR="00832761">
              <w:rPr>
                <w:b w:val="0"/>
                <w:bCs w:val="0"/>
              </w:rPr>
              <w:t xml:space="preserve">subgrant </w:t>
            </w:r>
            <w:r>
              <w:rPr>
                <w:b w:val="0"/>
                <w:bCs w:val="0"/>
              </w:rPr>
              <w:t xml:space="preserve">funds   </w:t>
            </w:r>
          </w:p>
        </w:tc>
        <w:tc>
          <w:tcPr>
            <w:tcW w:w="1059" w:type="dxa"/>
            <w:tcBorders>
              <w:left w:val="single" w:sz="4" w:space="0" w:color="auto"/>
            </w:tcBorders>
            <w:vAlign w:val="center"/>
          </w:tcPr>
          <w:p w:rsidR="00F8638B" w:rsidP="00F8638B" w14:paraId="026371CA" w14:textId="6D8D47D1">
            <w:pPr>
              <w:pStyle w:val="Tabletext"/>
              <w:jc w:val="center"/>
            </w:pPr>
            <w:r>
              <w:rPr>
                <w:rFonts w:ascii="Wingdings" w:hAnsi="Wingdings"/>
              </w:rPr>
              <w:sym w:font="Wingdings" w:char="F06D"/>
            </w:r>
          </w:p>
        </w:tc>
        <w:tc>
          <w:tcPr>
            <w:tcW w:w="1137" w:type="dxa"/>
            <w:vAlign w:val="center"/>
          </w:tcPr>
          <w:p w:rsidR="00F8638B" w:rsidP="00F8638B" w14:paraId="3C1107F5" w14:textId="60091602">
            <w:pPr>
              <w:pStyle w:val="Tabletext"/>
              <w:jc w:val="center"/>
            </w:pPr>
            <w:r>
              <w:rPr>
                <w:rFonts w:ascii="Wingdings" w:hAnsi="Wingdings"/>
              </w:rPr>
              <w:sym w:font="Wingdings" w:char="F06D"/>
            </w:r>
          </w:p>
        </w:tc>
        <w:tc>
          <w:tcPr>
            <w:tcW w:w="1137" w:type="dxa"/>
            <w:vAlign w:val="center"/>
          </w:tcPr>
          <w:p w:rsidR="00F8638B" w:rsidP="00F8638B" w14:paraId="746B16F9" w14:textId="579E38F2">
            <w:pPr>
              <w:pStyle w:val="Tabletext"/>
              <w:jc w:val="center"/>
            </w:pPr>
            <w:r>
              <w:rPr>
                <w:rFonts w:ascii="Wingdings" w:hAnsi="Wingdings"/>
              </w:rPr>
              <w:sym w:font="Wingdings" w:char="F06D"/>
            </w:r>
          </w:p>
        </w:tc>
        <w:tc>
          <w:tcPr>
            <w:tcW w:w="1137" w:type="dxa"/>
            <w:vAlign w:val="center"/>
          </w:tcPr>
          <w:p w:rsidR="00F8638B" w:rsidP="00F8638B" w14:paraId="4B5D3E8D" w14:textId="6BFB7D2B">
            <w:pPr>
              <w:pStyle w:val="Tabletext"/>
              <w:jc w:val="center"/>
            </w:pPr>
            <w:r>
              <w:rPr>
                <w:rFonts w:ascii="Wingdings" w:hAnsi="Wingdings"/>
              </w:rPr>
              <w:sym w:font="Wingdings" w:char="F06D"/>
            </w:r>
          </w:p>
        </w:tc>
        <w:tc>
          <w:tcPr>
            <w:tcW w:w="1767" w:type="dxa"/>
            <w:vAlign w:val="center"/>
          </w:tcPr>
          <w:p w:rsidR="00F8638B" w:rsidP="00F8638B" w14:paraId="533576DF" w14:textId="29FDD1FC">
            <w:pPr>
              <w:pStyle w:val="Tabletext"/>
              <w:jc w:val="center"/>
            </w:pPr>
            <w:r>
              <w:rPr>
                <w:rFonts w:ascii="Wingdings" w:hAnsi="Wingdings"/>
              </w:rPr>
              <w:sym w:font="Wingdings" w:char="F06D"/>
            </w:r>
          </w:p>
        </w:tc>
      </w:tr>
      <w:tr w14:paraId="1A4D5E29" w14:textId="77777777" w:rsidTr="00832761">
        <w:tblPrEx>
          <w:tblW w:w="9990" w:type="dxa"/>
          <w:tblLayout w:type="fixed"/>
          <w:tblLook w:val="04A0"/>
        </w:tblPrEx>
        <w:trPr>
          <w:trHeight w:val="720"/>
        </w:trPr>
        <w:tc>
          <w:tcPr>
            <w:tcW w:w="3753" w:type="dxa"/>
            <w:tcBorders>
              <w:right w:val="single" w:sz="4" w:space="0" w:color="auto"/>
            </w:tcBorders>
            <w:vAlign w:val="center"/>
          </w:tcPr>
          <w:p w:rsidR="00F8638B" w:rsidRPr="00F8638B" w:rsidP="00F8638B" w14:paraId="1E96D957" w14:textId="1F6813ED">
            <w:pPr>
              <w:pStyle w:val="Tabletext"/>
            </w:pPr>
            <w:r w:rsidRPr="00F90490">
              <w:rPr>
                <w:b w:val="0"/>
                <w:bCs w:val="0"/>
              </w:rPr>
              <w:t xml:space="preserve">Aligning </w:t>
            </w:r>
            <w:r w:rsidR="00CE091A">
              <w:rPr>
                <w:b w:val="0"/>
                <w:bCs w:val="0"/>
              </w:rPr>
              <w:t>our</w:t>
            </w:r>
            <w:r w:rsidRPr="00F90490">
              <w:rPr>
                <w:b w:val="0"/>
                <w:bCs w:val="0"/>
              </w:rPr>
              <w:t xml:space="preserve"> SEA’s priorities with</w:t>
            </w:r>
            <w:r>
              <w:t xml:space="preserve"> </w:t>
            </w:r>
            <w:r>
              <w:rPr>
                <w:b w:val="0"/>
                <w:bCs w:val="0"/>
              </w:rPr>
              <w:t>the US Department of Education’s recommendations</w:t>
            </w:r>
            <w:r w:rsidR="00FF0595">
              <w:rPr>
                <w:b w:val="0"/>
                <w:bCs w:val="0"/>
              </w:rPr>
              <w:t xml:space="preserve"> for </w:t>
            </w:r>
            <w:r w:rsidR="00832761">
              <w:rPr>
                <w:b w:val="0"/>
                <w:bCs w:val="0"/>
              </w:rPr>
              <w:t xml:space="preserve">LEA </w:t>
            </w:r>
            <w:r w:rsidR="00FF0595">
              <w:rPr>
                <w:b w:val="0"/>
                <w:bCs w:val="0"/>
              </w:rPr>
              <w:t xml:space="preserve">use of BSCA-SC </w:t>
            </w:r>
            <w:r w:rsidR="00832761">
              <w:rPr>
                <w:b w:val="0"/>
                <w:bCs w:val="0"/>
              </w:rPr>
              <w:t xml:space="preserve">subgrant </w:t>
            </w:r>
            <w:r w:rsidR="00FF0595">
              <w:rPr>
                <w:b w:val="0"/>
                <w:bCs w:val="0"/>
              </w:rPr>
              <w:t>funds</w:t>
            </w:r>
          </w:p>
        </w:tc>
        <w:tc>
          <w:tcPr>
            <w:tcW w:w="1059" w:type="dxa"/>
            <w:tcBorders>
              <w:left w:val="single" w:sz="4" w:space="0" w:color="auto"/>
            </w:tcBorders>
            <w:vAlign w:val="center"/>
          </w:tcPr>
          <w:p w:rsidR="00F8638B" w:rsidP="00F8638B" w14:paraId="1C1C9A53" w14:textId="7F080243">
            <w:pPr>
              <w:pStyle w:val="Tabletext"/>
              <w:jc w:val="center"/>
            </w:pPr>
            <w:r>
              <w:rPr>
                <w:rFonts w:ascii="Wingdings" w:hAnsi="Wingdings"/>
              </w:rPr>
              <w:sym w:font="Wingdings" w:char="F06D"/>
            </w:r>
          </w:p>
        </w:tc>
        <w:tc>
          <w:tcPr>
            <w:tcW w:w="1137" w:type="dxa"/>
            <w:vAlign w:val="center"/>
          </w:tcPr>
          <w:p w:rsidR="00F8638B" w:rsidP="00F8638B" w14:paraId="10593314" w14:textId="714BC3F1">
            <w:pPr>
              <w:pStyle w:val="Tabletext"/>
              <w:jc w:val="center"/>
            </w:pPr>
            <w:r>
              <w:rPr>
                <w:rFonts w:ascii="Wingdings" w:hAnsi="Wingdings"/>
              </w:rPr>
              <w:sym w:font="Wingdings" w:char="F06D"/>
            </w:r>
          </w:p>
        </w:tc>
        <w:tc>
          <w:tcPr>
            <w:tcW w:w="1137" w:type="dxa"/>
            <w:vAlign w:val="center"/>
          </w:tcPr>
          <w:p w:rsidR="00F8638B" w:rsidP="00F8638B" w14:paraId="49094056" w14:textId="02A8DB48">
            <w:pPr>
              <w:pStyle w:val="Tabletext"/>
              <w:jc w:val="center"/>
            </w:pPr>
            <w:r>
              <w:rPr>
                <w:rFonts w:ascii="Wingdings" w:hAnsi="Wingdings"/>
              </w:rPr>
              <w:sym w:font="Wingdings" w:char="F06D"/>
            </w:r>
          </w:p>
        </w:tc>
        <w:tc>
          <w:tcPr>
            <w:tcW w:w="1137" w:type="dxa"/>
            <w:vAlign w:val="center"/>
          </w:tcPr>
          <w:p w:rsidR="00F8638B" w:rsidP="00F8638B" w14:paraId="02F5F452" w14:textId="22F10DD5">
            <w:pPr>
              <w:pStyle w:val="Tabletext"/>
              <w:jc w:val="center"/>
            </w:pPr>
            <w:r>
              <w:rPr>
                <w:rFonts w:ascii="Wingdings" w:hAnsi="Wingdings"/>
              </w:rPr>
              <w:sym w:font="Wingdings" w:char="F06D"/>
            </w:r>
          </w:p>
        </w:tc>
        <w:tc>
          <w:tcPr>
            <w:tcW w:w="1767" w:type="dxa"/>
            <w:vAlign w:val="bottom"/>
          </w:tcPr>
          <w:p w:rsidR="00F8638B" w:rsidP="00A4512C" w14:paraId="30AA8F6F" w14:textId="14AC7276">
            <w:pPr>
              <w:pStyle w:val="Tabletext"/>
              <w:jc w:val="center"/>
            </w:pPr>
            <w:r>
              <w:rPr>
                <w:rFonts w:ascii="Wingdings" w:hAnsi="Wingdings"/>
              </w:rPr>
              <w:sym w:font="Wingdings" w:char="F06D"/>
            </w:r>
          </w:p>
        </w:tc>
      </w:tr>
      <w:tr w14:paraId="4EBFD0AC" w14:textId="77777777" w:rsidTr="00A75B8A">
        <w:tblPrEx>
          <w:tblW w:w="9990" w:type="dxa"/>
          <w:tblLayout w:type="fixed"/>
          <w:tblLook w:val="04A0"/>
        </w:tblPrEx>
        <w:trPr>
          <w:trHeight w:val="720"/>
        </w:trPr>
        <w:tc>
          <w:tcPr>
            <w:tcW w:w="3753" w:type="dxa"/>
            <w:tcBorders>
              <w:right w:val="single" w:sz="4" w:space="0" w:color="auto"/>
            </w:tcBorders>
            <w:vAlign w:val="center"/>
          </w:tcPr>
          <w:p w:rsidR="00F8638B" w:rsidP="00F8638B" w14:paraId="0C197E58" w14:textId="18A5C35D">
            <w:pPr>
              <w:pStyle w:val="Tabletext"/>
              <w:rPr>
                <w:b w:val="0"/>
                <w:bCs w:val="0"/>
              </w:rPr>
            </w:pPr>
            <w:r w:rsidRPr="00F90490">
              <w:rPr>
                <w:b w:val="0"/>
                <w:bCs w:val="0"/>
              </w:rPr>
              <w:t>Aligning our definition of “high-need”</w:t>
            </w:r>
            <w:r>
              <w:rPr>
                <w:b w:val="0"/>
                <w:bCs w:val="0"/>
              </w:rPr>
              <w:t xml:space="preserve"> LEAs to the US Department of Education’s recommendations</w:t>
            </w:r>
            <w:r w:rsidR="00CE091A">
              <w:rPr>
                <w:b w:val="0"/>
                <w:bCs w:val="0"/>
              </w:rPr>
              <w:t xml:space="preserve"> for defining “high-need”</w:t>
            </w:r>
          </w:p>
        </w:tc>
        <w:tc>
          <w:tcPr>
            <w:tcW w:w="1059" w:type="dxa"/>
            <w:tcBorders>
              <w:left w:val="single" w:sz="4" w:space="0" w:color="auto"/>
            </w:tcBorders>
            <w:vAlign w:val="center"/>
          </w:tcPr>
          <w:p w:rsidR="00F8638B" w:rsidP="00F8638B" w14:paraId="4910BF06" w14:textId="7A5D1B66">
            <w:pPr>
              <w:pStyle w:val="Tabletext"/>
              <w:jc w:val="center"/>
            </w:pPr>
            <w:r>
              <w:rPr>
                <w:rFonts w:ascii="Wingdings" w:hAnsi="Wingdings"/>
              </w:rPr>
              <w:sym w:font="Wingdings" w:char="F06D"/>
            </w:r>
          </w:p>
        </w:tc>
        <w:tc>
          <w:tcPr>
            <w:tcW w:w="1137" w:type="dxa"/>
            <w:vAlign w:val="center"/>
          </w:tcPr>
          <w:p w:rsidR="00F8638B" w:rsidP="00F8638B" w14:paraId="227D26D8" w14:textId="60F11A21">
            <w:pPr>
              <w:pStyle w:val="Tabletext"/>
              <w:jc w:val="center"/>
            </w:pPr>
            <w:r>
              <w:rPr>
                <w:rFonts w:ascii="Wingdings" w:hAnsi="Wingdings"/>
              </w:rPr>
              <w:sym w:font="Wingdings" w:char="F06D"/>
            </w:r>
          </w:p>
        </w:tc>
        <w:tc>
          <w:tcPr>
            <w:tcW w:w="1137" w:type="dxa"/>
            <w:vAlign w:val="center"/>
          </w:tcPr>
          <w:p w:rsidR="00F8638B" w:rsidP="00F8638B" w14:paraId="3647E1E5" w14:textId="1C844A6B">
            <w:pPr>
              <w:pStyle w:val="Tabletext"/>
              <w:jc w:val="center"/>
            </w:pPr>
            <w:r>
              <w:rPr>
                <w:rFonts w:ascii="Wingdings" w:hAnsi="Wingdings"/>
              </w:rPr>
              <w:sym w:font="Wingdings" w:char="F06D"/>
            </w:r>
          </w:p>
        </w:tc>
        <w:tc>
          <w:tcPr>
            <w:tcW w:w="1137" w:type="dxa"/>
            <w:vAlign w:val="bottom"/>
          </w:tcPr>
          <w:p w:rsidR="00F8638B" w:rsidP="00A75B8A" w14:paraId="7EB1D538" w14:textId="1A27A9F7">
            <w:pPr>
              <w:pStyle w:val="Tabletext"/>
              <w:jc w:val="center"/>
            </w:pPr>
            <w:r>
              <w:rPr>
                <w:rFonts w:ascii="Wingdings" w:hAnsi="Wingdings"/>
              </w:rPr>
              <w:sym w:font="Wingdings" w:char="F06D"/>
            </w:r>
          </w:p>
        </w:tc>
        <w:tc>
          <w:tcPr>
            <w:tcW w:w="1767" w:type="dxa"/>
            <w:vAlign w:val="center"/>
          </w:tcPr>
          <w:p w:rsidR="00F8638B" w:rsidP="00F8638B" w14:paraId="074DCD0B" w14:textId="7EB019F4">
            <w:pPr>
              <w:pStyle w:val="Tabletext"/>
              <w:jc w:val="center"/>
            </w:pPr>
            <w:r>
              <w:rPr>
                <w:rFonts w:ascii="Wingdings" w:hAnsi="Wingdings"/>
              </w:rPr>
              <w:sym w:font="Wingdings" w:char="F06D"/>
            </w:r>
          </w:p>
        </w:tc>
      </w:tr>
      <w:tr w14:paraId="1E0BDB84" w14:textId="77777777" w:rsidTr="00446478">
        <w:tblPrEx>
          <w:tblW w:w="9990" w:type="dxa"/>
          <w:tblLayout w:type="fixed"/>
          <w:tblLook w:val="04A0"/>
        </w:tblPrEx>
        <w:trPr>
          <w:trHeight w:val="720"/>
        </w:trPr>
        <w:tc>
          <w:tcPr>
            <w:tcW w:w="3753" w:type="dxa"/>
            <w:tcBorders>
              <w:bottom w:val="single" w:sz="4" w:space="0" w:color="auto"/>
              <w:right w:val="single" w:sz="4" w:space="0" w:color="auto"/>
            </w:tcBorders>
            <w:vAlign w:val="center"/>
          </w:tcPr>
          <w:p w:rsidR="00F8638B" w:rsidP="00F8638B" w14:paraId="3CEBE275" w14:textId="0AB57CB5">
            <w:pPr>
              <w:pStyle w:val="Tabletext"/>
              <w:rPr>
                <w:b w:val="0"/>
                <w:bCs w:val="0"/>
              </w:rPr>
            </w:pPr>
            <w:r>
              <w:rPr>
                <w:b w:val="0"/>
                <w:bCs w:val="0"/>
              </w:rPr>
              <w:t>Other, specify: [</w:t>
            </w:r>
            <w:r w:rsidRPr="00F8638B">
              <w:rPr>
                <w:b w:val="0"/>
                <w:bCs w:val="0"/>
                <w:color w:val="00B050"/>
              </w:rPr>
              <w:t>textbox</w:t>
            </w:r>
            <w:r>
              <w:rPr>
                <w:b w:val="0"/>
                <w:bCs w:val="0"/>
              </w:rPr>
              <w:t>]</w:t>
            </w:r>
          </w:p>
        </w:tc>
        <w:tc>
          <w:tcPr>
            <w:tcW w:w="1059" w:type="dxa"/>
            <w:tcBorders>
              <w:left w:val="single" w:sz="4" w:space="0" w:color="auto"/>
              <w:bottom w:val="single" w:sz="4" w:space="0" w:color="auto"/>
            </w:tcBorders>
            <w:vAlign w:val="center"/>
          </w:tcPr>
          <w:p w:rsidR="00F8638B" w:rsidP="00F8638B" w14:paraId="405B7380" w14:textId="7B590896">
            <w:pPr>
              <w:pStyle w:val="Tabletext"/>
              <w:jc w:val="center"/>
            </w:pPr>
          </w:p>
        </w:tc>
        <w:tc>
          <w:tcPr>
            <w:tcW w:w="1137" w:type="dxa"/>
            <w:tcBorders>
              <w:bottom w:val="single" w:sz="4" w:space="0" w:color="auto"/>
            </w:tcBorders>
            <w:vAlign w:val="center"/>
          </w:tcPr>
          <w:p w:rsidR="00F8638B" w:rsidP="00F8638B" w14:paraId="0F6ADCE8" w14:textId="7E423DB2">
            <w:pPr>
              <w:pStyle w:val="Tabletext"/>
              <w:jc w:val="center"/>
            </w:pPr>
            <w:r>
              <w:rPr>
                <w:rFonts w:ascii="Wingdings" w:hAnsi="Wingdings"/>
              </w:rPr>
              <w:sym w:font="Wingdings" w:char="F06D"/>
            </w:r>
          </w:p>
        </w:tc>
        <w:tc>
          <w:tcPr>
            <w:tcW w:w="1137" w:type="dxa"/>
            <w:tcBorders>
              <w:bottom w:val="single" w:sz="4" w:space="0" w:color="auto"/>
            </w:tcBorders>
            <w:vAlign w:val="center"/>
          </w:tcPr>
          <w:p w:rsidR="00F8638B" w:rsidP="00F8638B" w14:paraId="11A956DF" w14:textId="4E45D857">
            <w:pPr>
              <w:pStyle w:val="Tabletext"/>
              <w:jc w:val="center"/>
            </w:pPr>
            <w:r>
              <w:rPr>
                <w:rFonts w:ascii="Wingdings" w:hAnsi="Wingdings"/>
              </w:rPr>
              <w:sym w:font="Wingdings" w:char="F06D"/>
            </w:r>
          </w:p>
        </w:tc>
        <w:tc>
          <w:tcPr>
            <w:tcW w:w="1137" w:type="dxa"/>
            <w:tcBorders>
              <w:bottom w:val="single" w:sz="4" w:space="0" w:color="auto"/>
            </w:tcBorders>
            <w:vAlign w:val="center"/>
          </w:tcPr>
          <w:p w:rsidR="00F8638B" w:rsidP="00F8638B" w14:paraId="28767165" w14:textId="6889530D">
            <w:pPr>
              <w:pStyle w:val="Tabletext"/>
              <w:jc w:val="center"/>
            </w:pPr>
            <w:r>
              <w:rPr>
                <w:rFonts w:ascii="Wingdings" w:hAnsi="Wingdings"/>
              </w:rPr>
              <w:sym w:font="Wingdings" w:char="F06D"/>
            </w:r>
          </w:p>
        </w:tc>
        <w:tc>
          <w:tcPr>
            <w:tcW w:w="1767" w:type="dxa"/>
            <w:tcBorders>
              <w:bottom w:val="single" w:sz="4" w:space="0" w:color="auto"/>
            </w:tcBorders>
            <w:vAlign w:val="center"/>
          </w:tcPr>
          <w:p w:rsidR="00F8638B" w:rsidP="00F8638B" w14:paraId="62E8F500" w14:textId="77440491">
            <w:pPr>
              <w:pStyle w:val="Tabletext"/>
              <w:jc w:val="center"/>
            </w:pPr>
            <w:r>
              <w:rPr>
                <w:rFonts w:ascii="Wingdings" w:hAnsi="Wingdings"/>
              </w:rPr>
              <w:sym w:font="Wingdings" w:char="F06D"/>
            </w:r>
          </w:p>
        </w:tc>
      </w:tr>
    </w:tbl>
    <w:p w:rsidR="001602ED" w:rsidP="001602ED" w14:paraId="2D72D780" w14:textId="77777777">
      <w:pPr>
        <w:pStyle w:val="Programming"/>
      </w:pPr>
      <w:r>
        <w:t xml:space="preserve">Randomize order of rows, but keep “other” as last </w:t>
      </w:r>
      <w:r>
        <w:t>row</w:t>
      </w:r>
    </w:p>
    <w:p w:rsidR="001700A7" w:rsidP="001602ED" w14:paraId="18A02A8E" w14:textId="2CCC5AFA">
      <w:pPr>
        <w:pStyle w:val="Sources"/>
      </w:pPr>
      <w:r>
        <w:t>RQ 4.5</w:t>
      </w:r>
    </w:p>
    <w:p w:rsidR="004B67B6" w:rsidP="004B67B6" w14:paraId="55BD6C54" w14:textId="76D138F2">
      <w:pPr>
        <w:pStyle w:val="Programming"/>
      </w:pPr>
      <w:r>
        <w:t xml:space="preserve">If </w:t>
      </w:r>
      <w:r w:rsidR="00832761">
        <w:t>[(two or more rows marked Major) OR (two or more rows marked Moderate AND no rows marked Major)],</w:t>
      </w:r>
      <w:r>
        <w:t>), go to</w:t>
      </w:r>
      <w:r w:rsidRPr="009003A6">
        <w:t xml:space="preserve"> </w:t>
      </w:r>
      <w:r w:rsidR="00536BF7">
        <w:t>D2</w:t>
      </w:r>
      <w:r>
        <w:t>.</w:t>
      </w:r>
    </w:p>
    <w:p w:rsidR="001700A7" w:rsidP="004B67B6" w14:paraId="4A7D476A" w14:textId="5316AEF4">
      <w:pPr>
        <w:pStyle w:val="Programming"/>
      </w:pPr>
      <w:r>
        <w:t xml:space="preserve">Else </w:t>
      </w:r>
      <w:r w:rsidR="004B67B6">
        <w:t>skip to END.</w:t>
      </w:r>
    </w:p>
    <w:p w:rsidR="004B67B6" w:rsidP="004B67B6" w14:paraId="2DA748C8" w14:textId="77777777">
      <w:pPr>
        <w:pStyle w:val="Stem"/>
        <w:rPr>
          <w:b/>
          <w:bCs/>
        </w:rPr>
      </w:pPr>
      <w:r>
        <w:rPr>
          <w:b/>
          <w:bCs/>
        </w:rPr>
        <w:br w:type="page"/>
      </w:r>
    </w:p>
    <w:p w:rsidR="00B51C88" w:rsidP="004B67B6" w14:paraId="3CB7379F" w14:textId="6748B957">
      <w:pPr>
        <w:pStyle w:val="Stem"/>
      </w:pPr>
      <w:r>
        <w:rPr>
          <w:b/>
          <w:bCs/>
        </w:rPr>
        <w:t>D</w:t>
      </w:r>
      <w:r w:rsidRPr="004B67B6">
        <w:rPr>
          <w:b/>
          <w:bCs/>
        </w:rPr>
        <w:t>2</w:t>
      </w:r>
      <w:r w:rsidR="004B67B6">
        <w:t>.</w:t>
      </w:r>
      <w:r w:rsidR="004B67B6">
        <w:tab/>
      </w:r>
      <w:r w:rsidR="001602ED">
        <w:t xml:space="preserve">Which has the </w:t>
      </w:r>
      <w:r w:rsidRPr="006E3DDF" w:rsidR="001602ED">
        <w:rPr>
          <w:color w:val="00B050"/>
        </w:rPr>
        <w:t>STATE</w:t>
      </w:r>
      <w:r w:rsidR="001602ED">
        <w:t xml:space="preserve"> SEA found to be the </w:t>
      </w:r>
      <w:r w:rsidRPr="001700A7" w:rsidR="001602ED">
        <w:rPr>
          <w:b/>
          <w:bCs/>
        </w:rPr>
        <w:t>MOST SIGNIFICANT CHALLENGE</w:t>
      </w:r>
      <w:r w:rsidR="001602ED">
        <w:t xml:space="preserve"> in </w:t>
      </w:r>
      <w:r w:rsidR="007A0D6E">
        <w:t>carrying out tasks or responsibilities</w:t>
      </w:r>
      <w:r w:rsidRPr="007A0D6E" w:rsidR="007A0D6E">
        <w:t xml:space="preserve"> </w:t>
      </w:r>
      <w:r w:rsidR="007A0D6E">
        <w:t xml:space="preserve">related to </w:t>
      </w:r>
      <w:r w:rsidR="001602ED">
        <w:t>its BSCA-SC grant?</w:t>
      </w:r>
    </w:p>
    <w:p w:rsidR="004B67B6" w:rsidP="004B67B6" w14:paraId="2EB66DB1" w14:textId="77777777">
      <w:pPr>
        <w:pStyle w:val="Stem"/>
      </w:pPr>
    </w:p>
    <w:p w:rsidR="00F8638B" w:rsidP="00F8638B" w14:paraId="361174D7" w14:textId="5CEB115B">
      <w:pPr>
        <w:pStyle w:val="Subtitle"/>
        <w:ind w:left="720"/>
      </w:pPr>
      <w:r w:rsidRPr="00AF4B4D">
        <w:t xml:space="preserve">Mark </w:t>
      </w:r>
      <w:r w:rsidR="00A26E86">
        <w:t>one</w:t>
      </w:r>
      <w:r w:rsidRPr="009516CA">
        <w:t xml:space="preserve">: </w:t>
      </w:r>
    </w:p>
    <w:tbl>
      <w:tblPr>
        <w:tblStyle w:val="PlainTable4"/>
        <w:tblW w:w="8208" w:type="dxa"/>
        <w:tblInd w:w="612" w:type="dxa"/>
        <w:tblLook w:val="04A0"/>
      </w:tblPr>
      <w:tblGrid>
        <w:gridCol w:w="805"/>
        <w:gridCol w:w="7403"/>
      </w:tblGrid>
      <w:tr w14:paraId="53993AAB" w14:textId="77777777" w:rsidTr="00446478">
        <w:tblPrEx>
          <w:tblW w:w="8208" w:type="dxa"/>
          <w:tblInd w:w="612" w:type="dxa"/>
          <w:tblLook w:val="04A0"/>
        </w:tblPrEx>
        <w:tc>
          <w:tcPr>
            <w:tcW w:w="805" w:type="dxa"/>
            <w:tcBorders>
              <w:top w:val="single" w:sz="4" w:space="0" w:color="AEAAAA" w:themeColor="background2" w:themeShade="BF"/>
            </w:tcBorders>
            <w:vAlign w:val="center"/>
          </w:tcPr>
          <w:p w:rsidR="00F8638B" w:rsidRPr="009516CA" w:rsidP="00446478" w14:paraId="56BC2396" w14:textId="6AB2A74F">
            <w:pPr>
              <w:jc w:val="center"/>
              <w:rPr>
                <w:rFonts w:ascii="Arial Narrow" w:hAnsi="Arial Narrow"/>
                <w:b w:val="0"/>
                <w:bCs w:val="0"/>
              </w:rPr>
            </w:pPr>
            <w:r>
              <w:rPr>
                <w:rFonts w:ascii="Wingdings" w:hAnsi="Wingdings"/>
                <w:b w:val="0"/>
                <w:bCs w:val="0"/>
              </w:rPr>
              <w:sym w:font="Wingdings" w:char="F06D"/>
            </w:r>
          </w:p>
        </w:tc>
        <w:tc>
          <w:tcPr>
            <w:tcW w:w="7403" w:type="dxa"/>
            <w:tcBorders>
              <w:top w:val="single" w:sz="4" w:space="0" w:color="AEAAAA" w:themeColor="background2" w:themeShade="BF"/>
            </w:tcBorders>
            <w:vAlign w:val="center"/>
          </w:tcPr>
          <w:p w:rsidR="00F8638B" w:rsidRPr="009516CA" w:rsidP="00446478" w14:paraId="0AAE1646" w14:textId="77777777">
            <w:pPr>
              <w:rPr>
                <w:rFonts w:ascii="Arial Narrow" w:hAnsi="Arial Narrow"/>
                <w:b w:val="0"/>
                <w:bCs w:val="0"/>
              </w:rPr>
            </w:pPr>
            <w:r>
              <w:rPr>
                <w:rFonts w:ascii="Arial Narrow" w:hAnsi="Arial Narrow"/>
                <w:b w:val="0"/>
                <w:bCs w:val="0"/>
              </w:rPr>
              <w:t>[</w:t>
            </w:r>
            <w:r w:rsidRPr="008A1BDD">
              <w:rPr>
                <w:rFonts w:ascii="Arial Narrow" w:hAnsi="Arial Narrow"/>
                <w:b w:val="0"/>
                <w:bCs w:val="0"/>
                <w:color w:val="00B050"/>
                <w:sz w:val="20"/>
                <w:szCs w:val="20"/>
              </w:rPr>
              <w:t xml:space="preserve">row marked moderate or major challenge in </w:t>
            </w:r>
            <w:r w:rsidRPr="003F5BFF">
              <w:rPr>
                <w:rFonts w:ascii="Arial Narrow" w:hAnsi="Arial Narrow"/>
                <w:b w:val="0"/>
                <w:bCs w:val="0"/>
                <w:color w:val="00B050"/>
                <w:sz w:val="20"/>
                <w:szCs w:val="20"/>
              </w:rPr>
              <w:t>previous item</w:t>
            </w:r>
            <w:r>
              <w:rPr>
                <w:rFonts w:ascii="Arial Narrow" w:hAnsi="Arial Narrow"/>
                <w:b w:val="0"/>
                <w:bCs w:val="0"/>
              </w:rPr>
              <w:t>]</w:t>
            </w:r>
          </w:p>
        </w:tc>
      </w:tr>
      <w:tr w14:paraId="33D595F7" w14:textId="77777777" w:rsidTr="00446478">
        <w:tblPrEx>
          <w:tblW w:w="8208" w:type="dxa"/>
          <w:tblInd w:w="612" w:type="dxa"/>
          <w:tblLook w:val="04A0"/>
        </w:tblPrEx>
        <w:tc>
          <w:tcPr>
            <w:tcW w:w="805" w:type="dxa"/>
          </w:tcPr>
          <w:p w:rsidR="00225F0A" w:rsidRPr="009516CA" w:rsidP="00225F0A" w14:paraId="386C97A6" w14:textId="667DF89D">
            <w:pPr>
              <w:jc w:val="center"/>
              <w:rPr>
                <w:rFonts w:ascii="Arial Narrow" w:hAnsi="Arial Narrow"/>
                <w:b w:val="0"/>
                <w:bCs w:val="0"/>
              </w:rPr>
            </w:pPr>
            <w:r>
              <w:rPr>
                <w:rFonts w:ascii="Wingdings" w:hAnsi="Wingdings"/>
                <w:b w:val="0"/>
                <w:bCs w:val="0"/>
              </w:rPr>
              <w:sym w:font="Wingdings" w:char="F06D"/>
            </w:r>
          </w:p>
        </w:tc>
        <w:tc>
          <w:tcPr>
            <w:tcW w:w="7403" w:type="dxa"/>
            <w:vAlign w:val="center"/>
          </w:tcPr>
          <w:p w:rsidR="00225F0A" w:rsidRPr="009516CA" w:rsidP="00225F0A" w14:paraId="390299DD" w14:textId="77777777">
            <w:pPr>
              <w:rPr>
                <w:rFonts w:ascii="Arial Narrow" w:hAnsi="Arial Narrow"/>
              </w:rPr>
            </w:pPr>
            <w:r>
              <w:rPr>
                <w:rFonts w:ascii="Arial Narrow" w:hAnsi="Arial Narrow"/>
              </w:rPr>
              <w:t>[</w:t>
            </w:r>
            <w:r w:rsidRPr="008A1BDD">
              <w:rPr>
                <w:rFonts w:ascii="Arial Narrow" w:hAnsi="Arial Narrow"/>
                <w:color w:val="00B050"/>
                <w:sz w:val="20"/>
                <w:szCs w:val="20"/>
              </w:rPr>
              <w:t xml:space="preserve">row marked moderate or major challenge in </w:t>
            </w:r>
            <w:r w:rsidRPr="00BB7F71">
              <w:rPr>
                <w:rFonts w:ascii="Arial Narrow" w:hAnsi="Arial Narrow"/>
                <w:color w:val="00B050"/>
                <w:sz w:val="20"/>
                <w:szCs w:val="20"/>
              </w:rPr>
              <w:t>previous item</w:t>
            </w:r>
            <w:r>
              <w:rPr>
                <w:rFonts w:ascii="Arial Narrow" w:hAnsi="Arial Narrow"/>
              </w:rPr>
              <w:t>]</w:t>
            </w:r>
          </w:p>
        </w:tc>
      </w:tr>
      <w:tr w14:paraId="0626F528" w14:textId="77777777" w:rsidTr="00225F0A">
        <w:tblPrEx>
          <w:tblW w:w="8208" w:type="dxa"/>
          <w:tblInd w:w="612" w:type="dxa"/>
          <w:tblLook w:val="04A0"/>
        </w:tblPrEx>
        <w:tc>
          <w:tcPr>
            <w:tcW w:w="805" w:type="dxa"/>
          </w:tcPr>
          <w:p w:rsidR="00225F0A" w:rsidRPr="009516CA" w:rsidP="00225F0A" w14:paraId="23E7070A" w14:textId="09B79E6B">
            <w:pPr>
              <w:jc w:val="center"/>
              <w:rPr>
                <w:rFonts w:ascii="Arial Narrow" w:hAnsi="Arial Narrow"/>
              </w:rPr>
            </w:pPr>
            <w:r>
              <w:rPr>
                <w:rFonts w:ascii="Wingdings" w:hAnsi="Wingdings"/>
                <w:b w:val="0"/>
                <w:bCs w:val="0"/>
              </w:rPr>
              <w:sym w:font="Wingdings" w:char="F06D"/>
            </w:r>
          </w:p>
        </w:tc>
        <w:tc>
          <w:tcPr>
            <w:tcW w:w="7403" w:type="dxa"/>
            <w:vAlign w:val="center"/>
          </w:tcPr>
          <w:p w:rsidR="00225F0A" w:rsidP="00225F0A" w14:paraId="7105CA18" w14:textId="77777777">
            <w:pPr>
              <w:rPr>
                <w:rFonts w:ascii="Arial Narrow" w:hAnsi="Arial Narrow"/>
              </w:rPr>
            </w:pPr>
            <w:r>
              <w:rPr>
                <w:rFonts w:ascii="Arial Narrow" w:hAnsi="Arial Narrow"/>
              </w:rPr>
              <w:t>…</w:t>
            </w:r>
          </w:p>
        </w:tc>
      </w:tr>
      <w:tr w14:paraId="28153661" w14:textId="77777777" w:rsidTr="00225F0A">
        <w:tblPrEx>
          <w:tblW w:w="8208" w:type="dxa"/>
          <w:tblInd w:w="612" w:type="dxa"/>
          <w:tblLook w:val="04A0"/>
        </w:tblPrEx>
        <w:tc>
          <w:tcPr>
            <w:tcW w:w="805" w:type="dxa"/>
            <w:tcBorders>
              <w:bottom w:val="single" w:sz="4" w:space="0" w:color="auto"/>
            </w:tcBorders>
          </w:tcPr>
          <w:p w:rsidR="00225F0A" w:rsidRPr="009516CA" w:rsidP="00225F0A" w14:paraId="1F97AB84" w14:textId="64451A41">
            <w:pPr>
              <w:jc w:val="center"/>
              <w:rPr>
                <w:rFonts w:ascii="Arial Narrow" w:hAnsi="Arial Narrow"/>
              </w:rPr>
            </w:pPr>
            <w:r>
              <w:rPr>
                <w:rFonts w:ascii="Wingdings" w:hAnsi="Wingdings"/>
                <w:b w:val="0"/>
                <w:bCs w:val="0"/>
              </w:rPr>
              <w:sym w:font="Wingdings" w:char="F06D"/>
            </w:r>
          </w:p>
        </w:tc>
        <w:tc>
          <w:tcPr>
            <w:tcW w:w="7403" w:type="dxa"/>
            <w:tcBorders>
              <w:bottom w:val="single" w:sz="4" w:space="0" w:color="auto"/>
            </w:tcBorders>
            <w:vAlign w:val="center"/>
          </w:tcPr>
          <w:p w:rsidR="00225F0A" w:rsidP="00225F0A" w14:paraId="189BB255" w14:textId="77777777">
            <w:pPr>
              <w:rPr>
                <w:rFonts w:ascii="Arial Narrow" w:hAnsi="Arial Narrow"/>
              </w:rPr>
            </w:pPr>
            <w:r>
              <w:rPr>
                <w:rFonts w:ascii="Arial Narrow" w:hAnsi="Arial Narrow"/>
              </w:rPr>
              <w:t>[</w:t>
            </w:r>
            <w:r w:rsidRPr="008A1BDD">
              <w:rPr>
                <w:rFonts w:ascii="Arial Narrow" w:hAnsi="Arial Narrow"/>
                <w:color w:val="00B050"/>
                <w:sz w:val="20"/>
                <w:szCs w:val="20"/>
              </w:rPr>
              <w:t xml:space="preserve">row marked moderate or major challenge in </w:t>
            </w:r>
            <w:r w:rsidRPr="00BB7F71">
              <w:rPr>
                <w:rFonts w:ascii="Arial Narrow" w:hAnsi="Arial Narrow"/>
                <w:color w:val="00B050"/>
                <w:sz w:val="20"/>
                <w:szCs w:val="20"/>
              </w:rPr>
              <w:t>previous item</w:t>
            </w:r>
            <w:r>
              <w:rPr>
                <w:rFonts w:ascii="Arial Narrow" w:hAnsi="Arial Narrow"/>
              </w:rPr>
              <w:t>]</w:t>
            </w:r>
          </w:p>
        </w:tc>
      </w:tr>
    </w:tbl>
    <w:p w:rsidR="001602ED" w:rsidP="001602ED" w14:paraId="7185E8FF" w14:textId="77777777">
      <w:pPr>
        <w:pStyle w:val="Sources"/>
      </w:pPr>
      <w:r>
        <w:t>RQ 4.5</w:t>
      </w:r>
    </w:p>
    <w:p w:rsidR="004B67B6" w:rsidP="006B2F2F" w14:paraId="3F8C5518" w14:textId="77777777"/>
    <w:p w:rsidR="000E7D6E" w:rsidP="00E27657" w14:paraId="324AE525" w14:textId="62E2F29C">
      <w:pPr>
        <w:tabs>
          <w:tab w:val="left" w:pos="720"/>
        </w:tabs>
        <w:ind w:left="720" w:hanging="720"/>
      </w:pPr>
      <w:r w:rsidRPr="00E27657">
        <w:rPr>
          <w:b/>
          <w:bCs/>
        </w:rPr>
        <w:t>D</w:t>
      </w:r>
      <w:r w:rsidR="00D62661">
        <w:rPr>
          <w:b/>
          <w:bCs/>
        </w:rPr>
        <w:t>3</w:t>
      </w:r>
      <w:r>
        <w:t xml:space="preserve">. </w:t>
      </w:r>
      <w:r>
        <w:tab/>
      </w:r>
      <w:r w:rsidRPr="00426467">
        <w:t xml:space="preserve">Thank you for completing the survey. If you feel that any of your responses need further explanation, please </w:t>
      </w:r>
      <w:r w:rsidRPr="00426467">
        <w:t xml:space="preserve">describe below. </w:t>
      </w:r>
      <w:r w:rsidR="005246D4">
        <w:t>Please i</w:t>
      </w:r>
      <w:r w:rsidRPr="00E27657">
        <w:t xml:space="preserve">nclude your name and email so we can contact you if needed. </w:t>
      </w:r>
    </w:p>
    <w:p w:rsidR="00F35ABF" w:rsidP="000E7D6E" w14:paraId="2734AD5F" w14:textId="37822C74">
      <w:pPr>
        <w:pStyle w:val="Subtitle"/>
        <w:ind w:left="720"/>
      </w:pPr>
      <w:r w:rsidRPr="00E27657">
        <w:t>We will not include your name or contact information</w:t>
      </w:r>
      <w:r w:rsidRPr="00E27657">
        <w:t xml:space="preserve"> </w:t>
      </w:r>
      <w:r w:rsidRPr="00E27657">
        <w:t>in any data shared with the U.S. Department of Education</w:t>
      </w:r>
      <w:r w:rsidRPr="000E7D6E">
        <w:t xml:space="preserve"> </w:t>
      </w:r>
      <w:r w:rsidRPr="00BB0A65">
        <w:t>or report</w:t>
      </w:r>
      <w:r>
        <w:t xml:space="preserve"> summarizing the data collected from all SEAs.</w:t>
      </w:r>
    </w:p>
    <w:p w:rsidR="000E7D6E" w:rsidP="000E7D6E" w14:paraId="3152D34D" w14:textId="77777777">
      <w:pPr>
        <w:ind w:left="720"/>
      </w:pPr>
    </w:p>
    <w:p w:rsidR="000E7D6E" w:rsidRPr="00105B33" w:rsidP="000E7D6E" w14:paraId="52DE5FEF" w14:textId="14D11007">
      <w:pPr>
        <w:pStyle w:val="Tabletext"/>
        <w:rPr>
          <w:b/>
          <w:bCs/>
        </w:rPr>
      </w:pPr>
    </w:p>
    <w:tbl>
      <w:tblPr>
        <w:tblStyle w:val="PlainTable4"/>
        <w:tblW w:w="9900" w:type="dxa"/>
        <w:tblLayout w:type="fixed"/>
        <w:tblLook w:val="04A0"/>
      </w:tblPr>
      <w:tblGrid>
        <w:gridCol w:w="1890"/>
        <w:gridCol w:w="8010"/>
      </w:tblGrid>
      <w:tr w14:paraId="4E8F52DA" w14:textId="0EC4EC1A" w:rsidTr="00E27657">
        <w:tblPrEx>
          <w:tblW w:w="9900" w:type="dxa"/>
          <w:tblLayout w:type="fixed"/>
          <w:tblLook w:val="04A0"/>
        </w:tblPrEx>
        <w:trPr>
          <w:trHeight w:val="647"/>
        </w:trPr>
        <w:tc>
          <w:tcPr>
            <w:tcW w:w="1890" w:type="dxa"/>
            <w:tcBorders>
              <w:top w:val="single" w:sz="4" w:space="0" w:color="auto"/>
              <w:bottom w:val="single" w:sz="4" w:space="0" w:color="auto"/>
              <w:right w:val="single" w:sz="4" w:space="0" w:color="auto"/>
            </w:tcBorders>
          </w:tcPr>
          <w:p w:rsidR="000E7D6E" w:rsidRPr="00105B33" w:rsidP="00E27657" w14:paraId="101346C9" w14:textId="7C523279">
            <w:pPr>
              <w:pStyle w:val="Tabletext"/>
              <w:jc w:val="right"/>
              <w:rPr>
                <w:b w:val="0"/>
                <w:bCs w:val="0"/>
              </w:rPr>
            </w:pPr>
            <w:r>
              <w:rPr>
                <w:b w:val="0"/>
                <w:bCs w:val="0"/>
              </w:rPr>
              <w:t>Comments:</w:t>
            </w:r>
          </w:p>
        </w:tc>
        <w:tc>
          <w:tcPr>
            <w:tcW w:w="8010" w:type="dxa"/>
            <w:tcBorders>
              <w:top w:val="single" w:sz="4" w:space="0" w:color="auto"/>
              <w:left w:val="single" w:sz="4" w:space="0" w:color="auto"/>
              <w:bottom w:val="single" w:sz="4" w:space="0" w:color="auto"/>
            </w:tcBorders>
          </w:tcPr>
          <w:p w:rsidR="000E7D6E" w:rsidRPr="00105B33" w:rsidP="000E7D6E" w14:paraId="33A257C5" w14:textId="5D90C8E3">
            <w:pPr>
              <w:pStyle w:val="Tabletext"/>
            </w:pPr>
            <w:r>
              <w:rPr>
                <w:b w:val="0"/>
                <w:bCs w:val="0"/>
              </w:rPr>
              <w:t>[</w:t>
            </w:r>
            <w:r w:rsidRPr="00E27657">
              <w:rPr>
                <w:color w:val="00B050"/>
              </w:rPr>
              <w:t>textbox</w:t>
            </w:r>
            <w:r>
              <w:rPr>
                <w:b w:val="0"/>
                <w:bCs w:val="0"/>
              </w:rPr>
              <w:t>]</w:t>
            </w:r>
          </w:p>
        </w:tc>
      </w:tr>
      <w:tr w14:paraId="055CB4D9" w14:textId="0D8DD9E7" w:rsidTr="00E27657">
        <w:tblPrEx>
          <w:tblW w:w="9900" w:type="dxa"/>
          <w:tblLayout w:type="fixed"/>
          <w:tblLook w:val="04A0"/>
        </w:tblPrEx>
        <w:trPr>
          <w:trHeight w:val="508"/>
        </w:trPr>
        <w:tc>
          <w:tcPr>
            <w:tcW w:w="1890" w:type="dxa"/>
            <w:tcBorders>
              <w:top w:val="single" w:sz="4" w:space="0" w:color="auto"/>
              <w:bottom w:val="single" w:sz="4" w:space="0" w:color="auto"/>
              <w:right w:val="single" w:sz="4" w:space="0" w:color="auto"/>
            </w:tcBorders>
            <w:vAlign w:val="center"/>
          </w:tcPr>
          <w:p w:rsidR="000E7D6E" w:rsidP="00E27657" w14:paraId="5A4ADF13" w14:textId="032B73E9">
            <w:pPr>
              <w:pStyle w:val="Tabletext"/>
              <w:jc w:val="right"/>
              <w:rPr>
                <w:b w:val="0"/>
                <w:bCs w:val="0"/>
              </w:rPr>
            </w:pPr>
            <w:r>
              <w:rPr>
                <w:b w:val="0"/>
                <w:bCs w:val="0"/>
              </w:rPr>
              <w:t>N</w:t>
            </w:r>
            <w:r>
              <w:rPr>
                <w:b w:val="0"/>
                <w:bCs w:val="0"/>
              </w:rPr>
              <w:t xml:space="preserve">ame: </w:t>
            </w:r>
          </w:p>
        </w:tc>
        <w:tc>
          <w:tcPr>
            <w:tcW w:w="8010" w:type="dxa"/>
            <w:tcBorders>
              <w:top w:val="single" w:sz="4" w:space="0" w:color="auto"/>
              <w:bottom w:val="single" w:sz="4" w:space="0" w:color="auto"/>
            </w:tcBorders>
            <w:vAlign w:val="center"/>
          </w:tcPr>
          <w:p w:rsidR="000E7D6E" w:rsidRPr="000E7D6E" w:rsidP="000E7D6E" w14:paraId="15ED1D55" w14:textId="21B84CFD">
            <w:pPr>
              <w:pStyle w:val="Tabletext"/>
            </w:pPr>
            <w:r w:rsidRPr="00E27657">
              <w:t>[</w:t>
            </w:r>
            <w:r w:rsidRPr="00E27657">
              <w:rPr>
                <w:color w:val="00B050"/>
              </w:rPr>
              <w:t>textbox</w:t>
            </w:r>
            <w:r w:rsidRPr="00E27657">
              <w:t>]</w:t>
            </w:r>
          </w:p>
        </w:tc>
      </w:tr>
      <w:tr w14:paraId="37F36862" w14:textId="77777777" w:rsidTr="00E27657">
        <w:tblPrEx>
          <w:tblW w:w="9900" w:type="dxa"/>
          <w:tblLayout w:type="fixed"/>
          <w:tblLook w:val="04A0"/>
        </w:tblPrEx>
        <w:trPr>
          <w:trHeight w:val="508"/>
        </w:trPr>
        <w:tc>
          <w:tcPr>
            <w:tcW w:w="1890" w:type="dxa"/>
            <w:tcBorders>
              <w:top w:val="single" w:sz="4" w:space="0" w:color="auto"/>
              <w:bottom w:val="single" w:sz="4" w:space="0" w:color="7F7F7F" w:themeColor="text1" w:themeTint="80"/>
              <w:right w:val="single" w:sz="4" w:space="0" w:color="auto"/>
            </w:tcBorders>
            <w:vAlign w:val="center"/>
          </w:tcPr>
          <w:p w:rsidR="000E7D6E" w:rsidP="00E27657" w14:paraId="1A5017C6" w14:textId="4B707849">
            <w:pPr>
              <w:pStyle w:val="Tabletext"/>
              <w:jc w:val="right"/>
              <w:rPr>
                <w:b w:val="0"/>
                <w:bCs w:val="0"/>
              </w:rPr>
            </w:pPr>
            <w:r>
              <w:rPr>
                <w:b w:val="0"/>
                <w:bCs w:val="0"/>
              </w:rPr>
              <w:t>Email:</w:t>
            </w:r>
          </w:p>
        </w:tc>
        <w:tc>
          <w:tcPr>
            <w:tcW w:w="8010" w:type="dxa"/>
            <w:tcBorders>
              <w:top w:val="single" w:sz="4" w:space="0" w:color="auto"/>
              <w:bottom w:val="single" w:sz="4" w:space="0" w:color="7F7F7F" w:themeColor="text1" w:themeTint="80"/>
            </w:tcBorders>
            <w:vAlign w:val="center"/>
          </w:tcPr>
          <w:p w:rsidR="000E7D6E" w:rsidP="000E7D6E" w14:paraId="0DACC44D" w14:textId="3F0C5578">
            <w:pPr>
              <w:pStyle w:val="Tabletext"/>
            </w:pPr>
            <w:r w:rsidRPr="004916B6">
              <w:t>[</w:t>
            </w:r>
            <w:r w:rsidRPr="00E27657">
              <w:rPr>
                <w:color w:val="00B050"/>
              </w:rPr>
              <w:t>textbox</w:t>
            </w:r>
            <w:r w:rsidRPr="004916B6">
              <w:t>]</w:t>
            </w:r>
          </w:p>
        </w:tc>
      </w:tr>
    </w:tbl>
    <w:p w:rsidR="000E7D6E" w:rsidP="00E27657" w14:paraId="18AB2ABE" w14:textId="56DA8C7A">
      <w:pPr>
        <w:pStyle w:val="Programming"/>
      </w:pPr>
      <w:r>
        <w:t xml:space="preserve">Go to </w:t>
      </w:r>
      <w:r w:rsidR="005246D4">
        <w:t>END</w:t>
      </w:r>
    </w:p>
    <w:p w:rsidR="000E7D6E" w:rsidP="005246D4" w14:paraId="339A98F5" w14:textId="77777777"/>
    <w:p w:rsidR="00F35ABF" w:rsidP="006B2F2F" w14:paraId="1F4C01D5" w14:textId="77777777"/>
    <w:p w:rsidR="004B67B6" w:rsidP="006B2F2F" w14:paraId="40CE8C4C" w14:textId="77777777">
      <w:pPr>
        <w:rPr>
          <w:b/>
          <w:bCs/>
        </w:rPr>
        <w:sectPr w:rsidSect="006B2F2F">
          <w:pgSz w:w="12240" w:h="15840"/>
          <w:pgMar w:top="1440" w:right="1440" w:bottom="1440" w:left="1440" w:header="720" w:footer="720" w:gutter="0"/>
          <w:cols w:space="720"/>
          <w:docGrid w:linePitch="360"/>
        </w:sectPr>
      </w:pPr>
    </w:p>
    <w:p w:rsidR="004B67B6" w:rsidP="00E27657" w14:paraId="0040D447" w14:textId="17D6892C">
      <w:pPr>
        <w:pStyle w:val="Heading3"/>
      </w:pPr>
      <w:r w:rsidRPr="004B67B6">
        <w:t>END</w:t>
      </w:r>
    </w:p>
    <w:p w:rsidR="004B67B6" w:rsidP="006B2F2F" w14:paraId="23E24FEA" w14:textId="3FA61E3D">
      <w:pPr>
        <w:rPr>
          <w:b/>
          <w:bCs/>
        </w:rPr>
      </w:pPr>
      <w:r>
        <w:rPr>
          <w:b/>
          <w:bCs/>
        </w:rPr>
        <w:t xml:space="preserve">Please click the SUBMIT button to finalize your answers. </w:t>
      </w:r>
      <w:r w:rsidRPr="00C000CF">
        <w:t>Once you click “submit” you will no longer be able to access the survey or change your answers.</w:t>
      </w:r>
      <w:r>
        <w:rPr>
          <w:b/>
          <w:bCs/>
        </w:rPr>
        <w:t xml:space="preserve"> </w:t>
      </w:r>
    </w:p>
    <w:p w:rsidR="00C000CF" w:rsidP="006B2F2F" w14:paraId="1F2CEAC9" w14:textId="1C3F270D">
      <w:pPr>
        <w:rPr>
          <w:rStyle w:val="Hyperlink"/>
          <w:b/>
          <w:bCs/>
          <w:color w:val="auto"/>
        </w:rPr>
      </w:pPr>
      <w:r>
        <w:rPr>
          <w:b/>
          <w:bCs/>
        </w:rPr>
        <w:t xml:space="preserve">Thank you for participating in this important survey. </w:t>
      </w:r>
      <w:r w:rsidRPr="00C000CF">
        <w:t>If you have any questions or concerns,</w:t>
      </w:r>
      <w:r>
        <w:rPr>
          <w:b/>
          <w:bCs/>
        </w:rPr>
        <w:t xml:space="preserve"> </w:t>
      </w:r>
      <w:r>
        <w:t xml:space="preserve">please feel free to contact the study team by </w:t>
      </w:r>
      <w:r w:rsidRPr="00C02AEA">
        <w:t xml:space="preserve">email </w:t>
      </w:r>
      <w:hyperlink r:id="rId18" w:history="1">
        <w:r w:rsidR="000E7D6E">
          <w:rPr>
            <w:rStyle w:val="Hyperlink"/>
            <w:b/>
            <w:bCs/>
          </w:rPr>
          <w:t>SSAE_Study@abtassoc.com</w:t>
        </w:r>
      </w:hyperlink>
      <w:r w:rsidRPr="00C000CF">
        <w:rPr>
          <w:rStyle w:val="Hyperlink"/>
          <w:u w:val="none"/>
        </w:rPr>
        <w:t xml:space="preserve">. </w:t>
      </w:r>
    </w:p>
    <w:p w:rsidR="00EF462F" w:rsidP="004E24FC" w14:paraId="01A24B0E" w14:textId="017F4E66">
      <w:pPr>
        <w:pStyle w:val="Button"/>
        <w:tabs>
          <w:tab w:val="left" w:pos="720"/>
          <w:tab w:val="left" w:pos="1440"/>
        </w:tabs>
        <w:jc w:val="right"/>
        <w:rPr>
          <w:rStyle w:val="Hyperlink"/>
          <w:color w:val="4472C4" w:themeColor="accent1"/>
          <w:u w:val="none"/>
          <w:bdr w:val="single" w:sz="4" w:space="0" w:color="auto"/>
        </w:rPr>
      </w:pPr>
      <w:r w:rsidRPr="004E24FC">
        <w:rPr>
          <w:rStyle w:val="Hyperlink"/>
          <w:color w:val="4472C4" w:themeColor="accent1"/>
          <w:u w:val="none"/>
          <w:bdr w:val="single" w:sz="8" w:space="0" w:color="4472C4" w:themeColor="accent1"/>
        </w:rPr>
        <w:tab/>
      </w:r>
      <w:r w:rsidRPr="004E24FC">
        <w:rPr>
          <w:rStyle w:val="Hyperlink"/>
          <w:color w:val="4472C4" w:themeColor="accent1"/>
          <w:u w:val="none"/>
          <w:bdr w:val="single" w:sz="8" w:space="0" w:color="4472C4" w:themeColor="accent1"/>
        </w:rPr>
        <w:t>SUBMIT</w:t>
      </w:r>
      <w:r w:rsidRPr="004E24FC">
        <w:rPr>
          <w:rStyle w:val="Hyperlink"/>
          <w:color w:val="4472C4" w:themeColor="accent1"/>
          <w:u w:val="none"/>
          <w:bdr w:val="single" w:sz="8" w:space="0" w:color="4472C4" w:themeColor="accent1"/>
        </w:rPr>
        <w:tab/>
      </w:r>
      <w:r w:rsidRPr="004E24FC">
        <w:rPr>
          <w:rStyle w:val="Hyperlink"/>
          <w:color w:val="4472C4" w:themeColor="accent1"/>
          <w:u w:val="none"/>
          <w:bdr w:val="single" w:sz="4" w:space="0" w:color="auto"/>
        </w:rPr>
        <w:t xml:space="preserve">   </w:t>
      </w:r>
    </w:p>
    <w:p w:rsidR="004E24FC" w:rsidRPr="004E24FC" w:rsidP="004E24FC" w14:paraId="7996D90B" w14:textId="77777777">
      <w:pPr>
        <w:pStyle w:val="Button"/>
        <w:tabs>
          <w:tab w:val="left" w:pos="720"/>
          <w:tab w:val="left" w:pos="1440"/>
        </w:tabs>
        <w:jc w:val="right"/>
        <w:rPr>
          <w:bdr w:val="single" w:sz="4" w:space="0" w:color="auto"/>
        </w:rPr>
      </w:pPr>
    </w:p>
    <w:sectPr w:rsidSect="004B67B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3225673"/>
      <w:docPartObj>
        <w:docPartGallery w:val="Page Numbers (Bottom of Page)"/>
        <w:docPartUnique/>
      </w:docPartObj>
    </w:sdtPr>
    <w:sdtEndPr>
      <w:rPr>
        <w:noProof/>
      </w:rPr>
    </w:sdtEndPr>
    <w:sdtContent>
      <w:p w:rsidR="000D0D05" w14:paraId="6F285DB0" w14:textId="28D2EA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5F63" w14:paraId="1A0A2E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460CD6E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09384BD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23C5F5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686A26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5A09BB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3892" w14:paraId="6F9943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E1F26"/>
    <w:multiLevelType w:val="hybridMultilevel"/>
    <w:tmpl w:val="6BF86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47392"/>
    <w:multiLevelType w:val="hybridMultilevel"/>
    <w:tmpl w:val="6F965616"/>
    <w:lvl w:ilvl="0">
      <w:start w:val="0"/>
      <w:numFmt w:val="bullet"/>
      <w:lvlText w:val="•"/>
      <w:lvlJc w:val="left"/>
      <w:pPr>
        <w:ind w:left="360" w:hanging="360"/>
      </w:pPr>
      <w:rPr>
        <w:rFonts w:ascii="Times New Roman" w:eastAsia="Times New Roman" w:hAnsi="Times New Roman" w:cs="Times New Roman" w:hint="default"/>
        <w:color w:val="44546A"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BB96B1F"/>
    <w:multiLevelType w:val="hybridMultilevel"/>
    <w:tmpl w:val="C5B8C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74025E"/>
    <w:multiLevelType w:val="hybridMultilevel"/>
    <w:tmpl w:val="4A6443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DA4B14"/>
    <w:multiLevelType w:val="hybridMultilevel"/>
    <w:tmpl w:val="EFAE803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4D1227"/>
    <w:multiLevelType w:val="hybridMultilevel"/>
    <w:tmpl w:val="20A6C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DD7DA0"/>
    <w:multiLevelType w:val="hybridMultilevel"/>
    <w:tmpl w:val="0FEC0C1A"/>
    <w:lvl w:ilvl="0">
      <w:start w:val="1"/>
      <w:numFmt w:val="upperLetter"/>
      <w:lvlText w:val="Section %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EE0549"/>
    <w:multiLevelType w:val="hybridMultilevel"/>
    <w:tmpl w:val="C72A3A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554122"/>
    <w:multiLevelType w:val="hybridMultilevel"/>
    <w:tmpl w:val="E654B5E0"/>
    <w:lvl w:ilvl="0">
      <w:start w:val="1"/>
      <w:numFmt w:val="lowerLetter"/>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AD695D"/>
    <w:multiLevelType w:val="hybridMultilevel"/>
    <w:tmpl w:val="B7BA016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C53EC1"/>
    <w:multiLevelType w:val="hybridMultilevel"/>
    <w:tmpl w:val="720CC686"/>
    <w:lvl w:ilvl="0">
      <w:start w:val="1"/>
      <w:numFmt w:val="bullet"/>
      <w:lvlText w:val="•"/>
      <w:lvlJc w:val="left"/>
      <w:pPr>
        <w:ind w:left="360" w:hanging="360"/>
      </w:pPr>
      <w:rPr>
        <w:rFonts w:ascii="Calibri" w:hAnsi="Calibri" w:cs="Calibri" w:hint="default"/>
        <w:color w:val="44546A"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908597B"/>
    <w:multiLevelType w:val="hybridMultilevel"/>
    <w:tmpl w:val="244013FA"/>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B435978"/>
    <w:multiLevelType w:val="hybridMultilevel"/>
    <w:tmpl w:val="76AC43B2"/>
    <w:lvl w:ilvl="0">
      <w:start w:val="1"/>
      <w:numFmt w:val="bullet"/>
      <w:lvlText w:val=""/>
      <w:lvlJc w:val="left"/>
      <w:pPr>
        <w:ind w:left="360" w:hanging="360"/>
      </w:pPr>
      <w:rPr>
        <w:rFonts w:ascii="Symbol" w:hAnsi="Symbol" w:hint="default"/>
        <w:caps w:val="0"/>
        <w:strike w:val="0"/>
        <w:dstrike w:val="0"/>
        <w:vanish w:val="0"/>
        <w:color w:val="auto"/>
        <w:u w:val="none"/>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C32289A"/>
    <w:multiLevelType w:val="hybridMultilevel"/>
    <w:tmpl w:val="74740B16"/>
    <w:lvl w:ilvl="0">
      <w:start w:val="0"/>
      <w:numFmt w:val="bullet"/>
      <w:lvlText w:val="•"/>
      <w:lvlJc w:val="left"/>
      <w:pPr>
        <w:ind w:left="360" w:hanging="360"/>
      </w:pPr>
      <w:rPr>
        <w:rFonts w:ascii="Times New Roman" w:eastAsia="Times New Roman" w:hAnsi="Times New Roman" w:cs="Times New Roman" w:hint="default"/>
        <w:color w:val="44546A" w:themeColor="text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DB41F8A"/>
    <w:multiLevelType w:val="hybridMultilevel"/>
    <w:tmpl w:val="401E17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499119B"/>
    <w:multiLevelType w:val="hybridMultilevel"/>
    <w:tmpl w:val="44A279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5E009C6"/>
    <w:multiLevelType w:val="hybridMultilevel"/>
    <w:tmpl w:val="4718B6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91E79F6"/>
    <w:multiLevelType w:val="hybridMultilevel"/>
    <w:tmpl w:val="59DA754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8">
    <w:nsid w:val="39BE749C"/>
    <w:multiLevelType w:val="hybridMultilevel"/>
    <w:tmpl w:val="9FB675D4"/>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A1C1654"/>
    <w:multiLevelType w:val="hybridMultilevel"/>
    <w:tmpl w:val="A546D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BF26E07"/>
    <w:multiLevelType w:val="hybridMultilevel"/>
    <w:tmpl w:val="909A0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77552B"/>
    <w:multiLevelType w:val="hybridMultilevel"/>
    <w:tmpl w:val="B792E38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9004B9A"/>
    <w:multiLevelType w:val="hybridMultilevel"/>
    <w:tmpl w:val="160C3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F44971"/>
    <w:multiLevelType w:val="hybridMultilevel"/>
    <w:tmpl w:val="BD78515A"/>
    <w:lvl w:ilvl="0">
      <w:start w:val="2"/>
      <w:numFmt w:val="bullet"/>
      <w:lvlText w:val="•"/>
      <w:lvlJc w:val="left"/>
      <w:pPr>
        <w:ind w:left="799" w:hanging="360"/>
      </w:pPr>
      <w:rPr>
        <w:rFonts w:ascii="Calibri" w:hAnsi="Calibri" w:eastAsiaTheme="minorHAnsi" w:cs="Calibri" w:hint="default"/>
      </w:rPr>
    </w:lvl>
    <w:lvl w:ilvl="1" w:tentative="1">
      <w:start w:val="1"/>
      <w:numFmt w:val="bullet"/>
      <w:lvlText w:val="o"/>
      <w:lvlJc w:val="left"/>
      <w:pPr>
        <w:ind w:left="1519" w:hanging="360"/>
      </w:pPr>
      <w:rPr>
        <w:rFonts w:ascii="Courier New" w:hAnsi="Courier New" w:cs="Courier New" w:hint="default"/>
      </w:rPr>
    </w:lvl>
    <w:lvl w:ilvl="2" w:tentative="1">
      <w:start w:val="1"/>
      <w:numFmt w:val="bullet"/>
      <w:lvlText w:val=""/>
      <w:lvlJc w:val="left"/>
      <w:pPr>
        <w:ind w:left="2239" w:hanging="360"/>
      </w:pPr>
      <w:rPr>
        <w:rFonts w:ascii="Wingdings" w:hAnsi="Wingdings" w:hint="default"/>
      </w:rPr>
    </w:lvl>
    <w:lvl w:ilvl="3" w:tentative="1">
      <w:start w:val="1"/>
      <w:numFmt w:val="bullet"/>
      <w:lvlText w:val=""/>
      <w:lvlJc w:val="left"/>
      <w:pPr>
        <w:ind w:left="2959" w:hanging="360"/>
      </w:pPr>
      <w:rPr>
        <w:rFonts w:ascii="Symbol" w:hAnsi="Symbol" w:hint="default"/>
      </w:rPr>
    </w:lvl>
    <w:lvl w:ilvl="4" w:tentative="1">
      <w:start w:val="1"/>
      <w:numFmt w:val="bullet"/>
      <w:lvlText w:val="o"/>
      <w:lvlJc w:val="left"/>
      <w:pPr>
        <w:ind w:left="3679" w:hanging="360"/>
      </w:pPr>
      <w:rPr>
        <w:rFonts w:ascii="Courier New" w:hAnsi="Courier New" w:cs="Courier New" w:hint="default"/>
      </w:rPr>
    </w:lvl>
    <w:lvl w:ilvl="5" w:tentative="1">
      <w:start w:val="1"/>
      <w:numFmt w:val="bullet"/>
      <w:lvlText w:val=""/>
      <w:lvlJc w:val="left"/>
      <w:pPr>
        <w:ind w:left="4399" w:hanging="360"/>
      </w:pPr>
      <w:rPr>
        <w:rFonts w:ascii="Wingdings" w:hAnsi="Wingdings" w:hint="default"/>
      </w:rPr>
    </w:lvl>
    <w:lvl w:ilvl="6" w:tentative="1">
      <w:start w:val="1"/>
      <w:numFmt w:val="bullet"/>
      <w:lvlText w:val=""/>
      <w:lvlJc w:val="left"/>
      <w:pPr>
        <w:ind w:left="5119" w:hanging="360"/>
      </w:pPr>
      <w:rPr>
        <w:rFonts w:ascii="Symbol" w:hAnsi="Symbol" w:hint="default"/>
      </w:rPr>
    </w:lvl>
    <w:lvl w:ilvl="7" w:tentative="1">
      <w:start w:val="1"/>
      <w:numFmt w:val="bullet"/>
      <w:lvlText w:val="o"/>
      <w:lvlJc w:val="left"/>
      <w:pPr>
        <w:ind w:left="5839" w:hanging="360"/>
      </w:pPr>
      <w:rPr>
        <w:rFonts w:ascii="Courier New" w:hAnsi="Courier New" w:cs="Courier New" w:hint="default"/>
      </w:rPr>
    </w:lvl>
    <w:lvl w:ilvl="8" w:tentative="1">
      <w:start w:val="1"/>
      <w:numFmt w:val="bullet"/>
      <w:lvlText w:val=""/>
      <w:lvlJc w:val="left"/>
      <w:pPr>
        <w:ind w:left="6559" w:hanging="360"/>
      </w:pPr>
      <w:rPr>
        <w:rFonts w:ascii="Wingdings" w:hAnsi="Wingdings" w:hint="default"/>
      </w:rPr>
    </w:lvl>
  </w:abstractNum>
  <w:abstractNum w:abstractNumId="24">
    <w:nsid w:val="4D1A11E4"/>
    <w:multiLevelType w:val="hybridMultilevel"/>
    <w:tmpl w:val="067C22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D7B3271"/>
    <w:multiLevelType w:val="hybridMultilevel"/>
    <w:tmpl w:val="3034B1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6D27BB1"/>
    <w:multiLevelType w:val="hybridMultilevel"/>
    <w:tmpl w:val="1F92A83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7">
    <w:nsid w:val="56D73ABA"/>
    <w:multiLevelType w:val="hybridMultilevel"/>
    <w:tmpl w:val="14AC6604"/>
    <w:lvl w:ilvl="0">
      <w:start w:val="1"/>
      <w:numFmt w:val="bullet"/>
      <w:lvlText w:val=""/>
      <w:lvlJc w:val="left"/>
      <w:pPr>
        <w:ind w:left="360" w:hanging="360"/>
      </w:pPr>
      <w:rPr>
        <w:rFonts w:ascii="Wingdings" w:hAnsi="Wingdings" w:cs="Wingdings" w:hint="default"/>
        <w:caps w:val="0"/>
        <w:strike w:val="0"/>
        <w:dstrike w:val="0"/>
        <w:vanish w:val="0"/>
        <w:color w:val="auto"/>
        <w:u w:val="none"/>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7AF1256"/>
    <w:multiLevelType w:val="hybridMultilevel"/>
    <w:tmpl w:val="237228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A886126"/>
    <w:multiLevelType w:val="hybridMultilevel"/>
    <w:tmpl w:val="6D8E4E5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0">
    <w:nsid w:val="60043E74"/>
    <w:multiLevelType w:val="hybridMultilevel"/>
    <w:tmpl w:val="4E52FE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34467CF"/>
    <w:multiLevelType w:val="hybridMultilevel"/>
    <w:tmpl w:val="8E2A42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5F18C3"/>
    <w:multiLevelType w:val="hybridMultilevel"/>
    <w:tmpl w:val="3AE4A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0F6267"/>
    <w:multiLevelType w:val="hybridMultilevel"/>
    <w:tmpl w:val="CA56CC4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CBE0BD6"/>
    <w:multiLevelType w:val="hybridMultilevel"/>
    <w:tmpl w:val="884AE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0643CB"/>
    <w:multiLevelType w:val="hybridMultilevel"/>
    <w:tmpl w:val="FB00B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CF6267"/>
    <w:multiLevelType w:val="hybridMultilevel"/>
    <w:tmpl w:val="87289DC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7">
    <w:nsid w:val="722D6991"/>
    <w:multiLevelType w:val="hybridMultilevel"/>
    <w:tmpl w:val="65BAED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24A3FF0"/>
    <w:multiLevelType w:val="hybridMultilevel"/>
    <w:tmpl w:val="124657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5BD22FE"/>
    <w:multiLevelType w:val="hybridMultilevel"/>
    <w:tmpl w:val="4EDCB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8EF295F"/>
    <w:multiLevelType w:val="hybridMultilevel"/>
    <w:tmpl w:val="9E362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BB4D90"/>
    <w:multiLevelType w:val="hybridMultilevel"/>
    <w:tmpl w:val="82AEB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3515273">
    <w:abstractNumId w:val="4"/>
  </w:num>
  <w:num w:numId="2" w16cid:durableId="1542204265">
    <w:abstractNumId w:val="9"/>
  </w:num>
  <w:num w:numId="3" w16cid:durableId="1234975688">
    <w:abstractNumId w:val="10"/>
  </w:num>
  <w:num w:numId="4" w16cid:durableId="140539212">
    <w:abstractNumId w:val="1"/>
  </w:num>
  <w:num w:numId="5" w16cid:durableId="1212959706">
    <w:abstractNumId w:val="13"/>
  </w:num>
  <w:num w:numId="6" w16cid:durableId="1872187708">
    <w:abstractNumId w:val="11"/>
  </w:num>
  <w:num w:numId="7" w16cid:durableId="1170101535">
    <w:abstractNumId w:val="21"/>
  </w:num>
  <w:num w:numId="8" w16cid:durableId="656110785">
    <w:abstractNumId w:val="35"/>
  </w:num>
  <w:num w:numId="9" w16cid:durableId="1433625513">
    <w:abstractNumId w:val="2"/>
  </w:num>
  <w:num w:numId="10" w16cid:durableId="755588787">
    <w:abstractNumId w:val="18"/>
  </w:num>
  <w:num w:numId="11" w16cid:durableId="1168907716">
    <w:abstractNumId w:val="3"/>
  </w:num>
  <w:num w:numId="12" w16cid:durableId="945424023">
    <w:abstractNumId w:val="37"/>
  </w:num>
  <w:num w:numId="13" w16cid:durableId="250815148">
    <w:abstractNumId w:val="15"/>
  </w:num>
  <w:num w:numId="14" w16cid:durableId="1596864568">
    <w:abstractNumId w:val="33"/>
  </w:num>
  <w:num w:numId="15" w16cid:durableId="583227703">
    <w:abstractNumId w:val="22"/>
  </w:num>
  <w:num w:numId="16" w16cid:durableId="509103001">
    <w:abstractNumId w:val="30"/>
  </w:num>
  <w:num w:numId="17" w16cid:durableId="1240673133">
    <w:abstractNumId w:val="23"/>
  </w:num>
  <w:num w:numId="18" w16cid:durableId="703867059">
    <w:abstractNumId w:val="7"/>
  </w:num>
  <w:num w:numId="19" w16cid:durableId="1583418129">
    <w:abstractNumId w:val="20"/>
  </w:num>
  <w:num w:numId="20" w16cid:durableId="2054227405">
    <w:abstractNumId w:val="31"/>
  </w:num>
  <w:num w:numId="21" w16cid:durableId="820073408">
    <w:abstractNumId w:val="17"/>
  </w:num>
  <w:num w:numId="22" w16cid:durableId="2118136529">
    <w:abstractNumId w:val="14"/>
  </w:num>
  <w:num w:numId="23" w16cid:durableId="1182670238">
    <w:abstractNumId w:val="39"/>
  </w:num>
  <w:num w:numId="24" w16cid:durableId="838934703">
    <w:abstractNumId w:val="27"/>
  </w:num>
  <w:num w:numId="25" w16cid:durableId="251163940">
    <w:abstractNumId w:val="12"/>
  </w:num>
  <w:num w:numId="26" w16cid:durableId="1586496781">
    <w:abstractNumId w:val="0"/>
  </w:num>
  <w:num w:numId="27" w16cid:durableId="1844970412">
    <w:abstractNumId w:val="25"/>
  </w:num>
  <w:num w:numId="28" w16cid:durableId="425999563">
    <w:abstractNumId w:val="38"/>
  </w:num>
  <w:num w:numId="29" w16cid:durableId="1062212052">
    <w:abstractNumId w:val="16"/>
  </w:num>
  <w:num w:numId="30" w16cid:durableId="1135413387">
    <w:abstractNumId w:val="36"/>
  </w:num>
  <w:num w:numId="31" w16cid:durableId="206645322">
    <w:abstractNumId w:val="28"/>
  </w:num>
  <w:num w:numId="32" w16cid:durableId="769856559">
    <w:abstractNumId w:val="26"/>
  </w:num>
  <w:num w:numId="33" w16cid:durableId="298845641">
    <w:abstractNumId w:val="8"/>
  </w:num>
  <w:num w:numId="34" w16cid:durableId="1775712231">
    <w:abstractNumId w:val="32"/>
  </w:num>
  <w:num w:numId="35" w16cid:durableId="1515802293">
    <w:abstractNumId w:val="24"/>
  </w:num>
  <w:num w:numId="36" w16cid:durableId="1892646243">
    <w:abstractNumId w:val="29"/>
  </w:num>
  <w:num w:numId="37" w16cid:durableId="1115296081">
    <w:abstractNumId w:val="6"/>
  </w:num>
  <w:num w:numId="38" w16cid:durableId="252670366">
    <w:abstractNumId w:val="5"/>
  </w:num>
  <w:num w:numId="39" w16cid:durableId="709568832">
    <w:abstractNumId w:val="19"/>
  </w:num>
  <w:num w:numId="40" w16cid:durableId="343897709">
    <w:abstractNumId w:val="41"/>
  </w:num>
  <w:num w:numId="41" w16cid:durableId="1800029574">
    <w:abstractNumId w:val="34"/>
  </w:num>
  <w:num w:numId="42" w16cid:durableId="9961114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4D"/>
    <w:rsid w:val="0000001F"/>
    <w:rsid w:val="00001C2C"/>
    <w:rsid w:val="000035A9"/>
    <w:rsid w:val="00003C8D"/>
    <w:rsid w:val="000049A0"/>
    <w:rsid w:val="00005F0E"/>
    <w:rsid w:val="00006071"/>
    <w:rsid w:val="00006B2C"/>
    <w:rsid w:val="0000770B"/>
    <w:rsid w:val="000077A0"/>
    <w:rsid w:val="000102F9"/>
    <w:rsid w:val="00010F9C"/>
    <w:rsid w:val="000113EC"/>
    <w:rsid w:val="000118AB"/>
    <w:rsid w:val="00011ABC"/>
    <w:rsid w:val="00012AA5"/>
    <w:rsid w:val="000138E2"/>
    <w:rsid w:val="000140D2"/>
    <w:rsid w:val="000145B2"/>
    <w:rsid w:val="000146D8"/>
    <w:rsid w:val="00015023"/>
    <w:rsid w:val="000162D7"/>
    <w:rsid w:val="00016CFF"/>
    <w:rsid w:val="0001711C"/>
    <w:rsid w:val="00017293"/>
    <w:rsid w:val="000226E8"/>
    <w:rsid w:val="0002280A"/>
    <w:rsid w:val="00022C7F"/>
    <w:rsid w:val="00022D21"/>
    <w:rsid w:val="00022FB0"/>
    <w:rsid w:val="000241BC"/>
    <w:rsid w:val="00024993"/>
    <w:rsid w:val="00025091"/>
    <w:rsid w:val="000253EC"/>
    <w:rsid w:val="00026456"/>
    <w:rsid w:val="00027B8B"/>
    <w:rsid w:val="000304AD"/>
    <w:rsid w:val="0003059A"/>
    <w:rsid w:val="000311FA"/>
    <w:rsid w:val="0003153F"/>
    <w:rsid w:val="00031661"/>
    <w:rsid w:val="000316FD"/>
    <w:rsid w:val="000320DC"/>
    <w:rsid w:val="00032956"/>
    <w:rsid w:val="0003295E"/>
    <w:rsid w:val="00032B84"/>
    <w:rsid w:val="0003496C"/>
    <w:rsid w:val="000349EF"/>
    <w:rsid w:val="0003502A"/>
    <w:rsid w:val="0003584B"/>
    <w:rsid w:val="00035946"/>
    <w:rsid w:val="00036312"/>
    <w:rsid w:val="0003664E"/>
    <w:rsid w:val="00036C40"/>
    <w:rsid w:val="000371B2"/>
    <w:rsid w:val="00037335"/>
    <w:rsid w:val="00037ABC"/>
    <w:rsid w:val="000400EF"/>
    <w:rsid w:val="000405EE"/>
    <w:rsid w:val="000421EC"/>
    <w:rsid w:val="000421ED"/>
    <w:rsid w:val="00042A9C"/>
    <w:rsid w:val="00042D2F"/>
    <w:rsid w:val="00042E05"/>
    <w:rsid w:val="00042E73"/>
    <w:rsid w:val="000441D0"/>
    <w:rsid w:val="000445D8"/>
    <w:rsid w:val="00044B9F"/>
    <w:rsid w:val="00044FE3"/>
    <w:rsid w:val="00045AD7"/>
    <w:rsid w:val="00046B45"/>
    <w:rsid w:val="0004766C"/>
    <w:rsid w:val="000501D9"/>
    <w:rsid w:val="000503D9"/>
    <w:rsid w:val="00050AA1"/>
    <w:rsid w:val="00050CB1"/>
    <w:rsid w:val="000516D4"/>
    <w:rsid w:val="000516ED"/>
    <w:rsid w:val="00051AAA"/>
    <w:rsid w:val="00051ABA"/>
    <w:rsid w:val="00052BB5"/>
    <w:rsid w:val="00053039"/>
    <w:rsid w:val="00053490"/>
    <w:rsid w:val="00053C1B"/>
    <w:rsid w:val="000547B9"/>
    <w:rsid w:val="000552A6"/>
    <w:rsid w:val="00055A24"/>
    <w:rsid w:val="00056F2D"/>
    <w:rsid w:val="00057CA6"/>
    <w:rsid w:val="00060553"/>
    <w:rsid w:val="00060A6E"/>
    <w:rsid w:val="00060EDE"/>
    <w:rsid w:val="000623DE"/>
    <w:rsid w:val="000628EC"/>
    <w:rsid w:val="000639CD"/>
    <w:rsid w:val="00063BDC"/>
    <w:rsid w:val="0006422A"/>
    <w:rsid w:val="0006452C"/>
    <w:rsid w:val="00064639"/>
    <w:rsid w:val="000647D4"/>
    <w:rsid w:val="00064B80"/>
    <w:rsid w:val="00064F95"/>
    <w:rsid w:val="0006549A"/>
    <w:rsid w:val="000654E2"/>
    <w:rsid w:val="00065E3B"/>
    <w:rsid w:val="000662A5"/>
    <w:rsid w:val="000664AD"/>
    <w:rsid w:val="00066CB1"/>
    <w:rsid w:val="000674A3"/>
    <w:rsid w:val="0006788E"/>
    <w:rsid w:val="00071920"/>
    <w:rsid w:val="00072623"/>
    <w:rsid w:val="00072648"/>
    <w:rsid w:val="00072ADF"/>
    <w:rsid w:val="0007336F"/>
    <w:rsid w:val="0007342D"/>
    <w:rsid w:val="00074B63"/>
    <w:rsid w:val="00074F30"/>
    <w:rsid w:val="000754FC"/>
    <w:rsid w:val="00075636"/>
    <w:rsid w:val="00075CFB"/>
    <w:rsid w:val="000769A0"/>
    <w:rsid w:val="00076BED"/>
    <w:rsid w:val="00076D20"/>
    <w:rsid w:val="00077013"/>
    <w:rsid w:val="00077723"/>
    <w:rsid w:val="000803AB"/>
    <w:rsid w:val="0008074D"/>
    <w:rsid w:val="00081174"/>
    <w:rsid w:val="000814D6"/>
    <w:rsid w:val="00081503"/>
    <w:rsid w:val="0008186D"/>
    <w:rsid w:val="00081903"/>
    <w:rsid w:val="00083F94"/>
    <w:rsid w:val="00084630"/>
    <w:rsid w:val="00084729"/>
    <w:rsid w:val="00085607"/>
    <w:rsid w:val="00087959"/>
    <w:rsid w:val="00087FE0"/>
    <w:rsid w:val="0009016F"/>
    <w:rsid w:val="0009018D"/>
    <w:rsid w:val="00090D3B"/>
    <w:rsid w:val="00090DF1"/>
    <w:rsid w:val="00091401"/>
    <w:rsid w:val="00091755"/>
    <w:rsid w:val="0009190B"/>
    <w:rsid w:val="00091CE9"/>
    <w:rsid w:val="00091D3D"/>
    <w:rsid w:val="000930DF"/>
    <w:rsid w:val="000931D4"/>
    <w:rsid w:val="00093344"/>
    <w:rsid w:val="000943AE"/>
    <w:rsid w:val="00094508"/>
    <w:rsid w:val="000952C8"/>
    <w:rsid w:val="000955D3"/>
    <w:rsid w:val="000955E3"/>
    <w:rsid w:val="00095ADF"/>
    <w:rsid w:val="00095C5C"/>
    <w:rsid w:val="0009669A"/>
    <w:rsid w:val="00096760"/>
    <w:rsid w:val="00096776"/>
    <w:rsid w:val="00096EE8"/>
    <w:rsid w:val="000975CD"/>
    <w:rsid w:val="000A0D25"/>
    <w:rsid w:val="000A1F6D"/>
    <w:rsid w:val="000A28F5"/>
    <w:rsid w:val="000A2905"/>
    <w:rsid w:val="000A3281"/>
    <w:rsid w:val="000A3A89"/>
    <w:rsid w:val="000A3D1B"/>
    <w:rsid w:val="000A41CF"/>
    <w:rsid w:val="000A49CD"/>
    <w:rsid w:val="000A4BFE"/>
    <w:rsid w:val="000A7742"/>
    <w:rsid w:val="000B0055"/>
    <w:rsid w:val="000B06B7"/>
    <w:rsid w:val="000B0B2A"/>
    <w:rsid w:val="000B1B11"/>
    <w:rsid w:val="000B29C1"/>
    <w:rsid w:val="000B2E1E"/>
    <w:rsid w:val="000B2EC0"/>
    <w:rsid w:val="000B3A9F"/>
    <w:rsid w:val="000B41E1"/>
    <w:rsid w:val="000B44D1"/>
    <w:rsid w:val="000B51AE"/>
    <w:rsid w:val="000B55CC"/>
    <w:rsid w:val="000B5E76"/>
    <w:rsid w:val="000B69AF"/>
    <w:rsid w:val="000B792B"/>
    <w:rsid w:val="000C005A"/>
    <w:rsid w:val="000C0A8F"/>
    <w:rsid w:val="000C1651"/>
    <w:rsid w:val="000C1757"/>
    <w:rsid w:val="000C25B2"/>
    <w:rsid w:val="000C25EF"/>
    <w:rsid w:val="000C27DC"/>
    <w:rsid w:val="000C2F4C"/>
    <w:rsid w:val="000C438E"/>
    <w:rsid w:val="000C441A"/>
    <w:rsid w:val="000C6A9F"/>
    <w:rsid w:val="000C749E"/>
    <w:rsid w:val="000D0D05"/>
    <w:rsid w:val="000D1205"/>
    <w:rsid w:val="000D140C"/>
    <w:rsid w:val="000D160C"/>
    <w:rsid w:val="000D2204"/>
    <w:rsid w:val="000D24FC"/>
    <w:rsid w:val="000D25D4"/>
    <w:rsid w:val="000D27B4"/>
    <w:rsid w:val="000D3645"/>
    <w:rsid w:val="000D36D7"/>
    <w:rsid w:val="000D4048"/>
    <w:rsid w:val="000D4A58"/>
    <w:rsid w:val="000D4CEC"/>
    <w:rsid w:val="000D5F63"/>
    <w:rsid w:val="000D6348"/>
    <w:rsid w:val="000D65BC"/>
    <w:rsid w:val="000D6C65"/>
    <w:rsid w:val="000D6F3C"/>
    <w:rsid w:val="000D7B05"/>
    <w:rsid w:val="000E0185"/>
    <w:rsid w:val="000E06D1"/>
    <w:rsid w:val="000E0D17"/>
    <w:rsid w:val="000E22DC"/>
    <w:rsid w:val="000E25DF"/>
    <w:rsid w:val="000E2D6C"/>
    <w:rsid w:val="000E3D3E"/>
    <w:rsid w:val="000E4A1F"/>
    <w:rsid w:val="000E5608"/>
    <w:rsid w:val="000E5A3C"/>
    <w:rsid w:val="000E601F"/>
    <w:rsid w:val="000E65FA"/>
    <w:rsid w:val="000E6AFA"/>
    <w:rsid w:val="000E6E05"/>
    <w:rsid w:val="000E6E40"/>
    <w:rsid w:val="000E6E54"/>
    <w:rsid w:val="000E6F12"/>
    <w:rsid w:val="000E712E"/>
    <w:rsid w:val="000E7D6E"/>
    <w:rsid w:val="000E7F5A"/>
    <w:rsid w:val="000F12D9"/>
    <w:rsid w:val="000F17F2"/>
    <w:rsid w:val="000F1C62"/>
    <w:rsid w:val="000F2DDD"/>
    <w:rsid w:val="000F3889"/>
    <w:rsid w:val="000F3981"/>
    <w:rsid w:val="000F4284"/>
    <w:rsid w:val="000F4B56"/>
    <w:rsid w:val="000F570F"/>
    <w:rsid w:val="000F6607"/>
    <w:rsid w:val="000F662D"/>
    <w:rsid w:val="000F6900"/>
    <w:rsid w:val="000F6B0A"/>
    <w:rsid w:val="000F6B95"/>
    <w:rsid w:val="000F7098"/>
    <w:rsid w:val="000F78D0"/>
    <w:rsid w:val="001001A3"/>
    <w:rsid w:val="0010055B"/>
    <w:rsid w:val="00100570"/>
    <w:rsid w:val="001009BE"/>
    <w:rsid w:val="00100FD0"/>
    <w:rsid w:val="0010236E"/>
    <w:rsid w:val="00102D7E"/>
    <w:rsid w:val="001048DA"/>
    <w:rsid w:val="001058C4"/>
    <w:rsid w:val="00105B33"/>
    <w:rsid w:val="00105ECA"/>
    <w:rsid w:val="0010604F"/>
    <w:rsid w:val="00106A4D"/>
    <w:rsid w:val="00106FDE"/>
    <w:rsid w:val="001073D6"/>
    <w:rsid w:val="00110E51"/>
    <w:rsid w:val="001115BB"/>
    <w:rsid w:val="00111BED"/>
    <w:rsid w:val="001121FA"/>
    <w:rsid w:val="001126F5"/>
    <w:rsid w:val="0011295F"/>
    <w:rsid w:val="001129D3"/>
    <w:rsid w:val="00112E85"/>
    <w:rsid w:val="00113142"/>
    <w:rsid w:val="001134FC"/>
    <w:rsid w:val="00114B50"/>
    <w:rsid w:val="00114CDD"/>
    <w:rsid w:val="00115D3C"/>
    <w:rsid w:val="00116E9D"/>
    <w:rsid w:val="00116FB2"/>
    <w:rsid w:val="00117912"/>
    <w:rsid w:val="00117F4C"/>
    <w:rsid w:val="00120145"/>
    <w:rsid w:val="00120A55"/>
    <w:rsid w:val="00121C8C"/>
    <w:rsid w:val="00121EAE"/>
    <w:rsid w:val="001221ED"/>
    <w:rsid w:val="0012246A"/>
    <w:rsid w:val="00123011"/>
    <w:rsid w:val="00123A2A"/>
    <w:rsid w:val="001241BF"/>
    <w:rsid w:val="0012556C"/>
    <w:rsid w:val="00125C76"/>
    <w:rsid w:val="00125F6C"/>
    <w:rsid w:val="00126BB0"/>
    <w:rsid w:val="00127413"/>
    <w:rsid w:val="001300F9"/>
    <w:rsid w:val="00130999"/>
    <w:rsid w:val="00130ACD"/>
    <w:rsid w:val="00131461"/>
    <w:rsid w:val="00132E3C"/>
    <w:rsid w:val="001334EB"/>
    <w:rsid w:val="00133CD0"/>
    <w:rsid w:val="00136021"/>
    <w:rsid w:val="00136753"/>
    <w:rsid w:val="00136AA0"/>
    <w:rsid w:val="00136E9D"/>
    <w:rsid w:val="001374C9"/>
    <w:rsid w:val="001406E7"/>
    <w:rsid w:val="0014183C"/>
    <w:rsid w:val="00141C4B"/>
    <w:rsid w:val="0014334B"/>
    <w:rsid w:val="00143DAA"/>
    <w:rsid w:val="0014442D"/>
    <w:rsid w:val="00144553"/>
    <w:rsid w:val="00144BE3"/>
    <w:rsid w:val="001453A8"/>
    <w:rsid w:val="00145777"/>
    <w:rsid w:val="00145E92"/>
    <w:rsid w:val="00146016"/>
    <w:rsid w:val="00146343"/>
    <w:rsid w:val="0014668B"/>
    <w:rsid w:val="00146D5C"/>
    <w:rsid w:val="00147558"/>
    <w:rsid w:val="00147784"/>
    <w:rsid w:val="00147C7C"/>
    <w:rsid w:val="001504D1"/>
    <w:rsid w:val="00150FB0"/>
    <w:rsid w:val="00151528"/>
    <w:rsid w:val="00151DBD"/>
    <w:rsid w:val="00152039"/>
    <w:rsid w:val="00153651"/>
    <w:rsid w:val="00153CDB"/>
    <w:rsid w:val="00154EDF"/>
    <w:rsid w:val="0015515B"/>
    <w:rsid w:val="0015515D"/>
    <w:rsid w:val="0015569D"/>
    <w:rsid w:val="001562E9"/>
    <w:rsid w:val="00156EFC"/>
    <w:rsid w:val="00160015"/>
    <w:rsid w:val="001602ED"/>
    <w:rsid w:val="001609AB"/>
    <w:rsid w:val="00161256"/>
    <w:rsid w:val="001613E7"/>
    <w:rsid w:val="00161D5B"/>
    <w:rsid w:val="00161E02"/>
    <w:rsid w:val="00161F72"/>
    <w:rsid w:val="00162CC9"/>
    <w:rsid w:val="00163187"/>
    <w:rsid w:val="00163399"/>
    <w:rsid w:val="00163D84"/>
    <w:rsid w:val="0016464E"/>
    <w:rsid w:val="0016467C"/>
    <w:rsid w:val="001647E2"/>
    <w:rsid w:val="00164A33"/>
    <w:rsid w:val="00164F67"/>
    <w:rsid w:val="001654C9"/>
    <w:rsid w:val="00165B2C"/>
    <w:rsid w:val="00166A23"/>
    <w:rsid w:val="0016741F"/>
    <w:rsid w:val="00167876"/>
    <w:rsid w:val="00167896"/>
    <w:rsid w:val="00167F09"/>
    <w:rsid w:val="001700A7"/>
    <w:rsid w:val="001704E2"/>
    <w:rsid w:val="00170890"/>
    <w:rsid w:val="00170AE2"/>
    <w:rsid w:val="00171D2F"/>
    <w:rsid w:val="00171FE2"/>
    <w:rsid w:val="00172CD5"/>
    <w:rsid w:val="00172DD4"/>
    <w:rsid w:val="00172E44"/>
    <w:rsid w:val="0017304D"/>
    <w:rsid w:val="00173203"/>
    <w:rsid w:val="00173F09"/>
    <w:rsid w:val="00174215"/>
    <w:rsid w:val="00174EFF"/>
    <w:rsid w:val="001754B6"/>
    <w:rsid w:val="001756AC"/>
    <w:rsid w:val="00175B53"/>
    <w:rsid w:val="001764F0"/>
    <w:rsid w:val="00176588"/>
    <w:rsid w:val="001765C8"/>
    <w:rsid w:val="00176ACF"/>
    <w:rsid w:val="00176B40"/>
    <w:rsid w:val="00180008"/>
    <w:rsid w:val="00180A04"/>
    <w:rsid w:val="00180FBE"/>
    <w:rsid w:val="0018188D"/>
    <w:rsid w:val="00181D8B"/>
    <w:rsid w:val="00182588"/>
    <w:rsid w:val="001829DF"/>
    <w:rsid w:val="00182ACB"/>
    <w:rsid w:val="00184A8E"/>
    <w:rsid w:val="00184D91"/>
    <w:rsid w:val="00185747"/>
    <w:rsid w:val="001863BF"/>
    <w:rsid w:val="00187BBA"/>
    <w:rsid w:val="00187BE6"/>
    <w:rsid w:val="00190C9E"/>
    <w:rsid w:val="00191DB7"/>
    <w:rsid w:val="00191FDF"/>
    <w:rsid w:val="00192C28"/>
    <w:rsid w:val="00192C34"/>
    <w:rsid w:val="001930AD"/>
    <w:rsid w:val="001930D3"/>
    <w:rsid w:val="00193498"/>
    <w:rsid w:val="00193720"/>
    <w:rsid w:val="0019386B"/>
    <w:rsid w:val="001949F6"/>
    <w:rsid w:val="00194C7D"/>
    <w:rsid w:val="00194D9F"/>
    <w:rsid w:val="00194E40"/>
    <w:rsid w:val="00194F6A"/>
    <w:rsid w:val="00195120"/>
    <w:rsid w:val="0019591B"/>
    <w:rsid w:val="001962B1"/>
    <w:rsid w:val="001965CD"/>
    <w:rsid w:val="0019745A"/>
    <w:rsid w:val="00197B15"/>
    <w:rsid w:val="00197C3F"/>
    <w:rsid w:val="00197CF2"/>
    <w:rsid w:val="001A0098"/>
    <w:rsid w:val="001A0384"/>
    <w:rsid w:val="001A0547"/>
    <w:rsid w:val="001A0AA7"/>
    <w:rsid w:val="001A1B59"/>
    <w:rsid w:val="001A1D86"/>
    <w:rsid w:val="001A2FCF"/>
    <w:rsid w:val="001A3031"/>
    <w:rsid w:val="001A3CDB"/>
    <w:rsid w:val="001A3FAF"/>
    <w:rsid w:val="001A457D"/>
    <w:rsid w:val="001A61D8"/>
    <w:rsid w:val="001A6634"/>
    <w:rsid w:val="001A6C8A"/>
    <w:rsid w:val="001A7E39"/>
    <w:rsid w:val="001B0FFD"/>
    <w:rsid w:val="001B3461"/>
    <w:rsid w:val="001B3CE4"/>
    <w:rsid w:val="001B46E6"/>
    <w:rsid w:val="001B47FB"/>
    <w:rsid w:val="001B64F5"/>
    <w:rsid w:val="001B6678"/>
    <w:rsid w:val="001B68E3"/>
    <w:rsid w:val="001C0154"/>
    <w:rsid w:val="001C1B1B"/>
    <w:rsid w:val="001C2A49"/>
    <w:rsid w:val="001C2F49"/>
    <w:rsid w:val="001C362E"/>
    <w:rsid w:val="001C49F0"/>
    <w:rsid w:val="001C58B2"/>
    <w:rsid w:val="001C653F"/>
    <w:rsid w:val="001C654F"/>
    <w:rsid w:val="001C7227"/>
    <w:rsid w:val="001C72AA"/>
    <w:rsid w:val="001C7686"/>
    <w:rsid w:val="001C789D"/>
    <w:rsid w:val="001D0A3A"/>
    <w:rsid w:val="001D11AF"/>
    <w:rsid w:val="001D12B6"/>
    <w:rsid w:val="001D13E5"/>
    <w:rsid w:val="001D2035"/>
    <w:rsid w:val="001D341F"/>
    <w:rsid w:val="001D3D23"/>
    <w:rsid w:val="001D4A7E"/>
    <w:rsid w:val="001D4F99"/>
    <w:rsid w:val="001D68AB"/>
    <w:rsid w:val="001D6B90"/>
    <w:rsid w:val="001E0516"/>
    <w:rsid w:val="001E083F"/>
    <w:rsid w:val="001E22B9"/>
    <w:rsid w:val="001E25EC"/>
    <w:rsid w:val="001E2F0B"/>
    <w:rsid w:val="001E2FC8"/>
    <w:rsid w:val="001E32B3"/>
    <w:rsid w:val="001E3674"/>
    <w:rsid w:val="001E398E"/>
    <w:rsid w:val="001E40B8"/>
    <w:rsid w:val="001E553A"/>
    <w:rsid w:val="001E56AF"/>
    <w:rsid w:val="001E6A3A"/>
    <w:rsid w:val="001E706F"/>
    <w:rsid w:val="001F057F"/>
    <w:rsid w:val="001F065F"/>
    <w:rsid w:val="001F0739"/>
    <w:rsid w:val="001F13DA"/>
    <w:rsid w:val="001F26A4"/>
    <w:rsid w:val="001F3EE7"/>
    <w:rsid w:val="001F42BA"/>
    <w:rsid w:val="001F488C"/>
    <w:rsid w:val="001F4F00"/>
    <w:rsid w:val="001F559B"/>
    <w:rsid w:val="001F585D"/>
    <w:rsid w:val="001F6BE4"/>
    <w:rsid w:val="001F6CC5"/>
    <w:rsid w:val="001F70F3"/>
    <w:rsid w:val="001F7463"/>
    <w:rsid w:val="00200876"/>
    <w:rsid w:val="002019D0"/>
    <w:rsid w:val="00201C6F"/>
    <w:rsid w:val="00202428"/>
    <w:rsid w:val="002030C1"/>
    <w:rsid w:val="00203C8A"/>
    <w:rsid w:val="00204B2A"/>
    <w:rsid w:val="00204D36"/>
    <w:rsid w:val="00204EA2"/>
    <w:rsid w:val="00205131"/>
    <w:rsid w:val="00206475"/>
    <w:rsid w:val="0020691F"/>
    <w:rsid w:val="00206FAA"/>
    <w:rsid w:val="00210390"/>
    <w:rsid w:val="00210564"/>
    <w:rsid w:val="002113FC"/>
    <w:rsid w:val="0021157A"/>
    <w:rsid w:val="002117C9"/>
    <w:rsid w:val="00211E51"/>
    <w:rsid w:val="00211F3D"/>
    <w:rsid w:val="0021267C"/>
    <w:rsid w:val="0021277B"/>
    <w:rsid w:val="00212998"/>
    <w:rsid w:val="002129F1"/>
    <w:rsid w:val="00212F80"/>
    <w:rsid w:val="00213F87"/>
    <w:rsid w:val="0021471C"/>
    <w:rsid w:val="002148C0"/>
    <w:rsid w:val="00214E4A"/>
    <w:rsid w:val="0021505F"/>
    <w:rsid w:val="002153EC"/>
    <w:rsid w:val="00215476"/>
    <w:rsid w:val="00215648"/>
    <w:rsid w:val="00215C61"/>
    <w:rsid w:val="00216674"/>
    <w:rsid w:val="00216731"/>
    <w:rsid w:val="00216A01"/>
    <w:rsid w:val="00216E83"/>
    <w:rsid w:val="00216F95"/>
    <w:rsid w:val="0022020C"/>
    <w:rsid w:val="0022035C"/>
    <w:rsid w:val="002204DD"/>
    <w:rsid w:val="00220599"/>
    <w:rsid w:val="002205B8"/>
    <w:rsid w:val="002209B2"/>
    <w:rsid w:val="002234CA"/>
    <w:rsid w:val="00223790"/>
    <w:rsid w:val="0022435C"/>
    <w:rsid w:val="002250D6"/>
    <w:rsid w:val="00225120"/>
    <w:rsid w:val="00225CCB"/>
    <w:rsid w:val="00225F0A"/>
    <w:rsid w:val="00226A33"/>
    <w:rsid w:val="00226A51"/>
    <w:rsid w:val="00230355"/>
    <w:rsid w:val="0023042A"/>
    <w:rsid w:val="00230DE0"/>
    <w:rsid w:val="00231E7A"/>
    <w:rsid w:val="00232857"/>
    <w:rsid w:val="002334D8"/>
    <w:rsid w:val="002341DA"/>
    <w:rsid w:val="002347E2"/>
    <w:rsid w:val="002350D8"/>
    <w:rsid w:val="00235DC5"/>
    <w:rsid w:val="00236FB2"/>
    <w:rsid w:val="002374AC"/>
    <w:rsid w:val="0023763D"/>
    <w:rsid w:val="002378B2"/>
    <w:rsid w:val="00237971"/>
    <w:rsid w:val="002406DE"/>
    <w:rsid w:val="0024164C"/>
    <w:rsid w:val="002419FD"/>
    <w:rsid w:val="00241AD0"/>
    <w:rsid w:val="00243312"/>
    <w:rsid w:val="002439FC"/>
    <w:rsid w:val="00243AC8"/>
    <w:rsid w:val="00243C01"/>
    <w:rsid w:val="002441FE"/>
    <w:rsid w:val="00244D51"/>
    <w:rsid w:val="0024560C"/>
    <w:rsid w:val="00245E61"/>
    <w:rsid w:val="002466A5"/>
    <w:rsid w:val="00246F64"/>
    <w:rsid w:val="002476CC"/>
    <w:rsid w:val="002510F3"/>
    <w:rsid w:val="0025139E"/>
    <w:rsid w:val="00252B88"/>
    <w:rsid w:val="00253071"/>
    <w:rsid w:val="00253997"/>
    <w:rsid w:val="00253B2B"/>
    <w:rsid w:val="002543B1"/>
    <w:rsid w:val="002543FE"/>
    <w:rsid w:val="00254F4D"/>
    <w:rsid w:val="002551F3"/>
    <w:rsid w:val="0025567A"/>
    <w:rsid w:val="00256E83"/>
    <w:rsid w:val="00260DF1"/>
    <w:rsid w:val="002619FE"/>
    <w:rsid w:val="00261D6E"/>
    <w:rsid w:val="00262694"/>
    <w:rsid w:val="00262725"/>
    <w:rsid w:val="00262789"/>
    <w:rsid w:val="00263C10"/>
    <w:rsid w:val="0026460E"/>
    <w:rsid w:val="002655CF"/>
    <w:rsid w:val="00265856"/>
    <w:rsid w:val="00266AC0"/>
    <w:rsid w:val="00266B27"/>
    <w:rsid w:val="00267ED3"/>
    <w:rsid w:val="00270140"/>
    <w:rsid w:val="002701F0"/>
    <w:rsid w:val="0027128F"/>
    <w:rsid w:val="00271A6A"/>
    <w:rsid w:val="00272CD7"/>
    <w:rsid w:val="00272D57"/>
    <w:rsid w:val="00275128"/>
    <w:rsid w:val="00275379"/>
    <w:rsid w:val="002756C5"/>
    <w:rsid w:val="00275AA7"/>
    <w:rsid w:val="00275AAE"/>
    <w:rsid w:val="002770A0"/>
    <w:rsid w:val="002777D3"/>
    <w:rsid w:val="00277CC6"/>
    <w:rsid w:val="002804CD"/>
    <w:rsid w:val="00280C87"/>
    <w:rsid w:val="00280F51"/>
    <w:rsid w:val="002814D1"/>
    <w:rsid w:val="00282832"/>
    <w:rsid w:val="00282D0D"/>
    <w:rsid w:val="00283FF6"/>
    <w:rsid w:val="00284CD3"/>
    <w:rsid w:val="002870CE"/>
    <w:rsid w:val="00287690"/>
    <w:rsid w:val="00290F59"/>
    <w:rsid w:val="002911BB"/>
    <w:rsid w:val="0029155E"/>
    <w:rsid w:val="00291BED"/>
    <w:rsid w:val="00291F42"/>
    <w:rsid w:val="002929F2"/>
    <w:rsid w:val="00292A07"/>
    <w:rsid w:val="00292A2E"/>
    <w:rsid w:val="00292E8A"/>
    <w:rsid w:val="0029398D"/>
    <w:rsid w:val="00293A5B"/>
    <w:rsid w:val="00293BE2"/>
    <w:rsid w:val="0029423C"/>
    <w:rsid w:val="002946C0"/>
    <w:rsid w:val="00295380"/>
    <w:rsid w:val="0029550C"/>
    <w:rsid w:val="00295922"/>
    <w:rsid w:val="00297767"/>
    <w:rsid w:val="002977C9"/>
    <w:rsid w:val="00297A42"/>
    <w:rsid w:val="00297AC8"/>
    <w:rsid w:val="002A0392"/>
    <w:rsid w:val="002A0B5C"/>
    <w:rsid w:val="002A1AE4"/>
    <w:rsid w:val="002A27C1"/>
    <w:rsid w:val="002A37B6"/>
    <w:rsid w:val="002A3825"/>
    <w:rsid w:val="002A41AB"/>
    <w:rsid w:val="002A474D"/>
    <w:rsid w:val="002A4D43"/>
    <w:rsid w:val="002A5055"/>
    <w:rsid w:val="002A560E"/>
    <w:rsid w:val="002A5B85"/>
    <w:rsid w:val="002A5E94"/>
    <w:rsid w:val="002A618F"/>
    <w:rsid w:val="002A6D30"/>
    <w:rsid w:val="002A751E"/>
    <w:rsid w:val="002A7845"/>
    <w:rsid w:val="002B07CA"/>
    <w:rsid w:val="002B1603"/>
    <w:rsid w:val="002B18E6"/>
    <w:rsid w:val="002B1B2A"/>
    <w:rsid w:val="002B1F59"/>
    <w:rsid w:val="002B210D"/>
    <w:rsid w:val="002B2515"/>
    <w:rsid w:val="002B2F8D"/>
    <w:rsid w:val="002B4A1D"/>
    <w:rsid w:val="002B5AB5"/>
    <w:rsid w:val="002B5C26"/>
    <w:rsid w:val="002B5DD9"/>
    <w:rsid w:val="002B5F1D"/>
    <w:rsid w:val="002B6375"/>
    <w:rsid w:val="002B6503"/>
    <w:rsid w:val="002B6A71"/>
    <w:rsid w:val="002B6BBE"/>
    <w:rsid w:val="002B70C6"/>
    <w:rsid w:val="002B72FF"/>
    <w:rsid w:val="002B7BDE"/>
    <w:rsid w:val="002B7F00"/>
    <w:rsid w:val="002B7F1B"/>
    <w:rsid w:val="002C0449"/>
    <w:rsid w:val="002C0A0E"/>
    <w:rsid w:val="002C0E37"/>
    <w:rsid w:val="002C12C3"/>
    <w:rsid w:val="002C12E3"/>
    <w:rsid w:val="002C1513"/>
    <w:rsid w:val="002C26BC"/>
    <w:rsid w:val="002C28F6"/>
    <w:rsid w:val="002C2F4E"/>
    <w:rsid w:val="002C3B05"/>
    <w:rsid w:val="002C5A2F"/>
    <w:rsid w:val="002C67CB"/>
    <w:rsid w:val="002C6CB7"/>
    <w:rsid w:val="002D005C"/>
    <w:rsid w:val="002D07A5"/>
    <w:rsid w:val="002D11B1"/>
    <w:rsid w:val="002D13F2"/>
    <w:rsid w:val="002D172C"/>
    <w:rsid w:val="002D299D"/>
    <w:rsid w:val="002D2A12"/>
    <w:rsid w:val="002D331B"/>
    <w:rsid w:val="002D3482"/>
    <w:rsid w:val="002D4A4D"/>
    <w:rsid w:val="002D4AE5"/>
    <w:rsid w:val="002D5A74"/>
    <w:rsid w:val="002D5E0D"/>
    <w:rsid w:val="002D675F"/>
    <w:rsid w:val="002D7039"/>
    <w:rsid w:val="002D77B8"/>
    <w:rsid w:val="002E01DD"/>
    <w:rsid w:val="002E047B"/>
    <w:rsid w:val="002E0974"/>
    <w:rsid w:val="002E143F"/>
    <w:rsid w:val="002E14C2"/>
    <w:rsid w:val="002E156A"/>
    <w:rsid w:val="002E1D04"/>
    <w:rsid w:val="002E2507"/>
    <w:rsid w:val="002E27F9"/>
    <w:rsid w:val="002E2DB0"/>
    <w:rsid w:val="002E31B4"/>
    <w:rsid w:val="002E38DD"/>
    <w:rsid w:val="002E3A25"/>
    <w:rsid w:val="002E3E13"/>
    <w:rsid w:val="002E3F01"/>
    <w:rsid w:val="002E4738"/>
    <w:rsid w:val="002E51DB"/>
    <w:rsid w:val="002E5566"/>
    <w:rsid w:val="002E56F0"/>
    <w:rsid w:val="002E59E1"/>
    <w:rsid w:val="002E6949"/>
    <w:rsid w:val="002E6C45"/>
    <w:rsid w:val="002E75E7"/>
    <w:rsid w:val="002E7BDE"/>
    <w:rsid w:val="002F05CF"/>
    <w:rsid w:val="002F05FA"/>
    <w:rsid w:val="002F0937"/>
    <w:rsid w:val="002F2CAD"/>
    <w:rsid w:val="002F380E"/>
    <w:rsid w:val="002F3DAC"/>
    <w:rsid w:val="002F4066"/>
    <w:rsid w:val="002F4A25"/>
    <w:rsid w:val="002F4C19"/>
    <w:rsid w:val="002F5AD5"/>
    <w:rsid w:val="002F5BC0"/>
    <w:rsid w:val="002F6D2F"/>
    <w:rsid w:val="002F7175"/>
    <w:rsid w:val="002F717F"/>
    <w:rsid w:val="002F7DE7"/>
    <w:rsid w:val="003005FA"/>
    <w:rsid w:val="0030158C"/>
    <w:rsid w:val="003021C4"/>
    <w:rsid w:val="003025B3"/>
    <w:rsid w:val="0030346D"/>
    <w:rsid w:val="00303E5F"/>
    <w:rsid w:val="0030420F"/>
    <w:rsid w:val="003044BB"/>
    <w:rsid w:val="00305351"/>
    <w:rsid w:val="00305F22"/>
    <w:rsid w:val="00307897"/>
    <w:rsid w:val="00307BB2"/>
    <w:rsid w:val="00307FF1"/>
    <w:rsid w:val="003112DA"/>
    <w:rsid w:val="00311492"/>
    <w:rsid w:val="003128F4"/>
    <w:rsid w:val="00313125"/>
    <w:rsid w:val="00313370"/>
    <w:rsid w:val="003138A9"/>
    <w:rsid w:val="003140BB"/>
    <w:rsid w:val="00314B70"/>
    <w:rsid w:val="00314E02"/>
    <w:rsid w:val="00315070"/>
    <w:rsid w:val="00315687"/>
    <w:rsid w:val="003171BB"/>
    <w:rsid w:val="00320199"/>
    <w:rsid w:val="0032041F"/>
    <w:rsid w:val="00321028"/>
    <w:rsid w:val="003212B1"/>
    <w:rsid w:val="0032281B"/>
    <w:rsid w:val="00322B42"/>
    <w:rsid w:val="00323E5A"/>
    <w:rsid w:val="00324A57"/>
    <w:rsid w:val="00324EBB"/>
    <w:rsid w:val="00325ECE"/>
    <w:rsid w:val="00326B9C"/>
    <w:rsid w:val="003275CB"/>
    <w:rsid w:val="00327743"/>
    <w:rsid w:val="00327AD6"/>
    <w:rsid w:val="0033020E"/>
    <w:rsid w:val="003308A8"/>
    <w:rsid w:val="00330E34"/>
    <w:rsid w:val="003312B6"/>
    <w:rsid w:val="0033340E"/>
    <w:rsid w:val="00333997"/>
    <w:rsid w:val="00334B58"/>
    <w:rsid w:val="00335987"/>
    <w:rsid w:val="00335C91"/>
    <w:rsid w:val="003362FE"/>
    <w:rsid w:val="00336BF3"/>
    <w:rsid w:val="00337A48"/>
    <w:rsid w:val="00340040"/>
    <w:rsid w:val="003416D8"/>
    <w:rsid w:val="00341758"/>
    <w:rsid w:val="00342121"/>
    <w:rsid w:val="0034223E"/>
    <w:rsid w:val="0034254A"/>
    <w:rsid w:val="00342DA4"/>
    <w:rsid w:val="0034358B"/>
    <w:rsid w:val="003435B8"/>
    <w:rsid w:val="003437A4"/>
    <w:rsid w:val="003437F0"/>
    <w:rsid w:val="00343BD8"/>
    <w:rsid w:val="00343D67"/>
    <w:rsid w:val="00344F2B"/>
    <w:rsid w:val="00345803"/>
    <w:rsid w:val="0034593A"/>
    <w:rsid w:val="0034700E"/>
    <w:rsid w:val="003474CF"/>
    <w:rsid w:val="00347948"/>
    <w:rsid w:val="00350790"/>
    <w:rsid w:val="00350A28"/>
    <w:rsid w:val="00350B5D"/>
    <w:rsid w:val="00351383"/>
    <w:rsid w:val="00351488"/>
    <w:rsid w:val="00351499"/>
    <w:rsid w:val="00351BB7"/>
    <w:rsid w:val="00352553"/>
    <w:rsid w:val="00352F2F"/>
    <w:rsid w:val="0035328A"/>
    <w:rsid w:val="003535FE"/>
    <w:rsid w:val="0035479A"/>
    <w:rsid w:val="00354FF4"/>
    <w:rsid w:val="003556AB"/>
    <w:rsid w:val="0035620D"/>
    <w:rsid w:val="00356935"/>
    <w:rsid w:val="0035707D"/>
    <w:rsid w:val="00357EFD"/>
    <w:rsid w:val="00360F13"/>
    <w:rsid w:val="0036186C"/>
    <w:rsid w:val="0036214C"/>
    <w:rsid w:val="00362979"/>
    <w:rsid w:val="00362D3E"/>
    <w:rsid w:val="0036333D"/>
    <w:rsid w:val="003645A6"/>
    <w:rsid w:val="003649CF"/>
    <w:rsid w:val="00364FA5"/>
    <w:rsid w:val="00366A37"/>
    <w:rsid w:val="00366D1C"/>
    <w:rsid w:val="00367074"/>
    <w:rsid w:val="00367903"/>
    <w:rsid w:val="00367BCE"/>
    <w:rsid w:val="00370145"/>
    <w:rsid w:val="0037016A"/>
    <w:rsid w:val="003703B0"/>
    <w:rsid w:val="0037058D"/>
    <w:rsid w:val="00370977"/>
    <w:rsid w:val="00370C69"/>
    <w:rsid w:val="00371307"/>
    <w:rsid w:val="0037148C"/>
    <w:rsid w:val="00371717"/>
    <w:rsid w:val="00371924"/>
    <w:rsid w:val="00371BFA"/>
    <w:rsid w:val="00371DC1"/>
    <w:rsid w:val="003721F5"/>
    <w:rsid w:val="00375A06"/>
    <w:rsid w:val="00375E45"/>
    <w:rsid w:val="00376229"/>
    <w:rsid w:val="00377ADA"/>
    <w:rsid w:val="00377CDC"/>
    <w:rsid w:val="00377D85"/>
    <w:rsid w:val="003801DB"/>
    <w:rsid w:val="00381234"/>
    <w:rsid w:val="0038138D"/>
    <w:rsid w:val="003817FC"/>
    <w:rsid w:val="0038184B"/>
    <w:rsid w:val="00381E40"/>
    <w:rsid w:val="003825B2"/>
    <w:rsid w:val="003825F3"/>
    <w:rsid w:val="00382AD4"/>
    <w:rsid w:val="00382E28"/>
    <w:rsid w:val="0038377A"/>
    <w:rsid w:val="00383900"/>
    <w:rsid w:val="00383B80"/>
    <w:rsid w:val="00383D47"/>
    <w:rsid w:val="00384EF3"/>
    <w:rsid w:val="00384F1D"/>
    <w:rsid w:val="003868C0"/>
    <w:rsid w:val="00386C7C"/>
    <w:rsid w:val="00386CFC"/>
    <w:rsid w:val="00387264"/>
    <w:rsid w:val="00387408"/>
    <w:rsid w:val="00387861"/>
    <w:rsid w:val="00390BFF"/>
    <w:rsid w:val="00390C4B"/>
    <w:rsid w:val="003910EC"/>
    <w:rsid w:val="00391BAF"/>
    <w:rsid w:val="0039201B"/>
    <w:rsid w:val="00392401"/>
    <w:rsid w:val="003924AB"/>
    <w:rsid w:val="00392537"/>
    <w:rsid w:val="0039335F"/>
    <w:rsid w:val="003934F1"/>
    <w:rsid w:val="0039352F"/>
    <w:rsid w:val="003936C5"/>
    <w:rsid w:val="003937D7"/>
    <w:rsid w:val="003937FA"/>
    <w:rsid w:val="003939B9"/>
    <w:rsid w:val="00393F9E"/>
    <w:rsid w:val="0039469E"/>
    <w:rsid w:val="00394980"/>
    <w:rsid w:val="00394CB7"/>
    <w:rsid w:val="00395D07"/>
    <w:rsid w:val="00395D58"/>
    <w:rsid w:val="003960C7"/>
    <w:rsid w:val="003968C6"/>
    <w:rsid w:val="00396CD0"/>
    <w:rsid w:val="00397065"/>
    <w:rsid w:val="003976F5"/>
    <w:rsid w:val="003A0204"/>
    <w:rsid w:val="003A0C3F"/>
    <w:rsid w:val="003A10EC"/>
    <w:rsid w:val="003A2A1E"/>
    <w:rsid w:val="003A3CB0"/>
    <w:rsid w:val="003A474E"/>
    <w:rsid w:val="003A4DF0"/>
    <w:rsid w:val="003A5AAC"/>
    <w:rsid w:val="003A675F"/>
    <w:rsid w:val="003A6C0C"/>
    <w:rsid w:val="003A79B6"/>
    <w:rsid w:val="003A7B8D"/>
    <w:rsid w:val="003A7DFE"/>
    <w:rsid w:val="003A7E9D"/>
    <w:rsid w:val="003B02B3"/>
    <w:rsid w:val="003B04A9"/>
    <w:rsid w:val="003B0E7C"/>
    <w:rsid w:val="003B120F"/>
    <w:rsid w:val="003B148A"/>
    <w:rsid w:val="003B1D58"/>
    <w:rsid w:val="003B29C8"/>
    <w:rsid w:val="003B2D48"/>
    <w:rsid w:val="003B2E4C"/>
    <w:rsid w:val="003B3399"/>
    <w:rsid w:val="003B508E"/>
    <w:rsid w:val="003B5588"/>
    <w:rsid w:val="003B5679"/>
    <w:rsid w:val="003B626A"/>
    <w:rsid w:val="003B6B8A"/>
    <w:rsid w:val="003B6CF2"/>
    <w:rsid w:val="003B7676"/>
    <w:rsid w:val="003B7A9C"/>
    <w:rsid w:val="003C12E5"/>
    <w:rsid w:val="003C22F4"/>
    <w:rsid w:val="003C3240"/>
    <w:rsid w:val="003C37FD"/>
    <w:rsid w:val="003C3CC9"/>
    <w:rsid w:val="003C3E56"/>
    <w:rsid w:val="003C3F75"/>
    <w:rsid w:val="003C5092"/>
    <w:rsid w:val="003C5531"/>
    <w:rsid w:val="003C5CF7"/>
    <w:rsid w:val="003C664D"/>
    <w:rsid w:val="003C679E"/>
    <w:rsid w:val="003C7A8D"/>
    <w:rsid w:val="003D05A3"/>
    <w:rsid w:val="003D083A"/>
    <w:rsid w:val="003D0EBB"/>
    <w:rsid w:val="003D180C"/>
    <w:rsid w:val="003D21ED"/>
    <w:rsid w:val="003D231D"/>
    <w:rsid w:val="003D27DE"/>
    <w:rsid w:val="003D2A16"/>
    <w:rsid w:val="003D2B15"/>
    <w:rsid w:val="003D2E95"/>
    <w:rsid w:val="003D2F74"/>
    <w:rsid w:val="003D351E"/>
    <w:rsid w:val="003D393A"/>
    <w:rsid w:val="003D3D30"/>
    <w:rsid w:val="003D4A6E"/>
    <w:rsid w:val="003D4AF0"/>
    <w:rsid w:val="003D4E42"/>
    <w:rsid w:val="003D50EB"/>
    <w:rsid w:val="003D54FC"/>
    <w:rsid w:val="003D563A"/>
    <w:rsid w:val="003D5EA1"/>
    <w:rsid w:val="003D6D0E"/>
    <w:rsid w:val="003E0967"/>
    <w:rsid w:val="003E1982"/>
    <w:rsid w:val="003E1A8B"/>
    <w:rsid w:val="003E1B79"/>
    <w:rsid w:val="003E1E0B"/>
    <w:rsid w:val="003E25C5"/>
    <w:rsid w:val="003E4244"/>
    <w:rsid w:val="003E590A"/>
    <w:rsid w:val="003E5A94"/>
    <w:rsid w:val="003E65EC"/>
    <w:rsid w:val="003E6607"/>
    <w:rsid w:val="003E669C"/>
    <w:rsid w:val="003E73CC"/>
    <w:rsid w:val="003F0D9F"/>
    <w:rsid w:val="003F0E4E"/>
    <w:rsid w:val="003F11F5"/>
    <w:rsid w:val="003F13B1"/>
    <w:rsid w:val="003F2FE8"/>
    <w:rsid w:val="003F3D73"/>
    <w:rsid w:val="003F3E70"/>
    <w:rsid w:val="003F53EE"/>
    <w:rsid w:val="003F5A3D"/>
    <w:rsid w:val="003F5BFF"/>
    <w:rsid w:val="003F5CC9"/>
    <w:rsid w:val="003F6DD7"/>
    <w:rsid w:val="003F7425"/>
    <w:rsid w:val="00400D7C"/>
    <w:rsid w:val="00400EEB"/>
    <w:rsid w:val="00400F59"/>
    <w:rsid w:val="00401045"/>
    <w:rsid w:val="00401BE5"/>
    <w:rsid w:val="00401E72"/>
    <w:rsid w:val="004028CC"/>
    <w:rsid w:val="0040290C"/>
    <w:rsid w:val="00403278"/>
    <w:rsid w:val="00403EAD"/>
    <w:rsid w:val="00403FF1"/>
    <w:rsid w:val="004042ED"/>
    <w:rsid w:val="004055E8"/>
    <w:rsid w:val="0040603E"/>
    <w:rsid w:val="00407894"/>
    <w:rsid w:val="004113F3"/>
    <w:rsid w:val="0041159B"/>
    <w:rsid w:val="00412B11"/>
    <w:rsid w:val="00412B73"/>
    <w:rsid w:val="00412D26"/>
    <w:rsid w:val="004133F5"/>
    <w:rsid w:val="00413C4A"/>
    <w:rsid w:val="00414852"/>
    <w:rsid w:val="00414E7F"/>
    <w:rsid w:val="00416372"/>
    <w:rsid w:val="00417104"/>
    <w:rsid w:val="0041722C"/>
    <w:rsid w:val="00420DC0"/>
    <w:rsid w:val="004214FE"/>
    <w:rsid w:val="00423321"/>
    <w:rsid w:val="00423A7D"/>
    <w:rsid w:val="00423E72"/>
    <w:rsid w:val="0042448F"/>
    <w:rsid w:val="00424685"/>
    <w:rsid w:val="004246EB"/>
    <w:rsid w:val="00425978"/>
    <w:rsid w:val="00426467"/>
    <w:rsid w:val="00426670"/>
    <w:rsid w:val="004269FD"/>
    <w:rsid w:val="00427F34"/>
    <w:rsid w:val="00430568"/>
    <w:rsid w:val="004325CB"/>
    <w:rsid w:val="00433635"/>
    <w:rsid w:val="0043693D"/>
    <w:rsid w:val="00436BDE"/>
    <w:rsid w:val="00437FD7"/>
    <w:rsid w:val="0044025D"/>
    <w:rsid w:val="00441129"/>
    <w:rsid w:val="00442080"/>
    <w:rsid w:val="004426D5"/>
    <w:rsid w:val="004428E7"/>
    <w:rsid w:val="00442B33"/>
    <w:rsid w:val="0044306F"/>
    <w:rsid w:val="004433EC"/>
    <w:rsid w:val="00443555"/>
    <w:rsid w:val="00443665"/>
    <w:rsid w:val="00443723"/>
    <w:rsid w:val="00443A31"/>
    <w:rsid w:val="004445EE"/>
    <w:rsid w:val="00445072"/>
    <w:rsid w:val="00445174"/>
    <w:rsid w:val="0044531C"/>
    <w:rsid w:val="00445E73"/>
    <w:rsid w:val="00446478"/>
    <w:rsid w:val="00446CF2"/>
    <w:rsid w:val="00446DF6"/>
    <w:rsid w:val="0045025D"/>
    <w:rsid w:val="00451D6F"/>
    <w:rsid w:val="00451EA2"/>
    <w:rsid w:val="00452CF2"/>
    <w:rsid w:val="0045346B"/>
    <w:rsid w:val="004542C0"/>
    <w:rsid w:val="004559E0"/>
    <w:rsid w:val="0045650B"/>
    <w:rsid w:val="004576A2"/>
    <w:rsid w:val="004576D2"/>
    <w:rsid w:val="00457B77"/>
    <w:rsid w:val="00457D1A"/>
    <w:rsid w:val="0046056F"/>
    <w:rsid w:val="00460E3C"/>
    <w:rsid w:val="00460EC6"/>
    <w:rsid w:val="00461878"/>
    <w:rsid w:val="00463D6D"/>
    <w:rsid w:val="00464002"/>
    <w:rsid w:val="0046451D"/>
    <w:rsid w:val="004659B4"/>
    <w:rsid w:val="00465DB2"/>
    <w:rsid w:val="00466059"/>
    <w:rsid w:val="00467794"/>
    <w:rsid w:val="004679FC"/>
    <w:rsid w:val="00470FCA"/>
    <w:rsid w:val="00471041"/>
    <w:rsid w:val="0047147A"/>
    <w:rsid w:val="00472469"/>
    <w:rsid w:val="004726E3"/>
    <w:rsid w:val="00472D58"/>
    <w:rsid w:val="00472D8C"/>
    <w:rsid w:val="0047582D"/>
    <w:rsid w:val="00475A21"/>
    <w:rsid w:val="004767E8"/>
    <w:rsid w:val="00476DB0"/>
    <w:rsid w:val="004771F5"/>
    <w:rsid w:val="00477A72"/>
    <w:rsid w:val="00477CF0"/>
    <w:rsid w:val="004801EE"/>
    <w:rsid w:val="00481480"/>
    <w:rsid w:val="00481FC7"/>
    <w:rsid w:val="00482B05"/>
    <w:rsid w:val="00482B1B"/>
    <w:rsid w:val="00482B5A"/>
    <w:rsid w:val="00483027"/>
    <w:rsid w:val="00483067"/>
    <w:rsid w:val="00483273"/>
    <w:rsid w:val="00483E66"/>
    <w:rsid w:val="004846BF"/>
    <w:rsid w:val="004850FD"/>
    <w:rsid w:val="0048562B"/>
    <w:rsid w:val="00485D10"/>
    <w:rsid w:val="0048686C"/>
    <w:rsid w:val="004869F6"/>
    <w:rsid w:val="00486A44"/>
    <w:rsid w:val="004871EF"/>
    <w:rsid w:val="00487353"/>
    <w:rsid w:val="004903C9"/>
    <w:rsid w:val="004909FB"/>
    <w:rsid w:val="00490EDB"/>
    <w:rsid w:val="0049107D"/>
    <w:rsid w:val="004916B6"/>
    <w:rsid w:val="00491FAA"/>
    <w:rsid w:val="00492426"/>
    <w:rsid w:val="0049256D"/>
    <w:rsid w:val="0049270C"/>
    <w:rsid w:val="00492B0B"/>
    <w:rsid w:val="00492FD9"/>
    <w:rsid w:val="00494C8C"/>
    <w:rsid w:val="004951D0"/>
    <w:rsid w:val="004953C0"/>
    <w:rsid w:val="004961A1"/>
    <w:rsid w:val="00496A09"/>
    <w:rsid w:val="00497471"/>
    <w:rsid w:val="004979DE"/>
    <w:rsid w:val="00497AF7"/>
    <w:rsid w:val="004A0349"/>
    <w:rsid w:val="004A03D7"/>
    <w:rsid w:val="004A054C"/>
    <w:rsid w:val="004A1082"/>
    <w:rsid w:val="004A1CE2"/>
    <w:rsid w:val="004A3AB5"/>
    <w:rsid w:val="004A3FFF"/>
    <w:rsid w:val="004A4211"/>
    <w:rsid w:val="004A5073"/>
    <w:rsid w:val="004A74E5"/>
    <w:rsid w:val="004A79C2"/>
    <w:rsid w:val="004A7DA4"/>
    <w:rsid w:val="004A7E3C"/>
    <w:rsid w:val="004A7F98"/>
    <w:rsid w:val="004B10E7"/>
    <w:rsid w:val="004B1176"/>
    <w:rsid w:val="004B2CE3"/>
    <w:rsid w:val="004B325C"/>
    <w:rsid w:val="004B4E81"/>
    <w:rsid w:val="004B5970"/>
    <w:rsid w:val="004B5D71"/>
    <w:rsid w:val="004B60A0"/>
    <w:rsid w:val="004B60E5"/>
    <w:rsid w:val="004B67B6"/>
    <w:rsid w:val="004B784F"/>
    <w:rsid w:val="004B7C0D"/>
    <w:rsid w:val="004C07E2"/>
    <w:rsid w:val="004C14F2"/>
    <w:rsid w:val="004C1559"/>
    <w:rsid w:val="004C1D81"/>
    <w:rsid w:val="004C248E"/>
    <w:rsid w:val="004C277B"/>
    <w:rsid w:val="004C3197"/>
    <w:rsid w:val="004C3605"/>
    <w:rsid w:val="004C3C9F"/>
    <w:rsid w:val="004C4604"/>
    <w:rsid w:val="004C5024"/>
    <w:rsid w:val="004C576D"/>
    <w:rsid w:val="004C5DF4"/>
    <w:rsid w:val="004C627E"/>
    <w:rsid w:val="004C6F6E"/>
    <w:rsid w:val="004C74B3"/>
    <w:rsid w:val="004C797F"/>
    <w:rsid w:val="004D029F"/>
    <w:rsid w:val="004D11F9"/>
    <w:rsid w:val="004D1F8B"/>
    <w:rsid w:val="004D21C0"/>
    <w:rsid w:val="004D3AAF"/>
    <w:rsid w:val="004D41BC"/>
    <w:rsid w:val="004D428C"/>
    <w:rsid w:val="004D434F"/>
    <w:rsid w:val="004D47EB"/>
    <w:rsid w:val="004D4F67"/>
    <w:rsid w:val="004D52C4"/>
    <w:rsid w:val="004D559B"/>
    <w:rsid w:val="004D64FC"/>
    <w:rsid w:val="004D69D8"/>
    <w:rsid w:val="004D701F"/>
    <w:rsid w:val="004D7743"/>
    <w:rsid w:val="004D78D6"/>
    <w:rsid w:val="004D7D77"/>
    <w:rsid w:val="004D7F98"/>
    <w:rsid w:val="004E07E7"/>
    <w:rsid w:val="004E1533"/>
    <w:rsid w:val="004E1FDC"/>
    <w:rsid w:val="004E24FC"/>
    <w:rsid w:val="004E28B3"/>
    <w:rsid w:val="004E2F46"/>
    <w:rsid w:val="004E441D"/>
    <w:rsid w:val="004E4633"/>
    <w:rsid w:val="004E4F86"/>
    <w:rsid w:val="004E5234"/>
    <w:rsid w:val="004E5454"/>
    <w:rsid w:val="004E5AE8"/>
    <w:rsid w:val="004E5B4E"/>
    <w:rsid w:val="004E5D23"/>
    <w:rsid w:val="004E6044"/>
    <w:rsid w:val="004E6558"/>
    <w:rsid w:val="004E6582"/>
    <w:rsid w:val="004E7466"/>
    <w:rsid w:val="004F0232"/>
    <w:rsid w:val="004F17C8"/>
    <w:rsid w:val="004F215B"/>
    <w:rsid w:val="004F3612"/>
    <w:rsid w:val="004F376D"/>
    <w:rsid w:val="004F38BF"/>
    <w:rsid w:val="004F4DA7"/>
    <w:rsid w:val="004F52A8"/>
    <w:rsid w:val="004F5BA1"/>
    <w:rsid w:val="00500260"/>
    <w:rsid w:val="00500584"/>
    <w:rsid w:val="00501452"/>
    <w:rsid w:val="0050260D"/>
    <w:rsid w:val="0050382C"/>
    <w:rsid w:val="0050479C"/>
    <w:rsid w:val="005049EB"/>
    <w:rsid w:val="0050719E"/>
    <w:rsid w:val="0050794B"/>
    <w:rsid w:val="005104A3"/>
    <w:rsid w:val="00510563"/>
    <w:rsid w:val="0051083C"/>
    <w:rsid w:val="00512346"/>
    <w:rsid w:val="005125F9"/>
    <w:rsid w:val="00512C45"/>
    <w:rsid w:val="00512D69"/>
    <w:rsid w:val="0051349B"/>
    <w:rsid w:val="005136B5"/>
    <w:rsid w:val="00513CC0"/>
    <w:rsid w:val="0051463F"/>
    <w:rsid w:val="00514A38"/>
    <w:rsid w:val="00515A31"/>
    <w:rsid w:val="00515E6F"/>
    <w:rsid w:val="00515F08"/>
    <w:rsid w:val="00516EA1"/>
    <w:rsid w:val="0051724D"/>
    <w:rsid w:val="00517634"/>
    <w:rsid w:val="00517AB7"/>
    <w:rsid w:val="00517D3B"/>
    <w:rsid w:val="005215F4"/>
    <w:rsid w:val="0052169B"/>
    <w:rsid w:val="00522758"/>
    <w:rsid w:val="0052382E"/>
    <w:rsid w:val="005246D4"/>
    <w:rsid w:val="0052564D"/>
    <w:rsid w:val="00525E03"/>
    <w:rsid w:val="00526711"/>
    <w:rsid w:val="00526AD7"/>
    <w:rsid w:val="00526D61"/>
    <w:rsid w:val="005272D0"/>
    <w:rsid w:val="0053011A"/>
    <w:rsid w:val="0053032C"/>
    <w:rsid w:val="005313F6"/>
    <w:rsid w:val="00532345"/>
    <w:rsid w:val="0053306B"/>
    <w:rsid w:val="00534D74"/>
    <w:rsid w:val="00535AAD"/>
    <w:rsid w:val="00536BF7"/>
    <w:rsid w:val="00537675"/>
    <w:rsid w:val="00540CAD"/>
    <w:rsid w:val="00541F18"/>
    <w:rsid w:val="005422D8"/>
    <w:rsid w:val="0054259C"/>
    <w:rsid w:val="00542BED"/>
    <w:rsid w:val="00542CD4"/>
    <w:rsid w:val="00542CEF"/>
    <w:rsid w:val="00543B3A"/>
    <w:rsid w:val="00544A9D"/>
    <w:rsid w:val="00544DCB"/>
    <w:rsid w:val="00544DCD"/>
    <w:rsid w:val="00545537"/>
    <w:rsid w:val="00545715"/>
    <w:rsid w:val="00546BB4"/>
    <w:rsid w:val="00546EC4"/>
    <w:rsid w:val="005473AB"/>
    <w:rsid w:val="00552031"/>
    <w:rsid w:val="00552725"/>
    <w:rsid w:val="00552BD8"/>
    <w:rsid w:val="00553B92"/>
    <w:rsid w:val="00553CFC"/>
    <w:rsid w:val="00553E00"/>
    <w:rsid w:val="00553F08"/>
    <w:rsid w:val="00554256"/>
    <w:rsid w:val="00554683"/>
    <w:rsid w:val="00554A16"/>
    <w:rsid w:val="00554D3B"/>
    <w:rsid w:val="00555038"/>
    <w:rsid w:val="00555163"/>
    <w:rsid w:val="00555A82"/>
    <w:rsid w:val="005561CF"/>
    <w:rsid w:val="00556A41"/>
    <w:rsid w:val="0055769E"/>
    <w:rsid w:val="00557887"/>
    <w:rsid w:val="00557AB9"/>
    <w:rsid w:val="00557ADD"/>
    <w:rsid w:val="00557B9E"/>
    <w:rsid w:val="0056072A"/>
    <w:rsid w:val="005609D5"/>
    <w:rsid w:val="00561600"/>
    <w:rsid w:val="005618A7"/>
    <w:rsid w:val="00562001"/>
    <w:rsid w:val="00562856"/>
    <w:rsid w:val="005628B3"/>
    <w:rsid w:val="00562938"/>
    <w:rsid w:val="00562C60"/>
    <w:rsid w:val="005637DC"/>
    <w:rsid w:val="005647AF"/>
    <w:rsid w:val="00564A58"/>
    <w:rsid w:val="00565357"/>
    <w:rsid w:val="00565B4F"/>
    <w:rsid w:val="00565FA6"/>
    <w:rsid w:val="0056608B"/>
    <w:rsid w:val="005662AD"/>
    <w:rsid w:val="00567595"/>
    <w:rsid w:val="005702FC"/>
    <w:rsid w:val="0057075A"/>
    <w:rsid w:val="00570904"/>
    <w:rsid w:val="00570E49"/>
    <w:rsid w:val="00571694"/>
    <w:rsid w:val="0057222A"/>
    <w:rsid w:val="00572588"/>
    <w:rsid w:val="005734AC"/>
    <w:rsid w:val="00573CF0"/>
    <w:rsid w:val="00573DBF"/>
    <w:rsid w:val="00573F8E"/>
    <w:rsid w:val="005742E6"/>
    <w:rsid w:val="005746D0"/>
    <w:rsid w:val="00574752"/>
    <w:rsid w:val="00574C16"/>
    <w:rsid w:val="00575C35"/>
    <w:rsid w:val="00575F23"/>
    <w:rsid w:val="00576B79"/>
    <w:rsid w:val="00582FB3"/>
    <w:rsid w:val="005832F8"/>
    <w:rsid w:val="00584181"/>
    <w:rsid w:val="0058423D"/>
    <w:rsid w:val="00584494"/>
    <w:rsid w:val="00586125"/>
    <w:rsid w:val="0058750C"/>
    <w:rsid w:val="00587CA1"/>
    <w:rsid w:val="00590BD8"/>
    <w:rsid w:val="0059108D"/>
    <w:rsid w:val="00591512"/>
    <w:rsid w:val="00591C55"/>
    <w:rsid w:val="00591E86"/>
    <w:rsid w:val="00592527"/>
    <w:rsid w:val="0059310D"/>
    <w:rsid w:val="0059317E"/>
    <w:rsid w:val="005932B0"/>
    <w:rsid w:val="00593AFC"/>
    <w:rsid w:val="00594008"/>
    <w:rsid w:val="00594B31"/>
    <w:rsid w:val="00594FC2"/>
    <w:rsid w:val="005967CD"/>
    <w:rsid w:val="00596D99"/>
    <w:rsid w:val="00597456"/>
    <w:rsid w:val="005A0993"/>
    <w:rsid w:val="005A0EDB"/>
    <w:rsid w:val="005A11E7"/>
    <w:rsid w:val="005A1FCF"/>
    <w:rsid w:val="005A2970"/>
    <w:rsid w:val="005A3481"/>
    <w:rsid w:val="005A420B"/>
    <w:rsid w:val="005A48C7"/>
    <w:rsid w:val="005A48DA"/>
    <w:rsid w:val="005A54DE"/>
    <w:rsid w:val="005A69F8"/>
    <w:rsid w:val="005A76D8"/>
    <w:rsid w:val="005A7D13"/>
    <w:rsid w:val="005A7DB7"/>
    <w:rsid w:val="005B0DFA"/>
    <w:rsid w:val="005B1439"/>
    <w:rsid w:val="005B1944"/>
    <w:rsid w:val="005B1FB7"/>
    <w:rsid w:val="005B22F8"/>
    <w:rsid w:val="005B2760"/>
    <w:rsid w:val="005B2A73"/>
    <w:rsid w:val="005B3AAD"/>
    <w:rsid w:val="005B3B01"/>
    <w:rsid w:val="005B434E"/>
    <w:rsid w:val="005B4509"/>
    <w:rsid w:val="005B454E"/>
    <w:rsid w:val="005B4D6B"/>
    <w:rsid w:val="005B53E6"/>
    <w:rsid w:val="005B6C8A"/>
    <w:rsid w:val="005B74A5"/>
    <w:rsid w:val="005B77B4"/>
    <w:rsid w:val="005C4801"/>
    <w:rsid w:val="005C4BA6"/>
    <w:rsid w:val="005C5E5B"/>
    <w:rsid w:val="005C6A47"/>
    <w:rsid w:val="005C7551"/>
    <w:rsid w:val="005C7FCF"/>
    <w:rsid w:val="005D0BA7"/>
    <w:rsid w:val="005D1010"/>
    <w:rsid w:val="005D20C9"/>
    <w:rsid w:val="005D2AD2"/>
    <w:rsid w:val="005D2AD4"/>
    <w:rsid w:val="005D3754"/>
    <w:rsid w:val="005D38AD"/>
    <w:rsid w:val="005D431B"/>
    <w:rsid w:val="005D4B87"/>
    <w:rsid w:val="005D4CA6"/>
    <w:rsid w:val="005D5A66"/>
    <w:rsid w:val="005D6256"/>
    <w:rsid w:val="005D63CD"/>
    <w:rsid w:val="005D66EB"/>
    <w:rsid w:val="005D7681"/>
    <w:rsid w:val="005E04AB"/>
    <w:rsid w:val="005E056D"/>
    <w:rsid w:val="005E0EBA"/>
    <w:rsid w:val="005E108A"/>
    <w:rsid w:val="005E1890"/>
    <w:rsid w:val="005E1F6B"/>
    <w:rsid w:val="005E2AF6"/>
    <w:rsid w:val="005E4A1F"/>
    <w:rsid w:val="005E5185"/>
    <w:rsid w:val="005E5DA6"/>
    <w:rsid w:val="005E679C"/>
    <w:rsid w:val="005E6C5A"/>
    <w:rsid w:val="005E75CC"/>
    <w:rsid w:val="005F0405"/>
    <w:rsid w:val="005F05BB"/>
    <w:rsid w:val="005F118B"/>
    <w:rsid w:val="005F1E0C"/>
    <w:rsid w:val="005F2377"/>
    <w:rsid w:val="005F27D6"/>
    <w:rsid w:val="005F2F5E"/>
    <w:rsid w:val="005F36E3"/>
    <w:rsid w:val="005F4CFD"/>
    <w:rsid w:val="005F61F4"/>
    <w:rsid w:val="005F6D50"/>
    <w:rsid w:val="005F7321"/>
    <w:rsid w:val="00600A99"/>
    <w:rsid w:val="00602872"/>
    <w:rsid w:val="00603161"/>
    <w:rsid w:val="006039B9"/>
    <w:rsid w:val="0060435C"/>
    <w:rsid w:val="006044E4"/>
    <w:rsid w:val="00604F7E"/>
    <w:rsid w:val="00605169"/>
    <w:rsid w:val="00605F0A"/>
    <w:rsid w:val="00606BFB"/>
    <w:rsid w:val="00606BFC"/>
    <w:rsid w:val="006079B8"/>
    <w:rsid w:val="0061040C"/>
    <w:rsid w:val="006104C6"/>
    <w:rsid w:val="00611384"/>
    <w:rsid w:val="00611B27"/>
    <w:rsid w:val="00613401"/>
    <w:rsid w:val="00613549"/>
    <w:rsid w:val="00613773"/>
    <w:rsid w:val="00613B62"/>
    <w:rsid w:val="00613CB9"/>
    <w:rsid w:val="006144A9"/>
    <w:rsid w:val="00614FBC"/>
    <w:rsid w:val="006153CD"/>
    <w:rsid w:val="00615559"/>
    <w:rsid w:val="00615661"/>
    <w:rsid w:val="00615CC1"/>
    <w:rsid w:val="00615CF3"/>
    <w:rsid w:val="00616E9C"/>
    <w:rsid w:val="00616F33"/>
    <w:rsid w:val="00620209"/>
    <w:rsid w:val="006203D1"/>
    <w:rsid w:val="006204FC"/>
    <w:rsid w:val="006231D2"/>
    <w:rsid w:val="00623C91"/>
    <w:rsid w:val="006241DD"/>
    <w:rsid w:val="006261A0"/>
    <w:rsid w:val="00626373"/>
    <w:rsid w:val="00626460"/>
    <w:rsid w:val="00626F9F"/>
    <w:rsid w:val="00630647"/>
    <w:rsid w:val="00630BD0"/>
    <w:rsid w:val="00631D4E"/>
    <w:rsid w:val="0063207A"/>
    <w:rsid w:val="00632BBA"/>
    <w:rsid w:val="00633529"/>
    <w:rsid w:val="00633AA3"/>
    <w:rsid w:val="0063436F"/>
    <w:rsid w:val="00634D17"/>
    <w:rsid w:val="00635D97"/>
    <w:rsid w:val="006376E2"/>
    <w:rsid w:val="00637A6C"/>
    <w:rsid w:val="00637BA1"/>
    <w:rsid w:val="00637CF6"/>
    <w:rsid w:val="00640134"/>
    <w:rsid w:val="00640307"/>
    <w:rsid w:val="006405DE"/>
    <w:rsid w:val="00640961"/>
    <w:rsid w:val="00641D1A"/>
    <w:rsid w:val="00643E2F"/>
    <w:rsid w:val="006440A0"/>
    <w:rsid w:val="00644880"/>
    <w:rsid w:val="00644917"/>
    <w:rsid w:val="00644A9A"/>
    <w:rsid w:val="00644BBA"/>
    <w:rsid w:val="00645191"/>
    <w:rsid w:val="0064564C"/>
    <w:rsid w:val="00645BB5"/>
    <w:rsid w:val="00645C12"/>
    <w:rsid w:val="00646635"/>
    <w:rsid w:val="00646906"/>
    <w:rsid w:val="00646929"/>
    <w:rsid w:val="00646E18"/>
    <w:rsid w:val="006470CC"/>
    <w:rsid w:val="00650717"/>
    <w:rsid w:val="00651180"/>
    <w:rsid w:val="00651245"/>
    <w:rsid w:val="00651ABE"/>
    <w:rsid w:val="00651EDD"/>
    <w:rsid w:val="006521D9"/>
    <w:rsid w:val="00652383"/>
    <w:rsid w:val="006525E6"/>
    <w:rsid w:val="006529D3"/>
    <w:rsid w:val="00653D51"/>
    <w:rsid w:val="00654313"/>
    <w:rsid w:val="006547FE"/>
    <w:rsid w:val="00654942"/>
    <w:rsid w:val="00655006"/>
    <w:rsid w:val="006554A3"/>
    <w:rsid w:val="006559B4"/>
    <w:rsid w:val="00655E61"/>
    <w:rsid w:val="00655FD7"/>
    <w:rsid w:val="00656821"/>
    <w:rsid w:val="00656CA4"/>
    <w:rsid w:val="0065708F"/>
    <w:rsid w:val="00657C90"/>
    <w:rsid w:val="0066093B"/>
    <w:rsid w:val="00661AAB"/>
    <w:rsid w:val="00661F6B"/>
    <w:rsid w:val="00661FAE"/>
    <w:rsid w:val="00662364"/>
    <w:rsid w:val="00662446"/>
    <w:rsid w:val="0066293A"/>
    <w:rsid w:val="00662B4F"/>
    <w:rsid w:val="00662BF3"/>
    <w:rsid w:val="00663D5A"/>
    <w:rsid w:val="00663F60"/>
    <w:rsid w:val="00664B4B"/>
    <w:rsid w:val="00664F1A"/>
    <w:rsid w:val="006656F2"/>
    <w:rsid w:val="00665983"/>
    <w:rsid w:val="00665FF6"/>
    <w:rsid w:val="00666580"/>
    <w:rsid w:val="00667D82"/>
    <w:rsid w:val="006701D8"/>
    <w:rsid w:val="0067091D"/>
    <w:rsid w:val="00670AF8"/>
    <w:rsid w:val="00673126"/>
    <w:rsid w:val="00673924"/>
    <w:rsid w:val="0067429D"/>
    <w:rsid w:val="006743ED"/>
    <w:rsid w:val="006749C9"/>
    <w:rsid w:val="00674ED9"/>
    <w:rsid w:val="006770E3"/>
    <w:rsid w:val="0067760C"/>
    <w:rsid w:val="0067772A"/>
    <w:rsid w:val="006779BE"/>
    <w:rsid w:val="00680622"/>
    <w:rsid w:val="00681019"/>
    <w:rsid w:val="006816CE"/>
    <w:rsid w:val="00681FEA"/>
    <w:rsid w:val="00682552"/>
    <w:rsid w:val="00683035"/>
    <w:rsid w:val="00683062"/>
    <w:rsid w:val="006837F7"/>
    <w:rsid w:val="00683ED9"/>
    <w:rsid w:val="00683F75"/>
    <w:rsid w:val="0068403A"/>
    <w:rsid w:val="0068482A"/>
    <w:rsid w:val="00684EBD"/>
    <w:rsid w:val="00685CA4"/>
    <w:rsid w:val="00686590"/>
    <w:rsid w:val="00686606"/>
    <w:rsid w:val="0068692D"/>
    <w:rsid w:val="00686CFC"/>
    <w:rsid w:val="006871DF"/>
    <w:rsid w:val="00690100"/>
    <w:rsid w:val="006901C1"/>
    <w:rsid w:val="00690B71"/>
    <w:rsid w:val="00690B85"/>
    <w:rsid w:val="0069109F"/>
    <w:rsid w:val="006919E8"/>
    <w:rsid w:val="00691AEF"/>
    <w:rsid w:val="0069244E"/>
    <w:rsid w:val="00694049"/>
    <w:rsid w:val="00694BB8"/>
    <w:rsid w:val="006950EC"/>
    <w:rsid w:val="0069511D"/>
    <w:rsid w:val="00695135"/>
    <w:rsid w:val="0069529C"/>
    <w:rsid w:val="0069559F"/>
    <w:rsid w:val="006965EC"/>
    <w:rsid w:val="006966C6"/>
    <w:rsid w:val="00696905"/>
    <w:rsid w:val="00696B5F"/>
    <w:rsid w:val="00696B88"/>
    <w:rsid w:val="006A053C"/>
    <w:rsid w:val="006A066E"/>
    <w:rsid w:val="006A06AC"/>
    <w:rsid w:val="006A08F3"/>
    <w:rsid w:val="006A0AE1"/>
    <w:rsid w:val="006A0AE7"/>
    <w:rsid w:val="006A1785"/>
    <w:rsid w:val="006A2DCA"/>
    <w:rsid w:val="006A2EE3"/>
    <w:rsid w:val="006A333D"/>
    <w:rsid w:val="006A3420"/>
    <w:rsid w:val="006A452A"/>
    <w:rsid w:val="006A5687"/>
    <w:rsid w:val="006A717E"/>
    <w:rsid w:val="006A77F1"/>
    <w:rsid w:val="006A79F6"/>
    <w:rsid w:val="006A7BED"/>
    <w:rsid w:val="006B0521"/>
    <w:rsid w:val="006B0B93"/>
    <w:rsid w:val="006B1842"/>
    <w:rsid w:val="006B1A12"/>
    <w:rsid w:val="006B2EBE"/>
    <w:rsid w:val="006B2F2F"/>
    <w:rsid w:val="006B2F5B"/>
    <w:rsid w:val="006B366E"/>
    <w:rsid w:val="006B367E"/>
    <w:rsid w:val="006B4199"/>
    <w:rsid w:val="006B4455"/>
    <w:rsid w:val="006B4B55"/>
    <w:rsid w:val="006B514D"/>
    <w:rsid w:val="006B547F"/>
    <w:rsid w:val="006B574B"/>
    <w:rsid w:val="006B629C"/>
    <w:rsid w:val="006B6AEE"/>
    <w:rsid w:val="006B6C82"/>
    <w:rsid w:val="006B74D5"/>
    <w:rsid w:val="006B78C7"/>
    <w:rsid w:val="006B794A"/>
    <w:rsid w:val="006C1576"/>
    <w:rsid w:val="006C1D51"/>
    <w:rsid w:val="006C213F"/>
    <w:rsid w:val="006C217B"/>
    <w:rsid w:val="006C2AD1"/>
    <w:rsid w:val="006C2F97"/>
    <w:rsid w:val="006C363F"/>
    <w:rsid w:val="006C40CF"/>
    <w:rsid w:val="006C4114"/>
    <w:rsid w:val="006C46CC"/>
    <w:rsid w:val="006C5EED"/>
    <w:rsid w:val="006C5F57"/>
    <w:rsid w:val="006C6CCC"/>
    <w:rsid w:val="006C72F6"/>
    <w:rsid w:val="006C7C5B"/>
    <w:rsid w:val="006D06DA"/>
    <w:rsid w:val="006D15B7"/>
    <w:rsid w:val="006D18C1"/>
    <w:rsid w:val="006D231E"/>
    <w:rsid w:val="006D2D07"/>
    <w:rsid w:val="006D3D59"/>
    <w:rsid w:val="006D455F"/>
    <w:rsid w:val="006D49B3"/>
    <w:rsid w:val="006D51E3"/>
    <w:rsid w:val="006D55DF"/>
    <w:rsid w:val="006D6C74"/>
    <w:rsid w:val="006D6D94"/>
    <w:rsid w:val="006D6DF9"/>
    <w:rsid w:val="006D6F8B"/>
    <w:rsid w:val="006D7046"/>
    <w:rsid w:val="006D70B5"/>
    <w:rsid w:val="006D7323"/>
    <w:rsid w:val="006D7405"/>
    <w:rsid w:val="006D7A6E"/>
    <w:rsid w:val="006E04FB"/>
    <w:rsid w:val="006E08E3"/>
    <w:rsid w:val="006E0C40"/>
    <w:rsid w:val="006E0C7E"/>
    <w:rsid w:val="006E0F0E"/>
    <w:rsid w:val="006E1B99"/>
    <w:rsid w:val="006E24B8"/>
    <w:rsid w:val="006E2927"/>
    <w:rsid w:val="006E3937"/>
    <w:rsid w:val="006E3DB5"/>
    <w:rsid w:val="006E3DDF"/>
    <w:rsid w:val="006E3F54"/>
    <w:rsid w:val="006E46B4"/>
    <w:rsid w:val="006E4A8A"/>
    <w:rsid w:val="006E6C13"/>
    <w:rsid w:val="006E6EE8"/>
    <w:rsid w:val="006E7306"/>
    <w:rsid w:val="006E744C"/>
    <w:rsid w:val="006F002D"/>
    <w:rsid w:val="006F007B"/>
    <w:rsid w:val="006F0689"/>
    <w:rsid w:val="006F0AE8"/>
    <w:rsid w:val="006F163C"/>
    <w:rsid w:val="006F16C5"/>
    <w:rsid w:val="006F181D"/>
    <w:rsid w:val="006F27B4"/>
    <w:rsid w:val="006F35CE"/>
    <w:rsid w:val="006F4291"/>
    <w:rsid w:val="006F43E0"/>
    <w:rsid w:val="006F5B34"/>
    <w:rsid w:val="006F5C6D"/>
    <w:rsid w:val="006F67CC"/>
    <w:rsid w:val="006F6CA1"/>
    <w:rsid w:val="0070019E"/>
    <w:rsid w:val="007009BC"/>
    <w:rsid w:val="007012EA"/>
    <w:rsid w:val="007016FC"/>
    <w:rsid w:val="00701930"/>
    <w:rsid w:val="00701F89"/>
    <w:rsid w:val="0070230E"/>
    <w:rsid w:val="007025BF"/>
    <w:rsid w:val="00702E1D"/>
    <w:rsid w:val="00702E48"/>
    <w:rsid w:val="00703ED3"/>
    <w:rsid w:val="007045AF"/>
    <w:rsid w:val="00705F5C"/>
    <w:rsid w:val="007060CA"/>
    <w:rsid w:val="00707167"/>
    <w:rsid w:val="0070727B"/>
    <w:rsid w:val="00707775"/>
    <w:rsid w:val="00711109"/>
    <w:rsid w:val="00711556"/>
    <w:rsid w:val="00711BC3"/>
    <w:rsid w:val="0071225B"/>
    <w:rsid w:val="007123B0"/>
    <w:rsid w:val="00712BB6"/>
    <w:rsid w:val="00713A84"/>
    <w:rsid w:val="00713F29"/>
    <w:rsid w:val="007156C2"/>
    <w:rsid w:val="007157E8"/>
    <w:rsid w:val="007158B1"/>
    <w:rsid w:val="00715D03"/>
    <w:rsid w:val="007163BA"/>
    <w:rsid w:val="00716751"/>
    <w:rsid w:val="00716E72"/>
    <w:rsid w:val="0071722D"/>
    <w:rsid w:val="0071746E"/>
    <w:rsid w:val="00717EAE"/>
    <w:rsid w:val="007206C9"/>
    <w:rsid w:val="00720C06"/>
    <w:rsid w:val="00721084"/>
    <w:rsid w:val="00721643"/>
    <w:rsid w:val="00722B4C"/>
    <w:rsid w:val="00723978"/>
    <w:rsid w:val="00724174"/>
    <w:rsid w:val="00725009"/>
    <w:rsid w:val="0072535D"/>
    <w:rsid w:val="00725D49"/>
    <w:rsid w:val="00725DDD"/>
    <w:rsid w:val="00726B85"/>
    <w:rsid w:val="00726FD4"/>
    <w:rsid w:val="007305ED"/>
    <w:rsid w:val="007306E0"/>
    <w:rsid w:val="00731115"/>
    <w:rsid w:val="0073144F"/>
    <w:rsid w:val="00731D30"/>
    <w:rsid w:val="007321B4"/>
    <w:rsid w:val="00732915"/>
    <w:rsid w:val="00733366"/>
    <w:rsid w:val="00733742"/>
    <w:rsid w:val="007338E1"/>
    <w:rsid w:val="0073545A"/>
    <w:rsid w:val="00735F0D"/>
    <w:rsid w:val="00736343"/>
    <w:rsid w:val="00736794"/>
    <w:rsid w:val="007369C6"/>
    <w:rsid w:val="00736A82"/>
    <w:rsid w:val="00736B20"/>
    <w:rsid w:val="007371A4"/>
    <w:rsid w:val="00737281"/>
    <w:rsid w:val="00743B79"/>
    <w:rsid w:val="00744979"/>
    <w:rsid w:val="00744EEC"/>
    <w:rsid w:val="00745EFC"/>
    <w:rsid w:val="0074614B"/>
    <w:rsid w:val="007471FB"/>
    <w:rsid w:val="007472AC"/>
    <w:rsid w:val="007477E4"/>
    <w:rsid w:val="00747EE6"/>
    <w:rsid w:val="0075055A"/>
    <w:rsid w:val="007508DF"/>
    <w:rsid w:val="007517CF"/>
    <w:rsid w:val="0075257F"/>
    <w:rsid w:val="00752588"/>
    <w:rsid w:val="00752BEA"/>
    <w:rsid w:val="00752C98"/>
    <w:rsid w:val="00752D69"/>
    <w:rsid w:val="007534B2"/>
    <w:rsid w:val="00754C1D"/>
    <w:rsid w:val="00754CE3"/>
    <w:rsid w:val="00755BB1"/>
    <w:rsid w:val="00756399"/>
    <w:rsid w:val="007573FA"/>
    <w:rsid w:val="00760501"/>
    <w:rsid w:val="00761290"/>
    <w:rsid w:val="007616D9"/>
    <w:rsid w:val="00761AD0"/>
    <w:rsid w:val="00761EED"/>
    <w:rsid w:val="00762853"/>
    <w:rsid w:val="00763CED"/>
    <w:rsid w:val="0076487B"/>
    <w:rsid w:val="007656C1"/>
    <w:rsid w:val="00765AED"/>
    <w:rsid w:val="00765CF7"/>
    <w:rsid w:val="00766343"/>
    <w:rsid w:val="00767FCC"/>
    <w:rsid w:val="0077089C"/>
    <w:rsid w:val="00770C25"/>
    <w:rsid w:val="00770F51"/>
    <w:rsid w:val="00771896"/>
    <w:rsid w:val="00771D5E"/>
    <w:rsid w:val="00771D8D"/>
    <w:rsid w:val="00772049"/>
    <w:rsid w:val="0077205A"/>
    <w:rsid w:val="0077220E"/>
    <w:rsid w:val="00772318"/>
    <w:rsid w:val="007737B4"/>
    <w:rsid w:val="00773830"/>
    <w:rsid w:val="00773BFA"/>
    <w:rsid w:val="00773D71"/>
    <w:rsid w:val="007742AC"/>
    <w:rsid w:val="007749CA"/>
    <w:rsid w:val="00774E57"/>
    <w:rsid w:val="00774E97"/>
    <w:rsid w:val="00775183"/>
    <w:rsid w:val="0077540A"/>
    <w:rsid w:val="00775AE4"/>
    <w:rsid w:val="00775FAD"/>
    <w:rsid w:val="007771B2"/>
    <w:rsid w:val="0077741D"/>
    <w:rsid w:val="007774B8"/>
    <w:rsid w:val="0077758C"/>
    <w:rsid w:val="00780097"/>
    <w:rsid w:val="007807C4"/>
    <w:rsid w:val="00780B37"/>
    <w:rsid w:val="00780E7D"/>
    <w:rsid w:val="007813E8"/>
    <w:rsid w:val="00781D5A"/>
    <w:rsid w:val="00781D65"/>
    <w:rsid w:val="00781E7C"/>
    <w:rsid w:val="007825CA"/>
    <w:rsid w:val="0078329C"/>
    <w:rsid w:val="00783CCE"/>
    <w:rsid w:val="00784132"/>
    <w:rsid w:val="00784510"/>
    <w:rsid w:val="00785AEC"/>
    <w:rsid w:val="007861A4"/>
    <w:rsid w:val="00786BF1"/>
    <w:rsid w:val="00787206"/>
    <w:rsid w:val="00787251"/>
    <w:rsid w:val="00787780"/>
    <w:rsid w:val="00790272"/>
    <w:rsid w:val="007909C6"/>
    <w:rsid w:val="007917D2"/>
    <w:rsid w:val="007922CF"/>
    <w:rsid w:val="007925B4"/>
    <w:rsid w:val="00793256"/>
    <w:rsid w:val="00793965"/>
    <w:rsid w:val="007939B0"/>
    <w:rsid w:val="00794015"/>
    <w:rsid w:val="00794071"/>
    <w:rsid w:val="00794886"/>
    <w:rsid w:val="00794A5C"/>
    <w:rsid w:val="00794B50"/>
    <w:rsid w:val="00795B15"/>
    <w:rsid w:val="00795D2C"/>
    <w:rsid w:val="00795E6C"/>
    <w:rsid w:val="0079614C"/>
    <w:rsid w:val="0079641D"/>
    <w:rsid w:val="007969AE"/>
    <w:rsid w:val="00797ED0"/>
    <w:rsid w:val="00797F8C"/>
    <w:rsid w:val="007A010B"/>
    <w:rsid w:val="007A0D6E"/>
    <w:rsid w:val="007A2CF6"/>
    <w:rsid w:val="007A2F6D"/>
    <w:rsid w:val="007A3054"/>
    <w:rsid w:val="007A46D1"/>
    <w:rsid w:val="007A5863"/>
    <w:rsid w:val="007A5987"/>
    <w:rsid w:val="007A5BE1"/>
    <w:rsid w:val="007A6016"/>
    <w:rsid w:val="007A6687"/>
    <w:rsid w:val="007B0225"/>
    <w:rsid w:val="007B1501"/>
    <w:rsid w:val="007B1E7E"/>
    <w:rsid w:val="007B1E93"/>
    <w:rsid w:val="007B28A5"/>
    <w:rsid w:val="007B2C8C"/>
    <w:rsid w:val="007B38D7"/>
    <w:rsid w:val="007B4937"/>
    <w:rsid w:val="007B4D2C"/>
    <w:rsid w:val="007B4F84"/>
    <w:rsid w:val="007B6992"/>
    <w:rsid w:val="007B6D31"/>
    <w:rsid w:val="007B7590"/>
    <w:rsid w:val="007B75DA"/>
    <w:rsid w:val="007C0A6A"/>
    <w:rsid w:val="007C1D1D"/>
    <w:rsid w:val="007C2079"/>
    <w:rsid w:val="007C2354"/>
    <w:rsid w:val="007C2A9B"/>
    <w:rsid w:val="007C2CD4"/>
    <w:rsid w:val="007C3D33"/>
    <w:rsid w:val="007C3E8C"/>
    <w:rsid w:val="007C4339"/>
    <w:rsid w:val="007C445C"/>
    <w:rsid w:val="007C47AB"/>
    <w:rsid w:val="007C4922"/>
    <w:rsid w:val="007C55F1"/>
    <w:rsid w:val="007C6093"/>
    <w:rsid w:val="007C651B"/>
    <w:rsid w:val="007C7307"/>
    <w:rsid w:val="007C7907"/>
    <w:rsid w:val="007C7B25"/>
    <w:rsid w:val="007C7FF3"/>
    <w:rsid w:val="007D0413"/>
    <w:rsid w:val="007D132F"/>
    <w:rsid w:val="007D154D"/>
    <w:rsid w:val="007D16F2"/>
    <w:rsid w:val="007D2C54"/>
    <w:rsid w:val="007D2E1C"/>
    <w:rsid w:val="007D34EE"/>
    <w:rsid w:val="007D38AF"/>
    <w:rsid w:val="007D3ED9"/>
    <w:rsid w:val="007D4180"/>
    <w:rsid w:val="007D5540"/>
    <w:rsid w:val="007D5BF7"/>
    <w:rsid w:val="007D604F"/>
    <w:rsid w:val="007D708B"/>
    <w:rsid w:val="007D7420"/>
    <w:rsid w:val="007D76CA"/>
    <w:rsid w:val="007D7C94"/>
    <w:rsid w:val="007E19AE"/>
    <w:rsid w:val="007E1CF3"/>
    <w:rsid w:val="007E2C76"/>
    <w:rsid w:val="007E2D9D"/>
    <w:rsid w:val="007E3B37"/>
    <w:rsid w:val="007E3B4F"/>
    <w:rsid w:val="007E47D4"/>
    <w:rsid w:val="007E5315"/>
    <w:rsid w:val="007E5395"/>
    <w:rsid w:val="007E5AC0"/>
    <w:rsid w:val="007E5BD2"/>
    <w:rsid w:val="007E5D2B"/>
    <w:rsid w:val="007E5F4E"/>
    <w:rsid w:val="007E74AC"/>
    <w:rsid w:val="007E7705"/>
    <w:rsid w:val="007E7AB3"/>
    <w:rsid w:val="007F0D48"/>
    <w:rsid w:val="007F0DCC"/>
    <w:rsid w:val="007F118B"/>
    <w:rsid w:val="007F150B"/>
    <w:rsid w:val="007F1F5A"/>
    <w:rsid w:val="007F33CC"/>
    <w:rsid w:val="007F354E"/>
    <w:rsid w:val="007F3C8C"/>
    <w:rsid w:val="007F4610"/>
    <w:rsid w:val="007F4A40"/>
    <w:rsid w:val="007F5103"/>
    <w:rsid w:val="007F518E"/>
    <w:rsid w:val="007F5380"/>
    <w:rsid w:val="007F56BF"/>
    <w:rsid w:val="007F5B15"/>
    <w:rsid w:val="007F6A8C"/>
    <w:rsid w:val="007F7882"/>
    <w:rsid w:val="007F7942"/>
    <w:rsid w:val="007F7C19"/>
    <w:rsid w:val="00801913"/>
    <w:rsid w:val="00802272"/>
    <w:rsid w:val="0080254B"/>
    <w:rsid w:val="00802CED"/>
    <w:rsid w:val="008030C4"/>
    <w:rsid w:val="0080371E"/>
    <w:rsid w:val="00804F1C"/>
    <w:rsid w:val="00805407"/>
    <w:rsid w:val="00805D26"/>
    <w:rsid w:val="008062C9"/>
    <w:rsid w:val="00806C8A"/>
    <w:rsid w:val="0080706C"/>
    <w:rsid w:val="00807426"/>
    <w:rsid w:val="00807A63"/>
    <w:rsid w:val="00810E69"/>
    <w:rsid w:val="008110CA"/>
    <w:rsid w:val="00811CA4"/>
    <w:rsid w:val="00812BA1"/>
    <w:rsid w:val="008132CE"/>
    <w:rsid w:val="0081346F"/>
    <w:rsid w:val="00813D34"/>
    <w:rsid w:val="008142D6"/>
    <w:rsid w:val="00815089"/>
    <w:rsid w:val="00815194"/>
    <w:rsid w:val="008157C8"/>
    <w:rsid w:val="00815959"/>
    <w:rsid w:val="00815A57"/>
    <w:rsid w:val="00815F62"/>
    <w:rsid w:val="008161DB"/>
    <w:rsid w:val="00817984"/>
    <w:rsid w:val="00820DD7"/>
    <w:rsid w:val="00821027"/>
    <w:rsid w:val="00821636"/>
    <w:rsid w:val="0082245E"/>
    <w:rsid w:val="00824E56"/>
    <w:rsid w:val="00826717"/>
    <w:rsid w:val="00827DFA"/>
    <w:rsid w:val="00830F52"/>
    <w:rsid w:val="0083148F"/>
    <w:rsid w:val="00831BB3"/>
    <w:rsid w:val="00831DF9"/>
    <w:rsid w:val="00832761"/>
    <w:rsid w:val="008329EF"/>
    <w:rsid w:val="00832F97"/>
    <w:rsid w:val="00832FDA"/>
    <w:rsid w:val="0083347E"/>
    <w:rsid w:val="0083356E"/>
    <w:rsid w:val="00833892"/>
    <w:rsid w:val="00833C86"/>
    <w:rsid w:val="00833FDD"/>
    <w:rsid w:val="0083594D"/>
    <w:rsid w:val="00835F0B"/>
    <w:rsid w:val="008361DA"/>
    <w:rsid w:val="008361ED"/>
    <w:rsid w:val="008362BF"/>
    <w:rsid w:val="00837280"/>
    <w:rsid w:val="00840300"/>
    <w:rsid w:val="00841A70"/>
    <w:rsid w:val="008431FB"/>
    <w:rsid w:val="00843882"/>
    <w:rsid w:val="00843A19"/>
    <w:rsid w:val="00843FE6"/>
    <w:rsid w:val="0084411E"/>
    <w:rsid w:val="008444AE"/>
    <w:rsid w:val="008445A4"/>
    <w:rsid w:val="00846058"/>
    <w:rsid w:val="0084659A"/>
    <w:rsid w:val="00847C6C"/>
    <w:rsid w:val="00847FAC"/>
    <w:rsid w:val="008500CD"/>
    <w:rsid w:val="00850A42"/>
    <w:rsid w:val="00850BA8"/>
    <w:rsid w:val="00850FE8"/>
    <w:rsid w:val="0085176B"/>
    <w:rsid w:val="008520DA"/>
    <w:rsid w:val="00852C8F"/>
    <w:rsid w:val="00853487"/>
    <w:rsid w:val="00853672"/>
    <w:rsid w:val="008540D0"/>
    <w:rsid w:val="008547CC"/>
    <w:rsid w:val="0085581D"/>
    <w:rsid w:val="00855B96"/>
    <w:rsid w:val="00855DED"/>
    <w:rsid w:val="00855E98"/>
    <w:rsid w:val="00857178"/>
    <w:rsid w:val="008577BB"/>
    <w:rsid w:val="00857F60"/>
    <w:rsid w:val="00860BB6"/>
    <w:rsid w:val="00860C9B"/>
    <w:rsid w:val="00861A23"/>
    <w:rsid w:val="00861CD6"/>
    <w:rsid w:val="00862CD4"/>
    <w:rsid w:val="0086456C"/>
    <w:rsid w:val="0086502C"/>
    <w:rsid w:val="008655EC"/>
    <w:rsid w:val="00865B53"/>
    <w:rsid w:val="0086673A"/>
    <w:rsid w:val="00866B2B"/>
    <w:rsid w:val="00866BEE"/>
    <w:rsid w:val="00867F5E"/>
    <w:rsid w:val="008704D2"/>
    <w:rsid w:val="008706DC"/>
    <w:rsid w:val="008708AD"/>
    <w:rsid w:val="00870CD9"/>
    <w:rsid w:val="00872270"/>
    <w:rsid w:val="008723F7"/>
    <w:rsid w:val="008724FB"/>
    <w:rsid w:val="00872B28"/>
    <w:rsid w:val="008736AC"/>
    <w:rsid w:val="00874383"/>
    <w:rsid w:val="00874454"/>
    <w:rsid w:val="00874A0F"/>
    <w:rsid w:val="00874E9B"/>
    <w:rsid w:val="00875905"/>
    <w:rsid w:val="0087678A"/>
    <w:rsid w:val="008767FA"/>
    <w:rsid w:val="00876898"/>
    <w:rsid w:val="00876994"/>
    <w:rsid w:val="008774E3"/>
    <w:rsid w:val="00877521"/>
    <w:rsid w:val="00877FB2"/>
    <w:rsid w:val="00880C15"/>
    <w:rsid w:val="00881581"/>
    <w:rsid w:val="00881B87"/>
    <w:rsid w:val="00882434"/>
    <w:rsid w:val="00883825"/>
    <w:rsid w:val="00885533"/>
    <w:rsid w:val="0088579F"/>
    <w:rsid w:val="00885C68"/>
    <w:rsid w:val="00885C86"/>
    <w:rsid w:val="00886DEF"/>
    <w:rsid w:val="00886E6E"/>
    <w:rsid w:val="008875A2"/>
    <w:rsid w:val="00890FA9"/>
    <w:rsid w:val="008917E1"/>
    <w:rsid w:val="00891BC5"/>
    <w:rsid w:val="00891E96"/>
    <w:rsid w:val="008921F5"/>
    <w:rsid w:val="008926AE"/>
    <w:rsid w:val="008926FB"/>
    <w:rsid w:val="00892B13"/>
    <w:rsid w:val="00892BA8"/>
    <w:rsid w:val="00892FB7"/>
    <w:rsid w:val="008930F6"/>
    <w:rsid w:val="0089332C"/>
    <w:rsid w:val="00893FA9"/>
    <w:rsid w:val="00894AE1"/>
    <w:rsid w:val="0089579E"/>
    <w:rsid w:val="00895EB1"/>
    <w:rsid w:val="00895F93"/>
    <w:rsid w:val="008972F0"/>
    <w:rsid w:val="008975C8"/>
    <w:rsid w:val="0089771A"/>
    <w:rsid w:val="00897D4B"/>
    <w:rsid w:val="00897E20"/>
    <w:rsid w:val="008A0734"/>
    <w:rsid w:val="008A11AD"/>
    <w:rsid w:val="008A16CA"/>
    <w:rsid w:val="008A196B"/>
    <w:rsid w:val="008A1B30"/>
    <w:rsid w:val="008A1BB8"/>
    <w:rsid w:val="008A1BC2"/>
    <w:rsid w:val="008A1BDD"/>
    <w:rsid w:val="008A2559"/>
    <w:rsid w:val="008A32C9"/>
    <w:rsid w:val="008A47E6"/>
    <w:rsid w:val="008A482F"/>
    <w:rsid w:val="008A4CA2"/>
    <w:rsid w:val="008A4FD0"/>
    <w:rsid w:val="008A5220"/>
    <w:rsid w:val="008A575B"/>
    <w:rsid w:val="008A5E90"/>
    <w:rsid w:val="008A6312"/>
    <w:rsid w:val="008A6D30"/>
    <w:rsid w:val="008A762C"/>
    <w:rsid w:val="008A79DC"/>
    <w:rsid w:val="008A7DA4"/>
    <w:rsid w:val="008B008A"/>
    <w:rsid w:val="008B0CA0"/>
    <w:rsid w:val="008B12ED"/>
    <w:rsid w:val="008B1C06"/>
    <w:rsid w:val="008B1D3E"/>
    <w:rsid w:val="008B380B"/>
    <w:rsid w:val="008B3E05"/>
    <w:rsid w:val="008B4B91"/>
    <w:rsid w:val="008B524A"/>
    <w:rsid w:val="008B55D3"/>
    <w:rsid w:val="008B61E3"/>
    <w:rsid w:val="008B649F"/>
    <w:rsid w:val="008B6A71"/>
    <w:rsid w:val="008B6F93"/>
    <w:rsid w:val="008B72C4"/>
    <w:rsid w:val="008B7E39"/>
    <w:rsid w:val="008C08BD"/>
    <w:rsid w:val="008C0A54"/>
    <w:rsid w:val="008C33D4"/>
    <w:rsid w:val="008C3995"/>
    <w:rsid w:val="008C3C95"/>
    <w:rsid w:val="008C591C"/>
    <w:rsid w:val="008C6414"/>
    <w:rsid w:val="008C6646"/>
    <w:rsid w:val="008C6AB4"/>
    <w:rsid w:val="008C7EAA"/>
    <w:rsid w:val="008C7EB1"/>
    <w:rsid w:val="008D0846"/>
    <w:rsid w:val="008D1F79"/>
    <w:rsid w:val="008D236B"/>
    <w:rsid w:val="008D4618"/>
    <w:rsid w:val="008D4813"/>
    <w:rsid w:val="008D4A44"/>
    <w:rsid w:val="008D4DC7"/>
    <w:rsid w:val="008D5745"/>
    <w:rsid w:val="008D6425"/>
    <w:rsid w:val="008D6DCF"/>
    <w:rsid w:val="008D7C7B"/>
    <w:rsid w:val="008E0963"/>
    <w:rsid w:val="008E0E1D"/>
    <w:rsid w:val="008E1FDF"/>
    <w:rsid w:val="008E2EE4"/>
    <w:rsid w:val="008E33E0"/>
    <w:rsid w:val="008E3A9D"/>
    <w:rsid w:val="008E405B"/>
    <w:rsid w:val="008E55D7"/>
    <w:rsid w:val="008E5F51"/>
    <w:rsid w:val="008E6D88"/>
    <w:rsid w:val="008E6F1A"/>
    <w:rsid w:val="008E738E"/>
    <w:rsid w:val="008E7689"/>
    <w:rsid w:val="008E7B47"/>
    <w:rsid w:val="008F0FF6"/>
    <w:rsid w:val="008F12BB"/>
    <w:rsid w:val="008F13EC"/>
    <w:rsid w:val="008F1646"/>
    <w:rsid w:val="008F1F9A"/>
    <w:rsid w:val="008F28AF"/>
    <w:rsid w:val="008F2B5F"/>
    <w:rsid w:val="008F38E2"/>
    <w:rsid w:val="008F3935"/>
    <w:rsid w:val="008F4662"/>
    <w:rsid w:val="008F4CE2"/>
    <w:rsid w:val="008F4EFA"/>
    <w:rsid w:val="008F4FBF"/>
    <w:rsid w:val="008F5B70"/>
    <w:rsid w:val="008F5C17"/>
    <w:rsid w:val="008F6132"/>
    <w:rsid w:val="008F6E4A"/>
    <w:rsid w:val="008F6EF4"/>
    <w:rsid w:val="008F71F2"/>
    <w:rsid w:val="008F7401"/>
    <w:rsid w:val="008F75A5"/>
    <w:rsid w:val="008F7C4E"/>
    <w:rsid w:val="008F7C67"/>
    <w:rsid w:val="009003A6"/>
    <w:rsid w:val="00900728"/>
    <w:rsid w:val="0090090A"/>
    <w:rsid w:val="00901232"/>
    <w:rsid w:val="00902450"/>
    <w:rsid w:val="009029B4"/>
    <w:rsid w:val="00902BA4"/>
    <w:rsid w:val="00902EB1"/>
    <w:rsid w:val="009038B5"/>
    <w:rsid w:val="00903AC9"/>
    <w:rsid w:val="0090400A"/>
    <w:rsid w:val="0090418D"/>
    <w:rsid w:val="009043AF"/>
    <w:rsid w:val="00904696"/>
    <w:rsid w:val="00904826"/>
    <w:rsid w:val="00904AF2"/>
    <w:rsid w:val="00904DD8"/>
    <w:rsid w:val="0090505C"/>
    <w:rsid w:val="00906477"/>
    <w:rsid w:val="0090706E"/>
    <w:rsid w:val="00907E90"/>
    <w:rsid w:val="00910309"/>
    <w:rsid w:val="00910B40"/>
    <w:rsid w:val="00910B4D"/>
    <w:rsid w:val="00910F07"/>
    <w:rsid w:val="00910F64"/>
    <w:rsid w:val="00912468"/>
    <w:rsid w:val="00912C4C"/>
    <w:rsid w:val="009131C1"/>
    <w:rsid w:val="009131C9"/>
    <w:rsid w:val="009136A4"/>
    <w:rsid w:val="00913C53"/>
    <w:rsid w:val="009141A9"/>
    <w:rsid w:val="00915225"/>
    <w:rsid w:val="00915AF6"/>
    <w:rsid w:val="00915BDB"/>
    <w:rsid w:val="00916EC1"/>
    <w:rsid w:val="0091751D"/>
    <w:rsid w:val="00917CEC"/>
    <w:rsid w:val="00917EFA"/>
    <w:rsid w:val="009203AF"/>
    <w:rsid w:val="0092046E"/>
    <w:rsid w:val="00920CCE"/>
    <w:rsid w:val="00921245"/>
    <w:rsid w:val="00921C77"/>
    <w:rsid w:val="00921CEC"/>
    <w:rsid w:val="00924507"/>
    <w:rsid w:val="00924C98"/>
    <w:rsid w:val="00926116"/>
    <w:rsid w:val="009270EC"/>
    <w:rsid w:val="00927184"/>
    <w:rsid w:val="0092724E"/>
    <w:rsid w:val="00927618"/>
    <w:rsid w:val="009313BB"/>
    <w:rsid w:val="00931764"/>
    <w:rsid w:val="009319ED"/>
    <w:rsid w:val="0093217F"/>
    <w:rsid w:val="0093239A"/>
    <w:rsid w:val="009325D9"/>
    <w:rsid w:val="00932B3B"/>
    <w:rsid w:val="00933152"/>
    <w:rsid w:val="009337E8"/>
    <w:rsid w:val="00934143"/>
    <w:rsid w:val="009342FF"/>
    <w:rsid w:val="00934691"/>
    <w:rsid w:val="00934981"/>
    <w:rsid w:val="009360DA"/>
    <w:rsid w:val="00936263"/>
    <w:rsid w:val="009365CF"/>
    <w:rsid w:val="009367D4"/>
    <w:rsid w:val="00936D5A"/>
    <w:rsid w:val="009379DA"/>
    <w:rsid w:val="00937A23"/>
    <w:rsid w:val="00937BA7"/>
    <w:rsid w:val="0094020F"/>
    <w:rsid w:val="00940AF9"/>
    <w:rsid w:val="00940C54"/>
    <w:rsid w:val="009410CF"/>
    <w:rsid w:val="00941664"/>
    <w:rsid w:val="0094207B"/>
    <w:rsid w:val="00944060"/>
    <w:rsid w:val="009440EA"/>
    <w:rsid w:val="00944204"/>
    <w:rsid w:val="00944CFE"/>
    <w:rsid w:val="00945986"/>
    <w:rsid w:val="009459E8"/>
    <w:rsid w:val="00945B8A"/>
    <w:rsid w:val="00945E9F"/>
    <w:rsid w:val="00945EE0"/>
    <w:rsid w:val="00946B72"/>
    <w:rsid w:val="00946C65"/>
    <w:rsid w:val="009473B4"/>
    <w:rsid w:val="009501D0"/>
    <w:rsid w:val="00950442"/>
    <w:rsid w:val="0095054A"/>
    <w:rsid w:val="00950936"/>
    <w:rsid w:val="009516CA"/>
    <w:rsid w:val="00951DCF"/>
    <w:rsid w:val="00951FCB"/>
    <w:rsid w:val="00952279"/>
    <w:rsid w:val="00953231"/>
    <w:rsid w:val="00954956"/>
    <w:rsid w:val="00954A52"/>
    <w:rsid w:val="009556CF"/>
    <w:rsid w:val="0095571A"/>
    <w:rsid w:val="00955A83"/>
    <w:rsid w:val="00955B81"/>
    <w:rsid w:val="00956ED2"/>
    <w:rsid w:val="009573DC"/>
    <w:rsid w:val="009576DB"/>
    <w:rsid w:val="00957DFC"/>
    <w:rsid w:val="00960367"/>
    <w:rsid w:val="00960980"/>
    <w:rsid w:val="00960EA2"/>
    <w:rsid w:val="00961432"/>
    <w:rsid w:val="00961911"/>
    <w:rsid w:val="00961BEE"/>
    <w:rsid w:val="009623DD"/>
    <w:rsid w:val="00962AE8"/>
    <w:rsid w:val="00963528"/>
    <w:rsid w:val="00963C59"/>
    <w:rsid w:val="00964810"/>
    <w:rsid w:val="00964C87"/>
    <w:rsid w:val="00965032"/>
    <w:rsid w:val="00965720"/>
    <w:rsid w:val="00966D60"/>
    <w:rsid w:val="00966D62"/>
    <w:rsid w:val="00966F56"/>
    <w:rsid w:val="00967468"/>
    <w:rsid w:val="009700B4"/>
    <w:rsid w:val="009701D0"/>
    <w:rsid w:val="00970724"/>
    <w:rsid w:val="009709C7"/>
    <w:rsid w:val="00970CFF"/>
    <w:rsid w:val="009716E9"/>
    <w:rsid w:val="00971A1D"/>
    <w:rsid w:val="00972A7B"/>
    <w:rsid w:val="00972EE1"/>
    <w:rsid w:val="009730F9"/>
    <w:rsid w:val="0097330C"/>
    <w:rsid w:val="0097390A"/>
    <w:rsid w:val="00974205"/>
    <w:rsid w:val="0097480A"/>
    <w:rsid w:val="00974836"/>
    <w:rsid w:val="00974D00"/>
    <w:rsid w:val="009764A9"/>
    <w:rsid w:val="009766AB"/>
    <w:rsid w:val="00977177"/>
    <w:rsid w:val="009774AD"/>
    <w:rsid w:val="00977703"/>
    <w:rsid w:val="009777E3"/>
    <w:rsid w:val="00980120"/>
    <w:rsid w:val="009808E1"/>
    <w:rsid w:val="00981879"/>
    <w:rsid w:val="00981B87"/>
    <w:rsid w:val="0098200B"/>
    <w:rsid w:val="00982670"/>
    <w:rsid w:val="0098350C"/>
    <w:rsid w:val="00983E0D"/>
    <w:rsid w:val="00984DE3"/>
    <w:rsid w:val="00985055"/>
    <w:rsid w:val="00985614"/>
    <w:rsid w:val="009859F6"/>
    <w:rsid w:val="00986F07"/>
    <w:rsid w:val="00990E61"/>
    <w:rsid w:val="00991F85"/>
    <w:rsid w:val="0099256E"/>
    <w:rsid w:val="00992A54"/>
    <w:rsid w:val="00992C26"/>
    <w:rsid w:val="00992CFD"/>
    <w:rsid w:val="00992F79"/>
    <w:rsid w:val="00993038"/>
    <w:rsid w:val="00993304"/>
    <w:rsid w:val="009938A5"/>
    <w:rsid w:val="00993B59"/>
    <w:rsid w:val="009949EF"/>
    <w:rsid w:val="00996BFF"/>
    <w:rsid w:val="009970C9"/>
    <w:rsid w:val="00997B41"/>
    <w:rsid w:val="009A0DCC"/>
    <w:rsid w:val="009A158C"/>
    <w:rsid w:val="009A1B4B"/>
    <w:rsid w:val="009A20DF"/>
    <w:rsid w:val="009A24EA"/>
    <w:rsid w:val="009A25AE"/>
    <w:rsid w:val="009A44CD"/>
    <w:rsid w:val="009A4A92"/>
    <w:rsid w:val="009A4F9A"/>
    <w:rsid w:val="009A6395"/>
    <w:rsid w:val="009A6405"/>
    <w:rsid w:val="009A6CA8"/>
    <w:rsid w:val="009A77B3"/>
    <w:rsid w:val="009B0645"/>
    <w:rsid w:val="009B0954"/>
    <w:rsid w:val="009B0EE5"/>
    <w:rsid w:val="009B1383"/>
    <w:rsid w:val="009B24FC"/>
    <w:rsid w:val="009B2A16"/>
    <w:rsid w:val="009B2CB0"/>
    <w:rsid w:val="009B30C9"/>
    <w:rsid w:val="009B4351"/>
    <w:rsid w:val="009B4354"/>
    <w:rsid w:val="009B47B2"/>
    <w:rsid w:val="009B4AC3"/>
    <w:rsid w:val="009B5C77"/>
    <w:rsid w:val="009B7119"/>
    <w:rsid w:val="009B74BB"/>
    <w:rsid w:val="009B7AA0"/>
    <w:rsid w:val="009C0517"/>
    <w:rsid w:val="009C1E88"/>
    <w:rsid w:val="009C233A"/>
    <w:rsid w:val="009C31B0"/>
    <w:rsid w:val="009C39AF"/>
    <w:rsid w:val="009C3C0B"/>
    <w:rsid w:val="009C43C8"/>
    <w:rsid w:val="009C645C"/>
    <w:rsid w:val="009C6E88"/>
    <w:rsid w:val="009C6F85"/>
    <w:rsid w:val="009C7765"/>
    <w:rsid w:val="009C7775"/>
    <w:rsid w:val="009D04AC"/>
    <w:rsid w:val="009D0688"/>
    <w:rsid w:val="009D0DA0"/>
    <w:rsid w:val="009D0E3A"/>
    <w:rsid w:val="009D16E2"/>
    <w:rsid w:val="009D1BC2"/>
    <w:rsid w:val="009D1CD2"/>
    <w:rsid w:val="009D1D15"/>
    <w:rsid w:val="009D2486"/>
    <w:rsid w:val="009D2705"/>
    <w:rsid w:val="009D29EB"/>
    <w:rsid w:val="009D3C62"/>
    <w:rsid w:val="009D3F6A"/>
    <w:rsid w:val="009D4996"/>
    <w:rsid w:val="009D4CE2"/>
    <w:rsid w:val="009D5010"/>
    <w:rsid w:val="009D5CB5"/>
    <w:rsid w:val="009D5E60"/>
    <w:rsid w:val="009D6171"/>
    <w:rsid w:val="009D65BD"/>
    <w:rsid w:val="009D71A8"/>
    <w:rsid w:val="009D747E"/>
    <w:rsid w:val="009D75A9"/>
    <w:rsid w:val="009D77B5"/>
    <w:rsid w:val="009E03DD"/>
    <w:rsid w:val="009E04EE"/>
    <w:rsid w:val="009E0B39"/>
    <w:rsid w:val="009E25F0"/>
    <w:rsid w:val="009E5BA4"/>
    <w:rsid w:val="009E6030"/>
    <w:rsid w:val="009E610C"/>
    <w:rsid w:val="009E7AAD"/>
    <w:rsid w:val="009F0B78"/>
    <w:rsid w:val="009F2414"/>
    <w:rsid w:val="009F2450"/>
    <w:rsid w:val="009F253C"/>
    <w:rsid w:val="009F2931"/>
    <w:rsid w:val="009F31E3"/>
    <w:rsid w:val="009F3D00"/>
    <w:rsid w:val="009F4543"/>
    <w:rsid w:val="009F46E6"/>
    <w:rsid w:val="009F4C6F"/>
    <w:rsid w:val="009F544E"/>
    <w:rsid w:val="009F597C"/>
    <w:rsid w:val="009F5BAB"/>
    <w:rsid w:val="009F64D7"/>
    <w:rsid w:val="009F7205"/>
    <w:rsid w:val="00A007BB"/>
    <w:rsid w:val="00A009AC"/>
    <w:rsid w:val="00A01119"/>
    <w:rsid w:val="00A029EB"/>
    <w:rsid w:val="00A031DB"/>
    <w:rsid w:val="00A03516"/>
    <w:rsid w:val="00A05A3E"/>
    <w:rsid w:val="00A05E68"/>
    <w:rsid w:val="00A069DE"/>
    <w:rsid w:val="00A06D06"/>
    <w:rsid w:val="00A06D3D"/>
    <w:rsid w:val="00A07309"/>
    <w:rsid w:val="00A076E8"/>
    <w:rsid w:val="00A077F4"/>
    <w:rsid w:val="00A07973"/>
    <w:rsid w:val="00A07F3E"/>
    <w:rsid w:val="00A104B9"/>
    <w:rsid w:val="00A115EB"/>
    <w:rsid w:val="00A11F06"/>
    <w:rsid w:val="00A121EE"/>
    <w:rsid w:val="00A145C1"/>
    <w:rsid w:val="00A1488F"/>
    <w:rsid w:val="00A150A7"/>
    <w:rsid w:val="00A151FE"/>
    <w:rsid w:val="00A15571"/>
    <w:rsid w:val="00A155A3"/>
    <w:rsid w:val="00A15CFA"/>
    <w:rsid w:val="00A15E1F"/>
    <w:rsid w:val="00A16D3E"/>
    <w:rsid w:val="00A170FF"/>
    <w:rsid w:val="00A17931"/>
    <w:rsid w:val="00A20287"/>
    <w:rsid w:val="00A207C5"/>
    <w:rsid w:val="00A20FF4"/>
    <w:rsid w:val="00A213BE"/>
    <w:rsid w:val="00A22341"/>
    <w:rsid w:val="00A22806"/>
    <w:rsid w:val="00A22A6C"/>
    <w:rsid w:val="00A22AA5"/>
    <w:rsid w:val="00A22AF2"/>
    <w:rsid w:val="00A22C6A"/>
    <w:rsid w:val="00A22D5D"/>
    <w:rsid w:val="00A23457"/>
    <w:rsid w:val="00A234EC"/>
    <w:rsid w:val="00A23CB6"/>
    <w:rsid w:val="00A2620E"/>
    <w:rsid w:val="00A263E9"/>
    <w:rsid w:val="00A26E86"/>
    <w:rsid w:val="00A27107"/>
    <w:rsid w:val="00A271E7"/>
    <w:rsid w:val="00A2737A"/>
    <w:rsid w:val="00A276FC"/>
    <w:rsid w:val="00A27CF5"/>
    <w:rsid w:val="00A303D8"/>
    <w:rsid w:val="00A30A09"/>
    <w:rsid w:val="00A30B8B"/>
    <w:rsid w:val="00A322AA"/>
    <w:rsid w:val="00A32815"/>
    <w:rsid w:val="00A33D02"/>
    <w:rsid w:val="00A33E4D"/>
    <w:rsid w:val="00A3534B"/>
    <w:rsid w:val="00A36763"/>
    <w:rsid w:val="00A369CD"/>
    <w:rsid w:val="00A408D1"/>
    <w:rsid w:val="00A413E2"/>
    <w:rsid w:val="00A415EB"/>
    <w:rsid w:val="00A41926"/>
    <w:rsid w:val="00A419F3"/>
    <w:rsid w:val="00A41ACD"/>
    <w:rsid w:val="00A422C2"/>
    <w:rsid w:val="00A422FB"/>
    <w:rsid w:val="00A42376"/>
    <w:rsid w:val="00A42A0A"/>
    <w:rsid w:val="00A42F70"/>
    <w:rsid w:val="00A44952"/>
    <w:rsid w:val="00A44E2F"/>
    <w:rsid w:val="00A4512C"/>
    <w:rsid w:val="00A45F77"/>
    <w:rsid w:val="00A471AB"/>
    <w:rsid w:val="00A47250"/>
    <w:rsid w:val="00A47946"/>
    <w:rsid w:val="00A47D68"/>
    <w:rsid w:val="00A503B9"/>
    <w:rsid w:val="00A50816"/>
    <w:rsid w:val="00A509E7"/>
    <w:rsid w:val="00A521CC"/>
    <w:rsid w:val="00A523CE"/>
    <w:rsid w:val="00A5247D"/>
    <w:rsid w:val="00A52BE1"/>
    <w:rsid w:val="00A52E85"/>
    <w:rsid w:val="00A533D7"/>
    <w:rsid w:val="00A53CDF"/>
    <w:rsid w:val="00A53EFC"/>
    <w:rsid w:val="00A5406D"/>
    <w:rsid w:val="00A54891"/>
    <w:rsid w:val="00A54B4B"/>
    <w:rsid w:val="00A54B84"/>
    <w:rsid w:val="00A55EC3"/>
    <w:rsid w:val="00A55FA1"/>
    <w:rsid w:val="00A56125"/>
    <w:rsid w:val="00A573FA"/>
    <w:rsid w:val="00A57521"/>
    <w:rsid w:val="00A576D0"/>
    <w:rsid w:val="00A57903"/>
    <w:rsid w:val="00A579CF"/>
    <w:rsid w:val="00A57AF1"/>
    <w:rsid w:val="00A57CB4"/>
    <w:rsid w:val="00A60389"/>
    <w:rsid w:val="00A608D5"/>
    <w:rsid w:val="00A60ED6"/>
    <w:rsid w:val="00A62368"/>
    <w:rsid w:val="00A62626"/>
    <w:rsid w:val="00A62801"/>
    <w:rsid w:val="00A62835"/>
    <w:rsid w:val="00A63540"/>
    <w:rsid w:val="00A6369B"/>
    <w:rsid w:val="00A637B1"/>
    <w:rsid w:val="00A63890"/>
    <w:rsid w:val="00A63C83"/>
    <w:rsid w:val="00A64249"/>
    <w:rsid w:val="00A65AB6"/>
    <w:rsid w:val="00A67774"/>
    <w:rsid w:val="00A67A02"/>
    <w:rsid w:val="00A67D58"/>
    <w:rsid w:val="00A7018A"/>
    <w:rsid w:val="00A701E3"/>
    <w:rsid w:val="00A70273"/>
    <w:rsid w:val="00A703B2"/>
    <w:rsid w:val="00A70A3E"/>
    <w:rsid w:val="00A70D57"/>
    <w:rsid w:val="00A70DAA"/>
    <w:rsid w:val="00A70E13"/>
    <w:rsid w:val="00A70F82"/>
    <w:rsid w:val="00A714F3"/>
    <w:rsid w:val="00A71631"/>
    <w:rsid w:val="00A7242F"/>
    <w:rsid w:val="00A72A20"/>
    <w:rsid w:val="00A72A29"/>
    <w:rsid w:val="00A73275"/>
    <w:rsid w:val="00A73589"/>
    <w:rsid w:val="00A747D8"/>
    <w:rsid w:val="00A749ED"/>
    <w:rsid w:val="00A74F1D"/>
    <w:rsid w:val="00A7576A"/>
    <w:rsid w:val="00A75838"/>
    <w:rsid w:val="00A75B8A"/>
    <w:rsid w:val="00A76D7B"/>
    <w:rsid w:val="00A77532"/>
    <w:rsid w:val="00A77808"/>
    <w:rsid w:val="00A814FC"/>
    <w:rsid w:val="00A82BAB"/>
    <w:rsid w:val="00A82D0A"/>
    <w:rsid w:val="00A83901"/>
    <w:rsid w:val="00A843D7"/>
    <w:rsid w:val="00A845E1"/>
    <w:rsid w:val="00A8479E"/>
    <w:rsid w:val="00A84F68"/>
    <w:rsid w:val="00A84F8B"/>
    <w:rsid w:val="00A8594B"/>
    <w:rsid w:val="00A85D93"/>
    <w:rsid w:val="00A87487"/>
    <w:rsid w:val="00A905D2"/>
    <w:rsid w:val="00A906A3"/>
    <w:rsid w:val="00A915DE"/>
    <w:rsid w:val="00A91873"/>
    <w:rsid w:val="00A919FC"/>
    <w:rsid w:val="00A9207D"/>
    <w:rsid w:val="00A92E2A"/>
    <w:rsid w:val="00A9373D"/>
    <w:rsid w:val="00A9418C"/>
    <w:rsid w:val="00A94756"/>
    <w:rsid w:val="00A950FE"/>
    <w:rsid w:val="00A95AF4"/>
    <w:rsid w:val="00A96042"/>
    <w:rsid w:val="00A9657E"/>
    <w:rsid w:val="00A97774"/>
    <w:rsid w:val="00A9784B"/>
    <w:rsid w:val="00AA0217"/>
    <w:rsid w:val="00AA0DC7"/>
    <w:rsid w:val="00AA0E77"/>
    <w:rsid w:val="00AA1986"/>
    <w:rsid w:val="00AA199D"/>
    <w:rsid w:val="00AA1CD1"/>
    <w:rsid w:val="00AA1F9C"/>
    <w:rsid w:val="00AA2C9C"/>
    <w:rsid w:val="00AA3087"/>
    <w:rsid w:val="00AA3D81"/>
    <w:rsid w:val="00AA42F9"/>
    <w:rsid w:val="00AA45E7"/>
    <w:rsid w:val="00AA5220"/>
    <w:rsid w:val="00AA53D7"/>
    <w:rsid w:val="00AA5AE4"/>
    <w:rsid w:val="00AA5F32"/>
    <w:rsid w:val="00AA6785"/>
    <w:rsid w:val="00AA6F6B"/>
    <w:rsid w:val="00AA7C5D"/>
    <w:rsid w:val="00AA7EF8"/>
    <w:rsid w:val="00AB071D"/>
    <w:rsid w:val="00AB10A2"/>
    <w:rsid w:val="00AB16CB"/>
    <w:rsid w:val="00AB18E4"/>
    <w:rsid w:val="00AB1D3F"/>
    <w:rsid w:val="00AB1D70"/>
    <w:rsid w:val="00AB24CA"/>
    <w:rsid w:val="00AB2C61"/>
    <w:rsid w:val="00AB2CE4"/>
    <w:rsid w:val="00AB3534"/>
    <w:rsid w:val="00AB3B8D"/>
    <w:rsid w:val="00AB41DF"/>
    <w:rsid w:val="00AB4399"/>
    <w:rsid w:val="00AB4E4F"/>
    <w:rsid w:val="00AB55D2"/>
    <w:rsid w:val="00AB6AC0"/>
    <w:rsid w:val="00AC0E21"/>
    <w:rsid w:val="00AC0F87"/>
    <w:rsid w:val="00AC360B"/>
    <w:rsid w:val="00AC3A20"/>
    <w:rsid w:val="00AC4974"/>
    <w:rsid w:val="00AC4D6D"/>
    <w:rsid w:val="00AC4E2A"/>
    <w:rsid w:val="00AC502C"/>
    <w:rsid w:val="00AC5B59"/>
    <w:rsid w:val="00AC60A9"/>
    <w:rsid w:val="00AC6305"/>
    <w:rsid w:val="00AC6558"/>
    <w:rsid w:val="00AC6680"/>
    <w:rsid w:val="00AC6A44"/>
    <w:rsid w:val="00AC6C96"/>
    <w:rsid w:val="00AC7004"/>
    <w:rsid w:val="00AC7447"/>
    <w:rsid w:val="00AC7567"/>
    <w:rsid w:val="00AC7A3D"/>
    <w:rsid w:val="00AD0802"/>
    <w:rsid w:val="00AD1C1C"/>
    <w:rsid w:val="00AD2444"/>
    <w:rsid w:val="00AD578B"/>
    <w:rsid w:val="00AD60BB"/>
    <w:rsid w:val="00AD610B"/>
    <w:rsid w:val="00AD6316"/>
    <w:rsid w:val="00AD73FE"/>
    <w:rsid w:val="00AD7877"/>
    <w:rsid w:val="00AE0FA5"/>
    <w:rsid w:val="00AE1A5D"/>
    <w:rsid w:val="00AE220A"/>
    <w:rsid w:val="00AE2812"/>
    <w:rsid w:val="00AE3F56"/>
    <w:rsid w:val="00AE5126"/>
    <w:rsid w:val="00AE592E"/>
    <w:rsid w:val="00AE5B14"/>
    <w:rsid w:val="00AE5B3B"/>
    <w:rsid w:val="00AE63F8"/>
    <w:rsid w:val="00AE6CF0"/>
    <w:rsid w:val="00AE6F5A"/>
    <w:rsid w:val="00AE70C6"/>
    <w:rsid w:val="00AF0074"/>
    <w:rsid w:val="00AF0195"/>
    <w:rsid w:val="00AF0682"/>
    <w:rsid w:val="00AF113B"/>
    <w:rsid w:val="00AF1845"/>
    <w:rsid w:val="00AF1C87"/>
    <w:rsid w:val="00AF1CA7"/>
    <w:rsid w:val="00AF3691"/>
    <w:rsid w:val="00AF4B4D"/>
    <w:rsid w:val="00AF51BA"/>
    <w:rsid w:val="00AF52AD"/>
    <w:rsid w:val="00AF54CE"/>
    <w:rsid w:val="00AF57C5"/>
    <w:rsid w:val="00AF5C84"/>
    <w:rsid w:val="00AF6E4C"/>
    <w:rsid w:val="00AF7A55"/>
    <w:rsid w:val="00AF7E60"/>
    <w:rsid w:val="00AF7E74"/>
    <w:rsid w:val="00B001DF"/>
    <w:rsid w:val="00B00F40"/>
    <w:rsid w:val="00B03205"/>
    <w:rsid w:val="00B045CE"/>
    <w:rsid w:val="00B04CD3"/>
    <w:rsid w:val="00B04FD7"/>
    <w:rsid w:val="00B05EF6"/>
    <w:rsid w:val="00B060CB"/>
    <w:rsid w:val="00B06453"/>
    <w:rsid w:val="00B06BDF"/>
    <w:rsid w:val="00B1003A"/>
    <w:rsid w:val="00B10196"/>
    <w:rsid w:val="00B10335"/>
    <w:rsid w:val="00B114E9"/>
    <w:rsid w:val="00B11561"/>
    <w:rsid w:val="00B12304"/>
    <w:rsid w:val="00B1252C"/>
    <w:rsid w:val="00B126E3"/>
    <w:rsid w:val="00B12C10"/>
    <w:rsid w:val="00B1317F"/>
    <w:rsid w:val="00B136BB"/>
    <w:rsid w:val="00B13761"/>
    <w:rsid w:val="00B14C5B"/>
    <w:rsid w:val="00B14CF8"/>
    <w:rsid w:val="00B14D6B"/>
    <w:rsid w:val="00B16009"/>
    <w:rsid w:val="00B16089"/>
    <w:rsid w:val="00B164B5"/>
    <w:rsid w:val="00B16B2E"/>
    <w:rsid w:val="00B16ED8"/>
    <w:rsid w:val="00B1796F"/>
    <w:rsid w:val="00B20267"/>
    <w:rsid w:val="00B203AC"/>
    <w:rsid w:val="00B20D29"/>
    <w:rsid w:val="00B21DD6"/>
    <w:rsid w:val="00B22580"/>
    <w:rsid w:val="00B231A2"/>
    <w:rsid w:val="00B2391E"/>
    <w:rsid w:val="00B2457C"/>
    <w:rsid w:val="00B24C73"/>
    <w:rsid w:val="00B24D3A"/>
    <w:rsid w:val="00B24EBD"/>
    <w:rsid w:val="00B2531D"/>
    <w:rsid w:val="00B266CD"/>
    <w:rsid w:val="00B26770"/>
    <w:rsid w:val="00B26B1F"/>
    <w:rsid w:val="00B26B9E"/>
    <w:rsid w:val="00B26C58"/>
    <w:rsid w:val="00B26F09"/>
    <w:rsid w:val="00B276CA"/>
    <w:rsid w:val="00B27A72"/>
    <w:rsid w:val="00B30081"/>
    <w:rsid w:val="00B30350"/>
    <w:rsid w:val="00B30BC9"/>
    <w:rsid w:val="00B31212"/>
    <w:rsid w:val="00B314AE"/>
    <w:rsid w:val="00B31719"/>
    <w:rsid w:val="00B3172A"/>
    <w:rsid w:val="00B323A7"/>
    <w:rsid w:val="00B32623"/>
    <w:rsid w:val="00B32829"/>
    <w:rsid w:val="00B32963"/>
    <w:rsid w:val="00B32BD6"/>
    <w:rsid w:val="00B33CDB"/>
    <w:rsid w:val="00B33FAE"/>
    <w:rsid w:val="00B347EC"/>
    <w:rsid w:val="00B349E5"/>
    <w:rsid w:val="00B36ACC"/>
    <w:rsid w:val="00B37DE3"/>
    <w:rsid w:val="00B40F41"/>
    <w:rsid w:val="00B42542"/>
    <w:rsid w:val="00B42946"/>
    <w:rsid w:val="00B43906"/>
    <w:rsid w:val="00B452D8"/>
    <w:rsid w:val="00B46ED1"/>
    <w:rsid w:val="00B473D5"/>
    <w:rsid w:val="00B4742D"/>
    <w:rsid w:val="00B4762B"/>
    <w:rsid w:val="00B4772F"/>
    <w:rsid w:val="00B47C6A"/>
    <w:rsid w:val="00B503EA"/>
    <w:rsid w:val="00B51892"/>
    <w:rsid w:val="00B519D3"/>
    <w:rsid w:val="00B51B49"/>
    <w:rsid w:val="00B51C88"/>
    <w:rsid w:val="00B51D59"/>
    <w:rsid w:val="00B52C8F"/>
    <w:rsid w:val="00B530A9"/>
    <w:rsid w:val="00B532B2"/>
    <w:rsid w:val="00B5432D"/>
    <w:rsid w:val="00B54B42"/>
    <w:rsid w:val="00B54C93"/>
    <w:rsid w:val="00B55733"/>
    <w:rsid w:val="00B56061"/>
    <w:rsid w:val="00B5630E"/>
    <w:rsid w:val="00B56631"/>
    <w:rsid w:val="00B57940"/>
    <w:rsid w:val="00B600CB"/>
    <w:rsid w:val="00B60F35"/>
    <w:rsid w:val="00B61199"/>
    <w:rsid w:val="00B6133F"/>
    <w:rsid w:val="00B614A5"/>
    <w:rsid w:val="00B614D1"/>
    <w:rsid w:val="00B62C1E"/>
    <w:rsid w:val="00B63279"/>
    <w:rsid w:val="00B63D25"/>
    <w:rsid w:val="00B646D4"/>
    <w:rsid w:val="00B64AAD"/>
    <w:rsid w:val="00B64E67"/>
    <w:rsid w:val="00B65752"/>
    <w:rsid w:val="00B65B15"/>
    <w:rsid w:val="00B65E0A"/>
    <w:rsid w:val="00B6647B"/>
    <w:rsid w:val="00B66CBF"/>
    <w:rsid w:val="00B67700"/>
    <w:rsid w:val="00B70F5F"/>
    <w:rsid w:val="00B712C3"/>
    <w:rsid w:val="00B71E00"/>
    <w:rsid w:val="00B725AA"/>
    <w:rsid w:val="00B72918"/>
    <w:rsid w:val="00B72F2F"/>
    <w:rsid w:val="00B72F9B"/>
    <w:rsid w:val="00B73914"/>
    <w:rsid w:val="00B73A38"/>
    <w:rsid w:val="00B73AD9"/>
    <w:rsid w:val="00B73CF1"/>
    <w:rsid w:val="00B7419B"/>
    <w:rsid w:val="00B75792"/>
    <w:rsid w:val="00B75C46"/>
    <w:rsid w:val="00B75C71"/>
    <w:rsid w:val="00B75E3C"/>
    <w:rsid w:val="00B76A4A"/>
    <w:rsid w:val="00B77F04"/>
    <w:rsid w:val="00B80712"/>
    <w:rsid w:val="00B811B5"/>
    <w:rsid w:val="00B81606"/>
    <w:rsid w:val="00B8189F"/>
    <w:rsid w:val="00B820B4"/>
    <w:rsid w:val="00B8243B"/>
    <w:rsid w:val="00B833FC"/>
    <w:rsid w:val="00B83A60"/>
    <w:rsid w:val="00B83B70"/>
    <w:rsid w:val="00B83C97"/>
    <w:rsid w:val="00B84D82"/>
    <w:rsid w:val="00B8519F"/>
    <w:rsid w:val="00B85307"/>
    <w:rsid w:val="00B8531A"/>
    <w:rsid w:val="00B8719D"/>
    <w:rsid w:val="00B8798E"/>
    <w:rsid w:val="00B87E7C"/>
    <w:rsid w:val="00B9035E"/>
    <w:rsid w:val="00B90B37"/>
    <w:rsid w:val="00B90E90"/>
    <w:rsid w:val="00B91D5B"/>
    <w:rsid w:val="00B925E2"/>
    <w:rsid w:val="00B9410A"/>
    <w:rsid w:val="00B94AF9"/>
    <w:rsid w:val="00B94D47"/>
    <w:rsid w:val="00B950CA"/>
    <w:rsid w:val="00B9531C"/>
    <w:rsid w:val="00B9572E"/>
    <w:rsid w:val="00B95838"/>
    <w:rsid w:val="00B9682F"/>
    <w:rsid w:val="00B97101"/>
    <w:rsid w:val="00B97926"/>
    <w:rsid w:val="00BA1BD2"/>
    <w:rsid w:val="00BA351A"/>
    <w:rsid w:val="00BA3E97"/>
    <w:rsid w:val="00BA45F0"/>
    <w:rsid w:val="00BA48A5"/>
    <w:rsid w:val="00BA4B82"/>
    <w:rsid w:val="00BA4E69"/>
    <w:rsid w:val="00BA58DF"/>
    <w:rsid w:val="00BA5D7F"/>
    <w:rsid w:val="00BA6503"/>
    <w:rsid w:val="00BA674F"/>
    <w:rsid w:val="00BA6ED8"/>
    <w:rsid w:val="00BA766D"/>
    <w:rsid w:val="00BA779B"/>
    <w:rsid w:val="00BA7C46"/>
    <w:rsid w:val="00BB01EA"/>
    <w:rsid w:val="00BB0698"/>
    <w:rsid w:val="00BB06B8"/>
    <w:rsid w:val="00BB0A65"/>
    <w:rsid w:val="00BB1334"/>
    <w:rsid w:val="00BB152E"/>
    <w:rsid w:val="00BB1D18"/>
    <w:rsid w:val="00BB3984"/>
    <w:rsid w:val="00BB3B48"/>
    <w:rsid w:val="00BB3BC8"/>
    <w:rsid w:val="00BB4575"/>
    <w:rsid w:val="00BB55DC"/>
    <w:rsid w:val="00BB567B"/>
    <w:rsid w:val="00BB5734"/>
    <w:rsid w:val="00BB59CC"/>
    <w:rsid w:val="00BB5CBD"/>
    <w:rsid w:val="00BB62E0"/>
    <w:rsid w:val="00BB6E2C"/>
    <w:rsid w:val="00BB6EBF"/>
    <w:rsid w:val="00BB7F71"/>
    <w:rsid w:val="00BC04C0"/>
    <w:rsid w:val="00BC0524"/>
    <w:rsid w:val="00BC0AE5"/>
    <w:rsid w:val="00BC151D"/>
    <w:rsid w:val="00BC1B37"/>
    <w:rsid w:val="00BC259B"/>
    <w:rsid w:val="00BC2625"/>
    <w:rsid w:val="00BC27B4"/>
    <w:rsid w:val="00BC2C2C"/>
    <w:rsid w:val="00BC30D9"/>
    <w:rsid w:val="00BC339D"/>
    <w:rsid w:val="00BC33E5"/>
    <w:rsid w:val="00BC4800"/>
    <w:rsid w:val="00BC54B8"/>
    <w:rsid w:val="00BC59A8"/>
    <w:rsid w:val="00BC60A2"/>
    <w:rsid w:val="00BC79E3"/>
    <w:rsid w:val="00BD05EC"/>
    <w:rsid w:val="00BD128B"/>
    <w:rsid w:val="00BD1631"/>
    <w:rsid w:val="00BD1E9B"/>
    <w:rsid w:val="00BD203A"/>
    <w:rsid w:val="00BD2528"/>
    <w:rsid w:val="00BD2808"/>
    <w:rsid w:val="00BD28CC"/>
    <w:rsid w:val="00BD2EBD"/>
    <w:rsid w:val="00BD3E6F"/>
    <w:rsid w:val="00BD43CE"/>
    <w:rsid w:val="00BD4570"/>
    <w:rsid w:val="00BD4CFC"/>
    <w:rsid w:val="00BD4F93"/>
    <w:rsid w:val="00BD5237"/>
    <w:rsid w:val="00BD52F9"/>
    <w:rsid w:val="00BD5C88"/>
    <w:rsid w:val="00BD6524"/>
    <w:rsid w:val="00BD65D4"/>
    <w:rsid w:val="00BD6849"/>
    <w:rsid w:val="00BD688F"/>
    <w:rsid w:val="00BD7C1A"/>
    <w:rsid w:val="00BE0522"/>
    <w:rsid w:val="00BE1239"/>
    <w:rsid w:val="00BE150D"/>
    <w:rsid w:val="00BE1BE4"/>
    <w:rsid w:val="00BE20D0"/>
    <w:rsid w:val="00BE21AD"/>
    <w:rsid w:val="00BE21B8"/>
    <w:rsid w:val="00BE22BA"/>
    <w:rsid w:val="00BE3233"/>
    <w:rsid w:val="00BE4969"/>
    <w:rsid w:val="00BE4C79"/>
    <w:rsid w:val="00BE529E"/>
    <w:rsid w:val="00BE57CD"/>
    <w:rsid w:val="00BE5C8D"/>
    <w:rsid w:val="00BE62EA"/>
    <w:rsid w:val="00BE632F"/>
    <w:rsid w:val="00BE670C"/>
    <w:rsid w:val="00BE6E94"/>
    <w:rsid w:val="00BE776B"/>
    <w:rsid w:val="00BE7812"/>
    <w:rsid w:val="00BE7E77"/>
    <w:rsid w:val="00BF1B4A"/>
    <w:rsid w:val="00BF1C0B"/>
    <w:rsid w:val="00BF1F4D"/>
    <w:rsid w:val="00BF2072"/>
    <w:rsid w:val="00BF38D9"/>
    <w:rsid w:val="00BF5C8A"/>
    <w:rsid w:val="00BF6CEF"/>
    <w:rsid w:val="00BF7566"/>
    <w:rsid w:val="00BF7B45"/>
    <w:rsid w:val="00C000CF"/>
    <w:rsid w:val="00C00698"/>
    <w:rsid w:val="00C007DC"/>
    <w:rsid w:val="00C01E56"/>
    <w:rsid w:val="00C021AA"/>
    <w:rsid w:val="00C02656"/>
    <w:rsid w:val="00C02AEA"/>
    <w:rsid w:val="00C034A9"/>
    <w:rsid w:val="00C036C6"/>
    <w:rsid w:val="00C03E7A"/>
    <w:rsid w:val="00C04333"/>
    <w:rsid w:val="00C0463A"/>
    <w:rsid w:val="00C0506F"/>
    <w:rsid w:val="00C05DD5"/>
    <w:rsid w:val="00C061E2"/>
    <w:rsid w:val="00C06CD7"/>
    <w:rsid w:val="00C106A5"/>
    <w:rsid w:val="00C11A2F"/>
    <w:rsid w:val="00C11DA3"/>
    <w:rsid w:val="00C136B2"/>
    <w:rsid w:val="00C137A4"/>
    <w:rsid w:val="00C13A78"/>
    <w:rsid w:val="00C14461"/>
    <w:rsid w:val="00C14CEB"/>
    <w:rsid w:val="00C14E87"/>
    <w:rsid w:val="00C154E7"/>
    <w:rsid w:val="00C156B7"/>
    <w:rsid w:val="00C160AB"/>
    <w:rsid w:val="00C16248"/>
    <w:rsid w:val="00C16383"/>
    <w:rsid w:val="00C16679"/>
    <w:rsid w:val="00C16BA3"/>
    <w:rsid w:val="00C20493"/>
    <w:rsid w:val="00C2081E"/>
    <w:rsid w:val="00C222BE"/>
    <w:rsid w:val="00C223B1"/>
    <w:rsid w:val="00C23028"/>
    <w:rsid w:val="00C2382A"/>
    <w:rsid w:val="00C23C0B"/>
    <w:rsid w:val="00C24170"/>
    <w:rsid w:val="00C2446F"/>
    <w:rsid w:val="00C2483F"/>
    <w:rsid w:val="00C25A12"/>
    <w:rsid w:val="00C25F2A"/>
    <w:rsid w:val="00C27967"/>
    <w:rsid w:val="00C30CC6"/>
    <w:rsid w:val="00C30DF8"/>
    <w:rsid w:val="00C30E8D"/>
    <w:rsid w:val="00C3107B"/>
    <w:rsid w:val="00C318AE"/>
    <w:rsid w:val="00C3210F"/>
    <w:rsid w:val="00C32441"/>
    <w:rsid w:val="00C33154"/>
    <w:rsid w:val="00C336C2"/>
    <w:rsid w:val="00C3411E"/>
    <w:rsid w:val="00C3414D"/>
    <w:rsid w:val="00C35E7D"/>
    <w:rsid w:val="00C35F29"/>
    <w:rsid w:val="00C36D30"/>
    <w:rsid w:val="00C403D0"/>
    <w:rsid w:val="00C4120B"/>
    <w:rsid w:val="00C41B7E"/>
    <w:rsid w:val="00C41CB0"/>
    <w:rsid w:val="00C41F60"/>
    <w:rsid w:val="00C42873"/>
    <w:rsid w:val="00C437B7"/>
    <w:rsid w:val="00C43AC7"/>
    <w:rsid w:val="00C43BCC"/>
    <w:rsid w:val="00C44165"/>
    <w:rsid w:val="00C44A8A"/>
    <w:rsid w:val="00C44FC7"/>
    <w:rsid w:val="00C45436"/>
    <w:rsid w:val="00C4702D"/>
    <w:rsid w:val="00C47193"/>
    <w:rsid w:val="00C472DF"/>
    <w:rsid w:val="00C47454"/>
    <w:rsid w:val="00C47A9F"/>
    <w:rsid w:val="00C5002E"/>
    <w:rsid w:val="00C5211F"/>
    <w:rsid w:val="00C540EC"/>
    <w:rsid w:val="00C545F0"/>
    <w:rsid w:val="00C55502"/>
    <w:rsid w:val="00C55883"/>
    <w:rsid w:val="00C56182"/>
    <w:rsid w:val="00C56695"/>
    <w:rsid w:val="00C57022"/>
    <w:rsid w:val="00C572FE"/>
    <w:rsid w:val="00C57790"/>
    <w:rsid w:val="00C6021B"/>
    <w:rsid w:val="00C60351"/>
    <w:rsid w:val="00C60457"/>
    <w:rsid w:val="00C60607"/>
    <w:rsid w:val="00C60BC7"/>
    <w:rsid w:val="00C60E0F"/>
    <w:rsid w:val="00C613F9"/>
    <w:rsid w:val="00C61A67"/>
    <w:rsid w:val="00C62805"/>
    <w:rsid w:val="00C62EB3"/>
    <w:rsid w:val="00C63454"/>
    <w:rsid w:val="00C63586"/>
    <w:rsid w:val="00C63624"/>
    <w:rsid w:val="00C648DC"/>
    <w:rsid w:val="00C65B1F"/>
    <w:rsid w:val="00C65C3A"/>
    <w:rsid w:val="00C6677F"/>
    <w:rsid w:val="00C66DFE"/>
    <w:rsid w:val="00C67C77"/>
    <w:rsid w:val="00C67FCD"/>
    <w:rsid w:val="00C7033B"/>
    <w:rsid w:val="00C7055E"/>
    <w:rsid w:val="00C707E7"/>
    <w:rsid w:val="00C709AD"/>
    <w:rsid w:val="00C719DF"/>
    <w:rsid w:val="00C72BB4"/>
    <w:rsid w:val="00C72F2A"/>
    <w:rsid w:val="00C73199"/>
    <w:rsid w:val="00C734CD"/>
    <w:rsid w:val="00C73DB5"/>
    <w:rsid w:val="00C747AB"/>
    <w:rsid w:val="00C74D7A"/>
    <w:rsid w:val="00C76254"/>
    <w:rsid w:val="00C763E9"/>
    <w:rsid w:val="00C76E80"/>
    <w:rsid w:val="00C76F6A"/>
    <w:rsid w:val="00C770A9"/>
    <w:rsid w:val="00C77411"/>
    <w:rsid w:val="00C80AD4"/>
    <w:rsid w:val="00C81553"/>
    <w:rsid w:val="00C81FE7"/>
    <w:rsid w:val="00C8260A"/>
    <w:rsid w:val="00C82B70"/>
    <w:rsid w:val="00C82FC6"/>
    <w:rsid w:val="00C83082"/>
    <w:rsid w:val="00C834DF"/>
    <w:rsid w:val="00C84A12"/>
    <w:rsid w:val="00C84EAD"/>
    <w:rsid w:val="00C861C3"/>
    <w:rsid w:val="00C866A0"/>
    <w:rsid w:val="00C87E7E"/>
    <w:rsid w:val="00C90114"/>
    <w:rsid w:val="00C905E7"/>
    <w:rsid w:val="00C919F2"/>
    <w:rsid w:val="00C91DBF"/>
    <w:rsid w:val="00C9253D"/>
    <w:rsid w:val="00C92E92"/>
    <w:rsid w:val="00C93CEE"/>
    <w:rsid w:val="00C94243"/>
    <w:rsid w:val="00C949E6"/>
    <w:rsid w:val="00C94A8D"/>
    <w:rsid w:val="00C94D8C"/>
    <w:rsid w:val="00C94EBD"/>
    <w:rsid w:val="00C95C14"/>
    <w:rsid w:val="00C95C2E"/>
    <w:rsid w:val="00C95C5E"/>
    <w:rsid w:val="00C95F6D"/>
    <w:rsid w:val="00C96359"/>
    <w:rsid w:val="00C96690"/>
    <w:rsid w:val="00C967C0"/>
    <w:rsid w:val="00C96CE7"/>
    <w:rsid w:val="00C97069"/>
    <w:rsid w:val="00C971B5"/>
    <w:rsid w:val="00C975FF"/>
    <w:rsid w:val="00C97879"/>
    <w:rsid w:val="00C97B5C"/>
    <w:rsid w:val="00CA0E6C"/>
    <w:rsid w:val="00CA2069"/>
    <w:rsid w:val="00CA363D"/>
    <w:rsid w:val="00CA36DF"/>
    <w:rsid w:val="00CA4A30"/>
    <w:rsid w:val="00CA57D3"/>
    <w:rsid w:val="00CA5B1C"/>
    <w:rsid w:val="00CA60EA"/>
    <w:rsid w:val="00CA6932"/>
    <w:rsid w:val="00CA6D2E"/>
    <w:rsid w:val="00CA7825"/>
    <w:rsid w:val="00CA7916"/>
    <w:rsid w:val="00CA7AC5"/>
    <w:rsid w:val="00CA7E63"/>
    <w:rsid w:val="00CA7EF5"/>
    <w:rsid w:val="00CB0011"/>
    <w:rsid w:val="00CB0B40"/>
    <w:rsid w:val="00CB1C73"/>
    <w:rsid w:val="00CB2601"/>
    <w:rsid w:val="00CB2AFB"/>
    <w:rsid w:val="00CB37A4"/>
    <w:rsid w:val="00CB3CBC"/>
    <w:rsid w:val="00CB42A5"/>
    <w:rsid w:val="00CB4689"/>
    <w:rsid w:val="00CB5491"/>
    <w:rsid w:val="00CB57DA"/>
    <w:rsid w:val="00CB6322"/>
    <w:rsid w:val="00CB6787"/>
    <w:rsid w:val="00CB79D9"/>
    <w:rsid w:val="00CB7B1F"/>
    <w:rsid w:val="00CB7F51"/>
    <w:rsid w:val="00CC03D7"/>
    <w:rsid w:val="00CC0D0B"/>
    <w:rsid w:val="00CC0F82"/>
    <w:rsid w:val="00CC2BBA"/>
    <w:rsid w:val="00CC2E9C"/>
    <w:rsid w:val="00CC32B6"/>
    <w:rsid w:val="00CC3455"/>
    <w:rsid w:val="00CC363E"/>
    <w:rsid w:val="00CC3F2F"/>
    <w:rsid w:val="00CC48FD"/>
    <w:rsid w:val="00CC4B02"/>
    <w:rsid w:val="00CC4D07"/>
    <w:rsid w:val="00CC4FF2"/>
    <w:rsid w:val="00CC5859"/>
    <w:rsid w:val="00CC609D"/>
    <w:rsid w:val="00CC6BA6"/>
    <w:rsid w:val="00CC7142"/>
    <w:rsid w:val="00CC791B"/>
    <w:rsid w:val="00CD0137"/>
    <w:rsid w:val="00CD1736"/>
    <w:rsid w:val="00CD2ABA"/>
    <w:rsid w:val="00CD379D"/>
    <w:rsid w:val="00CD421C"/>
    <w:rsid w:val="00CD4641"/>
    <w:rsid w:val="00CD47EB"/>
    <w:rsid w:val="00CD4DB0"/>
    <w:rsid w:val="00CD579C"/>
    <w:rsid w:val="00CD61ED"/>
    <w:rsid w:val="00CD6B1D"/>
    <w:rsid w:val="00CD7BBB"/>
    <w:rsid w:val="00CE03A2"/>
    <w:rsid w:val="00CE0504"/>
    <w:rsid w:val="00CE091A"/>
    <w:rsid w:val="00CE0C8A"/>
    <w:rsid w:val="00CE0EAD"/>
    <w:rsid w:val="00CE116E"/>
    <w:rsid w:val="00CE1708"/>
    <w:rsid w:val="00CE182F"/>
    <w:rsid w:val="00CE1CEE"/>
    <w:rsid w:val="00CE3BCB"/>
    <w:rsid w:val="00CE4682"/>
    <w:rsid w:val="00CE503E"/>
    <w:rsid w:val="00CE51B8"/>
    <w:rsid w:val="00CE5A1A"/>
    <w:rsid w:val="00CE69E1"/>
    <w:rsid w:val="00CE70EA"/>
    <w:rsid w:val="00CE7EBB"/>
    <w:rsid w:val="00CF0977"/>
    <w:rsid w:val="00CF0E1A"/>
    <w:rsid w:val="00CF20B1"/>
    <w:rsid w:val="00CF2666"/>
    <w:rsid w:val="00CF3E94"/>
    <w:rsid w:val="00CF439D"/>
    <w:rsid w:val="00CF4B67"/>
    <w:rsid w:val="00CF5423"/>
    <w:rsid w:val="00CF60C8"/>
    <w:rsid w:val="00CF7047"/>
    <w:rsid w:val="00CF7084"/>
    <w:rsid w:val="00CF7223"/>
    <w:rsid w:val="00CF76E7"/>
    <w:rsid w:val="00CF7AD4"/>
    <w:rsid w:val="00D002BE"/>
    <w:rsid w:val="00D003A1"/>
    <w:rsid w:val="00D00A9D"/>
    <w:rsid w:val="00D01035"/>
    <w:rsid w:val="00D0165E"/>
    <w:rsid w:val="00D0246B"/>
    <w:rsid w:val="00D02731"/>
    <w:rsid w:val="00D0304F"/>
    <w:rsid w:val="00D03A9F"/>
    <w:rsid w:val="00D03C29"/>
    <w:rsid w:val="00D03CA8"/>
    <w:rsid w:val="00D03D6A"/>
    <w:rsid w:val="00D042CF"/>
    <w:rsid w:val="00D04BDD"/>
    <w:rsid w:val="00D04FD6"/>
    <w:rsid w:val="00D065CF"/>
    <w:rsid w:val="00D06874"/>
    <w:rsid w:val="00D072E0"/>
    <w:rsid w:val="00D07657"/>
    <w:rsid w:val="00D108EA"/>
    <w:rsid w:val="00D10C9B"/>
    <w:rsid w:val="00D10EB5"/>
    <w:rsid w:val="00D11414"/>
    <w:rsid w:val="00D129F5"/>
    <w:rsid w:val="00D12AA4"/>
    <w:rsid w:val="00D1323E"/>
    <w:rsid w:val="00D133FB"/>
    <w:rsid w:val="00D14A00"/>
    <w:rsid w:val="00D14E22"/>
    <w:rsid w:val="00D15448"/>
    <w:rsid w:val="00D1547F"/>
    <w:rsid w:val="00D155E5"/>
    <w:rsid w:val="00D16425"/>
    <w:rsid w:val="00D16DD4"/>
    <w:rsid w:val="00D177C2"/>
    <w:rsid w:val="00D20A0C"/>
    <w:rsid w:val="00D20C69"/>
    <w:rsid w:val="00D21509"/>
    <w:rsid w:val="00D22CA1"/>
    <w:rsid w:val="00D2371D"/>
    <w:rsid w:val="00D238F7"/>
    <w:rsid w:val="00D239F2"/>
    <w:rsid w:val="00D23D92"/>
    <w:rsid w:val="00D2447B"/>
    <w:rsid w:val="00D25669"/>
    <w:rsid w:val="00D25FF7"/>
    <w:rsid w:val="00D26635"/>
    <w:rsid w:val="00D27D91"/>
    <w:rsid w:val="00D30A2E"/>
    <w:rsid w:val="00D30BBF"/>
    <w:rsid w:val="00D30D02"/>
    <w:rsid w:val="00D323B6"/>
    <w:rsid w:val="00D32B23"/>
    <w:rsid w:val="00D33556"/>
    <w:rsid w:val="00D3427E"/>
    <w:rsid w:val="00D347C7"/>
    <w:rsid w:val="00D3571E"/>
    <w:rsid w:val="00D363C7"/>
    <w:rsid w:val="00D36467"/>
    <w:rsid w:val="00D36B53"/>
    <w:rsid w:val="00D37527"/>
    <w:rsid w:val="00D37DD0"/>
    <w:rsid w:val="00D37EAB"/>
    <w:rsid w:val="00D408AB"/>
    <w:rsid w:val="00D41149"/>
    <w:rsid w:val="00D412B0"/>
    <w:rsid w:val="00D416D7"/>
    <w:rsid w:val="00D41CA3"/>
    <w:rsid w:val="00D42263"/>
    <w:rsid w:val="00D42504"/>
    <w:rsid w:val="00D42DC0"/>
    <w:rsid w:val="00D42F73"/>
    <w:rsid w:val="00D438E6"/>
    <w:rsid w:val="00D465CD"/>
    <w:rsid w:val="00D50EBD"/>
    <w:rsid w:val="00D51342"/>
    <w:rsid w:val="00D52D6F"/>
    <w:rsid w:val="00D536B0"/>
    <w:rsid w:val="00D53E5D"/>
    <w:rsid w:val="00D54863"/>
    <w:rsid w:val="00D56CF4"/>
    <w:rsid w:val="00D56D78"/>
    <w:rsid w:val="00D5742B"/>
    <w:rsid w:val="00D57F65"/>
    <w:rsid w:val="00D57F68"/>
    <w:rsid w:val="00D60102"/>
    <w:rsid w:val="00D602F2"/>
    <w:rsid w:val="00D60454"/>
    <w:rsid w:val="00D607A6"/>
    <w:rsid w:val="00D609DB"/>
    <w:rsid w:val="00D60BBF"/>
    <w:rsid w:val="00D61AC4"/>
    <w:rsid w:val="00D61ED8"/>
    <w:rsid w:val="00D62185"/>
    <w:rsid w:val="00D6230B"/>
    <w:rsid w:val="00D62661"/>
    <w:rsid w:val="00D62769"/>
    <w:rsid w:val="00D628B7"/>
    <w:rsid w:val="00D62D26"/>
    <w:rsid w:val="00D63EC6"/>
    <w:rsid w:val="00D64330"/>
    <w:rsid w:val="00D646AD"/>
    <w:rsid w:val="00D648B8"/>
    <w:rsid w:val="00D6538A"/>
    <w:rsid w:val="00D65E37"/>
    <w:rsid w:val="00D6616A"/>
    <w:rsid w:val="00D662BA"/>
    <w:rsid w:val="00D66663"/>
    <w:rsid w:val="00D66C77"/>
    <w:rsid w:val="00D67BCB"/>
    <w:rsid w:val="00D70A09"/>
    <w:rsid w:val="00D710E4"/>
    <w:rsid w:val="00D71333"/>
    <w:rsid w:val="00D71427"/>
    <w:rsid w:val="00D732A5"/>
    <w:rsid w:val="00D7371F"/>
    <w:rsid w:val="00D74B06"/>
    <w:rsid w:val="00D758F6"/>
    <w:rsid w:val="00D75A69"/>
    <w:rsid w:val="00D76E7D"/>
    <w:rsid w:val="00D8010F"/>
    <w:rsid w:val="00D80683"/>
    <w:rsid w:val="00D8106B"/>
    <w:rsid w:val="00D8172B"/>
    <w:rsid w:val="00D828B2"/>
    <w:rsid w:val="00D828B7"/>
    <w:rsid w:val="00D82FA0"/>
    <w:rsid w:val="00D83154"/>
    <w:rsid w:val="00D83213"/>
    <w:rsid w:val="00D8401E"/>
    <w:rsid w:val="00D84A41"/>
    <w:rsid w:val="00D84B93"/>
    <w:rsid w:val="00D85960"/>
    <w:rsid w:val="00D87D32"/>
    <w:rsid w:val="00D905A2"/>
    <w:rsid w:val="00D908AB"/>
    <w:rsid w:val="00D90BD6"/>
    <w:rsid w:val="00D90C29"/>
    <w:rsid w:val="00D91307"/>
    <w:rsid w:val="00D919C5"/>
    <w:rsid w:val="00D91DA2"/>
    <w:rsid w:val="00D91F7B"/>
    <w:rsid w:val="00D92C45"/>
    <w:rsid w:val="00D9305C"/>
    <w:rsid w:val="00D941F6"/>
    <w:rsid w:val="00D94F8F"/>
    <w:rsid w:val="00D953CD"/>
    <w:rsid w:val="00D95451"/>
    <w:rsid w:val="00D9640D"/>
    <w:rsid w:val="00D9641B"/>
    <w:rsid w:val="00D965A3"/>
    <w:rsid w:val="00D96934"/>
    <w:rsid w:val="00D971AD"/>
    <w:rsid w:val="00D97428"/>
    <w:rsid w:val="00D97E1A"/>
    <w:rsid w:val="00DA11DA"/>
    <w:rsid w:val="00DA122A"/>
    <w:rsid w:val="00DA12B2"/>
    <w:rsid w:val="00DA1725"/>
    <w:rsid w:val="00DA1852"/>
    <w:rsid w:val="00DA2BE3"/>
    <w:rsid w:val="00DA2E9F"/>
    <w:rsid w:val="00DA37FF"/>
    <w:rsid w:val="00DA4215"/>
    <w:rsid w:val="00DA5423"/>
    <w:rsid w:val="00DA7400"/>
    <w:rsid w:val="00DA7A3C"/>
    <w:rsid w:val="00DA7C00"/>
    <w:rsid w:val="00DB074A"/>
    <w:rsid w:val="00DB0D25"/>
    <w:rsid w:val="00DB128C"/>
    <w:rsid w:val="00DB17CD"/>
    <w:rsid w:val="00DB2146"/>
    <w:rsid w:val="00DB2B6A"/>
    <w:rsid w:val="00DB2C3E"/>
    <w:rsid w:val="00DB3DA0"/>
    <w:rsid w:val="00DB4379"/>
    <w:rsid w:val="00DB463F"/>
    <w:rsid w:val="00DB51D7"/>
    <w:rsid w:val="00DB6BE1"/>
    <w:rsid w:val="00DB6E5C"/>
    <w:rsid w:val="00DB75E4"/>
    <w:rsid w:val="00DB7737"/>
    <w:rsid w:val="00DC002F"/>
    <w:rsid w:val="00DC05B7"/>
    <w:rsid w:val="00DC2149"/>
    <w:rsid w:val="00DC26C5"/>
    <w:rsid w:val="00DC2A79"/>
    <w:rsid w:val="00DC2F7F"/>
    <w:rsid w:val="00DC33A9"/>
    <w:rsid w:val="00DC3AC6"/>
    <w:rsid w:val="00DC452F"/>
    <w:rsid w:val="00DC465F"/>
    <w:rsid w:val="00DC4AF9"/>
    <w:rsid w:val="00DC5831"/>
    <w:rsid w:val="00DC5946"/>
    <w:rsid w:val="00DC612D"/>
    <w:rsid w:val="00DC6A2F"/>
    <w:rsid w:val="00DC6E5D"/>
    <w:rsid w:val="00DC72DB"/>
    <w:rsid w:val="00DD1626"/>
    <w:rsid w:val="00DD1673"/>
    <w:rsid w:val="00DD1A13"/>
    <w:rsid w:val="00DD21D3"/>
    <w:rsid w:val="00DD239C"/>
    <w:rsid w:val="00DD338C"/>
    <w:rsid w:val="00DD4B1E"/>
    <w:rsid w:val="00DD4B92"/>
    <w:rsid w:val="00DD4CD0"/>
    <w:rsid w:val="00DD62E6"/>
    <w:rsid w:val="00DD67D8"/>
    <w:rsid w:val="00DE0265"/>
    <w:rsid w:val="00DE02FC"/>
    <w:rsid w:val="00DE052B"/>
    <w:rsid w:val="00DE0D2A"/>
    <w:rsid w:val="00DE15DA"/>
    <w:rsid w:val="00DE1653"/>
    <w:rsid w:val="00DE1F07"/>
    <w:rsid w:val="00DE1FEB"/>
    <w:rsid w:val="00DE28AE"/>
    <w:rsid w:val="00DE3720"/>
    <w:rsid w:val="00DE394E"/>
    <w:rsid w:val="00DE3FB9"/>
    <w:rsid w:val="00DE46AF"/>
    <w:rsid w:val="00DE49B4"/>
    <w:rsid w:val="00DE4F9C"/>
    <w:rsid w:val="00DE57DC"/>
    <w:rsid w:val="00DE65CA"/>
    <w:rsid w:val="00DE70EA"/>
    <w:rsid w:val="00DE7EDA"/>
    <w:rsid w:val="00DF012F"/>
    <w:rsid w:val="00DF12C4"/>
    <w:rsid w:val="00DF153B"/>
    <w:rsid w:val="00DF15E5"/>
    <w:rsid w:val="00DF161B"/>
    <w:rsid w:val="00DF2B83"/>
    <w:rsid w:val="00DF371F"/>
    <w:rsid w:val="00DF398E"/>
    <w:rsid w:val="00DF3C89"/>
    <w:rsid w:val="00DF4605"/>
    <w:rsid w:val="00DF46CC"/>
    <w:rsid w:val="00DF47AD"/>
    <w:rsid w:val="00DF5411"/>
    <w:rsid w:val="00DF6062"/>
    <w:rsid w:val="00DF6075"/>
    <w:rsid w:val="00DF657B"/>
    <w:rsid w:val="00DF670A"/>
    <w:rsid w:val="00DF6BB4"/>
    <w:rsid w:val="00DF7874"/>
    <w:rsid w:val="00DF7D2A"/>
    <w:rsid w:val="00E019CB"/>
    <w:rsid w:val="00E01CD5"/>
    <w:rsid w:val="00E01EAB"/>
    <w:rsid w:val="00E022F9"/>
    <w:rsid w:val="00E02B58"/>
    <w:rsid w:val="00E0390E"/>
    <w:rsid w:val="00E03AC0"/>
    <w:rsid w:val="00E04AEF"/>
    <w:rsid w:val="00E05C74"/>
    <w:rsid w:val="00E05E01"/>
    <w:rsid w:val="00E068A6"/>
    <w:rsid w:val="00E07248"/>
    <w:rsid w:val="00E0771E"/>
    <w:rsid w:val="00E07776"/>
    <w:rsid w:val="00E07863"/>
    <w:rsid w:val="00E078B8"/>
    <w:rsid w:val="00E07954"/>
    <w:rsid w:val="00E07FD3"/>
    <w:rsid w:val="00E10224"/>
    <w:rsid w:val="00E103D7"/>
    <w:rsid w:val="00E106CC"/>
    <w:rsid w:val="00E106D8"/>
    <w:rsid w:val="00E10AF0"/>
    <w:rsid w:val="00E10C99"/>
    <w:rsid w:val="00E11009"/>
    <w:rsid w:val="00E1151C"/>
    <w:rsid w:val="00E11740"/>
    <w:rsid w:val="00E12675"/>
    <w:rsid w:val="00E1320C"/>
    <w:rsid w:val="00E1388D"/>
    <w:rsid w:val="00E13BB9"/>
    <w:rsid w:val="00E149E4"/>
    <w:rsid w:val="00E15596"/>
    <w:rsid w:val="00E155EC"/>
    <w:rsid w:val="00E1605A"/>
    <w:rsid w:val="00E163B6"/>
    <w:rsid w:val="00E16A1F"/>
    <w:rsid w:val="00E16A28"/>
    <w:rsid w:val="00E16AE1"/>
    <w:rsid w:val="00E16CF3"/>
    <w:rsid w:val="00E17024"/>
    <w:rsid w:val="00E17F6C"/>
    <w:rsid w:val="00E20D37"/>
    <w:rsid w:val="00E211C7"/>
    <w:rsid w:val="00E21954"/>
    <w:rsid w:val="00E21A95"/>
    <w:rsid w:val="00E21DBE"/>
    <w:rsid w:val="00E21DE4"/>
    <w:rsid w:val="00E23DA6"/>
    <w:rsid w:val="00E2509E"/>
    <w:rsid w:val="00E251A9"/>
    <w:rsid w:val="00E257ED"/>
    <w:rsid w:val="00E2648E"/>
    <w:rsid w:val="00E264AE"/>
    <w:rsid w:val="00E26D57"/>
    <w:rsid w:val="00E2705A"/>
    <w:rsid w:val="00E272A0"/>
    <w:rsid w:val="00E2757E"/>
    <w:rsid w:val="00E275EE"/>
    <w:rsid w:val="00E27657"/>
    <w:rsid w:val="00E306FF"/>
    <w:rsid w:val="00E3165C"/>
    <w:rsid w:val="00E3177F"/>
    <w:rsid w:val="00E31F0B"/>
    <w:rsid w:val="00E324A1"/>
    <w:rsid w:val="00E32921"/>
    <w:rsid w:val="00E33349"/>
    <w:rsid w:val="00E3391F"/>
    <w:rsid w:val="00E33DE6"/>
    <w:rsid w:val="00E34444"/>
    <w:rsid w:val="00E34608"/>
    <w:rsid w:val="00E34975"/>
    <w:rsid w:val="00E35330"/>
    <w:rsid w:val="00E35788"/>
    <w:rsid w:val="00E3594C"/>
    <w:rsid w:val="00E35977"/>
    <w:rsid w:val="00E366BD"/>
    <w:rsid w:val="00E368F0"/>
    <w:rsid w:val="00E36AB8"/>
    <w:rsid w:val="00E3775F"/>
    <w:rsid w:val="00E37D41"/>
    <w:rsid w:val="00E400FD"/>
    <w:rsid w:val="00E4191B"/>
    <w:rsid w:val="00E41B2C"/>
    <w:rsid w:val="00E41CF8"/>
    <w:rsid w:val="00E4273B"/>
    <w:rsid w:val="00E42EDA"/>
    <w:rsid w:val="00E43542"/>
    <w:rsid w:val="00E43F82"/>
    <w:rsid w:val="00E44D30"/>
    <w:rsid w:val="00E4557B"/>
    <w:rsid w:val="00E45AD1"/>
    <w:rsid w:val="00E45F3B"/>
    <w:rsid w:val="00E465CA"/>
    <w:rsid w:val="00E46801"/>
    <w:rsid w:val="00E468C9"/>
    <w:rsid w:val="00E46D81"/>
    <w:rsid w:val="00E46F80"/>
    <w:rsid w:val="00E5046E"/>
    <w:rsid w:val="00E50CE6"/>
    <w:rsid w:val="00E510E9"/>
    <w:rsid w:val="00E515DA"/>
    <w:rsid w:val="00E5288A"/>
    <w:rsid w:val="00E52E11"/>
    <w:rsid w:val="00E5306C"/>
    <w:rsid w:val="00E53AFE"/>
    <w:rsid w:val="00E53F52"/>
    <w:rsid w:val="00E55404"/>
    <w:rsid w:val="00E55957"/>
    <w:rsid w:val="00E56A8A"/>
    <w:rsid w:val="00E5724A"/>
    <w:rsid w:val="00E57295"/>
    <w:rsid w:val="00E575A0"/>
    <w:rsid w:val="00E57986"/>
    <w:rsid w:val="00E60289"/>
    <w:rsid w:val="00E60573"/>
    <w:rsid w:val="00E60595"/>
    <w:rsid w:val="00E60E52"/>
    <w:rsid w:val="00E61154"/>
    <w:rsid w:val="00E6148F"/>
    <w:rsid w:val="00E61763"/>
    <w:rsid w:val="00E618F9"/>
    <w:rsid w:val="00E61950"/>
    <w:rsid w:val="00E620D4"/>
    <w:rsid w:val="00E6287B"/>
    <w:rsid w:val="00E62A48"/>
    <w:rsid w:val="00E62F75"/>
    <w:rsid w:val="00E64360"/>
    <w:rsid w:val="00E6475D"/>
    <w:rsid w:val="00E64881"/>
    <w:rsid w:val="00E67627"/>
    <w:rsid w:val="00E70AF3"/>
    <w:rsid w:val="00E70D1C"/>
    <w:rsid w:val="00E70DD4"/>
    <w:rsid w:val="00E7148E"/>
    <w:rsid w:val="00E719C3"/>
    <w:rsid w:val="00E72EA5"/>
    <w:rsid w:val="00E72FC0"/>
    <w:rsid w:val="00E7303D"/>
    <w:rsid w:val="00E738E2"/>
    <w:rsid w:val="00E73DA8"/>
    <w:rsid w:val="00E74354"/>
    <w:rsid w:val="00E74388"/>
    <w:rsid w:val="00E75D71"/>
    <w:rsid w:val="00E76584"/>
    <w:rsid w:val="00E77F7A"/>
    <w:rsid w:val="00E8132D"/>
    <w:rsid w:val="00E81990"/>
    <w:rsid w:val="00E81C17"/>
    <w:rsid w:val="00E81F74"/>
    <w:rsid w:val="00E82929"/>
    <w:rsid w:val="00E82F6B"/>
    <w:rsid w:val="00E8334C"/>
    <w:rsid w:val="00E834AF"/>
    <w:rsid w:val="00E83560"/>
    <w:rsid w:val="00E835B7"/>
    <w:rsid w:val="00E83679"/>
    <w:rsid w:val="00E848E9"/>
    <w:rsid w:val="00E85245"/>
    <w:rsid w:val="00E860FD"/>
    <w:rsid w:val="00E865E4"/>
    <w:rsid w:val="00E87032"/>
    <w:rsid w:val="00E8761F"/>
    <w:rsid w:val="00E87C66"/>
    <w:rsid w:val="00E87D9D"/>
    <w:rsid w:val="00E944D8"/>
    <w:rsid w:val="00E9486E"/>
    <w:rsid w:val="00E948A0"/>
    <w:rsid w:val="00E94CEC"/>
    <w:rsid w:val="00E9529A"/>
    <w:rsid w:val="00E95349"/>
    <w:rsid w:val="00E9565C"/>
    <w:rsid w:val="00E95EEE"/>
    <w:rsid w:val="00EA02EA"/>
    <w:rsid w:val="00EA122A"/>
    <w:rsid w:val="00EA1653"/>
    <w:rsid w:val="00EA1EFE"/>
    <w:rsid w:val="00EA2FD2"/>
    <w:rsid w:val="00EA3842"/>
    <w:rsid w:val="00EA42BC"/>
    <w:rsid w:val="00EA4643"/>
    <w:rsid w:val="00EA66C8"/>
    <w:rsid w:val="00EA6876"/>
    <w:rsid w:val="00EA6CAE"/>
    <w:rsid w:val="00EA7873"/>
    <w:rsid w:val="00EA7E13"/>
    <w:rsid w:val="00EB0676"/>
    <w:rsid w:val="00EB09AB"/>
    <w:rsid w:val="00EB25A6"/>
    <w:rsid w:val="00EB25CD"/>
    <w:rsid w:val="00EB2F1F"/>
    <w:rsid w:val="00EB31F8"/>
    <w:rsid w:val="00EB4342"/>
    <w:rsid w:val="00EB4DD8"/>
    <w:rsid w:val="00EB63EA"/>
    <w:rsid w:val="00EB6797"/>
    <w:rsid w:val="00EB72F7"/>
    <w:rsid w:val="00EB7346"/>
    <w:rsid w:val="00EB7A6C"/>
    <w:rsid w:val="00EB7B4A"/>
    <w:rsid w:val="00EC09FA"/>
    <w:rsid w:val="00EC1D67"/>
    <w:rsid w:val="00EC2885"/>
    <w:rsid w:val="00EC2CA4"/>
    <w:rsid w:val="00EC2DF3"/>
    <w:rsid w:val="00EC3354"/>
    <w:rsid w:val="00EC39C3"/>
    <w:rsid w:val="00EC3AC3"/>
    <w:rsid w:val="00EC45BB"/>
    <w:rsid w:val="00EC4CFF"/>
    <w:rsid w:val="00EC7CA3"/>
    <w:rsid w:val="00ED2144"/>
    <w:rsid w:val="00ED2619"/>
    <w:rsid w:val="00ED2CFB"/>
    <w:rsid w:val="00ED4455"/>
    <w:rsid w:val="00ED4CD2"/>
    <w:rsid w:val="00ED5025"/>
    <w:rsid w:val="00ED5653"/>
    <w:rsid w:val="00ED5937"/>
    <w:rsid w:val="00ED5F15"/>
    <w:rsid w:val="00ED6E95"/>
    <w:rsid w:val="00ED7DFA"/>
    <w:rsid w:val="00ED7F4E"/>
    <w:rsid w:val="00EE07C0"/>
    <w:rsid w:val="00EE0ACC"/>
    <w:rsid w:val="00EE0FE1"/>
    <w:rsid w:val="00EE11B1"/>
    <w:rsid w:val="00EE1C60"/>
    <w:rsid w:val="00EE1D54"/>
    <w:rsid w:val="00EE2751"/>
    <w:rsid w:val="00EE28FB"/>
    <w:rsid w:val="00EE37E7"/>
    <w:rsid w:val="00EE43E5"/>
    <w:rsid w:val="00EE48EF"/>
    <w:rsid w:val="00EE5492"/>
    <w:rsid w:val="00EE5877"/>
    <w:rsid w:val="00EE58BC"/>
    <w:rsid w:val="00EE650B"/>
    <w:rsid w:val="00EE7488"/>
    <w:rsid w:val="00EF0213"/>
    <w:rsid w:val="00EF0D20"/>
    <w:rsid w:val="00EF0FF8"/>
    <w:rsid w:val="00EF1443"/>
    <w:rsid w:val="00EF375D"/>
    <w:rsid w:val="00EF42AE"/>
    <w:rsid w:val="00EF4626"/>
    <w:rsid w:val="00EF462F"/>
    <w:rsid w:val="00EF4BD7"/>
    <w:rsid w:val="00EF5643"/>
    <w:rsid w:val="00EF5C31"/>
    <w:rsid w:val="00EF60C7"/>
    <w:rsid w:val="00EF7009"/>
    <w:rsid w:val="00EF74F7"/>
    <w:rsid w:val="00EF770C"/>
    <w:rsid w:val="00EF7AE2"/>
    <w:rsid w:val="00F0153B"/>
    <w:rsid w:val="00F0177F"/>
    <w:rsid w:val="00F020B7"/>
    <w:rsid w:val="00F021D0"/>
    <w:rsid w:val="00F0253B"/>
    <w:rsid w:val="00F02D2E"/>
    <w:rsid w:val="00F033D2"/>
    <w:rsid w:val="00F03CA2"/>
    <w:rsid w:val="00F055A5"/>
    <w:rsid w:val="00F05DA7"/>
    <w:rsid w:val="00F07C19"/>
    <w:rsid w:val="00F1045C"/>
    <w:rsid w:val="00F10ECA"/>
    <w:rsid w:val="00F11078"/>
    <w:rsid w:val="00F12E33"/>
    <w:rsid w:val="00F133E3"/>
    <w:rsid w:val="00F13B75"/>
    <w:rsid w:val="00F1483B"/>
    <w:rsid w:val="00F14AB6"/>
    <w:rsid w:val="00F15AA1"/>
    <w:rsid w:val="00F16591"/>
    <w:rsid w:val="00F16A87"/>
    <w:rsid w:val="00F17552"/>
    <w:rsid w:val="00F17F4C"/>
    <w:rsid w:val="00F203F7"/>
    <w:rsid w:val="00F20AE9"/>
    <w:rsid w:val="00F21A27"/>
    <w:rsid w:val="00F223BA"/>
    <w:rsid w:val="00F22487"/>
    <w:rsid w:val="00F22883"/>
    <w:rsid w:val="00F23C68"/>
    <w:rsid w:val="00F23EE5"/>
    <w:rsid w:val="00F23FF4"/>
    <w:rsid w:val="00F2410C"/>
    <w:rsid w:val="00F24493"/>
    <w:rsid w:val="00F2502A"/>
    <w:rsid w:val="00F25E17"/>
    <w:rsid w:val="00F25FCA"/>
    <w:rsid w:val="00F265D1"/>
    <w:rsid w:val="00F266ED"/>
    <w:rsid w:val="00F269DC"/>
    <w:rsid w:val="00F26C05"/>
    <w:rsid w:val="00F27008"/>
    <w:rsid w:val="00F279E3"/>
    <w:rsid w:val="00F27B6F"/>
    <w:rsid w:val="00F27C3E"/>
    <w:rsid w:val="00F30398"/>
    <w:rsid w:val="00F309DF"/>
    <w:rsid w:val="00F30C5C"/>
    <w:rsid w:val="00F316CB"/>
    <w:rsid w:val="00F32784"/>
    <w:rsid w:val="00F328EA"/>
    <w:rsid w:val="00F32A98"/>
    <w:rsid w:val="00F32B48"/>
    <w:rsid w:val="00F33144"/>
    <w:rsid w:val="00F33614"/>
    <w:rsid w:val="00F340FF"/>
    <w:rsid w:val="00F3425B"/>
    <w:rsid w:val="00F343E6"/>
    <w:rsid w:val="00F359A1"/>
    <w:rsid w:val="00F35ABF"/>
    <w:rsid w:val="00F36237"/>
    <w:rsid w:val="00F36D3B"/>
    <w:rsid w:val="00F3716A"/>
    <w:rsid w:val="00F37EFA"/>
    <w:rsid w:val="00F40389"/>
    <w:rsid w:val="00F41327"/>
    <w:rsid w:val="00F414A5"/>
    <w:rsid w:val="00F435A5"/>
    <w:rsid w:val="00F43948"/>
    <w:rsid w:val="00F43E2C"/>
    <w:rsid w:val="00F444F0"/>
    <w:rsid w:val="00F4485D"/>
    <w:rsid w:val="00F4520F"/>
    <w:rsid w:val="00F4521D"/>
    <w:rsid w:val="00F4652B"/>
    <w:rsid w:val="00F46B0C"/>
    <w:rsid w:val="00F4745A"/>
    <w:rsid w:val="00F47A4D"/>
    <w:rsid w:val="00F47F58"/>
    <w:rsid w:val="00F51727"/>
    <w:rsid w:val="00F5257E"/>
    <w:rsid w:val="00F53162"/>
    <w:rsid w:val="00F53392"/>
    <w:rsid w:val="00F5368C"/>
    <w:rsid w:val="00F53767"/>
    <w:rsid w:val="00F53D97"/>
    <w:rsid w:val="00F54029"/>
    <w:rsid w:val="00F540FC"/>
    <w:rsid w:val="00F548EB"/>
    <w:rsid w:val="00F549A4"/>
    <w:rsid w:val="00F54FA1"/>
    <w:rsid w:val="00F553D7"/>
    <w:rsid w:val="00F55955"/>
    <w:rsid w:val="00F56436"/>
    <w:rsid w:val="00F57815"/>
    <w:rsid w:val="00F57B24"/>
    <w:rsid w:val="00F60257"/>
    <w:rsid w:val="00F60673"/>
    <w:rsid w:val="00F60811"/>
    <w:rsid w:val="00F613FB"/>
    <w:rsid w:val="00F61516"/>
    <w:rsid w:val="00F6193B"/>
    <w:rsid w:val="00F61D70"/>
    <w:rsid w:val="00F625D4"/>
    <w:rsid w:val="00F62823"/>
    <w:rsid w:val="00F62C6C"/>
    <w:rsid w:val="00F6379D"/>
    <w:rsid w:val="00F637D8"/>
    <w:rsid w:val="00F6434C"/>
    <w:rsid w:val="00F6652D"/>
    <w:rsid w:val="00F669B1"/>
    <w:rsid w:val="00F6707B"/>
    <w:rsid w:val="00F6761E"/>
    <w:rsid w:val="00F67712"/>
    <w:rsid w:val="00F6797E"/>
    <w:rsid w:val="00F67E76"/>
    <w:rsid w:val="00F67F4D"/>
    <w:rsid w:val="00F70593"/>
    <w:rsid w:val="00F705C5"/>
    <w:rsid w:val="00F71774"/>
    <w:rsid w:val="00F71B61"/>
    <w:rsid w:val="00F725EB"/>
    <w:rsid w:val="00F733D9"/>
    <w:rsid w:val="00F7369D"/>
    <w:rsid w:val="00F73D7F"/>
    <w:rsid w:val="00F74E5A"/>
    <w:rsid w:val="00F753B2"/>
    <w:rsid w:val="00F76083"/>
    <w:rsid w:val="00F765ED"/>
    <w:rsid w:val="00F76A35"/>
    <w:rsid w:val="00F76E63"/>
    <w:rsid w:val="00F77C1F"/>
    <w:rsid w:val="00F77CB2"/>
    <w:rsid w:val="00F8054B"/>
    <w:rsid w:val="00F821DC"/>
    <w:rsid w:val="00F82542"/>
    <w:rsid w:val="00F827F8"/>
    <w:rsid w:val="00F831ED"/>
    <w:rsid w:val="00F8345F"/>
    <w:rsid w:val="00F83545"/>
    <w:rsid w:val="00F84E71"/>
    <w:rsid w:val="00F851BE"/>
    <w:rsid w:val="00F85AE0"/>
    <w:rsid w:val="00F85B68"/>
    <w:rsid w:val="00F85C9D"/>
    <w:rsid w:val="00F8638B"/>
    <w:rsid w:val="00F87788"/>
    <w:rsid w:val="00F90490"/>
    <w:rsid w:val="00F919E1"/>
    <w:rsid w:val="00F929E6"/>
    <w:rsid w:val="00F92A23"/>
    <w:rsid w:val="00F92C38"/>
    <w:rsid w:val="00F93948"/>
    <w:rsid w:val="00F9399C"/>
    <w:rsid w:val="00F948DD"/>
    <w:rsid w:val="00F97014"/>
    <w:rsid w:val="00F97B4F"/>
    <w:rsid w:val="00FA0097"/>
    <w:rsid w:val="00FA10B4"/>
    <w:rsid w:val="00FA1B2C"/>
    <w:rsid w:val="00FA2E1A"/>
    <w:rsid w:val="00FA335C"/>
    <w:rsid w:val="00FA43B4"/>
    <w:rsid w:val="00FA4FD5"/>
    <w:rsid w:val="00FA5A32"/>
    <w:rsid w:val="00FA6E67"/>
    <w:rsid w:val="00FA6E9D"/>
    <w:rsid w:val="00FA7739"/>
    <w:rsid w:val="00FA7B21"/>
    <w:rsid w:val="00FA7F07"/>
    <w:rsid w:val="00FB0660"/>
    <w:rsid w:val="00FB2DF4"/>
    <w:rsid w:val="00FB3524"/>
    <w:rsid w:val="00FB38AB"/>
    <w:rsid w:val="00FB409F"/>
    <w:rsid w:val="00FB40FE"/>
    <w:rsid w:val="00FB4820"/>
    <w:rsid w:val="00FB4993"/>
    <w:rsid w:val="00FB4F2A"/>
    <w:rsid w:val="00FB516B"/>
    <w:rsid w:val="00FB671A"/>
    <w:rsid w:val="00FB6C85"/>
    <w:rsid w:val="00FB7371"/>
    <w:rsid w:val="00FB75CC"/>
    <w:rsid w:val="00FB7859"/>
    <w:rsid w:val="00FB79F5"/>
    <w:rsid w:val="00FC0897"/>
    <w:rsid w:val="00FC19F7"/>
    <w:rsid w:val="00FC254E"/>
    <w:rsid w:val="00FC2E09"/>
    <w:rsid w:val="00FC30D4"/>
    <w:rsid w:val="00FC41F8"/>
    <w:rsid w:val="00FC4430"/>
    <w:rsid w:val="00FC4CD7"/>
    <w:rsid w:val="00FC5414"/>
    <w:rsid w:val="00FC5566"/>
    <w:rsid w:val="00FC6134"/>
    <w:rsid w:val="00FC6512"/>
    <w:rsid w:val="00FC7FC5"/>
    <w:rsid w:val="00FD025C"/>
    <w:rsid w:val="00FD04D4"/>
    <w:rsid w:val="00FD052C"/>
    <w:rsid w:val="00FD2092"/>
    <w:rsid w:val="00FD2899"/>
    <w:rsid w:val="00FD2C01"/>
    <w:rsid w:val="00FD331A"/>
    <w:rsid w:val="00FD39F8"/>
    <w:rsid w:val="00FD3D70"/>
    <w:rsid w:val="00FD40F4"/>
    <w:rsid w:val="00FD4686"/>
    <w:rsid w:val="00FD4A41"/>
    <w:rsid w:val="00FD4EEC"/>
    <w:rsid w:val="00FD580A"/>
    <w:rsid w:val="00FD5AE7"/>
    <w:rsid w:val="00FD5D16"/>
    <w:rsid w:val="00FD6016"/>
    <w:rsid w:val="00FD6226"/>
    <w:rsid w:val="00FD65B2"/>
    <w:rsid w:val="00FD77F7"/>
    <w:rsid w:val="00FE1636"/>
    <w:rsid w:val="00FE1958"/>
    <w:rsid w:val="00FE2203"/>
    <w:rsid w:val="00FE33B8"/>
    <w:rsid w:val="00FE3593"/>
    <w:rsid w:val="00FE3BE5"/>
    <w:rsid w:val="00FE4F03"/>
    <w:rsid w:val="00FE5082"/>
    <w:rsid w:val="00FE6BA0"/>
    <w:rsid w:val="00FE6FE7"/>
    <w:rsid w:val="00FE72D4"/>
    <w:rsid w:val="00FE74B0"/>
    <w:rsid w:val="00FF046F"/>
    <w:rsid w:val="00FF0595"/>
    <w:rsid w:val="00FF0D33"/>
    <w:rsid w:val="00FF19B9"/>
    <w:rsid w:val="00FF1D65"/>
    <w:rsid w:val="00FF2D0E"/>
    <w:rsid w:val="00FF2EFF"/>
    <w:rsid w:val="00FF3B7C"/>
    <w:rsid w:val="00FF3D1B"/>
    <w:rsid w:val="00FF4488"/>
    <w:rsid w:val="00FF4AC4"/>
    <w:rsid w:val="00FF4FC9"/>
    <w:rsid w:val="00FF5025"/>
    <w:rsid w:val="00FF56D1"/>
    <w:rsid w:val="00FF63F2"/>
    <w:rsid w:val="00FF6BDB"/>
    <w:rsid w:val="00FF71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5363E2"/>
  <w15:chartTrackingRefBased/>
  <w15:docId w15:val="{E2EDC8ED-1E4B-48DF-967E-0A79AA3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hAnsi="Georgia"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AB5"/>
    <w:pPr>
      <w:spacing w:after="240"/>
      <w:jc w:val="center"/>
      <w:outlineLvl w:val="0"/>
    </w:pPr>
    <w:rPr>
      <w:b/>
      <w:bCs/>
      <w:sz w:val="28"/>
      <w:szCs w:val="28"/>
    </w:rPr>
  </w:style>
  <w:style w:type="paragraph" w:styleId="Heading2">
    <w:name w:val="heading 2"/>
    <w:basedOn w:val="Heading1"/>
    <w:next w:val="Normal"/>
    <w:link w:val="Heading2Char"/>
    <w:uiPriority w:val="9"/>
    <w:unhideWhenUsed/>
    <w:qFormat/>
    <w:rsid w:val="00E1605A"/>
    <w:pPr>
      <w:spacing w:after="0"/>
      <w:outlineLvl w:val="1"/>
    </w:pPr>
    <w:rPr>
      <w:sz w:val="24"/>
      <w:szCs w:val="24"/>
    </w:rPr>
  </w:style>
  <w:style w:type="paragraph" w:styleId="Heading3">
    <w:name w:val="heading 3"/>
    <w:basedOn w:val="Normal"/>
    <w:next w:val="Normal"/>
    <w:link w:val="Heading3Char"/>
    <w:uiPriority w:val="9"/>
    <w:unhideWhenUsed/>
    <w:qFormat/>
    <w:rsid w:val="00E1605A"/>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B4D"/>
    <w:pPr>
      <w:ind w:left="720"/>
      <w:contextualSpacing/>
    </w:pPr>
  </w:style>
  <w:style w:type="table" w:styleId="TableGrid">
    <w:name w:val="Table Grid"/>
    <w:basedOn w:val="TableNormal"/>
    <w:uiPriority w:val="39"/>
    <w:rsid w:val="0095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516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16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qFormat/>
    <w:rsid w:val="009A6395"/>
    <w:pPr>
      <w:spacing w:after="0" w:line="240" w:lineRule="auto"/>
    </w:pPr>
    <w:rPr>
      <w:rFonts w:ascii="Arial Narrow" w:hAnsi="Arial Narrow"/>
    </w:rPr>
  </w:style>
  <w:style w:type="table" w:styleId="ListTable1LightAccent3">
    <w:name w:val="List Table 1 Light Accent 3"/>
    <w:basedOn w:val="TableNormal"/>
    <w:uiPriority w:val="46"/>
    <w:rsid w:val="00D6538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bletextChar">
    <w:name w:val="Table text Char"/>
    <w:basedOn w:val="DefaultParagraphFont"/>
    <w:link w:val="Tabletext"/>
    <w:rsid w:val="009A6395"/>
    <w:rPr>
      <w:rFonts w:ascii="Arial Narrow" w:hAnsi="Arial Narrow"/>
    </w:rPr>
  </w:style>
  <w:style w:type="table" w:styleId="PlainTable4">
    <w:name w:val="Plain Table 4"/>
    <w:basedOn w:val="TableNormal"/>
    <w:uiPriority w:val="44"/>
    <w:rsid w:val="00D653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tes">
    <w:name w:val="Notes"/>
    <w:basedOn w:val="Normal"/>
    <w:link w:val="NotesChar"/>
    <w:qFormat/>
    <w:rsid w:val="00562C60"/>
    <w:pPr>
      <w:spacing w:after="0" w:line="240" w:lineRule="auto"/>
    </w:pPr>
    <w:rPr>
      <w:color w:val="00B050"/>
    </w:rPr>
  </w:style>
  <w:style w:type="paragraph" w:styleId="Subtitle">
    <w:name w:val="Subtitle"/>
    <w:aliases w:val="Instructions"/>
    <w:basedOn w:val="Normal"/>
    <w:next w:val="Normal"/>
    <w:link w:val="SubtitleChar"/>
    <w:uiPriority w:val="11"/>
    <w:qFormat/>
    <w:rsid w:val="005E6C5A"/>
    <w:pPr>
      <w:spacing w:after="0"/>
    </w:pPr>
    <w:rPr>
      <w:rFonts w:ascii="Arial Narrow" w:hAnsi="Arial Narrow"/>
      <w:color w:val="4472C4" w:themeColor="accent1"/>
    </w:rPr>
  </w:style>
  <w:style w:type="character" w:customStyle="1" w:styleId="NotesChar">
    <w:name w:val="Notes Char"/>
    <w:basedOn w:val="DefaultParagraphFont"/>
    <w:link w:val="Notes"/>
    <w:rsid w:val="00562C60"/>
    <w:rPr>
      <w:color w:val="00B050"/>
    </w:rPr>
  </w:style>
  <w:style w:type="character" w:customStyle="1" w:styleId="SubtitleChar">
    <w:name w:val="Subtitle Char"/>
    <w:aliases w:val="Instructions Char"/>
    <w:basedOn w:val="DefaultParagraphFont"/>
    <w:link w:val="Subtitle"/>
    <w:uiPriority w:val="11"/>
    <w:rsid w:val="005E6C5A"/>
    <w:rPr>
      <w:rFonts w:ascii="Arial Narrow" w:hAnsi="Arial Narrow"/>
      <w:color w:val="4472C4" w:themeColor="accent1"/>
    </w:rPr>
  </w:style>
  <w:style w:type="character" w:styleId="CommentReference">
    <w:name w:val="annotation reference"/>
    <w:basedOn w:val="DefaultParagraphFont"/>
    <w:uiPriority w:val="99"/>
    <w:unhideWhenUsed/>
    <w:rsid w:val="00A22AA5"/>
    <w:rPr>
      <w:sz w:val="16"/>
      <w:szCs w:val="16"/>
    </w:rPr>
  </w:style>
  <w:style w:type="paragraph" w:styleId="CommentText">
    <w:name w:val="annotation text"/>
    <w:basedOn w:val="Normal"/>
    <w:link w:val="CommentTextChar"/>
    <w:uiPriority w:val="99"/>
    <w:unhideWhenUsed/>
    <w:rsid w:val="00A22AA5"/>
    <w:pPr>
      <w:spacing w:line="240" w:lineRule="auto"/>
    </w:pPr>
    <w:rPr>
      <w:sz w:val="20"/>
      <w:szCs w:val="20"/>
    </w:rPr>
  </w:style>
  <w:style w:type="character" w:customStyle="1" w:styleId="CommentTextChar">
    <w:name w:val="Comment Text Char"/>
    <w:basedOn w:val="DefaultParagraphFont"/>
    <w:link w:val="CommentText"/>
    <w:uiPriority w:val="99"/>
    <w:rsid w:val="00A22AA5"/>
    <w:rPr>
      <w:sz w:val="20"/>
      <w:szCs w:val="20"/>
    </w:rPr>
  </w:style>
  <w:style w:type="paragraph" w:styleId="CommentSubject">
    <w:name w:val="annotation subject"/>
    <w:basedOn w:val="CommentText"/>
    <w:next w:val="CommentText"/>
    <w:link w:val="CommentSubjectChar"/>
    <w:uiPriority w:val="99"/>
    <w:semiHidden/>
    <w:unhideWhenUsed/>
    <w:rsid w:val="00A22AA5"/>
    <w:rPr>
      <w:b/>
      <w:bCs/>
    </w:rPr>
  </w:style>
  <w:style w:type="character" w:customStyle="1" w:styleId="CommentSubjectChar">
    <w:name w:val="Comment Subject Char"/>
    <w:basedOn w:val="CommentTextChar"/>
    <w:link w:val="CommentSubject"/>
    <w:uiPriority w:val="99"/>
    <w:semiHidden/>
    <w:rsid w:val="00A22AA5"/>
    <w:rPr>
      <w:b/>
      <w:bCs/>
      <w:sz w:val="20"/>
      <w:szCs w:val="20"/>
    </w:rPr>
  </w:style>
  <w:style w:type="paragraph" w:styleId="Header">
    <w:name w:val="header"/>
    <w:basedOn w:val="Normal"/>
    <w:link w:val="HeaderChar"/>
    <w:uiPriority w:val="99"/>
    <w:unhideWhenUsed/>
    <w:rsid w:val="000D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F63"/>
  </w:style>
  <w:style w:type="paragraph" w:styleId="Footer">
    <w:name w:val="footer"/>
    <w:basedOn w:val="Normal"/>
    <w:link w:val="FooterChar"/>
    <w:unhideWhenUsed/>
    <w:rsid w:val="000D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F63"/>
  </w:style>
  <w:style w:type="character" w:customStyle="1" w:styleId="Heading1Char">
    <w:name w:val="Heading 1 Char"/>
    <w:basedOn w:val="DefaultParagraphFont"/>
    <w:link w:val="Heading1"/>
    <w:uiPriority w:val="9"/>
    <w:rsid w:val="004A3AB5"/>
    <w:rPr>
      <w:b/>
      <w:bCs/>
      <w:sz w:val="28"/>
      <w:szCs w:val="28"/>
    </w:rPr>
  </w:style>
  <w:style w:type="character" w:customStyle="1" w:styleId="markedcontent">
    <w:name w:val="markedcontent"/>
    <w:basedOn w:val="DefaultParagraphFont"/>
    <w:rsid w:val="00D97428"/>
  </w:style>
  <w:style w:type="paragraph" w:customStyle="1" w:styleId="Button">
    <w:name w:val="Button"/>
    <w:basedOn w:val="Subtitle"/>
    <w:link w:val="ButtonChar"/>
    <w:qFormat/>
    <w:rsid w:val="003138A9"/>
    <w:rPr>
      <w:b/>
      <w:sz w:val="24"/>
      <w:szCs w:val="20"/>
    </w:rPr>
  </w:style>
  <w:style w:type="table" w:styleId="ListTable2Accent3">
    <w:name w:val="List Table 2 Accent 3"/>
    <w:basedOn w:val="TableNormal"/>
    <w:uiPriority w:val="47"/>
    <w:rsid w:val="007525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uttonChar">
    <w:name w:val="Button Char"/>
    <w:basedOn w:val="SubtitleChar"/>
    <w:link w:val="Button"/>
    <w:rsid w:val="003138A9"/>
    <w:rPr>
      <w:rFonts w:ascii="Arial Narrow" w:hAnsi="Arial Narrow"/>
      <w:b/>
      <w:color w:val="4472C4" w:themeColor="accent1"/>
      <w:sz w:val="24"/>
      <w:szCs w:val="20"/>
    </w:rPr>
  </w:style>
  <w:style w:type="paragraph" w:styleId="Revision">
    <w:name w:val="Revision"/>
    <w:hidden/>
    <w:uiPriority w:val="99"/>
    <w:semiHidden/>
    <w:rsid w:val="005D5A66"/>
    <w:pPr>
      <w:spacing w:after="0" w:line="240" w:lineRule="auto"/>
    </w:pPr>
  </w:style>
  <w:style w:type="paragraph" w:customStyle="1" w:styleId="Sources">
    <w:name w:val="Sources"/>
    <w:basedOn w:val="Notes"/>
    <w:link w:val="SourcesChar"/>
    <w:qFormat/>
    <w:rsid w:val="00562C60"/>
    <w:rPr>
      <w:rFonts w:ascii="Arial Narrow" w:hAnsi="Arial Narrow"/>
      <w:b/>
      <w:bCs/>
      <w:i/>
      <w:iCs/>
      <w:color w:val="7F7F7F" w:themeColor="text1" w:themeTint="80"/>
      <w:sz w:val="16"/>
      <w:szCs w:val="16"/>
    </w:rPr>
  </w:style>
  <w:style w:type="character" w:customStyle="1" w:styleId="SourcesChar">
    <w:name w:val="Sources Char"/>
    <w:basedOn w:val="NotesChar"/>
    <w:link w:val="Sources"/>
    <w:rsid w:val="00562C60"/>
    <w:rPr>
      <w:rFonts w:ascii="Arial Narrow" w:hAnsi="Arial Narrow"/>
      <w:b/>
      <w:bCs/>
      <w:i/>
      <w:iCs/>
      <w:color w:val="7F7F7F" w:themeColor="text1" w:themeTint="80"/>
      <w:sz w:val="16"/>
      <w:szCs w:val="16"/>
    </w:rPr>
  </w:style>
  <w:style w:type="character" w:customStyle="1" w:styleId="Heading2Char">
    <w:name w:val="Heading 2 Char"/>
    <w:basedOn w:val="DefaultParagraphFont"/>
    <w:link w:val="Heading2"/>
    <w:uiPriority w:val="9"/>
    <w:rsid w:val="00E1605A"/>
    <w:rPr>
      <w:b/>
      <w:bCs/>
      <w:sz w:val="24"/>
      <w:szCs w:val="24"/>
    </w:rPr>
  </w:style>
  <w:style w:type="character" w:customStyle="1" w:styleId="Heading3Char">
    <w:name w:val="Heading 3 Char"/>
    <w:basedOn w:val="DefaultParagraphFont"/>
    <w:link w:val="Heading3"/>
    <w:uiPriority w:val="9"/>
    <w:rsid w:val="00E1605A"/>
    <w:rPr>
      <w:b/>
      <w:bCs/>
    </w:rPr>
  </w:style>
  <w:style w:type="paragraph" w:styleId="BodyText">
    <w:name w:val="Body Text"/>
    <w:basedOn w:val="Normal"/>
    <w:link w:val="BodyTextChar"/>
    <w:qFormat/>
    <w:rsid w:val="003B0E7C"/>
    <w:pPr>
      <w:spacing w:after="18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B0E7C"/>
    <w:rPr>
      <w:rFonts w:ascii="Times New Roman" w:eastAsia="Times New Roman" w:hAnsi="Times New Roman" w:cs="Times New Roman"/>
      <w:szCs w:val="20"/>
    </w:rPr>
  </w:style>
  <w:style w:type="character" w:styleId="SubtleEmphasis">
    <w:name w:val="Subtle Emphasis"/>
    <w:aliases w:val="sources"/>
    <w:uiPriority w:val="19"/>
    <w:qFormat/>
    <w:rsid w:val="006919E8"/>
    <w:rPr>
      <w:bCs/>
      <w:color w:val="00B050"/>
    </w:rPr>
  </w:style>
  <w:style w:type="character" w:styleId="Hyperlink">
    <w:name w:val="Hyperlink"/>
    <w:basedOn w:val="DefaultParagraphFont"/>
    <w:uiPriority w:val="99"/>
    <w:unhideWhenUsed/>
    <w:rsid w:val="00BC151D"/>
    <w:rPr>
      <w:color w:val="0563C1" w:themeColor="hyperlink"/>
      <w:u w:val="single"/>
    </w:rPr>
  </w:style>
  <w:style w:type="character" w:styleId="UnresolvedMention">
    <w:name w:val="Unresolved Mention"/>
    <w:basedOn w:val="DefaultParagraphFont"/>
    <w:uiPriority w:val="99"/>
    <w:semiHidden/>
    <w:unhideWhenUsed/>
    <w:rsid w:val="00BC151D"/>
    <w:rPr>
      <w:color w:val="605E5C"/>
      <w:shd w:val="clear" w:color="auto" w:fill="E1DFDD"/>
    </w:rPr>
  </w:style>
  <w:style w:type="character" w:styleId="FollowedHyperlink">
    <w:name w:val="FollowedHyperlink"/>
    <w:basedOn w:val="DefaultParagraphFont"/>
    <w:uiPriority w:val="99"/>
    <w:semiHidden/>
    <w:unhideWhenUsed/>
    <w:rsid w:val="00197B15"/>
    <w:rPr>
      <w:color w:val="954F72" w:themeColor="followedHyperlink"/>
      <w:u w:val="single"/>
    </w:rPr>
  </w:style>
  <w:style w:type="paragraph" w:customStyle="1" w:styleId="Stem">
    <w:name w:val="Stem"/>
    <w:basedOn w:val="Normal"/>
    <w:link w:val="StemChar"/>
    <w:qFormat/>
    <w:rsid w:val="002D5A74"/>
    <w:pPr>
      <w:spacing w:after="0" w:line="240" w:lineRule="auto"/>
      <w:ind w:left="720" w:hanging="720"/>
    </w:pPr>
    <w:rPr>
      <w:kern w:val="2"/>
      <w14:ligatures w14:val="standardContextual"/>
    </w:rPr>
  </w:style>
  <w:style w:type="character" w:customStyle="1" w:styleId="StemChar">
    <w:name w:val="Stem Char"/>
    <w:basedOn w:val="DefaultParagraphFont"/>
    <w:link w:val="Stem"/>
    <w:rsid w:val="002D5A74"/>
    <w:rPr>
      <w:kern w:val="2"/>
      <w14:ligatures w14:val="standardContextual"/>
    </w:rPr>
  </w:style>
  <w:style w:type="paragraph" w:customStyle="1" w:styleId="Programming">
    <w:name w:val="Programming"/>
    <w:basedOn w:val="Normal"/>
    <w:link w:val="ProgrammingChar"/>
    <w:qFormat/>
    <w:rsid w:val="00B1796F"/>
    <w:pPr>
      <w:spacing w:after="0" w:line="240" w:lineRule="auto"/>
    </w:pPr>
    <w:rPr>
      <w:rFonts w:ascii="Arial Narrow" w:hAnsi="Arial Narrow"/>
      <w:color w:val="7F7F7F" w:themeColor="text1" w:themeTint="80"/>
      <w:kern w:val="2"/>
      <w:sz w:val="20"/>
      <w:szCs w:val="20"/>
      <w14:ligatures w14:val="standardContextual"/>
    </w:rPr>
  </w:style>
  <w:style w:type="character" w:customStyle="1" w:styleId="ProgrammingChar">
    <w:name w:val="Programming Char"/>
    <w:basedOn w:val="DefaultParagraphFont"/>
    <w:link w:val="Programming"/>
    <w:rsid w:val="00B1796F"/>
    <w:rPr>
      <w:rFonts w:ascii="Arial Narrow" w:hAnsi="Arial Narrow"/>
      <w:color w:val="7F7F7F" w:themeColor="text1" w:themeTint="80"/>
      <w:kern w:val="2"/>
      <w:sz w:val="20"/>
      <w:szCs w:val="20"/>
      <w14:ligatures w14:val="standardContextual"/>
    </w:rPr>
  </w:style>
  <w:style w:type="paragraph" w:customStyle="1" w:styleId="pf0">
    <w:name w:val="pf0"/>
    <w:basedOn w:val="Normal"/>
    <w:rsid w:val="00B54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54C93"/>
    <w:rPr>
      <w:rFonts w:ascii="Segoe UI" w:hAnsi="Segoe UI" w:cs="Segoe UI" w:hint="default"/>
      <w:sz w:val="18"/>
      <w:szCs w:val="18"/>
    </w:rPr>
  </w:style>
  <w:style w:type="character" w:styleId="Mention">
    <w:name w:val="Mention"/>
    <w:basedOn w:val="DefaultParagraphFont"/>
    <w:uiPriority w:val="99"/>
    <w:unhideWhenUsed/>
    <w:rsid w:val="00DA1725"/>
    <w:rPr>
      <w:color w:val="2B579A"/>
      <w:shd w:val="clear" w:color="auto" w:fill="E1DFDD"/>
    </w:rPr>
  </w:style>
  <w:style w:type="character" w:customStyle="1" w:styleId="cf11">
    <w:name w:val="cf11"/>
    <w:basedOn w:val="DefaultParagraphFont"/>
    <w:rsid w:val="00833892"/>
    <w:rPr>
      <w:rFonts w:ascii="Segoe UI" w:hAnsi="Segoe UI" w:cs="Segoe U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amfile01.corp.abtassoc.com/cam2-vol3/Common/SEP/Projects/PPSS_SSAE/8.%20Data%20Collection/3.%20State%20Survey/ICDocketMgr@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yperlink" Target="mailto:BSCAStudy@abtassoc.com?subject=[STATE]%20SEA%20BSCA-SC%20grant%20materials" TargetMode="External" /><Relationship Id="rId18" Type="http://schemas.openxmlformats.org/officeDocument/2006/relationships/hyperlink" Target="mailto:BSCAStudy@abtassoc.co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SSAE_Study@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b2135-ca13-4643-bf6a-1be758bf6e52">
      <Terms xmlns="http://schemas.microsoft.com/office/infopath/2007/PartnerControls"/>
    </lcf76f155ced4ddcb4097134ff3c332f>
    <TaxCatchAll xmlns="6c854b04-c9c6-4391-adbe-2e73191270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12" ma:contentTypeDescription="Create a new document." ma:contentTypeScope="" ma:versionID="e98550df266c38f8d9cfde95d123686b">
  <xsd:schema xmlns:xsd="http://www.w3.org/2001/XMLSchema" xmlns:xs="http://www.w3.org/2001/XMLSchema" xmlns:p="http://schemas.microsoft.com/office/2006/metadata/properties" xmlns:ns2="c9fb2135-ca13-4643-bf6a-1be758bf6e52" xmlns:ns3="47eca549-25fd-4b06-8e24-9fb88bb64b52" xmlns:ns4="6c854b04-c9c6-4391-adbe-2e73191270e7" targetNamespace="http://schemas.microsoft.com/office/2006/metadata/properties" ma:root="true" ma:fieldsID="d8c9f2245b30d7a7302a271b79dc0612" ns2:_="" ns3:_="" ns4:_="">
    <xsd:import namespace="c9fb2135-ca13-4643-bf6a-1be758bf6e52"/>
    <xsd:import namespace="47eca549-25fd-4b06-8e24-9fb88bb64b52"/>
    <xsd:import namespace="6c854b04-c9c6-4391-adbe-2e73191270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81cf30-5350-4515-812d-ece47524fe3f}" ma:internalName="TaxCatchAll" ma:showField="CatchAllData" ma:web="47eca549-25fd-4b06-8e24-9fb88bb64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9E255-11FC-4499-B1BE-3C55A527E649}">
  <ds:schemaRefs>
    <ds:schemaRef ds:uri="http://schemas.microsoft.com/sharepoint/v3/contenttype/forms"/>
  </ds:schemaRefs>
</ds:datastoreItem>
</file>

<file path=customXml/itemProps2.xml><?xml version="1.0" encoding="utf-8"?>
<ds:datastoreItem xmlns:ds="http://schemas.openxmlformats.org/officeDocument/2006/customXml" ds:itemID="{58DA3F4C-EF62-435B-9046-2236ACD923AB}">
  <ds:schemaRefs>
    <ds:schemaRef ds:uri="http://schemas.microsoft.com/office/2006/metadata/properties"/>
    <ds:schemaRef ds:uri="http://schemas.microsoft.com/office/infopath/2007/PartnerControls"/>
    <ds:schemaRef ds:uri="c9fb2135-ca13-4643-bf6a-1be758bf6e52"/>
    <ds:schemaRef ds:uri="6c854b04-c9c6-4391-adbe-2e73191270e7"/>
  </ds:schemaRefs>
</ds:datastoreItem>
</file>

<file path=customXml/itemProps3.xml><?xml version="1.0" encoding="utf-8"?>
<ds:datastoreItem xmlns:ds="http://schemas.openxmlformats.org/officeDocument/2006/customXml" ds:itemID="{91A9FF04-9016-4A37-A12E-6328EFC3A4AA}">
  <ds:schemaRefs>
    <ds:schemaRef ds:uri="http://schemas.openxmlformats.org/officeDocument/2006/bibliography"/>
  </ds:schemaRefs>
</ds:datastoreItem>
</file>

<file path=customXml/itemProps4.xml><?xml version="1.0" encoding="utf-8"?>
<ds:datastoreItem xmlns:ds="http://schemas.openxmlformats.org/officeDocument/2006/customXml" ds:itemID="{514F7F9F-1DEC-4256-8E68-D3C4B765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6c854b04-c9c6-4391-adbe-2e7319127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8381</Words>
  <Characters>47775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Allen-Platt, Claire</cp:lastModifiedBy>
  <cp:revision>2</cp:revision>
  <dcterms:created xsi:type="dcterms:W3CDTF">2023-09-25T01:57:00Z</dcterms:created>
  <dcterms:modified xsi:type="dcterms:W3CDTF">2023-09-25T01:57:00Z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y fmtid="{D5CDD505-2E9C-101B-9397-08002B2CF9AE}" pid="3" name="MediaServiceImageTags">
    <vt:lpwstr/>
  </property>
</Properties>
</file>